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91D2" w14:textId="77777777" w:rsidR="000637C6" w:rsidRDefault="000637C6" w:rsidP="000637C6">
      <w:pPr>
        <w:spacing w:line="360" w:lineRule="auto"/>
        <w:jc w:val="center"/>
        <w:rPr>
          <w:rFonts w:cs="Times New Roman"/>
          <w:b/>
          <w:sz w:val="36"/>
          <w:szCs w:val="36"/>
        </w:rPr>
      </w:pPr>
      <w:bookmarkStart w:id="0" w:name="_GoBack"/>
      <w:bookmarkEnd w:id="0"/>
      <w:r w:rsidRPr="000637C6">
        <w:rPr>
          <w:rFonts w:cs="Times New Roman"/>
          <w:b/>
          <w:sz w:val="36"/>
          <w:szCs w:val="36"/>
        </w:rPr>
        <w:t>Esther Sleepe, F</w:t>
      </w:r>
      <w:r w:rsidR="00EC0592" w:rsidRPr="000637C6">
        <w:rPr>
          <w:rFonts w:cs="Times New Roman"/>
          <w:b/>
          <w:sz w:val="36"/>
          <w:szCs w:val="36"/>
        </w:rPr>
        <w:t>an</w:t>
      </w:r>
      <w:r w:rsidR="00707BAE" w:rsidRPr="000637C6">
        <w:rPr>
          <w:rFonts w:cs="Times New Roman"/>
          <w:b/>
          <w:sz w:val="36"/>
          <w:szCs w:val="36"/>
        </w:rPr>
        <w:t>-</w:t>
      </w:r>
      <w:r w:rsidRPr="000637C6">
        <w:rPr>
          <w:rFonts w:cs="Times New Roman"/>
          <w:b/>
          <w:sz w:val="36"/>
          <w:szCs w:val="36"/>
        </w:rPr>
        <w:t xml:space="preserve">maker, </w:t>
      </w:r>
    </w:p>
    <w:p w14:paraId="63D0767A" w14:textId="008D44CC" w:rsidR="004E0DB7" w:rsidRDefault="000637C6" w:rsidP="000637C6">
      <w:pPr>
        <w:spacing w:line="360" w:lineRule="auto"/>
        <w:jc w:val="center"/>
        <w:rPr>
          <w:rFonts w:cs="Times New Roman"/>
          <w:b/>
          <w:sz w:val="36"/>
          <w:szCs w:val="36"/>
        </w:rPr>
      </w:pPr>
      <w:r w:rsidRPr="000637C6">
        <w:rPr>
          <w:rFonts w:cs="Times New Roman"/>
          <w:b/>
          <w:sz w:val="36"/>
          <w:szCs w:val="36"/>
        </w:rPr>
        <w:t>and her F</w:t>
      </w:r>
      <w:r w:rsidR="00EC0592" w:rsidRPr="000637C6">
        <w:rPr>
          <w:rFonts w:cs="Times New Roman"/>
          <w:b/>
          <w:sz w:val="36"/>
          <w:szCs w:val="36"/>
        </w:rPr>
        <w:t>amily</w:t>
      </w:r>
      <w:r w:rsidR="00E5789F">
        <w:rPr>
          <w:rStyle w:val="EndnoteReference"/>
          <w:rFonts w:cs="Times New Roman"/>
          <w:b/>
          <w:sz w:val="36"/>
          <w:szCs w:val="36"/>
        </w:rPr>
        <w:endnoteReference w:id="1"/>
      </w:r>
    </w:p>
    <w:p w14:paraId="75D0F627" w14:textId="77777777" w:rsidR="007B011C" w:rsidRDefault="007B011C" w:rsidP="00EB092A">
      <w:pPr>
        <w:spacing w:line="360" w:lineRule="auto"/>
        <w:rPr>
          <w:rFonts w:cs="Times New Roman"/>
          <w:b/>
          <w:sz w:val="36"/>
          <w:szCs w:val="36"/>
        </w:rPr>
      </w:pPr>
    </w:p>
    <w:p w14:paraId="34468EF7" w14:textId="26B5B5F3" w:rsidR="007B011C" w:rsidRPr="00EB092A" w:rsidRDefault="007B011C" w:rsidP="000637C6">
      <w:pPr>
        <w:spacing w:line="360" w:lineRule="auto"/>
        <w:jc w:val="center"/>
        <w:rPr>
          <w:rFonts w:cs="Times New Roman"/>
          <w:b/>
          <w:szCs w:val="24"/>
        </w:rPr>
      </w:pPr>
      <w:r w:rsidRPr="00EB092A">
        <w:rPr>
          <w:rFonts w:cs="Times New Roman"/>
          <w:b/>
          <w:szCs w:val="24"/>
        </w:rPr>
        <w:t xml:space="preserve">Amy </w:t>
      </w:r>
      <w:r w:rsidR="00C364ED">
        <w:rPr>
          <w:rFonts w:cs="Times New Roman"/>
          <w:b/>
          <w:szCs w:val="24"/>
        </w:rPr>
        <w:t xml:space="preserve">Louise </w:t>
      </w:r>
      <w:r w:rsidRPr="00EB092A">
        <w:rPr>
          <w:rFonts w:cs="Times New Roman"/>
          <w:b/>
          <w:szCs w:val="24"/>
        </w:rPr>
        <w:t>Erickson</w:t>
      </w:r>
      <w:r w:rsidR="00282977">
        <w:rPr>
          <w:rFonts w:cs="Times New Roman"/>
          <w:b/>
          <w:szCs w:val="24"/>
        </w:rPr>
        <w:t xml:space="preserve">, </w:t>
      </w:r>
      <w:r w:rsidR="00C364ED">
        <w:rPr>
          <w:rFonts w:cs="Times New Roman"/>
          <w:b/>
          <w:szCs w:val="24"/>
        </w:rPr>
        <w:t xml:space="preserve">University of </w:t>
      </w:r>
      <w:r w:rsidR="00282977">
        <w:rPr>
          <w:rFonts w:cs="Times New Roman"/>
          <w:b/>
          <w:szCs w:val="24"/>
        </w:rPr>
        <w:t>Cambridge</w:t>
      </w:r>
      <w:r w:rsidRPr="00EB092A">
        <w:rPr>
          <w:rFonts w:cs="Times New Roman"/>
          <w:b/>
          <w:szCs w:val="24"/>
        </w:rPr>
        <w:t xml:space="preserve"> </w:t>
      </w:r>
    </w:p>
    <w:p w14:paraId="1EFEB8B1" w14:textId="77777777" w:rsidR="007B011C" w:rsidRPr="00EB092A" w:rsidRDefault="007B011C" w:rsidP="000637C6">
      <w:pPr>
        <w:spacing w:line="360" w:lineRule="auto"/>
        <w:jc w:val="center"/>
        <w:rPr>
          <w:rFonts w:cs="Times New Roman"/>
          <w:sz w:val="32"/>
          <w:szCs w:val="32"/>
        </w:rPr>
      </w:pPr>
    </w:p>
    <w:p w14:paraId="4F5E0541" w14:textId="77777777" w:rsidR="00074F50" w:rsidRPr="00577867" w:rsidRDefault="00074F50" w:rsidP="00A43D90">
      <w:pPr>
        <w:spacing w:line="360" w:lineRule="auto"/>
        <w:rPr>
          <w:rFonts w:cs="Times New Roman"/>
          <w:szCs w:val="24"/>
        </w:rPr>
      </w:pPr>
    </w:p>
    <w:p w14:paraId="64FC6DC5" w14:textId="783D03EF" w:rsidR="00214FDE" w:rsidRPr="000637C6" w:rsidRDefault="00274B89" w:rsidP="000637C6">
      <w:pPr>
        <w:spacing w:line="480" w:lineRule="auto"/>
        <w:jc w:val="both"/>
        <w:rPr>
          <w:rFonts w:cs="Times New Roman"/>
          <w:szCs w:val="24"/>
        </w:rPr>
      </w:pPr>
      <w:r>
        <w:rPr>
          <w:rFonts w:cs="Times New Roman"/>
          <w:szCs w:val="24"/>
        </w:rPr>
        <w:t xml:space="preserve">In </w:t>
      </w:r>
      <w:r w:rsidR="00074F50" w:rsidRPr="000637C6">
        <w:rPr>
          <w:rFonts w:cs="Times New Roman"/>
          <w:szCs w:val="24"/>
        </w:rPr>
        <w:t>many publi</w:t>
      </w:r>
      <w:r w:rsidR="00AD1CFF" w:rsidRPr="000637C6">
        <w:rPr>
          <w:rFonts w:cs="Times New Roman"/>
          <w:szCs w:val="24"/>
        </w:rPr>
        <w:t>shed works on the Burney family</w:t>
      </w:r>
      <w:r w:rsidR="009A6AEF">
        <w:rPr>
          <w:rFonts w:cs="Times New Roman"/>
          <w:szCs w:val="24"/>
        </w:rPr>
        <w:t>,</w:t>
      </w:r>
      <w:r w:rsidR="00074F50" w:rsidRPr="000637C6">
        <w:rPr>
          <w:rFonts w:cs="Times New Roman"/>
          <w:szCs w:val="24"/>
        </w:rPr>
        <w:t xml:space="preserve"> </w:t>
      </w:r>
      <w:r w:rsidR="00D31982" w:rsidRPr="000637C6">
        <w:rPr>
          <w:rFonts w:cs="Times New Roman"/>
          <w:szCs w:val="24"/>
        </w:rPr>
        <w:t>Esther Sleepe</w:t>
      </w:r>
      <w:r>
        <w:rPr>
          <w:rFonts w:cs="Times New Roman"/>
          <w:szCs w:val="24"/>
        </w:rPr>
        <w:t xml:space="preserve"> (1725-62)</w:t>
      </w:r>
      <w:r w:rsidR="009A6AEF">
        <w:rPr>
          <w:rFonts w:cs="Times New Roman"/>
          <w:szCs w:val="24"/>
        </w:rPr>
        <w:t xml:space="preserve"> - the</w:t>
      </w:r>
      <w:r w:rsidR="00D31982" w:rsidRPr="000637C6">
        <w:rPr>
          <w:rFonts w:cs="Times New Roman"/>
          <w:szCs w:val="24"/>
        </w:rPr>
        <w:t xml:space="preserve"> </w:t>
      </w:r>
      <w:r w:rsidR="00074F50" w:rsidRPr="000637C6">
        <w:rPr>
          <w:rFonts w:cs="Times New Roman"/>
          <w:szCs w:val="24"/>
        </w:rPr>
        <w:t xml:space="preserve">first wife of </w:t>
      </w:r>
      <w:r w:rsidR="00BD645C" w:rsidRPr="000637C6">
        <w:rPr>
          <w:rFonts w:cs="Times New Roman"/>
          <w:szCs w:val="24"/>
        </w:rPr>
        <w:t>Charles</w:t>
      </w:r>
      <w:r w:rsidR="00570DDA">
        <w:rPr>
          <w:rFonts w:cs="Times New Roman"/>
          <w:szCs w:val="24"/>
        </w:rPr>
        <w:t xml:space="preserve"> Burney</w:t>
      </w:r>
      <w:r w:rsidR="00BD645C" w:rsidRPr="000637C6">
        <w:rPr>
          <w:rFonts w:cs="Times New Roman"/>
          <w:szCs w:val="24"/>
        </w:rPr>
        <w:t xml:space="preserve"> </w:t>
      </w:r>
      <w:r w:rsidR="00B2560D">
        <w:rPr>
          <w:rFonts w:cs="Times New Roman"/>
          <w:szCs w:val="24"/>
        </w:rPr>
        <w:t xml:space="preserve">(1726-1814) </w:t>
      </w:r>
      <w:r w:rsidR="00BD645C" w:rsidRPr="000637C6">
        <w:rPr>
          <w:rFonts w:cs="Times New Roman"/>
          <w:szCs w:val="24"/>
        </w:rPr>
        <w:t xml:space="preserve">and </w:t>
      </w:r>
      <w:r w:rsidR="009A6AEF">
        <w:rPr>
          <w:rFonts w:cs="Times New Roman"/>
          <w:szCs w:val="24"/>
        </w:rPr>
        <w:t xml:space="preserve">the </w:t>
      </w:r>
      <w:r w:rsidR="00BD645C" w:rsidRPr="000637C6">
        <w:rPr>
          <w:rFonts w:cs="Times New Roman"/>
          <w:szCs w:val="24"/>
        </w:rPr>
        <w:t xml:space="preserve">mother of </w:t>
      </w:r>
      <w:r w:rsidR="00074F50" w:rsidRPr="000637C6">
        <w:rPr>
          <w:rFonts w:cs="Times New Roman"/>
          <w:szCs w:val="24"/>
        </w:rPr>
        <w:t>Frances</w:t>
      </w:r>
      <w:r w:rsidR="00570DDA">
        <w:rPr>
          <w:rFonts w:cs="Times New Roman"/>
          <w:szCs w:val="24"/>
        </w:rPr>
        <w:t xml:space="preserve"> Burney</w:t>
      </w:r>
      <w:r w:rsidR="00B2560D">
        <w:rPr>
          <w:rFonts w:cs="Times New Roman"/>
          <w:szCs w:val="24"/>
        </w:rPr>
        <w:t xml:space="preserve"> (1752-1840)</w:t>
      </w:r>
      <w:r w:rsidR="009A6AEF">
        <w:rPr>
          <w:rFonts w:cs="Times New Roman"/>
          <w:szCs w:val="24"/>
        </w:rPr>
        <w:t xml:space="preserve"> - </w:t>
      </w:r>
      <w:r w:rsidR="00D31982" w:rsidRPr="000637C6">
        <w:rPr>
          <w:rFonts w:cs="Times New Roman"/>
          <w:szCs w:val="24"/>
        </w:rPr>
        <w:t xml:space="preserve">features </w:t>
      </w:r>
      <w:r w:rsidR="00074F50" w:rsidRPr="000637C6">
        <w:rPr>
          <w:rFonts w:cs="Times New Roman"/>
          <w:szCs w:val="24"/>
        </w:rPr>
        <w:t xml:space="preserve">at most in a </w:t>
      </w:r>
      <w:r w:rsidR="00BD645C" w:rsidRPr="000637C6">
        <w:rPr>
          <w:rFonts w:cs="Times New Roman"/>
          <w:szCs w:val="24"/>
        </w:rPr>
        <w:t>few</w:t>
      </w:r>
      <w:r w:rsidR="00074F50" w:rsidRPr="000637C6">
        <w:rPr>
          <w:rFonts w:cs="Times New Roman"/>
          <w:szCs w:val="24"/>
        </w:rPr>
        <w:t xml:space="preserve"> </w:t>
      </w:r>
      <w:r w:rsidR="00554883">
        <w:rPr>
          <w:rFonts w:cs="Times New Roman"/>
          <w:szCs w:val="24"/>
        </w:rPr>
        <w:t xml:space="preserve">speculative </w:t>
      </w:r>
      <w:r w:rsidR="007A506D">
        <w:rPr>
          <w:rFonts w:cs="Times New Roman"/>
          <w:szCs w:val="24"/>
        </w:rPr>
        <w:t>paragraphs</w:t>
      </w:r>
      <w:r w:rsidR="00BD645C" w:rsidRPr="000637C6">
        <w:rPr>
          <w:rFonts w:cs="Times New Roman"/>
          <w:szCs w:val="24"/>
        </w:rPr>
        <w:t xml:space="preserve">, </w:t>
      </w:r>
      <w:r w:rsidR="009A6AEF">
        <w:rPr>
          <w:rFonts w:cs="Times New Roman"/>
          <w:szCs w:val="24"/>
        </w:rPr>
        <w:t xml:space="preserve">and </w:t>
      </w:r>
      <w:r w:rsidR="00BD645C" w:rsidRPr="000637C6">
        <w:rPr>
          <w:rFonts w:cs="Times New Roman"/>
          <w:szCs w:val="24"/>
        </w:rPr>
        <w:t xml:space="preserve">often </w:t>
      </w:r>
      <w:r w:rsidR="00AD1CFF" w:rsidRPr="000637C6">
        <w:rPr>
          <w:rFonts w:cs="Times New Roman"/>
          <w:szCs w:val="24"/>
        </w:rPr>
        <w:t xml:space="preserve">in </w:t>
      </w:r>
      <w:r w:rsidR="00BD645C" w:rsidRPr="000637C6">
        <w:rPr>
          <w:rFonts w:cs="Times New Roman"/>
          <w:szCs w:val="24"/>
        </w:rPr>
        <w:t>only one</w:t>
      </w:r>
      <w:r w:rsidR="007A506D">
        <w:rPr>
          <w:rFonts w:cs="Times New Roman"/>
          <w:szCs w:val="24"/>
        </w:rPr>
        <w:t xml:space="preserve"> sentence</w:t>
      </w:r>
      <w:r w:rsidR="00074F50" w:rsidRPr="000637C6">
        <w:rPr>
          <w:rFonts w:cs="Times New Roman"/>
          <w:szCs w:val="24"/>
        </w:rPr>
        <w:t xml:space="preserve">. </w:t>
      </w:r>
      <w:r w:rsidR="00E24112" w:rsidRPr="000637C6">
        <w:rPr>
          <w:rFonts w:cs="Times New Roman"/>
          <w:szCs w:val="24"/>
        </w:rPr>
        <w:t xml:space="preserve">That sentence in the </w:t>
      </w:r>
      <w:r w:rsidR="00E24112" w:rsidRPr="000637C6">
        <w:rPr>
          <w:rFonts w:cs="Times New Roman"/>
          <w:i/>
          <w:szCs w:val="24"/>
        </w:rPr>
        <w:t xml:space="preserve">Cambridge Companion to Frances </w:t>
      </w:r>
      <w:r w:rsidR="00151E68" w:rsidRPr="000637C6">
        <w:rPr>
          <w:rFonts w:cs="Times New Roman"/>
          <w:i/>
          <w:szCs w:val="24"/>
        </w:rPr>
        <w:t>Burney</w:t>
      </w:r>
      <w:r w:rsidR="00E24112" w:rsidRPr="000637C6">
        <w:rPr>
          <w:rFonts w:cs="Times New Roman"/>
          <w:szCs w:val="24"/>
        </w:rPr>
        <w:t xml:space="preserve"> </w:t>
      </w:r>
      <w:r w:rsidR="00554883">
        <w:rPr>
          <w:rFonts w:cs="Times New Roman"/>
          <w:szCs w:val="24"/>
        </w:rPr>
        <w:t>furnishes the only information that has, to date, been definitively known</w:t>
      </w:r>
      <w:r w:rsidR="00E24112" w:rsidRPr="000637C6">
        <w:rPr>
          <w:rFonts w:cs="Times New Roman"/>
          <w:szCs w:val="24"/>
        </w:rPr>
        <w:t xml:space="preserve">: </w:t>
      </w:r>
      <w:r w:rsidR="00282977">
        <w:rPr>
          <w:rFonts w:cs="Times New Roman"/>
          <w:szCs w:val="24"/>
        </w:rPr>
        <w:t>“</w:t>
      </w:r>
      <w:r w:rsidR="00554883">
        <w:rPr>
          <w:rFonts w:cs="Times New Roman"/>
          <w:szCs w:val="24"/>
        </w:rPr>
        <w:t>[Frances’s]</w:t>
      </w:r>
      <w:r w:rsidR="00E24112" w:rsidRPr="000637C6">
        <w:rPr>
          <w:rFonts w:cs="Times New Roman"/>
          <w:szCs w:val="24"/>
        </w:rPr>
        <w:t xml:space="preserve"> much beloved mother </w:t>
      </w:r>
      <w:r w:rsidR="00BB7AA3" w:rsidRPr="000637C6">
        <w:rPr>
          <w:rFonts w:cs="Times New Roman"/>
          <w:szCs w:val="24"/>
        </w:rPr>
        <w:t xml:space="preserve">had </w:t>
      </w:r>
      <w:r w:rsidR="00E24112" w:rsidRPr="000637C6">
        <w:rPr>
          <w:rFonts w:cs="Times New Roman"/>
          <w:szCs w:val="24"/>
        </w:rPr>
        <w:t>died shortly after the birth of Charlotte, leaving Charles with six children, the eldest of whom was only thirteen and the youngest just six months.</w:t>
      </w:r>
      <w:r w:rsidR="00282977">
        <w:rPr>
          <w:rFonts w:cs="Times New Roman"/>
          <w:szCs w:val="24"/>
        </w:rPr>
        <w:t>”</w:t>
      </w:r>
      <w:r w:rsidR="00214FDE" w:rsidRPr="000637C6">
        <w:rPr>
          <w:rStyle w:val="EndnoteReference"/>
          <w:rFonts w:cs="Times New Roman"/>
          <w:szCs w:val="24"/>
        </w:rPr>
        <w:endnoteReference w:id="2"/>
      </w:r>
      <w:r w:rsidR="00214FDE" w:rsidRPr="000637C6">
        <w:rPr>
          <w:rFonts w:cs="Times New Roman"/>
          <w:szCs w:val="24"/>
        </w:rPr>
        <w:t xml:space="preserve"> Th</w:t>
      </w:r>
      <w:r w:rsidR="004F2546">
        <w:rPr>
          <w:rFonts w:cs="Times New Roman"/>
          <w:szCs w:val="24"/>
        </w:rPr>
        <w:t>is article</w:t>
      </w:r>
      <w:r w:rsidR="009A6AEF">
        <w:rPr>
          <w:rFonts w:cs="Times New Roman"/>
          <w:szCs w:val="24"/>
        </w:rPr>
        <w:t xml:space="preserve"> </w:t>
      </w:r>
      <w:r w:rsidR="00214FDE" w:rsidRPr="000637C6">
        <w:rPr>
          <w:rFonts w:cs="Times New Roman"/>
          <w:szCs w:val="24"/>
        </w:rPr>
        <w:t xml:space="preserve">uncovers </w:t>
      </w:r>
      <w:r w:rsidR="00554883">
        <w:rPr>
          <w:rFonts w:cs="Times New Roman"/>
          <w:szCs w:val="24"/>
        </w:rPr>
        <w:t xml:space="preserve">key information about </w:t>
      </w:r>
      <w:r w:rsidR="00214FDE" w:rsidRPr="000637C6">
        <w:rPr>
          <w:rFonts w:cs="Times New Roman"/>
          <w:szCs w:val="24"/>
        </w:rPr>
        <w:t>the li</w:t>
      </w:r>
      <w:r w:rsidR="009A6AEF">
        <w:rPr>
          <w:rFonts w:cs="Times New Roman"/>
          <w:szCs w:val="24"/>
        </w:rPr>
        <w:t xml:space="preserve">fe </w:t>
      </w:r>
      <w:r w:rsidR="00214FDE" w:rsidRPr="000637C6">
        <w:rPr>
          <w:rFonts w:cs="Times New Roman"/>
          <w:szCs w:val="24"/>
        </w:rPr>
        <w:t>of Esther Sleepe</w:t>
      </w:r>
      <w:r w:rsidR="007A506D">
        <w:rPr>
          <w:rFonts w:cs="Times New Roman"/>
          <w:szCs w:val="24"/>
        </w:rPr>
        <w:t xml:space="preserve">, </w:t>
      </w:r>
      <w:r w:rsidR="009A6AEF">
        <w:rPr>
          <w:rFonts w:cs="Times New Roman"/>
          <w:szCs w:val="24"/>
        </w:rPr>
        <w:t xml:space="preserve">as well as </w:t>
      </w:r>
      <w:r w:rsidR="00554883">
        <w:rPr>
          <w:rFonts w:cs="Times New Roman"/>
          <w:szCs w:val="24"/>
        </w:rPr>
        <w:t xml:space="preserve">the lives of </w:t>
      </w:r>
      <w:r w:rsidR="00214FDE" w:rsidRPr="000637C6">
        <w:rPr>
          <w:rFonts w:cs="Times New Roman"/>
          <w:szCs w:val="24"/>
        </w:rPr>
        <w:t xml:space="preserve">her </w:t>
      </w:r>
      <w:r w:rsidR="009A6AEF">
        <w:rPr>
          <w:rFonts w:cs="Times New Roman"/>
          <w:szCs w:val="24"/>
        </w:rPr>
        <w:t xml:space="preserve">two </w:t>
      </w:r>
      <w:r w:rsidR="00214FDE" w:rsidRPr="000637C6">
        <w:rPr>
          <w:rFonts w:cs="Times New Roman"/>
          <w:szCs w:val="24"/>
        </w:rPr>
        <w:t xml:space="preserve">sisters and their mother. </w:t>
      </w:r>
      <w:r w:rsidR="00EB6CC6">
        <w:rPr>
          <w:rFonts w:cs="Times New Roman"/>
          <w:szCs w:val="24"/>
        </w:rPr>
        <w:t>It presents previously undiscovered archival evidence proving that t</w:t>
      </w:r>
      <w:r w:rsidR="00214FDE" w:rsidRPr="000637C6">
        <w:rPr>
          <w:rFonts w:cs="Times New Roman"/>
          <w:szCs w:val="24"/>
        </w:rPr>
        <w:t>he four Sleepe women were prosperous fan-makers</w:t>
      </w:r>
      <w:r w:rsidR="009A6AEF">
        <w:rPr>
          <w:rFonts w:cs="Times New Roman"/>
          <w:szCs w:val="24"/>
        </w:rPr>
        <w:t xml:space="preserve"> and successful businesswomen – just a few of the </w:t>
      </w:r>
      <w:r w:rsidR="00214FDE" w:rsidRPr="000637C6">
        <w:rPr>
          <w:rFonts w:cs="Times New Roman"/>
          <w:szCs w:val="24"/>
        </w:rPr>
        <w:t xml:space="preserve">thousands of female proprietors </w:t>
      </w:r>
      <w:r w:rsidR="009A6AEF">
        <w:rPr>
          <w:rFonts w:cs="Times New Roman"/>
          <w:szCs w:val="24"/>
        </w:rPr>
        <w:t xml:space="preserve">working </w:t>
      </w:r>
      <w:r w:rsidR="00214FDE" w:rsidRPr="000637C6">
        <w:rPr>
          <w:rFonts w:cs="Times New Roman"/>
          <w:szCs w:val="24"/>
        </w:rPr>
        <w:t xml:space="preserve">in the luxury trades in eighteenth-century London. </w:t>
      </w:r>
      <w:r w:rsidR="00EB6CC6">
        <w:rPr>
          <w:rFonts w:cs="Times New Roman"/>
          <w:szCs w:val="24"/>
        </w:rPr>
        <w:t xml:space="preserve">Uncovering their lives and details of their careers can fundamentally alter scholarly understanding of the economic power balance and the domestic dynamics of the first generation of the Burney family. It can also </w:t>
      </w:r>
      <w:r w:rsidR="005B7FF6">
        <w:rPr>
          <w:rFonts w:cs="Times New Roman"/>
          <w:szCs w:val="24"/>
        </w:rPr>
        <w:t xml:space="preserve">sharpen our awareness of the </w:t>
      </w:r>
      <w:r w:rsidR="00EB6CC6">
        <w:rPr>
          <w:rFonts w:cs="Times New Roman"/>
          <w:szCs w:val="24"/>
        </w:rPr>
        <w:t>laborious attempts</w:t>
      </w:r>
      <w:r w:rsidR="005B7FF6">
        <w:rPr>
          <w:rFonts w:cs="Times New Roman"/>
          <w:szCs w:val="24"/>
        </w:rPr>
        <w:t xml:space="preserve"> made</w:t>
      </w:r>
      <w:r w:rsidR="00EB6CC6">
        <w:rPr>
          <w:rFonts w:cs="Times New Roman"/>
          <w:szCs w:val="24"/>
        </w:rPr>
        <w:t xml:space="preserve">, in that generation and subsequently, to conceal </w:t>
      </w:r>
      <w:r w:rsidR="005B7FF6">
        <w:rPr>
          <w:rFonts w:cs="Times New Roman"/>
          <w:szCs w:val="24"/>
        </w:rPr>
        <w:t xml:space="preserve">the Burneys’ trade </w:t>
      </w:r>
      <w:r w:rsidR="00EB6CC6">
        <w:rPr>
          <w:rFonts w:cs="Times New Roman"/>
          <w:szCs w:val="24"/>
        </w:rPr>
        <w:t>connections in order to present an idealised self-image to posterity as a clan of genteel artistic professionals (</w:t>
      </w:r>
      <w:r w:rsidR="005B7FF6">
        <w:rPr>
          <w:rFonts w:cs="Times New Roman"/>
          <w:szCs w:val="24"/>
        </w:rPr>
        <w:t xml:space="preserve">a subject </w:t>
      </w:r>
      <w:r w:rsidR="00EB6CC6">
        <w:rPr>
          <w:rFonts w:cs="Times New Roman"/>
          <w:szCs w:val="24"/>
        </w:rPr>
        <w:t xml:space="preserve">explored, elsewhere in this collection, by Cassandra Ulph). Finally, as I indicate in my conclusion, it can offer a meaningful context for Frances Burney’s marked preoccupation, in her fiction and drama, with fashionable consumption and female labour </w:t>
      </w:r>
      <w:r w:rsidR="00B2560D">
        <w:rPr>
          <w:rFonts w:cs="Times New Roman"/>
          <w:szCs w:val="24"/>
        </w:rPr>
        <w:t>within the luxury</w:t>
      </w:r>
      <w:r w:rsidR="00EB6CC6">
        <w:rPr>
          <w:rFonts w:cs="Times New Roman"/>
          <w:szCs w:val="24"/>
        </w:rPr>
        <w:t xml:space="preserve"> trade</w:t>
      </w:r>
      <w:r w:rsidR="00B2560D">
        <w:rPr>
          <w:rFonts w:cs="Times New Roman"/>
          <w:szCs w:val="24"/>
        </w:rPr>
        <w:t>s</w:t>
      </w:r>
      <w:r w:rsidR="00EB6CC6">
        <w:rPr>
          <w:rFonts w:cs="Times New Roman"/>
          <w:szCs w:val="24"/>
        </w:rPr>
        <w:t>.</w:t>
      </w:r>
    </w:p>
    <w:p w14:paraId="430C12A1" w14:textId="30283C6F" w:rsidR="00214FDE" w:rsidRDefault="00214FDE" w:rsidP="000637C6">
      <w:pPr>
        <w:spacing w:line="480" w:lineRule="auto"/>
        <w:jc w:val="both"/>
        <w:rPr>
          <w:rFonts w:cs="Times New Roman"/>
          <w:szCs w:val="24"/>
        </w:rPr>
      </w:pPr>
      <w:r w:rsidRPr="000637C6">
        <w:rPr>
          <w:rFonts w:cs="Times New Roman"/>
          <w:szCs w:val="24"/>
        </w:rPr>
        <w:lastRenderedPageBreak/>
        <w:tab/>
      </w:r>
      <w:r w:rsidR="007A506D">
        <w:rPr>
          <w:rFonts w:cs="Times New Roman"/>
          <w:szCs w:val="24"/>
        </w:rPr>
        <w:t>As it turns out, this information about the Sleepe women has been hiding in plain sight</w:t>
      </w:r>
      <w:r w:rsidR="00EB6CC6">
        <w:rPr>
          <w:rFonts w:cs="Times New Roman"/>
          <w:szCs w:val="24"/>
        </w:rPr>
        <w:t xml:space="preserve"> for centuries. </w:t>
      </w:r>
      <w:r w:rsidRPr="000637C6">
        <w:rPr>
          <w:rFonts w:cs="Times New Roman"/>
          <w:szCs w:val="24"/>
        </w:rPr>
        <w:t xml:space="preserve">It is sometimes </w:t>
      </w:r>
      <w:r w:rsidR="00646623" w:rsidRPr="000637C6">
        <w:rPr>
          <w:rFonts w:cs="Times New Roman"/>
          <w:szCs w:val="24"/>
        </w:rPr>
        <w:t>relat</w:t>
      </w:r>
      <w:r w:rsidRPr="000637C6">
        <w:rPr>
          <w:rFonts w:cs="Times New Roman"/>
          <w:szCs w:val="24"/>
        </w:rPr>
        <w:t>ed that Frances Burney’s maternal gran</w:t>
      </w:r>
      <w:r w:rsidR="00AD1CFF" w:rsidRPr="000637C6">
        <w:rPr>
          <w:rFonts w:cs="Times New Roman"/>
          <w:szCs w:val="24"/>
        </w:rPr>
        <w:t>dfather was a French fan-maker</w:t>
      </w:r>
      <w:r w:rsidR="007A506D">
        <w:rPr>
          <w:rFonts w:cs="Times New Roman"/>
          <w:szCs w:val="24"/>
        </w:rPr>
        <w:t xml:space="preserve"> (Chisholm, 8; Harman, 10). </w:t>
      </w:r>
      <w:r w:rsidRPr="000637C6">
        <w:rPr>
          <w:rFonts w:cs="Times New Roman"/>
          <w:szCs w:val="24"/>
        </w:rPr>
        <w:t xml:space="preserve">This </w:t>
      </w:r>
      <w:r w:rsidR="005B7FF6">
        <w:rPr>
          <w:rFonts w:cs="Times New Roman"/>
          <w:szCs w:val="24"/>
        </w:rPr>
        <w:t>consensus</w:t>
      </w:r>
      <w:r w:rsidRPr="000637C6">
        <w:rPr>
          <w:rFonts w:cs="Times New Roman"/>
          <w:szCs w:val="24"/>
        </w:rPr>
        <w:t xml:space="preserve"> derives from a note</w:t>
      </w:r>
      <w:r w:rsidR="00AD1CFF" w:rsidRPr="000637C6">
        <w:rPr>
          <w:rFonts w:cs="Times New Roman"/>
          <w:szCs w:val="24"/>
        </w:rPr>
        <w:t xml:space="preserve"> made by Charles Burney (in 1782, in preparation for his memoirs)</w:t>
      </w:r>
      <w:r w:rsidRPr="000637C6">
        <w:rPr>
          <w:rFonts w:cs="Times New Roman"/>
          <w:szCs w:val="24"/>
        </w:rPr>
        <w:t xml:space="preserve"> of his</w:t>
      </w:r>
      <w:r w:rsidRPr="000637C6">
        <w:rPr>
          <w:rFonts w:eastAsia="Tahoma" w:cs="Times New Roman"/>
          <w:color w:val="000000"/>
          <w:szCs w:val="24"/>
          <w:lang w:val="en-US"/>
        </w:rPr>
        <w:t xml:space="preserve"> first encounters with Esther Sleepe in the spring of 1748 at the private balls held by his brother, a dancing master. According to Charles, Esther was </w:t>
      </w:r>
      <w:r w:rsidR="00EB6CC6">
        <w:rPr>
          <w:rFonts w:eastAsia="Tahoma" w:cs="Times New Roman"/>
          <w:color w:val="000000"/>
          <w:szCs w:val="24"/>
          <w:lang w:val="en-US"/>
        </w:rPr>
        <w:t>“</w:t>
      </w:r>
      <w:r w:rsidRPr="000637C6">
        <w:rPr>
          <w:rFonts w:cs="Times New Roman"/>
          <w:szCs w:val="24"/>
        </w:rPr>
        <w:t>daughter of Old Sleepe, the &lt;Head&gt; [of the City waits] and furnisher of bands for municipal [festivities, and Mrs Sleepe,] the daughter of a M. Dubois, [who] &lt;kept&gt; a Fan Shop in Cheapside</w:t>
      </w:r>
      <w:r w:rsidR="00EB6CC6">
        <w:rPr>
          <w:rFonts w:cs="Times New Roman"/>
          <w:szCs w:val="24"/>
        </w:rPr>
        <w:t>”</w:t>
      </w:r>
      <w:r w:rsidRPr="000637C6">
        <w:rPr>
          <w:rFonts w:cs="Times New Roman"/>
          <w:szCs w:val="24"/>
        </w:rPr>
        <w:t xml:space="preserve">. The editors of </w:t>
      </w:r>
      <w:r w:rsidR="00AD1CFF" w:rsidRPr="000637C6">
        <w:rPr>
          <w:rFonts w:cs="Times New Roman"/>
          <w:szCs w:val="24"/>
        </w:rPr>
        <w:t>Charles’ memoirs</w:t>
      </w:r>
      <w:r w:rsidRPr="000637C6">
        <w:rPr>
          <w:rFonts w:cs="Times New Roman"/>
          <w:szCs w:val="24"/>
        </w:rPr>
        <w:t xml:space="preserve"> interpreted this note as meaning that Mr Dubois kept a fan shop and Mrs Sleepe was his daughter.</w:t>
      </w:r>
      <w:r w:rsidR="007A506D">
        <w:rPr>
          <w:rFonts w:cs="Times New Roman"/>
          <w:szCs w:val="24"/>
        </w:rPr>
        <w:t xml:space="preserve"> (Klima </w:t>
      </w:r>
      <w:r w:rsidR="007A506D" w:rsidRPr="00EB092A">
        <w:rPr>
          <w:rFonts w:cs="Times New Roman"/>
          <w:i/>
          <w:szCs w:val="24"/>
        </w:rPr>
        <w:t>et al,</w:t>
      </w:r>
      <w:r w:rsidR="007A506D">
        <w:rPr>
          <w:rFonts w:cs="Times New Roman"/>
          <w:szCs w:val="24"/>
        </w:rPr>
        <w:t xml:space="preserve"> </w:t>
      </w:r>
      <w:r w:rsidR="007A506D">
        <w:rPr>
          <w:rFonts w:cs="Times New Roman"/>
        </w:rPr>
        <w:t xml:space="preserve">xxiii, </w:t>
      </w:r>
      <w:r w:rsidR="007A506D" w:rsidRPr="00A31801">
        <w:rPr>
          <w:rFonts w:cs="Times New Roman"/>
        </w:rPr>
        <w:t>83n5</w:t>
      </w:r>
      <w:r w:rsidR="007A506D">
        <w:rPr>
          <w:rFonts w:cs="Times New Roman"/>
        </w:rPr>
        <w:t>).</w:t>
      </w:r>
      <w:r w:rsidRPr="000637C6">
        <w:rPr>
          <w:rStyle w:val="EndnoteReference"/>
          <w:rFonts w:eastAsia="Tahoma" w:cs="Times New Roman"/>
          <w:color w:val="000000"/>
          <w:szCs w:val="24"/>
          <w:lang w:val="en-US"/>
        </w:rPr>
        <w:endnoteReference w:id="3"/>
      </w:r>
      <w:r w:rsidRPr="000637C6">
        <w:rPr>
          <w:rFonts w:cs="Times New Roman"/>
          <w:szCs w:val="24"/>
        </w:rPr>
        <w:t xml:space="preserve"> In fact, </w:t>
      </w:r>
      <w:r w:rsidR="004F2546">
        <w:rPr>
          <w:rFonts w:cs="Times New Roman"/>
          <w:szCs w:val="24"/>
        </w:rPr>
        <w:t>as this article</w:t>
      </w:r>
      <w:r w:rsidR="007A506D">
        <w:rPr>
          <w:rFonts w:cs="Times New Roman"/>
          <w:szCs w:val="24"/>
        </w:rPr>
        <w:t xml:space="preserve"> will demonstrate, </w:t>
      </w:r>
      <w:r w:rsidRPr="000637C6">
        <w:rPr>
          <w:rFonts w:cs="Times New Roman"/>
          <w:szCs w:val="24"/>
        </w:rPr>
        <w:t xml:space="preserve">Charles Burney meant that </w:t>
      </w:r>
      <w:r w:rsidRPr="000637C6">
        <w:rPr>
          <w:rFonts w:cs="Times New Roman"/>
          <w:i/>
          <w:szCs w:val="24"/>
        </w:rPr>
        <w:t>Mrs Sleepe</w:t>
      </w:r>
      <w:r w:rsidRPr="000637C6">
        <w:rPr>
          <w:rFonts w:cs="Times New Roman"/>
          <w:szCs w:val="24"/>
        </w:rPr>
        <w:t xml:space="preserve"> was Mr Dubois’s daughter, and </w:t>
      </w:r>
      <w:r w:rsidRPr="000637C6">
        <w:rPr>
          <w:rFonts w:cs="Times New Roman"/>
          <w:i/>
          <w:szCs w:val="24"/>
        </w:rPr>
        <w:t>she</w:t>
      </w:r>
      <w:r w:rsidRPr="000637C6">
        <w:rPr>
          <w:rFonts w:cs="Times New Roman"/>
          <w:szCs w:val="24"/>
        </w:rPr>
        <w:t xml:space="preserve"> kept a fan shop.</w:t>
      </w:r>
      <w:r w:rsidR="007A506D">
        <w:rPr>
          <w:rFonts w:cs="Times New Roman"/>
          <w:szCs w:val="24"/>
        </w:rPr>
        <w:t xml:space="preserve"> </w:t>
      </w:r>
    </w:p>
    <w:p w14:paraId="364A962D" w14:textId="77777777" w:rsidR="00570DDA" w:rsidRDefault="00570DDA" w:rsidP="000637C6">
      <w:pPr>
        <w:spacing w:line="480" w:lineRule="auto"/>
        <w:jc w:val="both"/>
        <w:rPr>
          <w:rFonts w:cs="Times New Roman"/>
          <w:szCs w:val="24"/>
        </w:rPr>
      </w:pPr>
    </w:p>
    <w:p w14:paraId="70A2F2C7" w14:textId="6DAA03E8" w:rsidR="00570DDA" w:rsidRPr="00EB092A" w:rsidRDefault="00570DDA" w:rsidP="000637C6">
      <w:pPr>
        <w:spacing w:line="480" w:lineRule="auto"/>
        <w:jc w:val="both"/>
        <w:rPr>
          <w:rFonts w:cs="Times New Roman"/>
          <w:i/>
          <w:szCs w:val="24"/>
        </w:rPr>
      </w:pPr>
      <w:r w:rsidRPr="00EB092A">
        <w:rPr>
          <w:rFonts w:cs="Times New Roman"/>
          <w:i/>
          <w:szCs w:val="24"/>
        </w:rPr>
        <w:t xml:space="preserve"> Esther Sleepe</w:t>
      </w:r>
      <w:r w:rsidR="00F51D7C">
        <w:rPr>
          <w:rFonts w:cs="Times New Roman"/>
          <w:i/>
          <w:szCs w:val="24"/>
        </w:rPr>
        <w:t xml:space="preserve"> Burney</w:t>
      </w:r>
    </w:p>
    <w:p w14:paraId="41339230" w14:textId="6BAEB02D" w:rsidR="00214FDE" w:rsidRPr="000637C6" w:rsidRDefault="00214FDE" w:rsidP="000637C6">
      <w:pPr>
        <w:spacing w:line="480" w:lineRule="auto"/>
        <w:jc w:val="both"/>
        <w:rPr>
          <w:rFonts w:cs="Times New Roman"/>
          <w:szCs w:val="24"/>
        </w:rPr>
      </w:pPr>
      <w:r w:rsidRPr="000637C6">
        <w:rPr>
          <w:rFonts w:cs="Times New Roman"/>
          <w:szCs w:val="24"/>
        </w:rPr>
        <w:t xml:space="preserve">Before turning to Mrs Sleepe, let us </w:t>
      </w:r>
      <w:r w:rsidR="00EB6CC6">
        <w:rPr>
          <w:rFonts w:cs="Times New Roman"/>
          <w:szCs w:val="24"/>
        </w:rPr>
        <w:t>give due attention to</w:t>
      </w:r>
      <w:r w:rsidRPr="000637C6">
        <w:rPr>
          <w:rFonts w:cs="Times New Roman"/>
          <w:szCs w:val="24"/>
        </w:rPr>
        <w:t xml:space="preserve"> her daughter, Esther. In August 1747, at the age of 22, Esther went with her sister Martha</w:t>
      </w:r>
      <w:r w:rsidR="00B2560D">
        <w:rPr>
          <w:rFonts w:cs="Times New Roman"/>
          <w:szCs w:val="24"/>
        </w:rPr>
        <w:t xml:space="preserve"> (1717 - post-1773)</w:t>
      </w:r>
      <w:r w:rsidRPr="000637C6">
        <w:rPr>
          <w:rFonts w:cs="Times New Roman"/>
          <w:szCs w:val="24"/>
        </w:rPr>
        <w:t>, then 29, to the Musicians’ Company (for the siblings and their ages, see Appendix). They each paid 18s. 4d., the standard rate, for their own freedom of the company by right of patrimony, i.e., by virtue of being their father’s daughters. Richard Sleepe</w:t>
      </w:r>
      <w:r w:rsidR="00B2560D">
        <w:rPr>
          <w:rFonts w:cs="Times New Roman"/>
          <w:szCs w:val="24"/>
        </w:rPr>
        <w:t xml:space="preserve"> (</w:t>
      </w:r>
      <w:r w:rsidR="00CF2E7F">
        <w:rPr>
          <w:rFonts w:cs="Times New Roman"/>
          <w:szCs w:val="24"/>
        </w:rPr>
        <w:t>1683/4-1758</w:t>
      </w:r>
      <w:r w:rsidR="00B2560D">
        <w:rPr>
          <w:rFonts w:cs="Times New Roman"/>
          <w:szCs w:val="24"/>
        </w:rPr>
        <w:t>)</w:t>
      </w:r>
      <w:r w:rsidRPr="000637C6">
        <w:rPr>
          <w:rFonts w:cs="Times New Roman"/>
          <w:szCs w:val="24"/>
        </w:rPr>
        <w:t xml:space="preserve">, Charles Burney’s </w:t>
      </w:r>
      <w:r w:rsidR="00282977">
        <w:rPr>
          <w:rFonts w:cs="Times New Roman"/>
          <w:szCs w:val="24"/>
        </w:rPr>
        <w:t>“</w:t>
      </w:r>
      <w:r w:rsidRPr="000637C6">
        <w:rPr>
          <w:rFonts w:cs="Times New Roman"/>
          <w:szCs w:val="24"/>
        </w:rPr>
        <w:t>Old Sleepe</w:t>
      </w:r>
      <w:r w:rsidR="00282977">
        <w:rPr>
          <w:rFonts w:cs="Times New Roman"/>
          <w:szCs w:val="24"/>
        </w:rPr>
        <w:t>”</w:t>
      </w:r>
      <w:r w:rsidRPr="000637C6">
        <w:rPr>
          <w:rFonts w:cs="Times New Roman"/>
          <w:szCs w:val="24"/>
        </w:rPr>
        <w:t>, was a longstanding member of the Musicians’ Company and was serving as Warden at the time that his daughters were admitted.</w:t>
      </w:r>
      <w:r w:rsidRPr="000637C6">
        <w:rPr>
          <w:rStyle w:val="EndnoteReference"/>
          <w:rFonts w:eastAsia="Tahoma" w:cs="Times New Roman"/>
          <w:color w:val="000000"/>
          <w:szCs w:val="24"/>
          <w:lang w:val="en-US"/>
        </w:rPr>
        <w:endnoteReference w:id="4"/>
      </w:r>
      <w:r w:rsidRPr="000637C6">
        <w:rPr>
          <w:rFonts w:eastAsia="Tahoma" w:cs="Times New Roman"/>
          <w:color w:val="000000"/>
          <w:szCs w:val="24"/>
          <w:lang w:val="en-US"/>
        </w:rPr>
        <w:t xml:space="preserve"> </w:t>
      </w:r>
      <w:r w:rsidRPr="000637C6">
        <w:rPr>
          <w:rFonts w:cs="Times New Roman"/>
          <w:szCs w:val="24"/>
        </w:rPr>
        <w:t>Both Esther and Martha subsequently took the Freedom of the City of London.</w:t>
      </w:r>
      <w:r w:rsidRPr="000637C6">
        <w:rPr>
          <w:rStyle w:val="EndnoteReference"/>
          <w:rFonts w:cs="Times New Roman"/>
          <w:szCs w:val="24"/>
        </w:rPr>
        <w:endnoteReference w:id="5"/>
      </w:r>
      <w:r w:rsidRPr="000637C6">
        <w:rPr>
          <w:rFonts w:cs="Times New Roman"/>
          <w:szCs w:val="24"/>
        </w:rPr>
        <w:t xml:space="preserve"> </w:t>
      </w:r>
      <w:r w:rsidRPr="000637C6">
        <w:rPr>
          <w:rFonts w:eastAsia="Tahoma" w:cs="Times New Roman"/>
          <w:color w:val="000000"/>
          <w:szCs w:val="24"/>
          <w:lang w:val="en-US"/>
        </w:rPr>
        <w:t xml:space="preserve">London was distinctive among English cities in that women, like men, had to acquire freedom of a Company (London’s equivalent of guilds) </w:t>
      </w:r>
      <w:r w:rsidR="00832F37" w:rsidRPr="000637C6">
        <w:rPr>
          <w:rFonts w:eastAsia="Tahoma" w:cs="Times New Roman"/>
          <w:color w:val="000000"/>
          <w:szCs w:val="24"/>
          <w:lang w:val="en-US"/>
        </w:rPr>
        <w:t>and of the City in order to trade on their own account</w:t>
      </w:r>
      <w:r w:rsidRPr="000637C6">
        <w:rPr>
          <w:rFonts w:cs="Times New Roman"/>
          <w:szCs w:val="24"/>
        </w:rPr>
        <w:t>. Probably shortly after taking the freedom, Esther and Martha had their trade cards printed (Figures 1 and 2). They were trading not as musicians like their father, but as fan-makers like their mother.</w:t>
      </w:r>
      <w:r w:rsidRPr="000637C6">
        <w:rPr>
          <w:rStyle w:val="EndnoteReference"/>
          <w:rFonts w:cs="Times New Roman"/>
          <w:szCs w:val="24"/>
        </w:rPr>
        <w:endnoteReference w:id="6"/>
      </w:r>
      <w:r w:rsidRPr="000637C6">
        <w:rPr>
          <w:rFonts w:cs="Times New Roman"/>
          <w:szCs w:val="24"/>
        </w:rPr>
        <w:t xml:space="preserve"> </w:t>
      </w:r>
      <w:r w:rsidR="008A0165" w:rsidRPr="000637C6">
        <w:rPr>
          <w:rFonts w:cs="Times New Roman"/>
          <w:szCs w:val="24"/>
        </w:rPr>
        <w:t xml:space="preserve">They were not unusual in </w:t>
      </w:r>
      <w:r w:rsidR="008A0165" w:rsidRPr="000637C6">
        <w:rPr>
          <w:rFonts w:cs="Times New Roman"/>
          <w:szCs w:val="24"/>
        </w:rPr>
        <w:lastRenderedPageBreak/>
        <w:t xml:space="preserve">being fan-makers in the Musicians’ Company: most of that company’s members were not practising musicians. (The City only required membership of </w:t>
      </w:r>
      <w:r w:rsidR="008A0165" w:rsidRPr="000637C6">
        <w:rPr>
          <w:rFonts w:cs="Times New Roman"/>
          <w:i/>
          <w:szCs w:val="24"/>
        </w:rPr>
        <w:t>a</w:t>
      </w:r>
      <w:r w:rsidR="008A0165" w:rsidRPr="000637C6">
        <w:rPr>
          <w:rFonts w:cs="Times New Roman"/>
          <w:szCs w:val="24"/>
        </w:rPr>
        <w:t xml:space="preserve"> company to trade; it did not have to be the company that governed the trade in which an individual was involved.) </w:t>
      </w:r>
      <w:r w:rsidRPr="000637C6">
        <w:rPr>
          <w:rFonts w:cs="Times New Roman"/>
          <w:szCs w:val="24"/>
        </w:rPr>
        <w:t xml:space="preserve">The two trade cards are an inverse print of each other, identical except for two details: the address; and whereas they both sold </w:t>
      </w:r>
      <w:r w:rsidR="00282977">
        <w:rPr>
          <w:rFonts w:cs="Times New Roman"/>
          <w:szCs w:val="24"/>
        </w:rPr>
        <w:t>“</w:t>
      </w:r>
      <w:r w:rsidRPr="000637C6">
        <w:rPr>
          <w:rFonts w:cs="Times New Roman"/>
          <w:szCs w:val="24"/>
        </w:rPr>
        <w:t>India and English fans</w:t>
      </w:r>
      <w:r w:rsidR="00282977">
        <w:rPr>
          <w:rFonts w:cs="Times New Roman"/>
          <w:szCs w:val="24"/>
        </w:rPr>
        <w:t>”</w:t>
      </w:r>
      <w:r w:rsidRPr="000637C6">
        <w:rPr>
          <w:rFonts w:cs="Times New Roman"/>
          <w:szCs w:val="24"/>
        </w:rPr>
        <w:t xml:space="preserve">, Esther also sold </w:t>
      </w:r>
      <w:r w:rsidR="00282977">
        <w:rPr>
          <w:rFonts w:cs="Times New Roman"/>
          <w:szCs w:val="24"/>
        </w:rPr>
        <w:t>“</w:t>
      </w:r>
      <w:r w:rsidRPr="000637C6">
        <w:rPr>
          <w:rFonts w:cs="Times New Roman"/>
          <w:szCs w:val="24"/>
        </w:rPr>
        <w:t>French and English Necklaces, Drops and Earrings</w:t>
      </w:r>
      <w:r w:rsidR="00282977">
        <w:rPr>
          <w:rFonts w:cs="Times New Roman"/>
          <w:szCs w:val="24"/>
        </w:rPr>
        <w:t>”</w:t>
      </w:r>
      <w:r w:rsidRPr="000637C6">
        <w:rPr>
          <w:rFonts w:cs="Times New Roman"/>
          <w:szCs w:val="24"/>
        </w:rPr>
        <w:t xml:space="preserve">. </w:t>
      </w:r>
      <w:r w:rsidRPr="000637C6">
        <w:rPr>
          <w:rFonts w:eastAsia="Tahoma" w:cs="Times New Roman"/>
          <w:color w:val="000000"/>
          <w:szCs w:val="24"/>
          <w:lang w:val="en-US"/>
        </w:rPr>
        <w:t xml:space="preserve">Having a fan shop meant that fans were probably produced on the premises, almost certainly by a female labour force, and sold to a fashionable public. The Sleepe sisters also dealt in imported fans, probably through the East India Company, and traded wholesale as well as retail. </w:t>
      </w:r>
      <w:r w:rsidRPr="000637C6">
        <w:rPr>
          <w:rFonts w:cs="Times New Roman"/>
          <w:szCs w:val="24"/>
        </w:rPr>
        <w:t>So they supplied provincial and possibly even colonial shopkeepers.</w:t>
      </w:r>
    </w:p>
    <w:p w14:paraId="727C2442" w14:textId="77777777" w:rsidR="00214FDE" w:rsidRPr="000637C6" w:rsidRDefault="00214FDE" w:rsidP="000637C6">
      <w:pPr>
        <w:spacing w:line="480" w:lineRule="auto"/>
        <w:jc w:val="both"/>
        <w:rPr>
          <w:rFonts w:cs="Times New Roman"/>
          <w:szCs w:val="24"/>
        </w:rPr>
      </w:pPr>
    </w:p>
    <w:p w14:paraId="1F87FC9A" w14:textId="47F4EAAD" w:rsidR="00214FDE" w:rsidRPr="000637C6" w:rsidRDefault="00214FDE" w:rsidP="000637C6">
      <w:pPr>
        <w:spacing w:line="480" w:lineRule="auto"/>
        <w:jc w:val="both"/>
        <w:rPr>
          <w:rFonts w:cs="Times New Roman"/>
          <w:szCs w:val="24"/>
        </w:rPr>
      </w:pPr>
      <w:r w:rsidRPr="000637C6">
        <w:rPr>
          <w:rFonts w:cs="Times New Roman"/>
          <w:szCs w:val="24"/>
        </w:rPr>
        <w:t xml:space="preserve">[Figure 1: </w:t>
      </w:r>
      <w:r w:rsidRPr="000637C6">
        <w:rPr>
          <w:rStyle w:val="Strong"/>
          <w:rFonts w:cs="Times New Roman"/>
          <w:b w:val="0"/>
          <w:szCs w:val="24"/>
        </w:rPr>
        <w:t>Trade card of Martha Sleepe (</w:t>
      </w:r>
      <w:r w:rsidRPr="000637C6">
        <w:rPr>
          <w:rFonts w:cs="Times New Roman"/>
          <w:szCs w:val="24"/>
        </w:rPr>
        <w:t>Heal,</w:t>
      </w:r>
      <w:r w:rsidR="0088214D" w:rsidRPr="000637C6">
        <w:rPr>
          <w:rFonts w:cs="Times New Roman"/>
          <w:szCs w:val="24"/>
        </w:rPr>
        <w:t xml:space="preserve"> 60.13): © </w:t>
      </w:r>
      <w:r w:rsidRPr="000637C6">
        <w:rPr>
          <w:rFonts w:cs="Times New Roman"/>
          <w:szCs w:val="24"/>
        </w:rPr>
        <w:t>Trustees of the British Museum</w:t>
      </w:r>
      <w:r w:rsidR="00963048" w:rsidRPr="000637C6">
        <w:rPr>
          <w:rFonts w:cs="Times New Roman"/>
          <w:szCs w:val="24"/>
        </w:rPr>
        <w:t>.</w:t>
      </w:r>
      <w:r w:rsidRPr="000637C6">
        <w:rPr>
          <w:rFonts w:cs="Times New Roman"/>
          <w:szCs w:val="24"/>
        </w:rPr>
        <w:t xml:space="preserve">  All trade cards illustrated are available to view in the online collection.]</w:t>
      </w:r>
    </w:p>
    <w:p w14:paraId="3EF266E7" w14:textId="77777777" w:rsidR="00214FDE" w:rsidRPr="000637C6" w:rsidRDefault="00214FDE" w:rsidP="000637C6">
      <w:pPr>
        <w:spacing w:line="480" w:lineRule="auto"/>
        <w:jc w:val="both"/>
        <w:rPr>
          <w:rFonts w:cs="Times New Roman"/>
          <w:szCs w:val="24"/>
        </w:rPr>
      </w:pPr>
    </w:p>
    <w:p w14:paraId="74628647" w14:textId="77777777" w:rsidR="00214FDE" w:rsidRPr="000637C6" w:rsidRDefault="00214FDE" w:rsidP="000637C6">
      <w:pPr>
        <w:spacing w:line="480" w:lineRule="auto"/>
        <w:jc w:val="both"/>
        <w:rPr>
          <w:rFonts w:cs="Times New Roman"/>
          <w:szCs w:val="24"/>
        </w:rPr>
      </w:pPr>
      <w:r w:rsidRPr="000637C6">
        <w:rPr>
          <w:rFonts w:cs="Times New Roman"/>
          <w:szCs w:val="24"/>
        </w:rPr>
        <w:t>[Figure 2: Draft trade card of Esther Sleepe (Heal, 60.12): © Trustees of the British Museum</w:t>
      </w:r>
      <w:r w:rsidR="00963048" w:rsidRPr="000637C6">
        <w:rPr>
          <w:rFonts w:cs="Times New Roman"/>
          <w:szCs w:val="24"/>
        </w:rPr>
        <w:t>.</w:t>
      </w:r>
      <w:r w:rsidRPr="000637C6">
        <w:rPr>
          <w:rFonts w:cs="Times New Roman"/>
          <w:szCs w:val="24"/>
        </w:rPr>
        <w:t>]</w:t>
      </w:r>
    </w:p>
    <w:p w14:paraId="02C6543F" w14:textId="77777777" w:rsidR="00214FDE" w:rsidRPr="000637C6" w:rsidRDefault="00214FDE" w:rsidP="000637C6">
      <w:pPr>
        <w:spacing w:line="480" w:lineRule="auto"/>
        <w:jc w:val="both"/>
        <w:rPr>
          <w:rFonts w:cs="Times New Roman"/>
          <w:szCs w:val="24"/>
        </w:rPr>
      </w:pPr>
    </w:p>
    <w:p w14:paraId="0D9AB182" w14:textId="13417DBB" w:rsidR="00214FDE" w:rsidRPr="000637C6" w:rsidRDefault="00214FDE" w:rsidP="000637C6">
      <w:pPr>
        <w:spacing w:line="480" w:lineRule="auto"/>
        <w:jc w:val="both"/>
        <w:rPr>
          <w:rFonts w:cs="Times New Roman"/>
          <w:szCs w:val="24"/>
        </w:rPr>
      </w:pPr>
      <w:r w:rsidRPr="000637C6">
        <w:rPr>
          <w:rFonts w:cs="Times New Roman"/>
          <w:szCs w:val="24"/>
        </w:rPr>
        <w:t xml:space="preserve">The elder </w:t>
      </w:r>
      <w:r w:rsidR="00ED0006">
        <w:rPr>
          <w:rFonts w:cs="Times New Roman"/>
          <w:szCs w:val="24"/>
        </w:rPr>
        <w:t xml:space="preserve">Sleepe </w:t>
      </w:r>
      <w:r w:rsidRPr="000637C6">
        <w:rPr>
          <w:rFonts w:cs="Times New Roman"/>
          <w:szCs w:val="24"/>
        </w:rPr>
        <w:t>sister, Mary</w:t>
      </w:r>
      <w:r w:rsidR="00B2560D">
        <w:rPr>
          <w:rFonts w:cs="Times New Roman"/>
          <w:szCs w:val="24"/>
        </w:rPr>
        <w:t xml:space="preserve"> (1715 – post-1773)</w:t>
      </w:r>
      <w:r w:rsidRPr="000637C6">
        <w:rPr>
          <w:rFonts w:cs="Times New Roman"/>
          <w:szCs w:val="24"/>
        </w:rPr>
        <w:t xml:space="preserve">, had married John Sansom in May 1743. Both bride and groom were aged 28 at the time and </w:t>
      </w:r>
      <w:r w:rsidR="00ED0006">
        <w:rPr>
          <w:rFonts w:cs="Times New Roman"/>
          <w:szCs w:val="24"/>
        </w:rPr>
        <w:t xml:space="preserve">were </w:t>
      </w:r>
      <w:r w:rsidRPr="000637C6">
        <w:rPr>
          <w:rFonts w:cs="Times New Roman"/>
          <w:szCs w:val="24"/>
        </w:rPr>
        <w:t>probably still working as journeypersons in their respective trade</w:t>
      </w:r>
      <w:r w:rsidR="0088214D" w:rsidRPr="000637C6">
        <w:rPr>
          <w:rFonts w:cs="Times New Roman"/>
          <w:szCs w:val="24"/>
        </w:rPr>
        <w:t>s</w:t>
      </w:r>
      <w:r w:rsidRPr="000637C6">
        <w:rPr>
          <w:rFonts w:cs="Times New Roman"/>
          <w:szCs w:val="24"/>
        </w:rPr>
        <w:t>. In September of that year, John obtained his freedom of the City through the Turners’ Company and they produced a joint trade card for his business of a turner and handle-maker and hers of a fan-maker (Figure 3).</w:t>
      </w:r>
      <w:r w:rsidRPr="000637C6">
        <w:rPr>
          <w:rStyle w:val="EndnoteReference"/>
          <w:rFonts w:cs="Times New Roman"/>
          <w:szCs w:val="24"/>
        </w:rPr>
        <w:endnoteReference w:id="7"/>
      </w:r>
      <w:r w:rsidRPr="000637C6">
        <w:rPr>
          <w:rFonts w:cs="Times New Roman"/>
          <w:szCs w:val="24"/>
        </w:rPr>
        <w:t xml:space="preserve"> Mary Sansom, under the rule of a wife’s ‘coverture’ in marriage, traded under her husband’s freedom and did not require her own</w:t>
      </w:r>
      <w:r w:rsidR="000977F4" w:rsidRPr="000637C6">
        <w:rPr>
          <w:rFonts w:cs="Times New Roman"/>
          <w:szCs w:val="24"/>
        </w:rPr>
        <w:t xml:space="preserve"> separately</w:t>
      </w:r>
      <w:r w:rsidR="00ED0006">
        <w:rPr>
          <w:rFonts w:cs="Times New Roman"/>
          <w:szCs w:val="24"/>
        </w:rPr>
        <w:t>.</w:t>
      </w:r>
      <w:r w:rsidR="007418C4">
        <w:rPr>
          <w:rStyle w:val="EndnoteReference"/>
          <w:rFonts w:cs="Times New Roman"/>
          <w:szCs w:val="24"/>
        </w:rPr>
        <w:endnoteReference w:id="8"/>
      </w:r>
    </w:p>
    <w:p w14:paraId="029879B0" w14:textId="77777777" w:rsidR="00214FDE" w:rsidRPr="000637C6" w:rsidRDefault="00214FDE" w:rsidP="000637C6">
      <w:pPr>
        <w:spacing w:line="480" w:lineRule="auto"/>
        <w:jc w:val="both"/>
        <w:rPr>
          <w:rFonts w:cs="Times New Roman"/>
          <w:szCs w:val="24"/>
        </w:rPr>
      </w:pPr>
    </w:p>
    <w:p w14:paraId="2E80F48F" w14:textId="77777777" w:rsidR="00214FDE" w:rsidRPr="000637C6" w:rsidRDefault="00214FDE" w:rsidP="000637C6">
      <w:pPr>
        <w:spacing w:line="480" w:lineRule="auto"/>
        <w:jc w:val="both"/>
        <w:rPr>
          <w:rFonts w:cs="Times New Roman"/>
          <w:szCs w:val="24"/>
        </w:rPr>
      </w:pPr>
      <w:r w:rsidRPr="000637C6">
        <w:rPr>
          <w:rFonts w:cs="Times New Roman"/>
          <w:szCs w:val="24"/>
        </w:rPr>
        <w:lastRenderedPageBreak/>
        <w:t xml:space="preserve">[Figure 3: </w:t>
      </w:r>
      <w:r w:rsidR="004B6A6B" w:rsidRPr="000637C6">
        <w:rPr>
          <w:rFonts w:cs="Times New Roman"/>
          <w:szCs w:val="24"/>
        </w:rPr>
        <w:t>Draft trade card of Mary Sansom (Heal, 60.11): © Trustees of the British Museum</w:t>
      </w:r>
      <w:r w:rsidR="00963048" w:rsidRPr="000637C6">
        <w:rPr>
          <w:rFonts w:cs="Times New Roman"/>
          <w:szCs w:val="24"/>
        </w:rPr>
        <w:t>.</w:t>
      </w:r>
      <w:r w:rsidRPr="000637C6">
        <w:rPr>
          <w:rFonts w:cs="Times New Roman"/>
          <w:szCs w:val="24"/>
        </w:rPr>
        <w:t>]</w:t>
      </w:r>
    </w:p>
    <w:p w14:paraId="2432DE75" w14:textId="77777777" w:rsidR="00214FDE" w:rsidRPr="000637C6" w:rsidRDefault="00214FDE" w:rsidP="000637C6">
      <w:pPr>
        <w:spacing w:line="480" w:lineRule="auto"/>
        <w:jc w:val="both"/>
        <w:rPr>
          <w:rFonts w:cs="Times New Roman"/>
          <w:szCs w:val="24"/>
        </w:rPr>
      </w:pPr>
    </w:p>
    <w:p w14:paraId="0E16A83D" w14:textId="4F73556D" w:rsidR="00214FDE" w:rsidRPr="000637C6" w:rsidRDefault="00214FDE" w:rsidP="000637C6">
      <w:pPr>
        <w:spacing w:line="480" w:lineRule="auto"/>
        <w:jc w:val="both"/>
        <w:rPr>
          <w:rFonts w:cs="Times New Roman"/>
          <w:szCs w:val="24"/>
        </w:rPr>
      </w:pPr>
      <w:r w:rsidRPr="000637C6">
        <w:rPr>
          <w:rFonts w:cs="Times New Roman"/>
          <w:szCs w:val="24"/>
        </w:rPr>
        <w:t>All three of the</w:t>
      </w:r>
      <w:r w:rsidR="0078162F" w:rsidRPr="000637C6">
        <w:rPr>
          <w:rFonts w:cs="Times New Roman"/>
          <w:szCs w:val="24"/>
        </w:rPr>
        <w:t xml:space="preserve"> Sleepe sisters’</w:t>
      </w:r>
      <w:r w:rsidRPr="000637C6">
        <w:rPr>
          <w:rFonts w:cs="Times New Roman"/>
          <w:szCs w:val="24"/>
        </w:rPr>
        <w:t xml:space="preserve"> shops were situated in Cheapside, which was the most exclusive shopping street in the City. </w:t>
      </w:r>
      <w:r w:rsidR="0078162F" w:rsidRPr="000637C6">
        <w:rPr>
          <w:rFonts w:cs="Times New Roman"/>
          <w:szCs w:val="24"/>
        </w:rPr>
        <w:t>By the mid-eighteenth century, h</w:t>
      </w:r>
      <w:r w:rsidRPr="000637C6">
        <w:rPr>
          <w:rFonts w:cs="Times New Roman"/>
          <w:szCs w:val="24"/>
        </w:rPr>
        <w:t xml:space="preserve">igh fashion retailers were also setting up premises in the West End </w:t>
      </w:r>
      <w:r w:rsidR="00ED0006">
        <w:rPr>
          <w:rFonts w:cs="Times New Roman"/>
          <w:szCs w:val="24"/>
        </w:rPr>
        <w:t xml:space="preserve">- </w:t>
      </w:r>
      <w:r w:rsidR="00EF0936" w:rsidRPr="000637C6">
        <w:rPr>
          <w:rFonts w:cs="Times New Roman"/>
          <w:szCs w:val="24"/>
        </w:rPr>
        <w:t xml:space="preserve"> </w:t>
      </w:r>
      <w:r w:rsidRPr="000637C6">
        <w:rPr>
          <w:rFonts w:cs="Times New Roman"/>
          <w:szCs w:val="24"/>
        </w:rPr>
        <w:t xml:space="preserve">but this represented their multiplication, rather than any exodus from the older luxury centre of Cheapside. The Sleepe sisters were strategically arranged </w:t>
      </w:r>
      <w:r w:rsidR="00ED0006">
        <w:rPr>
          <w:rFonts w:cs="Times New Roman"/>
          <w:szCs w:val="24"/>
        </w:rPr>
        <w:t xml:space="preserve">along </w:t>
      </w:r>
      <w:r w:rsidRPr="000637C6">
        <w:rPr>
          <w:rFonts w:cs="Times New Roman"/>
          <w:szCs w:val="24"/>
        </w:rPr>
        <w:t xml:space="preserve">the full length of the street </w:t>
      </w:r>
      <w:r w:rsidR="0078162F" w:rsidRPr="000637C6">
        <w:rPr>
          <w:rFonts w:cs="Times New Roman"/>
          <w:szCs w:val="24"/>
        </w:rPr>
        <w:t>(</w:t>
      </w:r>
      <w:r w:rsidRPr="000637C6">
        <w:rPr>
          <w:rFonts w:cs="Times New Roman"/>
          <w:szCs w:val="24"/>
        </w:rPr>
        <w:t>Figure 4</w:t>
      </w:r>
      <w:r w:rsidR="0078162F" w:rsidRPr="000637C6">
        <w:rPr>
          <w:rFonts w:cs="Times New Roman"/>
          <w:szCs w:val="24"/>
        </w:rPr>
        <w:t>)</w:t>
      </w:r>
      <w:r w:rsidRPr="000637C6">
        <w:rPr>
          <w:rFonts w:cs="Times New Roman"/>
          <w:szCs w:val="24"/>
        </w:rPr>
        <w:t xml:space="preserve">. Martha’s and Esther’s shops both bore the sign of the Golden Fan and Seven Stars, but Martha’s was located at the west end of Cheapside, </w:t>
      </w:r>
      <w:r w:rsidR="00282977">
        <w:rPr>
          <w:rFonts w:cs="Times New Roman"/>
          <w:szCs w:val="24"/>
        </w:rPr>
        <w:t>“</w:t>
      </w:r>
      <w:r w:rsidRPr="000637C6">
        <w:rPr>
          <w:rFonts w:cs="Times New Roman"/>
          <w:szCs w:val="24"/>
        </w:rPr>
        <w:t>next Door to the Black Swan, the North Side of St Paul’s Churchyard</w:t>
      </w:r>
      <w:r w:rsidR="00282977">
        <w:rPr>
          <w:rFonts w:cs="Times New Roman"/>
          <w:szCs w:val="24"/>
        </w:rPr>
        <w:t>”</w:t>
      </w:r>
      <w:r w:rsidRPr="000637C6">
        <w:rPr>
          <w:rFonts w:cs="Times New Roman"/>
          <w:szCs w:val="24"/>
        </w:rPr>
        <w:t xml:space="preserve">, while Esther’s was at the east end </w:t>
      </w:r>
      <w:r w:rsidR="00282977">
        <w:rPr>
          <w:rFonts w:cs="Times New Roman"/>
          <w:szCs w:val="24"/>
        </w:rPr>
        <w:t>“</w:t>
      </w:r>
      <w:r w:rsidRPr="000637C6">
        <w:rPr>
          <w:rFonts w:cs="Times New Roman"/>
          <w:szCs w:val="24"/>
        </w:rPr>
        <w:t>opposite the Old Jewry in the Poultry</w:t>
      </w:r>
      <w:r w:rsidR="00282977">
        <w:rPr>
          <w:rFonts w:cs="Times New Roman"/>
          <w:szCs w:val="24"/>
        </w:rPr>
        <w:t>”</w:t>
      </w:r>
      <w:r w:rsidRPr="000637C6">
        <w:rPr>
          <w:rFonts w:cs="Times New Roman"/>
          <w:szCs w:val="24"/>
        </w:rPr>
        <w:t xml:space="preserve">. </w:t>
      </w:r>
      <w:r w:rsidRPr="000637C6">
        <w:rPr>
          <w:rFonts w:eastAsia="Tahoma" w:cs="Times New Roman"/>
          <w:color w:val="000000"/>
          <w:szCs w:val="24"/>
          <w:lang w:val="en-US"/>
        </w:rPr>
        <w:t>The Poultry</w:t>
      </w:r>
      <w:r w:rsidR="0096045F" w:rsidRPr="000637C6">
        <w:rPr>
          <w:rFonts w:eastAsia="Tahoma" w:cs="Times New Roman"/>
          <w:color w:val="000000"/>
          <w:szCs w:val="24"/>
          <w:lang w:val="en-US"/>
        </w:rPr>
        <w:t xml:space="preserve"> (previously the market for fowl)</w:t>
      </w:r>
      <w:r w:rsidRPr="000637C6">
        <w:rPr>
          <w:rFonts w:eastAsia="Tahoma" w:cs="Times New Roman"/>
          <w:color w:val="000000"/>
          <w:szCs w:val="24"/>
          <w:lang w:val="en-US"/>
        </w:rPr>
        <w:t xml:space="preserve"> is the eastern extension of Cheapside</w:t>
      </w:r>
      <w:r w:rsidR="0096045F" w:rsidRPr="000637C6">
        <w:rPr>
          <w:rFonts w:eastAsia="Tahoma" w:cs="Times New Roman"/>
          <w:color w:val="000000"/>
          <w:szCs w:val="24"/>
          <w:lang w:val="en-US"/>
        </w:rPr>
        <w:t>, spanning</w:t>
      </w:r>
      <w:r w:rsidRPr="000637C6">
        <w:rPr>
          <w:rFonts w:eastAsia="Tahoma" w:cs="Times New Roman"/>
          <w:color w:val="000000"/>
          <w:szCs w:val="24"/>
          <w:lang w:val="en-US"/>
        </w:rPr>
        <w:t xml:space="preserve"> the short distance between the Mercers’ Hall, home of the wealthiest livery company in the City, and the Lord Mayor’s House. The Bank of England and the Royal Exchange were just to the east in Threadneedle Street. </w:t>
      </w:r>
      <w:r w:rsidRPr="000637C6">
        <w:rPr>
          <w:rFonts w:cs="Times New Roman"/>
          <w:szCs w:val="24"/>
        </w:rPr>
        <w:t>In between Martha’s and Esther’s shops, Mary Sansom had the Golden Fan next to the Nag’s Head (which would become 37 Cheapside when street numbers were introduced in the 1760s). Three fan shops run by Sleepes in the space of 500 metres</w:t>
      </w:r>
      <w:r w:rsidR="00ED0006">
        <w:rPr>
          <w:rFonts w:cs="Times New Roman"/>
          <w:szCs w:val="24"/>
        </w:rPr>
        <w:t xml:space="preserve"> (</w:t>
      </w:r>
      <w:r w:rsidRPr="000637C6">
        <w:rPr>
          <w:rFonts w:cs="Times New Roman"/>
          <w:szCs w:val="24"/>
        </w:rPr>
        <w:t>or ten minutes’ stroll</w:t>
      </w:r>
      <w:r w:rsidR="00ED0006">
        <w:rPr>
          <w:rFonts w:cs="Times New Roman"/>
          <w:szCs w:val="24"/>
        </w:rPr>
        <w:t>)</w:t>
      </w:r>
      <w:r w:rsidRPr="000637C6">
        <w:rPr>
          <w:rFonts w:cs="Times New Roman"/>
          <w:szCs w:val="24"/>
        </w:rPr>
        <w:t xml:space="preserve"> in the most fashionable shopping street of London must be accounted a significant commercial success.</w:t>
      </w:r>
    </w:p>
    <w:p w14:paraId="6132A3AE" w14:textId="7A0047EE" w:rsidR="008D1724" w:rsidRDefault="008D1724" w:rsidP="002136D5">
      <w:pPr>
        <w:rPr>
          <w:rFonts w:cs="Times New Roman"/>
          <w:szCs w:val="24"/>
        </w:rPr>
      </w:pPr>
      <w:r w:rsidRPr="000637C6" w:rsidDel="008D1724">
        <w:rPr>
          <w:rFonts w:cs="Times New Roman"/>
          <w:szCs w:val="24"/>
        </w:rPr>
        <w:t xml:space="preserve"> </w:t>
      </w:r>
    </w:p>
    <w:p w14:paraId="592B982F" w14:textId="2FF0592B" w:rsidR="008D1724" w:rsidRDefault="008D1724" w:rsidP="002136D5">
      <w:r w:rsidRPr="005E57A0">
        <w:rPr>
          <w:rFonts w:cs="Times New Roman"/>
          <w:szCs w:val="24"/>
        </w:rPr>
        <w:t>[</w:t>
      </w:r>
      <w:r w:rsidRPr="005E57A0">
        <w:t>Figure 4: Sleep</w:t>
      </w:r>
      <w:r w:rsidR="007F1287" w:rsidRPr="005E57A0">
        <w:t>e</w:t>
      </w:r>
      <w:r w:rsidRPr="005E57A0">
        <w:t xml:space="preserve"> family locations, shown on detail from ‘Plan of the City of London, Westminster and Borough of Southwark’, S.Parker 1720. London Metropolitan Archives, City of London (Collage record no. 30390).]</w:t>
      </w:r>
    </w:p>
    <w:p w14:paraId="32EDF250" w14:textId="77777777" w:rsidR="005E57A0" w:rsidRPr="008D1724" w:rsidRDefault="005E57A0" w:rsidP="002136D5"/>
    <w:p w14:paraId="51B3832E" w14:textId="77777777" w:rsidR="00214FDE" w:rsidRPr="000637C6" w:rsidRDefault="00214FDE" w:rsidP="000637C6">
      <w:pPr>
        <w:pStyle w:val="Standard"/>
        <w:spacing w:line="480" w:lineRule="auto"/>
        <w:jc w:val="both"/>
        <w:rPr>
          <w:rFonts w:cs="Times New Roman"/>
        </w:rPr>
      </w:pPr>
    </w:p>
    <w:p w14:paraId="6EBC57F2" w14:textId="13BC9791" w:rsidR="00214FDE" w:rsidRPr="000637C6" w:rsidRDefault="00214FDE" w:rsidP="000637C6">
      <w:pPr>
        <w:spacing w:line="480" w:lineRule="auto"/>
        <w:jc w:val="both"/>
        <w:rPr>
          <w:rFonts w:cs="Times New Roman"/>
          <w:szCs w:val="24"/>
        </w:rPr>
      </w:pPr>
      <w:r w:rsidRPr="000637C6">
        <w:rPr>
          <w:rFonts w:cs="Times New Roman"/>
          <w:szCs w:val="24"/>
        </w:rPr>
        <w:t xml:space="preserve">Esther </w:t>
      </w:r>
      <w:r w:rsidR="00274F59" w:rsidRPr="000637C6">
        <w:rPr>
          <w:rFonts w:cs="Times New Roman"/>
          <w:szCs w:val="24"/>
        </w:rPr>
        <w:t xml:space="preserve">Sleepe </w:t>
      </w:r>
      <w:r w:rsidRPr="000637C6">
        <w:rPr>
          <w:rFonts w:cs="Times New Roman"/>
          <w:szCs w:val="24"/>
        </w:rPr>
        <w:t xml:space="preserve">was the fourteenth of her parents’ </w:t>
      </w:r>
      <w:r w:rsidR="00026FF1" w:rsidRPr="000637C6">
        <w:rPr>
          <w:rFonts w:cs="Times New Roman"/>
          <w:szCs w:val="24"/>
        </w:rPr>
        <w:t>fifteen children (see Appendix). She was</w:t>
      </w:r>
      <w:r w:rsidRPr="000637C6">
        <w:rPr>
          <w:rFonts w:cs="Times New Roman"/>
          <w:szCs w:val="24"/>
        </w:rPr>
        <w:t xml:space="preserve"> raised in the parish of St Vedast Foster Lane with St Michael le Querne, at the west end of Cheapside</w:t>
      </w:r>
      <w:r w:rsidR="00026FF1" w:rsidRPr="000637C6">
        <w:rPr>
          <w:rFonts w:cs="Times New Roman"/>
          <w:szCs w:val="24"/>
        </w:rPr>
        <w:t>, near her sister Martha’s shop</w:t>
      </w:r>
      <w:r w:rsidRPr="000637C6">
        <w:rPr>
          <w:rFonts w:cs="Times New Roman"/>
          <w:szCs w:val="24"/>
        </w:rPr>
        <w:t xml:space="preserve">. Her </w:t>
      </w:r>
      <w:r w:rsidR="00026FF1" w:rsidRPr="000637C6">
        <w:rPr>
          <w:rFonts w:cs="Times New Roman"/>
          <w:szCs w:val="24"/>
        </w:rPr>
        <w:t xml:space="preserve">own </w:t>
      </w:r>
      <w:r w:rsidRPr="000637C6">
        <w:rPr>
          <w:rFonts w:cs="Times New Roman"/>
          <w:szCs w:val="24"/>
        </w:rPr>
        <w:t xml:space="preserve">premises at The Golden Fan and Seven </w:t>
      </w:r>
      <w:r w:rsidRPr="000637C6">
        <w:rPr>
          <w:rFonts w:cs="Times New Roman"/>
          <w:szCs w:val="24"/>
        </w:rPr>
        <w:lastRenderedPageBreak/>
        <w:t xml:space="preserve">Stars, at the east end of Cheapside, had been taken (either rented or purchased) by Christmas 1746, when Esther was 21. Who initiated the transaction is unclear, since the parish rates on it </w:t>
      </w:r>
      <w:r w:rsidR="0096045F" w:rsidRPr="000637C6">
        <w:rPr>
          <w:rFonts w:cs="Times New Roman"/>
          <w:szCs w:val="24"/>
        </w:rPr>
        <w:t xml:space="preserve">that first year </w:t>
      </w:r>
      <w:r w:rsidRPr="000637C6">
        <w:rPr>
          <w:rFonts w:cs="Times New Roman"/>
          <w:szCs w:val="24"/>
        </w:rPr>
        <w:t xml:space="preserve">were recorded as paid by </w:t>
      </w:r>
      <w:r w:rsidR="00282977">
        <w:rPr>
          <w:rFonts w:cs="Times New Roman"/>
          <w:szCs w:val="24"/>
        </w:rPr>
        <w:t>“</w:t>
      </w:r>
      <w:r w:rsidRPr="000637C6">
        <w:rPr>
          <w:rFonts w:cs="Times New Roman"/>
          <w:szCs w:val="24"/>
        </w:rPr>
        <w:t xml:space="preserve"> ---- Sleepe</w:t>
      </w:r>
      <w:r w:rsidR="00282977">
        <w:rPr>
          <w:rFonts w:cs="Times New Roman"/>
          <w:szCs w:val="24"/>
        </w:rPr>
        <w:t>”</w:t>
      </w:r>
      <w:r w:rsidRPr="000637C6">
        <w:rPr>
          <w:rFonts w:cs="Times New Roman"/>
          <w:szCs w:val="24"/>
        </w:rPr>
        <w:t xml:space="preserve">. </w:t>
      </w:r>
      <w:r w:rsidR="0096045F" w:rsidRPr="000637C6">
        <w:rPr>
          <w:rFonts w:cs="Times New Roman"/>
          <w:szCs w:val="24"/>
        </w:rPr>
        <w:t>One possible explanation for the blank f</w:t>
      </w:r>
      <w:r w:rsidRPr="000637C6">
        <w:rPr>
          <w:rFonts w:cs="Times New Roman"/>
          <w:szCs w:val="24"/>
        </w:rPr>
        <w:t xml:space="preserve">irst name </w:t>
      </w:r>
      <w:r w:rsidR="0096045F" w:rsidRPr="000637C6">
        <w:rPr>
          <w:rFonts w:cs="Times New Roman"/>
          <w:szCs w:val="24"/>
        </w:rPr>
        <w:t>is that</w:t>
      </w:r>
      <w:r w:rsidRPr="000637C6">
        <w:rPr>
          <w:rFonts w:cs="Times New Roman"/>
          <w:szCs w:val="24"/>
        </w:rPr>
        <w:t xml:space="preserve"> Esther’s mother, Mrs Sleepe, had taken the property: since under coverture it was her husband who owed the tax, if the tax collector did not know her husband’s name, he may have left it blank. By Christmas 1747 those rates were paid by Esther Sleepe</w:t>
      </w:r>
      <w:r w:rsidR="007F0563" w:rsidRPr="000637C6">
        <w:rPr>
          <w:rFonts w:cs="Times New Roman"/>
          <w:szCs w:val="24"/>
        </w:rPr>
        <w:t xml:space="preserve"> herself</w:t>
      </w:r>
      <w:r w:rsidRPr="000637C6">
        <w:rPr>
          <w:rFonts w:cs="Times New Roman"/>
          <w:szCs w:val="24"/>
        </w:rPr>
        <w:t>.</w:t>
      </w:r>
      <w:r w:rsidRPr="000637C6">
        <w:rPr>
          <w:rStyle w:val="EndnoteReference"/>
          <w:rFonts w:cs="Times New Roman"/>
          <w:szCs w:val="24"/>
        </w:rPr>
        <w:endnoteReference w:id="9"/>
      </w:r>
      <w:r w:rsidRPr="000637C6">
        <w:rPr>
          <w:rFonts w:cs="Times New Roman"/>
          <w:szCs w:val="24"/>
        </w:rPr>
        <w:t xml:space="preserve"> </w:t>
      </w:r>
    </w:p>
    <w:p w14:paraId="4A86CFC1" w14:textId="16C3DDF4" w:rsidR="00214FDE" w:rsidRPr="000637C6" w:rsidRDefault="00214FDE" w:rsidP="000637C6">
      <w:pPr>
        <w:spacing w:line="480" w:lineRule="auto"/>
        <w:jc w:val="both"/>
        <w:rPr>
          <w:rFonts w:cs="Times New Roman"/>
          <w:szCs w:val="24"/>
        </w:rPr>
      </w:pPr>
      <w:r w:rsidRPr="000637C6">
        <w:rPr>
          <w:rFonts w:cs="Times New Roman"/>
          <w:szCs w:val="24"/>
        </w:rPr>
        <w:tab/>
        <w:t>So in the late summer of 1747 Esther moved into the new premises</w:t>
      </w:r>
      <w:r w:rsidR="007F0563" w:rsidRPr="000637C6">
        <w:rPr>
          <w:rFonts w:cs="Times New Roman"/>
          <w:szCs w:val="24"/>
        </w:rPr>
        <w:t xml:space="preserve"> (possibly with her mother)</w:t>
      </w:r>
      <w:r w:rsidRPr="000637C6">
        <w:rPr>
          <w:rFonts w:cs="Times New Roman"/>
          <w:szCs w:val="24"/>
        </w:rPr>
        <w:t xml:space="preserve">, with shop below and house above, and printed her business cards. In the spring of 1748 she met Charles Burney at the dancing master’s balls. In September 1748, Burney’s apprenticeship indentures to Thomas Arne </w:t>
      </w:r>
      <w:r w:rsidR="00B2560D">
        <w:rPr>
          <w:rFonts w:cs="Times New Roman"/>
          <w:szCs w:val="24"/>
        </w:rPr>
        <w:t xml:space="preserve">(1710-1778) </w:t>
      </w:r>
      <w:r w:rsidRPr="000637C6">
        <w:rPr>
          <w:rFonts w:cs="Times New Roman"/>
          <w:szCs w:val="24"/>
        </w:rPr>
        <w:t>were bought out by Fulke Greville</w:t>
      </w:r>
      <w:r w:rsidR="00570DDA">
        <w:rPr>
          <w:rFonts w:cs="Times New Roman"/>
          <w:szCs w:val="24"/>
        </w:rPr>
        <w:t xml:space="preserve"> (1717-1806)</w:t>
      </w:r>
      <w:r w:rsidRPr="000637C6">
        <w:rPr>
          <w:rFonts w:cs="Times New Roman"/>
          <w:szCs w:val="24"/>
        </w:rPr>
        <w:t xml:space="preserve"> for £300 with another three </w:t>
      </w:r>
      <w:r w:rsidR="00787910" w:rsidRPr="000637C6">
        <w:rPr>
          <w:rFonts w:cs="Times New Roman"/>
          <w:szCs w:val="24"/>
        </w:rPr>
        <w:t>years to run</w:t>
      </w:r>
      <w:r w:rsidR="00A36F18">
        <w:rPr>
          <w:rFonts w:cs="Times New Roman"/>
          <w:szCs w:val="24"/>
        </w:rPr>
        <w:t xml:space="preserve"> – and Esther was pregnant (Hemlow, 3).</w:t>
      </w:r>
      <w:r w:rsidRPr="000637C6">
        <w:rPr>
          <w:rFonts w:cs="Times New Roman"/>
          <w:szCs w:val="24"/>
        </w:rPr>
        <w:t xml:space="preserve"> At Christmas 1748, the parish rates on the shop in the Poultry were paid by Charles Burney, suggesting that he had already moved in.</w:t>
      </w:r>
      <w:r w:rsidRPr="000637C6">
        <w:rPr>
          <w:rStyle w:val="EndnoteReference"/>
          <w:rFonts w:cs="Times New Roman"/>
          <w:szCs w:val="24"/>
        </w:rPr>
        <w:endnoteReference w:id="10"/>
      </w:r>
      <w:r w:rsidRPr="000637C6">
        <w:rPr>
          <w:rFonts w:cs="Times New Roman"/>
          <w:szCs w:val="24"/>
        </w:rPr>
        <w:t xml:space="preserve"> Their daughter was born in May 1749, and Esther married Charles on 25 June 1749</w:t>
      </w:r>
      <w:r w:rsidRPr="000637C6">
        <w:rPr>
          <w:rFonts w:eastAsia="Tahoma" w:cs="Times New Roman"/>
          <w:color w:val="000000"/>
          <w:szCs w:val="24"/>
          <w:lang w:val="en-US"/>
        </w:rPr>
        <w:t>. They were both 23.</w:t>
      </w:r>
      <w:r w:rsidR="00D97C64" w:rsidRPr="000637C6">
        <w:rPr>
          <w:rStyle w:val="EndnoteReference"/>
          <w:rFonts w:eastAsia="Tahoma" w:cs="Times New Roman"/>
          <w:color w:val="000000"/>
          <w:szCs w:val="24"/>
          <w:lang w:val="en-US"/>
        </w:rPr>
        <w:endnoteReference w:id="11"/>
      </w:r>
      <w:r w:rsidRPr="000637C6">
        <w:rPr>
          <w:rFonts w:eastAsia="Tahoma" w:cs="Times New Roman"/>
          <w:color w:val="000000"/>
          <w:szCs w:val="24"/>
          <w:lang w:val="en-US"/>
        </w:rPr>
        <w:t xml:space="preserve"> On 3 July, Charles took the freedom of the Musicians’ Company by redemption (purchase), and his entry in the Musicians’ Company register records his address as </w:t>
      </w:r>
      <w:r w:rsidR="00282977">
        <w:rPr>
          <w:rFonts w:eastAsia="Tahoma" w:cs="Times New Roman"/>
          <w:color w:val="000000"/>
          <w:szCs w:val="24"/>
          <w:lang w:val="en-US"/>
        </w:rPr>
        <w:t>“</w:t>
      </w:r>
      <w:r w:rsidRPr="000637C6">
        <w:rPr>
          <w:rFonts w:eastAsia="Tahoma" w:cs="Times New Roman"/>
          <w:color w:val="000000"/>
          <w:szCs w:val="24"/>
          <w:lang w:val="en-US"/>
        </w:rPr>
        <w:t>Fan Shop, Poultry</w:t>
      </w:r>
      <w:r w:rsidR="00282977">
        <w:rPr>
          <w:rFonts w:eastAsia="Tahoma" w:cs="Times New Roman"/>
          <w:color w:val="000000"/>
          <w:szCs w:val="24"/>
          <w:lang w:val="en-US"/>
        </w:rPr>
        <w:t>”</w:t>
      </w:r>
      <w:r w:rsidRPr="000637C6">
        <w:rPr>
          <w:rFonts w:eastAsia="Tahoma" w:cs="Times New Roman"/>
          <w:color w:val="000000"/>
          <w:szCs w:val="24"/>
          <w:lang w:val="en-US"/>
        </w:rPr>
        <w:t>.</w:t>
      </w:r>
      <w:r w:rsidRPr="000637C6">
        <w:rPr>
          <w:rStyle w:val="EndnoteReference"/>
          <w:rFonts w:eastAsia="Tahoma" w:cs="Times New Roman"/>
          <w:color w:val="000000"/>
          <w:szCs w:val="24"/>
          <w:lang w:val="en-US"/>
        </w:rPr>
        <w:endnoteReference w:id="12"/>
      </w:r>
      <w:r w:rsidRPr="000637C6">
        <w:rPr>
          <w:rFonts w:eastAsia="Tahoma" w:cs="Times New Roman"/>
          <w:color w:val="000000"/>
          <w:szCs w:val="24"/>
          <w:lang w:val="en-US"/>
        </w:rPr>
        <w:t xml:space="preserve"> The following day, </w:t>
      </w:r>
      <w:r w:rsidRPr="000637C6">
        <w:rPr>
          <w:rFonts w:cs="Times New Roman"/>
          <w:szCs w:val="24"/>
        </w:rPr>
        <w:t>Charles was made free of the City for a fee of £2 6s. 8d.</w:t>
      </w:r>
      <w:r w:rsidRPr="000637C6">
        <w:rPr>
          <w:rStyle w:val="EndnoteReference"/>
          <w:rFonts w:cs="Times New Roman"/>
          <w:szCs w:val="24"/>
        </w:rPr>
        <w:endnoteReference w:id="13"/>
      </w:r>
      <w:r w:rsidRPr="000637C6">
        <w:rPr>
          <w:rFonts w:cs="Times New Roman"/>
          <w:szCs w:val="24"/>
        </w:rPr>
        <w:t xml:space="preserve"> Esther now operated her business under Charles’ freedom. Their neighbours were much wealthier than they were, but their level of land tax was still higher than the average even in the wealth</w:t>
      </w:r>
      <w:r w:rsidR="00EF0936" w:rsidRPr="000637C6">
        <w:rPr>
          <w:rFonts w:cs="Times New Roman"/>
          <w:szCs w:val="24"/>
        </w:rPr>
        <w:t>iest ward of the City</w:t>
      </w:r>
      <w:r w:rsidRPr="000637C6">
        <w:rPr>
          <w:rFonts w:cs="Times New Roman"/>
          <w:szCs w:val="24"/>
        </w:rPr>
        <w:t>.</w:t>
      </w:r>
      <w:r w:rsidRPr="000637C6">
        <w:rPr>
          <w:rStyle w:val="EndnoteReference"/>
          <w:rFonts w:cs="Times New Roman"/>
          <w:szCs w:val="24"/>
        </w:rPr>
        <w:endnoteReference w:id="14"/>
      </w:r>
    </w:p>
    <w:p w14:paraId="30DD0E3C" w14:textId="77777777" w:rsidR="00214FDE" w:rsidRPr="000637C6" w:rsidRDefault="00214FDE" w:rsidP="000637C6">
      <w:pPr>
        <w:spacing w:line="480" w:lineRule="auto"/>
        <w:ind w:firstLine="720"/>
        <w:jc w:val="both"/>
        <w:rPr>
          <w:rFonts w:cs="Times New Roman"/>
          <w:szCs w:val="24"/>
        </w:rPr>
      </w:pPr>
      <w:r w:rsidRPr="000637C6">
        <w:rPr>
          <w:rFonts w:cs="Times New Roman"/>
          <w:szCs w:val="24"/>
        </w:rPr>
        <w:t>In October 1749, when Charles Burney secured the post of parish organist at St Dionis Backchurch, Esther moved her business to Fenchurch Street.</w:t>
      </w:r>
      <w:r w:rsidRPr="000637C6">
        <w:rPr>
          <w:rStyle w:val="EndnoteReference"/>
          <w:rFonts w:cs="Times New Roman"/>
          <w:szCs w:val="24"/>
        </w:rPr>
        <w:endnoteReference w:id="15"/>
      </w:r>
      <w:r w:rsidRPr="000637C6">
        <w:rPr>
          <w:rFonts w:cs="Times New Roman"/>
          <w:szCs w:val="24"/>
        </w:rPr>
        <w:t xml:space="preserve"> Her new trade card as Esther Burney (Figure 5) is identical to that of Esther Sleepe except that in Fenchurch Street her sign was simply the Golden Fan</w:t>
      </w:r>
      <w:r w:rsidR="007F0563" w:rsidRPr="000637C6">
        <w:rPr>
          <w:rFonts w:cs="Times New Roman"/>
          <w:szCs w:val="24"/>
        </w:rPr>
        <w:t xml:space="preserve"> (like her sister Mary</w:t>
      </w:r>
      <w:r w:rsidR="00A12989" w:rsidRPr="000637C6">
        <w:rPr>
          <w:rFonts w:cs="Times New Roman"/>
          <w:szCs w:val="24"/>
        </w:rPr>
        <w:t xml:space="preserve"> Sansom’s in Cheapside)</w:t>
      </w:r>
      <w:r w:rsidRPr="000637C6">
        <w:rPr>
          <w:rFonts w:cs="Times New Roman"/>
          <w:szCs w:val="24"/>
        </w:rPr>
        <w:t xml:space="preserve">. She was still selling jewellery as well as fans, and dealing wholesale as well as retail, alongside their </w:t>
      </w:r>
      <w:r w:rsidRPr="000637C6">
        <w:rPr>
          <w:rFonts w:cs="Times New Roman"/>
          <w:szCs w:val="24"/>
        </w:rPr>
        <w:lastRenderedPageBreak/>
        <w:t>neighbour, Sir Joseph Hankey, Alderman, banker and member of the Haberdashers’ Company. Other local luxury traders in the parish included James Hebert, mercer, and Elizabeth Hebert &amp; Co., a milliner and coatmaker.</w:t>
      </w:r>
      <w:r w:rsidRPr="000637C6">
        <w:rPr>
          <w:rStyle w:val="EndnoteReference"/>
          <w:rFonts w:cs="Times New Roman"/>
          <w:szCs w:val="24"/>
        </w:rPr>
        <w:endnoteReference w:id="16"/>
      </w:r>
      <w:r w:rsidRPr="000637C6">
        <w:rPr>
          <w:rFonts w:cs="Times New Roman"/>
          <w:szCs w:val="24"/>
        </w:rPr>
        <w:t xml:space="preserve"> </w:t>
      </w:r>
    </w:p>
    <w:p w14:paraId="2B77D596" w14:textId="77777777" w:rsidR="00214FDE" w:rsidRPr="000637C6" w:rsidRDefault="00214FDE" w:rsidP="000637C6">
      <w:pPr>
        <w:spacing w:line="480" w:lineRule="auto"/>
        <w:jc w:val="both"/>
        <w:rPr>
          <w:rFonts w:cs="Times New Roman"/>
          <w:szCs w:val="24"/>
        </w:rPr>
      </w:pPr>
    </w:p>
    <w:p w14:paraId="28697FEB" w14:textId="732692F5" w:rsidR="00570DDA" w:rsidRPr="000637C6" w:rsidRDefault="00214FDE" w:rsidP="000637C6">
      <w:pPr>
        <w:spacing w:line="480" w:lineRule="auto"/>
        <w:jc w:val="both"/>
        <w:rPr>
          <w:rFonts w:cs="Times New Roman"/>
          <w:szCs w:val="24"/>
        </w:rPr>
      </w:pPr>
      <w:r w:rsidRPr="000637C6">
        <w:rPr>
          <w:rFonts w:cs="Times New Roman"/>
          <w:szCs w:val="24"/>
        </w:rPr>
        <w:t>[Figure 5: Trade card of Esther Burney</w:t>
      </w:r>
      <w:r w:rsidR="00963048" w:rsidRPr="000637C6">
        <w:rPr>
          <w:rFonts w:cs="Times New Roman"/>
          <w:szCs w:val="24"/>
        </w:rPr>
        <w:t xml:space="preserve">. Metropolitan Museum of Art, New York: Rogers Fund, transferred from the Library. </w:t>
      </w:r>
      <w:hyperlink r:id="rId7" w:history="1">
        <w:r w:rsidR="00570DDA" w:rsidRPr="001E5748">
          <w:rPr>
            <w:rStyle w:val="Hyperlink"/>
            <w:rFonts w:cs="Times New Roman"/>
            <w:szCs w:val="24"/>
          </w:rPr>
          <w:t>www.metmuseum.org</w:t>
        </w:r>
      </w:hyperlink>
      <w:r w:rsidRPr="000637C6">
        <w:rPr>
          <w:rFonts w:cs="Times New Roman"/>
          <w:szCs w:val="24"/>
        </w:rPr>
        <w:t>]</w:t>
      </w:r>
    </w:p>
    <w:p w14:paraId="36C1B1F4" w14:textId="77777777" w:rsidR="00214FDE" w:rsidRPr="000637C6" w:rsidRDefault="00214FDE" w:rsidP="000637C6">
      <w:pPr>
        <w:spacing w:line="480" w:lineRule="auto"/>
        <w:jc w:val="both"/>
        <w:rPr>
          <w:rFonts w:cs="Times New Roman"/>
          <w:szCs w:val="24"/>
        </w:rPr>
      </w:pPr>
    </w:p>
    <w:p w14:paraId="3FD4A6B2" w14:textId="3EC84929" w:rsidR="00214FDE" w:rsidRPr="000637C6" w:rsidRDefault="00D945A7" w:rsidP="000637C6">
      <w:pPr>
        <w:spacing w:line="480" w:lineRule="auto"/>
        <w:ind w:firstLine="720"/>
        <w:jc w:val="both"/>
        <w:rPr>
          <w:rFonts w:cs="Times New Roman"/>
          <w:szCs w:val="24"/>
        </w:rPr>
      </w:pPr>
      <w:r>
        <w:rPr>
          <w:rFonts w:cs="Times New Roman"/>
          <w:szCs w:val="24"/>
        </w:rPr>
        <w:t xml:space="preserve">In accounts of Frances Burney’s parentage and childhood, </w:t>
      </w:r>
      <w:r w:rsidR="00214FDE" w:rsidRPr="000637C6">
        <w:rPr>
          <w:rFonts w:cs="Times New Roman"/>
          <w:szCs w:val="24"/>
        </w:rPr>
        <w:t>Charles</w:t>
      </w:r>
      <w:r>
        <w:rPr>
          <w:rFonts w:cs="Times New Roman"/>
          <w:szCs w:val="24"/>
        </w:rPr>
        <w:t xml:space="preserve"> Burney</w:t>
      </w:r>
      <w:r w:rsidR="00214FDE" w:rsidRPr="000637C6">
        <w:rPr>
          <w:rFonts w:cs="Times New Roman"/>
          <w:szCs w:val="24"/>
        </w:rPr>
        <w:t xml:space="preserve"> is invariably presented </w:t>
      </w:r>
      <w:r w:rsidR="00F40226" w:rsidRPr="000637C6">
        <w:rPr>
          <w:rFonts w:cs="Times New Roman"/>
          <w:szCs w:val="24"/>
        </w:rPr>
        <w:t xml:space="preserve">in the literature </w:t>
      </w:r>
      <w:r w:rsidR="00214FDE" w:rsidRPr="000637C6">
        <w:rPr>
          <w:rFonts w:cs="Times New Roman"/>
          <w:szCs w:val="24"/>
        </w:rPr>
        <w:t xml:space="preserve">as the sole support of his young family, valiantly struggling to maintain his large brood by his own efforts. </w:t>
      </w:r>
      <w:r w:rsidR="00214FDE" w:rsidRPr="000637C6">
        <w:rPr>
          <w:rFonts w:eastAsia="Times New Roman" w:cs="Times New Roman"/>
          <w:szCs w:val="24"/>
          <w:lang w:eastAsia="en-GB"/>
        </w:rPr>
        <w:t xml:space="preserve">Much is </w:t>
      </w:r>
      <w:r w:rsidR="005B7FF6">
        <w:rPr>
          <w:rFonts w:eastAsia="Times New Roman" w:cs="Times New Roman"/>
          <w:szCs w:val="24"/>
          <w:lang w:eastAsia="en-GB"/>
        </w:rPr>
        <w:t xml:space="preserve">rightly </w:t>
      </w:r>
      <w:r w:rsidR="00214FDE" w:rsidRPr="000637C6">
        <w:rPr>
          <w:rFonts w:eastAsia="Times New Roman" w:cs="Times New Roman"/>
          <w:szCs w:val="24"/>
          <w:lang w:eastAsia="en-GB"/>
        </w:rPr>
        <w:t xml:space="preserve">made </w:t>
      </w:r>
      <w:r w:rsidR="004F2546">
        <w:rPr>
          <w:rFonts w:eastAsia="Times New Roman" w:cs="Times New Roman"/>
          <w:szCs w:val="24"/>
          <w:lang w:eastAsia="en-GB"/>
        </w:rPr>
        <w:t>– as in Peter Sabor’s article</w:t>
      </w:r>
      <w:r>
        <w:rPr>
          <w:rFonts w:eastAsia="Times New Roman" w:cs="Times New Roman"/>
          <w:szCs w:val="24"/>
          <w:lang w:eastAsia="en-GB"/>
        </w:rPr>
        <w:t xml:space="preserve"> in this collection - </w:t>
      </w:r>
      <w:r w:rsidR="00214FDE" w:rsidRPr="000637C6">
        <w:rPr>
          <w:rFonts w:eastAsia="Times New Roman" w:cs="Times New Roman"/>
          <w:szCs w:val="24"/>
          <w:lang w:eastAsia="en-GB"/>
        </w:rPr>
        <w:t xml:space="preserve">of his extraordinary facility for social mobility, </w:t>
      </w:r>
      <w:r>
        <w:rPr>
          <w:rFonts w:eastAsia="Times New Roman" w:cs="Times New Roman"/>
          <w:szCs w:val="24"/>
          <w:lang w:eastAsia="en-GB"/>
        </w:rPr>
        <w:t xml:space="preserve">and of </w:t>
      </w:r>
      <w:r w:rsidR="00214FDE" w:rsidRPr="000637C6">
        <w:rPr>
          <w:rFonts w:eastAsia="Times New Roman" w:cs="Times New Roman"/>
          <w:szCs w:val="24"/>
          <w:lang w:eastAsia="en-GB"/>
        </w:rPr>
        <w:t>his remarkable determination and energy.</w:t>
      </w:r>
      <w:r w:rsidR="00214FDE" w:rsidRPr="000637C6">
        <w:rPr>
          <w:rStyle w:val="EndnoteReference"/>
          <w:rFonts w:eastAsia="Times New Roman" w:cs="Times New Roman"/>
          <w:szCs w:val="24"/>
          <w:lang w:eastAsia="en-GB"/>
        </w:rPr>
        <w:endnoteReference w:id="17"/>
      </w:r>
      <w:r w:rsidR="00214FDE" w:rsidRPr="000637C6">
        <w:rPr>
          <w:rFonts w:cs="Times New Roman"/>
          <w:szCs w:val="24"/>
        </w:rPr>
        <w:t xml:space="preserve"> But Charles Burney was not left </w:t>
      </w:r>
      <w:r w:rsidR="00282977">
        <w:rPr>
          <w:rFonts w:cs="Times New Roman"/>
          <w:szCs w:val="24"/>
        </w:rPr>
        <w:t>“</w:t>
      </w:r>
      <w:r w:rsidR="00214FDE" w:rsidRPr="000637C6">
        <w:rPr>
          <w:rFonts w:cs="Times New Roman"/>
          <w:szCs w:val="24"/>
        </w:rPr>
        <w:t>with a wife and child to support</w:t>
      </w:r>
      <w:r w:rsidR="00282977">
        <w:rPr>
          <w:rFonts w:cs="Times New Roman"/>
          <w:szCs w:val="24"/>
        </w:rPr>
        <w:t>”</w:t>
      </w:r>
      <w:r w:rsidR="00570DDA">
        <w:rPr>
          <w:rFonts w:cs="Times New Roman"/>
          <w:szCs w:val="24"/>
        </w:rPr>
        <w:t xml:space="preserve"> in the late 1740s</w:t>
      </w:r>
      <w:r w:rsidR="00F115DF" w:rsidRPr="000637C6">
        <w:rPr>
          <w:rStyle w:val="EndnoteReference"/>
          <w:rFonts w:cs="Times New Roman"/>
          <w:szCs w:val="24"/>
        </w:rPr>
        <w:t xml:space="preserve"> </w:t>
      </w:r>
      <w:r w:rsidR="00F115DF" w:rsidRPr="000637C6">
        <w:rPr>
          <w:rFonts w:cs="Times New Roman"/>
          <w:szCs w:val="24"/>
        </w:rPr>
        <w:t xml:space="preserve"> (Lonsdale, 23)</w:t>
      </w:r>
      <w:r w:rsidR="00214FDE" w:rsidRPr="000637C6">
        <w:rPr>
          <w:rFonts w:cs="Times New Roman"/>
          <w:szCs w:val="24"/>
        </w:rPr>
        <w:t xml:space="preserve">; money was not </w:t>
      </w:r>
      <w:r w:rsidR="00282977">
        <w:rPr>
          <w:rFonts w:cs="Times New Roman"/>
          <w:szCs w:val="24"/>
        </w:rPr>
        <w:t>“</w:t>
      </w:r>
      <w:r w:rsidR="00214FDE" w:rsidRPr="000637C6">
        <w:rPr>
          <w:rFonts w:cs="Times New Roman"/>
          <w:szCs w:val="24"/>
        </w:rPr>
        <w:t>difficult to come by</w:t>
      </w:r>
      <w:r w:rsidR="00282977">
        <w:rPr>
          <w:rFonts w:cs="Times New Roman"/>
          <w:szCs w:val="24"/>
        </w:rPr>
        <w:t>”</w:t>
      </w:r>
      <w:r w:rsidR="00F115DF" w:rsidRPr="000637C6">
        <w:rPr>
          <w:rStyle w:val="EndnoteReference"/>
          <w:rFonts w:cs="Times New Roman"/>
          <w:szCs w:val="24"/>
        </w:rPr>
        <w:endnoteReference w:id="18"/>
      </w:r>
      <w:r w:rsidR="00214FDE" w:rsidRPr="000637C6">
        <w:rPr>
          <w:rFonts w:cs="Times New Roman"/>
          <w:szCs w:val="24"/>
        </w:rPr>
        <w:t xml:space="preserve">; he did not have to </w:t>
      </w:r>
      <w:r w:rsidR="00282977">
        <w:rPr>
          <w:rFonts w:cs="Times New Roman"/>
          <w:szCs w:val="24"/>
        </w:rPr>
        <w:t>“</w:t>
      </w:r>
      <w:r w:rsidR="00214FDE" w:rsidRPr="000637C6">
        <w:rPr>
          <w:rFonts w:cs="Times New Roman"/>
          <w:szCs w:val="24"/>
        </w:rPr>
        <w:t>fend for himself</w:t>
      </w:r>
      <w:r w:rsidR="00282977">
        <w:rPr>
          <w:rFonts w:cs="Times New Roman"/>
          <w:szCs w:val="24"/>
        </w:rPr>
        <w:t>”</w:t>
      </w:r>
      <w:r w:rsidR="00214FDE" w:rsidRPr="000637C6">
        <w:rPr>
          <w:rFonts w:cs="Times New Roman"/>
          <w:szCs w:val="24"/>
        </w:rPr>
        <w:t xml:space="preserve"> or </w:t>
      </w:r>
      <w:r w:rsidR="00282977">
        <w:rPr>
          <w:rFonts w:cs="Times New Roman"/>
          <w:szCs w:val="24"/>
        </w:rPr>
        <w:t>“</w:t>
      </w:r>
      <w:r w:rsidR="00214FDE" w:rsidRPr="000637C6">
        <w:rPr>
          <w:rFonts w:cs="Times New Roman"/>
          <w:szCs w:val="24"/>
        </w:rPr>
        <w:t>keep the household going</w:t>
      </w:r>
      <w:r w:rsidR="00282977">
        <w:rPr>
          <w:rFonts w:cs="Times New Roman"/>
          <w:szCs w:val="24"/>
        </w:rPr>
        <w:t>”</w:t>
      </w:r>
      <w:r w:rsidR="00214FDE" w:rsidRPr="000637C6">
        <w:rPr>
          <w:rFonts w:cs="Times New Roman"/>
          <w:szCs w:val="24"/>
        </w:rPr>
        <w:t xml:space="preserve"> (Harman, 12, 14). </w:t>
      </w:r>
      <w:r>
        <w:rPr>
          <w:rFonts w:cs="Times New Roman"/>
          <w:szCs w:val="24"/>
        </w:rPr>
        <w:t xml:space="preserve">In fact, </w:t>
      </w:r>
      <w:r w:rsidR="00214FDE" w:rsidRPr="000637C6">
        <w:rPr>
          <w:rFonts w:cs="Times New Roman"/>
          <w:szCs w:val="24"/>
        </w:rPr>
        <w:t xml:space="preserve">Esther Burney ran a highly successful business and </w:t>
      </w:r>
      <w:r w:rsidR="006B1175" w:rsidRPr="000637C6">
        <w:rPr>
          <w:rFonts w:cs="Times New Roman"/>
          <w:szCs w:val="24"/>
        </w:rPr>
        <w:t xml:space="preserve">certainly </w:t>
      </w:r>
      <w:r w:rsidR="00214FDE" w:rsidRPr="000637C6">
        <w:rPr>
          <w:rFonts w:cs="Times New Roman"/>
          <w:szCs w:val="24"/>
        </w:rPr>
        <w:t xml:space="preserve">earned the major part of </w:t>
      </w:r>
      <w:r w:rsidR="006B1175" w:rsidRPr="000637C6">
        <w:rPr>
          <w:rFonts w:cs="Times New Roman"/>
          <w:szCs w:val="24"/>
        </w:rPr>
        <w:t xml:space="preserve">the </w:t>
      </w:r>
      <w:r w:rsidR="00214FDE" w:rsidRPr="000637C6">
        <w:rPr>
          <w:rFonts w:cs="Times New Roman"/>
          <w:szCs w:val="24"/>
        </w:rPr>
        <w:t xml:space="preserve">household income. </w:t>
      </w:r>
      <w:r>
        <w:rPr>
          <w:rFonts w:cs="Times New Roman"/>
          <w:szCs w:val="24"/>
        </w:rPr>
        <w:t>To put this in perspective: w</w:t>
      </w:r>
      <w:r w:rsidR="00214FDE" w:rsidRPr="000637C6">
        <w:rPr>
          <w:rFonts w:cs="Times New Roman"/>
          <w:szCs w:val="24"/>
        </w:rPr>
        <w:t xml:space="preserve">hen Charles </w:t>
      </w:r>
      <w:r w:rsidR="00F40226" w:rsidRPr="000637C6">
        <w:rPr>
          <w:rFonts w:cs="Times New Roman"/>
          <w:szCs w:val="24"/>
        </w:rPr>
        <w:t>obtained</w:t>
      </w:r>
      <w:r w:rsidR="00214FDE" w:rsidRPr="000637C6">
        <w:rPr>
          <w:rFonts w:cs="Times New Roman"/>
          <w:szCs w:val="24"/>
        </w:rPr>
        <w:t xml:space="preserve"> the post of parish organist, h</w:t>
      </w:r>
      <w:r w:rsidR="00214FDE" w:rsidRPr="000637C6">
        <w:rPr>
          <w:rFonts w:eastAsia="Tahoma" w:cs="Times New Roman"/>
          <w:color w:val="000000"/>
          <w:szCs w:val="24"/>
          <w:lang w:val="en-US"/>
        </w:rPr>
        <w:t>is salary was £30 per annum.</w:t>
      </w:r>
      <w:r w:rsidR="002F4C60" w:rsidRPr="000637C6">
        <w:rPr>
          <w:rStyle w:val="EndnoteReference"/>
          <w:rFonts w:eastAsia="Tahoma" w:cs="Times New Roman"/>
          <w:color w:val="000000"/>
          <w:szCs w:val="24"/>
          <w:lang w:val="en-US"/>
        </w:rPr>
        <w:endnoteReference w:id="19"/>
      </w:r>
      <w:r w:rsidR="00214FDE" w:rsidRPr="000637C6">
        <w:rPr>
          <w:rFonts w:eastAsia="Tahoma" w:cs="Times New Roman"/>
          <w:color w:val="000000"/>
          <w:szCs w:val="24"/>
          <w:lang w:val="en-US"/>
        </w:rPr>
        <w:t xml:space="preserve"> </w:t>
      </w:r>
      <w:r w:rsidR="006B1175" w:rsidRPr="000637C6">
        <w:rPr>
          <w:rFonts w:eastAsia="Tahoma" w:cs="Times New Roman"/>
          <w:color w:val="000000"/>
          <w:szCs w:val="24"/>
          <w:lang w:val="en-US"/>
        </w:rPr>
        <w:t xml:space="preserve">The </w:t>
      </w:r>
      <w:r w:rsidR="00214FDE" w:rsidRPr="000637C6">
        <w:rPr>
          <w:rFonts w:eastAsia="Tahoma" w:cs="Times New Roman"/>
          <w:color w:val="000000"/>
          <w:szCs w:val="24"/>
          <w:lang w:val="en-US"/>
        </w:rPr>
        <w:t>Sleepe fan-makers</w:t>
      </w:r>
      <w:r w:rsidR="006B1175" w:rsidRPr="000637C6">
        <w:rPr>
          <w:rFonts w:eastAsia="Tahoma" w:cs="Times New Roman"/>
          <w:color w:val="000000"/>
          <w:szCs w:val="24"/>
          <w:lang w:val="en-US"/>
        </w:rPr>
        <w:t>, dealing as they did both retail and wholesale, must have employed</w:t>
      </w:r>
      <w:r w:rsidR="00214FDE" w:rsidRPr="000637C6">
        <w:rPr>
          <w:rFonts w:eastAsia="Tahoma" w:cs="Times New Roman"/>
          <w:color w:val="000000"/>
          <w:szCs w:val="24"/>
          <w:lang w:val="en-US"/>
        </w:rPr>
        <w:t xml:space="preserve"> journeywomen</w:t>
      </w:r>
      <w:r w:rsidR="006B1175" w:rsidRPr="000637C6">
        <w:rPr>
          <w:rFonts w:eastAsia="Tahoma" w:cs="Times New Roman"/>
          <w:color w:val="000000"/>
          <w:szCs w:val="24"/>
          <w:lang w:val="en-US"/>
        </w:rPr>
        <w:t xml:space="preserve"> to produce the fans</w:t>
      </w:r>
      <w:r w:rsidR="00ED322A" w:rsidRPr="000637C6">
        <w:rPr>
          <w:rFonts w:eastAsia="Tahoma" w:cs="Times New Roman"/>
          <w:color w:val="000000"/>
          <w:szCs w:val="24"/>
          <w:lang w:val="en-US"/>
        </w:rPr>
        <w:t>.</w:t>
      </w:r>
      <w:r w:rsidR="006B1175" w:rsidRPr="000637C6">
        <w:rPr>
          <w:rFonts w:eastAsia="Tahoma" w:cs="Times New Roman"/>
          <w:color w:val="000000"/>
          <w:szCs w:val="24"/>
          <w:lang w:val="en-US"/>
        </w:rPr>
        <w:t xml:space="preserve"> (</w:t>
      </w:r>
      <w:r w:rsidR="00ED322A" w:rsidRPr="000637C6">
        <w:rPr>
          <w:rFonts w:cs="Times New Roman"/>
          <w:szCs w:val="24"/>
        </w:rPr>
        <w:t xml:space="preserve">The Sleepe women were not themselves painting and assembling fans, and </w:t>
      </w:r>
      <w:r w:rsidR="006B1175" w:rsidRPr="000637C6">
        <w:rPr>
          <w:rFonts w:eastAsia="Tahoma" w:cs="Times New Roman"/>
          <w:color w:val="000000"/>
          <w:szCs w:val="24"/>
          <w:lang w:val="en-US"/>
        </w:rPr>
        <w:t>the</w:t>
      </w:r>
      <w:r w:rsidR="00756DD0" w:rsidRPr="000637C6">
        <w:rPr>
          <w:rFonts w:eastAsia="Tahoma" w:cs="Times New Roman"/>
          <w:color w:val="000000"/>
          <w:szCs w:val="24"/>
          <w:lang w:val="en-US"/>
        </w:rPr>
        <w:t>ir</w:t>
      </w:r>
      <w:r w:rsidR="006B1175" w:rsidRPr="000637C6">
        <w:rPr>
          <w:rFonts w:eastAsia="Tahoma" w:cs="Times New Roman"/>
          <w:color w:val="000000"/>
          <w:szCs w:val="24"/>
          <w:lang w:val="en-US"/>
        </w:rPr>
        <w:t xml:space="preserve"> apprentices</w:t>
      </w:r>
      <w:r w:rsidR="00756DD0" w:rsidRPr="000637C6">
        <w:rPr>
          <w:rFonts w:eastAsia="Tahoma" w:cs="Times New Roman"/>
          <w:color w:val="000000"/>
          <w:szCs w:val="24"/>
          <w:lang w:val="en-US"/>
        </w:rPr>
        <w:t>, whom we will encounter below,</w:t>
      </w:r>
      <w:r w:rsidR="006B1175" w:rsidRPr="000637C6">
        <w:rPr>
          <w:rFonts w:eastAsia="Tahoma" w:cs="Times New Roman"/>
          <w:color w:val="000000"/>
          <w:szCs w:val="24"/>
          <w:lang w:val="en-US"/>
        </w:rPr>
        <w:t xml:space="preserve"> were learning to run the business, not making the fans themselves</w:t>
      </w:r>
      <w:r w:rsidR="00ED322A" w:rsidRPr="000637C6">
        <w:rPr>
          <w:rFonts w:eastAsia="Tahoma" w:cs="Times New Roman"/>
          <w:color w:val="000000"/>
          <w:szCs w:val="24"/>
          <w:lang w:val="en-US"/>
        </w:rPr>
        <w:t>.</w:t>
      </w:r>
      <w:r w:rsidR="006B1175" w:rsidRPr="000637C6">
        <w:rPr>
          <w:rFonts w:eastAsia="Tahoma" w:cs="Times New Roman"/>
          <w:color w:val="000000"/>
          <w:szCs w:val="24"/>
          <w:lang w:val="en-US"/>
        </w:rPr>
        <w:t>)</w:t>
      </w:r>
      <w:r w:rsidR="00214FDE" w:rsidRPr="000637C6">
        <w:rPr>
          <w:rFonts w:eastAsia="Tahoma" w:cs="Times New Roman"/>
          <w:color w:val="000000"/>
          <w:szCs w:val="24"/>
          <w:lang w:val="en-US"/>
        </w:rPr>
        <w:t xml:space="preserve"> </w:t>
      </w:r>
      <w:r w:rsidR="00ED322A" w:rsidRPr="000637C6">
        <w:rPr>
          <w:rFonts w:eastAsia="Tahoma" w:cs="Times New Roman"/>
          <w:color w:val="000000"/>
          <w:szCs w:val="24"/>
          <w:lang w:val="en-US"/>
        </w:rPr>
        <w:t>I</w:t>
      </w:r>
      <w:r w:rsidR="006B1175" w:rsidRPr="000637C6">
        <w:rPr>
          <w:rFonts w:eastAsia="Tahoma" w:cs="Times New Roman"/>
          <w:color w:val="000000"/>
          <w:szCs w:val="24"/>
          <w:lang w:val="en-US"/>
        </w:rPr>
        <w:t xml:space="preserve">t is likely that </w:t>
      </w:r>
      <w:r w:rsidR="00214FDE" w:rsidRPr="000637C6">
        <w:rPr>
          <w:rFonts w:eastAsia="Tahoma" w:cs="Times New Roman"/>
          <w:i/>
          <w:color w:val="000000"/>
          <w:szCs w:val="24"/>
          <w:lang w:val="en-US"/>
        </w:rPr>
        <w:t>each</w:t>
      </w:r>
      <w:r w:rsidR="00214FDE" w:rsidRPr="000637C6">
        <w:rPr>
          <w:rFonts w:eastAsia="Tahoma" w:cs="Times New Roman"/>
          <w:color w:val="000000"/>
          <w:szCs w:val="24"/>
          <w:lang w:val="en-US"/>
        </w:rPr>
        <w:t xml:space="preserve"> of </w:t>
      </w:r>
      <w:r w:rsidR="006B1175" w:rsidRPr="000637C6">
        <w:rPr>
          <w:rFonts w:eastAsia="Tahoma" w:cs="Times New Roman"/>
          <w:color w:val="000000"/>
          <w:szCs w:val="24"/>
          <w:lang w:val="en-US"/>
        </w:rPr>
        <w:t>those journeywomen</w:t>
      </w:r>
      <w:r w:rsidR="00214FDE" w:rsidRPr="000637C6">
        <w:rPr>
          <w:rFonts w:eastAsia="Tahoma" w:cs="Times New Roman"/>
          <w:color w:val="000000"/>
          <w:szCs w:val="24"/>
          <w:lang w:val="en-US"/>
        </w:rPr>
        <w:t xml:space="preserve"> would have earned at least £30 per annum.</w:t>
      </w:r>
      <w:r w:rsidR="009468B4" w:rsidRPr="000637C6">
        <w:rPr>
          <w:rFonts w:eastAsia="Tahoma" w:cs="Times New Roman"/>
          <w:color w:val="000000"/>
          <w:szCs w:val="24"/>
          <w:lang w:val="en-US"/>
        </w:rPr>
        <w:t xml:space="preserve"> The</w:t>
      </w:r>
      <w:r w:rsidR="00F40226" w:rsidRPr="000637C6">
        <w:rPr>
          <w:rFonts w:eastAsia="Tahoma" w:cs="Times New Roman"/>
          <w:color w:val="000000"/>
          <w:szCs w:val="24"/>
          <w:lang w:val="en-US"/>
        </w:rPr>
        <w:t xml:space="preserve"> mid-century guides to London trades do not specify journeywomen’s wages in fan-making, but </w:t>
      </w:r>
      <w:r w:rsidR="009468B4" w:rsidRPr="000637C6">
        <w:rPr>
          <w:rFonts w:eastAsia="Tahoma" w:cs="Times New Roman"/>
          <w:color w:val="000000"/>
          <w:szCs w:val="24"/>
          <w:lang w:val="en-US"/>
        </w:rPr>
        <w:t>in</w:t>
      </w:r>
      <w:r w:rsidR="00F40226" w:rsidRPr="000637C6">
        <w:rPr>
          <w:rFonts w:eastAsia="Tahoma" w:cs="Times New Roman"/>
          <w:color w:val="000000"/>
          <w:szCs w:val="24"/>
          <w:lang w:val="en-US"/>
        </w:rPr>
        <w:t xml:space="preserve"> trades </w:t>
      </w:r>
      <w:r w:rsidR="009468B4" w:rsidRPr="000637C6">
        <w:rPr>
          <w:rFonts w:eastAsia="Tahoma" w:cs="Times New Roman"/>
          <w:color w:val="000000"/>
          <w:szCs w:val="24"/>
          <w:lang w:val="en-US"/>
        </w:rPr>
        <w:t>of comparable or lesser status like milliners, hat-band makers, and linen-printers</w:t>
      </w:r>
      <w:r>
        <w:rPr>
          <w:rFonts w:eastAsia="Tahoma" w:cs="Times New Roman"/>
          <w:color w:val="000000"/>
          <w:szCs w:val="24"/>
          <w:lang w:val="en-US"/>
        </w:rPr>
        <w:t>,</w:t>
      </w:r>
      <w:r w:rsidR="009468B4" w:rsidRPr="000637C6">
        <w:rPr>
          <w:rFonts w:eastAsia="Tahoma" w:cs="Times New Roman"/>
          <w:color w:val="000000"/>
          <w:szCs w:val="24"/>
          <w:lang w:val="en-US"/>
        </w:rPr>
        <w:t xml:space="preserve"> women were reported to earn that amount. </w:t>
      </w:r>
      <w:r w:rsidR="00214FDE" w:rsidRPr="000637C6">
        <w:rPr>
          <w:rFonts w:eastAsia="Tahoma" w:cs="Times New Roman"/>
          <w:color w:val="000000"/>
          <w:szCs w:val="24"/>
          <w:lang w:val="en-US"/>
        </w:rPr>
        <w:t xml:space="preserve">Campbell’s </w:t>
      </w:r>
      <w:r w:rsidR="00214FDE" w:rsidRPr="000637C6">
        <w:rPr>
          <w:rFonts w:eastAsia="Tahoma" w:cs="Times New Roman"/>
          <w:i/>
          <w:color w:val="000000"/>
          <w:szCs w:val="24"/>
          <w:lang w:val="en-US"/>
        </w:rPr>
        <w:t>London Tradesman</w:t>
      </w:r>
      <w:r w:rsidR="00756DD0" w:rsidRPr="000637C6">
        <w:rPr>
          <w:rFonts w:eastAsia="Tahoma" w:cs="Times New Roman"/>
          <w:color w:val="000000"/>
          <w:szCs w:val="24"/>
          <w:lang w:val="en-US"/>
        </w:rPr>
        <w:t xml:space="preserve"> (1747),</w:t>
      </w:r>
      <w:r w:rsidR="00214FDE" w:rsidRPr="000637C6">
        <w:rPr>
          <w:rFonts w:eastAsia="Tahoma" w:cs="Times New Roman"/>
          <w:color w:val="000000"/>
          <w:szCs w:val="24"/>
          <w:lang w:val="en-US"/>
        </w:rPr>
        <w:t xml:space="preserve"> which was </w:t>
      </w:r>
      <w:r w:rsidR="00EF0936" w:rsidRPr="000637C6">
        <w:rPr>
          <w:rFonts w:eastAsia="Tahoma" w:cs="Times New Roman"/>
          <w:color w:val="000000"/>
          <w:szCs w:val="24"/>
          <w:lang w:val="en-US"/>
        </w:rPr>
        <w:t>skeptical of the value of</w:t>
      </w:r>
      <w:r w:rsidR="00214FDE" w:rsidRPr="000637C6">
        <w:rPr>
          <w:rFonts w:eastAsia="Tahoma" w:cs="Times New Roman"/>
          <w:color w:val="000000"/>
          <w:szCs w:val="24"/>
          <w:lang w:val="en-US"/>
        </w:rPr>
        <w:t xml:space="preserve"> most London trades, </w:t>
      </w:r>
      <w:r w:rsidR="009468B4" w:rsidRPr="000637C6">
        <w:rPr>
          <w:rFonts w:eastAsia="Tahoma" w:cs="Times New Roman"/>
          <w:color w:val="000000"/>
          <w:szCs w:val="24"/>
          <w:lang w:val="en-US"/>
        </w:rPr>
        <w:t xml:space="preserve">and especially those that employed women, </w:t>
      </w:r>
      <w:r w:rsidR="00214FDE" w:rsidRPr="000637C6">
        <w:rPr>
          <w:rFonts w:eastAsia="Tahoma" w:cs="Times New Roman"/>
          <w:color w:val="000000"/>
          <w:szCs w:val="24"/>
          <w:lang w:val="en-US"/>
        </w:rPr>
        <w:t xml:space="preserve">admitted that fan-makers </w:t>
      </w:r>
      <w:r w:rsidR="00282977">
        <w:rPr>
          <w:rFonts w:eastAsia="Tahoma" w:cs="Times New Roman"/>
          <w:color w:val="000000"/>
          <w:szCs w:val="24"/>
          <w:lang w:val="en-US"/>
        </w:rPr>
        <w:t>“</w:t>
      </w:r>
      <w:r w:rsidR="00214FDE" w:rsidRPr="000637C6">
        <w:rPr>
          <w:rFonts w:eastAsia="Tahoma" w:cs="Times New Roman"/>
          <w:color w:val="000000"/>
          <w:szCs w:val="24"/>
          <w:lang w:val="en-US"/>
        </w:rPr>
        <w:t>that are Masters, and keep open Shop, earn a pretty Livelihood</w:t>
      </w:r>
      <w:r w:rsidR="00282977">
        <w:rPr>
          <w:rFonts w:eastAsia="Tahoma" w:cs="Times New Roman"/>
          <w:color w:val="000000"/>
          <w:szCs w:val="24"/>
          <w:lang w:val="en-US"/>
        </w:rPr>
        <w:t>”</w:t>
      </w:r>
      <w:r w:rsidR="00214FDE" w:rsidRPr="000637C6">
        <w:rPr>
          <w:rFonts w:eastAsia="Tahoma" w:cs="Times New Roman"/>
          <w:color w:val="000000"/>
          <w:szCs w:val="24"/>
          <w:lang w:val="en-US"/>
        </w:rPr>
        <w:t>.</w:t>
      </w:r>
      <w:r w:rsidR="00214FDE" w:rsidRPr="000637C6">
        <w:rPr>
          <w:rStyle w:val="EndnoteReference"/>
          <w:rFonts w:eastAsia="Tahoma" w:cs="Times New Roman"/>
          <w:color w:val="000000"/>
          <w:szCs w:val="24"/>
          <w:lang w:val="en-US"/>
        </w:rPr>
        <w:endnoteReference w:id="20"/>
      </w:r>
      <w:r w:rsidR="00214FDE" w:rsidRPr="000637C6">
        <w:rPr>
          <w:rFonts w:eastAsia="Tahoma" w:cs="Times New Roman"/>
          <w:color w:val="000000"/>
          <w:szCs w:val="24"/>
          <w:lang w:val="en-US"/>
        </w:rPr>
        <w:t xml:space="preserve"> </w:t>
      </w:r>
      <w:r>
        <w:rPr>
          <w:rFonts w:eastAsia="Tahoma" w:cs="Times New Roman"/>
          <w:color w:val="000000"/>
          <w:szCs w:val="24"/>
          <w:lang w:val="en-US"/>
        </w:rPr>
        <w:t>Taking all this into account, we can state with some confidence that Esther Burney, not Charles, was the primary earner in the household.</w:t>
      </w:r>
    </w:p>
    <w:p w14:paraId="5C0BD853" w14:textId="38A39C22" w:rsidR="00214FDE" w:rsidRPr="000637C6" w:rsidRDefault="00214FDE" w:rsidP="000637C6">
      <w:pPr>
        <w:spacing w:line="480" w:lineRule="auto"/>
        <w:ind w:firstLine="720"/>
        <w:jc w:val="both"/>
        <w:rPr>
          <w:rFonts w:cs="Times New Roman"/>
          <w:szCs w:val="24"/>
        </w:rPr>
      </w:pPr>
      <w:r w:rsidRPr="000637C6">
        <w:rPr>
          <w:rFonts w:cs="Times New Roman"/>
          <w:szCs w:val="24"/>
        </w:rPr>
        <w:t>In June 1750, Esther gave birth again. In September, she attended the court of the Haberdashers’ Company when on</w:t>
      </w:r>
      <w:r w:rsidRPr="000637C6">
        <w:rPr>
          <w:rStyle w:val="FootnoteCharacters"/>
          <w:rFonts w:eastAsia="Tahoma" w:cs="Times New Roman"/>
          <w:color w:val="000000"/>
          <w:szCs w:val="24"/>
          <w:lang w:val="en-US"/>
        </w:rPr>
        <w:t xml:space="preserve">e </w:t>
      </w:r>
      <w:r w:rsidRPr="000637C6">
        <w:rPr>
          <w:rFonts w:eastAsia="Tahoma" w:cs="Times New Roman"/>
          <w:color w:val="000000"/>
          <w:szCs w:val="24"/>
          <w:lang w:val="en-US"/>
        </w:rPr>
        <w:t xml:space="preserve">Mary Kenn, a surgeon’s daughter who had already served four years as an apprentice to a Cheapside Haberdasher, was </w:t>
      </w:r>
      <w:r w:rsidR="00282977">
        <w:rPr>
          <w:rFonts w:eastAsia="Tahoma" w:cs="Times New Roman"/>
          <w:color w:val="000000"/>
          <w:szCs w:val="24"/>
          <w:lang w:val="en-US"/>
        </w:rPr>
        <w:t>“</w:t>
      </w:r>
      <w:r w:rsidRPr="000637C6">
        <w:rPr>
          <w:rFonts w:eastAsia="Tahoma" w:cs="Times New Roman"/>
          <w:color w:val="000000"/>
          <w:szCs w:val="24"/>
          <w:lang w:val="en-US"/>
        </w:rPr>
        <w:t>turned over</w:t>
      </w:r>
      <w:r w:rsidR="00282977">
        <w:rPr>
          <w:rFonts w:eastAsia="Tahoma" w:cs="Times New Roman"/>
          <w:color w:val="000000"/>
          <w:szCs w:val="24"/>
          <w:lang w:val="en-US"/>
        </w:rPr>
        <w:t>”</w:t>
      </w:r>
      <w:r w:rsidRPr="000637C6">
        <w:rPr>
          <w:rFonts w:eastAsia="Tahoma" w:cs="Times New Roman"/>
          <w:color w:val="000000"/>
          <w:szCs w:val="24"/>
          <w:lang w:val="en-US"/>
        </w:rPr>
        <w:t xml:space="preserve"> to Charles Burney, Citizen and Musician, for the remaining three years of her term.</w:t>
      </w:r>
      <w:r w:rsidRPr="000637C6">
        <w:rPr>
          <w:rFonts w:cs="Times New Roman"/>
          <w:szCs w:val="24"/>
        </w:rPr>
        <w:t xml:space="preserve"> </w:t>
      </w:r>
      <w:r w:rsidRPr="000637C6">
        <w:rPr>
          <w:rFonts w:eastAsia="Tahoma" w:cs="Times New Roman"/>
          <w:color w:val="000000"/>
          <w:szCs w:val="24"/>
          <w:lang w:val="en-US"/>
        </w:rPr>
        <w:t xml:space="preserve">An apprentice was normally turned </w:t>
      </w:r>
      <w:r w:rsidR="00756DD0" w:rsidRPr="000637C6">
        <w:rPr>
          <w:rFonts w:eastAsia="Tahoma" w:cs="Times New Roman"/>
          <w:color w:val="000000"/>
          <w:szCs w:val="24"/>
          <w:lang w:val="en-US"/>
        </w:rPr>
        <w:t>over to a new master when the</w:t>
      </w:r>
      <w:r w:rsidRPr="000637C6">
        <w:rPr>
          <w:rFonts w:eastAsia="Tahoma" w:cs="Times New Roman"/>
          <w:color w:val="000000"/>
          <w:szCs w:val="24"/>
          <w:lang w:val="en-US"/>
        </w:rPr>
        <w:t xml:space="preserve"> previous one went out of business or died. </w:t>
      </w:r>
      <w:r w:rsidRPr="000637C6">
        <w:rPr>
          <w:rFonts w:cs="Times New Roman"/>
          <w:szCs w:val="24"/>
        </w:rPr>
        <w:t xml:space="preserve">A note pinned in the Haberdashers’ Company apprenticeship register records </w:t>
      </w:r>
      <w:r w:rsidR="00282977">
        <w:rPr>
          <w:rFonts w:cs="Times New Roman"/>
          <w:szCs w:val="24"/>
        </w:rPr>
        <w:t>“</w:t>
      </w:r>
      <w:r w:rsidRPr="000637C6">
        <w:rPr>
          <w:rFonts w:cs="Times New Roman"/>
          <w:szCs w:val="24"/>
        </w:rPr>
        <w:t>Mrs B recd this</w:t>
      </w:r>
      <w:r w:rsidR="00282977">
        <w:rPr>
          <w:rFonts w:cs="Times New Roman"/>
          <w:szCs w:val="24"/>
        </w:rPr>
        <w:t>”</w:t>
      </w:r>
      <w:r w:rsidRPr="000637C6">
        <w:rPr>
          <w:rFonts w:cs="Times New Roman"/>
          <w:szCs w:val="24"/>
        </w:rPr>
        <w:t>, meaning the apprentice and the contract.</w:t>
      </w:r>
      <w:r w:rsidRPr="000637C6">
        <w:rPr>
          <w:rStyle w:val="EndnoteReference"/>
          <w:rFonts w:cs="Times New Roman"/>
          <w:szCs w:val="24"/>
        </w:rPr>
        <w:endnoteReference w:id="21"/>
      </w:r>
      <w:r w:rsidRPr="000637C6">
        <w:rPr>
          <w:rFonts w:cs="Times New Roman"/>
          <w:szCs w:val="24"/>
        </w:rPr>
        <w:t xml:space="preserve"> </w:t>
      </w:r>
      <w:r w:rsidRPr="000637C6">
        <w:rPr>
          <w:rFonts w:cs="Times New Roman"/>
          <w:szCs w:val="24"/>
          <w:lang w:val="en-US"/>
        </w:rPr>
        <w:t xml:space="preserve"> We may assume that t</w:t>
      </w:r>
      <w:r w:rsidRPr="000637C6">
        <w:rPr>
          <w:rFonts w:cs="Times New Roman"/>
          <w:szCs w:val="24"/>
        </w:rPr>
        <w:t xml:space="preserve">he apprentice </w:t>
      </w:r>
      <w:r w:rsidRPr="000637C6">
        <w:rPr>
          <w:rFonts w:eastAsia="Tahoma" w:cs="Times New Roman"/>
          <w:color w:val="000000"/>
          <w:szCs w:val="24"/>
          <w:lang w:val="en-US"/>
        </w:rPr>
        <w:t xml:space="preserve">was to serve Esther. Under the common law doctrine of coverture, </w:t>
      </w:r>
      <w:r w:rsidR="00282977">
        <w:rPr>
          <w:rFonts w:eastAsia="Tahoma" w:cs="Times New Roman"/>
          <w:color w:val="000000"/>
          <w:szCs w:val="24"/>
          <w:lang w:val="en-US"/>
        </w:rPr>
        <w:t>“</w:t>
      </w:r>
      <w:r w:rsidRPr="000637C6">
        <w:rPr>
          <w:rFonts w:eastAsia="Tahoma" w:cs="Times New Roman"/>
          <w:color w:val="000000"/>
          <w:szCs w:val="24"/>
          <w:lang w:val="en-US"/>
        </w:rPr>
        <w:t>Mrs B</w:t>
      </w:r>
      <w:r w:rsidR="00282977">
        <w:rPr>
          <w:rFonts w:eastAsia="Tahoma" w:cs="Times New Roman"/>
          <w:color w:val="000000"/>
          <w:szCs w:val="24"/>
          <w:lang w:val="en-US"/>
        </w:rPr>
        <w:t>”</w:t>
      </w:r>
      <w:r w:rsidRPr="000637C6">
        <w:rPr>
          <w:rFonts w:eastAsia="Tahoma" w:cs="Times New Roman"/>
          <w:color w:val="000000"/>
          <w:szCs w:val="24"/>
          <w:lang w:val="en-US"/>
        </w:rPr>
        <w:t xml:space="preserve"> could not contract in her own name, so the apprenticeship contract was made with her husband.</w:t>
      </w:r>
      <w:r w:rsidRPr="000637C6">
        <w:rPr>
          <w:rStyle w:val="EndnoteReference"/>
          <w:rFonts w:eastAsia="Tahoma" w:cs="Times New Roman"/>
          <w:color w:val="000000"/>
          <w:szCs w:val="24"/>
          <w:lang w:val="en-US"/>
        </w:rPr>
        <w:endnoteReference w:id="22"/>
      </w:r>
    </w:p>
    <w:p w14:paraId="4D76C3F0" w14:textId="77777777" w:rsidR="00214FDE" w:rsidRPr="000637C6" w:rsidRDefault="00214FDE" w:rsidP="000637C6">
      <w:pPr>
        <w:spacing w:line="480" w:lineRule="auto"/>
        <w:jc w:val="both"/>
        <w:rPr>
          <w:rFonts w:eastAsia="Tahoma" w:cs="Times New Roman"/>
          <w:color w:val="000000"/>
          <w:szCs w:val="24"/>
          <w:lang w:val="en-US"/>
        </w:rPr>
      </w:pPr>
    </w:p>
    <w:p w14:paraId="6047BB95" w14:textId="161ABE18" w:rsidR="00214FDE" w:rsidRPr="000637C6" w:rsidRDefault="00214FDE" w:rsidP="000637C6">
      <w:pPr>
        <w:spacing w:line="480" w:lineRule="auto"/>
        <w:jc w:val="both"/>
        <w:rPr>
          <w:rFonts w:eastAsia="Tahoma" w:cs="Times New Roman"/>
          <w:color w:val="000000"/>
          <w:szCs w:val="24"/>
          <w:lang w:val="en-US"/>
        </w:rPr>
      </w:pPr>
      <w:r w:rsidRPr="005E57A0">
        <w:rPr>
          <w:rFonts w:eastAsia="Tahoma" w:cs="Times New Roman"/>
          <w:color w:val="000000"/>
          <w:szCs w:val="24"/>
          <w:lang w:val="en-US"/>
        </w:rPr>
        <w:t xml:space="preserve">[Figure 6: photo of Haberdashers’ Apprentice Register </w:t>
      </w:r>
      <w:r w:rsidR="005E57A0" w:rsidRPr="005E57A0">
        <w:rPr>
          <w:rFonts w:eastAsia="Tahoma" w:cs="Times New Roman"/>
          <w:color w:val="000000"/>
          <w:szCs w:val="24"/>
          <w:lang w:val="en-US"/>
        </w:rPr>
        <w:t>]</w:t>
      </w:r>
    </w:p>
    <w:p w14:paraId="3AF42476" w14:textId="77777777" w:rsidR="00214FDE" w:rsidRPr="000637C6" w:rsidRDefault="00214FDE" w:rsidP="000637C6">
      <w:pPr>
        <w:spacing w:line="480" w:lineRule="auto"/>
        <w:jc w:val="both"/>
        <w:rPr>
          <w:rFonts w:eastAsia="Tahoma" w:cs="Times New Roman"/>
          <w:color w:val="000000"/>
          <w:szCs w:val="24"/>
          <w:lang w:val="en-US"/>
        </w:rPr>
      </w:pPr>
    </w:p>
    <w:p w14:paraId="43279AD5" w14:textId="77A9A262" w:rsidR="00214FDE" w:rsidRPr="000637C6" w:rsidRDefault="00214FDE" w:rsidP="000637C6">
      <w:pPr>
        <w:spacing w:line="480" w:lineRule="auto"/>
        <w:jc w:val="both"/>
        <w:rPr>
          <w:rFonts w:cs="Times New Roman"/>
          <w:szCs w:val="24"/>
        </w:rPr>
      </w:pPr>
      <w:r w:rsidRPr="000637C6">
        <w:rPr>
          <w:rFonts w:cs="Times New Roman"/>
          <w:szCs w:val="24"/>
        </w:rPr>
        <w:t>Esther probably knew Mary Kenn alre</w:t>
      </w:r>
      <w:r w:rsidR="00756DD0" w:rsidRPr="000637C6">
        <w:rPr>
          <w:rFonts w:cs="Times New Roman"/>
          <w:szCs w:val="24"/>
        </w:rPr>
        <w:t>ady, since Mary was a local, around 21 years old</w:t>
      </w:r>
      <w:r w:rsidRPr="000637C6">
        <w:rPr>
          <w:rFonts w:cs="Times New Roman"/>
          <w:szCs w:val="24"/>
        </w:rPr>
        <w:t xml:space="preserve"> and had served </w:t>
      </w:r>
      <w:r w:rsidR="005B7FF6">
        <w:rPr>
          <w:rFonts w:cs="Times New Roman"/>
          <w:szCs w:val="24"/>
        </w:rPr>
        <w:t>a</w:t>
      </w:r>
      <w:r w:rsidRPr="000637C6">
        <w:rPr>
          <w:rFonts w:cs="Times New Roman"/>
          <w:szCs w:val="24"/>
        </w:rPr>
        <w:t xml:space="preserve"> former master in Cheapside.</w:t>
      </w:r>
      <w:r w:rsidRPr="000637C6">
        <w:rPr>
          <w:rStyle w:val="EndnoteReference"/>
          <w:rFonts w:cs="Times New Roman"/>
          <w:szCs w:val="24"/>
        </w:rPr>
        <w:endnoteReference w:id="23"/>
      </w:r>
      <w:r w:rsidRPr="000637C6">
        <w:rPr>
          <w:rFonts w:cs="Times New Roman"/>
          <w:szCs w:val="24"/>
        </w:rPr>
        <w:t xml:space="preserve"> </w:t>
      </w:r>
      <w:r w:rsidRPr="000637C6">
        <w:rPr>
          <w:rFonts w:eastAsia="Tahoma" w:cs="Times New Roman"/>
          <w:color w:val="000000"/>
          <w:szCs w:val="24"/>
          <w:lang w:val="en-US"/>
        </w:rPr>
        <w:t>With</w:t>
      </w:r>
      <w:r w:rsidRPr="000637C6">
        <w:rPr>
          <w:rFonts w:cs="Times New Roman"/>
          <w:szCs w:val="24"/>
        </w:rPr>
        <w:t xml:space="preserve"> a toddler and a three-month-old, Esther probably needed an apprentice who had already acquired a good shop manner after serving four years. Although enrolled in the Haberdashers’ Company, it is possible that she had previously been working with fans, just as Esther was in the Musicians’ Company.</w:t>
      </w:r>
    </w:p>
    <w:p w14:paraId="616BC0A8" w14:textId="7D2A5737" w:rsidR="00214FDE" w:rsidRPr="000637C6" w:rsidRDefault="00214FDE" w:rsidP="000637C6">
      <w:pPr>
        <w:spacing w:line="480" w:lineRule="auto"/>
        <w:jc w:val="both"/>
        <w:rPr>
          <w:rFonts w:cs="Times New Roman"/>
          <w:szCs w:val="24"/>
        </w:rPr>
      </w:pPr>
      <w:r w:rsidRPr="000637C6">
        <w:rPr>
          <w:rFonts w:cs="Times New Roman"/>
          <w:szCs w:val="24"/>
        </w:rPr>
        <w:tab/>
        <w:t xml:space="preserve">In March 1751 Charles fell ill and took lodgings in the healthier air of Canonbury, an hour’s walk to the north. Esther did not go with him: their son Charles was born in Fenchurch Street in June, less than a year after his older brother. </w:t>
      </w:r>
      <w:r w:rsidR="00075AF7" w:rsidRPr="000637C6">
        <w:rPr>
          <w:rFonts w:cs="Times New Roman"/>
          <w:szCs w:val="24"/>
        </w:rPr>
        <w:t>No official listing survives in which we can glimpse Esther Burney in 1751, but we can nonetheless reconstruct her</w:t>
      </w:r>
      <w:r w:rsidRPr="000637C6">
        <w:rPr>
          <w:rFonts w:cs="Times New Roman"/>
          <w:szCs w:val="24"/>
        </w:rPr>
        <w:t xml:space="preserve"> household in Fenchurch Street</w:t>
      </w:r>
      <w:r w:rsidR="00075AF7" w:rsidRPr="000637C6">
        <w:rPr>
          <w:rFonts w:cs="Times New Roman"/>
          <w:szCs w:val="24"/>
        </w:rPr>
        <w:t>.</w:t>
      </w:r>
      <w:r w:rsidRPr="000637C6">
        <w:rPr>
          <w:rFonts w:cs="Times New Roman"/>
          <w:szCs w:val="24"/>
        </w:rPr>
        <w:t xml:space="preserve"> </w:t>
      </w:r>
      <w:r w:rsidR="00075AF7" w:rsidRPr="000637C6">
        <w:rPr>
          <w:rFonts w:cs="Times New Roman"/>
          <w:szCs w:val="24"/>
        </w:rPr>
        <w:t xml:space="preserve">It </w:t>
      </w:r>
      <w:r w:rsidRPr="000637C6">
        <w:rPr>
          <w:rFonts w:cs="Times New Roman"/>
          <w:szCs w:val="24"/>
        </w:rPr>
        <w:t xml:space="preserve">now appears </w:t>
      </w:r>
      <w:r w:rsidR="008E42E1" w:rsidRPr="000637C6">
        <w:rPr>
          <w:rFonts w:cs="Times New Roman"/>
          <w:szCs w:val="24"/>
        </w:rPr>
        <w:t>to have included three infants</w:t>
      </w:r>
      <w:r w:rsidR="00D945A7">
        <w:rPr>
          <w:rFonts w:cs="Times New Roman"/>
          <w:szCs w:val="24"/>
        </w:rPr>
        <w:t xml:space="preserve"> (</w:t>
      </w:r>
      <w:r w:rsidR="008E42E1" w:rsidRPr="000637C6">
        <w:rPr>
          <w:rFonts w:cs="Times New Roman"/>
          <w:szCs w:val="24"/>
        </w:rPr>
        <w:t xml:space="preserve">of whom </w:t>
      </w:r>
      <w:r w:rsidRPr="000637C6">
        <w:rPr>
          <w:rFonts w:cs="Times New Roman"/>
          <w:szCs w:val="24"/>
        </w:rPr>
        <w:t xml:space="preserve">the eldest had just </w:t>
      </w:r>
      <w:r w:rsidR="008E42E1" w:rsidRPr="000637C6">
        <w:rPr>
          <w:rFonts w:cs="Times New Roman"/>
          <w:szCs w:val="24"/>
        </w:rPr>
        <w:t>turned two</w:t>
      </w:r>
      <w:r w:rsidR="00D945A7">
        <w:rPr>
          <w:rFonts w:cs="Times New Roman"/>
          <w:szCs w:val="24"/>
        </w:rPr>
        <w:t xml:space="preserve">), </w:t>
      </w:r>
      <w:r w:rsidRPr="000637C6">
        <w:rPr>
          <w:rFonts w:cs="Times New Roman"/>
          <w:szCs w:val="24"/>
        </w:rPr>
        <w:t xml:space="preserve">and at least </w:t>
      </w:r>
      <w:r w:rsidR="008E42E1" w:rsidRPr="000637C6">
        <w:rPr>
          <w:rFonts w:cs="Times New Roman"/>
          <w:szCs w:val="24"/>
        </w:rPr>
        <w:t>one and possibly two wet nurses.</w:t>
      </w:r>
      <w:r w:rsidRPr="000637C6">
        <w:rPr>
          <w:rFonts w:cs="Times New Roman"/>
          <w:szCs w:val="24"/>
        </w:rPr>
        <w:t xml:space="preserve"> London business women sometimes </w:t>
      </w:r>
      <w:r w:rsidR="004A7F1D" w:rsidRPr="000637C6">
        <w:rPr>
          <w:rFonts w:cs="Times New Roman"/>
          <w:szCs w:val="24"/>
        </w:rPr>
        <w:t>hired wet nurses for their children</w:t>
      </w:r>
      <w:r w:rsidRPr="000637C6">
        <w:rPr>
          <w:rFonts w:cs="Times New Roman"/>
          <w:szCs w:val="24"/>
        </w:rPr>
        <w:t xml:space="preserve">, especially if the business required fashionable attire and public attendance, </w:t>
      </w:r>
      <w:r w:rsidR="008E42E1" w:rsidRPr="000637C6">
        <w:rPr>
          <w:rFonts w:cs="Times New Roman"/>
          <w:szCs w:val="24"/>
        </w:rPr>
        <w:t xml:space="preserve">as Esther’s did, </w:t>
      </w:r>
      <w:r w:rsidR="00DE3D6F" w:rsidRPr="000637C6">
        <w:rPr>
          <w:rFonts w:cs="Times New Roman"/>
          <w:szCs w:val="24"/>
        </w:rPr>
        <w:t>since the commerce</w:t>
      </w:r>
      <w:r w:rsidRPr="000637C6">
        <w:rPr>
          <w:rFonts w:cs="Times New Roman"/>
          <w:szCs w:val="24"/>
        </w:rPr>
        <w:t xml:space="preserve"> would</w:t>
      </w:r>
      <w:r w:rsidR="009478BE">
        <w:rPr>
          <w:rFonts w:cs="Times New Roman"/>
          <w:szCs w:val="24"/>
        </w:rPr>
        <w:t xml:space="preserve"> have inhibited breastfeeding. </w:t>
      </w:r>
      <w:r w:rsidRPr="000637C6">
        <w:rPr>
          <w:rFonts w:cs="Times New Roman"/>
          <w:szCs w:val="24"/>
        </w:rPr>
        <w:t>Short birth intervals, like those experienced by Esther Burney and those observed in wealthy Cheapside parishes, suggest that wet nurses were being employed.</w:t>
      </w:r>
      <w:r w:rsidRPr="000637C6">
        <w:rPr>
          <w:rStyle w:val="EndnoteReference"/>
          <w:rFonts w:cs="Times New Roman"/>
          <w:szCs w:val="24"/>
        </w:rPr>
        <w:endnoteReference w:id="24"/>
      </w:r>
      <w:r w:rsidRPr="000637C6">
        <w:rPr>
          <w:rFonts w:cs="Times New Roman"/>
          <w:szCs w:val="24"/>
        </w:rPr>
        <w:t xml:space="preserve"> Charles recalled that during his illness in early 1751 </w:t>
      </w:r>
      <w:r w:rsidR="00282977">
        <w:rPr>
          <w:rFonts w:cs="Times New Roman"/>
          <w:szCs w:val="24"/>
        </w:rPr>
        <w:t>“</w:t>
      </w:r>
      <w:r w:rsidRPr="000637C6">
        <w:rPr>
          <w:rFonts w:cs="Times New Roman"/>
          <w:szCs w:val="24"/>
        </w:rPr>
        <w:t>my dear and affectionate Wife, who administer[e]d all my medecins, sat up with me every night, &amp; scarcely ever left me, but to quiet a fractious child who was just taken from nurse</w:t>
      </w:r>
      <w:r w:rsidR="00282977">
        <w:rPr>
          <w:rFonts w:cs="Times New Roman"/>
          <w:szCs w:val="24"/>
        </w:rPr>
        <w:t>”</w:t>
      </w:r>
      <w:r w:rsidRPr="000637C6">
        <w:rPr>
          <w:rFonts w:cs="Times New Roman"/>
          <w:szCs w:val="24"/>
        </w:rPr>
        <w:t xml:space="preserve"> (Klima </w:t>
      </w:r>
      <w:r w:rsidRPr="000637C6">
        <w:rPr>
          <w:rFonts w:cs="Times New Roman"/>
          <w:i/>
          <w:szCs w:val="24"/>
        </w:rPr>
        <w:t>et al</w:t>
      </w:r>
      <w:r w:rsidRPr="000637C6">
        <w:rPr>
          <w:rFonts w:cs="Times New Roman"/>
          <w:szCs w:val="24"/>
        </w:rPr>
        <w:t xml:space="preserve">, 104). Charles, even after his removal to Canonbury, probably would have </w:t>
      </w:r>
      <w:r w:rsidR="008E42E1" w:rsidRPr="000637C6">
        <w:rPr>
          <w:rFonts w:cs="Times New Roman"/>
          <w:szCs w:val="24"/>
        </w:rPr>
        <w:t>returned to Fenchurch Street to continue</w:t>
      </w:r>
      <w:r w:rsidRPr="000637C6">
        <w:rPr>
          <w:rFonts w:cs="Times New Roman"/>
          <w:szCs w:val="24"/>
        </w:rPr>
        <w:t xml:space="preserve"> teaching his </w:t>
      </w:r>
      <w:r w:rsidRPr="000637C6">
        <w:rPr>
          <w:rFonts w:eastAsia="Tahoma" w:cs="Times New Roman"/>
          <w:color w:val="000000"/>
          <w:szCs w:val="24"/>
          <w:lang w:val="en-US"/>
        </w:rPr>
        <w:t>three (female) musical scholars</w:t>
      </w:r>
      <w:r w:rsidRPr="000637C6">
        <w:rPr>
          <w:rFonts w:cs="Times New Roman"/>
          <w:szCs w:val="24"/>
        </w:rPr>
        <w:t>.</w:t>
      </w:r>
      <w:r w:rsidR="00DE3D6F" w:rsidRPr="000637C6">
        <w:rPr>
          <w:rStyle w:val="EndnoteReference"/>
          <w:rFonts w:cs="Times New Roman"/>
          <w:szCs w:val="24"/>
        </w:rPr>
        <w:endnoteReference w:id="25"/>
      </w:r>
      <w:r w:rsidRPr="000637C6">
        <w:rPr>
          <w:rFonts w:cs="Times New Roman"/>
          <w:szCs w:val="24"/>
        </w:rPr>
        <w:t xml:space="preserve"> An experienced apprentice like Mary Kenn would have been a </w:t>
      </w:r>
      <w:r w:rsidR="008E42E1" w:rsidRPr="000637C6">
        <w:rPr>
          <w:rFonts w:cs="Times New Roman"/>
          <w:szCs w:val="24"/>
        </w:rPr>
        <w:t xml:space="preserve">great </w:t>
      </w:r>
      <w:r w:rsidRPr="000637C6">
        <w:rPr>
          <w:rFonts w:cs="Times New Roman"/>
          <w:szCs w:val="24"/>
        </w:rPr>
        <w:t xml:space="preserve">boon to a fan-maker with </w:t>
      </w:r>
      <w:r w:rsidR="008A0165" w:rsidRPr="000637C6">
        <w:rPr>
          <w:rFonts w:cs="Times New Roman"/>
          <w:szCs w:val="24"/>
        </w:rPr>
        <w:t xml:space="preserve">small </w:t>
      </w:r>
      <w:r w:rsidRPr="000637C6">
        <w:rPr>
          <w:rFonts w:cs="Times New Roman"/>
          <w:szCs w:val="24"/>
        </w:rPr>
        <w:t xml:space="preserve">children and a sick husband. To wash, cook and clean for </w:t>
      </w:r>
      <w:r w:rsidR="006276D9" w:rsidRPr="000637C6">
        <w:rPr>
          <w:rFonts w:cs="Times New Roman"/>
          <w:szCs w:val="24"/>
        </w:rPr>
        <w:t xml:space="preserve">around </w:t>
      </w:r>
      <w:r w:rsidRPr="000637C6">
        <w:rPr>
          <w:rFonts w:cs="Times New Roman"/>
          <w:szCs w:val="24"/>
        </w:rPr>
        <w:t xml:space="preserve">four </w:t>
      </w:r>
      <w:r w:rsidR="006276D9" w:rsidRPr="000637C6">
        <w:rPr>
          <w:rFonts w:cs="Times New Roman"/>
          <w:szCs w:val="24"/>
        </w:rPr>
        <w:t>adults (Esther Burney, Mary Kenn,</w:t>
      </w:r>
      <w:r w:rsidR="00DE3D6F" w:rsidRPr="000637C6">
        <w:rPr>
          <w:rFonts w:cs="Times New Roman"/>
          <w:szCs w:val="24"/>
        </w:rPr>
        <w:t xml:space="preserve"> one or two wet nurses, and </w:t>
      </w:r>
      <w:r w:rsidR="006276D9" w:rsidRPr="000637C6">
        <w:rPr>
          <w:rFonts w:cs="Times New Roman"/>
          <w:szCs w:val="24"/>
        </w:rPr>
        <w:t>occasional</w:t>
      </w:r>
      <w:r w:rsidR="00DE3D6F" w:rsidRPr="000637C6">
        <w:rPr>
          <w:rFonts w:cs="Times New Roman"/>
          <w:szCs w:val="24"/>
        </w:rPr>
        <w:t>ly</w:t>
      </w:r>
      <w:r w:rsidR="006276D9" w:rsidRPr="000637C6">
        <w:rPr>
          <w:rFonts w:cs="Times New Roman"/>
          <w:szCs w:val="24"/>
        </w:rPr>
        <w:t xml:space="preserve"> Charles Burney) and three infants</w:t>
      </w:r>
      <w:r w:rsidRPr="000637C6">
        <w:rPr>
          <w:rFonts w:cs="Times New Roman"/>
          <w:szCs w:val="24"/>
        </w:rPr>
        <w:t xml:space="preserve"> would</w:t>
      </w:r>
      <w:r w:rsidR="006276D9" w:rsidRPr="000637C6">
        <w:rPr>
          <w:rFonts w:cs="Times New Roman"/>
          <w:szCs w:val="24"/>
        </w:rPr>
        <w:t xml:space="preserve"> probably</w:t>
      </w:r>
      <w:r w:rsidRPr="000637C6">
        <w:rPr>
          <w:rFonts w:cs="Times New Roman"/>
          <w:szCs w:val="24"/>
        </w:rPr>
        <w:t xml:space="preserve"> have required in addition two live-in female servants, which amounts to a </w:t>
      </w:r>
      <w:r w:rsidR="006276D9" w:rsidRPr="000637C6">
        <w:rPr>
          <w:rFonts w:cs="Times New Roman"/>
          <w:szCs w:val="24"/>
        </w:rPr>
        <w:t xml:space="preserve">nine- or </w:t>
      </w:r>
      <w:r w:rsidRPr="000637C6">
        <w:rPr>
          <w:rFonts w:cs="Times New Roman"/>
          <w:szCs w:val="24"/>
        </w:rPr>
        <w:t>ten-person household with only one adult male</w:t>
      </w:r>
      <w:r w:rsidR="006276D9" w:rsidRPr="000637C6">
        <w:rPr>
          <w:rFonts w:cs="Times New Roman"/>
          <w:szCs w:val="24"/>
        </w:rPr>
        <w:t>, who was there for the first two months of the year, partly present for five months, and then absent</w:t>
      </w:r>
      <w:r w:rsidRPr="000637C6">
        <w:rPr>
          <w:rFonts w:cs="Times New Roman"/>
          <w:szCs w:val="24"/>
        </w:rPr>
        <w:t>.</w:t>
      </w:r>
    </w:p>
    <w:p w14:paraId="7DCAE0B8" w14:textId="05B55E3B" w:rsidR="00214FDE" w:rsidRPr="000637C6" w:rsidRDefault="00214FDE" w:rsidP="000637C6">
      <w:pPr>
        <w:pStyle w:val="NormalWeb"/>
        <w:spacing w:before="0" w:beforeAutospacing="0" w:after="0" w:afterAutospacing="0" w:line="480" w:lineRule="auto"/>
        <w:jc w:val="both"/>
      </w:pPr>
      <w:r w:rsidRPr="000637C6">
        <w:tab/>
        <w:t>In September 175</w:t>
      </w:r>
      <w:r w:rsidR="006B31E1" w:rsidRPr="000637C6">
        <w:t>1, Charles moved to King’s Lynn</w:t>
      </w:r>
      <w:r w:rsidRPr="000637C6">
        <w:t xml:space="preserve"> </w:t>
      </w:r>
      <w:r w:rsidR="00282977">
        <w:t>“</w:t>
      </w:r>
      <w:r w:rsidRPr="000637C6">
        <w:t>for his health</w:t>
      </w:r>
      <w:r w:rsidR="00282977">
        <w:t>”</w:t>
      </w:r>
      <w:r w:rsidRPr="000637C6">
        <w:t xml:space="preserve"> and to</w:t>
      </w:r>
      <w:r w:rsidR="00DE3D6F" w:rsidRPr="000637C6">
        <w:t xml:space="preserve"> take up a parish organist post (Ribeiro, xix).</w:t>
      </w:r>
      <w:r w:rsidRPr="000637C6">
        <w:t xml:space="preserve"> </w:t>
      </w:r>
      <w:r w:rsidRPr="000637C6">
        <w:rPr>
          <w:rFonts w:eastAsia="Tahoma"/>
          <w:color w:val="000000"/>
          <w:lang w:val="en-US"/>
        </w:rPr>
        <w:t>O</w:t>
      </w:r>
      <w:r w:rsidR="006B31E1" w:rsidRPr="000637C6">
        <w:rPr>
          <w:rFonts w:eastAsia="Tahoma"/>
          <w:color w:val="000000"/>
          <w:lang w:val="en-US"/>
        </w:rPr>
        <w:t>n 19 December</w:t>
      </w:r>
      <w:r w:rsidR="00F5667C">
        <w:rPr>
          <w:rFonts w:eastAsia="Tahoma"/>
          <w:color w:val="000000"/>
          <w:lang w:val="en-US"/>
        </w:rPr>
        <w:t>,</w:t>
      </w:r>
      <w:r w:rsidR="006B31E1" w:rsidRPr="000637C6">
        <w:rPr>
          <w:rFonts w:eastAsia="Tahoma"/>
          <w:color w:val="000000"/>
          <w:lang w:val="en-US"/>
        </w:rPr>
        <w:t xml:space="preserve"> Charles’</w:t>
      </w:r>
      <w:r w:rsidRPr="000637C6">
        <w:rPr>
          <w:rFonts w:eastAsia="Tahoma"/>
          <w:color w:val="000000"/>
          <w:lang w:val="en-US"/>
        </w:rPr>
        <w:t xml:space="preserve"> letter to </w:t>
      </w:r>
      <w:r w:rsidR="008A0165" w:rsidRPr="000637C6">
        <w:rPr>
          <w:rFonts w:eastAsia="Tahoma"/>
          <w:color w:val="000000"/>
          <w:lang w:val="en-US"/>
        </w:rPr>
        <w:t>Esther</w:t>
      </w:r>
      <w:r w:rsidRPr="000637C6">
        <w:rPr>
          <w:rFonts w:eastAsia="Tahoma"/>
          <w:color w:val="000000"/>
          <w:lang w:val="en-US"/>
        </w:rPr>
        <w:t xml:space="preserve"> makes clear that she has not yet moved (</w:t>
      </w:r>
      <w:r w:rsidRPr="000637C6">
        <w:t>Ribeiro, 3-6)</w:t>
      </w:r>
      <w:r w:rsidRPr="000637C6">
        <w:rPr>
          <w:rFonts w:eastAsia="Tahoma"/>
          <w:color w:val="000000"/>
          <w:lang w:val="en-US"/>
        </w:rPr>
        <w:t>.</w:t>
      </w:r>
      <w:r w:rsidRPr="000637C6">
        <w:t xml:space="preserve"> Frances Burney, writing in the 1820s of a time before she was born, described Esther as being </w:t>
      </w:r>
      <w:r w:rsidR="00282977">
        <w:t>“</w:t>
      </w:r>
      <w:r w:rsidRPr="000637C6">
        <w:t>detained in town</w:t>
      </w:r>
      <w:r w:rsidR="00282977">
        <w:t>”</w:t>
      </w:r>
      <w:r w:rsidRPr="000637C6">
        <w:t xml:space="preserve"> by her children</w:t>
      </w:r>
      <w:r w:rsidR="0025606D" w:rsidRPr="000637C6">
        <w:t xml:space="preserve"> at this time</w:t>
      </w:r>
      <w:r w:rsidRPr="000637C6">
        <w:t>.</w:t>
      </w:r>
      <w:r w:rsidR="000D28AD" w:rsidRPr="000637C6">
        <w:rPr>
          <w:rStyle w:val="EndnoteReference"/>
        </w:rPr>
        <w:endnoteReference w:id="26"/>
      </w:r>
      <w:r w:rsidRPr="000637C6">
        <w:t xml:space="preserve"> Surely the decision to leave her siblings, her </w:t>
      </w:r>
      <w:r w:rsidR="0025606D" w:rsidRPr="000637C6">
        <w:t>mother</w:t>
      </w:r>
      <w:r w:rsidRPr="000637C6">
        <w:t xml:space="preserve">, her business, her apprentice, and her wet nurse(s) must also have been difficult. </w:t>
      </w:r>
      <w:r w:rsidR="003663C3" w:rsidRPr="000637C6">
        <w:t>Charles</w:t>
      </w:r>
      <w:r w:rsidR="006B31E1" w:rsidRPr="000637C6">
        <w:t xml:space="preserve"> must have</w:t>
      </w:r>
      <w:r w:rsidR="003663C3" w:rsidRPr="000637C6">
        <w:t xml:space="preserve"> continued to visit London since he only resigned as parish organist there at Easter 1755.</w:t>
      </w:r>
      <w:r w:rsidR="003663C3" w:rsidRPr="000637C6">
        <w:rPr>
          <w:rStyle w:val="EndnoteReference"/>
        </w:rPr>
        <w:endnoteReference w:id="27"/>
      </w:r>
      <w:r w:rsidR="003663C3" w:rsidRPr="000637C6">
        <w:t xml:space="preserve"> </w:t>
      </w:r>
      <w:r w:rsidR="00406C56" w:rsidRPr="000637C6">
        <w:t xml:space="preserve">We may assume that </w:t>
      </w:r>
      <w:r w:rsidR="003663C3" w:rsidRPr="000637C6">
        <w:t>Esther</w:t>
      </w:r>
      <w:r w:rsidRPr="000637C6">
        <w:t xml:space="preserve"> moved to Lynn sometime in the first half of 1752, since Frances was born there in June. It was Esther’s fourth birth in the space of three years. </w:t>
      </w:r>
    </w:p>
    <w:p w14:paraId="6B1BDE10" w14:textId="416A7CD3" w:rsidR="00214FDE" w:rsidRPr="000637C6" w:rsidRDefault="00214FDE" w:rsidP="000637C6">
      <w:pPr>
        <w:spacing w:line="480" w:lineRule="auto"/>
        <w:jc w:val="both"/>
        <w:rPr>
          <w:rFonts w:cs="Times New Roman"/>
          <w:szCs w:val="24"/>
        </w:rPr>
      </w:pPr>
      <w:r w:rsidRPr="000637C6">
        <w:rPr>
          <w:rFonts w:cs="Times New Roman"/>
          <w:szCs w:val="24"/>
        </w:rPr>
        <w:tab/>
      </w:r>
      <w:r w:rsidRPr="000637C6">
        <w:rPr>
          <w:rFonts w:eastAsia="Times New Roman" w:cs="Times New Roman"/>
          <w:szCs w:val="24"/>
          <w:lang w:eastAsia="en-GB"/>
        </w:rPr>
        <w:t xml:space="preserve">In 1753 Charles penned another letter to </w:t>
      </w:r>
      <w:r w:rsidR="00282977">
        <w:rPr>
          <w:rFonts w:eastAsia="Times New Roman" w:cs="Times New Roman"/>
          <w:szCs w:val="24"/>
          <w:lang w:eastAsia="en-GB"/>
        </w:rPr>
        <w:t>“</w:t>
      </w:r>
      <w:r w:rsidRPr="000637C6">
        <w:rPr>
          <w:rFonts w:eastAsia="Times New Roman" w:cs="Times New Roman"/>
          <w:szCs w:val="24"/>
          <w:lang w:eastAsia="en-GB"/>
        </w:rPr>
        <w:t>Mrs Burney</w:t>
      </w:r>
      <w:r w:rsidR="00282977">
        <w:rPr>
          <w:rFonts w:eastAsia="Times New Roman" w:cs="Times New Roman"/>
          <w:szCs w:val="24"/>
          <w:lang w:eastAsia="en-GB"/>
        </w:rPr>
        <w:t>”</w:t>
      </w:r>
      <w:r w:rsidRPr="000637C6">
        <w:rPr>
          <w:rFonts w:eastAsia="Times New Roman" w:cs="Times New Roman"/>
          <w:szCs w:val="24"/>
          <w:lang w:eastAsia="en-GB"/>
        </w:rPr>
        <w:t xml:space="preserve"> which was (according to Frances more than half a century later) on the occasion of </w:t>
      </w:r>
      <w:r w:rsidR="00282977">
        <w:rPr>
          <w:rFonts w:eastAsia="Times New Roman" w:cs="Times New Roman"/>
          <w:szCs w:val="24"/>
          <w:lang w:eastAsia="en-GB"/>
        </w:rPr>
        <w:t>“</w:t>
      </w:r>
      <w:r w:rsidRPr="000637C6">
        <w:rPr>
          <w:rFonts w:eastAsia="Times New Roman" w:cs="Times New Roman"/>
          <w:szCs w:val="24"/>
          <w:lang w:eastAsia="en-GB"/>
        </w:rPr>
        <w:t>a short separation</w:t>
      </w:r>
      <w:r w:rsidR="00282977">
        <w:rPr>
          <w:rFonts w:eastAsia="Times New Roman" w:cs="Times New Roman"/>
          <w:szCs w:val="24"/>
          <w:lang w:eastAsia="en-GB"/>
        </w:rPr>
        <w:t>”</w:t>
      </w:r>
      <w:r w:rsidRPr="000637C6">
        <w:rPr>
          <w:rFonts w:eastAsia="Times New Roman" w:cs="Times New Roman"/>
          <w:szCs w:val="24"/>
          <w:lang w:eastAsia="en-GB"/>
        </w:rPr>
        <w:t xml:space="preserve"> (Ribeiro, 13-15). But it is not impossible that Esther spent time in London during the period 1752-60 when they were resident in Lynn.</w:t>
      </w:r>
      <w:r w:rsidR="00EF0936" w:rsidRPr="000637C6">
        <w:rPr>
          <w:rFonts w:eastAsia="Times New Roman" w:cs="Times New Roman"/>
          <w:szCs w:val="24"/>
          <w:lang w:eastAsia="en-GB"/>
        </w:rPr>
        <w:t xml:space="preserve"> Perhaps</w:t>
      </w:r>
      <w:r w:rsidR="0025606D" w:rsidRPr="000637C6">
        <w:rPr>
          <w:rFonts w:eastAsia="Times New Roman" w:cs="Times New Roman"/>
          <w:szCs w:val="24"/>
          <w:lang w:eastAsia="en-GB"/>
        </w:rPr>
        <w:t xml:space="preserve"> she maintained some interest in the business in Fenchurch Street, </w:t>
      </w:r>
      <w:r w:rsidR="00EF0936" w:rsidRPr="000637C6">
        <w:rPr>
          <w:rFonts w:eastAsia="Times New Roman" w:cs="Times New Roman"/>
          <w:szCs w:val="24"/>
          <w:lang w:eastAsia="en-GB"/>
        </w:rPr>
        <w:t xml:space="preserve">or in her family’s business, although if she did sell </w:t>
      </w:r>
      <w:r w:rsidR="0025606D" w:rsidRPr="000637C6">
        <w:rPr>
          <w:rFonts w:eastAsia="Times New Roman" w:cs="Times New Roman"/>
          <w:szCs w:val="24"/>
          <w:lang w:eastAsia="en-GB"/>
        </w:rPr>
        <w:t>he</w:t>
      </w:r>
      <w:r w:rsidR="00EF0936" w:rsidRPr="000637C6">
        <w:rPr>
          <w:rFonts w:eastAsia="Times New Roman" w:cs="Times New Roman"/>
          <w:szCs w:val="24"/>
          <w:lang w:eastAsia="en-GB"/>
        </w:rPr>
        <w:t>r</w:t>
      </w:r>
      <w:r w:rsidR="0025606D" w:rsidRPr="000637C6">
        <w:rPr>
          <w:rFonts w:eastAsia="Times New Roman" w:cs="Times New Roman"/>
          <w:szCs w:val="24"/>
          <w:lang w:eastAsia="en-GB"/>
        </w:rPr>
        <w:t xml:space="preserve"> stock</w:t>
      </w:r>
      <w:r w:rsidRPr="000637C6">
        <w:rPr>
          <w:rFonts w:eastAsia="Times New Roman" w:cs="Times New Roman"/>
          <w:szCs w:val="24"/>
          <w:lang w:eastAsia="en-GB"/>
        </w:rPr>
        <w:t xml:space="preserve"> </w:t>
      </w:r>
      <w:r w:rsidR="0025606D" w:rsidRPr="000637C6">
        <w:rPr>
          <w:rFonts w:eastAsia="Times New Roman" w:cs="Times New Roman"/>
          <w:szCs w:val="24"/>
          <w:lang w:eastAsia="en-GB"/>
        </w:rPr>
        <w:t xml:space="preserve">in 1752, the cash would have provided a very significant financial boost to the family in Lynn. </w:t>
      </w:r>
      <w:r w:rsidRPr="000637C6">
        <w:rPr>
          <w:rFonts w:cs="Times New Roman"/>
          <w:szCs w:val="24"/>
        </w:rPr>
        <w:t xml:space="preserve">Charles visited London each winter (Wagstaff), </w:t>
      </w:r>
      <w:r w:rsidR="00EF0936" w:rsidRPr="000637C6">
        <w:rPr>
          <w:rFonts w:cs="Times New Roman"/>
          <w:szCs w:val="24"/>
        </w:rPr>
        <w:t>and Esther</w:t>
      </w:r>
      <w:r w:rsidRPr="000637C6">
        <w:rPr>
          <w:rFonts w:cs="Times New Roman"/>
          <w:szCs w:val="24"/>
        </w:rPr>
        <w:t xml:space="preserve"> could have </w:t>
      </w:r>
      <w:r w:rsidR="00EF0936" w:rsidRPr="000637C6">
        <w:rPr>
          <w:rFonts w:cs="Times New Roman"/>
          <w:szCs w:val="24"/>
        </w:rPr>
        <w:t>accompanied him to buy stock to sell in Lynn</w:t>
      </w:r>
      <w:r w:rsidRPr="000637C6">
        <w:rPr>
          <w:rFonts w:cs="Times New Roman"/>
          <w:szCs w:val="24"/>
        </w:rPr>
        <w:t>.</w:t>
      </w:r>
      <w:r w:rsidR="002249D6" w:rsidRPr="000637C6">
        <w:rPr>
          <w:rFonts w:cs="Times New Roman"/>
          <w:szCs w:val="24"/>
        </w:rPr>
        <w:t xml:space="preserve"> Certainly the miniature portrait of Esther dated 1759 (Figure 7) would have been sat for and painted in London, and would not normally have been affordable to a parish organist.</w:t>
      </w:r>
    </w:p>
    <w:p w14:paraId="252D911E" w14:textId="12C8A13E" w:rsidR="00E4074F" w:rsidRDefault="00214FDE" w:rsidP="000637C6">
      <w:pPr>
        <w:spacing w:line="480" w:lineRule="auto"/>
        <w:ind w:firstLine="720"/>
        <w:jc w:val="both"/>
        <w:rPr>
          <w:rFonts w:cs="Times New Roman"/>
          <w:szCs w:val="24"/>
        </w:rPr>
      </w:pPr>
      <w:r w:rsidRPr="000637C6">
        <w:rPr>
          <w:rFonts w:cs="Times New Roman"/>
          <w:szCs w:val="24"/>
        </w:rPr>
        <w:t>In total, Esther gave birth to six children in Lynn</w:t>
      </w:r>
      <w:r w:rsidR="00F57B85" w:rsidRPr="000637C6">
        <w:rPr>
          <w:rFonts w:cs="Times New Roman"/>
          <w:szCs w:val="24"/>
        </w:rPr>
        <w:t xml:space="preserve"> between 1752 and 1760</w:t>
      </w:r>
      <w:r w:rsidR="00EB6843" w:rsidRPr="000637C6">
        <w:rPr>
          <w:rFonts w:cs="Times New Roman"/>
          <w:szCs w:val="24"/>
        </w:rPr>
        <w:t>. She also</w:t>
      </w:r>
      <w:r w:rsidR="00F57B85" w:rsidRPr="000637C6">
        <w:rPr>
          <w:rFonts w:cs="Times New Roman"/>
          <w:szCs w:val="24"/>
        </w:rPr>
        <w:t xml:space="preserve"> buried three. She pursued </w:t>
      </w:r>
      <w:r w:rsidRPr="000637C6">
        <w:rPr>
          <w:rFonts w:cs="Times New Roman"/>
          <w:szCs w:val="24"/>
        </w:rPr>
        <w:t xml:space="preserve">literary interests with her husband, </w:t>
      </w:r>
      <w:r w:rsidR="00F57B85" w:rsidRPr="000637C6">
        <w:rPr>
          <w:rFonts w:cs="Times New Roman"/>
          <w:szCs w:val="24"/>
        </w:rPr>
        <w:t>according to</w:t>
      </w:r>
      <w:r w:rsidRPr="000637C6">
        <w:rPr>
          <w:rFonts w:cs="Times New Roman"/>
          <w:szCs w:val="24"/>
        </w:rPr>
        <w:t xml:space="preserve"> his letters. He proudly described </w:t>
      </w:r>
      <w:r w:rsidRPr="000637C6">
        <w:rPr>
          <w:rFonts w:cs="Times New Roman"/>
          <w:szCs w:val="24"/>
          <w:lang w:val="en-US"/>
        </w:rPr>
        <w:t>Esther’s</w:t>
      </w:r>
      <w:r w:rsidRPr="000637C6">
        <w:rPr>
          <w:rFonts w:cs="Times New Roman"/>
          <w:szCs w:val="24"/>
        </w:rPr>
        <w:t xml:space="preserve"> literary interests as </w:t>
      </w:r>
      <w:r w:rsidR="00282977">
        <w:rPr>
          <w:rFonts w:cs="Times New Roman"/>
          <w:szCs w:val="24"/>
        </w:rPr>
        <w:t>“</w:t>
      </w:r>
      <w:r w:rsidRPr="000637C6">
        <w:rPr>
          <w:rFonts w:cs="Times New Roman"/>
          <w:szCs w:val="24"/>
        </w:rPr>
        <w:t>masculine</w:t>
      </w:r>
      <w:r w:rsidR="00282977">
        <w:rPr>
          <w:rFonts w:cs="Times New Roman"/>
          <w:szCs w:val="24"/>
        </w:rPr>
        <w:t>”</w:t>
      </w:r>
      <w:r w:rsidRPr="000637C6">
        <w:rPr>
          <w:rFonts w:cs="Times New Roman"/>
          <w:szCs w:val="24"/>
        </w:rPr>
        <w:t xml:space="preserve"> to Dr Johnson (Ribeiro, </w:t>
      </w:r>
      <w:r w:rsidRPr="000637C6">
        <w:rPr>
          <w:rFonts w:cs="Times New Roman"/>
          <w:szCs w:val="24"/>
          <w:lang w:val="en-US"/>
        </w:rPr>
        <w:t xml:space="preserve">19-20). </w:t>
      </w:r>
      <w:r w:rsidR="006B36CF" w:rsidRPr="000637C6">
        <w:rPr>
          <w:rFonts w:cs="Times New Roman"/>
          <w:szCs w:val="24"/>
          <w:lang w:val="en-US"/>
        </w:rPr>
        <w:t>(</w:t>
      </w:r>
      <w:r w:rsidRPr="000637C6">
        <w:rPr>
          <w:rFonts w:cs="Times New Roman"/>
          <w:szCs w:val="24"/>
          <w:lang w:val="en-US"/>
        </w:rPr>
        <w:t>Charles’</w:t>
      </w:r>
      <w:r w:rsidR="00E4074F">
        <w:rPr>
          <w:rFonts w:cs="Times New Roman"/>
          <w:szCs w:val="24"/>
          <w:lang w:val="en-US"/>
        </w:rPr>
        <w:t>s</w:t>
      </w:r>
      <w:r w:rsidRPr="000637C6">
        <w:rPr>
          <w:rFonts w:cs="Times New Roman"/>
          <w:szCs w:val="24"/>
          <w:lang w:val="en-US"/>
        </w:rPr>
        <w:t xml:space="preserve"> first foray into literary publication, </w:t>
      </w:r>
      <w:r w:rsidRPr="000637C6">
        <w:rPr>
          <w:rFonts w:eastAsia="Tahoma" w:cs="Times New Roman"/>
          <w:i/>
          <w:color w:val="000000"/>
          <w:szCs w:val="24"/>
          <w:lang w:val="en-US"/>
        </w:rPr>
        <w:t>An Essay Towards a History of the Principal Comets that have Appeared Since the Year 1742</w:t>
      </w:r>
      <w:r w:rsidRPr="000637C6">
        <w:rPr>
          <w:rFonts w:eastAsia="Tahoma" w:cs="Times New Roman"/>
          <w:color w:val="000000"/>
          <w:szCs w:val="24"/>
          <w:lang w:val="en-US"/>
        </w:rPr>
        <w:t xml:space="preserve"> (1769)</w:t>
      </w:r>
      <w:r w:rsidR="006B31E1" w:rsidRPr="000637C6">
        <w:rPr>
          <w:rFonts w:eastAsia="Tahoma" w:cs="Times New Roman"/>
          <w:color w:val="000000"/>
          <w:szCs w:val="24"/>
          <w:lang w:val="en-US"/>
        </w:rPr>
        <w:t>,</w:t>
      </w:r>
      <w:r w:rsidRPr="000637C6">
        <w:rPr>
          <w:rFonts w:eastAsia="Tahoma" w:cs="Times New Roman"/>
          <w:color w:val="000000"/>
          <w:szCs w:val="24"/>
          <w:lang w:val="en-US"/>
        </w:rPr>
        <w:t xml:space="preserve"> included (anonymously) Esther’s translation of Maupertuis’ ‘Letter upon comets addressed to a Lady’.</w:t>
      </w:r>
      <w:r w:rsidR="006B31E1" w:rsidRPr="000637C6">
        <w:rPr>
          <w:rStyle w:val="WW-FootnoteReference"/>
          <w:rFonts w:eastAsia="Tahoma" w:cs="Times New Roman"/>
          <w:color w:val="000000"/>
          <w:szCs w:val="24"/>
          <w:lang w:val="en-US"/>
        </w:rPr>
        <w:endnoteReference w:id="28"/>
      </w:r>
      <w:r w:rsidR="006B36CF" w:rsidRPr="000637C6">
        <w:rPr>
          <w:rFonts w:eastAsia="Tahoma" w:cs="Times New Roman"/>
          <w:color w:val="000000"/>
          <w:szCs w:val="24"/>
          <w:lang w:val="en-US"/>
        </w:rPr>
        <w:t xml:space="preserve">) </w:t>
      </w:r>
      <w:r w:rsidRPr="000637C6">
        <w:rPr>
          <w:rFonts w:cs="Times New Roman"/>
          <w:szCs w:val="24"/>
        </w:rPr>
        <w:t xml:space="preserve">In </w:t>
      </w:r>
      <w:r w:rsidR="006B36CF" w:rsidRPr="000637C6">
        <w:rPr>
          <w:rFonts w:cs="Times New Roman"/>
          <w:szCs w:val="24"/>
        </w:rPr>
        <w:t xml:space="preserve">late </w:t>
      </w:r>
      <w:r w:rsidRPr="000637C6">
        <w:rPr>
          <w:rFonts w:cs="Times New Roman"/>
          <w:szCs w:val="24"/>
        </w:rPr>
        <w:t>1760 the Burneys returned to London, and Esther died in September 1762, aged 37, having been unwell since the birth of her ninth child</w:t>
      </w:r>
      <w:r w:rsidR="008A0165" w:rsidRPr="000637C6">
        <w:rPr>
          <w:rFonts w:cs="Times New Roman"/>
          <w:szCs w:val="24"/>
        </w:rPr>
        <w:t xml:space="preserve"> the previous November</w:t>
      </w:r>
      <w:r w:rsidRPr="000637C6">
        <w:rPr>
          <w:rFonts w:cs="Times New Roman"/>
          <w:szCs w:val="24"/>
        </w:rPr>
        <w:t>.</w:t>
      </w:r>
      <w:r w:rsidRPr="000637C6">
        <w:rPr>
          <w:rStyle w:val="EndnoteReference"/>
          <w:rFonts w:cs="Times New Roman"/>
          <w:szCs w:val="24"/>
        </w:rPr>
        <w:endnoteReference w:id="29"/>
      </w:r>
      <w:r w:rsidRPr="000637C6">
        <w:rPr>
          <w:rFonts w:cs="Times New Roman"/>
          <w:szCs w:val="24"/>
        </w:rPr>
        <w:t xml:space="preserve"> Six of Esther’s children survived to live long and well-documented lives. </w:t>
      </w:r>
      <w:r w:rsidR="00A60C7F" w:rsidRPr="000637C6">
        <w:rPr>
          <w:rFonts w:cs="Times New Roman"/>
          <w:szCs w:val="24"/>
        </w:rPr>
        <w:t xml:space="preserve">Esther’s </w:t>
      </w:r>
      <w:r w:rsidR="00EB79AE">
        <w:rPr>
          <w:rFonts w:cs="Times New Roman"/>
          <w:szCs w:val="24"/>
        </w:rPr>
        <w:t xml:space="preserve">own </w:t>
      </w:r>
      <w:r w:rsidR="00A60C7F" w:rsidRPr="000637C6">
        <w:rPr>
          <w:rFonts w:cs="Times New Roman"/>
          <w:szCs w:val="24"/>
        </w:rPr>
        <w:t>mother was luckier in her lifespan, although less fortunate in her children.</w:t>
      </w:r>
    </w:p>
    <w:p w14:paraId="624BF8B9" w14:textId="77777777" w:rsidR="00E4074F" w:rsidRDefault="00E4074F" w:rsidP="000637C6">
      <w:pPr>
        <w:spacing w:line="480" w:lineRule="auto"/>
        <w:ind w:firstLine="720"/>
        <w:jc w:val="both"/>
        <w:rPr>
          <w:rFonts w:cs="Times New Roman"/>
          <w:szCs w:val="24"/>
        </w:rPr>
      </w:pPr>
    </w:p>
    <w:p w14:paraId="7999FCD5" w14:textId="77777777" w:rsidR="00E4074F" w:rsidRPr="000637C6" w:rsidRDefault="00E4074F" w:rsidP="00E4074F">
      <w:pPr>
        <w:spacing w:line="480" w:lineRule="auto"/>
        <w:jc w:val="both"/>
        <w:rPr>
          <w:rFonts w:cs="Times New Roman"/>
          <w:szCs w:val="24"/>
        </w:rPr>
      </w:pPr>
      <w:r w:rsidRPr="000637C6">
        <w:rPr>
          <w:rFonts w:cs="Times New Roman"/>
          <w:szCs w:val="24"/>
        </w:rPr>
        <w:t xml:space="preserve">[Figure 7: Esther Sleepe Burney (c1725-1762), mother of Frances Burney. Oval portrait miniature, watercolour on ivory, by Gervase Spencer (1770-1763). 2” x 1.5” (5 x 3.8 cm). Signed and dated (lower right): “G.S. 1759”. Photograph, Oliver Lei Han, for Bloomsbury Auctions NY, 2009. Provenance: Peyraud Collection, Chappaqua, NY; Prudence E. Carlson, NYC. With kind permission of Prudence E. Carlson, present owner. Peyraud Collection sale, Bloomsbury Auctions, NYC, 2009, Lot 186 (above image), $3904, including fees. For Burney properties at the Peyraud sale, see illustrated articles by Maureen E. Mulvihill, ECS (Fall, 2009) and The Burney Letter (Spring, 2010). Our appreciation to Dr Mulvihill for coordinating this </w:t>
      </w:r>
      <w:commentRangeStart w:id="1"/>
      <w:commentRangeStart w:id="2"/>
      <w:r w:rsidRPr="000637C6">
        <w:rPr>
          <w:rFonts w:cs="Times New Roman"/>
          <w:szCs w:val="24"/>
        </w:rPr>
        <w:t>permission</w:t>
      </w:r>
      <w:commentRangeEnd w:id="1"/>
      <w:r w:rsidRPr="000637C6">
        <w:rPr>
          <w:rStyle w:val="CommentReference"/>
          <w:rFonts w:eastAsia="DejaVu Sans" w:cs="Times New Roman"/>
          <w:kern w:val="3"/>
          <w:sz w:val="24"/>
          <w:szCs w:val="24"/>
          <w:lang w:eastAsia="en-GB"/>
        </w:rPr>
        <w:commentReference w:id="1"/>
      </w:r>
      <w:commentRangeEnd w:id="2"/>
      <w:r>
        <w:rPr>
          <w:rStyle w:val="CommentReference"/>
          <w:rFonts w:eastAsia="DejaVu Sans" w:cs="DejaVu Sans"/>
          <w:kern w:val="3"/>
          <w:lang w:eastAsia="en-GB"/>
        </w:rPr>
        <w:commentReference w:id="2"/>
      </w:r>
      <w:r w:rsidRPr="000637C6">
        <w:rPr>
          <w:rFonts w:cs="Times New Roman"/>
          <w:szCs w:val="24"/>
        </w:rPr>
        <w:t>.]</w:t>
      </w:r>
    </w:p>
    <w:p w14:paraId="0B4538A0" w14:textId="77777777" w:rsidR="00E4074F" w:rsidRDefault="00E4074F" w:rsidP="00EB092A">
      <w:pPr>
        <w:spacing w:line="480" w:lineRule="auto"/>
        <w:jc w:val="both"/>
        <w:rPr>
          <w:rFonts w:cs="Times New Roman"/>
          <w:szCs w:val="24"/>
        </w:rPr>
      </w:pPr>
    </w:p>
    <w:p w14:paraId="733CB583" w14:textId="4A25B6F2" w:rsidR="00A60C7F" w:rsidRPr="00EB092A" w:rsidRDefault="00A60C7F" w:rsidP="00EB092A">
      <w:pPr>
        <w:spacing w:line="480" w:lineRule="auto"/>
        <w:jc w:val="both"/>
        <w:rPr>
          <w:rFonts w:cs="Times New Roman"/>
          <w:i/>
          <w:szCs w:val="24"/>
        </w:rPr>
      </w:pPr>
      <w:r w:rsidRPr="00EB092A">
        <w:rPr>
          <w:rFonts w:cs="Times New Roman"/>
          <w:i/>
          <w:szCs w:val="24"/>
        </w:rPr>
        <w:t>Frances Wood Sleepe and her family</w:t>
      </w:r>
    </w:p>
    <w:p w14:paraId="7D7D5DFC" w14:textId="78FAB129" w:rsidR="00371503" w:rsidRDefault="00371503" w:rsidP="000637C6">
      <w:pPr>
        <w:spacing w:line="480" w:lineRule="auto"/>
        <w:jc w:val="both"/>
        <w:rPr>
          <w:rFonts w:cs="Times New Roman"/>
          <w:i/>
          <w:szCs w:val="24"/>
        </w:rPr>
      </w:pPr>
      <w:r>
        <w:rPr>
          <w:rFonts w:cs="Times New Roman"/>
          <w:szCs w:val="24"/>
        </w:rPr>
        <w:t xml:space="preserve">It has long been known that </w:t>
      </w:r>
      <w:r w:rsidR="00041D65">
        <w:rPr>
          <w:rFonts w:cs="Times New Roman"/>
          <w:szCs w:val="24"/>
        </w:rPr>
        <w:t>Frances Burney’</w:t>
      </w:r>
      <w:r w:rsidR="00570DDA">
        <w:rPr>
          <w:rFonts w:cs="Times New Roman"/>
          <w:szCs w:val="24"/>
        </w:rPr>
        <w:t>s maternal grandmother</w:t>
      </w:r>
      <w:r w:rsidR="00DC30B0">
        <w:rPr>
          <w:rFonts w:cs="Times New Roman"/>
          <w:szCs w:val="24"/>
        </w:rPr>
        <w:t xml:space="preserve"> outlived her daughter Esther and survived until Frances Burney</w:t>
      </w:r>
      <w:r w:rsidR="00111078">
        <w:rPr>
          <w:rFonts w:cs="Times New Roman"/>
          <w:szCs w:val="24"/>
        </w:rPr>
        <w:t>’s own adulthood</w:t>
      </w:r>
      <w:r w:rsidR="00837927">
        <w:rPr>
          <w:rFonts w:cs="Times New Roman"/>
          <w:szCs w:val="24"/>
        </w:rPr>
        <w:t xml:space="preserve">, exercising a strong influence over her formative years and </w:t>
      </w:r>
      <w:r w:rsidR="00EB79AE">
        <w:rPr>
          <w:rFonts w:cs="Times New Roman"/>
          <w:szCs w:val="24"/>
        </w:rPr>
        <w:t xml:space="preserve">inducing grievous </w:t>
      </w:r>
      <w:r w:rsidR="00837927">
        <w:rPr>
          <w:rFonts w:cs="Times New Roman"/>
          <w:szCs w:val="24"/>
        </w:rPr>
        <w:t xml:space="preserve">mourning when she died (Harman, </w:t>
      </w:r>
      <w:r w:rsidR="00F5547F">
        <w:rPr>
          <w:rFonts w:cs="Times New Roman"/>
          <w:szCs w:val="24"/>
        </w:rPr>
        <w:t>9-11; Doody, 23).</w:t>
      </w:r>
      <w:r>
        <w:rPr>
          <w:rFonts w:cs="Times New Roman"/>
          <w:szCs w:val="24"/>
        </w:rPr>
        <w:t xml:space="preserve"> But the description</w:t>
      </w:r>
      <w:r w:rsidR="00F5547F">
        <w:rPr>
          <w:rFonts w:cs="Times New Roman"/>
          <w:szCs w:val="24"/>
        </w:rPr>
        <w:t xml:space="preserve"> that Frances Burney provided of her gran</w:t>
      </w:r>
      <w:r w:rsidR="00A60C7F">
        <w:rPr>
          <w:rFonts w:cs="Times New Roman"/>
          <w:szCs w:val="24"/>
        </w:rPr>
        <w:t>dmother in later life (</w:t>
      </w:r>
      <w:r w:rsidR="00F5547F">
        <w:rPr>
          <w:rFonts w:cs="Times New Roman"/>
          <w:szCs w:val="24"/>
        </w:rPr>
        <w:t xml:space="preserve">which </w:t>
      </w:r>
      <w:r w:rsidR="00A60C7F">
        <w:rPr>
          <w:rFonts w:cs="Times New Roman"/>
          <w:szCs w:val="24"/>
        </w:rPr>
        <w:t>is,</w:t>
      </w:r>
      <w:r w:rsidR="00F5547F">
        <w:rPr>
          <w:rFonts w:cs="Times New Roman"/>
          <w:szCs w:val="24"/>
        </w:rPr>
        <w:t xml:space="preserve"> in Claire Harman’s words, “so idealised as to be positively irritating”</w:t>
      </w:r>
      <w:r w:rsidR="00A60C7F">
        <w:rPr>
          <w:rFonts w:cs="Times New Roman"/>
          <w:szCs w:val="24"/>
        </w:rPr>
        <w:t xml:space="preserve"> (9))</w:t>
      </w:r>
      <w:r w:rsidR="00F5547F">
        <w:rPr>
          <w:rFonts w:cs="Times New Roman"/>
          <w:szCs w:val="24"/>
        </w:rPr>
        <w:t xml:space="preserve"> sits uneasily with the </w:t>
      </w:r>
      <w:r w:rsidR="00EB79AE">
        <w:rPr>
          <w:rFonts w:cs="Times New Roman"/>
          <w:szCs w:val="24"/>
        </w:rPr>
        <w:t>biographical and professional records</w:t>
      </w:r>
      <w:r w:rsidR="00A60C7F">
        <w:rPr>
          <w:rFonts w:cs="Times New Roman"/>
          <w:szCs w:val="24"/>
        </w:rPr>
        <w:t xml:space="preserve"> of the woman who</w:t>
      </w:r>
      <w:r w:rsidR="00EB79AE">
        <w:rPr>
          <w:rFonts w:cs="Times New Roman"/>
          <w:szCs w:val="24"/>
        </w:rPr>
        <w:t>m</w:t>
      </w:r>
      <w:r w:rsidR="00A60C7F">
        <w:rPr>
          <w:rFonts w:cs="Times New Roman"/>
          <w:szCs w:val="24"/>
        </w:rPr>
        <w:t xml:space="preserve"> </w:t>
      </w:r>
      <w:r w:rsidR="00EB79AE">
        <w:rPr>
          <w:rFonts w:cs="Times New Roman"/>
          <w:szCs w:val="24"/>
        </w:rPr>
        <w:t>–</w:t>
      </w:r>
      <w:r w:rsidR="00A60C7F">
        <w:rPr>
          <w:rFonts w:cs="Times New Roman"/>
          <w:szCs w:val="24"/>
        </w:rPr>
        <w:t xml:space="preserve"> </w:t>
      </w:r>
      <w:r w:rsidR="00282977">
        <w:rPr>
          <w:rFonts w:cs="Times New Roman"/>
          <w:szCs w:val="24"/>
        </w:rPr>
        <w:t>if we accept</w:t>
      </w:r>
      <w:r w:rsidR="00A60C7F">
        <w:rPr>
          <w:rFonts w:cs="Times New Roman"/>
          <w:szCs w:val="24"/>
        </w:rPr>
        <w:t xml:space="preserve"> the Sleepe family’s strong connections to the fan trade - was almost certainly Esther Sleepe’s mother. As in the previous section o</w:t>
      </w:r>
      <w:r w:rsidR="004F2546">
        <w:rPr>
          <w:rFonts w:cs="Times New Roman"/>
          <w:szCs w:val="24"/>
        </w:rPr>
        <w:t>f this article</w:t>
      </w:r>
      <w:r w:rsidR="00A60C7F">
        <w:rPr>
          <w:rFonts w:cs="Times New Roman"/>
          <w:szCs w:val="24"/>
        </w:rPr>
        <w:t xml:space="preserve">, in order to excavate the evidence of her life, it is necessary to </w:t>
      </w:r>
      <w:r w:rsidR="00EB79AE">
        <w:rPr>
          <w:rFonts w:cs="Times New Roman"/>
          <w:szCs w:val="24"/>
        </w:rPr>
        <w:t xml:space="preserve">challenge </w:t>
      </w:r>
      <w:r w:rsidR="00A60C7F">
        <w:rPr>
          <w:rFonts w:cs="Times New Roman"/>
          <w:szCs w:val="24"/>
        </w:rPr>
        <w:t xml:space="preserve">certain misapprehensions that hang upon slender textual evidence, and have </w:t>
      </w:r>
      <w:r w:rsidR="00EB79AE">
        <w:rPr>
          <w:rFonts w:cs="Times New Roman"/>
          <w:szCs w:val="24"/>
        </w:rPr>
        <w:t xml:space="preserve">nonetheless </w:t>
      </w:r>
      <w:r w:rsidR="00A60C7F">
        <w:rPr>
          <w:rFonts w:cs="Times New Roman"/>
          <w:szCs w:val="24"/>
        </w:rPr>
        <w:t>been repeated in numerous accounts.</w:t>
      </w:r>
    </w:p>
    <w:p w14:paraId="2A83C5EB" w14:textId="23E84DE3" w:rsidR="00EB79AE" w:rsidRDefault="00371503" w:rsidP="00371503">
      <w:pPr>
        <w:spacing w:line="480" w:lineRule="auto"/>
        <w:jc w:val="both"/>
        <w:rPr>
          <w:rFonts w:cs="Times New Roman"/>
          <w:szCs w:val="24"/>
        </w:rPr>
      </w:pPr>
      <w:r>
        <w:rPr>
          <w:rFonts w:cs="Times New Roman"/>
          <w:i/>
          <w:szCs w:val="24"/>
        </w:rPr>
        <w:tab/>
      </w:r>
      <w:r w:rsidR="00A60C7F">
        <w:rPr>
          <w:rFonts w:cs="Times New Roman"/>
          <w:szCs w:val="24"/>
        </w:rPr>
        <w:t>To recap the known facts: Esther’s parents</w:t>
      </w:r>
      <w:r w:rsidR="00EE69FD">
        <w:rPr>
          <w:rFonts w:cs="Times New Roman"/>
          <w:szCs w:val="24"/>
        </w:rPr>
        <w:t>, Frances Wood and Richard Sleepe,</w:t>
      </w:r>
      <w:r w:rsidRPr="000637C6">
        <w:rPr>
          <w:rFonts w:cs="Times New Roman"/>
          <w:szCs w:val="24"/>
        </w:rPr>
        <w:t xml:space="preserve"> married by licence in December 1705.</w:t>
      </w:r>
      <w:r w:rsidR="00A60C7F">
        <w:rPr>
          <w:rFonts w:cs="Times New Roman"/>
          <w:szCs w:val="24"/>
        </w:rPr>
        <w:t xml:space="preserve"> </w:t>
      </w:r>
      <w:r w:rsidR="00EE69FD">
        <w:rPr>
          <w:rFonts w:cs="Times New Roman"/>
          <w:szCs w:val="24"/>
        </w:rPr>
        <w:t>She</w:t>
      </w:r>
      <w:r w:rsidR="00A60C7F">
        <w:rPr>
          <w:rFonts w:cs="Times New Roman"/>
          <w:szCs w:val="24"/>
        </w:rPr>
        <w:t xml:space="preserve"> was at least 20; </w:t>
      </w:r>
      <w:r w:rsidR="00EE69FD">
        <w:rPr>
          <w:rFonts w:cs="Times New Roman"/>
          <w:szCs w:val="24"/>
        </w:rPr>
        <w:t>he</w:t>
      </w:r>
      <w:r w:rsidRPr="000637C6">
        <w:rPr>
          <w:rFonts w:cs="Times New Roman"/>
          <w:szCs w:val="24"/>
        </w:rPr>
        <w:t xml:space="preserve"> was 22</w:t>
      </w:r>
      <w:r>
        <w:rPr>
          <w:rFonts w:cs="Times New Roman"/>
          <w:szCs w:val="24"/>
        </w:rPr>
        <w:t>,</w:t>
      </w:r>
      <w:r w:rsidRPr="000637C6">
        <w:rPr>
          <w:rFonts w:cs="Times New Roman"/>
          <w:szCs w:val="24"/>
        </w:rPr>
        <w:t xml:space="preserve"> and </w:t>
      </w:r>
      <w:r w:rsidR="00EB79AE">
        <w:rPr>
          <w:rFonts w:cs="Times New Roman"/>
          <w:szCs w:val="24"/>
        </w:rPr>
        <w:t xml:space="preserve"> </w:t>
      </w:r>
      <w:r w:rsidR="006171F4">
        <w:rPr>
          <w:rFonts w:cs="Times New Roman"/>
          <w:szCs w:val="24"/>
        </w:rPr>
        <w:t>b</w:t>
      </w:r>
      <w:r w:rsidR="00EB79AE">
        <w:rPr>
          <w:rFonts w:cs="Times New Roman"/>
          <w:szCs w:val="24"/>
        </w:rPr>
        <w:t>oth were</w:t>
      </w:r>
      <w:r w:rsidRPr="000637C6">
        <w:rPr>
          <w:rFonts w:cs="Times New Roman"/>
          <w:szCs w:val="24"/>
        </w:rPr>
        <w:t xml:space="preserve"> resident in the parish of St Anne Blackfria</w:t>
      </w:r>
      <w:r>
        <w:rPr>
          <w:rFonts w:cs="Times New Roman"/>
          <w:szCs w:val="24"/>
        </w:rPr>
        <w:t>rs</w:t>
      </w:r>
      <w:r w:rsidR="00DD6330">
        <w:rPr>
          <w:rFonts w:cs="Times New Roman"/>
          <w:szCs w:val="24"/>
        </w:rPr>
        <w:t>.</w:t>
      </w:r>
      <w:r w:rsidR="00414114" w:rsidRPr="000637C6">
        <w:rPr>
          <w:rStyle w:val="EndnoteReference"/>
          <w:rFonts w:cs="Times New Roman"/>
          <w:szCs w:val="24"/>
        </w:rPr>
        <w:endnoteReference w:id="30"/>
      </w:r>
      <w:r w:rsidRPr="000637C6">
        <w:rPr>
          <w:rFonts w:cs="Times New Roman"/>
          <w:szCs w:val="24"/>
        </w:rPr>
        <w:t xml:space="preserve"> </w:t>
      </w:r>
      <w:r>
        <w:rPr>
          <w:rFonts w:cs="Times New Roman"/>
          <w:szCs w:val="24"/>
        </w:rPr>
        <w:t xml:space="preserve">This is all that we know for sure about Frances Burney’s maternal grandparents. </w:t>
      </w:r>
      <w:r w:rsidR="00A60C7F">
        <w:rPr>
          <w:rFonts w:cs="Times New Roman"/>
          <w:szCs w:val="24"/>
        </w:rPr>
        <w:t xml:space="preserve">Above and beyond this, it </w:t>
      </w:r>
      <w:r w:rsidRPr="000637C6">
        <w:rPr>
          <w:rFonts w:cs="Times New Roman"/>
          <w:szCs w:val="24"/>
        </w:rPr>
        <w:t xml:space="preserve">has long been repeated, following the </w:t>
      </w:r>
      <w:r w:rsidRPr="000637C6">
        <w:rPr>
          <w:rFonts w:cs="Times New Roman"/>
          <w:i/>
          <w:szCs w:val="24"/>
        </w:rPr>
        <w:t>Memoirs of Dr Burney</w:t>
      </w:r>
      <w:r w:rsidRPr="000637C6">
        <w:rPr>
          <w:rFonts w:cs="Times New Roman"/>
          <w:szCs w:val="24"/>
        </w:rPr>
        <w:t xml:space="preserve"> (79-80), that </w:t>
      </w:r>
      <w:r>
        <w:rPr>
          <w:rFonts w:cs="Times New Roman"/>
          <w:szCs w:val="24"/>
        </w:rPr>
        <w:t>the maiden name of Esther Sleepe’s mother was Dubois, and that she was a Catholic of Huguenot origin (</w:t>
      </w:r>
      <w:r w:rsidRPr="000637C6">
        <w:rPr>
          <w:rFonts w:cs="Times New Roman"/>
          <w:szCs w:val="24"/>
        </w:rPr>
        <w:t>although the oddity of this conjunction is passed over</w:t>
      </w:r>
      <w:r>
        <w:rPr>
          <w:rFonts w:cs="Times New Roman"/>
          <w:szCs w:val="24"/>
        </w:rPr>
        <w:t>)</w:t>
      </w:r>
      <w:r w:rsidRPr="000637C6">
        <w:rPr>
          <w:rFonts w:cs="Times New Roman"/>
          <w:szCs w:val="24"/>
        </w:rPr>
        <w:t>.</w:t>
      </w:r>
      <w:r w:rsidRPr="000637C6">
        <w:rPr>
          <w:rStyle w:val="EndnoteReference"/>
          <w:rFonts w:cs="Times New Roman"/>
          <w:szCs w:val="24"/>
        </w:rPr>
        <w:endnoteReference w:id="31"/>
      </w:r>
      <w:r w:rsidRPr="000637C6">
        <w:rPr>
          <w:rFonts w:cs="Times New Roman"/>
          <w:szCs w:val="24"/>
        </w:rPr>
        <w:t xml:space="preserve"> </w:t>
      </w:r>
      <w:r>
        <w:rPr>
          <w:rFonts w:cs="Times New Roman"/>
          <w:szCs w:val="24"/>
        </w:rPr>
        <w:t xml:space="preserve">This consensus arises from the fact that in </w:t>
      </w:r>
      <w:r w:rsidRPr="000637C6">
        <w:rPr>
          <w:rFonts w:cs="Times New Roman"/>
          <w:szCs w:val="24"/>
        </w:rPr>
        <w:t>his notes towards an autobiography, Charles Bur</w:t>
      </w:r>
      <w:r w:rsidR="00282977">
        <w:rPr>
          <w:rFonts w:cs="Times New Roman"/>
          <w:szCs w:val="24"/>
        </w:rPr>
        <w:t>ney called Mrs Sleepe’s father “M. Dubois”</w:t>
      </w:r>
      <w:r w:rsidRPr="000637C6">
        <w:rPr>
          <w:rFonts w:cs="Times New Roman"/>
          <w:szCs w:val="24"/>
        </w:rPr>
        <w:t xml:space="preserve"> (Klima </w:t>
      </w:r>
      <w:r w:rsidRPr="000637C6">
        <w:rPr>
          <w:rFonts w:cs="Times New Roman"/>
          <w:i/>
          <w:szCs w:val="24"/>
        </w:rPr>
        <w:t>et al</w:t>
      </w:r>
      <w:r w:rsidRPr="000637C6">
        <w:rPr>
          <w:rFonts w:cs="Times New Roman"/>
          <w:szCs w:val="24"/>
        </w:rPr>
        <w:t xml:space="preserve">, 83), which all </w:t>
      </w:r>
      <w:r>
        <w:rPr>
          <w:rFonts w:cs="Times New Roman"/>
          <w:szCs w:val="24"/>
        </w:rPr>
        <w:t>subsequent scholars</w:t>
      </w:r>
      <w:r w:rsidRPr="000637C6">
        <w:rPr>
          <w:rFonts w:cs="Times New Roman"/>
          <w:szCs w:val="24"/>
        </w:rPr>
        <w:t xml:space="preserve"> have assumed was the original family name, anglicised to Wood by the time of Frances’ marriage in 1705. </w:t>
      </w:r>
      <w:r>
        <w:rPr>
          <w:rFonts w:cs="Times New Roman"/>
          <w:szCs w:val="24"/>
        </w:rPr>
        <w:t>On the strength of this one reference, Esther Sleepe’s maternal grandfather has been identified as “probably Pierre Dubois, of an immigrant Huguenot family”.</w:t>
      </w:r>
      <w:r w:rsidR="000B72A6">
        <w:rPr>
          <w:rStyle w:val="EndnoteReference"/>
          <w:rFonts w:cs="Times New Roman"/>
          <w:szCs w:val="24"/>
        </w:rPr>
        <w:endnoteReference w:id="32"/>
      </w:r>
      <w:r>
        <w:rPr>
          <w:rFonts w:cs="Times New Roman"/>
          <w:szCs w:val="24"/>
        </w:rPr>
        <w:t xml:space="preserve"> </w:t>
      </w:r>
    </w:p>
    <w:p w14:paraId="0406084F" w14:textId="70C272B0" w:rsidR="00371503" w:rsidRDefault="00371503" w:rsidP="00EB092A">
      <w:pPr>
        <w:spacing w:line="480" w:lineRule="auto"/>
        <w:ind w:firstLine="720"/>
        <w:jc w:val="both"/>
        <w:rPr>
          <w:rFonts w:cs="Times New Roman"/>
          <w:szCs w:val="24"/>
        </w:rPr>
      </w:pPr>
      <w:r>
        <w:rPr>
          <w:rFonts w:cs="Times New Roman"/>
          <w:szCs w:val="24"/>
        </w:rPr>
        <w:t>There is a more credible candidate for Esther Sleepe’s maternal grandfather.</w:t>
      </w:r>
      <w:r w:rsidR="00EB79AE">
        <w:rPr>
          <w:rFonts w:cs="Times New Roman"/>
          <w:szCs w:val="24"/>
        </w:rPr>
        <w:t xml:space="preserve"> </w:t>
      </w:r>
      <w:r w:rsidRPr="000637C6">
        <w:rPr>
          <w:rFonts w:cs="Times New Roman"/>
          <w:szCs w:val="24"/>
        </w:rPr>
        <w:t>The 1695 listing of ‘London Inhabitants within the Walls’ identifies a family of Francis Wood, his wife Arabella, and their two daughters Mary and Frances, in the parish of St Anne Blackfriars.</w:t>
      </w:r>
      <w:r w:rsidRPr="000637C6">
        <w:rPr>
          <w:rStyle w:val="EndnoteReference"/>
          <w:rFonts w:cs="Times New Roman"/>
          <w:szCs w:val="24"/>
        </w:rPr>
        <w:endnoteReference w:id="33"/>
      </w:r>
      <w:r w:rsidRPr="000637C6">
        <w:rPr>
          <w:rFonts w:cs="Times New Roman"/>
          <w:szCs w:val="24"/>
        </w:rPr>
        <w:t xml:space="preserve"> Francis Wood paid the land tax in that parish from its inception in 1692 until 1711. And in April 1706, four months after h</w:t>
      </w:r>
      <w:r w:rsidR="000744A7">
        <w:rPr>
          <w:rFonts w:cs="Times New Roman"/>
          <w:szCs w:val="24"/>
        </w:rPr>
        <w:t>is daughter Frances’s</w:t>
      </w:r>
      <w:r w:rsidRPr="000637C6">
        <w:rPr>
          <w:rFonts w:cs="Times New Roman"/>
          <w:szCs w:val="24"/>
        </w:rPr>
        <w:t xml:space="preserve"> marriage, Francis Wood was recorded in the London ‘Return of Papists’. (His newly married daughter, still resident in the same parish, </w:t>
      </w:r>
      <w:r>
        <w:rPr>
          <w:rFonts w:cs="Times New Roman"/>
          <w:szCs w:val="24"/>
        </w:rPr>
        <w:t xml:space="preserve">would have </w:t>
      </w:r>
      <w:r w:rsidRPr="000637C6">
        <w:rPr>
          <w:rFonts w:cs="Times New Roman"/>
          <w:szCs w:val="24"/>
        </w:rPr>
        <w:t xml:space="preserve">escaped identification because the head of her </w:t>
      </w:r>
      <w:r w:rsidR="001A486A">
        <w:rPr>
          <w:rFonts w:cs="Times New Roman"/>
          <w:szCs w:val="24"/>
        </w:rPr>
        <w:t xml:space="preserve">new </w:t>
      </w:r>
      <w:r w:rsidRPr="000637C6">
        <w:rPr>
          <w:rFonts w:cs="Times New Roman"/>
          <w:szCs w:val="24"/>
        </w:rPr>
        <w:t>household, Richard Sleepe, was Anglican and the listing recorded only the heads of Catholic households.) The Return was a house-to-house enquiry made by churchwardens, and in 1706 they included occupations: Francis Wood was a fan-maker. There were also another twenty Catholic fan-makers in the same parish -- and none in any other parish.</w:t>
      </w:r>
      <w:r w:rsidRPr="000637C6">
        <w:rPr>
          <w:rStyle w:val="EndnoteReference"/>
          <w:rFonts w:cs="Times New Roman"/>
          <w:szCs w:val="24"/>
        </w:rPr>
        <w:endnoteReference w:id="34"/>
      </w:r>
      <w:r w:rsidRPr="000637C6">
        <w:rPr>
          <w:rFonts w:cs="Times New Roman"/>
          <w:szCs w:val="24"/>
        </w:rPr>
        <w:t xml:space="preserve"> In March 1709/10, Francis Wood was one of seventeen Catholic fan-makers in Blackfriars; he was a householder but many were lodgers</w:t>
      </w:r>
      <w:r w:rsidR="00282977">
        <w:rPr>
          <w:rFonts w:cs="Times New Roman"/>
          <w:szCs w:val="24"/>
        </w:rPr>
        <w:t>,</w:t>
      </w:r>
      <w:r w:rsidRPr="000637C6">
        <w:rPr>
          <w:rFonts w:cs="Times New Roman"/>
          <w:szCs w:val="24"/>
        </w:rPr>
        <w:t xml:space="preserve"> and some had French names.</w:t>
      </w:r>
      <w:r w:rsidRPr="000637C6">
        <w:rPr>
          <w:rStyle w:val="EndnoteReference"/>
          <w:rFonts w:cs="Times New Roman"/>
          <w:szCs w:val="24"/>
        </w:rPr>
        <w:endnoteReference w:id="35"/>
      </w:r>
      <w:r w:rsidRPr="000637C6">
        <w:rPr>
          <w:rFonts w:cs="Times New Roman"/>
          <w:szCs w:val="24"/>
        </w:rPr>
        <w:t xml:space="preserve"> In April 1711, Francis Wood, Arabella his wife and their servant appear for the last time in the Return of Papists.</w:t>
      </w:r>
      <w:r w:rsidRPr="000637C6">
        <w:rPr>
          <w:rStyle w:val="EndnoteReference"/>
          <w:rFonts w:cs="Times New Roman"/>
          <w:szCs w:val="24"/>
        </w:rPr>
        <w:endnoteReference w:id="36"/>
      </w:r>
      <w:r w:rsidRPr="000637C6">
        <w:rPr>
          <w:rFonts w:cs="Times New Roman"/>
          <w:szCs w:val="24"/>
        </w:rPr>
        <w:t xml:space="preserve"> On religious and on occupational grounds, it seems reasonable to conclude that Frances, the daughter of Francis Wood, fan-maker, was Esther Sleepe’s mother.</w:t>
      </w:r>
      <w:r w:rsidRPr="000637C6">
        <w:rPr>
          <w:rStyle w:val="EndnoteReference"/>
          <w:rFonts w:cs="Times New Roman"/>
          <w:szCs w:val="24"/>
        </w:rPr>
        <w:endnoteReference w:id="37"/>
      </w:r>
      <w:r w:rsidRPr="000637C6">
        <w:rPr>
          <w:rFonts w:cs="Times New Roman"/>
          <w:szCs w:val="24"/>
        </w:rPr>
        <w:t xml:space="preserve"> The family name</w:t>
      </w:r>
      <w:r w:rsidR="000744A7">
        <w:rPr>
          <w:rFonts w:cs="Times New Roman"/>
          <w:szCs w:val="24"/>
        </w:rPr>
        <w:t>, therefore, had been Wood since</w:t>
      </w:r>
      <w:r w:rsidRPr="000637C6">
        <w:rPr>
          <w:rFonts w:cs="Times New Roman"/>
          <w:szCs w:val="24"/>
        </w:rPr>
        <w:t xml:space="preserve"> at least 1692.</w:t>
      </w:r>
    </w:p>
    <w:p w14:paraId="5784F55F" w14:textId="226D6BE1" w:rsidR="008B2610" w:rsidRDefault="000744A7" w:rsidP="00EB092A">
      <w:pPr>
        <w:spacing w:line="480" w:lineRule="auto"/>
        <w:ind w:firstLine="720"/>
        <w:jc w:val="both"/>
        <w:rPr>
          <w:rFonts w:eastAsia="Times New Roman" w:cs="Times New Roman"/>
          <w:szCs w:val="24"/>
          <w:lang w:eastAsia="en-GB"/>
        </w:rPr>
      </w:pPr>
      <w:r>
        <w:rPr>
          <w:rFonts w:cs="Times New Roman"/>
          <w:szCs w:val="24"/>
        </w:rPr>
        <w:t xml:space="preserve">It is therefore indeed likely that Frances </w:t>
      </w:r>
      <w:r w:rsidR="00DC5AA2" w:rsidRPr="000637C6">
        <w:rPr>
          <w:rFonts w:cs="Times New Roman"/>
          <w:szCs w:val="24"/>
        </w:rPr>
        <w:t xml:space="preserve">Sleepe </w:t>
      </w:r>
      <w:r>
        <w:rPr>
          <w:rFonts w:cs="Times New Roman"/>
          <w:szCs w:val="24"/>
        </w:rPr>
        <w:t xml:space="preserve">(née Wood) </w:t>
      </w:r>
      <w:r w:rsidR="00DC5AA2" w:rsidRPr="000637C6">
        <w:rPr>
          <w:rFonts w:cs="Times New Roman"/>
          <w:szCs w:val="24"/>
        </w:rPr>
        <w:t xml:space="preserve">was </w:t>
      </w:r>
      <w:r w:rsidR="00DC5AA2">
        <w:rPr>
          <w:rFonts w:cs="Times New Roman"/>
          <w:szCs w:val="24"/>
        </w:rPr>
        <w:t xml:space="preserve">Roman </w:t>
      </w:r>
      <w:r w:rsidR="00DC5AA2" w:rsidRPr="000637C6">
        <w:rPr>
          <w:rFonts w:cs="Times New Roman"/>
          <w:szCs w:val="24"/>
        </w:rPr>
        <w:t>Catholic</w:t>
      </w:r>
      <w:r w:rsidR="00DC5AA2">
        <w:rPr>
          <w:rFonts w:cs="Times New Roman"/>
          <w:szCs w:val="24"/>
        </w:rPr>
        <w:t xml:space="preserve">, but </w:t>
      </w:r>
      <w:r w:rsidR="00DC5AA2" w:rsidRPr="000637C6">
        <w:rPr>
          <w:rFonts w:cs="Times New Roman"/>
          <w:szCs w:val="24"/>
        </w:rPr>
        <w:t>I have as yet found no evidence that her parents were ever Huguenots. There is no record of a Francis Dubois among the Huguenots, who are admirably catalogued in the numerous Huguenot Society volumes, nor is there any evidence that Francis Wood was ever François Dubois. He may have been French in origin, like his neighbours and fellow fan-makers in Blackfriars, but he cannot be identified as Protestant at any point.</w:t>
      </w:r>
      <w:r w:rsidR="00DC5AA2" w:rsidRPr="000637C6">
        <w:rPr>
          <w:rStyle w:val="EndnoteReference"/>
          <w:rFonts w:cs="Times New Roman"/>
          <w:szCs w:val="24"/>
        </w:rPr>
        <w:endnoteReference w:id="38"/>
      </w:r>
      <w:r w:rsidR="00DC5AA2" w:rsidRPr="000637C6">
        <w:rPr>
          <w:rFonts w:cs="Times New Roman"/>
          <w:szCs w:val="24"/>
        </w:rPr>
        <w:t xml:space="preserve"> Lacking any christening or marriage record, Francis and Arabella Wood remain</w:t>
      </w:r>
      <w:r w:rsidR="008B2610">
        <w:rPr>
          <w:rFonts w:cs="Times New Roman"/>
          <w:szCs w:val="24"/>
        </w:rPr>
        <w:t>, beyond the information offered here,</w:t>
      </w:r>
      <w:r w:rsidR="00DC5AA2" w:rsidRPr="000637C6">
        <w:rPr>
          <w:rFonts w:cs="Times New Roman"/>
          <w:szCs w:val="24"/>
        </w:rPr>
        <w:t xml:space="preserve"> untraceable.</w:t>
      </w:r>
      <w:r w:rsidR="00DC5AA2" w:rsidRPr="000637C6">
        <w:rPr>
          <w:rStyle w:val="EndnoteReference"/>
          <w:rFonts w:cs="Times New Roman"/>
          <w:szCs w:val="24"/>
        </w:rPr>
        <w:endnoteReference w:id="39"/>
      </w:r>
      <w:r w:rsidR="00DC5AA2" w:rsidRPr="000637C6">
        <w:rPr>
          <w:rFonts w:cs="Times New Roman"/>
          <w:szCs w:val="24"/>
        </w:rPr>
        <w:t xml:space="preserve"> Francis Wood disappears from the records from 1711.</w:t>
      </w:r>
      <w:r w:rsidR="00DC5AA2" w:rsidRPr="000637C6">
        <w:rPr>
          <w:rStyle w:val="EndnoteReference"/>
          <w:rFonts w:cs="Times New Roman"/>
          <w:szCs w:val="24"/>
        </w:rPr>
        <w:endnoteReference w:id="40"/>
      </w:r>
      <w:r w:rsidR="00DC5AA2" w:rsidRPr="000637C6">
        <w:rPr>
          <w:rFonts w:cs="Times New Roman"/>
          <w:szCs w:val="24"/>
        </w:rPr>
        <w:t xml:space="preserve"> Frances Burney’s idea that her grandmother Frances Sleepe was the daughter of a Huguenot refugee who had been brou</w:t>
      </w:r>
      <w:r w:rsidR="005B55E7">
        <w:rPr>
          <w:rFonts w:cs="Times New Roman"/>
          <w:szCs w:val="24"/>
        </w:rPr>
        <w:t>ght up Catholic as a result of “</w:t>
      </w:r>
      <w:r w:rsidR="00DC5AA2" w:rsidRPr="000637C6">
        <w:rPr>
          <w:rFonts w:eastAsia="Times New Roman" w:cs="Times New Roman"/>
          <w:szCs w:val="24"/>
          <w:lang w:eastAsia="en-GB"/>
        </w:rPr>
        <w:t>mater</w:t>
      </w:r>
      <w:r w:rsidR="005B55E7">
        <w:rPr>
          <w:rFonts w:eastAsia="Times New Roman" w:cs="Times New Roman"/>
          <w:szCs w:val="24"/>
          <w:lang w:eastAsia="en-GB"/>
        </w:rPr>
        <w:t>nal education”</w:t>
      </w:r>
      <w:r w:rsidR="00DC5AA2" w:rsidRPr="000637C6">
        <w:rPr>
          <w:rFonts w:eastAsia="Times New Roman" w:cs="Times New Roman"/>
          <w:szCs w:val="24"/>
          <w:lang w:eastAsia="en-GB"/>
        </w:rPr>
        <w:t xml:space="preserve"> (</w:t>
      </w:r>
      <w:r w:rsidR="00DC5AA2" w:rsidRPr="000637C6">
        <w:rPr>
          <w:rFonts w:cs="Times New Roman"/>
          <w:i/>
          <w:szCs w:val="24"/>
        </w:rPr>
        <w:t>Memoirs of Dr Burney</w:t>
      </w:r>
      <w:r w:rsidR="008B2610">
        <w:rPr>
          <w:rFonts w:eastAsia="Times New Roman" w:cs="Times New Roman"/>
          <w:szCs w:val="24"/>
          <w:lang w:eastAsia="en-GB"/>
        </w:rPr>
        <w:t>, 79-80) appears, therefore, to have been confused or fictitious</w:t>
      </w:r>
      <w:r w:rsidR="00DC5AA2" w:rsidRPr="000637C6">
        <w:rPr>
          <w:rFonts w:eastAsia="Times New Roman" w:cs="Times New Roman"/>
          <w:szCs w:val="24"/>
          <w:lang w:eastAsia="en-GB"/>
        </w:rPr>
        <w:t>.</w:t>
      </w:r>
      <w:r w:rsidR="007D373E">
        <w:rPr>
          <w:rFonts w:eastAsia="Times New Roman" w:cs="Times New Roman"/>
          <w:szCs w:val="24"/>
          <w:lang w:eastAsia="en-GB"/>
        </w:rPr>
        <w:t xml:space="preserve"> </w:t>
      </w:r>
    </w:p>
    <w:p w14:paraId="4DD81BDF" w14:textId="1CA3559C" w:rsidR="00214FDE" w:rsidRPr="000637C6" w:rsidRDefault="00DC5AA2" w:rsidP="00EB092A">
      <w:pPr>
        <w:spacing w:line="480" w:lineRule="auto"/>
        <w:ind w:firstLine="720"/>
        <w:jc w:val="both"/>
        <w:rPr>
          <w:rFonts w:cs="Times New Roman"/>
          <w:szCs w:val="24"/>
        </w:rPr>
      </w:pPr>
      <w:r>
        <w:rPr>
          <w:rFonts w:cs="Times New Roman"/>
          <w:szCs w:val="24"/>
        </w:rPr>
        <w:t>How,</w:t>
      </w:r>
      <w:r w:rsidR="007D373E">
        <w:rPr>
          <w:rFonts w:cs="Times New Roman"/>
          <w:szCs w:val="24"/>
        </w:rPr>
        <w:t xml:space="preserve"> though,</w:t>
      </w:r>
      <w:r>
        <w:rPr>
          <w:rFonts w:cs="Times New Roman"/>
          <w:szCs w:val="24"/>
        </w:rPr>
        <w:t xml:space="preserve"> to account for</w:t>
      </w:r>
      <w:r w:rsidR="00282977">
        <w:rPr>
          <w:rFonts w:cs="Times New Roman"/>
          <w:szCs w:val="24"/>
        </w:rPr>
        <w:t xml:space="preserve"> Charles Burney’s reference to “</w:t>
      </w:r>
      <w:r>
        <w:rPr>
          <w:rFonts w:cs="Times New Roman"/>
          <w:szCs w:val="24"/>
        </w:rPr>
        <w:t>M.</w:t>
      </w:r>
      <w:r w:rsidR="001A486A">
        <w:rPr>
          <w:rFonts w:cs="Times New Roman"/>
          <w:szCs w:val="24"/>
        </w:rPr>
        <w:t xml:space="preserve"> </w:t>
      </w:r>
      <w:r>
        <w:rPr>
          <w:rFonts w:cs="Times New Roman"/>
          <w:szCs w:val="24"/>
        </w:rPr>
        <w:t>Dubois</w:t>
      </w:r>
      <w:r w:rsidR="00282977">
        <w:rPr>
          <w:rFonts w:cs="Times New Roman"/>
          <w:szCs w:val="24"/>
        </w:rPr>
        <w:t>”</w:t>
      </w:r>
      <w:r>
        <w:rPr>
          <w:rFonts w:cs="Times New Roman"/>
          <w:szCs w:val="24"/>
        </w:rPr>
        <w:t xml:space="preserve"> (whom he never met, and </w:t>
      </w:r>
      <w:r w:rsidR="00282977">
        <w:rPr>
          <w:rFonts w:cs="Times New Roman"/>
          <w:szCs w:val="24"/>
        </w:rPr>
        <w:t xml:space="preserve">who </w:t>
      </w:r>
      <w:r>
        <w:rPr>
          <w:rFonts w:cs="Times New Roman"/>
          <w:szCs w:val="24"/>
        </w:rPr>
        <w:t xml:space="preserve">appears to have died before his sweetheart was even born)? </w:t>
      </w:r>
      <w:r w:rsidR="007D373E">
        <w:rPr>
          <w:rFonts w:cs="Times New Roman"/>
          <w:szCs w:val="24"/>
        </w:rPr>
        <w:t>For the time being, this must be a matter of surmise</w:t>
      </w:r>
      <w:r>
        <w:rPr>
          <w:rFonts w:cs="Times New Roman"/>
          <w:szCs w:val="24"/>
        </w:rPr>
        <w:t xml:space="preserve">. </w:t>
      </w:r>
      <w:r w:rsidR="00070106" w:rsidRPr="000637C6">
        <w:rPr>
          <w:rFonts w:cs="Times New Roman"/>
          <w:szCs w:val="24"/>
        </w:rPr>
        <w:t>Perhaps Esther and Charles flirted in French at the dancing master’s balls, and she once told him that her mother’s maiden name was DuBois</w:t>
      </w:r>
      <w:r w:rsidR="00F5547F">
        <w:rPr>
          <w:rFonts w:cs="Times New Roman"/>
          <w:szCs w:val="24"/>
        </w:rPr>
        <w:t>. It is also worth noting that the Burneys frequently indulge in wordplay</w:t>
      </w:r>
      <w:r w:rsidR="007D373E">
        <w:rPr>
          <w:rFonts w:cs="Times New Roman"/>
          <w:szCs w:val="24"/>
        </w:rPr>
        <w:t xml:space="preserve"> and nicknaming</w:t>
      </w:r>
      <w:r w:rsidR="00F5547F">
        <w:rPr>
          <w:rFonts w:cs="Times New Roman"/>
          <w:szCs w:val="24"/>
        </w:rPr>
        <w:t xml:space="preserve"> in their letters and life writing, often using Fren</w:t>
      </w:r>
      <w:r w:rsidR="007D373E">
        <w:rPr>
          <w:rFonts w:cs="Times New Roman"/>
          <w:szCs w:val="24"/>
        </w:rPr>
        <w:t>ch or other continental</w:t>
      </w:r>
      <w:r w:rsidR="00F5547F">
        <w:rPr>
          <w:rFonts w:cs="Times New Roman"/>
          <w:szCs w:val="24"/>
        </w:rPr>
        <w:t xml:space="preserve"> variants of names for one another:</w:t>
      </w:r>
      <w:r w:rsidR="007D373E">
        <w:rPr>
          <w:rFonts w:cs="Times New Roman"/>
          <w:szCs w:val="24"/>
        </w:rPr>
        <w:t xml:space="preserve"> </w:t>
      </w:r>
      <w:r w:rsidR="007D373E" w:rsidRPr="007F1287">
        <w:rPr>
          <w:rFonts w:cs="Times New Roman"/>
          <w:szCs w:val="24"/>
        </w:rPr>
        <w:t>Susan Burney, for</w:t>
      </w:r>
      <w:r w:rsidR="005E57A0">
        <w:rPr>
          <w:rFonts w:cs="Times New Roman"/>
          <w:szCs w:val="24"/>
        </w:rPr>
        <w:t xml:space="preserve"> example, is frequently called “Susette”</w:t>
      </w:r>
      <w:r w:rsidR="007D373E" w:rsidRPr="007F1287">
        <w:rPr>
          <w:rFonts w:cs="Times New Roman"/>
          <w:szCs w:val="24"/>
        </w:rPr>
        <w:t xml:space="preserve"> in their letters</w:t>
      </w:r>
      <w:r w:rsidR="002C6F10" w:rsidRPr="007F1287">
        <w:rPr>
          <w:rFonts w:cs="Times New Roman"/>
          <w:szCs w:val="24"/>
        </w:rPr>
        <w:t>,</w:t>
      </w:r>
      <w:r w:rsidR="007F1287">
        <w:rPr>
          <w:rStyle w:val="EndnoteReference"/>
          <w:rFonts w:cs="Times New Roman"/>
          <w:szCs w:val="24"/>
        </w:rPr>
        <w:endnoteReference w:id="41"/>
      </w:r>
      <w:r w:rsidR="005E57A0">
        <w:rPr>
          <w:rFonts w:cs="Times New Roman"/>
          <w:szCs w:val="24"/>
        </w:rPr>
        <w:t xml:space="preserve"> Frances is “Fanchon”</w:t>
      </w:r>
      <w:r w:rsidR="007D373E" w:rsidRPr="007F1287">
        <w:rPr>
          <w:rFonts w:cs="Times New Roman"/>
          <w:szCs w:val="24"/>
        </w:rPr>
        <w:t>,</w:t>
      </w:r>
      <w:r w:rsidR="007F1287">
        <w:rPr>
          <w:rStyle w:val="EndnoteReference"/>
          <w:rFonts w:cs="Times New Roman"/>
          <w:szCs w:val="24"/>
        </w:rPr>
        <w:endnoteReference w:id="42"/>
      </w:r>
      <w:r w:rsidR="002C6F10" w:rsidRPr="007F1287">
        <w:rPr>
          <w:rFonts w:cs="Times New Roman"/>
          <w:szCs w:val="24"/>
        </w:rPr>
        <w:t xml:space="preserve"> and </w:t>
      </w:r>
      <w:r w:rsidR="00F5547F" w:rsidRPr="007F1287">
        <w:rPr>
          <w:rFonts w:cs="Times New Roman"/>
          <w:szCs w:val="24"/>
        </w:rPr>
        <w:t xml:space="preserve">Charles Burney Jr. </w:t>
      </w:r>
      <w:r w:rsidR="00371503" w:rsidRPr="007F1287">
        <w:rPr>
          <w:rFonts w:cs="Times New Roman"/>
          <w:szCs w:val="24"/>
        </w:rPr>
        <w:t xml:space="preserve">is </w:t>
      </w:r>
      <w:r w:rsidR="005E57A0">
        <w:rPr>
          <w:rFonts w:cs="Times New Roman"/>
          <w:szCs w:val="24"/>
        </w:rPr>
        <w:t>“Carlos”</w:t>
      </w:r>
      <w:r w:rsidR="007F1287">
        <w:rPr>
          <w:rFonts w:cs="Times New Roman"/>
          <w:szCs w:val="24"/>
        </w:rPr>
        <w:t xml:space="preserve"> or </w:t>
      </w:r>
      <w:r w:rsidR="005E57A0">
        <w:rPr>
          <w:rFonts w:cs="Times New Roman"/>
          <w:szCs w:val="24"/>
        </w:rPr>
        <w:t>“</w:t>
      </w:r>
      <w:r w:rsidR="007F1287">
        <w:rPr>
          <w:rFonts w:cs="Times New Roman"/>
          <w:szCs w:val="24"/>
        </w:rPr>
        <w:t>Carlucci</w:t>
      </w:r>
      <w:r w:rsidR="005E57A0">
        <w:rPr>
          <w:rFonts w:cs="Times New Roman"/>
          <w:szCs w:val="24"/>
        </w:rPr>
        <w:t>”</w:t>
      </w:r>
      <w:r w:rsidR="00F5547F" w:rsidRPr="007F1287">
        <w:rPr>
          <w:rFonts w:cs="Times New Roman"/>
          <w:szCs w:val="24"/>
        </w:rPr>
        <w:t>.</w:t>
      </w:r>
      <w:r w:rsidR="007F1287">
        <w:rPr>
          <w:rStyle w:val="EndnoteReference"/>
          <w:rFonts w:cs="Times New Roman"/>
          <w:szCs w:val="24"/>
        </w:rPr>
        <w:endnoteReference w:id="43"/>
      </w:r>
      <w:r w:rsidR="00F5547F" w:rsidRPr="007F1287">
        <w:rPr>
          <w:rFonts w:cs="Times New Roman"/>
          <w:szCs w:val="24"/>
        </w:rPr>
        <w:t xml:space="preserve"> </w:t>
      </w:r>
      <w:r w:rsidR="007D373E">
        <w:rPr>
          <w:rFonts w:cs="Times New Roman"/>
          <w:szCs w:val="24"/>
        </w:rPr>
        <w:t xml:space="preserve">It would not be out of character for Charles Burney Sr. to absentmindedly refer to </w:t>
      </w:r>
      <w:r w:rsidR="005E57A0">
        <w:rPr>
          <w:rFonts w:cs="Times New Roman"/>
          <w:szCs w:val="24"/>
        </w:rPr>
        <w:t>his grandfather-in-law as “Dubois” rather than “Wood”</w:t>
      </w:r>
      <w:r w:rsidR="007D373E">
        <w:rPr>
          <w:rFonts w:cs="Times New Roman"/>
          <w:szCs w:val="24"/>
        </w:rPr>
        <w:t>.</w:t>
      </w:r>
    </w:p>
    <w:p w14:paraId="2B3CE683" w14:textId="757598D2" w:rsidR="00214FDE" w:rsidRPr="000637C6" w:rsidRDefault="00214FDE" w:rsidP="00EB092A">
      <w:pPr>
        <w:spacing w:line="480" w:lineRule="auto"/>
        <w:jc w:val="both"/>
        <w:rPr>
          <w:rFonts w:eastAsia="Tahoma" w:cs="Times New Roman"/>
          <w:color w:val="000000"/>
          <w:szCs w:val="24"/>
          <w:lang w:val="en-US"/>
        </w:rPr>
      </w:pPr>
      <w:r w:rsidRPr="000637C6">
        <w:rPr>
          <w:rFonts w:cs="Times New Roman"/>
          <w:szCs w:val="24"/>
        </w:rPr>
        <w:tab/>
      </w:r>
      <w:r w:rsidR="00282977">
        <w:rPr>
          <w:rFonts w:cs="Times New Roman"/>
          <w:szCs w:val="24"/>
        </w:rPr>
        <w:t>If this revisionist</w:t>
      </w:r>
      <w:r w:rsidR="00DC5AA2">
        <w:rPr>
          <w:rFonts w:cs="Times New Roman"/>
          <w:szCs w:val="24"/>
        </w:rPr>
        <w:t xml:space="preserve"> theory about Frances Burney’s </w:t>
      </w:r>
      <w:r w:rsidR="00282977">
        <w:rPr>
          <w:rFonts w:cs="Times New Roman"/>
          <w:szCs w:val="24"/>
        </w:rPr>
        <w:t xml:space="preserve">maternal </w:t>
      </w:r>
      <w:r w:rsidR="00DC5AA2">
        <w:rPr>
          <w:rFonts w:cs="Times New Roman"/>
          <w:szCs w:val="24"/>
        </w:rPr>
        <w:t>ancestry is accepted, then</w:t>
      </w:r>
      <w:r w:rsidR="00282977">
        <w:rPr>
          <w:rFonts w:cs="Times New Roman"/>
          <w:szCs w:val="24"/>
        </w:rPr>
        <w:t xml:space="preserve"> we can be sure that her grandfather,</w:t>
      </w:r>
      <w:r w:rsidR="00DC5AA2">
        <w:rPr>
          <w:rFonts w:cs="Times New Roman"/>
          <w:szCs w:val="24"/>
        </w:rPr>
        <w:t xml:space="preserve"> </w:t>
      </w:r>
      <w:r w:rsidRPr="000637C6">
        <w:rPr>
          <w:rFonts w:cs="Times New Roman"/>
          <w:szCs w:val="24"/>
        </w:rPr>
        <w:t>the Anglican Richard Sleepe</w:t>
      </w:r>
      <w:r w:rsidR="00282977">
        <w:rPr>
          <w:rFonts w:cs="Times New Roman"/>
          <w:szCs w:val="24"/>
        </w:rPr>
        <w:t>,</w:t>
      </w:r>
      <w:r w:rsidRPr="000637C6">
        <w:rPr>
          <w:rFonts w:cs="Times New Roman"/>
          <w:szCs w:val="24"/>
        </w:rPr>
        <w:t xml:space="preserve"> and his Catholic wife Frances lived </w:t>
      </w:r>
      <w:r w:rsidR="00864E1B" w:rsidRPr="000637C6">
        <w:rPr>
          <w:rFonts w:cs="Times New Roman"/>
          <w:szCs w:val="24"/>
        </w:rPr>
        <w:t xml:space="preserve">in St Ann Blackfriars </w:t>
      </w:r>
      <w:r w:rsidR="00707B70" w:rsidRPr="00707B70">
        <w:rPr>
          <w:rFonts w:cs="Times New Roman"/>
          <w:szCs w:val="24"/>
        </w:rPr>
        <w:t>where their first six ch</w:t>
      </w:r>
      <w:r w:rsidR="00707B70">
        <w:rPr>
          <w:rFonts w:cs="Times New Roman"/>
          <w:szCs w:val="24"/>
        </w:rPr>
        <w:t>ildren were born</w:t>
      </w:r>
      <w:r w:rsidR="00707B70" w:rsidRPr="00707B70">
        <w:rPr>
          <w:rFonts w:cs="Times New Roman"/>
          <w:szCs w:val="24"/>
        </w:rPr>
        <w:t xml:space="preserve"> </w:t>
      </w:r>
      <w:r w:rsidRPr="000637C6">
        <w:rPr>
          <w:rFonts w:cs="Times New Roman"/>
          <w:szCs w:val="24"/>
        </w:rPr>
        <w:t xml:space="preserve">until 1714, when they moved to the north of St Paul’s, to the parish of Christ Church Greyfriars. There one child was buried and another six were born in the space of eight years. The short intervals between Frances Sleepe’s childbirths suggest that she too was employing wet nurses. However, no evidence of an occupation that might have required wet nursing </w:t>
      </w:r>
      <w:r w:rsidR="00DC5AA2">
        <w:rPr>
          <w:rFonts w:cs="Times New Roman"/>
          <w:szCs w:val="24"/>
        </w:rPr>
        <w:t xml:space="preserve">appears </w:t>
      </w:r>
      <w:r w:rsidRPr="000637C6">
        <w:rPr>
          <w:rFonts w:cs="Times New Roman"/>
          <w:szCs w:val="24"/>
        </w:rPr>
        <w:t>until 1722, when – a few weeks after her twelfth childbirth - Frances took her first-born son</w:t>
      </w:r>
      <w:r w:rsidR="00105BC4">
        <w:rPr>
          <w:rFonts w:cs="Times New Roman"/>
          <w:szCs w:val="24"/>
        </w:rPr>
        <w:t>, Francis,</w:t>
      </w:r>
      <w:r w:rsidRPr="000637C6">
        <w:rPr>
          <w:rFonts w:cs="Times New Roman"/>
          <w:szCs w:val="24"/>
        </w:rPr>
        <w:t xml:space="preserve"> apprentice. The apprenticeship was formally to her husband, but the boy was to learn the trade of fan-making </w:t>
      </w:r>
      <w:r w:rsidR="00282977">
        <w:rPr>
          <w:rFonts w:cs="Times New Roman"/>
          <w:szCs w:val="24"/>
        </w:rPr>
        <w:t>“</w:t>
      </w:r>
      <w:r w:rsidRPr="000637C6">
        <w:rPr>
          <w:rFonts w:cs="Times New Roman"/>
          <w:szCs w:val="24"/>
        </w:rPr>
        <w:t>which his Mother then followed</w:t>
      </w:r>
      <w:r w:rsidR="006D34B2" w:rsidRPr="000637C6">
        <w:rPr>
          <w:rFonts w:cs="Times New Roman"/>
          <w:szCs w:val="24"/>
        </w:rPr>
        <w:t>.</w:t>
      </w:r>
      <w:r w:rsidR="00282977">
        <w:rPr>
          <w:rFonts w:cs="Times New Roman"/>
          <w:szCs w:val="24"/>
        </w:rPr>
        <w:t>”</w:t>
      </w:r>
      <w:r w:rsidRPr="000637C6">
        <w:rPr>
          <w:rStyle w:val="EndnoteReference"/>
          <w:rFonts w:cs="Times New Roman"/>
          <w:szCs w:val="24"/>
        </w:rPr>
        <w:endnoteReference w:id="44"/>
      </w:r>
      <w:r w:rsidR="008B2610">
        <w:rPr>
          <w:rFonts w:cs="Times New Roman"/>
          <w:szCs w:val="24"/>
        </w:rPr>
        <w:t xml:space="preserve"> </w:t>
      </w:r>
      <w:r w:rsidRPr="000637C6">
        <w:rPr>
          <w:rFonts w:cs="Times New Roman"/>
          <w:szCs w:val="24"/>
        </w:rPr>
        <w:t>As we have seen, a married woman had to take apprentices through her husband’s company, under coverture. From 1709 t</w:t>
      </w:r>
      <w:r w:rsidRPr="000637C6">
        <w:rPr>
          <w:rFonts w:eastAsia="Tahoma" w:cs="Times New Roman"/>
          <w:color w:val="000000"/>
          <w:szCs w:val="24"/>
          <w:lang w:val="en-US"/>
        </w:rPr>
        <w:t>here was a Fanmakers’ Company, but under coverture Frances belonged to her husband’s company, not the one which managed her own trade.</w:t>
      </w:r>
      <w:r w:rsidRPr="000637C6">
        <w:rPr>
          <w:rStyle w:val="EndnoteReference"/>
          <w:rFonts w:eastAsia="Tahoma" w:cs="Times New Roman"/>
          <w:color w:val="000000"/>
          <w:szCs w:val="24"/>
          <w:lang w:val="en-US"/>
        </w:rPr>
        <w:endnoteReference w:id="45"/>
      </w:r>
      <w:r w:rsidRPr="000637C6">
        <w:rPr>
          <w:rFonts w:eastAsia="Tahoma" w:cs="Times New Roman"/>
          <w:color w:val="000000"/>
          <w:szCs w:val="24"/>
          <w:lang w:val="en-US"/>
        </w:rPr>
        <w:t xml:space="preserve"> </w:t>
      </w:r>
    </w:p>
    <w:p w14:paraId="5A63FA4B" w14:textId="01A337DE" w:rsidR="00214FDE" w:rsidRPr="000637C6" w:rsidRDefault="00214FDE" w:rsidP="000637C6">
      <w:pPr>
        <w:spacing w:line="480" w:lineRule="auto"/>
        <w:jc w:val="both"/>
        <w:rPr>
          <w:rFonts w:cs="Times New Roman"/>
          <w:szCs w:val="24"/>
        </w:rPr>
      </w:pPr>
      <w:r w:rsidRPr="000637C6">
        <w:rPr>
          <w:rFonts w:cs="Times New Roman"/>
          <w:szCs w:val="24"/>
        </w:rPr>
        <w:tab/>
      </w:r>
      <w:r w:rsidR="00864E1B" w:rsidRPr="000637C6">
        <w:rPr>
          <w:rFonts w:cs="Times New Roman"/>
          <w:szCs w:val="24"/>
        </w:rPr>
        <w:t>By 1723, the Sleepes</w:t>
      </w:r>
      <w:r w:rsidRPr="000637C6">
        <w:rPr>
          <w:rFonts w:cs="Times New Roman"/>
          <w:szCs w:val="24"/>
        </w:rPr>
        <w:t xml:space="preserve"> were in the parish of St Michael le Querne with St Vedast Foster Lane, at the west end of Cheapside, and three more children were born, of whom only Esther survived.</w:t>
      </w:r>
      <w:r w:rsidRPr="000637C6">
        <w:rPr>
          <w:rStyle w:val="EndnoteReference"/>
          <w:rFonts w:cs="Times New Roman"/>
          <w:szCs w:val="24"/>
        </w:rPr>
        <w:endnoteReference w:id="46"/>
      </w:r>
      <w:r w:rsidR="009478BE">
        <w:rPr>
          <w:rFonts w:cs="Times New Roman"/>
          <w:szCs w:val="24"/>
        </w:rPr>
        <w:t xml:space="preserve"> </w:t>
      </w:r>
      <w:r w:rsidRPr="000637C6">
        <w:rPr>
          <w:rFonts w:cs="Times New Roman"/>
          <w:szCs w:val="24"/>
        </w:rPr>
        <w:t xml:space="preserve">Of all </w:t>
      </w:r>
      <w:r w:rsidRPr="000637C6">
        <w:rPr>
          <w:rFonts w:eastAsia="Tahoma" w:cs="Times New Roman"/>
          <w:color w:val="000000"/>
          <w:szCs w:val="24"/>
          <w:lang w:val="en-US"/>
        </w:rPr>
        <w:t xml:space="preserve">fifteen children, only five are known to have survived to adulthood (see Appendix). That Frances Sleepe continued in the fan-making business is clear from </w:t>
      </w:r>
      <w:r w:rsidRPr="000637C6">
        <w:rPr>
          <w:rFonts w:cs="Times New Roman"/>
          <w:szCs w:val="24"/>
        </w:rPr>
        <w:t>Mary Sansom’s trade card</w:t>
      </w:r>
      <w:r w:rsidR="00105BC4">
        <w:rPr>
          <w:rFonts w:cs="Times New Roman"/>
          <w:szCs w:val="24"/>
        </w:rPr>
        <w:t xml:space="preserve"> in the 1740s</w:t>
      </w:r>
      <w:r w:rsidRPr="000637C6">
        <w:rPr>
          <w:rFonts w:cs="Times New Roman"/>
          <w:szCs w:val="24"/>
        </w:rPr>
        <w:t xml:space="preserve">, describing her as </w:t>
      </w:r>
      <w:r w:rsidR="00282977">
        <w:rPr>
          <w:rFonts w:cs="Times New Roman"/>
          <w:szCs w:val="24"/>
        </w:rPr>
        <w:t>“</w:t>
      </w:r>
      <w:r w:rsidRPr="000637C6">
        <w:rPr>
          <w:rFonts w:cs="Times New Roman"/>
          <w:szCs w:val="24"/>
        </w:rPr>
        <w:t>fan-maker from Mrs Sleeps</w:t>
      </w:r>
      <w:r w:rsidR="00282977">
        <w:rPr>
          <w:rFonts w:cs="Times New Roman"/>
          <w:szCs w:val="24"/>
        </w:rPr>
        <w:t>”</w:t>
      </w:r>
      <w:r w:rsidR="00397D1F" w:rsidRPr="000637C6">
        <w:rPr>
          <w:rFonts w:cs="Times New Roman"/>
          <w:szCs w:val="24"/>
        </w:rPr>
        <w:t xml:space="preserve"> (Figure 3)</w:t>
      </w:r>
      <w:r w:rsidRPr="000637C6">
        <w:rPr>
          <w:rFonts w:cs="Times New Roman"/>
          <w:szCs w:val="24"/>
        </w:rPr>
        <w:t xml:space="preserve">. Whereas </w:t>
      </w:r>
      <w:r w:rsidR="00105BC4">
        <w:rPr>
          <w:rFonts w:cs="Times New Roman"/>
          <w:szCs w:val="24"/>
        </w:rPr>
        <w:t>all</w:t>
      </w:r>
      <w:r w:rsidRPr="000637C6">
        <w:rPr>
          <w:rFonts w:cs="Times New Roman"/>
          <w:szCs w:val="24"/>
        </w:rPr>
        <w:t xml:space="preserve"> three fan-making Sleepe sisters </w:t>
      </w:r>
      <w:r w:rsidR="00DC5AA2">
        <w:rPr>
          <w:rFonts w:cs="Times New Roman"/>
          <w:szCs w:val="24"/>
        </w:rPr>
        <w:t xml:space="preserve">had </w:t>
      </w:r>
      <w:r w:rsidRPr="000637C6">
        <w:rPr>
          <w:rFonts w:cs="Times New Roman"/>
          <w:szCs w:val="24"/>
        </w:rPr>
        <w:t>learned their trade from their mother, Mary could not count on the name recognition that her two unmarried sisters enjoyed</w:t>
      </w:r>
      <w:r w:rsidR="00864E1B" w:rsidRPr="000637C6">
        <w:rPr>
          <w:rFonts w:cs="Times New Roman"/>
          <w:szCs w:val="24"/>
        </w:rPr>
        <w:t>, so invoked her mother on her card</w:t>
      </w:r>
      <w:r w:rsidRPr="000637C6">
        <w:rPr>
          <w:rFonts w:cs="Times New Roman"/>
          <w:szCs w:val="24"/>
        </w:rPr>
        <w:t xml:space="preserve">. </w:t>
      </w:r>
    </w:p>
    <w:p w14:paraId="4885ECC2" w14:textId="02308384" w:rsidR="00214FDE" w:rsidRPr="000637C6" w:rsidRDefault="00214FDE" w:rsidP="000637C6">
      <w:pPr>
        <w:spacing w:line="480" w:lineRule="auto"/>
        <w:jc w:val="both"/>
        <w:rPr>
          <w:rFonts w:cs="Times New Roman"/>
          <w:szCs w:val="24"/>
        </w:rPr>
      </w:pPr>
      <w:r w:rsidRPr="000637C6">
        <w:rPr>
          <w:rFonts w:eastAsia="Tahoma" w:cs="Times New Roman"/>
          <w:color w:val="000000"/>
          <w:szCs w:val="24"/>
          <w:lang w:val="en-US"/>
        </w:rPr>
        <w:tab/>
        <w:t xml:space="preserve">In </w:t>
      </w:r>
      <w:r w:rsidRPr="000637C6">
        <w:rPr>
          <w:rFonts w:cs="Times New Roman"/>
          <w:szCs w:val="24"/>
        </w:rPr>
        <w:t xml:space="preserve">1732, Richard </w:t>
      </w:r>
      <w:r w:rsidR="00397D1F" w:rsidRPr="000637C6">
        <w:rPr>
          <w:rFonts w:cs="Times New Roman"/>
          <w:szCs w:val="24"/>
        </w:rPr>
        <w:t xml:space="preserve">Sleepe </w:t>
      </w:r>
      <w:r w:rsidRPr="000637C6">
        <w:rPr>
          <w:rFonts w:cs="Times New Roman"/>
          <w:szCs w:val="24"/>
        </w:rPr>
        <w:t xml:space="preserve">took a second property nearby, according to the land tax records. This could have been for one or more of their eldest three children, now adults; perhaps it was the premises which later became Martha’s shop on </w:t>
      </w:r>
      <w:r w:rsidR="00282977">
        <w:rPr>
          <w:rFonts w:cs="Times New Roman"/>
          <w:szCs w:val="24"/>
        </w:rPr>
        <w:t>“</w:t>
      </w:r>
      <w:r w:rsidRPr="000637C6">
        <w:rPr>
          <w:rFonts w:cs="Times New Roman"/>
          <w:szCs w:val="24"/>
        </w:rPr>
        <w:t>the north side of St Paul’s Churchyard</w:t>
      </w:r>
      <w:r w:rsidR="00282977">
        <w:rPr>
          <w:rFonts w:cs="Times New Roman"/>
          <w:szCs w:val="24"/>
        </w:rPr>
        <w:t>”</w:t>
      </w:r>
      <w:r w:rsidRPr="000637C6">
        <w:rPr>
          <w:rFonts w:cs="Times New Roman"/>
          <w:szCs w:val="24"/>
        </w:rPr>
        <w:t xml:space="preserve">. It is also possible that Frances wanted to live separately from her husband. </w:t>
      </w:r>
      <w:r w:rsidRPr="000637C6">
        <w:rPr>
          <w:rFonts w:eastAsia="Tahoma" w:cs="Times New Roman"/>
          <w:color w:val="000000"/>
          <w:szCs w:val="24"/>
        </w:rPr>
        <w:t>Frances Burney</w:t>
      </w:r>
      <w:r w:rsidR="00DC5AA2">
        <w:rPr>
          <w:rFonts w:eastAsia="Tahoma" w:cs="Times New Roman"/>
          <w:color w:val="000000"/>
          <w:szCs w:val="24"/>
        </w:rPr>
        <w:t>,</w:t>
      </w:r>
      <w:r w:rsidRPr="000637C6">
        <w:rPr>
          <w:rFonts w:eastAsia="Tahoma" w:cs="Times New Roman"/>
          <w:color w:val="000000"/>
          <w:szCs w:val="24"/>
        </w:rPr>
        <w:t xml:space="preserve"> in the </w:t>
      </w:r>
      <w:r w:rsidR="00DC5AA2">
        <w:rPr>
          <w:rFonts w:eastAsia="Tahoma" w:cs="Times New Roman"/>
          <w:color w:val="000000"/>
          <w:szCs w:val="24"/>
        </w:rPr>
        <w:t xml:space="preserve">early </w:t>
      </w:r>
      <w:r w:rsidRPr="000637C6">
        <w:rPr>
          <w:rFonts w:eastAsia="Tahoma" w:cs="Times New Roman"/>
          <w:color w:val="000000"/>
          <w:szCs w:val="24"/>
        </w:rPr>
        <w:t>nineteenth century</w:t>
      </w:r>
      <w:r w:rsidR="00DC5AA2">
        <w:rPr>
          <w:rFonts w:eastAsia="Tahoma" w:cs="Times New Roman"/>
          <w:color w:val="000000"/>
          <w:szCs w:val="24"/>
        </w:rPr>
        <w:t>,</w:t>
      </w:r>
      <w:r w:rsidRPr="000637C6">
        <w:rPr>
          <w:rFonts w:eastAsia="Tahoma" w:cs="Times New Roman"/>
          <w:color w:val="000000"/>
          <w:szCs w:val="24"/>
        </w:rPr>
        <w:t xml:space="preserve"> famously contrasted the angelic nature of her grandmother Sleepe with the worthlessness of Richard Sleepe, without explaining either characterisation (</w:t>
      </w:r>
      <w:r w:rsidRPr="000637C6">
        <w:rPr>
          <w:rFonts w:eastAsia="Tahoma" w:cs="Times New Roman"/>
          <w:i/>
          <w:color w:val="000000"/>
          <w:szCs w:val="24"/>
        </w:rPr>
        <w:t>Memoirs</w:t>
      </w:r>
      <w:r w:rsidR="000D28AD" w:rsidRPr="000637C6">
        <w:rPr>
          <w:rFonts w:eastAsia="Tahoma" w:cs="Times New Roman"/>
          <w:i/>
          <w:color w:val="000000"/>
          <w:szCs w:val="24"/>
        </w:rPr>
        <w:t xml:space="preserve"> of Dr Burney</w:t>
      </w:r>
      <w:r w:rsidRPr="000637C6">
        <w:rPr>
          <w:rFonts w:eastAsia="Tahoma" w:cs="Times New Roman"/>
          <w:color w:val="000000"/>
          <w:szCs w:val="24"/>
        </w:rPr>
        <w:t>, 63).</w:t>
      </w:r>
      <w:r w:rsidRPr="000637C6">
        <w:rPr>
          <w:rStyle w:val="EndnoteReference"/>
          <w:rFonts w:eastAsia="Tahoma" w:cs="Times New Roman"/>
          <w:color w:val="000000"/>
          <w:szCs w:val="24"/>
        </w:rPr>
        <w:endnoteReference w:id="47"/>
      </w:r>
      <w:r w:rsidRPr="000637C6">
        <w:rPr>
          <w:rFonts w:eastAsia="Tahoma" w:cs="Times New Roman"/>
          <w:color w:val="000000"/>
          <w:szCs w:val="24"/>
        </w:rPr>
        <w:t xml:space="preserve"> Joyce </w:t>
      </w:r>
      <w:r w:rsidR="00787910" w:rsidRPr="000637C6">
        <w:rPr>
          <w:rFonts w:eastAsia="Tahoma" w:cs="Times New Roman"/>
          <w:color w:val="000000"/>
          <w:szCs w:val="24"/>
        </w:rPr>
        <w:t>Hem</w:t>
      </w:r>
      <w:r w:rsidRPr="000637C6">
        <w:rPr>
          <w:rFonts w:eastAsia="Tahoma" w:cs="Times New Roman"/>
          <w:color w:val="000000"/>
          <w:szCs w:val="24"/>
        </w:rPr>
        <w:t xml:space="preserve">low memorably referred to the </w:t>
      </w:r>
      <w:r w:rsidR="00282977">
        <w:rPr>
          <w:rFonts w:eastAsia="Tahoma" w:cs="Times New Roman"/>
          <w:color w:val="000000"/>
          <w:szCs w:val="24"/>
        </w:rPr>
        <w:t>“</w:t>
      </w:r>
      <w:r w:rsidRPr="000637C6">
        <w:rPr>
          <w:rFonts w:eastAsia="Tahoma" w:cs="Times New Roman"/>
          <w:color w:val="000000"/>
          <w:szCs w:val="24"/>
        </w:rPr>
        <w:t>mysteriously reprehensible Mr Sleepe</w:t>
      </w:r>
      <w:r w:rsidR="00282977">
        <w:rPr>
          <w:rFonts w:eastAsia="Tahoma" w:cs="Times New Roman"/>
          <w:color w:val="000000"/>
          <w:szCs w:val="24"/>
        </w:rPr>
        <w:t>”</w:t>
      </w:r>
      <w:r w:rsidRPr="000637C6">
        <w:rPr>
          <w:rFonts w:eastAsia="Tahoma" w:cs="Times New Roman"/>
          <w:color w:val="000000"/>
          <w:szCs w:val="24"/>
        </w:rPr>
        <w:t xml:space="preserve"> (5). There is </w:t>
      </w:r>
      <w:r w:rsidR="00864E1B" w:rsidRPr="000637C6">
        <w:rPr>
          <w:rFonts w:eastAsia="Tahoma" w:cs="Times New Roman"/>
          <w:color w:val="000000"/>
          <w:szCs w:val="24"/>
        </w:rPr>
        <w:t xml:space="preserve">as yet </w:t>
      </w:r>
      <w:r w:rsidRPr="000637C6">
        <w:rPr>
          <w:rFonts w:eastAsia="Tahoma" w:cs="Times New Roman"/>
          <w:color w:val="000000"/>
          <w:szCs w:val="24"/>
        </w:rPr>
        <w:t>no independent evidence of disreputability on Richard Sleepe’s part. In 1708, three years after marriage, he took the freedom of the City.</w:t>
      </w:r>
      <w:r w:rsidR="00707B70" w:rsidRPr="00D20E41">
        <w:rPr>
          <w:rStyle w:val="EndnoteReference"/>
          <w:rFonts w:cs="Times New Roman"/>
          <w:szCs w:val="24"/>
        </w:rPr>
        <w:endnoteReference w:id="48"/>
      </w:r>
      <w:r w:rsidRPr="000637C6">
        <w:rPr>
          <w:rFonts w:eastAsia="Tahoma" w:cs="Times New Roman"/>
          <w:color w:val="000000"/>
          <w:szCs w:val="24"/>
        </w:rPr>
        <w:t xml:space="preserve"> </w:t>
      </w:r>
      <w:r w:rsidRPr="000637C6">
        <w:rPr>
          <w:rFonts w:cs="Times New Roman"/>
          <w:szCs w:val="24"/>
        </w:rPr>
        <w:t>In 1711, he paid for admittance into the City Waits, or mayor’s band which performed at civic functions.</w:t>
      </w:r>
      <w:r w:rsidRPr="000637C6">
        <w:rPr>
          <w:rStyle w:val="EndnoteReference"/>
          <w:rFonts w:cs="Times New Roman"/>
          <w:szCs w:val="24"/>
        </w:rPr>
        <w:endnoteReference w:id="49"/>
      </w:r>
      <w:r w:rsidRPr="000637C6">
        <w:rPr>
          <w:rFonts w:cs="Times New Roman"/>
          <w:szCs w:val="24"/>
        </w:rPr>
        <w:t xml:space="preserve"> </w:t>
      </w:r>
      <w:r w:rsidRPr="000637C6">
        <w:rPr>
          <w:rFonts w:eastAsia="Tahoma" w:cs="Times New Roman"/>
          <w:color w:val="000000"/>
          <w:szCs w:val="24"/>
        </w:rPr>
        <w:t>By 1732 he had fathered fifteen children, and buried at least nine, including four infant Richards. H</w:t>
      </w:r>
      <w:r w:rsidRPr="000637C6">
        <w:rPr>
          <w:rFonts w:cs="Times New Roman"/>
          <w:szCs w:val="24"/>
        </w:rPr>
        <w:t>e</w:t>
      </w:r>
      <w:r w:rsidRPr="000637C6">
        <w:rPr>
          <w:rFonts w:eastAsia="Tahoma" w:cs="Times New Roman"/>
          <w:color w:val="000000"/>
          <w:szCs w:val="24"/>
        </w:rPr>
        <w:t xml:space="preserve"> served as a churchwarden in 1737. In 1739, </w:t>
      </w:r>
      <w:r w:rsidRPr="000637C6">
        <w:rPr>
          <w:rFonts w:cs="Times New Roman"/>
          <w:szCs w:val="24"/>
        </w:rPr>
        <w:t>when he was over 50, he took an apprentice for himself.</w:t>
      </w:r>
      <w:r w:rsidRPr="000637C6">
        <w:rPr>
          <w:rStyle w:val="EndnoteReference"/>
          <w:rFonts w:cs="Times New Roman"/>
          <w:szCs w:val="24"/>
        </w:rPr>
        <w:endnoteReference w:id="50"/>
      </w:r>
      <w:r w:rsidRPr="000637C6">
        <w:rPr>
          <w:rFonts w:cs="Times New Roman"/>
          <w:szCs w:val="24"/>
        </w:rPr>
        <w:t xml:space="preserve"> In 1742, he petitioned the Court of Aldermen for some benefit, on the ground of long service and having lost the use of one eye, and </w:t>
      </w:r>
      <w:r w:rsidR="00282977">
        <w:rPr>
          <w:rFonts w:cs="Times New Roman"/>
          <w:szCs w:val="24"/>
        </w:rPr>
        <w:t>“</w:t>
      </w:r>
      <w:r w:rsidRPr="000637C6">
        <w:rPr>
          <w:rFonts w:cs="Times New Roman"/>
          <w:szCs w:val="24"/>
        </w:rPr>
        <w:t>since places [in the Waits] are very much reduced in value by reason of the discontinuance of sundry entertainments</w:t>
      </w:r>
      <w:r w:rsidR="00282977">
        <w:rPr>
          <w:rFonts w:cs="Times New Roman"/>
          <w:szCs w:val="24"/>
        </w:rPr>
        <w:t>”</w:t>
      </w:r>
      <w:r w:rsidRPr="000637C6">
        <w:rPr>
          <w:rFonts w:cs="Times New Roman"/>
          <w:szCs w:val="24"/>
        </w:rPr>
        <w:t xml:space="preserve"> (Crewdson, 151). In 1746, either Richard and Frances, or Frances alone, took the property at the east end of Cheapside that would become Esther’s shop. When </w:t>
      </w:r>
      <w:r w:rsidR="000D28AD" w:rsidRPr="000637C6">
        <w:rPr>
          <w:rFonts w:cs="Times New Roman"/>
          <w:szCs w:val="24"/>
        </w:rPr>
        <w:t xml:space="preserve">Charles </w:t>
      </w:r>
      <w:r w:rsidRPr="000637C6">
        <w:rPr>
          <w:rFonts w:cs="Times New Roman"/>
          <w:szCs w:val="24"/>
        </w:rPr>
        <w:t xml:space="preserve">Burney met </w:t>
      </w:r>
      <w:r w:rsidR="00282977">
        <w:rPr>
          <w:rFonts w:cs="Times New Roman"/>
          <w:szCs w:val="24"/>
        </w:rPr>
        <w:t>“</w:t>
      </w:r>
      <w:r w:rsidRPr="000637C6">
        <w:rPr>
          <w:rFonts w:cs="Times New Roman"/>
          <w:szCs w:val="24"/>
        </w:rPr>
        <w:t>Old Sleepe</w:t>
      </w:r>
      <w:r w:rsidR="00282977">
        <w:rPr>
          <w:rFonts w:cs="Times New Roman"/>
          <w:szCs w:val="24"/>
        </w:rPr>
        <w:t>”</w:t>
      </w:r>
      <w:r w:rsidRPr="000637C6">
        <w:rPr>
          <w:rFonts w:cs="Times New Roman"/>
          <w:szCs w:val="24"/>
        </w:rPr>
        <w:t xml:space="preserve"> in 1748, Richard was in his early 60s</w:t>
      </w:r>
      <w:r w:rsidR="00DC5AA2">
        <w:rPr>
          <w:rFonts w:cs="Times New Roman"/>
          <w:szCs w:val="24"/>
        </w:rPr>
        <w:t>. H</w:t>
      </w:r>
      <w:r w:rsidRPr="000637C6">
        <w:rPr>
          <w:rFonts w:cs="Times New Roman"/>
          <w:szCs w:val="24"/>
        </w:rPr>
        <w:t xml:space="preserve">e was head of the Waits, </w:t>
      </w:r>
      <w:r w:rsidRPr="000637C6">
        <w:rPr>
          <w:rFonts w:eastAsia="Tahoma" w:cs="Times New Roman"/>
          <w:color w:val="000000"/>
          <w:szCs w:val="24"/>
        </w:rPr>
        <w:t>Warden of the Musicians’ Company,</w:t>
      </w:r>
      <w:r w:rsidRPr="000637C6">
        <w:rPr>
          <w:rFonts w:cs="Times New Roman"/>
          <w:szCs w:val="24"/>
        </w:rPr>
        <w:t xml:space="preserve"> and one of the first subscribers to the new Society of Musicians – to all appearances an upstanding citizen.</w:t>
      </w:r>
      <w:r w:rsidRPr="000637C6">
        <w:rPr>
          <w:rStyle w:val="EndnoteReference"/>
          <w:rFonts w:cs="Times New Roman"/>
          <w:szCs w:val="24"/>
        </w:rPr>
        <w:endnoteReference w:id="51"/>
      </w:r>
      <w:r w:rsidRPr="000637C6">
        <w:rPr>
          <w:rFonts w:cs="Times New Roman"/>
          <w:szCs w:val="24"/>
        </w:rPr>
        <w:t xml:space="preserve"> </w:t>
      </w:r>
    </w:p>
    <w:p w14:paraId="54D89C53" w14:textId="73196CA0" w:rsidR="00214FDE" w:rsidRPr="000637C6" w:rsidRDefault="00214FDE" w:rsidP="000637C6">
      <w:pPr>
        <w:spacing w:line="480" w:lineRule="auto"/>
        <w:ind w:firstLine="720"/>
        <w:jc w:val="both"/>
        <w:rPr>
          <w:rFonts w:eastAsia="Tahoma" w:cs="Times New Roman"/>
          <w:color w:val="000000"/>
          <w:szCs w:val="24"/>
          <w:lang w:val="en-US"/>
        </w:rPr>
      </w:pPr>
      <w:r w:rsidRPr="000637C6">
        <w:rPr>
          <w:rFonts w:eastAsia="Tahoma" w:cs="Times New Roman"/>
          <w:color w:val="000000"/>
          <w:szCs w:val="24"/>
          <w:lang w:val="en-US"/>
        </w:rPr>
        <w:t xml:space="preserve">What would the leader of the Waits and his prosperous and fashionable wife have thought when </w:t>
      </w:r>
      <w:r w:rsidR="00397D1F" w:rsidRPr="000637C6">
        <w:rPr>
          <w:rFonts w:eastAsia="Tahoma" w:cs="Times New Roman"/>
          <w:color w:val="000000"/>
          <w:szCs w:val="24"/>
          <w:lang w:val="en-US"/>
        </w:rPr>
        <w:t xml:space="preserve">in late 1748 </w:t>
      </w:r>
      <w:r w:rsidRPr="000637C6">
        <w:rPr>
          <w:rFonts w:eastAsia="Tahoma" w:cs="Times New Roman"/>
          <w:color w:val="000000"/>
          <w:szCs w:val="24"/>
          <w:lang w:val="en-US"/>
        </w:rPr>
        <w:t xml:space="preserve">their youngest daughter’s beau - a man who was still </w:t>
      </w:r>
      <w:r w:rsidR="000D28AD" w:rsidRPr="000637C6">
        <w:rPr>
          <w:rFonts w:eastAsia="Tahoma" w:cs="Times New Roman"/>
          <w:color w:val="000000"/>
          <w:szCs w:val="24"/>
          <w:lang w:val="en-US"/>
        </w:rPr>
        <w:t>effectively an</w:t>
      </w:r>
      <w:r w:rsidRPr="000637C6">
        <w:rPr>
          <w:rFonts w:eastAsia="Tahoma" w:cs="Times New Roman"/>
          <w:color w:val="000000"/>
          <w:szCs w:val="24"/>
          <w:lang w:val="en-US"/>
        </w:rPr>
        <w:t xml:space="preserve"> apprentice -</w:t>
      </w:r>
      <w:r w:rsidR="00DC5AA2">
        <w:rPr>
          <w:rFonts w:eastAsia="Tahoma" w:cs="Times New Roman"/>
          <w:color w:val="000000"/>
          <w:szCs w:val="24"/>
          <w:lang w:val="en-US"/>
        </w:rPr>
        <w:t xml:space="preserve"> </w:t>
      </w:r>
      <w:r w:rsidRPr="000637C6">
        <w:rPr>
          <w:rFonts w:eastAsia="Tahoma" w:cs="Times New Roman"/>
          <w:color w:val="000000"/>
          <w:szCs w:val="24"/>
          <w:lang w:val="en-US"/>
        </w:rPr>
        <w:t xml:space="preserve">moved in with her, and then she gave birth? The resulting marriage may have been a relief, even though Burney had no income. Frances </w:t>
      </w:r>
      <w:r w:rsidR="00397D1F" w:rsidRPr="000637C6">
        <w:rPr>
          <w:rFonts w:eastAsia="Tahoma" w:cs="Times New Roman"/>
          <w:color w:val="000000"/>
          <w:szCs w:val="24"/>
          <w:lang w:val="en-US"/>
        </w:rPr>
        <w:t xml:space="preserve">Sleepe </w:t>
      </w:r>
      <w:r w:rsidRPr="000637C6">
        <w:rPr>
          <w:rFonts w:eastAsia="Tahoma" w:cs="Times New Roman"/>
          <w:color w:val="000000"/>
          <w:szCs w:val="24"/>
          <w:lang w:val="en-US"/>
        </w:rPr>
        <w:t xml:space="preserve">appears to have provided Esther with emotional support, and she </w:t>
      </w:r>
      <w:r w:rsidR="00DC5AA2">
        <w:rPr>
          <w:rFonts w:eastAsia="Tahoma" w:cs="Times New Roman"/>
          <w:color w:val="000000"/>
          <w:szCs w:val="24"/>
          <w:lang w:val="en-US"/>
        </w:rPr>
        <w:t>probably</w:t>
      </w:r>
      <w:r w:rsidRPr="000637C6">
        <w:rPr>
          <w:rFonts w:eastAsia="Tahoma" w:cs="Times New Roman"/>
          <w:color w:val="000000"/>
          <w:szCs w:val="24"/>
          <w:lang w:val="en-US"/>
        </w:rPr>
        <w:t xml:space="preserve"> could have offered practical support. Frances would cer</w:t>
      </w:r>
      <w:r w:rsidR="00397D1F" w:rsidRPr="000637C6">
        <w:rPr>
          <w:rFonts w:eastAsia="Tahoma" w:cs="Times New Roman"/>
          <w:color w:val="000000"/>
          <w:szCs w:val="24"/>
          <w:lang w:val="en-US"/>
        </w:rPr>
        <w:t>tainly have known midwives who c</w:t>
      </w:r>
      <w:r w:rsidRPr="000637C6">
        <w:rPr>
          <w:rFonts w:eastAsia="Tahoma" w:cs="Times New Roman"/>
          <w:color w:val="000000"/>
          <w:szCs w:val="24"/>
          <w:lang w:val="en-US"/>
        </w:rPr>
        <w:t>ould take care of a delivery discreetly. Or perhaps Esther told the neighbours that she and Charles were married before they actually were, thus obviating the need for secrecy</w:t>
      </w:r>
      <w:r w:rsidR="002D7736">
        <w:rPr>
          <w:rFonts w:eastAsia="Tahoma" w:cs="Times New Roman"/>
          <w:color w:val="000000"/>
          <w:szCs w:val="24"/>
          <w:lang w:val="en-US"/>
        </w:rPr>
        <w:t xml:space="preserve"> about the birth</w:t>
      </w:r>
      <w:r w:rsidRPr="000637C6">
        <w:rPr>
          <w:rFonts w:eastAsia="Tahoma" w:cs="Times New Roman"/>
          <w:color w:val="000000"/>
          <w:szCs w:val="24"/>
          <w:lang w:val="en-US"/>
        </w:rPr>
        <w:t>.</w:t>
      </w:r>
    </w:p>
    <w:p w14:paraId="14F211CB" w14:textId="45AE5B86" w:rsidR="00214FDE" w:rsidRPr="000637C6" w:rsidRDefault="00214FDE" w:rsidP="000637C6">
      <w:pPr>
        <w:spacing w:line="480" w:lineRule="auto"/>
        <w:ind w:firstLine="720"/>
        <w:jc w:val="both"/>
        <w:rPr>
          <w:rFonts w:eastAsia="Times New Roman" w:cs="Times New Roman"/>
          <w:szCs w:val="24"/>
          <w:lang w:eastAsia="en-GB"/>
        </w:rPr>
      </w:pPr>
      <w:r w:rsidRPr="000637C6">
        <w:rPr>
          <w:rFonts w:eastAsia="Tahoma" w:cs="Times New Roman"/>
          <w:color w:val="000000"/>
          <w:szCs w:val="24"/>
          <w:lang w:val="en-US"/>
        </w:rPr>
        <w:t>In 1753, after Esther and Charles had left London, and Frances – if she ever had lived in the Poultry - wa</w:t>
      </w:r>
      <w:r w:rsidR="00397D1F" w:rsidRPr="000637C6">
        <w:rPr>
          <w:rFonts w:eastAsia="Tahoma" w:cs="Times New Roman"/>
          <w:color w:val="000000"/>
          <w:szCs w:val="24"/>
          <w:lang w:val="en-US"/>
        </w:rPr>
        <w:t xml:space="preserve">s back in St Michael le Querne with </w:t>
      </w:r>
      <w:r w:rsidRPr="000637C6">
        <w:rPr>
          <w:rFonts w:cs="Times New Roman"/>
          <w:szCs w:val="24"/>
        </w:rPr>
        <w:t>Richard</w:t>
      </w:r>
      <w:r w:rsidR="00397D1F" w:rsidRPr="000637C6">
        <w:rPr>
          <w:rFonts w:cs="Times New Roman"/>
          <w:szCs w:val="24"/>
        </w:rPr>
        <w:t>, he</w:t>
      </w:r>
      <w:r w:rsidRPr="000637C6">
        <w:rPr>
          <w:rFonts w:cs="Times New Roman"/>
          <w:szCs w:val="24"/>
        </w:rPr>
        <w:t xml:space="preserve"> took another apprentice, Sarah Sarjant, age 17 or 18 and probably a neighbour, who was clearly destined to serve </w:t>
      </w:r>
      <w:r w:rsidR="00397D1F" w:rsidRPr="000637C6">
        <w:rPr>
          <w:rFonts w:cs="Times New Roman"/>
          <w:szCs w:val="24"/>
        </w:rPr>
        <w:t>his wife. So Frances Sleepe</w:t>
      </w:r>
      <w:r w:rsidRPr="000637C6">
        <w:rPr>
          <w:rFonts w:cs="Times New Roman"/>
          <w:szCs w:val="24"/>
        </w:rPr>
        <w:t xml:space="preserve"> must have been still trading in fans at the age of 68.</w:t>
      </w:r>
      <w:r w:rsidRPr="000637C6">
        <w:rPr>
          <w:rStyle w:val="EndnoteReference"/>
          <w:rFonts w:cs="Times New Roman"/>
          <w:szCs w:val="24"/>
        </w:rPr>
        <w:endnoteReference w:id="52"/>
      </w:r>
      <w:r w:rsidRPr="000637C6">
        <w:rPr>
          <w:rFonts w:cs="Times New Roman"/>
          <w:szCs w:val="24"/>
        </w:rPr>
        <w:t xml:space="preserve"> </w:t>
      </w:r>
      <w:r w:rsidRPr="000637C6">
        <w:rPr>
          <w:rFonts w:eastAsia="Tahoma" w:cs="Times New Roman"/>
          <w:color w:val="000000"/>
          <w:szCs w:val="24"/>
        </w:rPr>
        <w:t>Richar</w:t>
      </w:r>
      <w:r w:rsidR="00397D1F" w:rsidRPr="000637C6">
        <w:rPr>
          <w:rFonts w:eastAsia="Tahoma" w:cs="Times New Roman"/>
          <w:color w:val="000000"/>
          <w:szCs w:val="24"/>
        </w:rPr>
        <w:t>d retired from the Waits the following year</w:t>
      </w:r>
      <w:r w:rsidRPr="000637C6">
        <w:rPr>
          <w:rFonts w:eastAsia="Tahoma" w:cs="Times New Roman"/>
          <w:color w:val="000000"/>
          <w:szCs w:val="24"/>
        </w:rPr>
        <w:t xml:space="preserve"> and died in 1758</w:t>
      </w:r>
      <w:r w:rsidR="009E49A1" w:rsidRPr="000637C6">
        <w:rPr>
          <w:rFonts w:eastAsia="Tahoma" w:cs="Times New Roman"/>
          <w:color w:val="000000"/>
          <w:szCs w:val="24"/>
        </w:rPr>
        <w:t xml:space="preserve"> (Crewdson, 155; Ribeiro,</w:t>
      </w:r>
      <w:r w:rsidR="005B55E7">
        <w:rPr>
          <w:rFonts w:eastAsia="Tahoma" w:cs="Times New Roman"/>
          <w:color w:val="000000"/>
          <w:szCs w:val="24"/>
        </w:rPr>
        <w:t xml:space="preserve"> </w:t>
      </w:r>
      <w:r w:rsidR="009E49A1" w:rsidRPr="000637C6">
        <w:rPr>
          <w:rFonts w:eastAsia="Tahoma" w:cs="Times New Roman"/>
          <w:color w:val="000000"/>
          <w:szCs w:val="24"/>
        </w:rPr>
        <w:t>1:30n)</w:t>
      </w:r>
      <w:r w:rsidRPr="000637C6">
        <w:rPr>
          <w:rFonts w:eastAsia="Tahoma" w:cs="Times New Roman"/>
          <w:color w:val="000000"/>
          <w:szCs w:val="24"/>
        </w:rPr>
        <w:t>.</w:t>
      </w:r>
      <w:r w:rsidRPr="000637C6">
        <w:rPr>
          <w:rStyle w:val="EndnoteReference"/>
          <w:rFonts w:eastAsia="Tahoma" w:cs="Times New Roman"/>
          <w:color w:val="000000"/>
          <w:szCs w:val="24"/>
        </w:rPr>
        <w:endnoteReference w:id="53"/>
      </w:r>
      <w:r w:rsidRPr="000637C6">
        <w:rPr>
          <w:rFonts w:eastAsia="Tahoma" w:cs="Times New Roman"/>
          <w:color w:val="000000"/>
          <w:szCs w:val="24"/>
        </w:rPr>
        <w:t xml:space="preserve"> The Burneys returned to London from Lynn in 1760, and Esther was either already or quickly became ill. Both then and after her death in September 1762, her mother </w:t>
      </w:r>
      <w:r w:rsidR="00CA49C3" w:rsidRPr="000637C6">
        <w:rPr>
          <w:rFonts w:eastAsia="Tahoma" w:cs="Times New Roman"/>
          <w:color w:val="000000"/>
          <w:szCs w:val="24"/>
        </w:rPr>
        <w:t>probably</w:t>
      </w:r>
      <w:r w:rsidRPr="000637C6">
        <w:rPr>
          <w:rFonts w:eastAsia="Tahoma" w:cs="Times New Roman"/>
          <w:color w:val="000000"/>
          <w:szCs w:val="24"/>
        </w:rPr>
        <w:t xml:space="preserve"> had a role in caring for the six surviving Burney children. In the Burney literature, this is the one occupation allowed to Frances Sleepe: helping to raise her </w:t>
      </w:r>
      <w:r w:rsidR="00CA49C3" w:rsidRPr="000637C6">
        <w:rPr>
          <w:rFonts w:eastAsia="Tahoma" w:cs="Times New Roman"/>
          <w:color w:val="000000"/>
          <w:szCs w:val="24"/>
        </w:rPr>
        <w:t xml:space="preserve">later </w:t>
      </w:r>
      <w:r w:rsidRPr="000637C6">
        <w:rPr>
          <w:rFonts w:eastAsia="Tahoma" w:cs="Times New Roman"/>
          <w:color w:val="000000"/>
          <w:szCs w:val="24"/>
        </w:rPr>
        <w:t xml:space="preserve">famous granddaughter (Doody, 94). </w:t>
      </w:r>
    </w:p>
    <w:p w14:paraId="25A152F8" w14:textId="07A09825" w:rsidR="00214FDE" w:rsidRPr="000637C6" w:rsidRDefault="00214FDE" w:rsidP="000637C6">
      <w:pPr>
        <w:pStyle w:val="NormalWeb"/>
        <w:spacing w:before="0" w:beforeAutospacing="0" w:after="0" w:afterAutospacing="0" w:line="480" w:lineRule="auto"/>
        <w:ind w:firstLine="720"/>
        <w:jc w:val="both"/>
      </w:pPr>
      <w:r w:rsidRPr="000637C6">
        <w:rPr>
          <w:rFonts w:eastAsia="Tahoma"/>
          <w:color w:val="000000"/>
        </w:rPr>
        <w:t xml:space="preserve">The 1767 </w:t>
      </w:r>
      <w:r w:rsidRPr="000637C6">
        <w:t xml:space="preserve">Return of Papists records Frances Sleepe in the parish of St Michael le Querne, now as head of household. She was still a fan-maker, her age </w:t>
      </w:r>
      <w:r w:rsidR="00DC5AA2">
        <w:t>was</w:t>
      </w:r>
      <w:r w:rsidRPr="000637C6">
        <w:t xml:space="preserve"> given as 74, and she had resided in that parish for 54 years.</w:t>
      </w:r>
      <w:r w:rsidRPr="000637C6">
        <w:rPr>
          <w:rStyle w:val="EndnoteReference"/>
        </w:rPr>
        <w:endnoteReference w:id="54"/>
      </w:r>
      <w:r w:rsidRPr="000637C6">
        <w:t xml:space="preserve"> However, if she was aged at least 20 as her marriage licence stated in 1705, then in 1767 she was in fact 82 years old, not 74.</w:t>
      </w:r>
      <w:r w:rsidRPr="000637C6">
        <w:rPr>
          <w:rStyle w:val="EndnoteReference"/>
        </w:rPr>
        <w:endnoteReference w:id="55"/>
      </w:r>
      <w:r w:rsidRPr="000637C6">
        <w:t xml:space="preserve"> Her will, proved in December 1773, shows that she lived to at least her later 80s. The fact that it was proved in the Prerogative Court of Canterbury suggests that she owned property in more than one jurisdiction, although this is not specified. She desired, first, that her two rents and her trade debts to a man and two women would be satisfied. Her household goods were to be divided amongst her three surviving children, James and Martha Sleepe and Mary Sansom. She gave a guinea to each of her eleven surviving grandchildren, six of whom were Burneys.</w:t>
      </w:r>
      <w:r w:rsidRPr="000637C6">
        <w:rPr>
          <w:rStyle w:val="EndnoteReference"/>
        </w:rPr>
        <w:endnoteReference w:id="56"/>
      </w:r>
      <w:r w:rsidRPr="000637C6">
        <w:t xml:space="preserve"> Young Frances </w:t>
      </w:r>
      <w:r w:rsidR="008B2610">
        <w:t xml:space="preserve">Burney </w:t>
      </w:r>
      <w:r w:rsidRPr="000637C6">
        <w:t xml:space="preserve">was 21. In the </w:t>
      </w:r>
      <w:r w:rsidRPr="000637C6">
        <w:rPr>
          <w:i/>
        </w:rPr>
        <w:t>Memoirs</w:t>
      </w:r>
      <w:r w:rsidR="000D28AD" w:rsidRPr="000637C6">
        <w:rPr>
          <w:i/>
        </w:rPr>
        <w:t xml:space="preserve"> of Dr Burney</w:t>
      </w:r>
      <w:r w:rsidRPr="000637C6">
        <w:t xml:space="preserve"> written </w:t>
      </w:r>
      <w:r w:rsidR="009D36A1" w:rsidRPr="000637C6">
        <w:t>fifty years</w:t>
      </w:r>
      <w:r w:rsidRPr="000637C6">
        <w:t xml:space="preserve"> later, </w:t>
      </w:r>
      <w:r w:rsidR="008B2610">
        <w:t xml:space="preserve">she </w:t>
      </w:r>
      <w:r w:rsidR="002D7736" w:rsidRPr="000637C6">
        <w:t>eulogise</w:t>
      </w:r>
      <w:r w:rsidR="002D7736">
        <w:t>d</w:t>
      </w:r>
      <w:r w:rsidR="002D7736" w:rsidRPr="000637C6">
        <w:t xml:space="preserve"> </w:t>
      </w:r>
      <w:r w:rsidRPr="000637C6">
        <w:t xml:space="preserve">“my darling grandmother” as </w:t>
      </w:r>
      <w:r w:rsidR="00DC5AA2">
        <w:t>“</w:t>
      </w:r>
      <w:r w:rsidRPr="000637C6">
        <w:t xml:space="preserve">an angel </w:t>
      </w:r>
      <w:r w:rsidR="00D954AF" w:rsidRPr="000637C6">
        <w:t>upon earth</w:t>
      </w:r>
      <w:r w:rsidR="00DC5AA2">
        <w:t xml:space="preserve">” </w:t>
      </w:r>
      <w:r w:rsidR="00D954AF" w:rsidRPr="000637C6">
        <w:t>(79).</w:t>
      </w:r>
    </w:p>
    <w:p w14:paraId="3707B4CA" w14:textId="55241C59" w:rsidR="00214FDE" w:rsidRPr="000637C6" w:rsidRDefault="00263F43" w:rsidP="000637C6">
      <w:pPr>
        <w:spacing w:line="480" w:lineRule="auto"/>
        <w:ind w:firstLine="720"/>
        <w:jc w:val="both"/>
        <w:rPr>
          <w:rFonts w:cs="Times New Roman"/>
          <w:szCs w:val="24"/>
        </w:rPr>
      </w:pPr>
      <w:r>
        <w:rPr>
          <w:rFonts w:eastAsia="Tahoma" w:cs="Times New Roman"/>
          <w:color w:val="000000"/>
          <w:szCs w:val="24"/>
          <w:lang w:val="en-US"/>
        </w:rPr>
        <w:t xml:space="preserve">Our impression of </w:t>
      </w:r>
      <w:r w:rsidR="00214FDE" w:rsidRPr="000637C6">
        <w:rPr>
          <w:rFonts w:eastAsia="Tahoma" w:cs="Times New Roman"/>
          <w:color w:val="000000"/>
          <w:szCs w:val="24"/>
          <w:lang w:val="en-US"/>
        </w:rPr>
        <w:t xml:space="preserve"> the origins of the Sleepe family </w:t>
      </w:r>
      <w:r>
        <w:rPr>
          <w:rFonts w:eastAsia="Tahoma" w:cs="Times New Roman"/>
          <w:color w:val="000000"/>
          <w:szCs w:val="24"/>
          <w:lang w:val="en-US"/>
        </w:rPr>
        <w:t xml:space="preserve">has been </w:t>
      </w:r>
      <w:r w:rsidR="00214FDE" w:rsidRPr="000637C6">
        <w:rPr>
          <w:rFonts w:eastAsia="Tahoma" w:cs="Times New Roman"/>
          <w:color w:val="000000"/>
          <w:szCs w:val="24"/>
          <w:lang w:val="en-US"/>
        </w:rPr>
        <w:t xml:space="preserve">heavily coloured by the romantic notions of Frances Burney’s </w:t>
      </w:r>
      <w:r w:rsidR="00214FDE" w:rsidRPr="000637C6">
        <w:rPr>
          <w:rFonts w:eastAsia="Tahoma" w:cs="Times New Roman"/>
          <w:i/>
          <w:color w:val="000000"/>
          <w:szCs w:val="24"/>
          <w:lang w:val="en-US"/>
        </w:rPr>
        <w:t>Memoirs of Dr Burney</w:t>
      </w:r>
      <w:r w:rsidR="00214FDE" w:rsidRPr="000637C6">
        <w:rPr>
          <w:rFonts w:eastAsia="Tahoma" w:cs="Times New Roman"/>
          <w:color w:val="000000"/>
          <w:szCs w:val="24"/>
          <w:lang w:val="en-US"/>
        </w:rPr>
        <w:t xml:space="preserve">, and by the </w:t>
      </w:r>
      <w:r w:rsidR="005B141F">
        <w:rPr>
          <w:rFonts w:eastAsia="Tahoma" w:cs="Times New Roman"/>
          <w:color w:val="000000"/>
          <w:szCs w:val="24"/>
          <w:lang w:val="en-US"/>
        </w:rPr>
        <w:t xml:space="preserve">obfuscations of </w:t>
      </w:r>
      <w:r w:rsidR="00214FDE" w:rsidRPr="000637C6">
        <w:rPr>
          <w:rFonts w:eastAsia="Tahoma" w:cs="Times New Roman"/>
          <w:color w:val="000000"/>
          <w:szCs w:val="24"/>
          <w:lang w:val="en-US"/>
        </w:rPr>
        <w:t>Richard Allen Burney, applying for a coat of arms in 1807 (Hemlow, 462-3). The secondary literature’s focus</w:t>
      </w:r>
      <w:r w:rsidR="00214FDE" w:rsidRPr="000637C6">
        <w:rPr>
          <w:rFonts w:eastAsia="Times New Roman" w:cs="Times New Roman"/>
          <w:szCs w:val="24"/>
          <w:lang w:eastAsia="en-GB"/>
        </w:rPr>
        <w:t xml:space="preserve"> on manners, civility, and the inferior social and legal position of women in determining Burney family attitudes, has overlooked the evidence of commercial prosperity in the Sleepe family. </w:t>
      </w:r>
      <w:r w:rsidR="00214FDE" w:rsidRPr="000637C6">
        <w:rPr>
          <w:rFonts w:cs="Times New Roman"/>
          <w:szCs w:val="24"/>
        </w:rPr>
        <w:t xml:space="preserve">Frances Burney may have been inhibited by </w:t>
      </w:r>
      <w:r w:rsidR="005B141F">
        <w:rPr>
          <w:rFonts w:cs="Times New Roman"/>
          <w:szCs w:val="24"/>
        </w:rPr>
        <w:t>“</w:t>
      </w:r>
      <w:r w:rsidR="00214FDE" w:rsidRPr="000637C6">
        <w:rPr>
          <w:rFonts w:cs="Times New Roman"/>
          <w:szCs w:val="24"/>
        </w:rPr>
        <w:t>conventions of female propriety</w:t>
      </w:r>
      <w:r w:rsidR="005B141F">
        <w:rPr>
          <w:rFonts w:cs="Times New Roman"/>
          <w:szCs w:val="24"/>
        </w:rPr>
        <w:t>”</w:t>
      </w:r>
      <w:r w:rsidR="00214FDE" w:rsidRPr="000637C6">
        <w:rPr>
          <w:rFonts w:cs="Times New Roman"/>
          <w:szCs w:val="24"/>
        </w:rPr>
        <w:t xml:space="preserve">, but she certainly did not learn </w:t>
      </w:r>
      <w:r w:rsidR="005B141F">
        <w:rPr>
          <w:rFonts w:cs="Times New Roman"/>
          <w:szCs w:val="24"/>
        </w:rPr>
        <w:t>“</w:t>
      </w:r>
      <w:r w:rsidR="00214FDE" w:rsidRPr="000637C6">
        <w:rPr>
          <w:rFonts w:cs="Times New Roman"/>
          <w:szCs w:val="24"/>
        </w:rPr>
        <w:t>professionalism and self-belief</w:t>
      </w:r>
      <w:r w:rsidR="005B141F">
        <w:rPr>
          <w:rFonts w:cs="Times New Roman"/>
          <w:szCs w:val="24"/>
        </w:rPr>
        <w:t>”</w:t>
      </w:r>
      <w:r w:rsidR="00214FDE" w:rsidRPr="000637C6">
        <w:rPr>
          <w:rFonts w:cs="Times New Roman"/>
          <w:szCs w:val="24"/>
        </w:rPr>
        <w:t xml:space="preserve"> </w:t>
      </w:r>
      <w:r w:rsidR="0055470E" w:rsidRPr="000637C6">
        <w:rPr>
          <w:rFonts w:cs="Times New Roman"/>
          <w:szCs w:val="24"/>
        </w:rPr>
        <w:t xml:space="preserve">only </w:t>
      </w:r>
      <w:r w:rsidR="00214FDE" w:rsidRPr="000637C6">
        <w:rPr>
          <w:rFonts w:cs="Times New Roman"/>
          <w:szCs w:val="24"/>
        </w:rPr>
        <w:t>from her father.</w:t>
      </w:r>
      <w:r w:rsidR="00214FDE" w:rsidRPr="000637C6">
        <w:rPr>
          <w:rStyle w:val="EndnoteReference"/>
          <w:rFonts w:cs="Times New Roman"/>
          <w:szCs w:val="24"/>
        </w:rPr>
        <w:endnoteReference w:id="57"/>
      </w:r>
      <w:r w:rsidR="00214FDE" w:rsidRPr="000637C6">
        <w:rPr>
          <w:rFonts w:cs="Times New Roman"/>
          <w:szCs w:val="24"/>
        </w:rPr>
        <w:t xml:space="preserve"> She was hardly </w:t>
      </w:r>
      <w:r w:rsidR="005B141F">
        <w:rPr>
          <w:rFonts w:cs="Times New Roman"/>
          <w:szCs w:val="24"/>
        </w:rPr>
        <w:t>“</w:t>
      </w:r>
      <w:r w:rsidR="00214FDE" w:rsidRPr="000637C6">
        <w:rPr>
          <w:rFonts w:cs="Times New Roman"/>
          <w:szCs w:val="24"/>
        </w:rPr>
        <w:t>lacking elegant female models</w:t>
      </w:r>
      <w:r w:rsidR="005B141F">
        <w:rPr>
          <w:rFonts w:cs="Times New Roman"/>
          <w:szCs w:val="24"/>
        </w:rPr>
        <w:t>”</w:t>
      </w:r>
      <w:r w:rsidR="00214FDE" w:rsidRPr="000637C6">
        <w:rPr>
          <w:rFonts w:cs="Times New Roman"/>
          <w:szCs w:val="24"/>
        </w:rPr>
        <w:t>.</w:t>
      </w:r>
      <w:r w:rsidR="00214FDE" w:rsidRPr="000637C6">
        <w:rPr>
          <w:rStyle w:val="EndnoteReference"/>
          <w:rFonts w:cs="Times New Roman"/>
          <w:szCs w:val="24"/>
        </w:rPr>
        <w:endnoteReference w:id="58"/>
      </w:r>
      <w:r w:rsidR="00214FDE" w:rsidRPr="000637C6">
        <w:rPr>
          <w:rFonts w:cs="Times New Roman"/>
          <w:szCs w:val="24"/>
        </w:rPr>
        <w:t xml:space="preserve"> She had multiple models of elegant, professional, self-confident prosperity in her mother’s family: her maternal grandmother, and her aunts, Martha Sleepe and Mary Sansom. </w:t>
      </w:r>
    </w:p>
    <w:p w14:paraId="31BAEA90" w14:textId="53338BE7" w:rsidR="00263F43" w:rsidRDefault="0055470E" w:rsidP="00EB092A">
      <w:pPr>
        <w:pStyle w:val="HTMLPreformatted"/>
        <w:spacing w:line="480" w:lineRule="auto"/>
        <w:jc w:val="both"/>
        <w:rPr>
          <w:rFonts w:cs="Times New Roman"/>
          <w:szCs w:val="24"/>
        </w:rPr>
      </w:pPr>
      <w:r w:rsidRPr="000637C6">
        <w:rPr>
          <w:rFonts w:ascii="Times New Roman" w:hAnsi="Times New Roman" w:cs="Times New Roman"/>
          <w:sz w:val="24"/>
          <w:szCs w:val="24"/>
        </w:rPr>
        <w:tab/>
      </w:r>
      <w:r w:rsidR="00D954AF" w:rsidRPr="000637C6">
        <w:rPr>
          <w:rFonts w:ascii="Times New Roman" w:hAnsi="Times New Roman" w:cs="Times New Roman"/>
          <w:sz w:val="24"/>
          <w:szCs w:val="24"/>
        </w:rPr>
        <w:t>It is not clear</w:t>
      </w:r>
      <w:r w:rsidRPr="000637C6">
        <w:rPr>
          <w:rFonts w:ascii="Times New Roman" w:hAnsi="Times New Roman" w:cs="Times New Roman"/>
          <w:sz w:val="24"/>
          <w:szCs w:val="24"/>
        </w:rPr>
        <w:t xml:space="preserve"> how much Frances knew about her mother’s career and her financial role in supporting the family in its early years, since it is possible that Esther did not trade after moving to King’s Lynn before Frances’ birth. But after her mother’s death in 1762</w:t>
      </w:r>
      <w:r w:rsidR="0070448C" w:rsidRPr="000637C6">
        <w:rPr>
          <w:rFonts w:ascii="Times New Roman" w:hAnsi="Times New Roman" w:cs="Times New Roman"/>
          <w:sz w:val="24"/>
          <w:szCs w:val="24"/>
        </w:rPr>
        <w:t>,</w:t>
      </w:r>
      <w:r w:rsidRPr="000637C6">
        <w:rPr>
          <w:rFonts w:ascii="Times New Roman" w:hAnsi="Times New Roman" w:cs="Times New Roman"/>
          <w:sz w:val="24"/>
          <w:szCs w:val="24"/>
        </w:rPr>
        <w:t xml:space="preserve"> Frances appears to have spent a great deal of time with her grandmother, Frances Sleepe, until her death a de</w:t>
      </w:r>
      <w:r w:rsidR="0070448C" w:rsidRPr="000637C6">
        <w:rPr>
          <w:rFonts w:ascii="Times New Roman" w:hAnsi="Times New Roman" w:cs="Times New Roman"/>
          <w:sz w:val="24"/>
          <w:szCs w:val="24"/>
        </w:rPr>
        <w:t>cade later, when Frances was 21. She may also have been in close contact</w:t>
      </w:r>
      <w:r w:rsidRPr="000637C6">
        <w:rPr>
          <w:rFonts w:ascii="Times New Roman" w:hAnsi="Times New Roman" w:cs="Times New Roman"/>
          <w:sz w:val="24"/>
          <w:szCs w:val="24"/>
        </w:rPr>
        <w:t xml:space="preserve"> with her aunts, Mary Sansom and Martha Sleepe, </w:t>
      </w:r>
      <w:r w:rsidR="0070448C" w:rsidRPr="000637C6">
        <w:rPr>
          <w:rFonts w:ascii="Times New Roman" w:hAnsi="Times New Roman" w:cs="Times New Roman"/>
          <w:sz w:val="24"/>
          <w:szCs w:val="24"/>
        </w:rPr>
        <w:t>who</w:t>
      </w:r>
      <w:r w:rsidRPr="000637C6">
        <w:rPr>
          <w:rFonts w:ascii="Times New Roman" w:hAnsi="Times New Roman" w:cs="Times New Roman"/>
          <w:sz w:val="24"/>
          <w:szCs w:val="24"/>
        </w:rPr>
        <w:t xml:space="preserve"> were </w:t>
      </w:r>
      <w:r w:rsidR="0070448C" w:rsidRPr="000637C6">
        <w:rPr>
          <w:rFonts w:ascii="Times New Roman" w:hAnsi="Times New Roman" w:cs="Times New Roman"/>
          <w:sz w:val="24"/>
          <w:szCs w:val="24"/>
        </w:rPr>
        <w:t xml:space="preserve">also </w:t>
      </w:r>
      <w:r w:rsidRPr="000637C6">
        <w:rPr>
          <w:rFonts w:ascii="Times New Roman" w:hAnsi="Times New Roman" w:cs="Times New Roman"/>
          <w:sz w:val="24"/>
          <w:szCs w:val="24"/>
        </w:rPr>
        <w:t xml:space="preserve">still trading in fans. </w:t>
      </w:r>
      <w:r w:rsidR="0016759E" w:rsidRPr="000637C6">
        <w:rPr>
          <w:rFonts w:ascii="Times New Roman" w:hAnsi="Times New Roman" w:cs="Times New Roman"/>
          <w:sz w:val="24"/>
          <w:szCs w:val="24"/>
        </w:rPr>
        <w:t>It is striking (now) that Frances</w:t>
      </w:r>
      <w:r w:rsidR="00214FDE" w:rsidRPr="000637C6">
        <w:rPr>
          <w:rFonts w:ascii="Times New Roman" w:hAnsi="Times New Roman" w:cs="Times New Roman"/>
          <w:sz w:val="24"/>
          <w:szCs w:val="24"/>
        </w:rPr>
        <w:t xml:space="preserve"> Burney le</w:t>
      </w:r>
      <w:r w:rsidR="0016759E" w:rsidRPr="000637C6">
        <w:rPr>
          <w:rFonts w:ascii="Times New Roman" w:hAnsi="Times New Roman" w:cs="Times New Roman"/>
          <w:sz w:val="24"/>
          <w:szCs w:val="24"/>
        </w:rPr>
        <w:t xml:space="preserve">ft </w:t>
      </w:r>
      <w:r w:rsidR="00214FDE" w:rsidRPr="000637C6">
        <w:rPr>
          <w:rFonts w:ascii="Times New Roman" w:hAnsi="Times New Roman" w:cs="Times New Roman"/>
          <w:sz w:val="24"/>
          <w:szCs w:val="24"/>
        </w:rPr>
        <w:t xml:space="preserve">no surviving </w:t>
      </w:r>
      <w:r w:rsidR="000D0E15">
        <w:rPr>
          <w:rFonts w:ascii="Times New Roman" w:hAnsi="Times New Roman" w:cs="Times New Roman"/>
          <w:sz w:val="24"/>
          <w:szCs w:val="24"/>
        </w:rPr>
        <w:t>life writing</w:t>
      </w:r>
      <w:r w:rsidR="00214FDE" w:rsidRPr="000637C6">
        <w:rPr>
          <w:rFonts w:ascii="Times New Roman" w:hAnsi="Times New Roman" w:cs="Times New Roman"/>
          <w:sz w:val="24"/>
          <w:szCs w:val="24"/>
        </w:rPr>
        <w:t xml:space="preserve"> which mentions the trade in which her mother, her grandmother </w:t>
      </w:r>
      <w:r w:rsidR="0016759E" w:rsidRPr="000637C6">
        <w:rPr>
          <w:rFonts w:ascii="Times New Roman" w:hAnsi="Times New Roman" w:cs="Times New Roman"/>
          <w:sz w:val="24"/>
          <w:szCs w:val="24"/>
        </w:rPr>
        <w:t>and her aunts spent their lives.</w:t>
      </w:r>
      <w:r w:rsidR="00214FDE" w:rsidRPr="000637C6">
        <w:rPr>
          <w:rFonts w:ascii="Times New Roman" w:hAnsi="Times New Roman" w:cs="Times New Roman"/>
          <w:sz w:val="24"/>
          <w:szCs w:val="24"/>
        </w:rPr>
        <w:t xml:space="preserve"> In the </w:t>
      </w:r>
      <w:r w:rsidR="00214FDE" w:rsidRPr="000637C6">
        <w:rPr>
          <w:rFonts w:ascii="Times New Roman" w:hAnsi="Times New Roman" w:cs="Times New Roman"/>
          <w:i/>
          <w:sz w:val="24"/>
          <w:szCs w:val="24"/>
        </w:rPr>
        <w:t>Memoirs</w:t>
      </w:r>
      <w:r w:rsidR="000D28AD" w:rsidRPr="000637C6">
        <w:rPr>
          <w:rFonts w:ascii="Times New Roman" w:hAnsi="Times New Roman" w:cs="Times New Roman"/>
          <w:i/>
          <w:sz w:val="24"/>
          <w:szCs w:val="24"/>
        </w:rPr>
        <w:t xml:space="preserve"> of Dr Burney</w:t>
      </w:r>
      <w:r w:rsidR="00214FDE" w:rsidRPr="000637C6">
        <w:rPr>
          <w:rFonts w:ascii="Times New Roman" w:hAnsi="Times New Roman" w:cs="Times New Roman"/>
          <w:sz w:val="24"/>
          <w:szCs w:val="24"/>
        </w:rPr>
        <w:t xml:space="preserve"> (63, 79) Frances Sleepe is represented as a perfect gentlewoman, which appears to be in conflict with a commercial role since gentility was </w:t>
      </w:r>
      <w:r w:rsidR="0058773B" w:rsidRPr="000637C6">
        <w:rPr>
          <w:rFonts w:ascii="Times New Roman" w:hAnsi="Times New Roman" w:cs="Times New Roman"/>
          <w:sz w:val="24"/>
          <w:szCs w:val="24"/>
        </w:rPr>
        <w:t xml:space="preserve">traditionally </w:t>
      </w:r>
      <w:r w:rsidR="00214FDE" w:rsidRPr="000637C6">
        <w:rPr>
          <w:rFonts w:ascii="Times New Roman" w:hAnsi="Times New Roman" w:cs="Times New Roman"/>
          <w:sz w:val="24"/>
          <w:szCs w:val="24"/>
        </w:rPr>
        <w:t>defined as not workin</w:t>
      </w:r>
      <w:r w:rsidR="0058773B" w:rsidRPr="000637C6">
        <w:rPr>
          <w:rFonts w:ascii="Times New Roman" w:hAnsi="Times New Roman" w:cs="Times New Roman"/>
          <w:sz w:val="24"/>
          <w:szCs w:val="24"/>
        </w:rPr>
        <w:t xml:space="preserve">g for a living. </w:t>
      </w:r>
      <w:r w:rsidR="00577867" w:rsidRPr="000637C6">
        <w:rPr>
          <w:rFonts w:ascii="Times New Roman" w:hAnsi="Times New Roman" w:cs="Times New Roman"/>
          <w:sz w:val="24"/>
          <w:szCs w:val="24"/>
        </w:rPr>
        <w:t xml:space="preserve">Must we add to the deceptions that Frances Burney </w:t>
      </w:r>
      <w:r w:rsidR="00D64859" w:rsidRPr="000637C6">
        <w:rPr>
          <w:rFonts w:ascii="Times New Roman" w:hAnsi="Times New Roman" w:cs="Times New Roman"/>
          <w:sz w:val="24"/>
          <w:szCs w:val="24"/>
        </w:rPr>
        <w:t>creat</w:t>
      </w:r>
      <w:r w:rsidR="00577867" w:rsidRPr="000637C6">
        <w:rPr>
          <w:rFonts w:ascii="Times New Roman" w:hAnsi="Times New Roman" w:cs="Times New Roman"/>
          <w:sz w:val="24"/>
          <w:szCs w:val="24"/>
        </w:rPr>
        <w:t xml:space="preserve">ed in the </w:t>
      </w:r>
      <w:r w:rsidR="00577867" w:rsidRPr="000637C6">
        <w:rPr>
          <w:rFonts w:ascii="Times New Roman" w:hAnsi="Times New Roman" w:cs="Times New Roman"/>
          <w:i/>
          <w:sz w:val="24"/>
          <w:szCs w:val="24"/>
        </w:rPr>
        <w:t>Memoirs of Dr Burney</w:t>
      </w:r>
      <w:r w:rsidR="00577867" w:rsidRPr="000637C6">
        <w:rPr>
          <w:rFonts w:ascii="Times New Roman" w:hAnsi="Times New Roman" w:cs="Times New Roman"/>
          <w:sz w:val="24"/>
          <w:szCs w:val="24"/>
        </w:rPr>
        <w:t xml:space="preserve"> not only her great-grandfather Wood’s name, his religion and the length of his life, but also a misrepresentation of the milieu in which her mother’s family moved? </w:t>
      </w:r>
    </w:p>
    <w:p w14:paraId="6AE9791D" w14:textId="177DA253" w:rsidR="000D0E15" w:rsidRDefault="00263F43" w:rsidP="00EB092A">
      <w:pPr>
        <w:pStyle w:val="HTMLPreformatted"/>
        <w:spacing w:line="480" w:lineRule="auto"/>
        <w:jc w:val="both"/>
        <w:rPr>
          <w:rFonts w:cs="Times New Roman"/>
          <w:szCs w:val="24"/>
        </w:rPr>
      </w:pPr>
      <w:r>
        <w:rPr>
          <w:rFonts w:ascii="Times New Roman" w:hAnsi="Times New Roman" w:cs="Times New Roman"/>
          <w:sz w:val="24"/>
          <w:szCs w:val="24"/>
        </w:rPr>
        <w:tab/>
        <w:t>Perhaps</w:t>
      </w:r>
      <w:r w:rsidR="00D53FD5">
        <w:rPr>
          <w:rFonts w:ascii="Times New Roman" w:hAnsi="Times New Roman" w:cs="Times New Roman"/>
          <w:sz w:val="24"/>
          <w:szCs w:val="24"/>
        </w:rPr>
        <w:t xml:space="preserve"> though</w:t>
      </w:r>
      <w:r>
        <w:rPr>
          <w:rFonts w:ascii="Times New Roman" w:hAnsi="Times New Roman" w:cs="Times New Roman"/>
          <w:sz w:val="24"/>
          <w:szCs w:val="24"/>
        </w:rPr>
        <w:t xml:space="preserve">, conversely, Frances Burney’s characterisation of her grandmother as a gentlewoman </w:t>
      </w:r>
      <w:r w:rsidR="009D37A4" w:rsidRPr="000637C6">
        <w:rPr>
          <w:rFonts w:ascii="Times New Roman" w:hAnsi="Times New Roman" w:cs="Times New Roman"/>
          <w:sz w:val="24"/>
          <w:szCs w:val="24"/>
        </w:rPr>
        <w:t xml:space="preserve">was merely another way of insisting that manners rather than birth defined gentility. </w:t>
      </w:r>
      <w:r w:rsidR="00AC5F33" w:rsidRPr="000637C6">
        <w:rPr>
          <w:rFonts w:ascii="Times New Roman" w:hAnsi="Times New Roman" w:cs="Times New Roman"/>
          <w:sz w:val="24"/>
          <w:szCs w:val="24"/>
        </w:rPr>
        <w:t>Never explicitly defined, g</w:t>
      </w:r>
      <w:r w:rsidR="009D37A4" w:rsidRPr="000637C6">
        <w:rPr>
          <w:rFonts w:ascii="Times New Roman" w:hAnsi="Times New Roman" w:cs="Times New Roman"/>
          <w:sz w:val="24"/>
          <w:szCs w:val="24"/>
        </w:rPr>
        <w:t xml:space="preserve">entility </w:t>
      </w:r>
      <w:r w:rsidR="00AC5F33" w:rsidRPr="000637C6">
        <w:rPr>
          <w:rFonts w:ascii="Times New Roman" w:hAnsi="Times New Roman" w:cs="Times New Roman"/>
          <w:sz w:val="24"/>
          <w:szCs w:val="24"/>
        </w:rPr>
        <w:t>rested</w:t>
      </w:r>
      <w:r w:rsidR="009D37A4" w:rsidRPr="000637C6">
        <w:rPr>
          <w:rFonts w:ascii="Times New Roman" w:hAnsi="Times New Roman" w:cs="Times New Roman"/>
          <w:sz w:val="24"/>
          <w:szCs w:val="24"/>
        </w:rPr>
        <w:t xml:space="preserve"> increasingly in the eye of the beholder. In London status was particularly ambiguous since both ordinary gentry and citizens (that is, those holding the freedom of the City, like the Sleepes) shared the same titles: Mrs and Mr.</w:t>
      </w:r>
      <w:r w:rsidR="009D37A4" w:rsidRPr="000637C6">
        <w:rPr>
          <w:rStyle w:val="EndnoteReference"/>
          <w:rFonts w:ascii="Times New Roman" w:hAnsi="Times New Roman" w:cs="Times New Roman"/>
          <w:sz w:val="24"/>
          <w:szCs w:val="24"/>
        </w:rPr>
        <w:endnoteReference w:id="59"/>
      </w:r>
      <w:r w:rsidR="009D37A4" w:rsidRPr="000637C6">
        <w:rPr>
          <w:rFonts w:ascii="Times New Roman" w:hAnsi="Times New Roman" w:cs="Times New Roman"/>
          <w:sz w:val="24"/>
          <w:szCs w:val="24"/>
        </w:rPr>
        <w:t xml:space="preserve"> From the position of City trade, and certainly from the position of the young Charles Burney, fan shops were prosperous and genteel – their owners wealthier than the </w:t>
      </w:r>
      <w:r w:rsidR="00AC5F33" w:rsidRPr="000637C6">
        <w:rPr>
          <w:rFonts w:ascii="Times New Roman" w:hAnsi="Times New Roman" w:cs="Times New Roman"/>
          <w:sz w:val="24"/>
          <w:szCs w:val="24"/>
        </w:rPr>
        <w:t xml:space="preserve">great majority </w:t>
      </w:r>
      <w:r w:rsidR="009D37A4" w:rsidRPr="000637C6">
        <w:rPr>
          <w:rFonts w:ascii="Times New Roman" w:hAnsi="Times New Roman" w:cs="Times New Roman"/>
          <w:sz w:val="24"/>
          <w:szCs w:val="24"/>
        </w:rPr>
        <w:t xml:space="preserve">of the population who </w:t>
      </w:r>
      <w:r w:rsidR="00AC5F33" w:rsidRPr="000637C6">
        <w:rPr>
          <w:rFonts w:ascii="Times New Roman" w:hAnsi="Times New Roman" w:cs="Times New Roman"/>
          <w:sz w:val="24"/>
          <w:szCs w:val="24"/>
        </w:rPr>
        <w:t xml:space="preserve">were entitled to </w:t>
      </w:r>
      <w:r w:rsidR="009D37A4" w:rsidRPr="000637C6">
        <w:rPr>
          <w:rFonts w:ascii="Times New Roman" w:hAnsi="Times New Roman" w:cs="Times New Roman"/>
          <w:sz w:val="24"/>
          <w:szCs w:val="24"/>
        </w:rPr>
        <w:t>use only their names, without any prefix</w:t>
      </w:r>
      <w:r w:rsidR="00AC5F33" w:rsidRPr="000637C6">
        <w:rPr>
          <w:rFonts w:ascii="Times New Roman" w:hAnsi="Times New Roman" w:cs="Times New Roman"/>
          <w:sz w:val="24"/>
          <w:szCs w:val="24"/>
        </w:rPr>
        <w:t>, because they were not mistresses or masters</w:t>
      </w:r>
      <w:r w:rsidR="009D37A4" w:rsidRPr="000637C6">
        <w:rPr>
          <w:rFonts w:ascii="Times New Roman" w:hAnsi="Times New Roman" w:cs="Times New Roman"/>
          <w:sz w:val="24"/>
          <w:szCs w:val="24"/>
        </w:rPr>
        <w:t>. From the position of th</w:t>
      </w:r>
      <w:r w:rsidR="00AC5F33" w:rsidRPr="000637C6">
        <w:rPr>
          <w:rFonts w:ascii="Times New Roman" w:hAnsi="Times New Roman" w:cs="Times New Roman"/>
          <w:sz w:val="24"/>
          <w:szCs w:val="24"/>
        </w:rPr>
        <w:t>ose born to landed wealth</w:t>
      </w:r>
      <w:r w:rsidR="009D37A4" w:rsidRPr="000637C6">
        <w:rPr>
          <w:rFonts w:ascii="Times New Roman" w:hAnsi="Times New Roman" w:cs="Times New Roman"/>
          <w:sz w:val="24"/>
          <w:szCs w:val="24"/>
        </w:rPr>
        <w:t xml:space="preserve">, </w:t>
      </w:r>
      <w:r w:rsidR="00AC5F33" w:rsidRPr="000637C6">
        <w:rPr>
          <w:rFonts w:ascii="Times New Roman" w:hAnsi="Times New Roman" w:cs="Times New Roman"/>
          <w:sz w:val="24"/>
          <w:szCs w:val="24"/>
        </w:rPr>
        <w:t>including many of Frances Burney’s associates in later life, the maintenance of superior status depended on distinguishing their gentility from ‘mere’ citizens in</w:t>
      </w:r>
      <w:r w:rsidR="009D37A4" w:rsidRPr="000637C6">
        <w:rPr>
          <w:rFonts w:ascii="Times New Roman" w:hAnsi="Times New Roman" w:cs="Times New Roman"/>
          <w:sz w:val="24"/>
          <w:szCs w:val="24"/>
        </w:rPr>
        <w:t xml:space="preserve"> trade.</w:t>
      </w:r>
      <w:r w:rsidR="00AC5F33" w:rsidRPr="000637C6">
        <w:rPr>
          <w:rFonts w:ascii="Times New Roman" w:hAnsi="Times New Roman" w:cs="Times New Roman"/>
          <w:sz w:val="24"/>
          <w:szCs w:val="24"/>
        </w:rPr>
        <w:t xml:space="preserve"> But these two groups regularly intermarried (for example, </w:t>
      </w:r>
      <w:r w:rsidR="006923F4" w:rsidRPr="000637C6">
        <w:rPr>
          <w:rFonts w:ascii="Times New Roman" w:hAnsi="Times New Roman" w:cs="Times New Roman"/>
          <w:sz w:val="24"/>
          <w:szCs w:val="24"/>
        </w:rPr>
        <w:t xml:space="preserve">Thrales, Fieldings, Popes), which supports their fundamental economic overlap. It was a </w:t>
      </w:r>
      <w:r w:rsidR="007750E8" w:rsidRPr="000637C6">
        <w:rPr>
          <w:rFonts w:ascii="Times New Roman" w:hAnsi="Times New Roman" w:cs="Times New Roman"/>
          <w:sz w:val="24"/>
          <w:szCs w:val="24"/>
        </w:rPr>
        <w:t>highl</w:t>
      </w:r>
      <w:r w:rsidR="006923F4" w:rsidRPr="000637C6">
        <w:rPr>
          <w:rFonts w:ascii="Times New Roman" w:hAnsi="Times New Roman" w:cs="Times New Roman"/>
          <w:sz w:val="24"/>
          <w:szCs w:val="24"/>
        </w:rPr>
        <w:t xml:space="preserve">y complicated </w:t>
      </w:r>
      <w:r w:rsidR="007750E8" w:rsidRPr="000637C6">
        <w:rPr>
          <w:rFonts w:ascii="Times New Roman" w:hAnsi="Times New Roman" w:cs="Times New Roman"/>
          <w:sz w:val="24"/>
          <w:szCs w:val="24"/>
        </w:rPr>
        <w:t xml:space="preserve">and contested </w:t>
      </w:r>
      <w:r w:rsidR="006923F4" w:rsidRPr="000637C6">
        <w:rPr>
          <w:rFonts w:ascii="Times New Roman" w:hAnsi="Times New Roman" w:cs="Times New Roman"/>
          <w:sz w:val="24"/>
          <w:szCs w:val="24"/>
        </w:rPr>
        <w:t xml:space="preserve">social landscape that Frances Burney </w:t>
      </w:r>
      <w:r w:rsidR="007750E8" w:rsidRPr="000637C6">
        <w:rPr>
          <w:rFonts w:ascii="Times New Roman" w:hAnsi="Times New Roman" w:cs="Times New Roman"/>
          <w:sz w:val="24"/>
          <w:szCs w:val="24"/>
        </w:rPr>
        <w:t>negotiated</w:t>
      </w:r>
      <w:r w:rsidR="006923F4" w:rsidRPr="000637C6">
        <w:rPr>
          <w:rFonts w:ascii="Times New Roman" w:hAnsi="Times New Roman" w:cs="Times New Roman"/>
          <w:sz w:val="24"/>
          <w:szCs w:val="24"/>
        </w:rPr>
        <w:t xml:space="preserve">. </w:t>
      </w:r>
    </w:p>
    <w:p w14:paraId="635AE75A" w14:textId="4289B686" w:rsidR="00214FDE" w:rsidRPr="000637C6" w:rsidRDefault="000D0E15" w:rsidP="00EB092A">
      <w:pPr>
        <w:pStyle w:val="HTMLPreformatted"/>
        <w:spacing w:line="480" w:lineRule="auto"/>
        <w:jc w:val="both"/>
      </w:pPr>
      <w:r>
        <w:rPr>
          <w:rFonts w:ascii="Times New Roman" w:hAnsi="Times New Roman" w:cs="Times New Roman"/>
          <w:sz w:val="24"/>
          <w:szCs w:val="24"/>
        </w:rPr>
        <w:tab/>
      </w:r>
      <w:r w:rsidR="007D373E">
        <w:rPr>
          <w:rFonts w:ascii="Times New Roman" w:hAnsi="Times New Roman" w:cs="Times New Roman"/>
          <w:sz w:val="24"/>
          <w:szCs w:val="24"/>
        </w:rPr>
        <w:t>Wheth</w:t>
      </w:r>
      <w:r w:rsidR="00D418A4">
        <w:rPr>
          <w:rFonts w:ascii="Times New Roman" w:hAnsi="Times New Roman" w:cs="Times New Roman"/>
          <w:sz w:val="24"/>
          <w:szCs w:val="24"/>
        </w:rPr>
        <w:t>er Frances Burney sought to conceal</w:t>
      </w:r>
      <w:r w:rsidR="007D373E">
        <w:rPr>
          <w:rFonts w:ascii="Times New Roman" w:hAnsi="Times New Roman" w:cs="Times New Roman"/>
          <w:sz w:val="24"/>
          <w:szCs w:val="24"/>
        </w:rPr>
        <w:t xml:space="preserve"> or to validate the occupation of her maternal kinship network when she referred to her gra</w:t>
      </w:r>
      <w:r w:rsidR="00CE3F33">
        <w:rPr>
          <w:rFonts w:ascii="Times New Roman" w:hAnsi="Times New Roman" w:cs="Times New Roman"/>
          <w:sz w:val="24"/>
          <w:szCs w:val="24"/>
        </w:rPr>
        <w:t>n</w:t>
      </w:r>
      <w:r w:rsidR="007D373E">
        <w:rPr>
          <w:rFonts w:ascii="Times New Roman" w:hAnsi="Times New Roman" w:cs="Times New Roman"/>
          <w:sz w:val="24"/>
          <w:szCs w:val="24"/>
        </w:rPr>
        <w:t>dmother</w:t>
      </w:r>
      <w:r w:rsidR="00D90C19">
        <w:rPr>
          <w:rFonts w:ascii="Times New Roman" w:hAnsi="Times New Roman" w:cs="Times New Roman"/>
          <w:sz w:val="24"/>
          <w:szCs w:val="24"/>
        </w:rPr>
        <w:t xml:space="preserve">’s </w:t>
      </w:r>
      <w:r w:rsidR="00D90C19" w:rsidRPr="00EB092A">
        <w:rPr>
          <w:rFonts w:ascii="Times New Roman" w:hAnsi="Times New Roman" w:cs="Times New Roman"/>
          <w:sz w:val="24"/>
          <w:szCs w:val="24"/>
        </w:rPr>
        <w:t xml:space="preserve">gentility in the </w:t>
      </w:r>
      <w:r w:rsidR="00D90C19" w:rsidRPr="00EB092A">
        <w:rPr>
          <w:rFonts w:ascii="Times New Roman" w:hAnsi="Times New Roman" w:cs="Times New Roman"/>
          <w:i/>
          <w:sz w:val="24"/>
          <w:szCs w:val="24"/>
        </w:rPr>
        <w:t>Memoirs</w:t>
      </w:r>
      <w:r w:rsidR="00D90C19">
        <w:rPr>
          <w:rFonts w:ascii="Times New Roman" w:hAnsi="Times New Roman" w:cs="Times New Roman"/>
          <w:sz w:val="24"/>
          <w:szCs w:val="24"/>
        </w:rPr>
        <w:t xml:space="preserve">, it is certain that her ancestral involvement in the luxury trades left a forcible imprint on her creative consciousness. In recent years, </w:t>
      </w:r>
      <w:r w:rsidR="006923F4" w:rsidRPr="000637C6">
        <w:rPr>
          <w:rFonts w:ascii="Times New Roman" w:hAnsi="Times New Roman" w:cs="Times New Roman"/>
          <w:sz w:val="24"/>
          <w:szCs w:val="24"/>
        </w:rPr>
        <w:t xml:space="preserve">Jennie Batchelor and Chloe Wigston-Smith have </w:t>
      </w:r>
      <w:r w:rsidR="00D90C19">
        <w:rPr>
          <w:rFonts w:ascii="Times New Roman" w:hAnsi="Times New Roman" w:cs="Times New Roman"/>
          <w:sz w:val="24"/>
          <w:szCs w:val="24"/>
        </w:rPr>
        <w:t xml:space="preserve">both </w:t>
      </w:r>
      <w:r w:rsidR="006923F4" w:rsidRPr="000637C6">
        <w:rPr>
          <w:rFonts w:ascii="Times New Roman" w:hAnsi="Times New Roman" w:cs="Times New Roman"/>
          <w:sz w:val="24"/>
          <w:szCs w:val="24"/>
        </w:rPr>
        <w:t xml:space="preserve">investigated </w:t>
      </w:r>
      <w:r w:rsidR="00263F43">
        <w:rPr>
          <w:rFonts w:ascii="Times New Roman" w:hAnsi="Times New Roman" w:cs="Times New Roman"/>
          <w:sz w:val="24"/>
          <w:szCs w:val="24"/>
        </w:rPr>
        <w:t>Burney’s</w:t>
      </w:r>
      <w:r w:rsidR="006923F4" w:rsidRPr="000637C6">
        <w:rPr>
          <w:rFonts w:ascii="Times New Roman" w:hAnsi="Times New Roman" w:cs="Times New Roman"/>
          <w:sz w:val="24"/>
          <w:szCs w:val="24"/>
        </w:rPr>
        <w:t xml:space="preserve"> close </w:t>
      </w:r>
      <w:r w:rsidR="00577867" w:rsidRPr="000637C6">
        <w:rPr>
          <w:rFonts w:ascii="Times New Roman" w:hAnsi="Times New Roman" w:cs="Times New Roman"/>
          <w:sz w:val="24"/>
          <w:szCs w:val="24"/>
        </w:rPr>
        <w:t>attention to the social and economic value of women’s work, manual as well as intellectual</w:t>
      </w:r>
      <w:r w:rsidR="00D53FD5">
        <w:rPr>
          <w:rFonts w:ascii="Times New Roman" w:hAnsi="Times New Roman" w:cs="Times New Roman"/>
          <w:sz w:val="24"/>
          <w:szCs w:val="24"/>
        </w:rPr>
        <w:t>, from a literary perspective.</w:t>
      </w:r>
      <w:r w:rsidR="009730D4" w:rsidRPr="000637C6">
        <w:rPr>
          <w:rStyle w:val="EndnoteReference"/>
          <w:rFonts w:ascii="Times New Roman" w:hAnsi="Times New Roman" w:cs="Times New Roman"/>
          <w:sz w:val="24"/>
          <w:szCs w:val="24"/>
        </w:rPr>
        <w:endnoteReference w:id="60"/>
      </w:r>
      <w:r w:rsidR="00577867" w:rsidRPr="000637C6">
        <w:rPr>
          <w:rFonts w:ascii="Times New Roman" w:hAnsi="Times New Roman" w:cs="Times New Roman"/>
          <w:sz w:val="24"/>
          <w:szCs w:val="24"/>
        </w:rPr>
        <w:t xml:space="preserve"> </w:t>
      </w:r>
      <w:r w:rsidR="00D64859" w:rsidRPr="000637C6">
        <w:rPr>
          <w:rFonts w:ascii="Times New Roman" w:hAnsi="Times New Roman" w:cs="Times New Roman"/>
          <w:sz w:val="24"/>
          <w:szCs w:val="24"/>
        </w:rPr>
        <w:t>Betty Schellenberg</w:t>
      </w:r>
      <w:r w:rsidR="00D90C19">
        <w:rPr>
          <w:rFonts w:ascii="Times New Roman" w:hAnsi="Times New Roman" w:cs="Times New Roman"/>
          <w:sz w:val="24"/>
          <w:szCs w:val="24"/>
        </w:rPr>
        <w:t>, too,</w:t>
      </w:r>
      <w:r w:rsidR="00D64859" w:rsidRPr="000637C6">
        <w:rPr>
          <w:rFonts w:ascii="Times New Roman" w:hAnsi="Times New Roman" w:cs="Times New Roman"/>
          <w:sz w:val="24"/>
          <w:szCs w:val="24"/>
        </w:rPr>
        <w:t xml:space="preserve"> has demonstrated that </w:t>
      </w:r>
      <w:r w:rsidR="006923F4" w:rsidRPr="000637C6">
        <w:rPr>
          <w:rFonts w:ascii="Times New Roman" w:hAnsi="Times New Roman" w:cs="Times New Roman"/>
          <w:sz w:val="24"/>
          <w:szCs w:val="24"/>
        </w:rPr>
        <w:t>she</w:t>
      </w:r>
      <w:r w:rsidR="00D64859" w:rsidRPr="000637C6">
        <w:rPr>
          <w:rFonts w:ascii="Times New Roman" w:hAnsi="Times New Roman" w:cs="Times New Roman"/>
          <w:sz w:val="24"/>
          <w:szCs w:val="24"/>
        </w:rPr>
        <w:t xml:space="preserve"> was not forging new ground </w:t>
      </w:r>
      <w:r w:rsidR="006923F4" w:rsidRPr="000637C6">
        <w:rPr>
          <w:rFonts w:ascii="Times New Roman" w:hAnsi="Times New Roman" w:cs="Times New Roman"/>
          <w:sz w:val="24"/>
          <w:szCs w:val="24"/>
        </w:rPr>
        <w:t>as a woman novelist but extending</w:t>
      </w:r>
      <w:r w:rsidR="00D64859" w:rsidRPr="000637C6">
        <w:rPr>
          <w:rFonts w:ascii="Times New Roman" w:hAnsi="Times New Roman" w:cs="Times New Roman"/>
          <w:sz w:val="24"/>
          <w:szCs w:val="24"/>
        </w:rPr>
        <w:t xml:space="preserve"> a well-defined career path in professional writing.</w:t>
      </w:r>
      <w:r w:rsidR="00D64859" w:rsidRPr="000637C6">
        <w:rPr>
          <w:rStyle w:val="EndnoteReference"/>
          <w:rFonts w:ascii="Times New Roman" w:hAnsi="Times New Roman" w:cs="Times New Roman"/>
          <w:sz w:val="24"/>
          <w:szCs w:val="24"/>
        </w:rPr>
        <w:endnoteReference w:id="61"/>
      </w:r>
      <w:r w:rsidR="00B6006D" w:rsidRPr="000637C6">
        <w:rPr>
          <w:rFonts w:ascii="Times New Roman" w:hAnsi="Times New Roman" w:cs="Times New Roman"/>
          <w:sz w:val="24"/>
          <w:szCs w:val="24"/>
        </w:rPr>
        <w:t xml:space="preserve"> </w:t>
      </w:r>
      <w:r w:rsidR="004F2546">
        <w:rPr>
          <w:rFonts w:ascii="Times New Roman" w:hAnsi="Times New Roman" w:cs="Times New Roman"/>
          <w:sz w:val="24"/>
          <w:szCs w:val="24"/>
        </w:rPr>
        <w:t>This article</w:t>
      </w:r>
      <w:r w:rsidR="00D90C19">
        <w:rPr>
          <w:rFonts w:ascii="Times New Roman" w:hAnsi="Times New Roman" w:cs="Times New Roman"/>
          <w:sz w:val="24"/>
          <w:szCs w:val="24"/>
        </w:rPr>
        <w:t xml:space="preserve"> seeks to fortify those observations with hard evidence which – to borrow Margaret Doody’s phrase - </w:t>
      </w:r>
      <w:r w:rsidR="00263F43">
        <w:rPr>
          <w:rFonts w:ascii="Times New Roman" w:hAnsi="Times New Roman" w:cs="Times New Roman"/>
          <w:sz w:val="24"/>
          <w:szCs w:val="24"/>
        </w:rPr>
        <w:t>embeds Burney’s</w:t>
      </w:r>
      <w:r w:rsidR="00BC7F5E">
        <w:rPr>
          <w:rFonts w:ascii="Times New Roman" w:hAnsi="Times New Roman" w:cs="Times New Roman"/>
          <w:sz w:val="24"/>
          <w:szCs w:val="24"/>
        </w:rPr>
        <w:t xml:space="preserve"> “life”</w:t>
      </w:r>
      <w:r w:rsidR="00D90C19">
        <w:rPr>
          <w:rFonts w:ascii="Times New Roman" w:hAnsi="Times New Roman" w:cs="Times New Roman"/>
          <w:sz w:val="24"/>
          <w:szCs w:val="24"/>
        </w:rPr>
        <w:t xml:space="preserve"> – or at least her mother’s and grandmother</w:t>
      </w:r>
      <w:r w:rsidR="00BC7F5E">
        <w:rPr>
          <w:rFonts w:ascii="Times New Roman" w:hAnsi="Times New Roman" w:cs="Times New Roman"/>
          <w:sz w:val="24"/>
          <w:szCs w:val="24"/>
        </w:rPr>
        <w:t>’s lives – at the heart of her “work”</w:t>
      </w:r>
      <w:r w:rsidR="00D90C19">
        <w:rPr>
          <w:rFonts w:ascii="Times New Roman" w:hAnsi="Times New Roman" w:cs="Times New Roman"/>
          <w:sz w:val="24"/>
          <w:szCs w:val="24"/>
        </w:rPr>
        <w:t xml:space="preserve">. </w:t>
      </w:r>
      <w:r w:rsidR="00263F43">
        <w:rPr>
          <w:rFonts w:ascii="Times New Roman" w:hAnsi="Times New Roman" w:cs="Times New Roman"/>
          <w:sz w:val="24"/>
          <w:szCs w:val="24"/>
        </w:rPr>
        <w:t>When we enter</w:t>
      </w:r>
      <w:r w:rsidR="00012A1C">
        <w:rPr>
          <w:rFonts w:ascii="Times New Roman" w:hAnsi="Times New Roman" w:cs="Times New Roman"/>
          <w:sz w:val="24"/>
          <w:szCs w:val="24"/>
        </w:rPr>
        <w:t xml:space="preserve"> t</w:t>
      </w:r>
      <w:r w:rsidR="0036292F">
        <w:rPr>
          <w:rFonts w:ascii="Times New Roman" w:hAnsi="Times New Roman" w:cs="Times New Roman"/>
          <w:sz w:val="24"/>
          <w:szCs w:val="24"/>
        </w:rPr>
        <w:t>he chaotic world of Mrs. Wheedle</w:t>
      </w:r>
      <w:r w:rsidR="00012A1C">
        <w:rPr>
          <w:rFonts w:ascii="Times New Roman" w:hAnsi="Times New Roman" w:cs="Times New Roman"/>
          <w:sz w:val="24"/>
          <w:szCs w:val="24"/>
        </w:rPr>
        <w:t xml:space="preserve">’s milliner’s shop in </w:t>
      </w:r>
      <w:r w:rsidR="00012A1C" w:rsidRPr="00EB092A">
        <w:rPr>
          <w:rFonts w:ascii="Times New Roman" w:hAnsi="Times New Roman" w:cs="Times New Roman"/>
          <w:i/>
          <w:sz w:val="24"/>
          <w:szCs w:val="24"/>
        </w:rPr>
        <w:t>The Witlings</w:t>
      </w:r>
      <w:r w:rsidR="00012A1C">
        <w:rPr>
          <w:rFonts w:ascii="Times New Roman" w:hAnsi="Times New Roman" w:cs="Times New Roman"/>
          <w:sz w:val="24"/>
          <w:szCs w:val="24"/>
        </w:rPr>
        <w:t xml:space="preserve">, we </w:t>
      </w:r>
      <w:r w:rsidR="00263F43">
        <w:rPr>
          <w:rFonts w:ascii="Times New Roman" w:hAnsi="Times New Roman" w:cs="Times New Roman"/>
          <w:sz w:val="24"/>
          <w:szCs w:val="24"/>
        </w:rPr>
        <w:t xml:space="preserve">might detect an echo of </w:t>
      </w:r>
      <w:r w:rsidR="009E2374">
        <w:rPr>
          <w:rFonts w:ascii="Times New Roman" w:hAnsi="Times New Roman" w:cs="Times New Roman"/>
          <w:sz w:val="24"/>
          <w:szCs w:val="24"/>
        </w:rPr>
        <w:t>the young Frances Burne</w:t>
      </w:r>
      <w:r w:rsidR="00263F43">
        <w:rPr>
          <w:rFonts w:ascii="Times New Roman" w:hAnsi="Times New Roman" w:cs="Times New Roman"/>
          <w:sz w:val="24"/>
          <w:szCs w:val="24"/>
        </w:rPr>
        <w:t>y’s time spent in her own grandmother’s commercial premises, or in those of her aunts.</w:t>
      </w:r>
      <w:r w:rsidR="0036292F">
        <w:rPr>
          <w:rStyle w:val="EndnoteReference"/>
          <w:rFonts w:ascii="Times New Roman" w:hAnsi="Times New Roman" w:cs="Times New Roman"/>
          <w:sz w:val="24"/>
          <w:szCs w:val="24"/>
        </w:rPr>
        <w:endnoteReference w:id="62"/>
      </w:r>
      <w:r w:rsidR="00263F43">
        <w:rPr>
          <w:rFonts w:ascii="Times New Roman" w:hAnsi="Times New Roman" w:cs="Times New Roman"/>
          <w:sz w:val="24"/>
          <w:szCs w:val="24"/>
        </w:rPr>
        <w:t xml:space="preserve"> When the</w:t>
      </w:r>
      <w:r w:rsidR="00012A1C">
        <w:rPr>
          <w:rFonts w:ascii="Times New Roman" w:hAnsi="Times New Roman" w:cs="Times New Roman"/>
          <w:sz w:val="24"/>
          <w:szCs w:val="24"/>
        </w:rPr>
        <w:t xml:space="preserve"> window-</w:t>
      </w:r>
      <w:r w:rsidR="00263F43">
        <w:rPr>
          <w:rFonts w:ascii="Times New Roman" w:hAnsi="Times New Roman" w:cs="Times New Roman"/>
          <w:sz w:val="24"/>
          <w:szCs w:val="24"/>
        </w:rPr>
        <w:t>shopping expedition of Camilla and</w:t>
      </w:r>
      <w:r w:rsidR="00012A1C">
        <w:rPr>
          <w:rFonts w:ascii="Times New Roman" w:hAnsi="Times New Roman" w:cs="Times New Roman"/>
          <w:sz w:val="24"/>
          <w:szCs w:val="24"/>
        </w:rPr>
        <w:t xml:space="preserve"> Mrs. Mittin is treated </w:t>
      </w:r>
      <w:r w:rsidR="00F27C12">
        <w:rPr>
          <w:rFonts w:ascii="Times New Roman" w:hAnsi="Times New Roman" w:cs="Times New Roman"/>
          <w:sz w:val="24"/>
          <w:szCs w:val="24"/>
        </w:rPr>
        <w:t xml:space="preserve">by shopkeepers </w:t>
      </w:r>
      <w:r w:rsidR="00012A1C">
        <w:rPr>
          <w:rFonts w:ascii="Times New Roman" w:hAnsi="Times New Roman" w:cs="Times New Roman"/>
          <w:sz w:val="24"/>
          <w:szCs w:val="24"/>
        </w:rPr>
        <w:t>with suspicion</w:t>
      </w:r>
      <w:r w:rsidR="00E5789F">
        <w:rPr>
          <w:rFonts w:ascii="Times New Roman" w:hAnsi="Times New Roman" w:cs="Times New Roman"/>
          <w:sz w:val="24"/>
          <w:szCs w:val="24"/>
        </w:rPr>
        <w:t xml:space="preserve"> bordering on hysteria</w:t>
      </w:r>
      <w:r w:rsidR="00263F43">
        <w:rPr>
          <w:rFonts w:ascii="Times New Roman" w:hAnsi="Times New Roman" w:cs="Times New Roman"/>
          <w:sz w:val="24"/>
          <w:szCs w:val="24"/>
        </w:rPr>
        <w:t>, we might</w:t>
      </w:r>
      <w:r w:rsidR="00F27C12">
        <w:rPr>
          <w:rFonts w:ascii="Times New Roman" w:hAnsi="Times New Roman" w:cs="Times New Roman"/>
          <w:sz w:val="24"/>
          <w:szCs w:val="24"/>
        </w:rPr>
        <w:t xml:space="preserve"> ask what tolerance the Burney fan-makers</w:t>
      </w:r>
      <w:r w:rsidR="00012A1C">
        <w:rPr>
          <w:rFonts w:ascii="Times New Roman" w:hAnsi="Times New Roman" w:cs="Times New Roman"/>
          <w:sz w:val="24"/>
          <w:szCs w:val="24"/>
        </w:rPr>
        <w:t xml:space="preserve"> </w:t>
      </w:r>
      <w:r w:rsidR="00F27C12">
        <w:rPr>
          <w:rFonts w:ascii="Times New Roman" w:hAnsi="Times New Roman" w:cs="Times New Roman"/>
          <w:sz w:val="24"/>
          <w:szCs w:val="24"/>
        </w:rPr>
        <w:t xml:space="preserve">had for </w:t>
      </w:r>
      <w:r w:rsidR="00012A1C">
        <w:rPr>
          <w:rFonts w:ascii="Times New Roman" w:hAnsi="Times New Roman" w:cs="Times New Roman"/>
          <w:sz w:val="24"/>
          <w:szCs w:val="24"/>
        </w:rPr>
        <w:t>tourists who consu</w:t>
      </w:r>
      <w:r w:rsidR="00E5789F">
        <w:rPr>
          <w:rFonts w:ascii="Times New Roman" w:hAnsi="Times New Roman" w:cs="Times New Roman"/>
          <w:sz w:val="24"/>
          <w:szCs w:val="24"/>
        </w:rPr>
        <w:t xml:space="preserve">med their time but put down no money for </w:t>
      </w:r>
      <w:r w:rsidR="00012A1C">
        <w:rPr>
          <w:rFonts w:ascii="Times New Roman" w:hAnsi="Times New Roman" w:cs="Times New Roman"/>
          <w:sz w:val="24"/>
          <w:szCs w:val="24"/>
        </w:rPr>
        <w:t>their wares</w:t>
      </w:r>
      <w:r w:rsidR="00D418A4">
        <w:rPr>
          <w:rFonts w:ascii="Times New Roman" w:hAnsi="Times New Roman" w:cs="Times New Roman"/>
          <w:sz w:val="24"/>
          <w:szCs w:val="24"/>
        </w:rPr>
        <w:t>, and how this inflected their young relative’s understanding of gendered labour and consumption</w:t>
      </w:r>
      <w:r w:rsidR="00012A1C">
        <w:rPr>
          <w:rFonts w:ascii="Times New Roman" w:hAnsi="Times New Roman" w:cs="Times New Roman"/>
          <w:sz w:val="24"/>
          <w:szCs w:val="24"/>
        </w:rPr>
        <w:t>.</w:t>
      </w:r>
      <w:r w:rsidR="00AC623C">
        <w:rPr>
          <w:rStyle w:val="EndnoteReference"/>
          <w:rFonts w:ascii="Times New Roman" w:hAnsi="Times New Roman" w:cs="Times New Roman"/>
          <w:sz w:val="24"/>
          <w:szCs w:val="24"/>
        </w:rPr>
        <w:endnoteReference w:id="63"/>
      </w:r>
      <w:r w:rsidR="00012A1C">
        <w:rPr>
          <w:rFonts w:ascii="Times New Roman" w:hAnsi="Times New Roman" w:cs="Times New Roman"/>
          <w:sz w:val="24"/>
          <w:szCs w:val="24"/>
        </w:rPr>
        <w:t xml:space="preserve"> When Juliet’s </w:t>
      </w:r>
      <w:r w:rsidR="00D53FD5">
        <w:rPr>
          <w:rFonts w:ascii="Times New Roman" w:hAnsi="Times New Roman" w:cs="Times New Roman"/>
          <w:sz w:val="24"/>
          <w:szCs w:val="24"/>
        </w:rPr>
        <w:t xml:space="preserve">manual </w:t>
      </w:r>
      <w:r w:rsidR="00012A1C">
        <w:rPr>
          <w:rFonts w:ascii="Times New Roman" w:hAnsi="Times New Roman" w:cs="Times New Roman"/>
          <w:sz w:val="24"/>
          <w:szCs w:val="24"/>
        </w:rPr>
        <w:t xml:space="preserve">labour is exploited in </w:t>
      </w:r>
      <w:r w:rsidR="00012A1C" w:rsidRPr="00EB092A">
        <w:rPr>
          <w:rFonts w:ascii="Times New Roman" w:hAnsi="Times New Roman" w:cs="Times New Roman"/>
          <w:i/>
          <w:sz w:val="24"/>
          <w:szCs w:val="24"/>
        </w:rPr>
        <w:t>The Wanderer</w:t>
      </w:r>
      <w:r w:rsidR="00D53FD5">
        <w:rPr>
          <w:rFonts w:ascii="Times New Roman" w:hAnsi="Times New Roman" w:cs="Times New Roman"/>
          <w:i/>
          <w:sz w:val="24"/>
          <w:szCs w:val="24"/>
        </w:rPr>
        <w:t xml:space="preserve">, </w:t>
      </w:r>
      <w:r w:rsidR="00012A1C">
        <w:rPr>
          <w:rFonts w:ascii="Times New Roman" w:hAnsi="Times New Roman" w:cs="Times New Roman"/>
          <w:sz w:val="24"/>
          <w:szCs w:val="24"/>
        </w:rPr>
        <w:t>we must ask what anecdotal or direct experience of such working conditions Frances Burney had encountered, in order to gener</w:t>
      </w:r>
      <w:r w:rsidR="00D418A4">
        <w:rPr>
          <w:rFonts w:ascii="Times New Roman" w:hAnsi="Times New Roman" w:cs="Times New Roman"/>
          <w:sz w:val="24"/>
          <w:szCs w:val="24"/>
        </w:rPr>
        <w:t>ate such an apt site to dramatize women’s struggle for independence</w:t>
      </w:r>
      <w:r w:rsidR="00012A1C">
        <w:rPr>
          <w:rFonts w:ascii="Times New Roman" w:hAnsi="Times New Roman" w:cs="Times New Roman"/>
          <w:sz w:val="24"/>
          <w:szCs w:val="24"/>
        </w:rPr>
        <w:t>.</w:t>
      </w:r>
      <w:r w:rsidR="00B60F75">
        <w:rPr>
          <w:rStyle w:val="EndnoteReference"/>
          <w:rFonts w:ascii="Times New Roman" w:hAnsi="Times New Roman" w:cs="Times New Roman"/>
          <w:sz w:val="24"/>
          <w:szCs w:val="24"/>
        </w:rPr>
        <w:endnoteReference w:id="64"/>
      </w:r>
      <w:r w:rsidR="00012A1C">
        <w:rPr>
          <w:rFonts w:ascii="Times New Roman" w:hAnsi="Times New Roman" w:cs="Times New Roman"/>
          <w:sz w:val="24"/>
          <w:szCs w:val="24"/>
        </w:rPr>
        <w:t xml:space="preserve"> </w:t>
      </w:r>
      <w:r w:rsidR="00D90C19">
        <w:rPr>
          <w:rFonts w:ascii="Times New Roman" w:hAnsi="Times New Roman"/>
          <w:sz w:val="24"/>
        </w:rPr>
        <w:t xml:space="preserve">In short, </w:t>
      </w:r>
      <w:r w:rsidR="00012A1C">
        <w:rPr>
          <w:rFonts w:ascii="Times New Roman" w:hAnsi="Times New Roman"/>
          <w:sz w:val="24"/>
        </w:rPr>
        <w:t>t</w:t>
      </w:r>
      <w:r w:rsidR="00214FDE" w:rsidRPr="000637C6">
        <w:rPr>
          <w:rFonts w:ascii="Times New Roman" w:hAnsi="Times New Roman"/>
          <w:sz w:val="24"/>
        </w:rPr>
        <w:t>he world of the Sleepe fan-makers</w:t>
      </w:r>
      <w:r w:rsidR="006923F4" w:rsidRPr="000637C6">
        <w:rPr>
          <w:rFonts w:ascii="Times New Roman" w:hAnsi="Times New Roman"/>
          <w:sz w:val="24"/>
        </w:rPr>
        <w:t xml:space="preserve">, and the circumstances of the extended family in which Frances Burney she grew up, </w:t>
      </w:r>
      <w:r w:rsidR="00214FDE" w:rsidRPr="000637C6">
        <w:rPr>
          <w:rFonts w:ascii="Times New Roman" w:hAnsi="Times New Roman"/>
          <w:sz w:val="24"/>
        </w:rPr>
        <w:t xml:space="preserve">may cast new light on </w:t>
      </w:r>
      <w:r w:rsidR="006923F4" w:rsidRPr="000637C6">
        <w:rPr>
          <w:rFonts w:ascii="Times New Roman" w:hAnsi="Times New Roman"/>
          <w:sz w:val="24"/>
        </w:rPr>
        <w:t xml:space="preserve">her </w:t>
      </w:r>
      <w:r w:rsidR="00214FDE" w:rsidRPr="000637C6">
        <w:rPr>
          <w:rFonts w:ascii="Times New Roman" w:hAnsi="Times New Roman"/>
          <w:sz w:val="24"/>
        </w:rPr>
        <w:t>writings</w:t>
      </w:r>
      <w:r w:rsidR="006923F4" w:rsidRPr="000637C6">
        <w:rPr>
          <w:rFonts w:ascii="Times New Roman" w:hAnsi="Times New Roman"/>
          <w:sz w:val="24"/>
        </w:rPr>
        <w:t>, and the way in which they blur the boundaries between social, economic, and moral value.</w:t>
      </w:r>
    </w:p>
    <w:p w14:paraId="316A57B7" w14:textId="77777777" w:rsidR="00214FDE" w:rsidRPr="000637C6" w:rsidRDefault="00214FDE" w:rsidP="000637C6">
      <w:pPr>
        <w:pStyle w:val="HTMLPreformatted"/>
        <w:spacing w:line="480" w:lineRule="auto"/>
        <w:jc w:val="both"/>
        <w:rPr>
          <w:rFonts w:ascii="Times New Roman" w:hAnsi="Times New Roman" w:cs="Times New Roman"/>
          <w:sz w:val="24"/>
          <w:szCs w:val="24"/>
        </w:rPr>
      </w:pPr>
    </w:p>
    <w:p w14:paraId="300AF3C5" w14:textId="77777777" w:rsidR="00507B09" w:rsidRPr="000637C6" w:rsidRDefault="00507B09" w:rsidP="000637C6">
      <w:pPr>
        <w:pStyle w:val="HTMLPreformatted"/>
        <w:spacing w:line="480" w:lineRule="auto"/>
        <w:jc w:val="both"/>
        <w:rPr>
          <w:rFonts w:ascii="Times New Roman" w:hAnsi="Times New Roman" w:cs="Times New Roman"/>
          <w:sz w:val="24"/>
          <w:szCs w:val="24"/>
        </w:rPr>
      </w:pPr>
    </w:p>
    <w:sectPr w:rsidR="00507B09" w:rsidRPr="000637C6" w:rsidSect="00F40338">
      <w:headerReference w:type="default" r:id="rId10"/>
      <w:footerReference w:type="even" r:id="rId11"/>
      <w:footerReference w:type="default" r:id="rId12"/>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e" w:date="2017-04-15T17:35:00Z" w:initials="s">
    <w:p w14:paraId="238565C0" w14:textId="77777777" w:rsidR="00A60C7F" w:rsidRDefault="00A60C7F" w:rsidP="00E4074F">
      <w:pPr>
        <w:pStyle w:val="CommentText"/>
      </w:pPr>
      <w:r>
        <w:rPr>
          <w:rStyle w:val="CommentReference"/>
        </w:rPr>
        <w:annotationRef/>
      </w:r>
      <w:r>
        <w:t>Sophie, this extraordinary caption was dictated to me by the even more extraordinary Maureen Mulvihill, as the condition for reprinting the high quality image, along with the acknowledgement at the end of the article.</w:t>
      </w:r>
    </w:p>
  </w:comment>
  <w:comment w:id="2" w:author="Sophie Coulombeau" w:date="2017-04-19T10:00:00Z" w:initials="SC">
    <w:p w14:paraId="4F9D3FA8" w14:textId="1AFB6CCC" w:rsidR="00A60C7F" w:rsidRDefault="00A60C7F">
      <w:pPr>
        <w:pStyle w:val="CommentText"/>
      </w:pPr>
      <w:r>
        <w:rPr>
          <w:rStyle w:val="CommentReference"/>
        </w:rPr>
        <w:annotationRef/>
      </w:r>
      <w:r>
        <w:t>Needs must</w:t>
      </w:r>
      <w:r w:rsidR="00282977">
        <w:t>! I will make sure Cedric knows</w:t>
      </w:r>
      <w:r w:rsidR="005E57A0">
        <w:t>, by leaving this comment on the final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8565C0" w15:done="0"/>
  <w15:commentEx w15:paraId="4F9D3FA8" w15:paraIdParent="238565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BC0B" w14:textId="77777777" w:rsidR="00620DA2" w:rsidRDefault="00620DA2" w:rsidP="005B0832">
      <w:r>
        <w:separator/>
      </w:r>
    </w:p>
  </w:endnote>
  <w:endnote w:type="continuationSeparator" w:id="0">
    <w:p w14:paraId="49C694DA" w14:textId="77777777" w:rsidR="00620DA2" w:rsidRDefault="00620DA2" w:rsidP="005B0832">
      <w:r>
        <w:continuationSeparator/>
      </w:r>
    </w:p>
  </w:endnote>
  <w:endnote w:id="1">
    <w:p w14:paraId="4695013A" w14:textId="6A8BC4ED" w:rsidR="00E5789F" w:rsidRPr="007F1287" w:rsidRDefault="00E5789F" w:rsidP="007F1287">
      <w:pPr>
        <w:pStyle w:val="HTMLPreformatted"/>
        <w:spacing w:line="276" w:lineRule="auto"/>
        <w:ind w:firstLine="360"/>
        <w:jc w:val="both"/>
        <w:rPr>
          <w:rFonts w:ascii="Times New Roman" w:hAnsi="Times New Roman" w:cs="Times New Roman"/>
          <w:sz w:val="22"/>
          <w:szCs w:val="22"/>
        </w:rPr>
      </w:pPr>
      <w:r w:rsidRPr="007F1287">
        <w:rPr>
          <w:rStyle w:val="EndnoteReference"/>
          <w:rFonts w:ascii="Times New Roman" w:hAnsi="Times New Roman" w:cs="Times New Roman"/>
          <w:sz w:val="22"/>
          <w:szCs w:val="22"/>
        </w:rPr>
        <w:endnoteRef/>
      </w:r>
      <w:r w:rsidRPr="007F1287">
        <w:rPr>
          <w:rFonts w:ascii="Times New Roman" w:hAnsi="Times New Roman" w:cs="Times New Roman"/>
          <w:sz w:val="22"/>
          <w:szCs w:val="22"/>
        </w:rPr>
        <w:t xml:space="preserve"> This research began life with work on a grant from the Leverhulme Trust, (F/09 674/G ) ‘The Occupational Structure of England and Wales c.1379-c1729’. I am grateful to </w:t>
      </w:r>
      <w:r w:rsidR="002D7736" w:rsidRPr="007F1287">
        <w:rPr>
          <w:rFonts w:ascii="Times New Roman" w:hAnsi="Times New Roman" w:cs="Times New Roman"/>
          <w:sz w:val="22"/>
          <w:szCs w:val="22"/>
        </w:rPr>
        <w:t xml:space="preserve">Sophie Coulombeau for editing, to Cynthia Comyn for genealogical research, and to </w:t>
      </w:r>
      <w:r w:rsidRPr="007F1287">
        <w:rPr>
          <w:rFonts w:ascii="Times New Roman" w:hAnsi="Times New Roman" w:cs="Times New Roman"/>
          <w:sz w:val="22"/>
          <w:szCs w:val="22"/>
        </w:rPr>
        <w:t>Prudence E. Carlson, collector, NYC, owner of the John Bogle Frances Burney and the Gervase Spencer Esther Sleepe Burney (Peyraud Collection sale, NY, 2009). Maureen E. Mulvihill, Princeton Research Forum, NJ., and collector, Brooklyn, NY / Sarasota, FL.</w:t>
      </w:r>
    </w:p>
  </w:endnote>
  <w:endnote w:id="2">
    <w:p w14:paraId="2D539530" w14:textId="58895257" w:rsidR="00A62E56"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Kate Chisholm, The Burney family,</w:t>
      </w:r>
      <w:r w:rsidR="00E5789F" w:rsidRPr="007F1287">
        <w:rPr>
          <w:rFonts w:cs="Times New Roman"/>
          <w:sz w:val="22"/>
          <w:szCs w:val="22"/>
        </w:rPr>
        <w:t>’</w:t>
      </w:r>
      <w:r w:rsidRPr="007F1287">
        <w:rPr>
          <w:rFonts w:cs="Times New Roman"/>
          <w:sz w:val="22"/>
          <w:szCs w:val="22"/>
        </w:rPr>
        <w:t xml:space="preserve"> in </w:t>
      </w:r>
      <w:r w:rsidRPr="007F1287">
        <w:rPr>
          <w:rFonts w:cs="Times New Roman"/>
          <w:i/>
          <w:sz w:val="22"/>
          <w:szCs w:val="22"/>
        </w:rPr>
        <w:t>The Cambridge Companion to Frances Burney</w:t>
      </w:r>
      <w:r w:rsidRPr="007F1287">
        <w:rPr>
          <w:rFonts w:cs="Times New Roman"/>
          <w:sz w:val="22"/>
          <w:szCs w:val="22"/>
        </w:rPr>
        <w:t>, ed. Peter Sabor (Cambridge: Cambridge University Press, 2007), 11.</w:t>
      </w:r>
      <w:r w:rsidR="009478BE" w:rsidRPr="007F1287">
        <w:rPr>
          <w:rFonts w:cs="Times New Roman"/>
          <w:sz w:val="22"/>
          <w:szCs w:val="22"/>
        </w:rPr>
        <w:t xml:space="preserve"> </w:t>
      </w:r>
      <w:r w:rsidRPr="007F1287">
        <w:rPr>
          <w:rFonts w:cs="Times New Roman"/>
          <w:sz w:val="22"/>
          <w:szCs w:val="22"/>
        </w:rPr>
        <w:t xml:space="preserve">More detailed speculations about Esther’s background and character can be found in Margaret Anne Doody, </w:t>
      </w:r>
      <w:r w:rsidRPr="007F1287">
        <w:rPr>
          <w:rFonts w:cs="Times New Roman"/>
          <w:i/>
          <w:sz w:val="22"/>
          <w:szCs w:val="22"/>
        </w:rPr>
        <w:t>Frances Burney: The Life in the Works</w:t>
      </w:r>
      <w:r w:rsidRPr="007F1287">
        <w:rPr>
          <w:rFonts w:cs="Times New Roman"/>
          <w:sz w:val="22"/>
          <w:szCs w:val="22"/>
        </w:rPr>
        <w:t xml:space="preserve"> (New Brunswick: Rutgers University Press, 1988), Kate Chisholm, </w:t>
      </w:r>
      <w:r w:rsidRPr="007F1287">
        <w:rPr>
          <w:rFonts w:cs="Times New Roman"/>
          <w:i/>
          <w:sz w:val="22"/>
          <w:szCs w:val="22"/>
        </w:rPr>
        <w:t>Fanny Burney: Her Life</w:t>
      </w:r>
      <w:r w:rsidRPr="007F1287">
        <w:rPr>
          <w:rFonts w:cs="Times New Roman"/>
          <w:sz w:val="22"/>
          <w:szCs w:val="22"/>
        </w:rPr>
        <w:t xml:space="preserve"> (London: Chatto &amp; Windus, 1998), and Claire Harman, </w:t>
      </w:r>
      <w:r w:rsidRPr="007F1287">
        <w:rPr>
          <w:rFonts w:cs="Times New Roman"/>
          <w:i/>
          <w:sz w:val="22"/>
          <w:szCs w:val="22"/>
        </w:rPr>
        <w:t>Fanny Burney: A Biography</w:t>
      </w:r>
      <w:r w:rsidRPr="007F1287">
        <w:rPr>
          <w:rFonts w:cs="Times New Roman"/>
          <w:sz w:val="22"/>
          <w:szCs w:val="22"/>
        </w:rPr>
        <w:t xml:space="preserve"> (London: Harper Collins, 2000). These accounts are largely based on information in Joyce Hemlow, </w:t>
      </w:r>
      <w:r w:rsidRPr="007F1287">
        <w:rPr>
          <w:rFonts w:cs="Times New Roman"/>
          <w:i/>
          <w:sz w:val="22"/>
          <w:szCs w:val="22"/>
        </w:rPr>
        <w:t>The History of Fanny Burney</w:t>
      </w:r>
      <w:r w:rsidRPr="007F1287">
        <w:rPr>
          <w:rFonts w:cs="Times New Roman"/>
          <w:sz w:val="22"/>
          <w:szCs w:val="22"/>
        </w:rPr>
        <w:t xml:space="preserve"> (Clarendon Press, 1958) and Slava Klima, Garry Bowers and Kerry S. Grant (eds.), </w:t>
      </w:r>
      <w:r w:rsidRPr="007F1287">
        <w:rPr>
          <w:rFonts w:cs="Times New Roman"/>
          <w:i/>
          <w:sz w:val="22"/>
          <w:szCs w:val="22"/>
        </w:rPr>
        <w:t>Memoirs of Dr Charles Burney 1726-1769</w:t>
      </w:r>
      <w:r w:rsidRPr="007F1287">
        <w:rPr>
          <w:rFonts w:cs="Times New Roman"/>
          <w:sz w:val="22"/>
          <w:szCs w:val="22"/>
        </w:rPr>
        <w:t xml:space="preserve">, (Lincoln: University of Nebraska Press, 1988). </w:t>
      </w:r>
    </w:p>
  </w:endnote>
  <w:endnote w:id="3">
    <w:p w14:paraId="2689BEF8" w14:textId="13D88A86"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The editors follow Percy Scholes,</w:t>
      </w:r>
      <w:r w:rsidRPr="007F1287">
        <w:rPr>
          <w:rFonts w:cs="Times New Roman"/>
          <w:i/>
          <w:sz w:val="22"/>
          <w:szCs w:val="22"/>
        </w:rPr>
        <w:t xml:space="preserve"> The Great Dr Burney</w:t>
      </w:r>
      <w:r w:rsidRPr="007F1287">
        <w:rPr>
          <w:rFonts w:cs="Times New Roman"/>
          <w:sz w:val="22"/>
          <w:szCs w:val="22"/>
        </w:rPr>
        <w:t xml:space="preserve"> (Oxford: Oxford University Press, 1948), who </w:t>
      </w:r>
      <w:r w:rsidRPr="007F1287">
        <w:rPr>
          <w:rFonts w:eastAsia="Tahoma" w:cs="Times New Roman"/>
          <w:sz w:val="22"/>
          <w:szCs w:val="22"/>
          <w:lang w:val="en-US"/>
        </w:rPr>
        <w:t>hypothesizes M. Dubois’s membership of the fanmakers’ g</w:t>
      </w:r>
      <w:r w:rsidR="009E58FE" w:rsidRPr="007F1287">
        <w:rPr>
          <w:rFonts w:eastAsia="Tahoma" w:cs="Times New Roman"/>
          <w:sz w:val="22"/>
          <w:szCs w:val="22"/>
          <w:lang w:val="en-US"/>
        </w:rPr>
        <w:t>u</w:t>
      </w:r>
      <w:r w:rsidRPr="007F1287">
        <w:rPr>
          <w:rFonts w:eastAsia="Tahoma" w:cs="Times New Roman"/>
          <w:sz w:val="22"/>
          <w:szCs w:val="22"/>
          <w:lang w:val="en-US"/>
        </w:rPr>
        <w:t>ild in Paris to explain the family’s residence in a fan shop in London, all the while assuming that M. Dubois was a musician like his son-in-law Sleepe (5</w:t>
      </w:r>
      <w:r w:rsidRPr="007F1287">
        <w:rPr>
          <w:rFonts w:cs="Times New Roman"/>
          <w:sz w:val="22"/>
          <w:szCs w:val="22"/>
        </w:rPr>
        <w:t xml:space="preserve">2). Klima </w:t>
      </w:r>
      <w:r w:rsidRPr="007F1287">
        <w:rPr>
          <w:rFonts w:cs="Times New Roman"/>
          <w:i/>
          <w:sz w:val="22"/>
          <w:szCs w:val="22"/>
        </w:rPr>
        <w:t>et al</w:t>
      </w:r>
      <w:r w:rsidRPr="007F1287">
        <w:rPr>
          <w:rFonts w:cs="Times New Roman"/>
          <w:sz w:val="22"/>
          <w:szCs w:val="22"/>
        </w:rPr>
        <w:t xml:space="preserve"> follow the idea that Dubois kept a fan shop in Cheapside even while noting that ‘Esther Sleep’ paid the rates on the property (86n4), assuming that this person was Dubois’s daughter and Esther Sleepe Burney’s mother.</w:t>
      </w:r>
    </w:p>
  </w:endnote>
  <w:endnote w:id="4">
    <w:p w14:paraId="0D6FF1E2" w14:textId="7085C1E0"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The record of the Sleepe sisters’ freedom appears in the original Musicians’ Company Renter Warden Accounts (London Guildhall, hereafter LG: Ms 3091), which lists fees received. They are not recorded in either of the official lists: Musicians’ Company List of Freemen 1743-1831 (LG: Ms 3098) or Musicians’ Company List of Freemen 1743-69 (LG: Ms 3097), and so consequently are not in the Records of London Livery Companies Online (ROLLCO). There are many other women and some men in the same situation.</w:t>
      </w:r>
    </w:p>
  </w:endnote>
  <w:endnote w:id="5">
    <w:p w14:paraId="1A9F3103"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Both names appear in the admissions calendar, but only Esther’s freedom record (her certificate from the Musicians’ Company) survives. This records that ‘Esther, dau[ghte]r of Richard Sleep’ admitted by patrimony ‘because he [sic] is legitimate, and was born after the Admission of his father into the said freedom. The admission of his father is entered in the book marked with the letter [blank] and bears the date the 21 of Aug in the year of our lord 1705.’ The masculine pronoun must have been pre-written on the form since the document was signed by Richard Sleepe, as Warden of the Company, who knew the sex of his offspring. Both the name and the date of this record are entered incorrectly in Ancestry.com, as follows: Esther Daw (a misreading of ‘Esther dau of Richard’), admitted 21 Aug 1785 (a misreading of the father’s admission date of 21 August 1705, where the ‘0’ is torn).</w:t>
      </w:r>
    </w:p>
  </w:endnote>
  <w:endnote w:id="6">
    <w:p w14:paraId="6828059F"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To the best of my knowledge, Claire Harman is the only author who gives the Sleepe daughters credit for pursuing a trade, although she thinks they were musicians.  </w:t>
      </w:r>
      <w:r w:rsidRPr="007F1287">
        <w:rPr>
          <w:rFonts w:cs="Times New Roman"/>
          <w:i/>
          <w:sz w:val="22"/>
          <w:szCs w:val="22"/>
        </w:rPr>
        <w:t>Fanny Burney</w:t>
      </w:r>
      <w:r w:rsidRPr="007F1287">
        <w:rPr>
          <w:rFonts w:cs="Times New Roman"/>
          <w:sz w:val="22"/>
          <w:szCs w:val="22"/>
        </w:rPr>
        <w:t>, 8.</w:t>
      </w:r>
    </w:p>
  </w:endnote>
  <w:endnote w:id="7">
    <w:p w14:paraId="626C942E"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John Sansom, son of Oliver Sansom, Citizen &amp; Draper, was apprenticed to one John Clark, Citizen &amp; Turner, on 3 September 1731, and would have been eligible for the freedom of the company in 1738, but he must have worked as a journeyman for five years, because he did not take the freedom of the City until 7 September 1743 (Freedom Papers and parish registers on Ancestry), three months after his marriage, when the new couple were in a position to open their own shop. John Sansom was born to Oliver and Elizabeth Sansom 11 April 1715. “England and Wales Non-Conformist Record Indexes (RG4-8), 1588-1977,” database, </w:t>
      </w:r>
      <w:r w:rsidRPr="007F1287">
        <w:rPr>
          <w:rFonts w:cs="Times New Roman"/>
          <w:i/>
          <w:iCs/>
          <w:sz w:val="22"/>
          <w:szCs w:val="22"/>
        </w:rPr>
        <w:t>FamilySearch</w:t>
      </w:r>
      <w:r w:rsidRPr="007F1287">
        <w:rPr>
          <w:rFonts w:cs="Times New Roman"/>
          <w:sz w:val="22"/>
          <w:szCs w:val="22"/>
        </w:rPr>
        <w:t xml:space="preserve"> (https://familysearch.org/ark:/61903/1:1:FQDN-7YM).</w:t>
      </w:r>
    </w:p>
  </w:endnote>
  <w:endnote w:id="8">
    <w:p w14:paraId="52811EBD" w14:textId="54496D10" w:rsidR="007418C4" w:rsidRPr="007F1287" w:rsidRDefault="007418C4"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A.L. Erickson, “Married Women’s Occupations in Eighteenth-Century London,” </w:t>
      </w:r>
      <w:r w:rsidRPr="007F1287">
        <w:rPr>
          <w:rFonts w:cs="Times New Roman"/>
          <w:i/>
          <w:sz w:val="22"/>
          <w:szCs w:val="22"/>
        </w:rPr>
        <w:t>Continuity &amp; Change</w:t>
      </w:r>
      <w:r w:rsidRPr="007F1287">
        <w:rPr>
          <w:rFonts w:cs="Times New Roman"/>
          <w:sz w:val="22"/>
          <w:szCs w:val="22"/>
        </w:rPr>
        <w:t xml:space="preserve"> 23 (2008): 267-307</w:t>
      </w:r>
      <w:r w:rsidR="007F1287" w:rsidRPr="007F1287">
        <w:rPr>
          <w:rFonts w:cs="Times New Roman"/>
          <w:sz w:val="22"/>
          <w:szCs w:val="22"/>
        </w:rPr>
        <w:t>.</w:t>
      </w:r>
    </w:p>
  </w:endnote>
  <w:endnote w:id="9">
    <w:p w14:paraId="7A7D865E"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London Metropolitan Archive (hereafter LMA): Ms 67: St Mary Colechurch Churchwardens’ accounts 1700-69. The Scavenger’s Rate at Christmas 1746 and the Poor Rate at Easter 1747 were both paid by an unspecified Sleepe.</w:t>
      </w:r>
    </w:p>
  </w:endnote>
  <w:endnote w:id="10">
    <w:p w14:paraId="4BFC3F14"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The land tax was paid in spring in both 1748 and 1749 by Esther Sleepe (LMA Ms 11316/148 and /151). Harman, </w:t>
      </w:r>
      <w:r w:rsidRPr="007F1287">
        <w:rPr>
          <w:rFonts w:cs="Times New Roman"/>
          <w:i/>
          <w:sz w:val="22"/>
          <w:szCs w:val="22"/>
        </w:rPr>
        <w:t>Burney</w:t>
      </w:r>
      <w:r w:rsidRPr="007F1287">
        <w:rPr>
          <w:rFonts w:cs="Times New Roman"/>
          <w:sz w:val="22"/>
          <w:szCs w:val="22"/>
        </w:rPr>
        <w:t xml:space="preserve">, 12, notes that Burney had “taken over payment of the rent on Mrs Sleepe’s fan shop at Easter 1749.” Klima </w:t>
      </w:r>
      <w:r w:rsidRPr="007F1287">
        <w:rPr>
          <w:rFonts w:cs="Times New Roman"/>
          <w:i/>
          <w:sz w:val="22"/>
          <w:szCs w:val="22"/>
        </w:rPr>
        <w:t>et al</w:t>
      </w:r>
      <w:r w:rsidRPr="007F1287">
        <w:rPr>
          <w:rFonts w:cs="Times New Roman"/>
          <w:sz w:val="22"/>
          <w:szCs w:val="22"/>
        </w:rPr>
        <w:t xml:space="preserve">, </w:t>
      </w:r>
      <w:r w:rsidRPr="007F1287">
        <w:rPr>
          <w:rFonts w:cs="Times New Roman"/>
          <w:i/>
          <w:sz w:val="22"/>
          <w:szCs w:val="22"/>
        </w:rPr>
        <w:t>Memoirs</w:t>
      </w:r>
      <w:r w:rsidRPr="007F1287">
        <w:rPr>
          <w:rFonts w:cs="Times New Roman"/>
          <w:sz w:val="22"/>
          <w:szCs w:val="22"/>
        </w:rPr>
        <w:t>, 86n4 also references the taxes with thanks to Hemlow.</w:t>
      </w:r>
    </w:p>
  </w:endnote>
  <w:endnote w:id="11">
    <w:p w14:paraId="270CCA91"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Esther is often reported as being years older than Charles (e.g., Hemlow, </w:t>
      </w:r>
      <w:r w:rsidRPr="007F1287">
        <w:rPr>
          <w:rFonts w:cs="Times New Roman"/>
          <w:i/>
          <w:sz w:val="22"/>
          <w:szCs w:val="22"/>
        </w:rPr>
        <w:t>Burney</w:t>
      </w:r>
      <w:r w:rsidRPr="007F1287">
        <w:rPr>
          <w:rFonts w:cs="Times New Roman"/>
          <w:sz w:val="22"/>
          <w:szCs w:val="22"/>
        </w:rPr>
        <w:t xml:space="preserve">, 5) but she was only some months older. John Wagstaff, “Burney, Charles (1726–1814),” </w:t>
      </w:r>
      <w:r w:rsidRPr="007F1287">
        <w:rPr>
          <w:rFonts w:cs="Times New Roman"/>
          <w:i/>
          <w:iCs/>
          <w:sz w:val="22"/>
          <w:szCs w:val="22"/>
        </w:rPr>
        <w:t>Oxford Dictionary of National Biography</w:t>
      </w:r>
      <w:r w:rsidRPr="007F1287">
        <w:rPr>
          <w:rFonts w:cs="Times New Roman"/>
          <w:sz w:val="22"/>
          <w:szCs w:val="22"/>
        </w:rPr>
        <w:t xml:space="preserve"> (Oxford: Oxford University Press, 2004; online edn, Sept 2013 at </w:t>
      </w:r>
      <w:hyperlink r:id="rId1" w:history="1">
        <w:r w:rsidRPr="007F1287">
          <w:rPr>
            <w:rStyle w:val="Hyperlink"/>
            <w:rFonts w:cs="Times New Roman"/>
            <w:color w:val="auto"/>
            <w:sz w:val="22"/>
            <w:szCs w:val="22"/>
          </w:rPr>
          <w:t>http://www.oxforddnb.com/view/article/4078</w:t>
        </w:r>
      </w:hyperlink>
      <w:r w:rsidRPr="007F1287">
        <w:rPr>
          <w:rFonts w:cs="Times New Roman"/>
          <w:sz w:val="22"/>
          <w:szCs w:val="22"/>
        </w:rPr>
        <w:t xml:space="preserve">), hereafter </w:t>
      </w:r>
      <w:r w:rsidRPr="007F1287">
        <w:rPr>
          <w:rFonts w:cs="Times New Roman"/>
          <w:i/>
          <w:sz w:val="22"/>
          <w:szCs w:val="22"/>
        </w:rPr>
        <w:t>ODNB</w:t>
      </w:r>
      <w:r w:rsidRPr="007F1287">
        <w:rPr>
          <w:rFonts w:cs="Times New Roman"/>
          <w:sz w:val="22"/>
          <w:szCs w:val="22"/>
        </w:rPr>
        <w:t xml:space="preserve">. Note that Frances Burney’s </w:t>
      </w:r>
      <w:r w:rsidRPr="007F1287">
        <w:rPr>
          <w:rFonts w:cs="Times New Roman"/>
          <w:i/>
          <w:sz w:val="22"/>
          <w:szCs w:val="22"/>
        </w:rPr>
        <w:t>ODNB</w:t>
      </w:r>
      <w:r w:rsidRPr="007F1287">
        <w:rPr>
          <w:rFonts w:cs="Times New Roman"/>
          <w:sz w:val="22"/>
          <w:szCs w:val="22"/>
        </w:rPr>
        <w:t xml:space="preserve"> entry gives the marriage date as 25 July. It is suggested (Hemlow, </w:t>
      </w:r>
      <w:r w:rsidRPr="007F1287">
        <w:rPr>
          <w:rFonts w:cs="Times New Roman"/>
          <w:i/>
          <w:sz w:val="22"/>
          <w:szCs w:val="22"/>
        </w:rPr>
        <w:t>Burney</w:t>
      </w:r>
      <w:r w:rsidRPr="007F1287">
        <w:rPr>
          <w:rFonts w:cs="Times New Roman"/>
          <w:sz w:val="22"/>
          <w:szCs w:val="22"/>
        </w:rPr>
        <w:t xml:space="preserve">, 6; Klima </w:t>
      </w:r>
      <w:r w:rsidRPr="007F1287">
        <w:rPr>
          <w:rFonts w:cs="Times New Roman"/>
          <w:i/>
          <w:sz w:val="22"/>
          <w:szCs w:val="22"/>
        </w:rPr>
        <w:t>et al</w:t>
      </w:r>
      <w:r w:rsidRPr="007F1287">
        <w:rPr>
          <w:rFonts w:cs="Times New Roman"/>
          <w:sz w:val="22"/>
          <w:szCs w:val="22"/>
        </w:rPr>
        <w:t xml:space="preserve">, </w:t>
      </w:r>
      <w:r w:rsidRPr="007F1287">
        <w:rPr>
          <w:rFonts w:cs="Times New Roman"/>
          <w:i/>
          <w:sz w:val="22"/>
          <w:szCs w:val="22"/>
        </w:rPr>
        <w:t>Memoirs</w:t>
      </w:r>
      <w:r w:rsidRPr="007F1287">
        <w:rPr>
          <w:rFonts w:cs="Times New Roman"/>
          <w:sz w:val="22"/>
          <w:szCs w:val="22"/>
        </w:rPr>
        <w:t xml:space="preserve">, 84) that the marriage by licence in St George’s Chapel, Mayfair may have been clandestine to keep their illegitimate child secret, but half of the marriages in London took place in ‘clandestine’ centres in the mid-eighteenth century. J. Field, “An Examination of Fleet Weddings, c. 1710-50: Who Married There?,” forthcoming in </w:t>
      </w:r>
      <w:r w:rsidRPr="007F1287">
        <w:rPr>
          <w:rFonts w:cs="Times New Roman"/>
          <w:i/>
          <w:sz w:val="22"/>
          <w:szCs w:val="22"/>
        </w:rPr>
        <w:t>Continuity &amp; Change</w:t>
      </w:r>
      <w:r w:rsidRPr="007F1287">
        <w:rPr>
          <w:rFonts w:cs="Times New Roman"/>
          <w:sz w:val="22"/>
          <w:szCs w:val="22"/>
        </w:rPr>
        <w:t xml:space="preserve">. </w:t>
      </w:r>
    </w:p>
  </w:endnote>
  <w:endnote w:id="12">
    <w:p w14:paraId="30C3F086" w14:textId="19B319CC"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LG: Ms 3098, Musicians</w:t>
      </w:r>
      <w:r w:rsidR="007418C4" w:rsidRPr="007F1287">
        <w:rPr>
          <w:rFonts w:cs="Times New Roman"/>
          <w:sz w:val="22"/>
          <w:szCs w:val="22"/>
        </w:rPr>
        <w:t>’</w:t>
      </w:r>
      <w:r w:rsidRPr="007F1287">
        <w:rPr>
          <w:rFonts w:cs="Times New Roman"/>
          <w:sz w:val="22"/>
          <w:szCs w:val="22"/>
        </w:rPr>
        <w:t xml:space="preserve"> Company List of Freemen 1743-1831, 3 July 1749.</w:t>
      </w:r>
      <w:r w:rsidRPr="007F1287">
        <w:rPr>
          <w:rFonts w:eastAsia="Tahoma" w:cs="Times New Roman"/>
          <w:sz w:val="22"/>
          <w:szCs w:val="22"/>
          <w:lang w:val="en-US"/>
        </w:rPr>
        <w:t xml:space="preserve"> At some later point, this entry was crossed out and overwritten ‘Musician, Queen Square’. </w:t>
      </w:r>
      <w:r w:rsidRPr="007F1287">
        <w:rPr>
          <w:rFonts w:cs="Times New Roman"/>
          <w:sz w:val="22"/>
          <w:szCs w:val="22"/>
        </w:rPr>
        <w:t xml:space="preserve">Roger Lonsdale, </w:t>
      </w:r>
      <w:r w:rsidRPr="007F1287">
        <w:rPr>
          <w:rFonts w:cs="Times New Roman"/>
          <w:i/>
          <w:sz w:val="22"/>
          <w:szCs w:val="22"/>
        </w:rPr>
        <w:t>Dr Charles Burney: A Literary Biography</w:t>
      </w:r>
      <w:r w:rsidRPr="007F1287">
        <w:rPr>
          <w:rFonts w:cs="Times New Roman"/>
          <w:sz w:val="22"/>
          <w:szCs w:val="22"/>
        </w:rPr>
        <w:t xml:space="preserve"> (Oxford: Clarendon Press, 1965), 23, thought that Burney had merely taken lodgings at the fan shop. Richard Crewdson, in </w:t>
      </w:r>
      <w:r w:rsidRPr="007F1287">
        <w:rPr>
          <w:rFonts w:cs="Times New Roman"/>
          <w:i/>
          <w:sz w:val="22"/>
          <w:szCs w:val="22"/>
        </w:rPr>
        <w:t>Apollo's Swan and Lyre: 500 Years of the Musicians' Company</w:t>
      </w:r>
      <w:r w:rsidRPr="007F1287">
        <w:rPr>
          <w:rFonts w:cs="Times New Roman"/>
          <w:sz w:val="22"/>
          <w:szCs w:val="22"/>
        </w:rPr>
        <w:t xml:space="preserve"> (Woodbridge: Boydell, 2000), 152, avers that Burney took up the freedom because of his musical appointments ‘and through his father-in-law’s persuasion’, but this seems unlikely in view of the record. </w:t>
      </w:r>
    </w:p>
  </w:endnote>
  <w:endnote w:id="13">
    <w:p w14:paraId="67EF01F8" w14:textId="77777777" w:rsidR="00A60C7F" w:rsidRPr="007F1287" w:rsidRDefault="00A60C7F" w:rsidP="007F1287">
      <w:pPr>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Freedom of the City Admission papers, 1681-1925, on www.ancestry.com.</w:t>
      </w:r>
    </w:p>
  </w:endnote>
  <w:endnote w:id="14">
    <w:p w14:paraId="572B7743"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Their rate was £4, whereas the mean and median were around £3 in the 1720s. Ann M. Carlos and Larry Neal, “Women in the City: London 1720-1725” (paper presented at the XIV International Economic History Congress, Helsinki, 21-25 August 2006). </w:t>
      </w:r>
    </w:p>
  </w:endnote>
  <w:endnote w:id="15">
    <w:p w14:paraId="398B1BF5"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The parish minutes of St Dionis Backchurch can be viewed on www.LondonLives.org.</w:t>
      </w:r>
    </w:p>
  </w:endnote>
  <w:endnote w:id="16">
    <w:p w14:paraId="28BC5EF2"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LMA: Ms 4221/1: Rate book 1704-1750, and Ms 11316/155: Land Tax (via Ancestry.com, where Charles Burney in 1750 is mislabelled as St Martin Ludgate). Bills of 1740 from the Heberts are preserved in the British Museum (Heal, 86.39 and 84.114-115). For Hankey see </w:t>
      </w:r>
      <w:hyperlink r:id="rId2" w:history="1">
        <w:r w:rsidRPr="007F1287">
          <w:rPr>
            <w:rStyle w:val="Hyperlink"/>
            <w:rFonts w:cs="Times New Roman"/>
            <w:color w:val="auto"/>
            <w:sz w:val="22"/>
            <w:szCs w:val="22"/>
          </w:rPr>
          <w:t>http://www.british-history.ac.uk/no-series/london-aldermen/hen3-1912/</w:t>
        </w:r>
      </w:hyperlink>
      <w:r w:rsidRPr="007F1287">
        <w:rPr>
          <w:rFonts w:cs="Times New Roman"/>
          <w:sz w:val="22"/>
          <w:szCs w:val="22"/>
        </w:rPr>
        <w:t>, 166-172 and 195-211.</w:t>
      </w:r>
    </w:p>
  </w:endnote>
  <w:endnote w:id="17">
    <w:p w14:paraId="5D9334B1"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Chisholm, </w:t>
      </w:r>
      <w:r w:rsidRPr="007F1287">
        <w:rPr>
          <w:rFonts w:cs="Times New Roman"/>
          <w:i/>
          <w:sz w:val="22"/>
          <w:szCs w:val="22"/>
        </w:rPr>
        <w:t>Burney</w:t>
      </w:r>
      <w:r w:rsidRPr="007F1287">
        <w:rPr>
          <w:rFonts w:cs="Times New Roman"/>
          <w:sz w:val="22"/>
          <w:szCs w:val="22"/>
        </w:rPr>
        <w:t xml:space="preserve">, 10; Margaret Anne Doody, “Burney and Politics,” in </w:t>
      </w:r>
      <w:r w:rsidRPr="007F1287">
        <w:rPr>
          <w:rFonts w:cs="Times New Roman"/>
          <w:i/>
          <w:sz w:val="22"/>
          <w:szCs w:val="22"/>
        </w:rPr>
        <w:t>Cambridge Companion</w:t>
      </w:r>
      <w:r w:rsidRPr="007F1287">
        <w:rPr>
          <w:rFonts w:cs="Times New Roman"/>
          <w:sz w:val="22"/>
          <w:szCs w:val="22"/>
        </w:rPr>
        <w:t xml:space="preserve">, 94; Klima </w:t>
      </w:r>
      <w:r w:rsidRPr="007F1287">
        <w:rPr>
          <w:rFonts w:cs="Times New Roman"/>
          <w:i/>
          <w:sz w:val="22"/>
          <w:szCs w:val="22"/>
        </w:rPr>
        <w:t>et al</w:t>
      </w:r>
      <w:r w:rsidRPr="007F1287">
        <w:rPr>
          <w:rFonts w:cs="Times New Roman"/>
          <w:sz w:val="22"/>
          <w:szCs w:val="22"/>
        </w:rPr>
        <w:t xml:space="preserve">, </w:t>
      </w:r>
      <w:r w:rsidRPr="007F1287">
        <w:rPr>
          <w:rFonts w:cs="Times New Roman"/>
          <w:i/>
          <w:sz w:val="22"/>
          <w:szCs w:val="22"/>
        </w:rPr>
        <w:t>Memoirs</w:t>
      </w:r>
      <w:r w:rsidRPr="007F1287">
        <w:rPr>
          <w:rFonts w:cs="Times New Roman"/>
          <w:sz w:val="22"/>
          <w:szCs w:val="22"/>
        </w:rPr>
        <w:t xml:space="preserve">, xxii; Wagstaff, “Burney.” </w:t>
      </w:r>
    </w:p>
  </w:endnote>
  <w:endnote w:id="18">
    <w:p w14:paraId="73594EC7"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Janice Farrar Thaddeus, </w:t>
      </w:r>
      <w:r w:rsidRPr="007F1287">
        <w:rPr>
          <w:rFonts w:cs="Times New Roman"/>
          <w:i/>
          <w:sz w:val="22"/>
          <w:szCs w:val="22"/>
        </w:rPr>
        <w:t>Frances Burney: A Literary Life</w:t>
      </w:r>
      <w:r w:rsidRPr="007F1287">
        <w:rPr>
          <w:rFonts w:cs="Times New Roman"/>
          <w:sz w:val="22"/>
          <w:szCs w:val="22"/>
        </w:rPr>
        <w:t xml:space="preserve"> (Basingstoke: Macmillan, 2000), 13.</w:t>
      </w:r>
    </w:p>
  </w:endnote>
  <w:endnote w:id="19">
    <w:p w14:paraId="44301863" w14:textId="69854C33"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Wagstaff, “Burney”, and the original parish minute is available at https://www.londonlives.org/</w:t>
      </w:r>
      <w:r w:rsidR="007F1287" w:rsidRPr="007F1287">
        <w:rPr>
          <w:rFonts w:cs="Times New Roman"/>
          <w:sz w:val="22"/>
          <w:szCs w:val="22"/>
        </w:rPr>
        <w:t>browse.jsp?id=GLDBMV30501_n3286-</w:t>
      </w:r>
      <w:r w:rsidRPr="007F1287">
        <w:rPr>
          <w:rFonts w:cs="Times New Roman"/>
          <w:sz w:val="22"/>
          <w:szCs w:val="22"/>
        </w:rPr>
        <w:t>1&amp;div=GLDBMV30501MV305010399#.</w:t>
      </w:r>
    </w:p>
  </w:endnote>
  <w:endnote w:id="20">
    <w:p w14:paraId="04245D9E"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R. Campbell, </w:t>
      </w:r>
      <w:r w:rsidRPr="007F1287">
        <w:rPr>
          <w:rFonts w:cs="Times New Roman"/>
          <w:i/>
          <w:sz w:val="22"/>
          <w:szCs w:val="22"/>
        </w:rPr>
        <w:t>The London Tradesman</w:t>
      </w:r>
      <w:r w:rsidRPr="007F1287">
        <w:rPr>
          <w:rFonts w:cs="Times New Roman"/>
          <w:sz w:val="22"/>
          <w:szCs w:val="22"/>
        </w:rPr>
        <w:t xml:space="preserve"> (London: T. Cowley, 1747), 211. For other trades, see </w:t>
      </w:r>
      <w:r w:rsidRPr="007F1287">
        <w:rPr>
          <w:rFonts w:cs="Times New Roman"/>
          <w:i/>
          <w:sz w:val="22"/>
          <w:szCs w:val="22"/>
        </w:rPr>
        <w:t>A General Description of all Trades</w:t>
      </w:r>
      <w:r w:rsidRPr="007F1287">
        <w:rPr>
          <w:rFonts w:cs="Times New Roman"/>
          <w:sz w:val="22"/>
          <w:szCs w:val="22"/>
        </w:rPr>
        <w:t xml:space="preserve"> (London: 1747), 33, 87, 116, 149, 175. </w:t>
      </w:r>
    </w:p>
  </w:endnote>
  <w:endnote w:id="21">
    <w:p w14:paraId="02282D1A"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LG: Ms 15860/8: Worshipful Company of Haberdashers, Register of Bindings, p. 550. I</w:t>
      </w:r>
      <w:r w:rsidRPr="007F1287">
        <w:rPr>
          <w:rFonts w:eastAsia="Tahoma" w:cs="Times New Roman"/>
          <w:sz w:val="22"/>
          <w:szCs w:val="22"/>
          <w:lang w:val="en-US"/>
        </w:rPr>
        <w:t>t was this entry that set me wondering why Charles Burney would take on a Haberdasher’s apprentice and led to the discovery of the Sleepe family of fanmakers.</w:t>
      </w:r>
    </w:p>
  </w:endnote>
  <w:endnote w:id="22">
    <w:p w14:paraId="5A56E27C"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For female apprenticeship, see A.L. Erickson, “Eleanor Mosley and Other Milliners in the City of London Companies, 1700-1750,” </w:t>
      </w:r>
      <w:r w:rsidRPr="007F1287">
        <w:rPr>
          <w:rFonts w:cs="Times New Roman"/>
          <w:i/>
          <w:sz w:val="22"/>
          <w:szCs w:val="22"/>
        </w:rPr>
        <w:t>History Workshop Journal</w:t>
      </w:r>
      <w:r w:rsidRPr="007F1287">
        <w:rPr>
          <w:rFonts w:cs="Times New Roman"/>
          <w:sz w:val="22"/>
          <w:szCs w:val="22"/>
        </w:rPr>
        <w:t xml:space="preserve"> 71 (2011): 147-72. Esther Burney is noted on 153-4. </w:t>
      </w:r>
      <w:r w:rsidRPr="007F1287">
        <w:rPr>
          <w:rFonts w:eastAsia="Tahoma" w:cs="Times New Roman"/>
          <w:sz w:val="22"/>
          <w:szCs w:val="22"/>
          <w:lang w:val="en-US"/>
        </w:rPr>
        <w:t>All apprenticeships in London Companies ran for seven years.</w:t>
      </w:r>
    </w:p>
  </w:endnote>
  <w:endnote w:id="23">
    <w:p w14:paraId="523B970D"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Her master, Thomas Chapman, is recorded as a Cheapside haberdasher in the Haberdashers’ Company Register. The British Museum holds a trade card (Banks, 72.42) for a Thomas Chapman in Cheapside opposite Wood Street, which was in between Martha Sleepe and Mary Sansom.</w:t>
      </w:r>
    </w:p>
  </w:endnote>
  <w:endnote w:id="24">
    <w:p w14:paraId="531E9CB2"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Gill Newton, “Infant Mortality Variations, Feeding Practices and Social Status in London between 1550 and 1750,” </w:t>
      </w:r>
      <w:r w:rsidRPr="007F1287">
        <w:rPr>
          <w:rFonts w:cs="Times New Roman"/>
          <w:i/>
          <w:sz w:val="22"/>
          <w:szCs w:val="22"/>
        </w:rPr>
        <w:t xml:space="preserve">Social History of Medicine </w:t>
      </w:r>
      <w:r w:rsidRPr="007F1287">
        <w:rPr>
          <w:rFonts w:cs="Times New Roman"/>
          <w:sz w:val="22"/>
          <w:szCs w:val="22"/>
        </w:rPr>
        <w:t>24 (2010): 260-80.</w:t>
      </w:r>
    </w:p>
  </w:endnote>
  <w:endnote w:id="25">
    <w:p w14:paraId="586E43BC"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Alvaro Ribeiro, ed., </w:t>
      </w:r>
      <w:r w:rsidRPr="007F1287">
        <w:rPr>
          <w:rFonts w:cs="Times New Roman"/>
          <w:i/>
          <w:sz w:val="22"/>
          <w:szCs w:val="22"/>
        </w:rPr>
        <w:t>The Letters of Dr Charles Burney, 1: 1751-1784</w:t>
      </w:r>
      <w:r w:rsidRPr="007F1287">
        <w:rPr>
          <w:rFonts w:cs="Times New Roman"/>
          <w:sz w:val="22"/>
          <w:szCs w:val="22"/>
        </w:rPr>
        <w:t xml:space="preserve"> (Oxford: Clarendon Press, 1991), 3.</w:t>
      </w:r>
    </w:p>
  </w:endnote>
  <w:endnote w:id="26">
    <w:p w14:paraId="192972CB"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Frances Burney</w:t>
      </w:r>
      <w:r w:rsidRPr="007F1287">
        <w:rPr>
          <w:rFonts w:cs="Times New Roman"/>
          <w:i/>
          <w:sz w:val="22"/>
          <w:szCs w:val="22"/>
        </w:rPr>
        <w:t>, Memoirs of Doctor Burney, Arranged from His Own Manuscripts, from Family Papers, and from Personal Recollections</w:t>
      </w:r>
      <w:r w:rsidRPr="007F1287">
        <w:rPr>
          <w:rFonts w:cs="Times New Roman"/>
          <w:sz w:val="22"/>
          <w:szCs w:val="22"/>
        </w:rPr>
        <w:t>, 3 vols. (London: Edward Moxon, 1832; ebook Cambridge University Press, 2010) 1:87.</w:t>
      </w:r>
    </w:p>
  </w:endnote>
  <w:endnote w:id="27">
    <w:p w14:paraId="66259402"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St Dionis Backchurch Minutes of Parish Vestry, at https://www.londonlives.org/browse.jsp?id=GLDBMV30501_n3510-1&amp;div=GLDBMV30501MV305010436#.</w:t>
      </w:r>
    </w:p>
  </w:endnote>
  <w:endnote w:id="28">
    <w:p w14:paraId="4AAC0EC1" w14:textId="77777777" w:rsidR="00A60C7F" w:rsidRPr="007F1287" w:rsidRDefault="00A60C7F" w:rsidP="007F1287">
      <w:pPr>
        <w:pStyle w:val="Footnote"/>
        <w:tabs>
          <w:tab w:val="left" w:pos="450"/>
        </w:tabs>
        <w:spacing w:line="276" w:lineRule="auto"/>
        <w:ind w:left="0"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Klima </w:t>
      </w:r>
      <w:r w:rsidRPr="007F1287">
        <w:rPr>
          <w:rFonts w:cs="Times New Roman"/>
          <w:i/>
          <w:sz w:val="22"/>
          <w:szCs w:val="22"/>
        </w:rPr>
        <w:t>et al</w:t>
      </w:r>
      <w:r w:rsidRPr="007F1287">
        <w:rPr>
          <w:rFonts w:cs="Times New Roman"/>
          <w:sz w:val="22"/>
          <w:szCs w:val="22"/>
        </w:rPr>
        <w:t xml:space="preserve">, </w:t>
      </w:r>
      <w:r w:rsidRPr="007F1287">
        <w:rPr>
          <w:rFonts w:cs="Times New Roman"/>
          <w:i/>
          <w:sz w:val="22"/>
          <w:szCs w:val="22"/>
        </w:rPr>
        <w:t>Memoirs</w:t>
      </w:r>
      <w:r w:rsidRPr="007F1287">
        <w:rPr>
          <w:rFonts w:cs="Times New Roman"/>
          <w:sz w:val="22"/>
          <w:szCs w:val="22"/>
        </w:rPr>
        <w:t xml:space="preserve">, 179n1. [Charles Burney, but published anonymously] </w:t>
      </w:r>
      <w:r w:rsidRPr="007F1287">
        <w:rPr>
          <w:rFonts w:cs="Times New Roman"/>
          <w:i/>
          <w:sz w:val="22"/>
          <w:szCs w:val="22"/>
        </w:rPr>
        <w:t>An Essay Towards a History of the Principal Comets that have Appeared Since the Year 1742. ... To which is prefixed … A Letter upon Comets. Addressed to a Lady, by the late M. de Maupertuis</w:t>
      </w:r>
      <w:r w:rsidRPr="007F1287">
        <w:rPr>
          <w:rFonts w:cs="Times New Roman"/>
          <w:sz w:val="22"/>
          <w:szCs w:val="22"/>
        </w:rPr>
        <w:t xml:space="preserve">, (London: T. Becket and P.A. de Hondt, 1769). The annotated translation is at 8-35. </w:t>
      </w:r>
      <w:r w:rsidRPr="007F1287">
        <w:rPr>
          <w:rFonts w:cs="Times New Roman"/>
          <w:sz w:val="22"/>
          <w:szCs w:val="22"/>
          <w:lang w:val="en-US"/>
        </w:rPr>
        <w:t xml:space="preserve">We do not know when Esther Sleepe made her translation, but the French edition was a topic of interest in London in the year of its publication. </w:t>
      </w:r>
      <w:r w:rsidRPr="007F1287">
        <w:rPr>
          <w:rFonts w:cs="Times New Roman"/>
          <w:i/>
          <w:sz w:val="22"/>
          <w:szCs w:val="22"/>
        </w:rPr>
        <w:t>Miscellaneous Correspondence … Sent to the Author of the Gentleman’s Magazine</w:t>
      </w:r>
      <w:r w:rsidRPr="007F1287">
        <w:rPr>
          <w:rFonts w:cs="Times New Roman"/>
          <w:sz w:val="22"/>
          <w:szCs w:val="22"/>
        </w:rPr>
        <w:t xml:space="preserve"> (London, 1742), 75-9.</w:t>
      </w:r>
    </w:p>
  </w:endnote>
  <w:endnote w:id="29">
    <w:p w14:paraId="45BEEFE2" w14:textId="4F0EC55E" w:rsidR="00A60C7F" w:rsidRPr="007F1287" w:rsidRDefault="00A60C7F" w:rsidP="007F1287">
      <w:pPr>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w:t>
      </w:r>
      <w:r w:rsidR="007F1287" w:rsidRPr="007F1287">
        <w:rPr>
          <w:rFonts w:cs="Times New Roman"/>
          <w:i/>
          <w:sz w:val="22"/>
          <w:szCs w:val="22"/>
          <w:lang w:val="en-US"/>
        </w:rPr>
        <w:t>The Court Journals and Letters of Fanny Burney, 1786-1791,</w:t>
      </w:r>
      <w:r w:rsidR="007F1287" w:rsidRPr="007F1287">
        <w:rPr>
          <w:rFonts w:cs="Times New Roman"/>
          <w:sz w:val="22"/>
          <w:szCs w:val="22"/>
          <w:lang w:val="en-US"/>
        </w:rPr>
        <w:t xml:space="preserve"> general ed. Peter Sabor, 6 vols., Oxford, Oxford University Press, 2011-., 1:</w:t>
      </w:r>
      <w:r w:rsidRPr="007F1287">
        <w:rPr>
          <w:rFonts w:cs="Times New Roman"/>
          <w:sz w:val="22"/>
          <w:szCs w:val="22"/>
        </w:rPr>
        <w:t>xlii.</w:t>
      </w:r>
    </w:p>
  </w:endnote>
  <w:endnote w:id="30">
    <w:p w14:paraId="555112AD" w14:textId="07C466D6" w:rsidR="00414114" w:rsidRPr="007F1287" w:rsidRDefault="00414114" w:rsidP="007F1287">
      <w:pPr>
        <w:pStyle w:val="Standard"/>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Ribeiro, </w:t>
      </w:r>
      <w:r w:rsidRPr="007F1287">
        <w:rPr>
          <w:rFonts w:cs="Times New Roman"/>
          <w:i/>
          <w:sz w:val="22"/>
          <w:szCs w:val="22"/>
        </w:rPr>
        <w:t>Letters</w:t>
      </w:r>
      <w:r w:rsidRPr="007F1287">
        <w:rPr>
          <w:rFonts w:cs="Times New Roman"/>
          <w:sz w:val="22"/>
          <w:szCs w:val="22"/>
        </w:rPr>
        <w:t>, 30n. The marriage occurred in St Martin Ludgate parish, where many marriages were by licence</w:t>
      </w:r>
      <w:r w:rsidR="00DD6330" w:rsidRPr="007F1287">
        <w:rPr>
          <w:rFonts w:cs="Times New Roman"/>
          <w:sz w:val="22"/>
          <w:szCs w:val="22"/>
        </w:rPr>
        <w:t xml:space="preserve">. The original can be viewed on Ancestry. </w:t>
      </w:r>
    </w:p>
  </w:endnote>
  <w:endnote w:id="31">
    <w:p w14:paraId="17686559" w14:textId="77777777" w:rsidR="00A60C7F" w:rsidRPr="007F1287" w:rsidRDefault="00A60C7F" w:rsidP="007F1287">
      <w:pPr>
        <w:pStyle w:val="Standard"/>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Austin Dobson, </w:t>
      </w:r>
      <w:r w:rsidRPr="007F1287">
        <w:rPr>
          <w:rFonts w:cs="Times New Roman"/>
          <w:i/>
          <w:sz w:val="22"/>
          <w:szCs w:val="22"/>
        </w:rPr>
        <w:t>Fanny Burney</w:t>
      </w:r>
      <w:r w:rsidRPr="007F1287">
        <w:rPr>
          <w:rFonts w:cs="Times New Roman"/>
          <w:sz w:val="22"/>
          <w:szCs w:val="22"/>
        </w:rPr>
        <w:t xml:space="preserve"> (1923), 5; Hemlow, </w:t>
      </w:r>
      <w:r w:rsidRPr="007F1287">
        <w:rPr>
          <w:rFonts w:cs="Times New Roman"/>
          <w:i/>
          <w:sz w:val="22"/>
          <w:szCs w:val="22"/>
        </w:rPr>
        <w:t>Burney</w:t>
      </w:r>
      <w:r w:rsidRPr="007F1287">
        <w:rPr>
          <w:rFonts w:cs="Times New Roman"/>
          <w:sz w:val="22"/>
          <w:szCs w:val="22"/>
        </w:rPr>
        <w:t xml:space="preserve">, 5; Harman, </w:t>
      </w:r>
      <w:r w:rsidRPr="007F1287">
        <w:rPr>
          <w:rFonts w:cs="Times New Roman"/>
          <w:i/>
          <w:sz w:val="22"/>
          <w:szCs w:val="22"/>
        </w:rPr>
        <w:t>Burney</w:t>
      </w:r>
      <w:r w:rsidRPr="007F1287">
        <w:rPr>
          <w:rFonts w:cs="Times New Roman"/>
          <w:sz w:val="22"/>
          <w:szCs w:val="22"/>
        </w:rPr>
        <w:t>, 10; Doody, “Burney,” 94.</w:t>
      </w:r>
    </w:p>
  </w:endnote>
  <w:endnote w:id="32">
    <w:p w14:paraId="1FFCC9B4" w14:textId="13AE2DFE" w:rsidR="000B72A6" w:rsidRPr="007F1287" w:rsidRDefault="000B72A6"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Harman, </w:t>
      </w:r>
      <w:r w:rsidRPr="007F1287">
        <w:rPr>
          <w:rFonts w:cs="Times New Roman"/>
          <w:i/>
          <w:sz w:val="22"/>
          <w:szCs w:val="22"/>
        </w:rPr>
        <w:t>Burney</w:t>
      </w:r>
      <w:r w:rsidRPr="007F1287">
        <w:rPr>
          <w:rFonts w:cs="Times New Roman"/>
          <w:sz w:val="22"/>
          <w:szCs w:val="22"/>
        </w:rPr>
        <w:t>, 9</w:t>
      </w:r>
      <w:r w:rsidR="008E7480" w:rsidRPr="007F1287">
        <w:rPr>
          <w:rFonts w:cs="Times New Roman"/>
          <w:sz w:val="22"/>
          <w:szCs w:val="22"/>
        </w:rPr>
        <w:t xml:space="preserve">, who follows Klima, </w:t>
      </w:r>
      <w:r w:rsidR="008E7480" w:rsidRPr="007F1287">
        <w:rPr>
          <w:rFonts w:cs="Times New Roman"/>
          <w:i/>
          <w:sz w:val="22"/>
          <w:szCs w:val="22"/>
        </w:rPr>
        <w:t>et al</w:t>
      </w:r>
      <w:r w:rsidR="008E7480" w:rsidRPr="007F1287">
        <w:rPr>
          <w:rFonts w:cs="Times New Roman"/>
          <w:sz w:val="22"/>
          <w:szCs w:val="22"/>
        </w:rPr>
        <w:t xml:space="preserve">, </w:t>
      </w:r>
      <w:r w:rsidR="008E7480" w:rsidRPr="007F1287">
        <w:rPr>
          <w:rFonts w:cs="Times New Roman"/>
          <w:i/>
          <w:sz w:val="22"/>
          <w:szCs w:val="22"/>
        </w:rPr>
        <w:t>Memoirs</w:t>
      </w:r>
      <w:r w:rsidR="008E7480" w:rsidRPr="007F1287">
        <w:rPr>
          <w:rFonts w:cs="Times New Roman"/>
          <w:sz w:val="22"/>
          <w:szCs w:val="22"/>
        </w:rPr>
        <w:t xml:space="preserve">, 83, 86, in thinking that the woman who married Richard Sleepe in 1705 was named </w:t>
      </w:r>
      <w:r w:rsidR="008E7480" w:rsidRPr="007F1287">
        <w:rPr>
          <w:rFonts w:cs="Times New Roman"/>
          <w:i/>
          <w:sz w:val="22"/>
          <w:szCs w:val="22"/>
        </w:rPr>
        <w:t>Esther</w:t>
      </w:r>
      <w:r w:rsidR="008E7480" w:rsidRPr="007F1287">
        <w:rPr>
          <w:rFonts w:cs="Times New Roman"/>
          <w:sz w:val="22"/>
          <w:szCs w:val="22"/>
        </w:rPr>
        <w:t xml:space="preserve"> Wood, rather than Frances. </w:t>
      </w:r>
      <w:r w:rsidRPr="007F1287">
        <w:rPr>
          <w:rFonts w:cs="Times New Roman"/>
          <w:sz w:val="22"/>
          <w:szCs w:val="22"/>
        </w:rPr>
        <w:t xml:space="preserve">One of the two Pierre Dubois’s in London did </w:t>
      </w:r>
      <w:r w:rsidR="008E7480" w:rsidRPr="007F1287">
        <w:rPr>
          <w:rFonts w:cs="Times New Roman"/>
          <w:sz w:val="22"/>
          <w:szCs w:val="22"/>
        </w:rPr>
        <w:t xml:space="preserve">indeed </w:t>
      </w:r>
      <w:r w:rsidRPr="007F1287">
        <w:rPr>
          <w:rFonts w:cs="Times New Roman"/>
          <w:sz w:val="22"/>
          <w:szCs w:val="22"/>
        </w:rPr>
        <w:t xml:space="preserve">have a daughter named Esther, but in 1705 she was only 12 years </w:t>
      </w:r>
      <w:r w:rsidR="008E7480" w:rsidRPr="007F1287">
        <w:rPr>
          <w:rFonts w:cs="Times New Roman"/>
          <w:sz w:val="22"/>
          <w:szCs w:val="22"/>
        </w:rPr>
        <w:t>old</w:t>
      </w:r>
      <w:r w:rsidRPr="007F1287">
        <w:rPr>
          <w:rFonts w:cs="Times New Roman"/>
          <w:sz w:val="22"/>
          <w:szCs w:val="22"/>
        </w:rPr>
        <w:t>.</w:t>
      </w:r>
      <w:r w:rsidR="008E7480" w:rsidRPr="007F1287">
        <w:rPr>
          <w:rFonts w:cs="Times New Roman"/>
          <w:sz w:val="22"/>
          <w:szCs w:val="22"/>
        </w:rPr>
        <w:t xml:space="preserve"> In the original version of this paper given in Cardiff, I proposed that Esther Dubois somehow changed both her first and her last name to become Frances Wood because the birth date matched the age of Frances Sleepe in the 1767 Return of Papists. I have since concluded that the name ‘Esther’ was simply a slip on the part of Klima </w:t>
      </w:r>
      <w:r w:rsidR="008E7480" w:rsidRPr="007F1287">
        <w:rPr>
          <w:rFonts w:cs="Times New Roman"/>
          <w:i/>
          <w:sz w:val="22"/>
          <w:szCs w:val="22"/>
        </w:rPr>
        <w:t>et al</w:t>
      </w:r>
      <w:r w:rsidR="008E7480" w:rsidRPr="007F1287">
        <w:rPr>
          <w:rFonts w:cs="Times New Roman"/>
          <w:sz w:val="22"/>
          <w:szCs w:val="22"/>
        </w:rPr>
        <w:t xml:space="preserve">.  </w:t>
      </w:r>
    </w:p>
  </w:endnote>
  <w:endnote w:id="33">
    <w:p w14:paraId="76797C5D"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London Record Society, 2, 1966. </w:t>
      </w:r>
    </w:p>
  </w:endnote>
  <w:endnote w:id="34">
    <w:p w14:paraId="2DA4E86F"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LMA: CLA/047/LR/02/04/047. </w:t>
      </w:r>
    </w:p>
  </w:endnote>
  <w:endnote w:id="35">
    <w:p w14:paraId="2A75AC7D"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LMA: CLA/047/LR/02/04/050. The earlier 1700 Returns recorded no names.</w:t>
      </w:r>
    </w:p>
  </w:endnote>
  <w:endnote w:id="36">
    <w:p w14:paraId="7F66F9CB"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LMA: CLA/047/LR/02/04/051.</w:t>
      </w:r>
    </w:p>
  </w:endnote>
  <w:endnote w:id="37">
    <w:p w14:paraId="2C89DE67" w14:textId="4BF2DA66"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I am very grateful to Cynthia Comyn, whose extensive research on the Sleepe family directed me to this candidate for ‘Frances Dubois/Wood’, and following positive identification of Frances’ father, Francis, as a fan-maker I am convinced that this is the right person, despite the incorrect age </w:t>
      </w:r>
      <w:r w:rsidR="000B72A6" w:rsidRPr="007F1287">
        <w:rPr>
          <w:rFonts w:cs="Times New Roman"/>
          <w:sz w:val="22"/>
          <w:szCs w:val="22"/>
        </w:rPr>
        <w:t xml:space="preserve">given for Frances Sleepe </w:t>
      </w:r>
      <w:r w:rsidRPr="007F1287">
        <w:rPr>
          <w:rFonts w:cs="Times New Roman"/>
          <w:sz w:val="22"/>
          <w:szCs w:val="22"/>
        </w:rPr>
        <w:t>in the 1767 Return of Papists</w:t>
      </w:r>
      <w:r w:rsidR="000B72A6" w:rsidRPr="007F1287">
        <w:rPr>
          <w:rFonts w:cs="Times New Roman"/>
          <w:sz w:val="22"/>
          <w:szCs w:val="22"/>
        </w:rPr>
        <w:t>, which would have made her born in 1693 like Es</w:t>
      </w:r>
      <w:r w:rsidR="00BC7F5E" w:rsidRPr="007F1287">
        <w:rPr>
          <w:rFonts w:cs="Times New Roman"/>
          <w:sz w:val="22"/>
          <w:szCs w:val="22"/>
        </w:rPr>
        <w:t>ther, daughter of Pierre Dubois.</w:t>
      </w:r>
    </w:p>
  </w:endnote>
  <w:endnote w:id="38">
    <w:p w14:paraId="7B90E0A0"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Doody, 94 states “Esther Sleepe Burney was French,” but she was at most half French and quite possibly not that much.</w:t>
      </w:r>
    </w:p>
  </w:endnote>
  <w:endnote w:id="39">
    <w:p w14:paraId="00065EC1"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It was not uncommon for Catholic children to be baptised in Anglican churches in the eighteenth century because this gave the child the right to settlement and poor relief should that become necessary, but no Anglican baptism records have been found for Frances or Mary Wood. The family appear to have been sufficiently prosperous not to feel the need to establish settlement rights.</w:t>
      </w:r>
    </w:p>
  </w:endnote>
  <w:endnote w:id="40">
    <w:p w14:paraId="0F6DB2B6"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The family appears in the Land Tax and the Papist Return of 1711, but not thereafter in Blackfriars or anywhere else either in the tax or the Return of Papist for March 1714/5. LMA: CLA/047/LR/02/04/055 and CLA/047/LR/02/04/053.</w:t>
      </w:r>
    </w:p>
  </w:endnote>
  <w:endnote w:id="41">
    <w:p w14:paraId="6875EC71" w14:textId="62A5B634" w:rsidR="007F1287" w:rsidRPr="007F1287" w:rsidRDefault="007F1287" w:rsidP="007F1287">
      <w:pPr>
        <w:pStyle w:val="EndnoteText"/>
        <w:spacing w:line="276" w:lineRule="auto"/>
        <w:ind w:firstLine="360"/>
        <w:rPr>
          <w:rFonts w:cs="Times New Roman"/>
          <w:sz w:val="22"/>
          <w:szCs w:val="22"/>
          <w:lang w:val="en-US"/>
        </w:rPr>
      </w:pPr>
      <w:r w:rsidRPr="007F1287">
        <w:rPr>
          <w:rStyle w:val="EndnoteReference"/>
          <w:rFonts w:cs="Times New Roman"/>
          <w:sz w:val="22"/>
          <w:szCs w:val="22"/>
        </w:rPr>
        <w:endnoteRef/>
      </w:r>
      <w:r w:rsidRPr="007F1287">
        <w:rPr>
          <w:rFonts w:cs="Times New Roman"/>
          <w:sz w:val="22"/>
          <w:szCs w:val="22"/>
        </w:rPr>
        <w:t xml:space="preserve"> See, for example, Frances Burney, Journal for 1775, 23 March, </w:t>
      </w:r>
      <w:r w:rsidRPr="007F1287">
        <w:rPr>
          <w:rFonts w:cs="Times New Roman"/>
          <w:i/>
          <w:sz w:val="22"/>
          <w:szCs w:val="22"/>
          <w:lang w:val="en-US"/>
        </w:rPr>
        <w:t xml:space="preserve">The Early Journals and Letters of Fanny Burney, </w:t>
      </w:r>
      <w:r w:rsidRPr="007F1287">
        <w:rPr>
          <w:rFonts w:cs="Times New Roman"/>
          <w:sz w:val="22"/>
          <w:szCs w:val="22"/>
          <w:lang w:val="en-US"/>
        </w:rPr>
        <w:t xml:space="preserve">general ed. Lars Troide, 5 vols., Oxford, Oxford University Press, 1988-2012 (hereafter </w:t>
      </w:r>
      <w:r w:rsidRPr="007F1287">
        <w:rPr>
          <w:rFonts w:cs="Times New Roman"/>
          <w:i/>
          <w:sz w:val="22"/>
          <w:szCs w:val="22"/>
          <w:lang w:val="en-US"/>
        </w:rPr>
        <w:t>EJL</w:t>
      </w:r>
      <w:r w:rsidRPr="007F1287">
        <w:rPr>
          <w:rFonts w:cs="Times New Roman"/>
          <w:sz w:val="22"/>
          <w:szCs w:val="22"/>
          <w:lang w:val="en-US"/>
        </w:rPr>
        <w:t>),</w:t>
      </w:r>
      <w:r w:rsidRPr="007F1287">
        <w:rPr>
          <w:rFonts w:cs="Times New Roman"/>
          <w:sz w:val="22"/>
          <w:szCs w:val="22"/>
        </w:rPr>
        <w:t xml:space="preserve"> 2:94.</w:t>
      </w:r>
    </w:p>
  </w:endnote>
  <w:endnote w:id="42">
    <w:p w14:paraId="76CBE30A" w14:textId="06D1F7E3" w:rsidR="007F1287" w:rsidRPr="007F1287" w:rsidRDefault="007F1287"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w:t>
      </w:r>
      <w:r w:rsidRPr="007F1287">
        <w:rPr>
          <w:rFonts w:cs="Times New Roman"/>
          <w:sz w:val="22"/>
          <w:szCs w:val="22"/>
          <w:lang w:val="en-US"/>
        </w:rPr>
        <w:t xml:space="preserve"> See, for example, </w:t>
      </w:r>
      <w:r w:rsidRPr="007F1287">
        <w:rPr>
          <w:rFonts w:cs="Times New Roman"/>
          <w:sz w:val="22"/>
          <w:szCs w:val="22"/>
        </w:rPr>
        <w:t xml:space="preserve">Samuel Crisp to Frances Burney, 8 May 1775, </w:t>
      </w:r>
      <w:r w:rsidRPr="007F1287">
        <w:rPr>
          <w:rFonts w:cs="Times New Roman"/>
          <w:i/>
          <w:sz w:val="22"/>
          <w:szCs w:val="22"/>
        </w:rPr>
        <w:t>EJL</w:t>
      </w:r>
      <w:r w:rsidRPr="007F1287">
        <w:rPr>
          <w:rFonts w:cs="Times New Roman"/>
          <w:sz w:val="22"/>
          <w:szCs w:val="22"/>
        </w:rPr>
        <w:t xml:space="preserve"> 2:121.</w:t>
      </w:r>
    </w:p>
  </w:endnote>
  <w:endnote w:id="43">
    <w:p w14:paraId="61E704C7" w14:textId="24B5BBB5" w:rsidR="007F1287" w:rsidRPr="007F1287" w:rsidRDefault="007F1287" w:rsidP="007F1287">
      <w:pPr>
        <w:pStyle w:val="EndnoteText"/>
        <w:spacing w:line="276" w:lineRule="auto"/>
        <w:ind w:firstLine="360"/>
        <w:rPr>
          <w:rFonts w:cs="Times New Roman"/>
          <w:color w:val="000000" w:themeColor="text1"/>
          <w:sz w:val="22"/>
          <w:szCs w:val="22"/>
          <w:lang w:val="en-US"/>
        </w:rPr>
      </w:pPr>
      <w:r w:rsidRPr="007F1287">
        <w:rPr>
          <w:rStyle w:val="EndnoteReference"/>
          <w:rFonts w:cs="Times New Roman"/>
          <w:color w:val="000000" w:themeColor="text1"/>
          <w:sz w:val="22"/>
          <w:szCs w:val="22"/>
        </w:rPr>
        <w:endnoteRef/>
      </w:r>
      <w:r w:rsidRPr="007F1287">
        <w:rPr>
          <w:rFonts w:cs="Times New Roman"/>
          <w:color w:val="000000" w:themeColor="text1"/>
          <w:sz w:val="22"/>
          <w:szCs w:val="22"/>
        </w:rPr>
        <w:t xml:space="preserve"> </w:t>
      </w:r>
      <w:r w:rsidRPr="007F1287">
        <w:rPr>
          <w:rFonts w:cs="Times New Roman"/>
          <w:color w:val="000000" w:themeColor="text1"/>
          <w:sz w:val="22"/>
          <w:szCs w:val="22"/>
          <w:lang w:val="en-US"/>
        </w:rPr>
        <w:t>See, for example,</w:t>
      </w:r>
      <w:r w:rsidRPr="007F1287">
        <w:rPr>
          <w:rFonts w:cs="Times New Roman"/>
          <w:color w:val="000000" w:themeColor="text1"/>
          <w:sz w:val="22"/>
          <w:szCs w:val="22"/>
        </w:rPr>
        <w:t xml:space="preserve"> Frances Burney to Charles Burney Jr., 11 November [1800], </w:t>
      </w:r>
      <w:r w:rsidRPr="007F1287">
        <w:rPr>
          <w:rFonts w:cs="Times New Roman"/>
          <w:i/>
          <w:color w:val="000000" w:themeColor="text1"/>
          <w:sz w:val="22"/>
          <w:szCs w:val="22"/>
          <w:lang w:val="en-US"/>
        </w:rPr>
        <w:t>The Journals and Letters of Fanny Burney (Madame D’Arblay), 1791-1840</w:t>
      </w:r>
      <w:r w:rsidRPr="007F1287">
        <w:rPr>
          <w:rFonts w:cs="Times New Roman"/>
          <w:color w:val="000000" w:themeColor="text1"/>
          <w:sz w:val="22"/>
          <w:szCs w:val="22"/>
          <w:lang w:val="en-US"/>
        </w:rPr>
        <w:t xml:space="preserve">, ed. Joyce Hemlow </w:t>
      </w:r>
      <w:r w:rsidRPr="007F1287">
        <w:rPr>
          <w:rFonts w:cs="Times New Roman"/>
          <w:i/>
          <w:color w:val="000000" w:themeColor="text1"/>
          <w:sz w:val="22"/>
          <w:szCs w:val="22"/>
          <w:lang w:val="en-US"/>
        </w:rPr>
        <w:t>et al,</w:t>
      </w:r>
      <w:r w:rsidRPr="007F1287">
        <w:rPr>
          <w:rFonts w:cs="Times New Roman"/>
          <w:color w:val="000000" w:themeColor="text1"/>
          <w:sz w:val="22"/>
          <w:szCs w:val="22"/>
          <w:lang w:val="en-US"/>
        </w:rPr>
        <w:t xml:space="preserve"> 12 vols., Oxford, Clarendon Press, 1972-84, 12: 997.</w:t>
      </w:r>
    </w:p>
  </w:endnote>
  <w:endnote w:id="44">
    <w:p w14:paraId="75234984"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City Admission Papers of Francis Sleep on ancestry.com. The original apprenticeship indenture does not survive so this information is fortuitous. Francis Sleep’s application for freedom of the City explained that he was a musician like his father, but he could not be admitted under the normal rules of patrimony because he had been born just before his father was made free of the City, but in any case he had been apprenticed by his father to serve his mother. This apprenticeship too was a turnover, of a fictive kind, with an apprenticeship to a member of the Fanmakers’ Company on 7 May 1722, followed by being turned over to his father on 8 May. </w:t>
      </w:r>
    </w:p>
  </w:endnote>
  <w:endnote w:id="45">
    <w:p w14:paraId="65C83148"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See Erickson, “Eleanor Mosely.” The Fanmakers’ Company records are in the London Guildhall but start only in the 1760s.</w:t>
      </w:r>
    </w:p>
  </w:endnote>
  <w:endnote w:id="46">
    <w:p w14:paraId="4C177963"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The two parishes were joined in 1670. The children are included in the christenings of St Vedast Foster Lane; Frances Sleepe’s will records her as of St Michael le Querne.</w:t>
      </w:r>
    </w:p>
  </w:endnote>
  <w:endnote w:id="47">
    <w:p w14:paraId="3B98A9D3"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Frances Burney, </w:t>
      </w:r>
      <w:r w:rsidRPr="007F1287">
        <w:rPr>
          <w:rFonts w:cs="Times New Roman"/>
          <w:i/>
          <w:sz w:val="22"/>
          <w:szCs w:val="22"/>
        </w:rPr>
        <w:t>Memoirs of Doctor Burney</w:t>
      </w:r>
      <w:r w:rsidRPr="007F1287">
        <w:rPr>
          <w:rFonts w:cs="Times New Roman"/>
          <w:sz w:val="22"/>
          <w:szCs w:val="22"/>
        </w:rPr>
        <w:t xml:space="preserve"> (1832), 1:63.</w:t>
      </w:r>
    </w:p>
  </w:endnote>
  <w:endnote w:id="48">
    <w:p w14:paraId="76C7AE76" w14:textId="77777777" w:rsidR="00707B70" w:rsidRPr="007F1287" w:rsidRDefault="00707B70"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Richard Sleepe was admitted to the Musicians’ Company in August 1705 but not into the City Freedom until February 1708/9. Freedom of the City Admission Papers of Francis Sleep on www.ancestry.com.</w:t>
      </w:r>
    </w:p>
  </w:endnote>
  <w:endnote w:id="49">
    <w:p w14:paraId="6AB7DBD7"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LMA: COL/OF/02/157. For Sleepe's history with the company from 1711, see Crewdson, </w:t>
      </w:r>
      <w:r w:rsidRPr="007F1287">
        <w:rPr>
          <w:rFonts w:cs="Times New Roman"/>
          <w:i/>
          <w:sz w:val="22"/>
          <w:szCs w:val="22"/>
        </w:rPr>
        <w:t>Swan and Lyre</w:t>
      </w:r>
      <w:r w:rsidRPr="007F1287">
        <w:rPr>
          <w:rFonts w:cs="Times New Roman"/>
          <w:sz w:val="22"/>
          <w:szCs w:val="22"/>
        </w:rPr>
        <w:t>, 149-52.</w:t>
      </w:r>
    </w:p>
  </w:endnote>
  <w:endnote w:id="50">
    <w:p w14:paraId="2A79BF4B"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Charles Manning 9 October 1739. Earlier he had taken two apprentices who were turned over to a male kinsman the following day: James Jenkins in Sept 1736, turned over to John Jenkins ; and Joseph Slater in May 1737, turned over to Richard Slater, just as his own son had been turned over to him by a Fanmaker (see note 41). ROLLCO.</w:t>
      </w:r>
    </w:p>
  </w:endnote>
  <w:endnote w:id="51">
    <w:p w14:paraId="1BAC6136"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Crewdson, </w:t>
      </w:r>
      <w:r w:rsidRPr="007F1287">
        <w:rPr>
          <w:rFonts w:cs="Times New Roman"/>
          <w:i/>
          <w:sz w:val="22"/>
          <w:szCs w:val="22"/>
        </w:rPr>
        <w:t>Swan and Lyre</w:t>
      </w:r>
      <w:r w:rsidRPr="007F1287">
        <w:rPr>
          <w:rFonts w:cs="Times New Roman"/>
          <w:sz w:val="22"/>
          <w:szCs w:val="22"/>
        </w:rPr>
        <w:t>, 151-2. Crewdson says he was “about 70” but I cannot substantiate this in the parish registers.</w:t>
      </w:r>
    </w:p>
  </w:endnote>
  <w:endnote w:id="52">
    <w:p w14:paraId="3F1A1A9A"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This apprenticeship is noted on Esther Sleepe’s trade card preserved in the British Museum, in the hand of the collector, Ambrose Heal. The apprenticeship was to ‘Richard Sleepe, fanmaker’. I can find no record of this apprenticeship in the Musicians’ or Fanmakers’ Company and it is not clear where Heal obtained the information. A Sarah Sargent was born 1735 in St Vedast Foster Lane &amp; St Michael le Querne to Robert and Mary Sargent, so they were neighbours of the Sleepes and possibly co-religionists of Frances, since they swore the oath of allegiance in for non-Anglicans in 1723. LMA: CLA/047/LR/02/04/028.</w:t>
      </w:r>
    </w:p>
  </w:endnote>
  <w:endnote w:id="53">
    <w:p w14:paraId="677B5272"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Crewdson, </w:t>
      </w:r>
      <w:r w:rsidRPr="007F1287">
        <w:rPr>
          <w:rFonts w:cs="Times New Roman"/>
          <w:i/>
          <w:sz w:val="22"/>
          <w:szCs w:val="22"/>
        </w:rPr>
        <w:t>Swan and Lyre</w:t>
      </w:r>
      <w:r w:rsidRPr="007F1287">
        <w:rPr>
          <w:rFonts w:cs="Times New Roman"/>
          <w:sz w:val="22"/>
          <w:szCs w:val="22"/>
        </w:rPr>
        <w:t xml:space="preserve">, 155; Ribeiro, </w:t>
      </w:r>
      <w:r w:rsidRPr="007F1287">
        <w:rPr>
          <w:rFonts w:cs="Times New Roman"/>
          <w:i/>
          <w:sz w:val="22"/>
          <w:szCs w:val="22"/>
        </w:rPr>
        <w:t>Letters</w:t>
      </w:r>
      <w:r w:rsidRPr="007F1287">
        <w:rPr>
          <w:rFonts w:cs="Times New Roman"/>
          <w:sz w:val="22"/>
          <w:szCs w:val="22"/>
        </w:rPr>
        <w:t>, 1:30n.</w:t>
      </w:r>
    </w:p>
  </w:endnote>
  <w:endnote w:id="54">
    <w:p w14:paraId="0116CAB7"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E.S. Worrall, ed., </w:t>
      </w:r>
      <w:r w:rsidRPr="007F1287">
        <w:rPr>
          <w:rFonts w:cs="Times New Roman"/>
          <w:i/>
          <w:sz w:val="22"/>
          <w:szCs w:val="22"/>
        </w:rPr>
        <w:t>Returns of Papists, 1767</w:t>
      </w:r>
      <w:r w:rsidRPr="007F1287">
        <w:rPr>
          <w:rFonts w:cs="Times New Roman"/>
          <w:sz w:val="22"/>
          <w:szCs w:val="22"/>
        </w:rPr>
        <w:t>, vol. 2 (London: Catholic Record Society (Great Britain), 1989). Her long residence is confirmed by the baptism of her thirteenth child there in 1723 (see Appendix).</w:t>
      </w:r>
    </w:p>
  </w:endnote>
  <w:endnote w:id="55">
    <w:p w14:paraId="626B8627"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That was an unusual mistake for a literate, numerate woman. She wasn’t guessing. People who guess use multiples of 5: 70, 75, 80. To be off by eight years is distinctly odd. However, if she was 74 in 1767, then she would have been married at age 12, which is even odder.</w:t>
      </w:r>
    </w:p>
  </w:endnote>
  <w:endnote w:id="56">
    <w:p w14:paraId="52065E6F"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The National Archives: Prob 11/993, will of Frances Teresia Sleepe, 11 December 1773. I have found no wills for any other member of the Sleepe or Wood families.</w:t>
      </w:r>
    </w:p>
  </w:endnote>
  <w:endnote w:id="57">
    <w:p w14:paraId="47C760A7"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Vivien Jones, “Burney and Gender,” in </w:t>
      </w:r>
      <w:r w:rsidRPr="007F1287">
        <w:rPr>
          <w:rFonts w:cs="Times New Roman"/>
          <w:i/>
          <w:sz w:val="22"/>
          <w:szCs w:val="22"/>
        </w:rPr>
        <w:t>Cambridge Companion</w:t>
      </w:r>
      <w:r w:rsidRPr="007F1287">
        <w:rPr>
          <w:rFonts w:cs="Times New Roman"/>
          <w:sz w:val="22"/>
          <w:szCs w:val="22"/>
        </w:rPr>
        <w:t>, 116.</w:t>
      </w:r>
    </w:p>
  </w:endnote>
  <w:endnote w:id="58">
    <w:p w14:paraId="46D3C29B"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Betty Rizzo, “Burney and Society,” in </w:t>
      </w:r>
      <w:r w:rsidRPr="007F1287">
        <w:rPr>
          <w:rFonts w:cs="Times New Roman"/>
          <w:i/>
          <w:sz w:val="22"/>
          <w:szCs w:val="22"/>
        </w:rPr>
        <w:t>Cambridge Companion</w:t>
      </w:r>
      <w:r w:rsidRPr="007F1287">
        <w:rPr>
          <w:rFonts w:cs="Times New Roman"/>
          <w:sz w:val="22"/>
          <w:szCs w:val="22"/>
        </w:rPr>
        <w:t>, 135.</w:t>
      </w:r>
    </w:p>
  </w:endnote>
  <w:endnote w:id="59">
    <w:p w14:paraId="44DD8947"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Erickson, “Mistresses and Marriage; or, a Short History of the Mrs,” </w:t>
      </w:r>
      <w:r w:rsidRPr="007F1287">
        <w:rPr>
          <w:rFonts w:cs="Times New Roman"/>
          <w:i/>
          <w:sz w:val="22"/>
          <w:szCs w:val="22"/>
        </w:rPr>
        <w:t>History Workshop Journal</w:t>
      </w:r>
      <w:r w:rsidRPr="007F1287">
        <w:rPr>
          <w:rFonts w:cs="Times New Roman"/>
          <w:sz w:val="22"/>
          <w:szCs w:val="22"/>
        </w:rPr>
        <w:t xml:space="preserve"> 78 (2014): 39-57.</w:t>
      </w:r>
    </w:p>
  </w:endnote>
  <w:endnote w:id="60">
    <w:p w14:paraId="01E841E3" w14:textId="2DF82BD1"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Jennie Batchelor, </w:t>
      </w:r>
      <w:r w:rsidRPr="007F1287">
        <w:rPr>
          <w:rFonts w:cs="Times New Roman"/>
          <w:i/>
          <w:sz w:val="22"/>
          <w:szCs w:val="22"/>
        </w:rPr>
        <w:t xml:space="preserve">Dress, Distress and Desire: Clothing and the Female Body in Eighteenth-Century Literature </w:t>
      </w:r>
      <w:r w:rsidRPr="007F1287">
        <w:rPr>
          <w:rFonts w:cs="Times New Roman"/>
          <w:sz w:val="22"/>
          <w:szCs w:val="22"/>
        </w:rPr>
        <w:t xml:space="preserve">(Basingstoke: Palgrave Macmillan, 2005) and </w:t>
      </w:r>
      <w:r w:rsidRPr="007F1287">
        <w:rPr>
          <w:rFonts w:cs="Times New Roman"/>
          <w:i/>
          <w:sz w:val="22"/>
          <w:szCs w:val="22"/>
        </w:rPr>
        <w:t>Women’s Work: Labour, Gender, Authorship, 1750-1830</w:t>
      </w:r>
      <w:r w:rsidRPr="007F1287">
        <w:rPr>
          <w:rFonts w:cs="Times New Roman"/>
          <w:sz w:val="22"/>
          <w:szCs w:val="22"/>
        </w:rPr>
        <w:t xml:space="preserve"> (Manchester and New York: Manchester Univ</w:t>
      </w:r>
      <w:r w:rsidR="007F1287">
        <w:rPr>
          <w:rFonts w:cs="Times New Roman"/>
          <w:sz w:val="22"/>
          <w:szCs w:val="22"/>
        </w:rPr>
        <w:t>ersity Press, 2010);</w:t>
      </w:r>
      <w:r w:rsidRPr="007F1287">
        <w:rPr>
          <w:rFonts w:cs="Times New Roman"/>
          <w:sz w:val="22"/>
          <w:szCs w:val="22"/>
        </w:rPr>
        <w:t xml:space="preserve"> Chloe Wigston Smith, </w:t>
      </w:r>
      <w:r w:rsidRPr="007F1287">
        <w:rPr>
          <w:rFonts w:cs="Times New Roman"/>
          <w:i/>
          <w:sz w:val="22"/>
          <w:szCs w:val="22"/>
        </w:rPr>
        <w:t>Women, Work, and Clothes in the Eighteenth-Century Novel</w:t>
      </w:r>
      <w:r w:rsidRPr="007F1287">
        <w:rPr>
          <w:rFonts w:cs="Times New Roman"/>
          <w:sz w:val="22"/>
          <w:szCs w:val="22"/>
        </w:rPr>
        <w:t xml:space="preserve"> (Cambridge: Cambridge University Press, 2013).</w:t>
      </w:r>
    </w:p>
  </w:endnote>
  <w:endnote w:id="61">
    <w:p w14:paraId="463453D1" w14:textId="77777777" w:rsidR="00A60C7F" w:rsidRPr="007F1287" w:rsidRDefault="00A60C7F" w:rsidP="007F1287">
      <w:pPr>
        <w:pStyle w:val="EndnoteText"/>
        <w:spacing w:line="276" w:lineRule="auto"/>
        <w:ind w:firstLine="360"/>
        <w:rPr>
          <w:rFonts w:cs="Times New Roman"/>
          <w:sz w:val="22"/>
          <w:szCs w:val="22"/>
        </w:rPr>
      </w:pPr>
      <w:r w:rsidRPr="007F1287">
        <w:rPr>
          <w:rStyle w:val="EndnoteReference"/>
          <w:rFonts w:cs="Times New Roman"/>
          <w:sz w:val="22"/>
          <w:szCs w:val="22"/>
        </w:rPr>
        <w:endnoteRef/>
      </w:r>
      <w:r w:rsidRPr="007F1287">
        <w:rPr>
          <w:rFonts w:cs="Times New Roman"/>
          <w:sz w:val="22"/>
          <w:szCs w:val="22"/>
        </w:rPr>
        <w:t xml:space="preserve"> Betty A. Schellenberg, </w:t>
      </w:r>
      <w:r w:rsidRPr="007F1287">
        <w:rPr>
          <w:rFonts w:cs="Times New Roman"/>
          <w:i/>
          <w:sz w:val="22"/>
          <w:szCs w:val="22"/>
        </w:rPr>
        <w:t>The Professionalization of Women Writers in Eighteenth-Century Britain</w:t>
      </w:r>
      <w:r w:rsidRPr="007F1287">
        <w:rPr>
          <w:rFonts w:cs="Times New Roman"/>
          <w:sz w:val="22"/>
          <w:szCs w:val="22"/>
        </w:rPr>
        <w:t xml:space="preserve"> (Cambridge: Cambridge University Press, 2009), ch. 6.</w:t>
      </w:r>
    </w:p>
  </w:endnote>
  <w:endnote w:id="62">
    <w:p w14:paraId="4525A09B" w14:textId="5BCFFE00" w:rsidR="00D418A4" w:rsidRPr="007F1287" w:rsidRDefault="0036292F" w:rsidP="007F1287">
      <w:pPr>
        <w:spacing w:line="276" w:lineRule="auto"/>
        <w:ind w:firstLine="360"/>
        <w:rPr>
          <w:rFonts w:cs="Times New Roman"/>
          <w:sz w:val="22"/>
          <w:szCs w:val="22"/>
          <w:lang w:val="en-US"/>
        </w:rPr>
      </w:pPr>
      <w:r w:rsidRPr="007F1287">
        <w:rPr>
          <w:rStyle w:val="EndnoteReference"/>
          <w:rFonts w:cs="Times New Roman"/>
          <w:sz w:val="22"/>
          <w:szCs w:val="22"/>
        </w:rPr>
        <w:endnoteRef/>
      </w:r>
      <w:r w:rsidRPr="007F1287">
        <w:rPr>
          <w:rFonts w:cs="Times New Roman"/>
          <w:sz w:val="22"/>
          <w:szCs w:val="22"/>
        </w:rPr>
        <w:t xml:space="preserve"> </w:t>
      </w:r>
      <w:r w:rsidR="006A18BC" w:rsidRPr="006A18BC">
        <w:rPr>
          <w:rFonts w:cs="Times New Roman"/>
          <w:color w:val="000000" w:themeColor="text1"/>
          <w:sz w:val="22"/>
          <w:szCs w:val="22"/>
        </w:rPr>
        <w:t xml:space="preserve">Frances Burney, </w:t>
      </w:r>
      <w:r w:rsidR="006A18BC" w:rsidRPr="006A18BC">
        <w:rPr>
          <w:rFonts w:cs="Times New Roman"/>
          <w:i/>
          <w:color w:val="000000" w:themeColor="text1"/>
          <w:sz w:val="22"/>
          <w:szCs w:val="22"/>
        </w:rPr>
        <w:t>The Witlings and The Woman-Hater</w:t>
      </w:r>
      <w:r w:rsidR="006A18BC" w:rsidRPr="006A18BC">
        <w:rPr>
          <w:rFonts w:cs="Times New Roman"/>
          <w:color w:val="000000" w:themeColor="text1"/>
          <w:sz w:val="22"/>
          <w:szCs w:val="22"/>
        </w:rPr>
        <w:t xml:space="preserve">, eds. Peter Sabor and Geoffrey Sill (Peterborough: Broadview Press, 2002), 47-64. </w:t>
      </w:r>
      <w:r w:rsidR="00D418A4" w:rsidRPr="007F1287">
        <w:rPr>
          <w:rFonts w:cs="Times New Roman"/>
          <w:sz w:val="22"/>
          <w:szCs w:val="22"/>
          <w:lang w:val="en-US"/>
        </w:rPr>
        <w:t>For a reading of Burney’s play in which</w:t>
      </w:r>
      <w:r w:rsidRPr="007F1287">
        <w:rPr>
          <w:rFonts w:cs="Times New Roman"/>
          <w:sz w:val="22"/>
          <w:szCs w:val="22"/>
          <w:lang w:val="en-US"/>
        </w:rPr>
        <w:t xml:space="preserve"> the unusual setting of the milliner’s shop </w:t>
      </w:r>
      <w:r w:rsidR="00D418A4" w:rsidRPr="007F1287">
        <w:rPr>
          <w:rFonts w:cs="Times New Roman"/>
          <w:sz w:val="22"/>
          <w:szCs w:val="22"/>
          <w:lang w:val="en-US"/>
        </w:rPr>
        <w:t>is noted as a “fresh… surprise… the setting is so entirely different from the usual sort [of setting utilized in late eighteenth-century comedy]”, see</w:t>
      </w:r>
      <w:r w:rsidRPr="007F1287">
        <w:rPr>
          <w:rFonts w:cs="Times New Roman"/>
          <w:sz w:val="22"/>
          <w:szCs w:val="22"/>
          <w:lang w:val="en-US"/>
        </w:rPr>
        <w:t xml:space="preserve"> Doody, </w:t>
      </w:r>
      <w:r w:rsidRPr="007F1287">
        <w:rPr>
          <w:rFonts w:cs="Times New Roman"/>
          <w:i/>
          <w:sz w:val="22"/>
          <w:szCs w:val="22"/>
          <w:lang w:val="en-US"/>
        </w:rPr>
        <w:t>The Life In The Works</w:t>
      </w:r>
      <w:r w:rsidR="00B73CF4" w:rsidRPr="007F1287">
        <w:rPr>
          <w:rFonts w:cs="Times New Roman"/>
          <w:sz w:val="22"/>
          <w:szCs w:val="22"/>
          <w:lang w:val="en-US"/>
        </w:rPr>
        <w:t xml:space="preserve">, 77. See also Barbara Darby, </w:t>
      </w:r>
      <w:r w:rsidR="00B73CF4" w:rsidRPr="007F1287">
        <w:rPr>
          <w:rFonts w:cs="Times New Roman"/>
          <w:i/>
          <w:sz w:val="22"/>
          <w:szCs w:val="22"/>
          <w:lang w:val="en-US"/>
        </w:rPr>
        <w:t>Frances Burney, Dramatist: Gender, Performance, and the Late Eighteenth-Century Stage</w:t>
      </w:r>
      <w:r w:rsidR="00B73CF4" w:rsidRPr="007F1287">
        <w:rPr>
          <w:rFonts w:cs="Times New Roman"/>
          <w:sz w:val="22"/>
          <w:szCs w:val="22"/>
          <w:lang w:val="en-US"/>
        </w:rPr>
        <w:t xml:space="preserve"> (Lexington: University Press of Kentucky, 1997), 27</w:t>
      </w:r>
      <w:r w:rsidR="007F1287">
        <w:rPr>
          <w:rFonts w:cs="Times New Roman"/>
          <w:sz w:val="22"/>
          <w:szCs w:val="22"/>
          <w:lang w:val="en-US"/>
        </w:rPr>
        <w:t>.</w:t>
      </w:r>
    </w:p>
  </w:endnote>
  <w:endnote w:id="63">
    <w:p w14:paraId="2B75E2DC" w14:textId="6A7BD472" w:rsidR="00D418A4" w:rsidRPr="006A18BC" w:rsidRDefault="00AC623C" w:rsidP="006A18BC">
      <w:pPr>
        <w:pStyle w:val="EndnoteText"/>
        <w:spacing w:line="276" w:lineRule="auto"/>
        <w:ind w:firstLine="540"/>
        <w:rPr>
          <w:rFonts w:cs="Times New Roman"/>
          <w:color w:val="000000" w:themeColor="text1"/>
          <w:sz w:val="22"/>
          <w:szCs w:val="22"/>
          <w:lang w:val="en-US"/>
        </w:rPr>
      </w:pPr>
      <w:r w:rsidRPr="007F1287">
        <w:rPr>
          <w:rStyle w:val="EndnoteReference"/>
          <w:rFonts w:cs="Times New Roman"/>
          <w:sz w:val="22"/>
          <w:szCs w:val="22"/>
        </w:rPr>
        <w:endnoteRef/>
      </w:r>
      <w:r w:rsidRPr="007F1287">
        <w:rPr>
          <w:rFonts w:cs="Times New Roman"/>
          <w:sz w:val="22"/>
          <w:szCs w:val="22"/>
        </w:rPr>
        <w:t xml:space="preserve"> </w:t>
      </w:r>
      <w:r w:rsidR="006A18BC" w:rsidRPr="00076522">
        <w:rPr>
          <w:rFonts w:cs="Times New Roman"/>
          <w:color w:val="000000" w:themeColor="text1"/>
          <w:sz w:val="22"/>
          <w:szCs w:val="22"/>
        </w:rPr>
        <w:t xml:space="preserve">Frances Burney, </w:t>
      </w:r>
      <w:r w:rsidR="006A18BC" w:rsidRPr="00076522">
        <w:rPr>
          <w:rFonts w:cs="Times New Roman"/>
          <w:i/>
          <w:color w:val="000000" w:themeColor="text1"/>
          <w:sz w:val="22"/>
          <w:szCs w:val="22"/>
        </w:rPr>
        <w:t>Camilla: or, a Picture of Youth</w:t>
      </w:r>
      <w:r w:rsidR="006A18BC" w:rsidRPr="00076522">
        <w:rPr>
          <w:rFonts w:cs="Times New Roman"/>
          <w:color w:val="000000" w:themeColor="text1"/>
          <w:sz w:val="22"/>
          <w:szCs w:val="22"/>
        </w:rPr>
        <w:t xml:space="preserve">, eds. Edward A. Bloom and Lillian D. Bloom, (Oxford: Oxford University Press, 1983). </w:t>
      </w:r>
      <w:r w:rsidR="006A18BC" w:rsidRPr="00076522">
        <w:rPr>
          <w:rFonts w:cs="Times New Roman"/>
          <w:color w:val="000000" w:themeColor="text1"/>
          <w:sz w:val="22"/>
          <w:szCs w:val="22"/>
          <w:lang w:val="en-US"/>
        </w:rPr>
        <w:t xml:space="preserve">For considerations of the important relationship between curiosity and consumption in </w:t>
      </w:r>
      <w:r w:rsidR="006A18BC" w:rsidRPr="00076522">
        <w:rPr>
          <w:rFonts w:cs="Times New Roman"/>
          <w:i/>
          <w:color w:val="000000" w:themeColor="text1"/>
          <w:sz w:val="22"/>
          <w:szCs w:val="22"/>
          <w:lang w:val="en-US"/>
        </w:rPr>
        <w:t>Camilla</w:t>
      </w:r>
      <w:r w:rsidR="006A18BC" w:rsidRPr="00076522">
        <w:rPr>
          <w:rFonts w:cs="Times New Roman"/>
          <w:color w:val="000000" w:themeColor="text1"/>
          <w:sz w:val="22"/>
          <w:szCs w:val="22"/>
          <w:lang w:val="en-US"/>
        </w:rPr>
        <w:t xml:space="preserve">, see Harriet Guest, </w:t>
      </w:r>
      <w:r w:rsidR="006A18BC" w:rsidRPr="00076522">
        <w:rPr>
          <w:rFonts w:cs="Times New Roman"/>
          <w:i/>
          <w:color w:val="000000" w:themeColor="text1"/>
          <w:sz w:val="22"/>
          <w:szCs w:val="22"/>
          <w:lang w:val="en-US"/>
        </w:rPr>
        <w:t>Small Change: Women, Learning, Patriotism, 1750-1810</w:t>
      </w:r>
      <w:r w:rsidR="006A18BC" w:rsidRPr="00076522">
        <w:rPr>
          <w:rFonts w:cs="Times New Roman"/>
          <w:color w:val="000000" w:themeColor="text1"/>
          <w:sz w:val="22"/>
          <w:szCs w:val="22"/>
          <w:lang w:val="en-US"/>
        </w:rPr>
        <w:t xml:space="preserve"> (University of Chicago Press, 2000), 77-79 and Elizabeth Kowaleski-Wallace, </w:t>
      </w:r>
      <w:r w:rsidR="006A18BC" w:rsidRPr="00076522">
        <w:rPr>
          <w:rFonts w:cs="Times New Roman"/>
          <w:i/>
          <w:color w:val="000000" w:themeColor="text1"/>
          <w:sz w:val="22"/>
          <w:szCs w:val="22"/>
          <w:lang w:val="en-US"/>
        </w:rPr>
        <w:t>Consuming Subjects: Women, Shopping and Business in the Eighteenth Century</w:t>
      </w:r>
      <w:r w:rsidR="006A18BC" w:rsidRPr="00076522">
        <w:rPr>
          <w:rFonts w:cs="Times New Roman"/>
          <w:color w:val="000000" w:themeColor="text1"/>
          <w:sz w:val="22"/>
          <w:szCs w:val="22"/>
          <w:lang w:val="en-US"/>
        </w:rPr>
        <w:t xml:space="preserve"> (New York: Columbia University Press, 1997), 94.</w:t>
      </w:r>
    </w:p>
  </w:endnote>
  <w:endnote w:id="64">
    <w:p w14:paraId="3585B516" w14:textId="1ABA8471" w:rsidR="00B60F75" w:rsidRPr="007F1287" w:rsidRDefault="00B60F75" w:rsidP="007F1287">
      <w:pPr>
        <w:pStyle w:val="EndnoteText"/>
        <w:spacing w:line="276" w:lineRule="auto"/>
        <w:ind w:firstLine="360"/>
        <w:rPr>
          <w:rFonts w:cs="Times New Roman"/>
          <w:sz w:val="22"/>
          <w:szCs w:val="22"/>
          <w:lang w:val="en-US"/>
        </w:rPr>
      </w:pPr>
      <w:r w:rsidRPr="007F1287">
        <w:rPr>
          <w:rStyle w:val="EndnoteReference"/>
          <w:rFonts w:cs="Times New Roman"/>
          <w:sz w:val="22"/>
          <w:szCs w:val="22"/>
        </w:rPr>
        <w:endnoteRef/>
      </w:r>
      <w:r w:rsidRPr="007F1287">
        <w:rPr>
          <w:rFonts w:cs="Times New Roman"/>
          <w:sz w:val="22"/>
          <w:szCs w:val="22"/>
        </w:rPr>
        <w:t xml:space="preserve"> </w:t>
      </w:r>
      <w:r w:rsidR="006A18BC" w:rsidRPr="00076522">
        <w:rPr>
          <w:rFonts w:cs="Times New Roman"/>
          <w:color w:val="000000" w:themeColor="text1"/>
          <w:sz w:val="22"/>
          <w:szCs w:val="22"/>
        </w:rPr>
        <w:t xml:space="preserve">Frances Burney, </w:t>
      </w:r>
      <w:r w:rsidR="006A18BC" w:rsidRPr="00076522">
        <w:rPr>
          <w:rFonts w:cs="Times New Roman"/>
          <w:i/>
          <w:color w:val="000000" w:themeColor="text1"/>
          <w:sz w:val="22"/>
          <w:szCs w:val="22"/>
        </w:rPr>
        <w:t>The Wanderer: or, Female Difficulties</w:t>
      </w:r>
      <w:r w:rsidR="006A18BC" w:rsidRPr="00076522">
        <w:rPr>
          <w:rFonts w:cs="Times New Roman"/>
          <w:color w:val="000000" w:themeColor="text1"/>
          <w:sz w:val="22"/>
          <w:szCs w:val="22"/>
        </w:rPr>
        <w:t xml:space="preserve">, ed. Margaret Anne Doody, Robert L. Mack and Peter Sabor (Oxford: Oxford University Press, 1991), 425-451. </w:t>
      </w:r>
      <w:r w:rsidR="00D418A4" w:rsidRPr="007F1287">
        <w:rPr>
          <w:rFonts w:cs="Times New Roman"/>
          <w:sz w:val="22"/>
          <w:szCs w:val="22"/>
          <w:lang w:val="en-US"/>
        </w:rPr>
        <w:t>For a consideration of Juliet’s indenture in</w:t>
      </w:r>
      <w:r w:rsidRPr="007F1287">
        <w:rPr>
          <w:rFonts w:cs="Times New Roman"/>
          <w:sz w:val="22"/>
          <w:szCs w:val="22"/>
          <w:lang w:val="en-US"/>
        </w:rPr>
        <w:t xml:space="preserve"> Mrs. Matson’s milliner’s shop in </w:t>
      </w:r>
      <w:r w:rsidRPr="007F1287">
        <w:rPr>
          <w:rFonts w:cs="Times New Roman"/>
          <w:i/>
          <w:sz w:val="22"/>
          <w:szCs w:val="22"/>
          <w:lang w:val="en-US"/>
        </w:rPr>
        <w:t>The Wanderer</w:t>
      </w:r>
      <w:r w:rsidRPr="007F1287">
        <w:rPr>
          <w:rFonts w:cs="Times New Roman"/>
          <w:sz w:val="22"/>
          <w:szCs w:val="22"/>
          <w:lang w:val="en-US"/>
        </w:rPr>
        <w:t>, see Wigston-Smith, 171</w:t>
      </w:r>
      <w:r w:rsidR="00D418A4" w:rsidRPr="007F1287">
        <w:rPr>
          <w:rFonts w:cs="Times New Roman"/>
          <w:sz w:val="22"/>
          <w:szCs w:val="22"/>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A032" w14:textId="77777777" w:rsidR="00A60C7F" w:rsidRDefault="00A60C7F" w:rsidP="00A60C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03A06" w14:textId="77777777" w:rsidR="00A60C7F" w:rsidRDefault="00A60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E6DB" w14:textId="7F3CBDCA" w:rsidR="00A60C7F" w:rsidRDefault="00A60C7F" w:rsidP="00A60C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68E6">
      <w:rPr>
        <w:rStyle w:val="PageNumber"/>
        <w:noProof/>
      </w:rPr>
      <w:t>2</w:t>
    </w:r>
    <w:r>
      <w:rPr>
        <w:rStyle w:val="PageNumber"/>
      </w:rPr>
      <w:fldChar w:fldCharType="end"/>
    </w:r>
  </w:p>
  <w:p w14:paraId="37C71282" w14:textId="77777777" w:rsidR="00A60C7F" w:rsidRDefault="00A6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D00AC" w14:textId="77777777" w:rsidR="00620DA2" w:rsidRDefault="00620DA2" w:rsidP="005B0832">
      <w:r>
        <w:separator/>
      </w:r>
    </w:p>
  </w:footnote>
  <w:footnote w:type="continuationSeparator" w:id="0">
    <w:p w14:paraId="479697BD" w14:textId="77777777" w:rsidR="00620DA2" w:rsidRDefault="00620DA2" w:rsidP="005B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F3A" w14:textId="0730C877" w:rsidR="00A60C7F" w:rsidRDefault="00A60C7F">
    <w:pPr>
      <w:pStyle w:val="Header"/>
      <w:jc w:val="right"/>
    </w:pPr>
  </w:p>
  <w:p w14:paraId="79535121" w14:textId="77777777" w:rsidR="00A60C7F" w:rsidRDefault="00A60C7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Coulombeau">
    <w15:presenceInfo w15:providerId="None" w15:userId="Sophie Coulomb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27"/>
    <w:rsid w:val="000006A1"/>
    <w:rsid w:val="00000BEA"/>
    <w:rsid w:val="00002007"/>
    <w:rsid w:val="000032D3"/>
    <w:rsid w:val="00003E63"/>
    <w:rsid w:val="000042FD"/>
    <w:rsid w:val="00004757"/>
    <w:rsid w:val="00004A9E"/>
    <w:rsid w:val="00004D75"/>
    <w:rsid w:val="00005B61"/>
    <w:rsid w:val="0000609E"/>
    <w:rsid w:val="00006349"/>
    <w:rsid w:val="000063F2"/>
    <w:rsid w:val="00006A13"/>
    <w:rsid w:val="00007148"/>
    <w:rsid w:val="00007960"/>
    <w:rsid w:val="00010091"/>
    <w:rsid w:val="00011706"/>
    <w:rsid w:val="00011928"/>
    <w:rsid w:val="000120BE"/>
    <w:rsid w:val="00012A1C"/>
    <w:rsid w:val="00012FA1"/>
    <w:rsid w:val="00013F0C"/>
    <w:rsid w:val="000150F4"/>
    <w:rsid w:val="00015E16"/>
    <w:rsid w:val="00016897"/>
    <w:rsid w:val="00020BE9"/>
    <w:rsid w:val="00022905"/>
    <w:rsid w:val="00023756"/>
    <w:rsid w:val="000245BE"/>
    <w:rsid w:val="000249B3"/>
    <w:rsid w:val="000257E1"/>
    <w:rsid w:val="000257FA"/>
    <w:rsid w:val="00025C74"/>
    <w:rsid w:val="00026354"/>
    <w:rsid w:val="000267E0"/>
    <w:rsid w:val="00026FF1"/>
    <w:rsid w:val="000275DD"/>
    <w:rsid w:val="000276AB"/>
    <w:rsid w:val="000301EB"/>
    <w:rsid w:val="0003181C"/>
    <w:rsid w:val="00033449"/>
    <w:rsid w:val="00034A45"/>
    <w:rsid w:val="00035331"/>
    <w:rsid w:val="000355DA"/>
    <w:rsid w:val="0003573A"/>
    <w:rsid w:val="000359ED"/>
    <w:rsid w:val="00035A95"/>
    <w:rsid w:val="00035AE0"/>
    <w:rsid w:val="00036559"/>
    <w:rsid w:val="000370CD"/>
    <w:rsid w:val="00037766"/>
    <w:rsid w:val="000402B1"/>
    <w:rsid w:val="00041397"/>
    <w:rsid w:val="00041D65"/>
    <w:rsid w:val="000433E3"/>
    <w:rsid w:val="0004427A"/>
    <w:rsid w:val="0004539B"/>
    <w:rsid w:val="000453DC"/>
    <w:rsid w:val="000456E4"/>
    <w:rsid w:val="00045BCB"/>
    <w:rsid w:val="00046360"/>
    <w:rsid w:val="0004666E"/>
    <w:rsid w:val="000475C3"/>
    <w:rsid w:val="0004789D"/>
    <w:rsid w:val="00050A77"/>
    <w:rsid w:val="00051180"/>
    <w:rsid w:val="000523ED"/>
    <w:rsid w:val="000527C6"/>
    <w:rsid w:val="000533E5"/>
    <w:rsid w:val="00053A2E"/>
    <w:rsid w:val="00053E46"/>
    <w:rsid w:val="00054B35"/>
    <w:rsid w:val="0005677A"/>
    <w:rsid w:val="00056DD6"/>
    <w:rsid w:val="000577C8"/>
    <w:rsid w:val="00060397"/>
    <w:rsid w:val="00061015"/>
    <w:rsid w:val="00061CA4"/>
    <w:rsid w:val="00062752"/>
    <w:rsid w:val="00062C5E"/>
    <w:rsid w:val="00062E5F"/>
    <w:rsid w:val="00062FC2"/>
    <w:rsid w:val="000637C6"/>
    <w:rsid w:val="00063C67"/>
    <w:rsid w:val="00064D1C"/>
    <w:rsid w:val="00066385"/>
    <w:rsid w:val="00066A2C"/>
    <w:rsid w:val="00067F09"/>
    <w:rsid w:val="00070106"/>
    <w:rsid w:val="00070CC3"/>
    <w:rsid w:val="00070E97"/>
    <w:rsid w:val="00071C66"/>
    <w:rsid w:val="0007202C"/>
    <w:rsid w:val="000727B8"/>
    <w:rsid w:val="00072B46"/>
    <w:rsid w:val="00073E05"/>
    <w:rsid w:val="000744A7"/>
    <w:rsid w:val="00074696"/>
    <w:rsid w:val="00074BFC"/>
    <w:rsid w:val="00074F50"/>
    <w:rsid w:val="00075169"/>
    <w:rsid w:val="00075AF7"/>
    <w:rsid w:val="00077EC8"/>
    <w:rsid w:val="00077F2A"/>
    <w:rsid w:val="0008128C"/>
    <w:rsid w:val="0008179A"/>
    <w:rsid w:val="0008196E"/>
    <w:rsid w:val="00081F29"/>
    <w:rsid w:val="0008473D"/>
    <w:rsid w:val="0008477A"/>
    <w:rsid w:val="00084EA9"/>
    <w:rsid w:val="00084F72"/>
    <w:rsid w:val="000857B2"/>
    <w:rsid w:val="000867A2"/>
    <w:rsid w:val="00086C9F"/>
    <w:rsid w:val="00086F07"/>
    <w:rsid w:val="000873A2"/>
    <w:rsid w:val="00087C42"/>
    <w:rsid w:val="00087F39"/>
    <w:rsid w:val="00090957"/>
    <w:rsid w:val="0009309C"/>
    <w:rsid w:val="000932F9"/>
    <w:rsid w:val="00093838"/>
    <w:rsid w:val="00093C9B"/>
    <w:rsid w:val="0009412C"/>
    <w:rsid w:val="00094572"/>
    <w:rsid w:val="000945B0"/>
    <w:rsid w:val="000947BD"/>
    <w:rsid w:val="00094E58"/>
    <w:rsid w:val="00095950"/>
    <w:rsid w:val="000962FF"/>
    <w:rsid w:val="00096D7E"/>
    <w:rsid w:val="000970AA"/>
    <w:rsid w:val="000976FA"/>
    <w:rsid w:val="000977F4"/>
    <w:rsid w:val="000A1582"/>
    <w:rsid w:val="000A1732"/>
    <w:rsid w:val="000A20F4"/>
    <w:rsid w:val="000A2301"/>
    <w:rsid w:val="000A325F"/>
    <w:rsid w:val="000A466D"/>
    <w:rsid w:val="000A65AC"/>
    <w:rsid w:val="000A741E"/>
    <w:rsid w:val="000A775E"/>
    <w:rsid w:val="000B0364"/>
    <w:rsid w:val="000B0980"/>
    <w:rsid w:val="000B124D"/>
    <w:rsid w:val="000B1B3E"/>
    <w:rsid w:val="000B2E58"/>
    <w:rsid w:val="000B2FBB"/>
    <w:rsid w:val="000B4492"/>
    <w:rsid w:val="000B4D68"/>
    <w:rsid w:val="000B5624"/>
    <w:rsid w:val="000B5FF8"/>
    <w:rsid w:val="000B61FC"/>
    <w:rsid w:val="000B6B5C"/>
    <w:rsid w:val="000B71A7"/>
    <w:rsid w:val="000B72A6"/>
    <w:rsid w:val="000C1184"/>
    <w:rsid w:val="000C1761"/>
    <w:rsid w:val="000C1DF0"/>
    <w:rsid w:val="000C2004"/>
    <w:rsid w:val="000C2285"/>
    <w:rsid w:val="000C23A5"/>
    <w:rsid w:val="000C2517"/>
    <w:rsid w:val="000C2669"/>
    <w:rsid w:val="000C3316"/>
    <w:rsid w:val="000C38DA"/>
    <w:rsid w:val="000C3C5A"/>
    <w:rsid w:val="000C4997"/>
    <w:rsid w:val="000C5057"/>
    <w:rsid w:val="000C57AD"/>
    <w:rsid w:val="000C5812"/>
    <w:rsid w:val="000C6666"/>
    <w:rsid w:val="000C7CBA"/>
    <w:rsid w:val="000C7E57"/>
    <w:rsid w:val="000D0829"/>
    <w:rsid w:val="000D0E15"/>
    <w:rsid w:val="000D1C6E"/>
    <w:rsid w:val="000D215A"/>
    <w:rsid w:val="000D28AD"/>
    <w:rsid w:val="000D2A3F"/>
    <w:rsid w:val="000D3DFD"/>
    <w:rsid w:val="000D49D3"/>
    <w:rsid w:val="000D4B8C"/>
    <w:rsid w:val="000D4D88"/>
    <w:rsid w:val="000D52F1"/>
    <w:rsid w:val="000D5791"/>
    <w:rsid w:val="000D57BD"/>
    <w:rsid w:val="000D6350"/>
    <w:rsid w:val="000D6813"/>
    <w:rsid w:val="000D6BC8"/>
    <w:rsid w:val="000D7261"/>
    <w:rsid w:val="000D794D"/>
    <w:rsid w:val="000E0A38"/>
    <w:rsid w:val="000E114D"/>
    <w:rsid w:val="000E1D57"/>
    <w:rsid w:val="000E2A8A"/>
    <w:rsid w:val="000E2CE1"/>
    <w:rsid w:val="000E345D"/>
    <w:rsid w:val="000E3ADD"/>
    <w:rsid w:val="000E424A"/>
    <w:rsid w:val="000E48BE"/>
    <w:rsid w:val="000E4988"/>
    <w:rsid w:val="000E53EE"/>
    <w:rsid w:val="000E59EC"/>
    <w:rsid w:val="000E5BEE"/>
    <w:rsid w:val="000E612F"/>
    <w:rsid w:val="000E6359"/>
    <w:rsid w:val="000E64E1"/>
    <w:rsid w:val="000F02F7"/>
    <w:rsid w:val="000F0A38"/>
    <w:rsid w:val="000F0E2B"/>
    <w:rsid w:val="000F1C7C"/>
    <w:rsid w:val="000F325B"/>
    <w:rsid w:val="000F4278"/>
    <w:rsid w:val="000F4279"/>
    <w:rsid w:val="000F4806"/>
    <w:rsid w:val="000F49AC"/>
    <w:rsid w:val="000F5C79"/>
    <w:rsid w:val="000F5EDD"/>
    <w:rsid w:val="000F6624"/>
    <w:rsid w:val="000F7B33"/>
    <w:rsid w:val="000F7C40"/>
    <w:rsid w:val="0010105C"/>
    <w:rsid w:val="0010123C"/>
    <w:rsid w:val="001016C7"/>
    <w:rsid w:val="001016F0"/>
    <w:rsid w:val="001030A6"/>
    <w:rsid w:val="0010395C"/>
    <w:rsid w:val="001042C7"/>
    <w:rsid w:val="00105A08"/>
    <w:rsid w:val="00105BC4"/>
    <w:rsid w:val="001061E6"/>
    <w:rsid w:val="00106248"/>
    <w:rsid w:val="001062CF"/>
    <w:rsid w:val="00106600"/>
    <w:rsid w:val="00106A6D"/>
    <w:rsid w:val="00106B7B"/>
    <w:rsid w:val="00106C98"/>
    <w:rsid w:val="00110917"/>
    <w:rsid w:val="00111078"/>
    <w:rsid w:val="0011110D"/>
    <w:rsid w:val="001129D5"/>
    <w:rsid w:val="00112CBC"/>
    <w:rsid w:val="0011486A"/>
    <w:rsid w:val="00114E78"/>
    <w:rsid w:val="00115545"/>
    <w:rsid w:val="0011590C"/>
    <w:rsid w:val="001171EF"/>
    <w:rsid w:val="00121952"/>
    <w:rsid w:val="00122FB9"/>
    <w:rsid w:val="00123DD8"/>
    <w:rsid w:val="00124261"/>
    <w:rsid w:val="00124378"/>
    <w:rsid w:val="00124979"/>
    <w:rsid w:val="00125293"/>
    <w:rsid w:val="001266E9"/>
    <w:rsid w:val="0012692C"/>
    <w:rsid w:val="0012741F"/>
    <w:rsid w:val="001305DA"/>
    <w:rsid w:val="0013077C"/>
    <w:rsid w:val="00131748"/>
    <w:rsid w:val="00131FAC"/>
    <w:rsid w:val="00132644"/>
    <w:rsid w:val="00132949"/>
    <w:rsid w:val="0013323D"/>
    <w:rsid w:val="0013514A"/>
    <w:rsid w:val="0013652B"/>
    <w:rsid w:val="00136A19"/>
    <w:rsid w:val="0013747F"/>
    <w:rsid w:val="00137684"/>
    <w:rsid w:val="001406ED"/>
    <w:rsid w:val="00140826"/>
    <w:rsid w:val="00140ADF"/>
    <w:rsid w:val="00140D74"/>
    <w:rsid w:val="00142449"/>
    <w:rsid w:val="00142CB2"/>
    <w:rsid w:val="001431FE"/>
    <w:rsid w:val="0014391C"/>
    <w:rsid w:val="00143D28"/>
    <w:rsid w:val="00144682"/>
    <w:rsid w:val="00145D4D"/>
    <w:rsid w:val="0014611A"/>
    <w:rsid w:val="001471E5"/>
    <w:rsid w:val="00147FE9"/>
    <w:rsid w:val="00150575"/>
    <w:rsid w:val="00151E68"/>
    <w:rsid w:val="00152159"/>
    <w:rsid w:val="00153B24"/>
    <w:rsid w:val="00154387"/>
    <w:rsid w:val="00154F61"/>
    <w:rsid w:val="00155AF2"/>
    <w:rsid w:val="00155CD1"/>
    <w:rsid w:val="00156733"/>
    <w:rsid w:val="0015684A"/>
    <w:rsid w:val="00156A3D"/>
    <w:rsid w:val="00157444"/>
    <w:rsid w:val="00157B79"/>
    <w:rsid w:val="00157DBD"/>
    <w:rsid w:val="00157DF1"/>
    <w:rsid w:val="00160DE2"/>
    <w:rsid w:val="00161DBE"/>
    <w:rsid w:val="00161E3E"/>
    <w:rsid w:val="00161F14"/>
    <w:rsid w:val="00163C0A"/>
    <w:rsid w:val="00163F81"/>
    <w:rsid w:val="001648DB"/>
    <w:rsid w:val="00164CD6"/>
    <w:rsid w:val="0016759E"/>
    <w:rsid w:val="001676D8"/>
    <w:rsid w:val="00167FFC"/>
    <w:rsid w:val="0017094F"/>
    <w:rsid w:val="00170ABF"/>
    <w:rsid w:val="001711CD"/>
    <w:rsid w:val="001719ED"/>
    <w:rsid w:val="001722A4"/>
    <w:rsid w:val="0017377E"/>
    <w:rsid w:val="001737DB"/>
    <w:rsid w:val="00174869"/>
    <w:rsid w:val="0017502B"/>
    <w:rsid w:val="00175C3F"/>
    <w:rsid w:val="00176466"/>
    <w:rsid w:val="001765F3"/>
    <w:rsid w:val="001779EF"/>
    <w:rsid w:val="00180070"/>
    <w:rsid w:val="00181738"/>
    <w:rsid w:val="00181A47"/>
    <w:rsid w:val="00181C3D"/>
    <w:rsid w:val="00182D83"/>
    <w:rsid w:val="00182F76"/>
    <w:rsid w:val="0018411E"/>
    <w:rsid w:val="0018608E"/>
    <w:rsid w:val="001862D8"/>
    <w:rsid w:val="00186840"/>
    <w:rsid w:val="00186D7E"/>
    <w:rsid w:val="001904F1"/>
    <w:rsid w:val="00190ABC"/>
    <w:rsid w:val="0019217D"/>
    <w:rsid w:val="00192A39"/>
    <w:rsid w:val="00194B16"/>
    <w:rsid w:val="00194E22"/>
    <w:rsid w:val="00195B72"/>
    <w:rsid w:val="00195C62"/>
    <w:rsid w:val="00196D51"/>
    <w:rsid w:val="001974B8"/>
    <w:rsid w:val="001A01E9"/>
    <w:rsid w:val="001A0658"/>
    <w:rsid w:val="001A0E29"/>
    <w:rsid w:val="001A1905"/>
    <w:rsid w:val="001A2898"/>
    <w:rsid w:val="001A3449"/>
    <w:rsid w:val="001A3E03"/>
    <w:rsid w:val="001A43EF"/>
    <w:rsid w:val="001A486A"/>
    <w:rsid w:val="001A4904"/>
    <w:rsid w:val="001A4A9C"/>
    <w:rsid w:val="001A596A"/>
    <w:rsid w:val="001A5A15"/>
    <w:rsid w:val="001A5AAA"/>
    <w:rsid w:val="001A6545"/>
    <w:rsid w:val="001A7F22"/>
    <w:rsid w:val="001B028E"/>
    <w:rsid w:val="001B060F"/>
    <w:rsid w:val="001B0E87"/>
    <w:rsid w:val="001B10E3"/>
    <w:rsid w:val="001B1E08"/>
    <w:rsid w:val="001B270F"/>
    <w:rsid w:val="001B3657"/>
    <w:rsid w:val="001B3B94"/>
    <w:rsid w:val="001B3BE4"/>
    <w:rsid w:val="001B418A"/>
    <w:rsid w:val="001B4337"/>
    <w:rsid w:val="001B4888"/>
    <w:rsid w:val="001B4A0F"/>
    <w:rsid w:val="001B5079"/>
    <w:rsid w:val="001B5F32"/>
    <w:rsid w:val="001B70B6"/>
    <w:rsid w:val="001B7E51"/>
    <w:rsid w:val="001B7FC6"/>
    <w:rsid w:val="001C09FA"/>
    <w:rsid w:val="001C0EAA"/>
    <w:rsid w:val="001C2AF5"/>
    <w:rsid w:val="001C2F48"/>
    <w:rsid w:val="001C307E"/>
    <w:rsid w:val="001C49AC"/>
    <w:rsid w:val="001C50F3"/>
    <w:rsid w:val="001C5382"/>
    <w:rsid w:val="001C7020"/>
    <w:rsid w:val="001C7D06"/>
    <w:rsid w:val="001D0ADB"/>
    <w:rsid w:val="001D12EA"/>
    <w:rsid w:val="001D13A4"/>
    <w:rsid w:val="001D1958"/>
    <w:rsid w:val="001D1F69"/>
    <w:rsid w:val="001D22BA"/>
    <w:rsid w:val="001D2487"/>
    <w:rsid w:val="001D2627"/>
    <w:rsid w:val="001D2AAC"/>
    <w:rsid w:val="001D36B7"/>
    <w:rsid w:val="001D4156"/>
    <w:rsid w:val="001D630D"/>
    <w:rsid w:val="001D65A6"/>
    <w:rsid w:val="001D6E4E"/>
    <w:rsid w:val="001D6FD4"/>
    <w:rsid w:val="001D70F7"/>
    <w:rsid w:val="001D73E1"/>
    <w:rsid w:val="001E01B8"/>
    <w:rsid w:val="001E02CC"/>
    <w:rsid w:val="001E0BFD"/>
    <w:rsid w:val="001E15AA"/>
    <w:rsid w:val="001E2E91"/>
    <w:rsid w:val="001E2F1A"/>
    <w:rsid w:val="001E306D"/>
    <w:rsid w:val="001E30DE"/>
    <w:rsid w:val="001E3793"/>
    <w:rsid w:val="001E3C64"/>
    <w:rsid w:val="001E3E18"/>
    <w:rsid w:val="001E41D9"/>
    <w:rsid w:val="001E5DF1"/>
    <w:rsid w:val="001E679B"/>
    <w:rsid w:val="001E6D70"/>
    <w:rsid w:val="001E739F"/>
    <w:rsid w:val="001F0099"/>
    <w:rsid w:val="001F05F6"/>
    <w:rsid w:val="001F13CC"/>
    <w:rsid w:val="001F2279"/>
    <w:rsid w:val="001F23CD"/>
    <w:rsid w:val="001F31A2"/>
    <w:rsid w:val="001F31F3"/>
    <w:rsid w:val="001F3EA6"/>
    <w:rsid w:val="001F43A8"/>
    <w:rsid w:val="001F524C"/>
    <w:rsid w:val="001F5967"/>
    <w:rsid w:val="001F76D5"/>
    <w:rsid w:val="00200958"/>
    <w:rsid w:val="0020104E"/>
    <w:rsid w:val="00201364"/>
    <w:rsid w:val="0020140B"/>
    <w:rsid w:val="002017EA"/>
    <w:rsid w:val="00201B76"/>
    <w:rsid w:val="002032D8"/>
    <w:rsid w:val="002034C5"/>
    <w:rsid w:val="002053DB"/>
    <w:rsid w:val="00205D1B"/>
    <w:rsid w:val="00210936"/>
    <w:rsid w:val="002109EC"/>
    <w:rsid w:val="0021291C"/>
    <w:rsid w:val="00212A07"/>
    <w:rsid w:val="002136D5"/>
    <w:rsid w:val="0021396B"/>
    <w:rsid w:val="00213DDC"/>
    <w:rsid w:val="00213E5D"/>
    <w:rsid w:val="0021493C"/>
    <w:rsid w:val="00214FDE"/>
    <w:rsid w:val="00215D12"/>
    <w:rsid w:val="002164D6"/>
    <w:rsid w:val="00217530"/>
    <w:rsid w:val="00217601"/>
    <w:rsid w:val="00217A2D"/>
    <w:rsid w:val="002202AE"/>
    <w:rsid w:val="0022125B"/>
    <w:rsid w:val="00221741"/>
    <w:rsid w:val="00221CE0"/>
    <w:rsid w:val="00223B56"/>
    <w:rsid w:val="00224894"/>
    <w:rsid w:val="002249D6"/>
    <w:rsid w:val="002267B8"/>
    <w:rsid w:val="00226D14"/>
    <w:rsid w:val="00230139"/>
    <w:rsid w:val="002303AE"/>
    <w:rsid w:val="002306C9"/>
    <w:rsid w:val="00230D88"/>
    <w:rsid w:val="00230E7A"/>
    <w:rsid w:val="00233187"/>
    <w:rsid w:val="00233537"/>
    <w:rsid w:val="00233783"/>
    <w:rsid w:val="0023393E"/>
    <w:rsid w:val="002340FF"/>
    <w:rsid w:val="0023492B"/>
    <w:rsid w:val="00234D71"/>
    <w:rsid w:val="00235575"/>
    <w:rsid w:val="00236A22"/>
    <w:rsid w:val="002371C7"/>
    <w:rsid w:val="00237425"/>
    <w:rsid w:val="00237689"/>
    <w:rsid w:val="00237780"/>
    <w:rsid w:val="00237B64"/>
    <w:rsid w:val="0024025A"/>
    <w:rsid w:val="00241240"/>
    <w:rsid w:val="002412C1"/>
    <w:rsid w:val="00241DB2"/>
    <w:rsid w:val="00241E3B"/>
    <w:rsid w:val="00242DEC"/>
    <w:rsid w:val="00244204"/>
    <w:rsid w:val="00244860"/>
    <w:rsid w:val="00244987"/>
    <w:rsid w:val="00245326"/>
    <w:rsid w:val="0024553B"/>
    <w:rsid w:val="00245EB2"/>
    <w:rsid w:val="002469D3"/>
    <w:rsid w:val="00246CC1"/>
    <w:rsid w:val="00247FD2"/>
    <w:rsid w:val="002502F3"/>
    <w:rsid w:val="002516CE"/>
    <w:rsid w:val="002520FE"/>
    <w:rsid w:val="002527BE"/>
    <w:rsid w:val="00252E70"/>
    <w:rsid w:val="0025392C"/>
    <w:rsid w:val="00253B18"/>
    <w:rsid w:val="00253E25"/>
    <w:rsid w:val="002540E2"/>
    <w:rsid w:val="00254823"/>
    <w:rsid w:val="00254A55"/>
    <w:rsid w:val="00255F30"/>
    <w:rsid w:val="0025606D"/>
    <w:rsid w:val="00257FFB"/>
    <w:rsid w:val="0026034E"/>
    <w:rsid w:val="00260499"/>
    <w:rsid w:val="002608A3"/>
    <w:rsid w:val="00260C93"/>
    <w:rsid w:val="00260E93"/>
    <w:rsid w:val="002617C1"/>
    <w:rsid w:val="00262330"/>
    <w:rsid w:val="00263F43"/>
    <w:rsid w:val="0026534B"/>
    <w:rsid w:val="00266BD6"/>
    <w:rsid w:val="00266DBF"/>
    <w:rsid w:val="002675C0"/>
    <w:rsid w:val="00267E38"/>
    <w:rsid w:val="0027048E"/>
    <w:rsid w:val="002708E3"/>
    <w:rsid w:val="00270D8C"/>
    <w:rsid w:val="00271120"/>
    <w:rsid w:val="00271738"/>
    <w:rsid w:val="00271A44"/>
    <w:rsid w:val="00272282"/>
    <w:rsid w:val="0027232E"/>
    <w:rsid w:val="00272AF9"/>
    <w:rsid w:val="00272BD2"/>
    <w:rsid w:val="00273095"/>
    <w:rsid w:val="00273680"/>
    <w:rsid w:val="002743D1"/>
    <w:rsid w:val="002743EF"/>
    <w:rsid w:val="00274B89"/>
    <w:rsid w:val="00274F59"/>
    <w:rsid w:val="0027636E"/>
    <w:rsid w:val="002765DC"/>
    <w:rsid w:val="00276DD4"/>
    <w:rsid w:val="0027728E"/>
    <w:rsid w:val="0027738B"/>
    <w:rsid w:val="002774B6"/>
    <w:rsid w:val="00280B34"/>
    <w:rsid w:val="002816A9"/>
    <w:rsid w:val="00282977"/>
    <w:rsid w:val="00282996"/>
    <w:rsid w:val="00283230"/>
    <w:rsid w:val="00283902"/>
    <w:rsid w:val="002855E5"/>
    <w:rsid w:val="00285765"/>
    <w:rsid w:val="00285FB0"/>
    <w:rsid w:val="00287367"/>
    <w:rsid w:val="00290D96"/>
    <w:rsid w:val="0029146F"/>
    <w:rsid w:val="002915AA"/>
    <w:rsid w:val="00291959"/>
    <w:rsid w:val="002932FA"/>
    <w:rsid w:val="00294F7E"/>
    <w:rsid w:val="002955F7"/>
    <w:rsid w:val="00295E22"/>
    <w:rsid w:val="0029640B"/>
    <w:rsid w:val="00296CA8"/>
    <w:rsid w:val="002A0BD7"/>
    <w:rsid w:val="002A0D60"/>
    <w:rsid w:val="002A12A0"/>
    <w:rsid w:val="002A14EF"/>
    <w:rsid w:val="002A2F93"/>
    <w:rsid w:val="002A3302"/>
    <w:rsid w:val="002A3F77"/>
    <w:rsid w:val="002A5112"/>
    <w:rsid w:val="002A51A2"/>
    <w:rsid w:val="002A5858"/>
    <w:rsid w:val="002A5B14"/>
    <w:rsid w:val="002A64DA"/>
    <w:rsid w:val="002A6B2E"/>
    <w:rsid w:val="002A6F3A"/>
    <w:rsid w:val="002A7023"/>
    <w:rsid w:val="002A7E63"/>
    <w:rsid w:val="002B0689"/>
    <w:rsid w:val="002B06A1"/>
    <w:rsid w:val="002B1086"/>
    <w:rsid w:val="002B1972"/>
    <w:rsid w:val="002B19F6"/>
    <w:rsid w:val="002B2656"/>
    <w:rsid w:val="002B2E94"/>
    <w:rsid w:val="002B35CD"/>
    <w:rsid w:val="002B4401"/>
    <w:rsid w:val="002B482A"/>
    <w:rsid w:val="002B4928"/>
    <w:rsid w:val="002B7F7E"/>
    <w:rsid w:val="002C018B"/>
    <w:rsid w:val="002C17A5"/>
    <w:rsid w:val="002C2191"/>
    <w:rsid w:val="002C2BA5"/>
    <w:rsid w:val="002C361A"/>
    <w:rsid w:val="002C3854"/>
    <w:rsid w:val="002C3D00"/>
    <w:rsid w:val="002C3D02"/>
    <w:rsid w:val="002C3D7B"/>
    <w:rsid w:val="002C4317"/>
    <w:rsid w:val="002C4D49"/>
    <w:rsid w:val="002C52D7"/>
    <w:rsid w:val="002C5A6F"/>
    <w:rsid w:val="002C6F10"/>
    <w:rsid w:val="002D06E3"/>
    <w:rsid w:val="002D0724"/>
    <w:rsid w:val="002D0765"/>
    <w:rsid w:val="002D131B"/>
    <w:rsid w:val="002D260C"/>
    <w:rsid w:val="002D346A"/>
    <w:rsid w:val="002D3D83"/>
    <w:rsid w:val="002D4597"/>
    <w:rsid w:val="002D496D"/>
    <w:rsid w:val="002D6F6F"/>
    <w:rsid w:val="002D7323"/>
    <w:rsid w:val="002D7736"/>
    <w:rsid w:val="002E235E"/>
    <w:rsid w:val="002E4313"/>
    <w:rsid w:val="002E4658"/>
    <w:rsid w:val="002E48D4"/>
    <w:rsid w:val="002E4AB0"/>
    <w:rsid w:val="002E56D5"/>
    <w:rsid w:val="002E67A5"/>
    <w:rsid w:val="002E7C5B"/>
    <w:rsid w:val="002E7CB0"/>
    <w:rsid w:val="002F0C71"/>
    <w:rsid w:val="002F13B1"/>
    <w:rsid w:val="002F2BAA"/>
    <w:rsid w:val="002F319A"/>
    <w:rsid w:val="002F321F"/>
    <w:rsid w:val="002F32FA"/>
    <w:rsid w:val="002F45D4"/>
    <w:rsid w:val="002F4936"/>
    <w:rsid w:val="002F4C60"/>
    <w:rsid w:val="002F68FE"/>
    <w:rsid w:val="002F7127"/>
    <w:rsid w:val="002F7730"/>
    <w:rsid w:val="002F7B24"/>
    <w:rsid w:val="002F7CB9"/>
    <w:rsid w:val="002F7D6F"/>
    <w:rsid w:val="00300431"/>
    <w:rsid w:val="00300872"/>
    <w:rsid w:val="00304438"/>
    <w:rsid w:val="003069E4"/>
    <w:rsid w:val="00306A65"/>
    <w:rsid w:val="00306BF4"/>
    <w:rsid w:val="00306CF9"/>
    <w:rsid w:val="0030755E"/>
    <w:rsid w:val="00307898"/>
    <w:rsid w:val="00307C79"/>
    <w:rsid w:val="00310D01"/>
    <w:rsid w:val="00310FF8"/>
    <w:rsid w:val="00311879"/>
    <w:rsid w:val="00312091"/>
    <w:rsid w:val="00312C24"/>
    <w:rsid w:val="003133FE"/>
    <w:rsid w:val="00313639"/>
    <w:rsid w:val="003141A7"/>
    <w:rsid w:val="00314FB4"/>
    <w:rsid w:val="0031506F"/>
    <w:rsid w:val="003152F5"/>
    <w:rsid w:val="003160E8"/>
    <w:rsid w:val="00316F56"/>
    <w:rsid w:val="00317163"/>
    <w:rsid w:val="00320543"/>
    <w:rsid w:val="00320CB9"/>
    <w:rsid w:val="00321E78"/>
    <w:rsid w:val="0032267E"/>
    <w:rsid w:val="0032288A"/>
    <w:rsid w:val="00322E11"/>
    <w:rsid w:val="00323F1B"/>
    <w:rsid w:val="00324798"/>
    <w:rsid w:val="0032487D"/>
    <w:rsid w:val="00324B27"/>
    <w:rsid w:val="003262DF"/>
    <w:rsid w:val="003263EE"/>
    <w:rsid w:val="003277F2"/>
    <w:rsid w:val="00327B14"/>
    <w:rsid w:val="00327DD8"/>
    <w:rsid w:val="00330293"/>
    <w:rsid w:val="00330D38"/>
    <w:rsid w:val="003310BD"/>
    <w:rsid w:val="00331206"/>
    <w:rsid w:val="003312A5"/>
    <w:rsid w:val="00331AFF"/>
    <w:rsid w:val="0033259F"/>
    <w:rsid w:val="003325E3"/>
    <w:rsid w:val="003329CC"/>
    <w:rsid w:val="003336D5"/>
    <w:rsid w:val="003346BD"/>
    <w:rsid w:val="00334A2F"/>
    <w:rsid w:val="00335B2E"/>
    <w:rsid w:val="003364D8"/>
    <w:rsid w:val="00337231"/>
    <w:rsid w:val="00337FA9"/>
    <w:rsid w:val="00342585"/>
    <w:rsid w:val="003427BE"/>
    <w:rsid w:val="00342930"/>
    <w:rsid w:val="00342F5D"/>
    <w:rsid w:val="003434BF"/>
    <w:rsid w:val="0034378E"/>
    <w:rsid w:val="0034472B"/>
    <w:rsid w:val="00345146"/>
    <w:rsid w:val="00346937"/>
    <w:rsid w:val="00346B31"/>
    <w:rsid w:val="00347866"/>
    <w:rsid w:val="003479E6"/>
    <w:rsid w:val="00347BE2"/>
    <w:rsid w:val="003504BC"/>
    <w:rsid w:val="00350602"/>
    <w:rsid w:val="00350BCF"/>
    <w:rsid w:val="003528AC"/>
    <w:rsid w:val="00353610"/>
    <w:rsid w:val="003545CA"/>
    <w:rsid w:val="003547FC"/>
    <w:rsid w:val="00354EE9"/>
    <w:rsid w:val="00355029"/>
    <w:rsid w:val="0035616D"/>
    <w:rsid w:val="00360E4C"/>
    <w:rsid w:val="00361342"/>
    <w:rsid w:val="0036292F"/>
    <w:rsid w:val="00363226"/>
    <w:rsid w:val="00363C0F"/>
    <w:rsid w:val="00365004"/>
    <w:rsid w:val="0036521A"/>
    <w:rsid w:val="0036599B"/>
    <w:rsid w:val="003663C3"/>
    <w:rsid w:val="0036692A"/>
    <w:rsid w:val="0036797B"/>
    <w:rsid w:val="00367DFA"/>
    <w:rsid w:val="0037005F"/>
    <w:rsid w:val="00370D61"/>
    <w:rsid w:val="00371196"/>
    <w:rsid w:val="00371503"/>
    <w:rsid w:val="00372732"/>
    <w:rsid w:val="00372DED"/>
    <w:rsid w:val="003735E3"/>
    <w:rsid w:val="00373636"/>
    <w:rsid w:val="0037398B"/>
    <w:rsid w:val="00373D77"/>
    <w:rsid w:val="00374070"/>
    <w:rsid w:val="0037490B"/>
    <w:rsid w:val="00375498"/>
    <w:rsid w:val="0037573D"/>
    <w:rsid w:val="00375997"/>
    <w:rsid w:val="00377120"/>
    <w:rsid w:val="00377A07"/>
    <w:rsid w:val="00377B2F"/>
    <w:rsid w:val="00377FD8"/>
    <w:rsid w:val="003801C8"/>
    <w:rsid w:val="003805DE"/>
    <w:rsid w:val="003807BF"/>
    <w:rsid w:val="003821D5"/>
    <w:rsid w:val="0038367F"/>
    <w:rsid w:val="00385319"/>
    <w:rsid w:val="0038543B"/>
    <w:rsid w:val="00385474"/>
    <w:rsid w:val="003860D7"/>
    <w:rsid w:val="003861EF"/>
    <w:rsid w:val="00386580"/>
    <w:rsid w:val="00386EFB"/>
    <w:rsid w:val="0038732C"/>
    <w:rsid w:val="00390462"/>
    <w:rsid w:val="003915F4"/>
    <w:rsid w:val="00391E8D"/>
    <w:rsid w:val="003930BE"/>
    <w:rsid w:val="0039313D"/>
    <w:rsid w:val="00393810"/>
    <w:rsid w:val="00394749"/>
    <w:rsid w:val="00394B57"/>
    <w:rsid w:val="0039562A"/>
    <w:rsid w:val="00396145"/>
    <w:rsid w:val="003964A6"/>
    <w:rsid w:val="003965E6"/>
    <w:rsid w:val="0039670E"/>
    <w:rsid w:val="00397D1F"/>
    <w:rsid w:val="003A081D"/>
    <w:rsid w:val="003A0A77"/>
    <w:rsid w:val="003A0CE9"/>
    <w:rsid w:val="003A0DC3"/>
    <w:rsid w:val="003A11DC"/>
    <w:rsid w:val="003A12FE"/>
    <w:rsid w:val="003A1781"/>
    <w:rsid w:val="003A364A"/>
    <w:rsid w:val="003A39E0"/>
    <w:rsid w:val="003A3CC4"/>
    <w:rsid w:val="003A40C7"/>
    <w:rsid w:val="003A4387"/>
    <w:rsid w:val="003A5E8F"/>
    <w:rsid w:val="003A62EF"/>
    <w:rsid w:val="003A6EA7"/>
    <w:rsid w:val="003A6F77"/>
    <w:rsid w:val="003B04D7"/>
    <w:rsid w:val="003B06E0"/>
    <w:rsid w:val="003B291B"/>
    <w:rsid w:val="003B3032"/>
    <w:rsid w:val="003B34B8"/>
    <w:rsid w:val="003B3A7A"/>
    <w:rsid w:val="003B43A9"/>
    <w:rsid w:val="003B47EA"/>
    <w:rsid w:val="003B66F3"/>
    <w:rsid w:val="003B706A"/>
    <w:rsid w:val="003B7E04"/>
    <w:rsid w:val="003C0BDE"/>
    <w:rsid w:val="003C0CBC"/>
    <w:rsid w:val="003C1036"/>
    <w:rsid w:val="003C114F"/>
    <w:rsid w:val="003C1737"/>
    <w:rsid w:val="003C19F2"/>
    <w:rsid w:val="003C1EAF"/>
    <w:rsid w:val="003C2CA7"/>
    <w:rsid w:val="003C2EA0"/>
    <w:rsid w:val="003C3DEA"/>
    <w:rsid w:val="003C3F07"/>
    <w:rsid w:val="003C485B"/>
    <w:rsid w:val="003C498C"/>
    <w:rsid w:val="003C543D"/>
    <w:rsid w:val="003C5C36"/>
    <w:rsid w:val="003C5C97"/>
    <w:rsid w:val="003C5FFE"/>
    <w:rsid w:val="003C610D"/>
    <w:rsid w:val="003C6460"/>
    <w:rsid w:val="003C6843"/>
    <w:rsid w:val="003C720D"/>
    <w:rsid w:val="003D04C8"/>
    <w:rsid w:val="003D0EC9"/>
    <w:rsid w:val="003D2007"/>
    <w:rsid w:val="003D270F"/>
    <w:rsid w:val="003D309F"/>
    <w:rsid w:val="003D3258"/>
    <w:rsid w:val="003D37A4"/>
    <w:rsid w:val="003D3EEE"/>
    <w:rsid w:val="003D47D0"/>
    <w:rsid w:val="003D4C79"/>
    <w:rsid w:val="003D5A44"/>
    <w:rsid w:val="003D6077"/>
    <w:rsid w:val="003D62CA"/>
    <w:rsid w:val="003D6555"/>
    <w:rsid w:val="003D65E9"/>
    <w:rsid w:val="003D7456"/>
    <w:rsid w:val="003D7619"/>
    <w:rsid w:val="003D7D4E"/>
    <w:rsid w:val="003E0A46"/>
    <w:rsid w:val="003E0EA0"/>
    <w:rsid w:val="003E1215"/>
    <w:rsid w:val="003E170B"/>
    <w:rsid w:val="003E1815"/>
    <w:rsid w:val="003E20DB"/>
    <w:rsid w:val="003E2661"/>
    <w:rsid w:val="003E2CEA"/>
    <w:rsid w:val="003E2ECC"/>
    <w:rsid w:val="003E2F83"/>
    <w:rsid w:val="003E38D1"/>
    <w:rsid w:val="003E3F3E"/>
    <w:rsid w:val="003E4A41"/>
    <w:rsid w:val="003E5348"/>
    <w:rsid w:val="003E556A"/>
    <w:rsid w:val="003E5AAF"/>
    <w:rsid w:val="003E6182"/>
    <w:rsid w:val="003E6519"/>
    <w:rsid w:val="003E68A4"/>
    <w:rsid w:val="003F00F4"/>
    <w:rsid w:val="003F109C"/>
    <w:rsid w:val="003F15DF"/>
    <w:rsid w:val="003F173F"/>
    <w:rsid w:val="003F2900"/>
    <w:rsid w:val="003F297B"/>
    <w:rsid w:val="003F3EAA"/>
    <w:rsid w:val="003F42B4"/>
    <w:rsid w:val="003F4372"/>
    <w:rsid w:val="003F4800"/>
    <w:rsid w:val="003F58A8"/>
    <w:rsid w:val="003F59AE"/>
    <w:rsid w:val="003F7240"/>
    <w:rsid w:val="003F7DCB"/>
    <w:rsid w:val="003F7EA5"/>
    <w:rsid w:val="00400733"/>
    <w:rsid w:val="00401330"/>
    <w:rsid w:val="0040292D"/>
    <w:rsid w:val="00402B2E"/>
    <w:rsid w:val="00405C22"/>
    <w:rsid w:val="00406C56"/>
    <w:rsid w:val="00407615"/>
    <w:rsid w:val="00411A68"/>
    <w:rsid w:val="00412386"/>
    <w:rsid w:val="00412AC3"/>
    <w:rsid w:val="00414114"/>
    <w:rsid w:val="00415093"/>
    <w:rsid w:val="004157E7"/>
    <w:rsid w:val="004201DA"/>
    <w:rsid w:val="004212AE"/>
    <w:rsid w:val="0042215F"/>
    <w:rsid w:val="004229DB"/>
    <w:rsid w:val="00423233"/>
    <w:rsid w:val="004238F6"/>
    <w:rsid w:val="00424014"/>
    <w:rsid w:val="004240D3"/>
    <w:rsid w:val="00424640"/>
    <w:rsid w:val="004249A0"/>
    <w:rsid w:val="00424E18"/>
    <w:rsid w:val="004267E8"/>
    <w:rsid w:val="00426D2B"/>
    <w:rsid w:val="00427EAE"/>
    <w:rsid w:val="004316EA"/>
    <w:rsid w:val="00431DA6"/>
    <w:rsid w:val="00432E9D"/>
    <w:rsid w:val="00434509"/>
    <w:rsid w:val="00434C48"/>
    <w:rsid w:val="00435D01"/>
    <w:rsid w:val="004375EE"/>
    <w:rsid w:val="00437FD9"/>
    <w:rsid w:val="0044096C"/>
    <w:rsid w:val="00440AF2"/>
    <w:rsid w:val="00440B84"/>
    <w:rsid w:val="00440C6A"/>
    <w:rsid w:val="00441A63"/>
    <w:rsid w:val="00441C1E"/>
    <w:rsid w:val="0044262B"/>
    <w:rsid w:val="0044325E"/>
    <w:rsid w:val="00444963"/>
    <w:rsid w:val="00444ABF"/>
    <w:rsid w:val="00445A40"/>
    <w:rsid w:val="00446687"/>
    <w:rsid w:val="00447830"/>
    <w:rsid w:val="00450694"/>
    <w:rsid w:val="0045095D"/>
    <w:rsid w:val="00450B29"/>
    <w:rsid w:val="0045159F"/>
    <w:rsid w:val="00451BB6"/>
    <w:rsid w:val="00452612"/>
    <w:rsid w:val="0045296B"/>
    <w:rsid w:val="00452A1D"/>
    <w:rsid w:val="004534AA"/>
    <w:rsid w:val="004536C5"/>
    <w:rsid w:val="00453A99"/>
    <w:rsid w:val="00454518"/>
    <w:rsid w:val="004549C8"/>
    <w:rsid w:val="00455886"/>
    <w:rsid w:val="00455EF8"/>
    <w:rsid w:val="00456321"/>
    <w:rsid w:val="0045753A"/>
    <w:rsid w:val="004575D0"/>
    <w:rsid w:val="00457A13"/>
    <w:rsid w:val="00457BAB"/>
    <w:rsid w:val="00460B5E"/>
    <w:rsid w:val="00462008"/>
    <w:rsid w:val="0046227D"/>
    <w:rsid w:val="0046231D"/>
    <w:rsid w:val="004625CE"/>
    <w:rsid w:val="004627F7"/>
    <w:rsid w:val="0046288F"/>
    <w:rsid w:val="00462EA5"/>
    <w:rsid w:val="00462F38"/>
    <w:rsid w:val="00463754"/>
    <w:rsid w:val="00463FE0"/>
    <w:rsid w:val="004646A2"/>
    <w:rsid w:val="0046496D"/>
    <w:rsid w:val="004650A4"/>
    <w:rsid w:val="004652AB"/>
    <w:rsid w:val="004666CD"/>
    <w:rsid w:val="00466963"/>
    <w:rsid w:val="00466A66"/>
    <w:rsid w:val="00466D1E"/>
    <w:rsid w:val="004670A7"/>
    <w:rsid w:val="00470239"/>
    <w:rsid w:val="004710E2"/>
    <w:rsid w:val="00471293"/>
    <w:rsid w:val="00471524"/>
    <w:rsid w:val="00471CB2"/>
    <w:rsid w:val="00472291"/>
    <w:rsid w:val="004722FF"/>
    <w:rsid w:val="00473589"/>
    <w:rsid w:val="00473C4B"/>
    <w:rsid w:val="00473F3A"/>
    <w:rsid w:val="00474489"/>
    <w:rsid w:val="00475098"/>
    <w:rsid w:val="004758C2"/>
    <w:rsid w:val="00475F07"/>
    <w:rsid w:val="00476228"/>
    <w:rsid w:val="004765DE"/>
    <w:rsid w:val="00476F6C"/>
    <w:rsid w:val="00477DA7"/>
    <w:rsid w:val="0048013C"/>
    <w:rsid w:val="004808C1"/>
    <w:rsid w:val="00480A2A"/>
    <w:rsid w:val="0048188A"/>
    <w:rsid w:val="00481D60"/>
    <w:rsid w:val="00481D6A"/>
    <w:rsid w:val="004828FE"/>
    <w:rsid w:val="00482D0B"/>
    <w:rsid w:val="00483C0E"/>
    <w:rsid w:val="004843AD"/>
    <w:rsid w:val="00484709"/>
    <w:rsid w:val="00484825"/>
    <w:rsid w:val="00484D1E"/>
    <w:rsid w:val="00484F24"/>
    <w:rsid w:val="00484FD9"/>
    <w:rsid w:val="0048547C"/>
    <w:rsid w:val="00486F7E"/>
    <w:rsid w:val="004877A2"/>
    <w:rsid w:val="004915F0"/>
    <w:rsid w:val="00491762"/>
    <w:rsid w:val="00491EE7"/>
    <w:rsid w:val="004923B7"/>
    <w:rsid w:val="00494AEF"/>
    <w:rsid w:val="004951C8"/>
    <w:rsid w:val="0049590B"/>
    <w:rsid w:val="004960C7"/>
    <w:rsid w:val="004960E3"/>
    <w:rsid w:val="004A08FD"/>
    <w:rsid w:val="004A1E6D"/>
    <w:rsid w:val="004A2586"/>
    <w:rsid w:val="004A29B7"/>
    <w:rsid w:val="004A33E6"/>
    <w:rsid w:val="004A39A3"/>
    <w:rsid w:val="004A408B"/>
    <w:rsid w:val="004A432C"/>
    <w:rsid w:val="004A4754"/>
    <w:rsid w:val="004A4BE4"/>
    <w:rsid w:val="004A4F18"/>
    <w:rsid w:val="004A5665"/>
    <w:rsid w:val="004A5E91"/>
    <w:rsid w:val="004A6206"/>
    <w:rsid w:val="004A63D1"/>
    <w:rsid w:val="004A63D4"/>
    <w:rsid w:val="004A7209"/>
    <w:rsid w:val="004A7F1D"/>
    <w:rsid w:val="004B0539"/>
    <w:rsid w:val="004B07AD"/>
    <w:rsid w:val="004B0A4E"/>
    <w:rsid w:val="004B17A6"/>
    <w:rsid w:val="004B1B68"/>
    <w:rsid w:val="004B2A96"/>
    <w:rsid w:val="004B4726"/>
    <w:rsid w:val="004B47DB"/>
    <w:rsid w:val="004B587C"/>
    <w:rsid w:val="004B5F11"/>
    <w:rsid w:val="004B667F"/>
    <w:rsid w:val="004B6A6B"/>
    <w:rsid w:val="004B6E35"/>
    <w:rsid w:val="004B7253"/>
    <w:rsid w:val="004B78C6"/>
    <w:rsid w:val="004C03CA"/>
    <w:rsid w:val="004C042C"/>
    <w:rsid w:val="004C068D"/>
    <w:rsid w:val="004C0DF6"/>
    <w:rsid w:val="004C101C"/>
    <w:rsid w:val="004C11DA"/>
    <w:rsid w:val="004C161E"/>
    <w:rsid w:val="004C1684"/>
    <w:rsid w:val="004C1724"/>
    <w:rsid w:val="004C1766"/>
    <w:rsid w:val="004C1C5C"/>
    <w:rsid w:val="004C1F50"/>
    <w:rsid w:val="004C2CA9"/>
    <w:rsid w:val="004C3A67"/>
    <w:rsid w:val="004C3E0C"/>
    <w:rsid w:val="004C4467"/>
    <w:rsid w:val="004C51A8"/>
    <w:rsid w:val="004C547C"/>
    <w:rsid w:val="004C5550"/>
    <w:rsid w:val="004C5634"/>
    <w:rsid w:val="004C654E"/>
    <w:rsid w:val="004C738E"/>
    <w:rsid w:val="004D0CC6"/>
    <w:rsid w:val="004D1031"/>
    <w:rsid w:val="004D2030"/>
    <w:rsid w:val="004D21A2"/>
    <w:rsid w:val="004D2400"/>
    <w:rsid w:val="004D46CF"/>
    <w:rsid w:val="004D4D91"/>
    <w:rsid w:val="004D54BB"/>
    <w:rsid w:val="004D5919"/>
    <w:rsid w:val="004D5D9C"/>
    <w:rsid w:val="004D6C81"/>
    <w:rsid w:val="004D6F9E"/>
    <w:rsid w:val="004D7710"/>
    <w:rsid w:val="004D79A2"/>
    <w:rsid w:val="004E0DB7"/>
    <w:rsid w:val="004E10F2"/>
    <w:rsid w:val="004E1AC3"/>
    <w:rsid w:val="004E227C"/>
    <w:rsid w:val="004E2D06"/>
    <w:rsid w:val="004E36D3"/>
    <w:rsid w:val="004E3E3D"/>
    <w:rsid w:val="004E411C"/>
    <w:rsid w:val="004E42CA"/>
    <w:rsid w:val="004E55C7"/>
    <w:rsid w:val="004E5779"/>
    <w:rsid w:val="004E6B89"/>
    <w:rsid w:val="004E75EE"/>
    <w:rsid w:val="004F147E"/>
    <w:rsid w:val="004F2546"/>
    <w:rsid w:val="004F349D"/>
    <w:rsid w:val="004F3C23"/>
    <w:rsid w:val="004F3DD9"/>
    <w:rsid w:val="004F3ECE"/>
    <w:rsid w:val="004F4231"/>
    <w:rsid w:val="004F4A41"/>
    <w:rsid w:val="004F563D"/>
    <w:rsid w:val="004F6294"/>
    <w:rsid w:val="004F6538"/>
    <w:rsid w:val="004F72EF"/>
    <w:rsid w:val="004F7C29"/>
    <w:rsid w:val="0050081A"/>
    <w:rsid w:val="00500A2E"/>
    <w:rsid w:val="00502064"/>
    <w:rsid w:val="00503835"/>
    <w:rsid w:val="00503D16"/>
    <w:rsid w:val="005046D9"/>
    <w:rsid w:val="00505665"/>
    <w:rsid w:val="005060A6"/>
    <w:rsid w:val="0050625E"/>
    <w:rsid w:val="0050687E"/>
    <w:rsid w:val="00507B09"/>
    <w:rsid w:val="00507C63"/>
    <w:rsid w:val="00510370"/>
    <w:rsid w:val="00510649"/>
    <w:rsid w:val="00510B88"/>
    <w:rsid w:val="0051124D"/>
    <w:rsid w:val="005114FE"/>
    <w:rsid w:val="00511B56"/>
    <w:rsid w:val="0051289C"/>
    <w:rsid w:val="005155F5"/>
    <w:rsid w:val="005157F7"/>
    <w:rsid w:val="005159F0"/>
    <w:rsid w:val="005164BF"/>
    <w:rsid w:val="00516A1C"/>
    <w:rsid w:val="00516DB7"/>
    <w:rsid w:val="005171DF"/>
    <w:rsid w:val="0051728B"/>
    <w:rsid w:val="0052086A"/>
    <w:rsid w:val="00521D9B"/>
    <w:rsid w:val="005220CF"/>
    <w:rsid w:val="00522202"/>
    <w:rsid w:val="00522FF6"/>
    <w:rsid w:val="00523CBC"/>
    <w:rsid w:val="00525310"/>
    <w:rsid w:val="00525F79"/>
    <w:rsid w:val="00527ACA"/>
    <w:rsid w:val="00530E4A"/>
    <w:rsid w:val="0053167D"/>
    <w:rsid w:val="00531CE6"/>
    <w:rsid w:val="00531E61"/>
    <w:rsid w:val="005325E5"/>
    <w:rsid w:val="005329F1"/>
    <w:rsid w:val="00532F20"/>
    <w:rsid w:val="00532F85"/>
    <w:rsid w:val="005336D1"/>
    <w:rsid w:val="00535286"/>
    <w:rsid w:val="005360D0"/>
    <w:rsid w:val="00537244"/>
    <w:rsid w:val="00537600"/>
    <w:rsid w:val="005412A7"/>
    <w:rsid w:val="005412D3"/>
    <w:rsid w:val="00541737"/>
    <w:rsid w:val="00542B19"/>
    <w:rsid w:val="00542EC0"/>
    <w:rsid w:val="00543F12"/>
    <w:rsid w:val="00544067"/>
    <w:rsid w:val="00544656"/>
    <w:rsid w:val="005446B3"/>
    <w:rsid w:val="005454A2"/>
    <w:rsid w:val="00545EA7"/>
    <w:rsid w:val="005463CF"/>
    <w:rsid w:val="00546DA3"/>
    <w:rsid w:val="00546E0D"/>
    <w:rsid w:val="00547810"/>
    <w:rsid w:val="00547D5F"/>
    <w:rsid w:val="00551126"/>
    <w:rsid w:val="0055126E"/>
    <w:rsid w:val="005514DD"/>
    <w:rsid w:val="0055470E"/>
    <w:rsid w:val="00554883"/>
    <w:rsid w:val="005553FD"/>
    <w:rsid w:val="00555797"/>
    <w:rsid w:val="00555DA6"/>
    <w:rsid w:val="00555F17"/>
    <w:rsid w:val="00556B2E"/>
    <w:rsid w:val="00557145"/>
    <w:rsid w:val="00561D0E"/>
    <w:rsid w:val="00562A21"/>
    <w:rsid w:val="0056383F"/>
    <w:rsid w:val="00564234"/>
    <w:rsid w:val="00564AAC"/>
    <w:rsid w:val="00565B12"/>
    <w:rsid w:val="00565C31"/>
    <w:rsid w:val="00566A28"/>
    <w:rsid w:val="00566B60"/>
    <w:rsid w:val="00566B96"/>
    <w:rsid w:val="0056797C"/>
    <w:rsid w:val="0057010C"/>
    <w:rsid w:val="0057035B"/>
    <w:rsid w:val="00570657"/>
    <w:rsid w:val="00570A86"/>
    <w:rsid w:val="00570C5C"/>
    <w:rsid w:val="00570DDA"/>
    <w:rsid w:val="0057104E"/>
    <w:rsid w:val="00571096"/>
    <w:rsid w:val="00571160"/>
    <w:rsid w:val="0057145E"/>
    <w:rsid w:val="005718FC"/>
    <w:rsid w:val="00571947"/>
    <w:rsid w:val="005729A4"/>
    <w:rsid w:val="00573183"/>
    <w:rsid w:val="00573B00"/>
    <w:rsid w:val="00574109"/>
    <w:rsid w:val="005752C1"/>
    <w:rsid w:val="00575C75"/>
    <w:rsid w:val="00576165"/>
    <w:rsid w:val="00576943"/>
    <w:rsid w:val="00576F70"/>
    <w:rsid w:val="00577143"/>
    <w:rsid w:val="00577867"/>
    <w:rsid w:val="00577B8C"/>
    <w:rsid w:val="00577F13"/>
    <w:rsid w:val="005803D9"/>
    <w:rsid w:val="005815B5"/>
    <w:rsid w:val="005815BE"/>
    <w:rsid w:val="00581BD0"/>
    <w:rsid w:val="0058224A"/>
    <w:rsid w:val="00582D4B"/>
    <w:rsid w:val="0058302E"/>
    <w:rsid w:val="00583879"/>
    <w:rsid w:val="00585453"/>
    <w:rsid w:val="00585703"/>
    <w:rsid w:val="00585B85"/>
    <w:rsid w:val="00585F73"/>
    <w:rsid w:val="00586B99"/>
    <w:rsid w:val="0058709F"/>
    <w:rsid w:val="005876B8"/>
    <w:rsid w:val="0058773B"/>
    <w:rsid w:val="00587DA4"/>
    <w:rsid w:val="005901EC"/>
    <w:rsid w:val="00591213"/>
    <w:rsid w:val="00591DF5"/>
    <w:rsid w:val="005925EE"/>
    <w:rsid w:val="005937A6"/>
    <w:rsid w:val="005937AD"/>
    <w:rsid w:val="0059385C"/>
    <w:rsid w:val="00593992"/>
    <w:rsid w:val="00593C67"/>
    <w:rsid w:val="005941DE"/>
    <w:rsid w:val="005942AF"/>
    <w:rsid w:val="00594470"/>
    <w:rsid w:val="00596BC7"/>
    <w:rsid w:val="00597260"/>
    <w:rsid w:val="005A1803"/>
    <w:rsid w:val="005A1842"/>
    <w:rsid w:val="005A2133"/>
    <w:rsid w:val="005A2E33"/>
    <w:rsid w:val="005A3832"/>
    <w:rsid w:val="005A57E4"/>
    <w:rsid w:val="005A5A65"/>
    <w:rsid w:val="005A6485"/>
    <w:rsid w:val="005A69BC"/>
    <w:rsid w:val="005A7292"/>
    <w:rsid w:val="005A7517"/>
    <w:rsid w:val="005A7C73"/>
    <w:rsid w:val="005B0337"/>
    <w:rsid w:val="005B0832"/>
    <w:rsid w:val="005B141F"/>
    <w:rsid w:val="005B1F61"/>
    <w:rsid w:val="005B252C"/>
    <w:rsid w:val="005B3917"/>
    <w:rsid w:val="005B3AE0"/>
    <w:rsid w:val="005B3C27"/>
    <w:rsid w:val="005B3CB1"/>
    <w:rsid w:val="005B3E66"/>
    <w:rsid w:val="005B4109"/>
    <w:rsid w:val="005B4994"/>
    <w:rsid w:val="005B50D7"/>
    <w:rsid w:val="005B51F4"/>
    <w:rsid w:val="005B55E7"/>
    <w:rsid w:val="005B6C4C"/>
    <w:rsid w:val="005B6D0E"/>
    <w:rsid w:val="005B7059"/>
    <w:rsid w:val="005B7CF5"/>
    <w:rsid w:val="005B7FF6"/>
    <w:rsid w:val="005C0B67"/>
    <w:rsid w:val="005C1141"/>
    <w:rsid w:val="005C1396"/>
    <w:rsid w:val="005C223B"/>
    <w:rsid w:val="005C3910"/>
    <w:rsid w:val="005C4868"/>
    <w:rsid w:val="005C4C46"/>
    <w:rsid w:val="005C580C"/>
    <w:rsid w:val="005C598E"/>
    <w:rsid w:val="005C6A7D"/>
    <w:rsid w:val="005C6DAE"/>
    <w:rsid w:val="005C7020"/>
    <w:rsid w:val="005C7751"/>
    <w:rsid w:val="005C77A0"/>
    <w:rsid w:val="005C7BFF"/>
    <w:rsid w:val="005D157E"/>
    <w:rsid w:val="005D1AE7"/>
    <w:rsid w:val="005D1D10"/>
    <w:rsid w:val="005D1D91"/>
    <w:rsid w:val="005D524B"/>
    <w:rsid w:val="005D53DD"/>
    <w:rsid w:val="005D56EB"/>
    <w:rsid w:val="005D6EE1"/>
    <w:rsid w:val="005D7174"/>
    <w:rsid w:val="005E02EA"/>
    <w:rsid w:val="005E0A0D"/>
    <w:rsid w:val="005E1AF4"/>
    <w:rsid w:val="005E1C8E"/>
    <w:rsid w:val="005E1E11"/>
    <w:rsid w:val="005E288E"/>
    <w:rsid w:val="005E3362"/>
    <w:rsid w:val="005E49DE"/>
    <w:rsid w:val="005E4C69"/>
    <w:rsid w:val="005E57A0"/>
    <w:rsid w:val="005E662A"/>
    <w:rsid w:val="005E7748"/>
    <w:rsid w:val="005F27CA"/>
    <w:rsid w:val="005F31FC"/>
    <w:rsid w:val="005F3CFD"/>
    <w:rsid w:val="005F54FD"/>
    <w:rsid w:val="005F62D3"/>
    <w:rsid w:val="005F6C47"/>
    <w:rsid w:val="005F7057"/>
    <w:rsid w:val="005F705A"/>
    <w:rsid w:val="005F738E"/>
    <w:rsid w:val="005F79A1"/>
    <w:rsid w:val="005F7BAB"/>
    <w:rsid w:val="00601B3F"/>
    <w:rsid w:val="006066A2"/>
    <w:rsid w:val="00606BBF"/>
    <w:rsid w:val="006073C3"/>
    <w:rsid w:val="00607418"/>
    <w:rsid w:val="00607710"/>
    <w:rsid w:val="00607C6B"/>
    <w:rsid w:val="00611032"/>
    <w:rsid w:val="00611547"/>
    <w:rsid w:val="0061325A"/>
    <w:rsid w:val="006134D2"/>
    <w:rsid w:val="00614303"/>
    <w:rsid w:val="00614977"/>
    <w:rsid w:val="006154DB"/>
    <w:rsid w:val="00615831"/>
    <w:rsid w:val="006167C5"/>
    <w:rsid w:val="00616DF6"/>
    <w:rsid w:val="006171F4"/>
    <w:rsid w:val="00620BB3"/>
    <w:rsid w:val="00620C7D"/>
    <w:rsid w:val="00620DA2"/>
    <w:rsid w:val="0062171B"/>
    <w:rsid w:val="00621F03"/>
    <w:rsid w:val="006221BF"/>
    <w:rsid w:val="00622259"/>
    <w:rsid w:val="006229CE"/>
    <w:rsid w:val="006233FD"/>
    <w:rsid w:val="006239F1"/>
    <w:rsid w:val="00623BE4"/>
    <w:rsid w:val="00623C82"/>
    <w:rsid w:val="0062471B"/>
    <w:rsid w:val="0062483B"/>
    <w:rsid w:val="00625929"/>
    <w:rsid w:val="00625ACF"/>
    <w:rsid w:val="00626921"/>
    <w:rsid w:val="006276D9"/>
    <w:rsid w:val="00627AD7"/>
    <w:rsid w:val="0063033F"/>
    <w:rsid w:val="00632CC7"/>
    <w:rsid w:val="006332CE"/>
    <w:rsid w:val="00634345"/>
    <w:rsid w:val="00634873"/>
    <w:rsid w:val="006364A0"/>
    <w:rsid w:val="00636537"/>
    <w:rsid w:val="00636AF9"/>
    <w:rsid w:val="00636F61"/>
    <w:rsid w:val="00640715"/>
    <w:rsid w:val="00640778"/>
    <w:rsid w:val="00640FFD"/>
    <w:rsid w:val="0064177B"/>
    <w:rsid w:val="00642093"/>
    <w:rsid w:val="0064520F"/>
    <w:rsid w:val="006463CA"/>
    <w:rsid w:val="00646623"/>
    <w:rsid w:val="006468B3"/>
    <w:rsid w:val="00646F7F"/>
    <w:rsid w:val="0065011D"/>
    <w:rsid w:val="00651B91"/>
    <w:rsid w:val="00651F94"/>
    <w:rsid w:val="006522CF"/>
    <w:rsid w:val="0065256F"/>
    <w:rsid w:val="00652C4F"/>
    <w:rsid w:val="00654274"/>
    <w:rsid w:val="0065437A"/>
    <w:rsid w:val="00654499"/>
    <w:rsid w:val="0065502B"/>
    <w:rsid w:val="006560ED"/>
    <w:rsid w:val="0065706C"/>
    <w:rsid w:val="00657ED7"/>
    <w:rsid w:val="00660130"/>
    <w:rsid w:val="00660F8C"/>
    <w:rsid w:val="006611B0"/>
    <w:rsid w:val="006614D7"/>
    <w:rsid w:val="00661512"/>
    <w:rsid w:val="00661FFF"/>
    <w:rsid w:val="006622D2"/>
    <w:rsid w:val="0066387C"/>
    <w:rsid w:val="00663C03"/>
    <w:rsid w:val="00663DE2"/>
    <w:rsid w:val="00664236"/>
    <w:rsid w:val="006644E9"/>
    <w:rsid w:val="00664C02"/>
    <w:rsid w:val="00665399"/>
    <w:rsid w:val="00665FBE"/>
    <w:rsid w:val="00666B4A"/>
    <w:rsid w:val="00667131"/>
    <w:rsid w:val="00667430"/>
    <w:rsid w:val="0066793B"/>
    <w:rsid w:val="00667C5F"/>
    <w:rsid w:val="006717E6"/>
    <w:rsid w:val="00673722"/>
    <w:rsid w:val="00673AD6"/>
    <w:rsid w:val="00673CE1"/>
    <w:rsid w:val="00673E20"/>
    <w:rsid w:val="006743E8"/>
    <w:rsid w:val="00675428"/>
    <w:rsid w:val="00676766"/>
    <w:rsid w:val="0067681C"/>
    <w:rsid w:val="00676A48"/>
    <w:rsid w:val="0067725D"/>
    <w:rsid w:val="00680181"/>
    <w:rsid w:val="00681994"/>
    <w:rsid w:val="006826BA"/>
    <w:rsid w:val="006833AC"/>
    <w:rsid w:val="00683856"/>
    <w:rsid w:val="00683B2A"/>
    <w:rsid w:val="00685797"/>
    <w:rsid w:val="00685CF1"/>
    <w:rsid w:val="0068666C"/>
    <w:rsid w:val="00686688"/>
    <w:rsid w:val="00687441"/>
    <w:rsid w:val="00690182"/>
    <w:rsid w:val="00691263"/>
    <w:rsid w:val="006912D2"/>
    <w:rsid w:val="006923F4"/>
    <w:rsid w:val="00692947"/>
    <w:rsid w:val="00692A6F"/>
    <w:rsid w:val="006935EE"/>
    <w:rsid w:val="00694030"/>
    <w:rsid w:val="00694476"/>
    <w:rsid w:val="00694C39"/>
    <w:rsid w:val="00695135"/>
    <w:rsid w:val="006951D1"/>
    <w:rsid w:val="00695CEB"/>
    <w:rsid w:val="006968F6"/>
    <w:rsid w:val="00697E14"/>
    <w:rsid w:val="00697FDA"/>
    <w:rsid w:val="006A0B10"/>
    <w:rsid w:val="006A0BB7"/>
    <w:rsid w:val="006A18BC"/>
    <w:rsid w:val="006A1A75"/>
    <w:rsid w:val="006A1E81"/>
    <w:rsid w:val="006A44AC"/>
    <w:rsid w:val="006A45F4"/>
    <w:rsid w:val="006A481A"/>
    <w:rsid w:val="006A5CD5"/>
    <w:rsid w:val="006A5F04"/>
    <w:rsid w:val="006A625D"/>
    <w:rsid w:val="006A62EE"/>
    <w:rsid w:val="006A66BC"/>
    <w:rsid w:val="006A7773"/>
    <w:rsid w:val="006A77E5"/>
    <w:rsid w:val="006A7F59"/>
    <w:rsid w:val="006B01ED"/>
    <w:rsid w:val="006B064C"/>
    <w:rsid w:val="006B1025"/>
    <w:rsid w:val="006B1175"/>
    <w:rsid w:val="006B12C8"/>
    <w:rsid w:val="006B12D2"/>
    <w:rsid w:val="006B17F7"/>
    <w:rsid w:val="006B20D6"/>
    <w:rsid w:val="006B28F9"/>
    <w:rsid w:val="006B31E1"/>
    <w:rsid w:val="006B36CF"/>
    <w:rsid w:val="006B3EAC"/>
    <w:rsid w:val="006B4AC6"/>
    <w:rsid w:val="006B5953"/>
    <w:rsid w:val="006B59A9"/>
    <w:rsid w:val="006B7541"/>
    <w:rsid w:val="006C0379"/>
    <w:rsid w:val="006C0557"/>
    <w:rsid w:val="006C06F6"/>
    <w:rsid w:val="006C0C90"/>
    <w:rsid w:val="006C13E5"/>
    <w:rsid w:val="006C1838"/>
    <w:rsid w:val="006C1B89"/>
    <w:rsid w:val="006C1CCC"/>
    <w:rsid w:val="006C26F7"/>
    <w:rsid w:val="006C2C3F"/>
    <w:rsid w:val="006C3BD3"/>
    <w:rsid w:val="006C3C72"/>
    <w:rsid w:val="006C483D"/>
    <w:rsid w:val="006C484C"/>
    <w:rsid w:val="006C4A4B"/>
    <w:rsid w:val="006C4BBC"/>
    <w:rsid w:val="006C4EDB"/>
    <w:rsid w:val="006C61DC"/>
    <w:rsid w:val="006C63D4"/>
    <w:rsid w:val="006C6726"/>
    <w:rsid w:val="006C71DC"/>
    <w:rsid w:val="006D057B"/>
    <w:rsid w:val="006D0FE1"/>
    <w:rsid w:val="006D1814"/>
    <w:rsid w:val="006D1B35"/>
    <w:rsid w:val="006D1C46"/>
    <w:rsid w:val="006D1FEC"/>
    <w:rsid w:val="006D2A86"/>
    <w:rsid w:val="006D34B2"/>
    <w:rsid w:val="006D4CD8"/>
    <w:rsid w:val="006D55A2"/>
    <w:rsid w:val="006D5E09"/>
    <w:rsid w:val="006D638A"/>
    <w:rsid w:val="006D651B"/>
    <w:rsid w:val="006D6A4B"/>
    <w:rsid w:val="006D6CF8"/>
    <w:rsid w:val="006D6EC5"/>
    <w:rsid w:val="006D726D"/>
    <w:rsid w:val="006D75EE"/>
    <w:rsid w:val="006D766B"/>
    <w:rsid w:val="006D76C4"/>
    <w:rsid w:val="006D7FBA"/>
    <w:rsid w:val="006E07EB"/>
    <w:rsid w:val="006E0CDE"/>
    <w:rsid w:val="006E2779"/>
    <w:rsid w:val="006E2852"/>
    <w:rsid w:val="006E30D7"/>
    <w:rsid w:val="006E3626"/>
    <w:rsid w:val="006E3BE5"/>
    <w:rsid w:val="006E4E34"/>
    <w:rsid w:val="006E5DB5"/>
    <w:rsid w:val="006E7CAC"/>
    <w:rsid w:val="006F00DC"/>
    <w:rsid w:val="006F0D06"/>
    <w:rsid w:val="006F2A43"/>
    <w:rsid w:val="006F2B0C"/>
    <w:rsid w:val="006F2FA0"/>
    <w:rsid w:val="006F4E2E"/>
    <w:rsid w:val="006F53CE"/>
    <w:rsid w:val="006F5AD9"/>
    <w:rsid w:val="006F5B74"/>
    <w:rsid w:val="006F5F9F"/>
    <w:rsid w:val="006F68F1"/>
    <w:rsid w:val="006F6BD5"/>
    <w:rsid w:val="006F75FC"/>
    <w:rsid w:val="006F7719"/>
    <w:rsid w:val="007000E8"/>
    <w:rsid w:val="007007B7"/>
    <w:rsid w:val="00700CEB"/>
    <w:rsid w:val="007016C4"/>
    <w:rsid w:val="00703041"/>
    <w:rsid w:val="007032BC"/>
    <w:rsid w:val="00703FB3"/>
    <w:rsid w:val="00704061"/>
    <w:rsid w:val="0070430B"/>
    <w:rsid w:val="0070448C"/>
    <w:rsid w:val="00704617"/>
    <w:rsid w:val="00704ED5"/>
    <w:rsid w:val="00705230"/>
    <w:rsid w:val="007068C9"/>
    <w:rsid w:val="00706FA3"/>
    <w:rsid w:val="00707B70"/>
    <w:rsid w:val="00707BAE"/>
    <w:rsid w:val="007115A0"/>
    <w:rsid w:val="007128F2"/>
    <w:rsid w:val="00712E40"/>
    <w:rsid w:val="00712F34"/>
    <w:rsid w:val="007132E5"/>
    <w:rsid w:val="00713956"/>
    <w:rsid w:val="007145BA"/>
    <w:rsid w:val="00714FD8"/>
    <w:rsid w:val="007154F4"/>
    <w:rsid w:val="00715971"/>
    <w:rsid w:val="00715D3A"/>
    <w:rsid w:val="007162D0"/>
    <w:rsid w:val="0071698B"/>
    <w:rsid w:val="00717C8B"/>
    <w:rsid w:val="00720068"/>
    <w:rsid w:val="0072015B"/>
    <w:rsid w:val="00720162"/>
    <w:rsid w:val="007207D7"/>
    <w:rsid w:val="00721C27"/>
    <w:rsid w:val="0072271B"/>
    <w:rsid w:val="00723605"/>
    <w:rsid w:val="0072620C"/>
    <w:rsid w:val="00726E3F"/>
    <w:rsid w:val="007277AC"/>
    <w:rsid w:val="00731284"/>
    <w:rsid w:val="00733227"/>
    <w:rsid w:val="00734CCC"/>
    <w:rsid w:val="00735F51"/>
    <w:rsid w:val="00736875"/>
    <w:rsid w:val="007369C1"/>
    <w:rsid w:val="007372EF"/>
    <w:rsid w:val="00737322"/>
    <w:rsid w:val="007402D7"/>
    <w:rsid w:val="007418C4"/>
    <w:rsid w:val="007419F7"/>
    <w:rsid w:val="00741B72"/>
    <w:rsid w:val="0074250B"/>
    <w:rsid w:val="00742C94"/>
    <w:rsid w:val="00743354"/>
    <w:rsid w:val="00743365"/>
    <w:rsid w:val="0074466A"/>
    <w:rsid w:val="00744F4E"/>
    <w:rsid w:val="007454B2"/>
    <w:rsid w:val="0074575D"/>
    <w:rsid w:val="00745ACB"/>
    <w:rsid w:val="00745C14"/>
    <w:rsid w:val="00745EB2"/>
    <w:rsid w:val="00746787"/>
    <w:rsid w:val="00746AB4"/>
    <w:rsid w:val="0075151D"/>
    <w:rsid w:val="007515D6"/>
    <w:rsid w:val="00751CB7"/>
    <w:rsid w:val="007521F5"/>
    <w:rsid w:val="007523D2"/>
    <w:rsid w:val="0075299A"/>
    <w:rsid w:val="00752A69"/>
    <w:rsid w:val="0075423A"/>
    <w:rsid w:val="007545D4"/>
    <w:rsid w:val="00755186"/>
    <w:rsid w:val="00755C5B"/>
    <w:rsid w:val="007566EB"/>
    <w:rsid w:val="00756ACA"/>
    <w:rsid w:val="00756DD0"/>
    <w:rsid w:val="00756F00"/>
    <w:rsid w:val="00757441"/>
    <w:rsid w:val="007607B0"/>
    <w:rsid w:val="007615D5"/>
    <w:rsid w:val="00761D4C"/>
    <w:rsid w:val="00762CB1"/>
    <w:rsid w:val="007652FF"/>
    <w:rsid w:val="007654D5"/>
    <w:rsid w:val="0076638C"/>
    <w:rsid w:val="007668E6"/>
    <w:rsid w:val="00766F39"/>
    <w:rsid w:val="0076736C"/>
    <w:rsid w:val="00770268"/>
    <w:rsid w:val="007705C5"/>
    <w:rsid w:val="0077082C"/>
    <w:rsid w:val="00771BC8"/>
    <w:rsid w:val="00771DE8"/>
    <w:rsid w:val="00772AD5"/>
    <w:rsid w:val="0077365B"/>
    <w:rsid w:val="007738F9"/>
    <w:rsid w:val="0077488C"/>
    <w:rsid w:val="00774B2E"/>
    <w:rsid w:val="00774C71"/>
    <w:rsid w:val="00775056"/>
    <w:rsid w:val="007750CE"/>
    <w:rsid w:val="007750E8"/>
    <w:rsid w:val="00775678"/>
    <w:rsid w:val="00775DCC"/>
    <w:rsid w:val="007762CC"/>
    <w:rsid w:val="0077664F"/>
    <w:rsid w:val="007775DC"/>
    <w:rsid w:val="00777992"/>
    <w:rsid w:val="00780C3A"/>
    <w:rsid w:val="00781577"/>
    <w:rsid w:val="0078162F"/>
    <w:rsid w:val="0078179C"/>
    <w:rsid w:val="00782401"/>
    <w:rsid w:val="007829A9"/>
    <w:rsid w:val="00782B91"/>
    <w:rsid w:val="00783881"/>
    <w:rsid w:val="007838B1"/>
    <w:rsid w:val="00783C88"/>
    <w:rsid w:val="0078444D"/>
    <w:rsid w:val="00784ABF"/>
    <w:rsid w:val="00784C43"/>
    <w:rsid w:val="00785362"/>
    <w:rsid w:val="007856BF"/>
    <w:rsid w:val="00786574"/>
    <w:rsid w:val="00786776"/>
    <w:rsid w:val="00786793"/>
    <w:rsid w:val="00787295"/>
    <w:rsid w:val="00787688"/>
    <w:rsid w:val="00787910"/>
    <w:rsid w:val="007909BA"/>
    <w:rsid w:val="00790AAA"/>
    <w:rsid w:val="00791AA5"/>
    <w:rsid w:val="00791BD1"/>
    <w:rsid w:val="00791CA5"/>
    <w:rsid w:val="0079219E"/>
    <w:rsid w:val="00792F2C"/>
    <w:rsid w:val="00793E86"/>
    <w:rsid w:val="00794BC4"/>
    <w:rsid w:val="00795F91"/>
    <w:rsid w:val="0079729F"/>
    <w:rsid w:val="0079777F"/>
    <w:rsid w:val="007A0A5C"/>
    <w:rsid w:val="007A0B59"/>
    <w:rsid w:val="007A109F"/>
    <w:rsid w:val="007A1731"/>
    <w:rsid w:val="007A1AB4"/>
    <w:rsid w:val="007A2E93"/>
    <w:rsid w:val="007A3E5D"/>
    <w:rsid w:val="007A3E94"/>
    <w:rsid w:val="007A40CC"/>
    <w:rsid w:val="007A464F"/>
    <w:rsid w:val="007A506D"/>
    <w:rsid w:val="007A54A7"/>
    <w:rsid w:val="007A5504"/>
    <w:rsid w:val="007A74E4"/>
    <w:rsid w:val="007A7EFE"/>
    <w:rsid w:val="007B011C"/>
    <w:rsid w:val="007B0DA2"/>
    <w:rsid w:val="007B1064"/>
    <w:rsid w:val="007B10E7"/>
    <w:rsid w:val="007B12F7"/>
    <w:rsid w:val="007B17A7"/>
    <w:rsid w:val="007B26D1"/>
    <w:rsid w:val="007B31A4"/>
    <w:rsid w:val="007B3A3D"/>
    <w:rsid w:val="007B3A4B"/>
    <w:rsid w:val="007B4127"/>
    <w:rsid w:val="007B434F"/>
    <w:rsid w:val="007B490E"/>
    <w:rsid w:val="007B7CDF"/>
    <w:rsid w:val="007C34A2"/>
    <w:rsid w:val="007C3A25"/>
    <w:rsid w:val="007C3AD0"/>
    <w:rsid w:val="007C45AA"/>
    <w:rsid w:val="007C6556"/>
    <w:rsid w:val="007C6E97"/>
    <w:rsid w:val="007C72B1"/>
    <w:rsid w:val="007C7425"/>
    <w:rsid w:val="007C761C"/>
    <w:rsid w:val="007D08C3"/>
    <w:rsid w:val="007D1257"/>
    <w:rsid w:val="007D23D3"/>
    <w:rsid w:val="007D2516"/>
    <w:rsid w:val="007D276B"/>
    <w:rsid w:val="007D27AA"/>
    <w:rsid w:val="007D33AF"/>
    <w:rsid w:val="007D373E"/>
    <w:rsid w:val="007D38BA"/>
    <w:rsid w:val="007D3DFA"/>
    <w:rsid w:val="007D47E6"/>
    <w:rsid w:val="007D490F"/>
    <w:rsid w:val="007D4DC4"/>
    <w:rsid w:val="007D4DF6"/>
    <w:rsid w:val="007D54BD"/>
    <w:rsid w:val="007D5F86"/>
    <w:rsid w:val="007D6604"/>
    <w:rsid w:val="007D6641"/>
    <w:rsid w:val="007E0002"/>
    <w:rsid w:val="007E028D"/>
    <w:rsid w:val="007E04EE"/>
    <w:rsid w:val="007E1A8F"/>
    <w:rsid w:val="007E1AC5"/>
    <w:rsid w:val="007E2834"/>
    <w:rsid w:val="007E2E91"/>
    <w:rsid w:val="007E33D7"/>
    <w:rsid w:val="007E4464"/>
    <w:rsid w:val="007E54DA"/>
    <w:rsid w:val="007E55F2"/>
    <w:rsid w:val="007E5778"/>
    <w:rsid w:val="007E584F"/>
    <w:rsid w:val="007E5C78"/>
    <w:rsid w:val="007E6227"/>
    <w:rsid w:val="007E64A9"/>
    <w:rsid w:val="007E6B88"/>
    <w:rsid w:val="007E7DC3"/>
    <w:rsid w:val="007F00B4"/>
    <w:rsid w:val="007F0224"/>
    <w:rsid w:val="007F054B"/>
    <w:rsid w:val="007F0563"/>
    <w:rsid w:val="007F08D0"/>
    <w:rsid w:val="007F0BAA"/>
    <w:rsid w:val="007F0C4A"/>
    <w:rsid w:val="007F1287"/>
    <w:rsid w:val="007F1662"/>
    <w:rsid w:val="007F1AED"/>
    <w:rsid w:val="007F1FB4"/>
    <w:rsid w:val="007F23B3"/>
    <w:rsid w:val="007F2685"/>
    <w:rsid w:val="007F33EA"/>
    <w:rsid w:val="007F35B8"/>
    <w:rsid w:val="007F3B81"/>
    <w:rsid w:val="007F3E4B"/>
    <w:rsid w:val="007F469A"/>
    <w:rsid w:val="007F48E0"/>
    <w:rsid w:val="007F4910"/>
    <w:rsid w:val="007F4950"/>
    <w:rsid w:val="007F4A30"/>
    <w:rsid w:val="007F6A4E"/>
    <w:rsid w:val="007F7751"/>
    <w:rsid w:val="00800931"/>
    <w:rsid w:val="00800BD3"/>
    <w:rsid w:val="0080110D"/>
    <w:rsid w:val="00801315"/>
    <w:rsid w:val="00801632"/>
    <w:rsid w:val="00801A6A"/>
    <w:rsid w:val="008020A7"/>
    <w:rsid w:val="00803D1C"/>
    <w:rsid w:val="00803F28"/>
    <w:rsid w:val="00803FA7"/>
    <w:rsid w:val="00805119"/>
    <w:rsid w:val="008057E0"/>
    <w:rsid w:val="00807A25"/>
    <w:rsid w:val="00810350"/>
    <w:rsid w:val="00811F21"/>
    <w:rsid w:val="00811F5D"/>
    <w:rsid w:val="00812491"/>
    <w:rsid w:val="0081327B"/>
    <w:rsid w:val="008133E4"/>
    <w:rsid w:val="0081350B"/>
    <w:rsid w:val="008166D8"/>
    <w:rsid w:val="00816A43"/>
    <w:rsid w:val="00816C80"/>
    <w:rsid w:val="00817313"/>
    <w:rsid w:val="008203D7"/>
    <w:rsid w:val="00820602"/>
    <w:rsid w:val="008210A0"/>
    <w:rsid w:val="008212D2"/>
    <w:rsid w:val="00821DEB"/>
    <w:rsid w:val="00822497"/>
    <w:rsid w:val="00822706"/>
    <w:rsid w:val="00822729"/>
    <w:rsid w:val="008255DB"/>
    <w:rsid w:val="00825BBA"/>
    <w:rsid w:val="00825C34"/>
    <w:rsid w:val="008264BC"/>
    <w:rsid w:val="0082771C"/>
    <w:rsid w:val="00830ED7"/>
    <w:rsid w:val="0083129B"/>
    <w:rsid w:val="008315A1"/>
    <w:rsid w:val="00831CAF"/>
    <w:rsid w:val="00832207"/>
    <w:rsid w:val="0083276C"/>
    <w:rsid w:val="00832F37"/>
    <w:rsid w:val="0083489D"/>
    <w:rsid w:val="00834B3B"/>
    <w:rsid w:val="008358EE"/>
    <w:rsid w:val="00835ECD"/>
    <w:rsid w:val="00835F97"/>
    <w:rsid w:val="00835FFC"/>
    <w:rsid w:val="00836497"/>
    <w:rsid w:val="00836D7A"/>
    <w:rsid w:val="00836D96"/>
    <w:rsid w:val="00837927"/>
    <w:rsid w:val="0084041F"/>
    <w:rsid w:val="00840B48"/>
    <w:rsid w:val="008417D4"/>
    <w:rsid w:val="00841E84"/>
    <w:rsid w:val="00842DE7"/>
    <w:rsid w:val="008453DC"/>
    <w:rsid w:val="00845A80"/>
    <w:rsid w:val="00846217"/>
    <w:rsid w:val="008469B1"/>
    <w:rsid w:val="0084780F"/>
    <w:rsid w:val="00847AE3"/>
    <w:rsid w:val="008500EE"/>
    <w:rsid w:val="00850A42"/>
    <w:rsid w:val="00850F3F"/>
    <w:rsid w:val="0085101B"/>
    <w:rsid w:val="008511CB"/>
    <w:rsid w:val="00851992"/>
    <w:rsid w:val="00851EB6"/>
    <w:rsid w:val="008520A7"/>
    <w:rsid w:val="00852B7D"/>
    <w:rsid w:val="008531EA"/>
    <w:rsid w:val="008535F0"/>
    <w:rsid w:val="008537E3"/>
    <w:rsid w:val="00854BA3"/>
    <w:rsid w:val="00854E2F"/>
    <w:rsid w:val="00855476"/>
    <w:rsid w:val="008563B9"/>
    <w:rsid w:val="00856455"/>
    <w:rsid w:val="0085754F"/>
    <w:rsid w:val="008576FE"/>
    <w:rsid w:val="0085776C"/>
    <w:rsid w:val="008602B7"/>
    <w:rsid w:val="0086064F"/>
    <w:rsid w:val="008622ED"/>
    <w:rsid w:val="00862585"/>
    <w:rsid w:val="0086274E"/>
    <w:rsid w:val="00863035"/>
    <w:rsid w:val="00863115"/>
    <w:rsid w:val="008639CD"/>
    <w:rsid w:val="00863C32"/>
    <w:rsid w:val="00864269"/>
    <w:rsid w:val="00864454"/>
    <w:rsid w:val="00864470"/>
    <w:rsid w:val="008646CF"/>
    <w:rsid w:val="00864E1B"/>
    <w:rsid w:val="008658E3"/>
    <w:rsid w:val="00866B9A"/>
    <w:rsid w:val="00870C94"/>
    <w:rsid w:val="008715BA"/>
    <w:rsid w:val="00871F3E"/>
    <w:rsid w:val="0087232F"/>
    <w:rsid w:val="00872F17"/>
    <w:rsid w:val="00874AED"/>
    <w:rsid w:val="00875C67"/>
    <w:rsid w:val="008775BF"/>
    <w:rsid w:val="00880C1C"/>
    <w:rsid w:val="00880C5D"/>
    <w:rsid w:val="00880E0E"/>
    <w:rsid w:val="008811D4"/>
    <w:rsid w:val="00881397"/>
    <w:rsid w:val="00881879"/>
    <w:rsid w:val="00881995"/>
    <w:rsid w:val="0088214D"/>
    <w:rsid w:val="00883468"/>
    <w:rsid w:val="00884459"/>
    <w:rsid w:val="00884711"/>
    <w:rsid w:val="00885752"/>
    <w:rsid w:val="0088598B"/>
    <w:rsid w:val="00885ECA"/>
    <w:rsid w:val="008872DF"/>
    <w:rsid w:val="008873A0"/>
    <w:rsid w:val="008874D2"/>
    <w:rsid w:val="008875D5"/>
    <w:rsid w:val="0088785F"/>
    <w:rsid w:val="00887C42"/>
    <w:rsid w:val="00887ED9"/>
    <w:rsid w:val="00890426"/>
    <w:rsid w:val="008904AD"/>
    <w:rsid w:val="00890CEE"/>
    <w:rsid w:val="0089130D"/>
    <w:rsid w:val="008916A8"/>
    <w:rsid w:val="008918D9"/>
    <w:rsid w:val="00891B12"/>
    <w:rsid w:val="0089278A"/>
    <w:rsid w:val="00892DEE"/>
    <w:rsid w:val="008935DF"/>
    <w:rsid w:val="00894C63"/>
    <w:rsid w:val="00894E5E"/>
    <w:rsid w:val="0089621F"/>
    <w:rsid w:val="00896DD8"/>
    <w:rsid w:val="0089711C"/>
    <w:rsid w:val="008A0165"/>
    <w:rsid w:val="008A09E2"/>
    <w:rsid w:val="008A0F6C"/>
    <w:rsid w:val="008A1249"/>
    <w:rsid w:val="008A1460"/>
    <w:rsid w:val="008A1B7A"/>
    <w:rsid w:val="008A22E6"/>
    <w:rsid w:val="008A39FD"/>
    <w:rsid w:val="008A417A"/>
    <w:rsid w:val="008A5265"/>
    <w:rsid w:val="008A55D8"/>
    <w:rsid w:val="008A61C4"/>
    <w:rsid w:val="008A79D5"/>
    <w:rsid w:val="008A7E35"/>
    <w:rsid w:val="008B06AA"/>
    <w:rsid w:val="008B08F5"/>
    <w:rsid w:val="008B163E"/>
    <w:rsid w:val="008B2610"/>
    <w:rsid w:val="008B31BB"/>
    <w:rsid w:val="008B4095"/>
    <w:rsid w:val="008B4583"/>
    <w:rsid w:val="008B6C0B"/>
    <w:rsid w:val="008B7076"/>
    <w:rsid w:val="008B7135"/>
    <w:rsid w:val="008B785D"/>
    <w:rsid w:val="008C261E"/>
    <w:rsid w:val="008C2833"/>
    <w:rsid w:val="008C3A80"/>
    <w:rsid w:val="008C3C88"/>
    <w:rsid w:val="008C446B"/>
    <w:rsid w:val="008C5098"/>
    <w:rsid w:val="008C5D02"/>
    <w:rsid w:val="008C6EFC"/>
    <w:rsid w:val="008C72CD"/>
    <w:rsid w:val="008C7985"/>
    <w:rsid w:val="008C7BFF"/>
    <w:rsid w:val="008D03D3"/>
    <w:rsid w:val="008D0E15"/>
    <w:rsid w:val="008D1724"/>
    <w:rsid w:val="008D1841"/>
    <w:rsid w:val="008D27F3"/>
    <w:rsid w:val="008D327E"/>
    <w:rsid w:val="008D5F4B"/>
    <w:rsid w:val="008D622B"/>
    <w:rsid w:val="008D6424"/>
    <w:rsid w:val="008D7432"/>
    <w:rsid w:val="008D7AB8"/>
    <w:rsid w:val="008D7B46"/>
    <w:rsid w:val="008E1266"/>
    <w:rsid w:val="008E166A"/>
    <w:rsid w:val="008E1FA9"/>
    <w:rsid w:val="008E24F9"/>
    <w:rsid w:val="008E3DBF"/>
    <w:rsid w:val="008E42E1"/>
    <w:rsid w:val="008E45D8"/>
    <w:rsid w:val="008E4B3B"/>
    <w:rsid w:val="008E4C22"/>
    <w:rsid w:val="008E5BC0"/>
    <w:rsid w:val="008E6CC5"/>
    <w:rsid w:val="008E7480"/>
    <w:rsid w:val="008E7C15"/>
    <w:rsid w:val="008F03AC"/>
    <w:rsid w:val="008F03B5"/>
    <w:rsid w:val="008F05CC"/>
    <w:rsid w:val="008F0D40"/>
    <w:rsid w:val="008F0F9F"/>
    <w:rsid w:val="008F17B6"/>
    <w:rsid w:val="008F17BF"/>
    <w:rsid w:val="008F18E7"/>
    <w:rsid w:val="008F1FDD"/>
    <w:rsid w:val="008F4400"/>
    <w:rsid w:val="008F4720"/>
    <w:rsid w:val="008F5D49"/>
    <w:rsid w:val="008F65CB"/>
    <w:rsid w:val="008F70ED"/>
    <w:rsid w:val="008F79A9"/>
    <w:rsid w:val="0090015E"/>
    <w:rsid w:val="009001EE"/>
    <w:rsid w:val="009013D8"/>
    <w:rsid w:val="00902691"/>
    <w:rsid w:val="00903004"/>
    <w:rsid w:val="009038CE"/>
    <w:rsid w:val="00905E03"/>
    <w:rsid w:val="00906CC1"/>
    <w:rsid w:val="00907026"/>
    <w:rsid w:val="00910E5E"/>
    <w:rsid w:val="00911040"/>
    <w:rsid w:val="0091161B"/>
    <w:rsid w:val="0091252E"/>
    <w:rsid w:val="00914865"/>
    <w:rsid w:val="009167E3"/>
    <w:rsid w:val="0091687C"/>
    <w:rsid w:val="00920688"/>
    <w:rsid w:val="009215A0"/>
    <w:rsid w:val="00922BAB"/>
    <w:rsid w:val="00922C45"/>
    <w:rsid w:val="00922F26"/>
    <w:rsid w:val="009236F7"/>
    <w:rsid w:val="00924029"/>
    <w:rsid w:val="00925CB8"/>
    <w:rsid w:val="009260D4"/>
    <w:rsid w:val="00926EB9"/>
    <w:rsid w:val="009309F3"/>
    <w:rsid w:val="0093157B"/>
    <w:rsid w:val="00931E23"/>
    <w:rsid w:val="009336C2"/>
    <w:rsid w:val="00933D2E"/>
    <w:rsid w:val="00934335"/>
    <w:rsid w:val="00934AC2"/>
    <w:rsid w:val="0093535D"/>
    <w:rsid w:val="009363D2"/>
    <w:rsid w:val="00936474"/>
    <w:rsid w:val="00936A12"/>
    <w:rsid w:val="00937540"/>
    <w:rsid w:val="009402CB"/>
    <w:rsid w:val="00940365"/>
    <w:rsid w:val="00941846"/>
    <w:rsid w:val="00941D3A"/>
    <w:rsid w:val="00943263"/>
    <w:rsid w:val="00943C7C"/>
    <w:rsid w:val="009449D1"/>
    <w:rsid w:val="00944DF1"/>
    <w:rsid w:val="00945C4B"/>
    <w:rsid w:val="009468B4"/>
    <w:rsid w:val="00946E4E"/>
    <w:rsid w:val="00947607"/>
    <w:rsid w:val="009478BE"/>
    <w:rsid w:val="009478DA"/>
    <w:rsid w:val="00950452"/>
    <w:rsid w:val="0095151D"/>
    <w:rsid w:val="00951F64"/>
    <w:rsid w:val="009529D8"/>
    <w:rsid w:val="009540E8"/>
    <w:rsid w:val="009541A3"/>
    <w:rsid w:val="0095635C"/>
    <w:rsid w:val="00956B78"/>
    <w:rsid w:val="00957A3B"/>
    <w:rsid w:val="00957CD3"/>
    <w:rsid w:val="0096045F"/>
    <w:rsid w:val="00960716"/>
    <w:rsid w:val="00961292"/>
    <w:rsid w:val="00963048"/>
    <w:rsid w:val="009648BF"/>
    <w:rsid w:val="0096602E"/>
    <w:rsid w:val="0096669F"/>
    <w:rsid w:val="009675B4"/>
    <w:rsid w:val="00967DB6"/>
    <w:rsid w:val="009705FA"/>
    <w:rsid w:val="0097101D"/>
    <w:rsid w:val="009719AE"/>
    <w:rsid w:val="00971C58"/>
    <w:rsid w:val="00972611"/>
    <w:rsid w:val="00972805"/>
    <w:rsid w:val="009730B3"/>
    <w:rsid w:val="009730D4"/>
    <w:rsid w:val="00973E18"/>
    <w:rsid w:val="00974CBA"/>
    <w:rsid w:val="00974FDE"/>
    <w:rsid w:val="00975117"/>
    <w:rsid w:val="00975641"/>
    <w:rsid w:val="00975DF5"/>
    <w:rsid w:val="00977792"/>
    <w:rsid w:val="009777F2"/>
    <w:rsid w:val="009779C5"/>
    <w:rsid w:val="00977B85"/>
    <w:rsid w:val="009804CA"/>
    <w:rsid w:val="00980EB3"/>
    <w:rsid w:val="00981913"/>
    <w:rsid w:val="009822EA"/>
    <w:rsid w:val="00982717"/>
    <w:rsid w:val="00982731"/>
    <w:rsid w:val="009835C7"/>
    <w:rsid w:val="00983689"/>
    <w:rsid w:val="00983865"/>
    <w:rsid w:val="009839BF"/>
    <w:rsid w:val="00983B00"/>
    <w:rsid w:val="00986429"/>
    <w:rsid w:val="00986AE3"/>
    <w:rsid w:val="0098743B"/>
    <w:rsid w:val="00987DAF"/>
    <w:rsid w:val="00987EDC"/>
    <w:rsid w:val="00987F68"/>
    <w:rsid w:val="00990364"/>
    <w:rsid w:val="00990667"/>
    <w:rsid w:val="00990C1A"/>
    <w:rsid w:val="00990E53"/>
    <w:rsid w:val="00990EF9"/>
    <w:rsid w:val="00992C4D"/>
    <w:rsid w:val="0099302E"/>
    <w:rsid w:val="00995B21"/>
    <w:rsid w:val="00995EE3"/>
    <w:rsid w:val="00997B1F"/>
    <w:rsid w:val="009A1B2F"/>
    <w:rsid w:val="009A348E"/>
    <w:rsid w:val="009A3E99"/>
    <w:rsid w:val="009A43AA"/>
    <w:rsid w:val="009A4903"/>
    <w:rsid w:val="009A6819"/>
    <w:rsid w:val="009A6AEF"/>
    <w:rsid w:val="009A74A0"/>
    <w:rsid w:val="009A76F4"/>
    <w:rsid w:val="009A770B"/>
    <w:rsid w:val="009B01A0"/>
    <w:rsid w:val="009B03DF"/>
    <w:rsid w:val="009B0658"/>
    <w:rsid w:val="009B1046"/>
    <w:rsid w:val="009B13A8"/>
    <w:rsid w:val="009B3C02"/>
    <w:rsid w:val="009B4EF4"/>
    <w:rsid w:val="009B5E3E"/>
    <w:rsid w:val="009B65E1"/>
    <w:rsid w:val="009B6C99"/>
    <w:rsid w:val="009B712A"/>
    <w:rsid w:val="009B72E3"/>
    <w:rsid w:val="009B73DB"/>
    <w:rsid w:val="009C067F"/>
    <w:rsid w:val="009C0B9A"/>
    <w:rsid w:val="009C0F56"/>
    <w:rsid w:val="009C12C4"/>
    <w:rsid w:val="009C1FDB"/>
    <w:rsid w:val="009C25E6"/>
    <w:rsid w:val="009C287F"/>
    <w:rsid w:val="009C365F"/>
    <w:rsid w:val="009C38DE"/>
    <w:rsid w:val="009C3A45"/>
    <w:rsid w:val="009C3D54"/>
    <w:rsid w:val="009C4217"/>
    <w:rsid w:val="009C4556"/>
    <w:rsid w:val="009C615D"/>
    <w:rsid w:val="009C62CA"/>
    <w:rsid w:val="009C66F5"/>
    <w:rsid w:val="009C6865"/>
    <w:rsid w:val="009C7788"/>
    <w:rsid w:val="009D0352"/>
    <w:rsid w:val="009D2FFA"/>
    <w:rsid w:val="009D3172"/>
    <w:rsid w:val="009D36A1"/>
    <w:rsid w:val="009D37A4"/>
    <w:rsid w:val="009D3A62"/>
    <w:rsid w:val="009D3AEF"/>
    <w:rsid w:val="009D443F"/>
    <w:rsid w:val="009D6BE0"/>
    <w:rsid w:val="009D707D"/>
    <w:rsid w:val="009D754B"/>
    <w:rsid w:val="009E11A8"/>
    <w:rsid w:val="009E2374"/>
    <w:rsid w:val="009E313A"/>
    <w:rsid w:val="009E3A36"/>
    <w:rsid w:val="009E40E7"/>
    <w:rsid w:val="009E40F2"/>
    <w:rsid w:val="009E412D"/>
    <w:rsid w:val="009E49A1"/>
    <w:rsid w:val="009E58FE"/>
    <w:rsid w:val="009E5ED7"/>
    <w:rsid w:val="009E79B4"/>
    <w:rsid w:val="009F1DAE"/>
    <w:rsid w:val="009F1F56"/>
    <w:rsid w:val="009F2652"/>
    <w:rsid w:val="009F4985"/>
    <w:rsid w:val="009F4A2F"/>
    <w:rsid w:val="009F4F6B"/>
    <w:rsid w:val="009F60CA"/>
    <w:rsid w:val="009F6883"/>
    <w:rsid w:val="009F71DB"/>
    <w:rsid w:val="009F79E6"/>
    <w:rsid w:val="00A00195"/>
    <w:rsid w:val="00A00514"/>
    <w:rsid w:val="00A00D60"/>
    <w:rsid w:val="00A017D8"/>
    <w:rsid w:val="00A01956"/>
    <w:rsid w:val="00A01A2B"/>
    <w:rsid w:val="00A033BB"/>
    <w:rsid w:val="00A04ACB"/>
    <w:rsid w:val="00A04D09"/>
    <w:rsid w:val="00A05704"/>
    <w:rsid w:val="00A059D6"/>
    <w:rsid w:val="00A05F92"/>
    <w:rsid w:val="00A0637E"/>
    <w:rsid w:val="00A06F79"/>
    <w:rsid w:val="00A07B77"/>
    <w:rsid w:val="00A10714"/>
    <w:rsid w:val="00A10880"/>
    <w:rsid w:val="00A11A68"/>
    <w:rsid w:val="00A12831"/>
    <w:rsid w:val="00A12989"/>
    <w:rsid w:val="00A13A9F"/>
    <w:rsid w:val="00A13E3D"/>
    <w:rsid w:val="00A14D97"/>
    <w:rsid w:val="00A15C3F"/>
    <w:rsid w:val="00A15CC6"/>
    <w:rsid w:val="00A15E51"/>
    <w:rsid w:val="00A169AC"/>
    <w:rsid w:val="00A16A7E"/>
    <w:rsid w:val="00A177A7"/>
    <w:rsid w:val="00A20531"/>
    <w:rsid w:val="00A20BE3"/>
    <w:rsid w:val="00A2117B"/>
    <w:rsid w:val="00A217C6"/>
    <w:rsid w:val="00A21887"/>
    <w:rsid w:val="00A22BA5"/>
    <w:rsid w:val="00A2380F"/>
    <w:rsid w:val="00A23FC3"/>
    <w:rsid w:val="00A24737"/>
    <w:rsid w:val="00A25203"/>
    <w:rsid w:val="00A25255"/>
    <w:rsid w:val="00A25CB6"/>
    <w:rsid w:val="00A25FA4"/>
    <w:rsid w:val="00A2692C"/>
    <w:rsid w:val="00A27BAF"/>
    <w:rsid w:val="00A301C2"/>
    <w:rsid w:val="00A31174"/>
    <w:rsid w:val="00A315BA"/>
    <w:rsid w:val="00A31801"/>
    <w:rsid w:val="00A3256A"/>
    <w:rsid w:val="00A3259C"/>
    <w:rsid w:val="00A33165"/>
    <w:rsid w:val="00A332E4"/>
    <w:rsid w:val="00A33850"/>
    <w:rsid w:val="00A3399F"/>
    <w:rsid w:val="00A34219"/>
    <w:rsid w:val="00A350C6"/>
    <w:rsid w:val="00A35528"/>
    <w:rsid w:val="00A355AC"/>
    <w:rsid w:val="00A36BA1"/>
    <w:rsid w:val="00A36EF3"/>
    <w:rsid w:val="00A36F18"/>
    <w:rsid w:val="00A36FFF"/>
    <w:rsid w:val="00A373B6"/>
    <w:rsid w:val="00A400C6"/>
    <w:rsid w:val="00A41388"/>
    <w:rsid w:val="00A422ED"/>
    <w:rsid w:val="00A4256A"/>
    <w:rsid w:val="00A4256D"/>
    <w:rsid w:val="00A426FC"/>
    <w:rsid w:val="00A42908"/>
    <w:rsid w:val="00A42999"/>
    <w:rsid w:val="00A42FBD"/>
    <w:rsid w:val="00A436FF"/>
    <w:rsid w:val="00A43AB9"/>
    <w:rsid w:val="00A43B0C"/>
    <w:rsid w:val="00A43D90"/>
    <w:rsid w:val="00A44839"/>
    <w:rsid w:val="00A45EA3"/>
    <w:rsid w:val="00A45EF1"/>
    <w:rsid w:val="00A45FFD"/>
    <w:rsid w:val="00A4629D"/>
    <w:rsid w:val="00A47271"/>
    <w:rsid w:val="00A474CF"/>
    <w:rsid w:val="00A474D6"/>
    <w:rsid w:val="00A5102B"/>
    <w:rsid w:val="00A516BE"/>
    <w:rsid w:val="00A52C96"/>
    <w:rsid w:val="00A5367D"/>
    <w:rsid w:val="00A538A2"/>
    <w:rsid w:val="00A54208"/>
    <w:rsid w:val="00A54710"/>
    <w:rsid w:val="00A54895"/>
    <w:rsid w:val="00A549D0"/>
    <w:rsid w:val="00A56A9A"/>
    <w:rsid w:val="00A56AA9"/>
    <w:rsid w:val="00A5705E"/>
    <w:rsid w:val="00A572D7"/>
    <w:rsid w:val="00A60B0E"/>
    <w:rsid w:val="00A60C7F"/>
    <w:rsid w:val="00A60DB0"/>
    <w:rsid w:val="00A60DB5"/>
    <w:rsid w:val="00A60E44"/>
    <w:rsid w:val="00A6243E"/>
    <w:rsid w:val="00A627DC"/>
    <w:rsid w:val="00A62E56"/>
    <w:rsid w:val="00A65E72"/>
    <w:rsid w:val="00A661C9"/>
    <w:rsid w:val="00A678F7"/>
    <w:rsid w:val="00A70A2B"/>
    <w:rsid w:val="00A71DC4"/>
    <w:rsid w:val="00A725DB"/>
    <w:rsid w:val="00A72902"/>
    <w:rsid w:val="00A74141"/>
    <w:rsid w:val="00A74469"/>
    <w:rsid w:val="00A75D59"/>
    <w:rsid w:val="00A76133"/>
    <w:rsid w:val="00A76C07"/>
    <w:rsid w:val="00A807EC"/>
    <w:rsid w:val="00A80892"/>
    <w:rsid w:val="00A819F2"/>
    <w:rsid w:val="00A820B5"/>
    <w:rsid w:val="00A8357E"/>
    <w:rsid w:val="00A83EC9"/>
    <w:rsid w:val="00A84823"/>
    <w:rsid w:val="00A86EA1"/>
    <w:rsid w:val="00A86EFB"/>
    <w:rsid w:val="00A872B9"/>
    <w:rsid w:val="00A8773C"/>
    <w:rsid w:val="00A90221"/>
    <w:rsid w:val="00A90310"/>
    <w:rsid w:val="00A90E95"/>
    <w:rsid w:val="00A91ABB"/>
    <w:rsid w:val="00A91BD2"/>
    <w:rsid w:val="00A92435"/>
    <w:rsid w:val="00A92BDE"/>
    <w:rsid w:val="00A92CD5"/>
    <w:rsid w:val="00A9340C"/>
    <w:rsid w:val="00A93487"/>
    <w:rsid w:val="00A93CFD"/>
    <w:rsid w:val="00A93F83"/>
    <w:rsid w:val="00A949AA"/>
    <w:rsid w:val="00A95825"/>
    <w:rsid w:val="00A958DF"/>
    <w:rsid w:val="00A95D0A"/>
    <w:rsid w:val="00A95DCA"/>
    <w:rsid w:val="00A95E23"/>
    <w:rsid w:val="00A97367"/>
    <w:rsid w:val="00A97603"/>
    <w:rsid w:val="00A97D1A"/>
    <w:rsid w:val="00A97ECA"/>
    <w:rsid w:val="00AA0F5A"/>
    <w:rsid w:val="00AA17FB"/>
    <w:rsid w:val="00AA1A3F"/>
    <w:rsid w:val="00AA2C26"/>
    <w:rsid w:val="00AA2C64"/>
    <w:rsid w:val="00AA30A3"/>
    <w:rsid w:val="00AA3C76"/>
    <w:rsid w:val="00AA3CF7"/>
    <w:rsid w:val="00AA625A"/>
    <w:rsid w:val="00AA6268"/>
    <w:rsid w:val="00AA6458"/>
    <w:rsid w:val="00AA7C3C"/>
    <w:rsid w:val="00AB0131"/>
    <w:rsid w:val="00AB07B7"/>
    <w:rsid w:val="00AB0E84"/>
    <w:rsid w:val="00AB1EDE"/>
    <w:rsid w:val="00AB32BE"/>
    <w:rsid w:val="00AB4226"/>
    <w:rsid w:val="00AB57F9"/>
    <w:rsid w:val="00AB5CD5"/>
    <w:rsid w:val="00AB6727"/>
    <w:rsid w:val="00AB75B8"/>
    <w:rsid w:val="00AB7C9F"/>
    <w:rsid w:val="00AC04D6"/>
    <w:rsid w:val="00AC0878"/>
    <w:rsid w:val="00AC135F"/>
    <w:rsid w:val="00AC1CFB"/>
    <w:rsid w:val="00AC1F27"/>
    <w:rsid w:val="00AC224A"/>
    <w:rsid w:val="00AC2870"/>
    <w:rsid w:val="00AC28C2"/>
    <w:rsid w:val="00AC2F1C"/>
    <w:rsid w:val="00AC334C"/>
    <w:rsid w:val="00AC3C28"/>
    <w:rsid w:val="00AC414C"/>
    <w:rsid w:val="00AC5473"/>
    <w:rsid w:val="00AC5F33"/>
    <w:rsid w:val="00AC5FC6"/>
    <w:rsid w:val="00AC623C"/>
    <w:rsid w:val="00AC72C6"/>
    <w:rsid w:val="00AC7BE7"/>
    <w:rsid w:val="00AD08B4"/>
    <w:rsid w:val="00AD164D"/>
    <w:rsid w:val="00AD1CFF"/>
    <w:rsid w:val="00AD2607"/>
    <w:rsid w:val="00AD35FD"/>
    <w:rsid w:val="00AD3BA0"/>
    <w:rsid w:val="00AD484E"/>
    <w:rsid w:val="00AD4F9D"/>
    <w:rsid w:val="00AD6C3C"/>
    <w:rsid w:val="00AD7015"/>
    <w:rsid w:val="00AE1100"/>
    <w:rsid w:val="00AE1337"/>
    <w:rsid w:val="00AE180A"/>
    <w:rsid w:val="00AE1D19"/>
    <w:rsid w:val="00AE25A2"/>
    <w:rsid w:val="00AE3D43"/>
    <w:rsid w:val="00AE3E10"/>
    <w:rsid w:val="00AE44D7"/>
    <w:rsid w:val="00AE48B9"/>
    <w:rsid w:val="00AE567A"/>
    <w:rsid w:val="00AE609E"/>
    <w:rsid w:val="00AE6792"/>
    <w:rsid w:val="00AE6B90"/>
    <w:rsid w:val="00AE72EC"/>
    <w:rsid w:val="00AE7E11"/>
    <w:rsid w:val="00AF0633"/>
    <w:rsid w:val="00AF07A0"/>
    <w:rsid w:val="00AF0CDB"/>
    <w:rsid w:val="00AF0CF9"/>
    <w:rsid w:val="00AF2585"/>
    <w:rsid w:val="00AF2976"/>
    <w:rsid w:val="00AF2B9B"/>
    <w:rsid w:val="00AF2DE5"/>
    <w:rsid w:val="00AF2FA4"/>
    <w:rsid w:val="00AF3AE2"/>
    <w:rsid w:val="00AF42D5"/>
    <w:rsid w:val="00AF4454"/>
    <w:rsid w:val="00AF4548"/>
    <w:rsid w:val="00AF5136"/>
    <w:rsid w:val="00AF533C"/>
    <w:rsid w:val="00AF54EA"/>
    <w:rsid w:val="00AF58F7"/>
    <w:rsid w:val="00AF6E9E"/>
    <w:rsid w:val="00AF7136"/>
    <w:rsid w:val="00B01544"/>
    <w:rsid w:val="00B01B57"/>
    <w:rsid w:val="00B020AE"/>
    <w:rsid w:val="00B0213C"/>
    <w:rsid w:val="00B03B16"/>
    <w:rsid w:val="00B041C3"/>
    <w:rsid w:val="00B04B40"/>
    <w:rsid w:val="00B05E5E"/>
    <w:rsid w:val="00B063E3"/>
    <w:rsid w:val="00B069A8"/>
    <w:rsid w:val="00B06B97"/>
    <w:rsid w:val="00B07CAF"/>
    <w:rsid w:val="00B10993"/>
    <w:rsid w:val="00B11133"/>
    <w:rsid w:val="00B11397"/>
    <w:rsid w:val="00B115D3"/>
    <w:rsid w:val="00B117A2"/>
    <w:rsid w:val="00B118FC"/>
    <w:rsid w:val="00B11AD7"/>
    <w:rsid w:val="00B121E9"/>
    <w:rsid w:val="00B12425"/>
    <w:rsid w:val="00B13E47"/>
    <w:rsid w:val="00B142B9"/>
    <w:rsid w:val="00B14873"/>
    <w:rsid w:val="00B15172"/>
    <w:rsid w:val="00B151AF"/>
    <w:rsid w:val="00B152BC"/>
    <w:rsid w:val="00B166C3"/>
    <w:rsid w:val="00B16E74"/>
    <w:rsid w:val="00B16F9E"/>
    <w:rsid w:val="00B1727C"/>
    <w:rsid w:val="00B1797A"/>
    <w:rsid w:val="00B17C8D"/>
    <w:rsid w:val="00B20CCF"/>
    <w:rsid w:val="00B216BB"/>
    <w:rsid w:val="00B2215F"/>
    <w:rsid w:val="00B22DB7"/>
    <w:rsid w:val="00B23D66"/>
    <w:rsid w:val="00B243E9"/>
    <w:rsid w:val="00B245C6"/>
    <w:rsid w:val="00B2533A"/>
    <w:rsid w:val="00B2560D"/>
    <w:rsid w:val="00B25D02"/>
    <w:rsid w:val="00B26824"/>
    <w:rsid w:val="00B26CC1"/>
    <w:rsid w:val="00B2725D"/>
    <w:rsid w:val="00B27B2E"/>
    <w:rsid w:val="00B3049F"/>
    <w:rsid w:val="00B341C5"/>
    <w:rsid w:val="00B3498A"/>
    <w:rsid w:val="00B36675"/>
    <w:rsid w:val="00B37F56"/>
    <w:rsid w:val="00B4063A"/>
    <w:rsid w:val="00B40659"/>
    <w:rsid w:val="00B4180E"/>
    <w:rsid w:val="00B429EE"/>
    <w:rsid w:val="00B44280"/>
    <w:rsid w:val="00B4455E"/>
    <w:rsid w:val="00B45A04"/>
    <w:rsid w:val="00B46097"/>
    <w:rsid w:val="00B46CF5"/>
    <w:rsid w:val="00B5001E"/>
    <w:rsid w:val="00B50AA8"/>
    <w:rsid w:val="00B51C59"/>
    <w:rsid w:val="00B5202F"/>
    <w:rsid w:val="00B544CC"/>
    <w:rsid w:val="00B54641"/>
    <w:rsid w:val="00B549CA"/>
    <w:rsid w:val="00B56E30"/>
    <w:rsid w:val="00B6006D"/>
    <w:rsid w:val="00B60F75"/>
    <w:rsid w:val="00B61164"/>
    <w:rsid w:val="00B62F25"/>
    <w:rsid w:val="00B632CD"/>
    <w:rsid w:val="00B63AB9"/>
    <w:rsid w:val="00B63DE1"/>
    <w:rsid w:val="00B6457A"/>
    <w:rsid w:val="00B64750"/>
    <w:rsid w:val="00B648AB"/>
    <w:rsid w:val="00B64AAC"/>
    <w:rsid w:val="00B64F9C"/>
    <w:rsid w:val="00B675C7"/>
    <w:rsid w:val="00B67E52"/>
    <w:rsid w:val="00B7071F"/>
    <w:rsid w:val="00B70926"/>
    <w:rsid w:val="00B70D49"/>
    <w:rsid w:val="00B70DCB"/>
    <w:rsid w:val="00B71383"/>
    <w:rsid w:val="00B71B9A"/>
    <w:rsid w:val="00B731E8"/>
    <w:rsid w:val="00B73CF4"/>
    <w:rsid w:val="00B74571"/>
    <w:rsid w:val="00B74C5F"/>
    <w:rsid w:val="00B74ECD"/>
    <w:rsid w:val="00B751B1"/>
    <w:rsid w:val="00B764F7"/>
    <w:rsid w:val="00B768B5"/>
    <w:rsid w:val="00B77305"/>
    <w:rsid w:val="00B77312"/>
    <w:rsid w:val="00B77453"/>
    <w:rsid w:val="00B8109D"/>
    <w:rsid w:val="00B81203"/>
    <w:rsid w:val="00B82746"/>
    <w:rsid w:val="00B82760"/>
    <w:rsid w:val="00B8355E"/>
    <w:rsid w:val="00B84544"/>
    <w:rsid w:val="00B8459D"/>
    <w:rsid w:val="00B8483E"/>
    <w:rsid w:val="00B86873"/>
    <w:rsid w:val="00B9019F"/>
    <w:rsid w:val="00B90529"/>
    <w:rsid w:val="00B90CA0"/>
    <w:rsid w:val="00B91BE9"/>
    <w:rsid w:val="00B91E1D"/>
    <w:rsid w:val="00B92190"/>
    <w:rsid w:val="00B924F9"/>
    <w:rsid w:val="00B92D20"/>
    <w:rsid w:val="00B93E9D"/>
    <w:rsid w:val="00B945E4"/>
    <w:rsid w:val="00B94892"/>
    <w:rsid w:val="00B94970"/>
    <w:rsid w:val="00B94ED1"/>
    <w:rsid w:val="00B958A3"/>
    <w:rsid w:val="00B96544"/>
    <w:rsid w:val="00B965E1"/>
    <w:rsid w:val="00B97516"/>
    <w:rsid w:val="00BA07DC"/>
    <w:rsid w:val="00BA0B44"/>
    <w:rsid w:val="00BA0B8B"/>
    <w:rsid w:val="00BA2236"/>
    <w:rsid w:val="00BA254E"/>
    <w:rsid w:val="00BA2C56"/>
    <w:rsid w:val="00BA2CD2"/>
    <w:rsid w:val="00BA514F"/>
    <w:rsid w:val="00BA5D1C"/>
    <w:rsid w:val="00BA712F"/>
    <w:rsid w:val="00BA71F0"/>
    <w:rsid w:val="00BA7433"/>
    <w:rsid w:val="00BA7DD9"/>
    <w:rsid w:val="00BA7F4A"/>
    <w:rsid w:val="00BB0787"/>
    <w:rsid w:val="00BB0A20"/>
    <w:rsid w:val="00BB1748"/>
    <w:rsid w:val="00BB1BC0"/>
    <w:rsid w:val="00BB246F"/>
    <w:rsid w:val="00BB34AE"/>
    <w:rsid w:val="00BB37E9"/>
    <w:rsid w:val="00BB381C"/>
    <w:rsid w:val="00BB3FDD"/>
    <w:rsid w:val="00BB4016"/>
    <w:rsid w:val="00BB40ED"/>
    <w:rsid w:val="00BB45E0"/>
    <w:rsid w:val="00BB4A87"/>
    <w:rsid w:val="00BB4B49"/>
    <w:rsid w:val="00BB4E65"/>
    <w:rsid w:val="00BB5C2A"/>
    <w:rsid w:val="00BB5D43"/>
    <w:rsid w:val="00BB611D"/>
    <w:rsid w:val="00BB75C4"/>
    <w:rsid w:val="00BB76D5"/>
    <w:rsid w:val="00BB7AA3"/>
    <w:rsid w:val="00BB7E93"/>
    <w:rsid w:val="00BC0465"/>
    <w:rsid w:val="00BC198E"/>
    <w:rsid w:val="00BC294E"/>
    <w:rsid w:val="00BC342D"/>
    <w:rsid w:val="00BC3E8F"/>
    <w:rsid w:val="00BC40DF"/>
    <w:rsid w:val="00BC4192"/>
    <w:rsid w:val="00BC48EC"/>
    <w:rsid w:val="00BC5064"/>
    <w:rsid w:val="00BC5215"/>
    <w:rsid w:val="00BC5CD6"/>
    <w:rsid w:val="00BC620B"/>
    <w:rsid w:val="00BC6986"/>
    <w:rsid w:val="00BC6BFF"/>
    <w:rsid w:val="00BC7C26"/>
    <w:rsid w:val="00BC7F5E"/>
    <w:rsid w:val="00BD09DC"/>
    <w:rsid w:val="00BD235B"/>
    <w:rsid w:val="00BD46CC"/>
    <w:rsid w:val="00BD5E0E"/>
    <w:rsid w:val="00BD6334"/>
    <w:rsid w:val="00BD645C"/>
    <w:rsid w:val="00BD6E90"/>
    <w:rsid w:val="00BD6FCF"/>
    <w:rsid w:val="00BD7525"/>
    <w:rsid w:val="00BD7FE1"/>
    <w:rsid w:val="00BE172B"/>
    <w:rsid w:val="00BE1770"/>
    <w:rsid w:val="00BE183E"/>
    <w:rsid w:val="00BE21FD"/>
    <w:rsid w:val="00BE2271"/>
    <w:rsid w:val="00BE28DA"/>
    <w:rsid w:val="00BE3B1A"/>
    <w:rsid w:val="00BE5150"/>
    <w:rsid w:val="00BE51F8"/>
    <w:rsid w:val="00BE58C3"/>
    <w:rsid w:val="00BE5C46"/>
    <w:rsid w:val="00BE5DFC"/>
    <w:rsid w:val="00BE7334"/>
    <w:rsid w:val="00BE7BDA"/>
    <w:rsid w:val="00BE7EAD"/>
    <w:rsid w:val="00BF01CC"/>
    <w:rsid w:val="00BF0714"/>
    <w:rsid w:val="00BF073A"/>
    <w:rsid w:val="00BF0C8E"/>
    <w:rsid w:val="00BF101A"/>
    <w:rsid w:val="00BF1A03"/>
    <w:rsid w:val="00BF2389"/>
    <w:rsid w:val="00BF2583"/>
    <w:rsid w:val="00BF271E"/>
    <w:rsid w:val="00BF2BA8"/>
    <w:rsid w:val="00BF338B"/>
    <w:rsid w:val="00BF3E09"/>
    <w:rsid w:val="00BF4D5C"/>
    <w:rsid w:val="00BF54D5"/>
    <w:rsid w:val="00BF55EC"/>
    <w:rsid w:val="00BF5E74"/>
    <w:rsid w:val="00BF6013"/>
    <w:rsid w:val="00BF7DBA"/>
    <w:rsid w:val="00C0053A"/>
    <w:rsid w:val="00C00802"/>
    <w:rsid w:val="00C00AAE"/>
    <w:rsid w:val="00C00EA7"/>
    <w:rsid w:val="00C0106E"/>
    <w:rsid w:val="00C0132E"/>
    <w:rsid w:val="00C013A5"/>
    <w:rsid w:val="00C019AD"/>
    <w:rsid w:val="00C01D15"/>
    <w:rsid w:val="00C036E4"/>
    <w:rsid w:val="00C0459A"/>
    <w:rsid w:val="00C0487B"/>
    <w:rsid w:val="00C050CA"/>
    <w:rsid w:val="00C050F7"/>
    <w:rsid w:val="00C05521"/>
    <w:rsid w:val="00C05704"/>
    <w:rsid w:val="00C06083"/>
    <w:rsid w:val="00C064E2"/>
    <w:rsid w:val="00C06728"/>
    <w:rsid w:val="00C06AC3"/>
    <w:rsid w:val="00C06E34"/>
    <w:rsid w:val="00C10507"/>
    <w:rsid w:val="00C11504"/>
    <w:rsid w:val="00C12150"/>
    <w:rsid w:val="00C1234E"/>
    <w:rsid w:val="00C1252D"/>
    <w:rsid w:val="00C12685"/>
    <w:rsid w:val="00C1323B"/>
    <w:rsid w:val="00C134CA"/>
    <w:rsid w:val="00C13CF8"/>
    <w:rsid w:val="00C151FC"/>
    <w:rsid w:val="00C16433"/>
    <w:rsid w:val="00C17998"/>
    <w:rsid w:val="00C2180E"/>
    <w:rsid w:val="00C21B7A"/>
    <w:rsid w:val="00C234B3"/>
    <w:rsid w:val="00C24525"/>
    <w:rsid w:val="00C24BD7"/>
    <w:rsid w:val="00C24F87"/>
    <w:rsid w:val="00C267B4"/>
    <w:rsid w:val="00C27DAB"/>
    <w:rsid w:val="00C27E16"/>
    <w:rsid w:val="00C30167"/>
    <w:rsid w:val="00C3179D"/>
    <w:rsid w:val="00C31ED3"/>
    <w:rsid w:val="00C32454"/>
    <w:rsid w:val="00C32662"/>
    <w:rsid w:val="00C345C5"/>
    <w:rsid w:val="00C346F4"/>
    <w:rsid w:val="00C34709"/>
    <w:rsid w:val="00C35604"/>
    <w:rsid w:val="00C35794"/>
    <w:rsid w:val="00C35EB6"/>
    <w:rsid w:val="00C360D7"/>
    <w:rsid w:val="00C364ED"/>
    <w:rsid w:val="00C36624"/>
    <w:rsid w:val="00C36DC8"/>
    <w:rsid w:val="00C401F7"/>
    <w:rsid w:val="00C409A4"/>
    <w:rsid w:val="00C40BA3"/>
    <w:rsid w:val="00C411B7"/>
    <w:rsid w:val="00C415AD"/>
    <w:rsid w:val="00C41781"/>
    <w:rsid w:val="00C41D2B"/>
    <w:rsid w:val="00C420DB"/>
    <w:rsid w:val="00C42128"/>
    <w:rsid w:val="00C42280"/>
    <w:rsid w:val="00C42347"/>
    <w:rsid w:val="00C42F36"/>
    <w:rsid w:val="00C43326"/>
    <w:rsid w:val="00C438E4"/>
    <w:rsid w:val="00C43932"/>
    <w:rsid w:val="00C444F0"/>
    <w:rsid w:val="00C44547"/>
    <w:rsid w:val="00C44FA0"/>
    <w:rsid w:val="00C45274"/>
    <w:rsid w:val="00C465AB"/>
    <w:rsid w:val="00C47A76"/>
    <w:rsid w:val="00C50BED"/>
    <w:rsid w:val="00C51A20"/>
    <w:rsid w:val="00C52C76"/>
    <w:rsid w:val="00C5342E"/>
    <w:rsid w:val="00C54028"/>
    <w:rsid w:val="00C540EF"/>
    <w:rsid w:val="00C545C4"/>
    <w:rsid w:val="00C54793"/>
    <w:rsid w:val="00C55BC1"/>
    <w:rsid w:val="00C55C37"/>
    <w:rsid w:val="00C561E3"/>
    <w:rsid w:val="00C5690D"/>
    <w:rsid w:val="00C60147"/>
    <w:rsid w:val="00C608E0"/>
    <w:rsid w:val="00C60BD4"/>
    <w:rsid w:val="00C6135E"/>
    <w:rsid w:val="00C6199E"/>
    <w:rsid w:val="00C61C72"/>
    <w:rsid w:val="00C62EA3"/>
    <w:rsid w:val="00C64446"/>
    <w:rsid w:val="00C66CAC"/>
    <w:rsid w:val="00C6764A"/>
    <w:rsid w:val="00C67EFE"/>
    <w:rsid w:val="00C7018F"/>
    <w:rsid w:val="00C70F8E"/>
    <w:rsid w:val="00C712CC"/>
    <w:rsid w:val="00C71FD5"/>
    <w:rsid w:val="00C727F2"/>
    <w:rsid w:val="00C72B03"/>
    <w:rsid w:val="00C74D35"/>
    <w:rsid w:val="00C755AF"/>
    <w:rsid w:val="00C75C92"/>
    <w:rsid w:val="00C76727"/>
    <w:rsid w:val="00C76E43"/>
    <w:rsid w:val="00C77090"/>
    <w:rsid w:val="00C77C7E"/>
    <w:rsid w:val="00C81704"/>
    <w:rsid w:val="00C81EDA"/>
    <w:rsid w:val="00C82647"/>
    <w:rsid w:val="00C82860"/>
    <w:rsid w:val="00C82EC9"/>
    <w:rsid w:val="00C8377D"/>
    <w:rsid w:val="00C84399"/>
    <w:rsid w:val="00C84450"/>
    <w:rsid w:val="00C84FD7"/>
    <w:rsid w:val="00C85423"/>
    <w:rsid w:val="00C8580B"/>
    <w:rsid w:val="00C86202"/>
    <w:rsid w:val="00C86980"/>
    <w:rsid w:val="00C86C98"/>
    <w:rsid w:val="00C872E2"/>
    <w:rsid w:val="00C87316"/>
    <w:rsid w:val="00C87582"/>
    <w:rsid w:val="00C87721"/>
    <w:rsid w:val="00C90B26"/>
    <w:rsid w:val="00C90F3D"/>
    <w:rsid w:val="00C91027"/>
    <w:rsid w:val="00C91226"/>
    <w:rsid w:val="00C91F17"/>
    <w:rsid w:val="00C93F2F"/>
    <w:rsid w:val="00C946F1"/>
    <w:rsid w:val="00C9493F"/>
    <w:rsid w:val="00C961DA"/>
    <w:rsid w:val="00C96C1E"/>
    <w:rsid w:val="00C9704A"/>
    <w:rsid w:val="00C97322"/>
    <w:rsid w:val="00C97ABA"/>
    <w:rsid w:val="00CA0E15"/>
    <w:rsid w:val="00CA1AD5"/>
    <w:rsid w:val="00CA28E6"/>
    <w:rsid w:val="00CA33B4"/>
    <w:rsid w:val="00CA35B3"/>
    <w:rsid w:val="00CA49C3"/>
    <w:rsid w:val="00CA49EF"/>
    <w:rsid w:val="00CA4DFA"/>
    <w:rsid w:val="00CA5629"/>
    <w:rsid w:val="00CA6210"/>
    <w:rsid w:val="00CA6908"/>
    <w:rsid w:val="00CA71F4"/>
    <w:rsid w:val="00CA728A"/>
    <w:rsid w:val="00CB0191"/>
    <w:rsid w:val="00CB04ED"/>
    <w:rsid w:val="00CB1143"/>
    <w:rsid w:val="00CB1BEE"/>
    <w:rsid w:val="00CB1C53"/>
    <w:rsid w:val="00CB203E"/>
    <w:rsid w:val="00CB29CD"/>
    <w:rsid w:val="00CB2F3F"/>
    <w:rsid w:val="00CB519E"/>
    <w:rsid w:val="00CB538E"/>
    <w:rsid w:val="00CB586A"/>
    <w:rsid w:val="00CB5B17"/>
    <w:rsid w:val="00CB6E33"/>
    <w:rsid w:val="00CB721C"/>
    <w:rsid w:val="00CB7399"/>
    <w:rsid w:val="00CC061C"/>
    <w:rsid w:val="00CC1667"/>
    <w:rsid w:val="00CC1988"/>
    <w:rsid w:val="00CC258B"/>
    <w:rsid w:val="00CC27C1"/>
    <w:rsid w:val="00CC3236"/>
    <w:rsid w:val="00CC694A"/>
    <w:rsid w:val="00CC6D4F"/>
    <w:rsid w:val="00CC75E7"/>
    <w:rsid w:val="00CC7C8C"/>
    <w:rsid w:val="00CD0785"/>
    <w:rsid w:val="00CD19C5"/>
    <w:rsid w:val="00CD3295"/>
    <w:rsid w:val="00CD359D"/>
    <w:rsid w:val="00CD5D62"/>
    <w:rsid w:val="00CD635B"/>
    <w:rsid w:val="00CD6709"/>
    <w:rsid w:val="00CD68CA"/>
    <w:rsid w:val="00CD7978"/>
    <w:rsid w:val="00CE2CEF"/>
    <w:rsid w:val="00CE3552"/>
    <w:rsid w:val="00CE35C9"/>
    <w:rsid w:val="00CE3F33"/>
    <w:rsid w:val="00CE4C77"/>
    <w:rsid w:val="00CE509C"/>
    <w:rsid w:val="00CE5156"/>
    <w:rsid w:val="00CF1AFD"/>
    <w:rsid w:val="00CF1F4C"/>
    <w:rsid w:val="00CF21A9"/>
    <w:rsid w:val="00CF2269"/>
    <w:rsid w:val="00CF26B9"/>
    <w:rsid w:val="00CF2E7F"/>
    <w:rsid w:val="00CF39F3"/>
    <w:rsid w:val="00CF65A2"/>
    <w:rsid w:val="00CF6865"/>
    <w:rsid w:val="00D00AAC"/>
    <w:rsid w:val="00D01589"/>
    <w:rsid w:val="00D01827"/>
    <w:rsid w:val="00D02538"/>
    <w:rsid w:val="00D027EE"/>
    <w:rsid w:val="00D02E6B"/>
    <w:rsid w:val="00D0314F"/>
    <w:rsid w:val="00D031F9"/>
    <w:rsid w:val="00D040B3"/>
    <w:rsid w:val="00D0435A"/>
    <w:rsid w:val="00D0463A"/>
    <w:rsid w:val="00D05048"/>
    <w:rsid w:val="00D05408"/>
    <w:rsid w:val="00D057EB"/>
    <w:rsid w:val="00D06763"/>
    <w:rsid w:val="00D06BB0"/>
    <w:rsid w:val="00D06D44"/>
    <w:rsid w:val="00D06DDC"/>
    <w:rsid w:val="00D073A1"/>
    <w:rsid w:val="00D073AD"/>
    <w:rsid w:val="00D073CE"/>
    <w:rsid w:val="00D10B3D"/>
    <w:rsid w:val="00D11088"/>
    <w:rsid w:val="00D11534"/>
    <w:rsid w:val="00D11A34"/>
    <w:rsid w:val="00D14213"/>
    <w:rsid w:val="00D15303"/>
    <w:rsid w:val="00D158DF"/>
    <w:rsid w:val="00D178B0"/>
    <w:rsid w:val="00D17DBC"/>
    <w:rsid w:val="00D200BC"/>
    <w:rsid w:val="00D2019D"/>
    <w:rsid w:val="00D20E41"/>
    <w:rsid w:val="00D21129"/>
    <w:rsid w:val="00D21DDA"/>
    <w:rsid w:val="00D22287"/>
    <w:rsid w:val="00D22590"/>
    <w:rsid w:val="00D22DDC"/>
    <w:rsid w:val="00D237B5"/>
    <w:rsid w:val="00D239E9"/>
    <w:rsid w:val="00D248DE"/>
    <w:rsid w:val="00D24A55"/>
    <w:rsid w:val="00D254A7"/>
    <w:rsid w:val="00D26009"/>
    <w:rsid w:val="00D26661"/>
    <w:rsid w:val="00D2674D"/>
    <w:rsid w:val="00D26A59"/>
    <w:rsid w:val="00D27445"/>
    <w:rsid w:val="00D27B71"/>
    <w:rsid w:val="00D27E01"/>
    <w:rsid w:val="00D30E05"/>
    <w:rsid w:val="00D31773"/>
    <w:rsid w:val="00D31978"/>
    <w:rsid w:val="00D31982"/>
    <w:rsid w:val="00D333F9"/>
    <w:rsid w:val="00D342E5"/>
    <w:rsid w:val="00D347A2"/>
    <w:rsid w:val="00D36F61"/>
    <w:rsid w:val="00D375E9"/>
    <w:rsid w:val="00D37906"/>
    <w:rsid w:val="00D37BB4"/>
    <w:rsid w:val="00D4031B"/>
    <w:rsid w:val="00D40EC0"/>
    <w:rsid w:val="00D41316"/>
    <w:rsid w:val="00D414C9"/>
    <w:rsid w:val="00D41609"/>
    <w:rsid w:val="00D418A4"/>
    <w:rsid w:val="00D41B35"/>
    <w:rsid w:val="00D41E3B"/>
    <w:rsid w:val="00D42003"/>
    <w:rsid w:val="00D427CD"/>
    <w:rsid w:val="00D42ED4"/>
    <w:rsid w:val="00D43AEC"/>
    <w:rsid w:val="00D43F79"/>
    <w:rsid w:val="00D43FC4"/>
    <w:rsid w:val="00D442E5"/>
    <w:rsid w:val="00D44545"/>
    <w:rsid w:val="00D445A2"/>
    <w:rsid w:val="00D44CD1"/>
    <w:rsid w:val="00D44DB8"/>
    <w:rsid w:val="00D4530C"/>
    <w:rsid w:val="00D454BA"/>
    <w:rsid w:val="00D47324"/>
    <w:rsid w:val="00D47B50"/>
    <w:rsid w:val="00D5003D"/>
    <w:rsid w:val="00D51138"/>
    <w:rsid w:val="00D51A76"/>
    <w:rsid w:val="00D51CF3"/>
    <w:rsid w:val="00D52C41"/>
    <w:rsid w:val="00D535AF"/>
    <w:rsid w:val="00D53793"/>
    <w:rsid w:val="00D53D61"/>
    <w:rsid w:val="00D53FD5"/>
    <w:rsid w:val="00D54A14"/>
    <w:rsid w:val="00D55AF7"/>
    <w:rsid w:val="00D5789A"/>
    <w:rsid w:val="00D604F0"/>
    <w:rsid w:val="00D608DD"/>
    <w:rsid w:val="00D62153"/>
    <w:rsid w:val="00D6215E"/>
    <w:rsid w:val="00D626D5"/>
    <w:rsid w:val="00D626EF"/>
    <w:rsid w:val="00D62B59"/>
    <w:rsid w:val="00D62BF2"/>
    <w:rsid w:val="00D62C9F"/>
    <w:rsid w:val="00D62D69"/>
    <w:rsid w:val="00D6426E"/>
    <w:rsid w:val="00D64859"/>
    <w:rsid w:val="00D64A21"/>
    <w:rsid w:val="00D64AA1"/>
    <w:rsid w:val="00D662A8"/>
    <w:rsid w:val="00D6640F"/>
    <w:rsid w:val="00D667CC"/>
    <w:rsid w:val="00D66B81"/>
    <w:rsid w:val="00D67257"/>
    <w:rsid w:val="00D70421"/>
    <w:rsid w:val="00D71C9B"/>
    <w:rsid w:val="00D72652"/>
    <w:rsid w:val="00D72BE5"/>
    <w:rsid w:val="00D72E17"/>
    <w:rsid w:val="00D74346"/>
    <w:rsid w:val="00D74C38"/>
    <w:rsid w:val="00D74F9C"/>
    <w:rsid w:val="00D75181"/>
    <w:rsid w:val="00D76396"/>
    <w:rsid w:val="00D76781"/>
    <w:rsid w:val="00D76B9C"/>
    <w:rsid w:val="00D76EC0"/>
    <w:rsid w:val="00D771D8"/>
    <w:rsid w:val="00D772A7"/>
    <w:rsid w:val="00D779A5"/>
    <w:rsid w:val="00D800C7"/>
    <w:rsid w:val="00D8015C"/>
    <w:rsid w:val="00D8177F"/>
    <w:rsid w:val="00D821A7"/>
    <w:rsid w:val="00D8236C"/>
    <w:rsid w:val="00D82462"/>
    <w:rsid w:val="00D837D0"/>
    <w:rsid w:val="00D83DC4"/>
    <w:rsid w:val="00D85120"/>
    <w:rsid w:val="00D86911"/>
    <w:rsid w:val="00D87258"/>
    <w:rsid w:val="00D905A0"/>
    <w:rsid w:val="00D90C19"/>
    <w:rsid w:val="00D91C27"/>
    <w:rsid w:val="00D92C42"/>
    <w:rsid w:val="00D945A7"/>
    <w:rsid w:val="00D9488D"/>
    <w:rsid w:val="00D95389"/>
    <w:rsid w:val="00D9539E"/>
    <w:rsid w:val="00D954AF"/>
    <w:rsid w:val="00D9558B"/>
    <w:rsid w:val="00D9688B"/>
    <w:rsid w:val="00D97832"/>
    <w:rsid w:val="00D97C64"/>
    <w:rsid w:val="00DA1DED"/>
    <w:rsid w:val="00DA1EA9"/>
    <w:rsid w:val="00DA24EC"/>
    <w:rsid w:val="00DA3306"/>
    <w:rsid w:val="00DA4C30"/>
    <w:rsid w:val="00DA5D27"/>
    <w:rsid w:val="00DA7904"/>
    <w:rsid w:val="00DA7D61"/>
    <w:rsid w:val="00DB12CC"/>
    <w:rsid w:val="00DB167C"/>
    <w:rsid w:val="00DB1DD4"/>
    <w:rsid w:val="00DB310F"/>
    <w:rsid w:val="00DB34FA"/>
    <w:rsid w:val="00DB5966"/>
    <w:rsid w:val="00DB5CF0"/>
    <w:rsid w:val="00DB683B"/>
    <w:rsid w:val="00DB6C5D"/>
    <w:rsid w:val="00DC0364"/>
    <w:rsid w:val="00DC0BA4"/>
    <w:rsid w:val="00DC0FAF"/>
    <w:rsid w:val="00DC229B"/>
    <w:rsid w:val="00DC2616"/>
    <w:rsid w:val="00DC30B0"/>
    <w:rsid w:val="00DC379F"/>
    <w:rsid w:val="00DC3B86"/>
    <w:rsid w:val="00DC3E57"/>
    <w:rsid w:val="00DC436F"/>
    <w:rsid w:val="00DC4658"/>
    <w:rsid w:val="00DC5589"/>
    <w:rsid w:val="00DC5AA2"/>
    <w:rsid w:val="00DC5EB5"/>
    <w:rsid w:val="00DC6397"/>
    <w:rsid w:val="00DC6469"/>
    <w:rsid w:val="00DC6742"/>
    <w:rsid w:val="00DC6F48"/>
    <w:rsid w:val="00DC7852"/>
    <w:rsid w:val="00DC7F6A"/>
    <w:rsid w:val="00DD014E"/>
    <w:rsid w:val="00DD2008"/>
    <w:rsid w:val="00DD2A90"/>
    <w:rsid w:val="00DD3312"/>
    <w:rsid w:val="00DD3CCB"/>
    <w:rsid w:val="00DD474F"/>
    <w:rsid w:val="00DD5537"/>
    <w:rsid w:val="00DD5D75"/>
    <w:rsid w:val="00DD6330"/>
    <w:rsid w:val="00DD79F4"/>
    <w:rsid w:val="00DE266A"/>
    <w:rsid w:val="00DE2BD3"/>
    <w:rsid w:val="00DE2C5E"/>
    <w:rsid w:val="00DE3266"/>
    <w:rsid w:val="00DE3365"/>
    <w:rsid w:val="00DE3D51"/>
    <w:rsid w:val="00DE3D6F"/>
    <w:rsid w:val="00DE47E3"/>
    <w:rsid w:val="00DE4D12"/>
    <w:rsid w:val="00DE5888"/>
    <w:rsid w:val="00DE5ECF"/>
    <w:rsid w:val="00DE676A"/>
    <w:rsid w:val="00DE6DF9"/>
    <w:rsid w:val="00DE7855"/>
    <w:rsid w:val="00DF047C"/>
    <w:rsid w:val="00DF1393"/>
    <w:rsid w:val="00DF200F"/>
    <w:rsid w:val="00DF2B11"/>
    <w:rsid w:val="00DF2FC9"/>
    <w:rsid w:val="00DF3342"/>
    <w:rsid w:val="00DF478C"/>
    <w:rsid w:val="00DF4CC6"/>
    <w:rsid w:val="00DF5C89"/>
    <w:rsid w:val="00DF6B3F"/>
    <w:rsid w:val="00DF78BD"/>
    <w:rsid w:val="00E00AA0"/>
    <w:rsid w:val="00E010EB"/>
    <w:rsid w:val="00E01DCC"/>
    <w:rsid w:val="00E02882"/>
    <w:rsid w:val="00E054D6"/>
    <w:rsid w:val="00E055AF"/>
    <w:rsid w:val="00E0563F"/>
    <w:rsid w:val="00E05A12"/>
    <w:rsid w:val="00E063DD"/>
    <w:rsid w:val="00E06A44"/>
    <w:rsid w:val="00E06AC5"/>
    <w:rsid w:val="00E0738F"/>
    <w:rsid w:val="00E074B3"/>
    <w:rsid w:val="00E10666"/>
    <w:rsid w:val="00E107D7"/>
    <w:rsid w:val="00E10F37"/>
    <w:rsid w:val="00E11898"/>
    <w:rsid w:val="00E119C6"/>
    <w:rsid w:val="00E11C4F"/>
    <w:rsid w:val="00E11D77"/>
    <w:rsid w:val="00E11FB8"/>
    <w:rsid w:val="00E12F5E"/>
    <w:rsid w:val="00E1365E"/>
    <w:rsid w:val="00E13D08"/>
    <w:rsid w:val="00E140DC"/>
    <w:rsid w:val="00E14645"/>
    <w:rsid w:val="00E14994"/>
    <w:rsid w:val="00E156B5"/>
    <w:rsid w:val="00E163A2"/>
    <w:rsid w:val="00E16935"/>
    <w:rsid w:val="00E16BA5"/>
    <w:rsid w:val="00E17FEC"/>
    <w:rsid w:val="00E207B0"/>
    <w:rsid w:val="00E2173F"/>
    <w:rsid w:val="00E21819"/>
    <w:rsid w:val="00E24112"/>
    <w:rsid w:val="00E24281"/>
    <w:rsid w:val="00E24AD7"/>
    <w:rsid w:val="00E24D44"/>
    <w:rsid w:val="00E24D9F"/>
    <w:rsid w:val="00E25240"/>
    <w:rsid w:val="00E25668"/>
    <w:rsid w:val="00E25757"/>
    <w:rsid w:val="00E27E60"/>
    <w:rsid w:val="00E306E9"/>
    <w:rsid w:val="00E30DA3"/>
    <w:rsid w:val="00E313D8"/>
    <w:rsid w:val="00E32172"/>
    <w:rsid w:val="00E3249E"/>
    <w:rsid w:val="00E33D57"/>
    <w:rsid w:val="00E34C4D"/>
    <w:rsid w:val="00E35FAE"/>
    <w:rsid w:val="00E36036"/>
    <w:rsid w:val="00E363B7"/>
    <w:rsid w:val="00E365AC"/>
    <w:rsid w:val="00E36D10"/>
    <w:rsid w:val="00E36F6C"/>
    <w:rsid w:val="00E37025"/>
    <w:rsid w:val="00E4074F"/>
    <w:rsid w:val="00E41A21"/>
    <w:rsid w:val="00E41CAE"/>
    <w:rsid w:val="00E42441"/>
    <w:rsid w:val="00E4262E"/>
    <w:rsid w:val="00E42A0D"/>
    <w:rsid w:val="00E42D63"/>
    <w:rsid w:val="00E42D7F"/>
    <w:rsid w:val="00E42E29"/>
    <w:rsid w:val="00E42E2F"/>
    <w:rsid w:val="00E44115"/>
    <w:rsid w:val="00E44FE4"/>
    <w:rsid w:val="00E45B1D"/>
    <w:rsid w:val="00E477E9"/>
    <w:rsid w:val="00E47F36"/>
    <w:rsid w:val="00E5102D"/>
    <w:rsid w:val="00E51745"/>
    <w:rsid w:val="00E52577"/>
    <w:rsid w:val="00E52681"/>
    <w:rsid w:val="00E53CAB"/>
    <w:rsid w:val="00E53F3B"/>
    <w:rsid w:val="00E543D2"/>
    <w:rsid w:val="00E54492"/>
    <w:rsid w:val="00E546F6"/>
    <w:rsid w:val="00E550AF"/>
    <w:rsid w:val="00E55392"/>
    <w:rsid w:val="00E55A57"/>
    <w:rsid w:val="00E5627C"/>
    <w:rsid w:val="00E56C81"/>
    <w:rsid w:val="00E56F94"/>
    <w:rsid w:val="00E57253"/>
    <w:rsid w:val="00E5789F"/>
    <w:rsid w:val="00E6040A"/>
    <w:rsid w:val="00E604EF"/>
    <w:rsid w:val="00E60D81"/>
    <w:rsid w:val="00E61A24"/>
    <w:rsid w:val="00E61AB1"/>
    <w:rsid w:val="00E61DE2"/>
    <w:rsid w:val="00E62130"/>
    <w:rsid w:val="00E62E1B"/>
    <w:rsid w:val="00E63EF6"/>
    <w:rsid w:val="00E645CF"/>
    <w:rsid w:val="00E6487C"/>
    <w:rsid w:val="00E64B16"/>
    <w:rsid w:val="00E65291"/>
    <w:rsid w:val="00E65960"/>
    <w:rsid w:val="00E66568"/>
    <w:rsid w:val="00E66DA0"/>
    <w:rsid w:val="00E675CF"/>
    <w:rsid w:val="00E67838"/>
    <w:rsid w:val="00E67D8D"/>
    <w:rsid w:val="00E7033F"/>
    <w:rsid w:val="00E70E2F"/>
    <w:rsid w:val="00E71CEC"/>
    <w:rsid w:val="00E72159"/>
    <w:rsid w:val="00E72703"/>
    <w:rsid w:val="00E728F9"/>
    <w:rsid w:val="00E732AC"/>
    <w:rsid w:val="00E73845"/>
    <w:rsid w:val="00E73E7B"/>
    <w:rsid w:val="00E74C26"/>
    <w:rsid w:val="00E74DFB"/>
    <w:rsid w:val="00E752E6"/>
    <w:rsid w:val="00E76012"/>
    <w:rsid w:val="00E769FF"/>
    <w:rsid w:val="00E77238"/>
    <w:rsid w:val="00E77B3D"/>
    <w:rsid w:val="00E81BE3"/>
    <w:rsid w:val="00E82265"/>
    <w:rsid w:val="00E8254A"/>
    <w:rsid w:val="00E82E23"/>
    <w:rsid w:val="00E83141"/>
    <w:rsid w:val="00E83B2C"/>
    <w:rsid w:val="00E842CE"/>
    <w:rsid w:val="00E8449F"/>
    <w:rsid w:val="00E8539C"/>
    <w:rsid w:val="00E8566E"/>
    <w:rsid w:val="00E85CDE"/>
    <w:rsid w:val="00E86553"/>
    <w:rsid w:val="00E87464"/>
    <w:rsid w:val="00E87765"/>
    <w:rsid w:val="00E879B7"/>
    <w:rsid w:val="00E87F97"/>
    <w:rsid w:val="00E902ED"/>
    <w:rsid w:val="00E90E6A"/>
    <w:rsid w:val="00E91014"/>
    <w:rsid w:val="00E9195E"/>
    <w:rsid w:val="00E92222"/>
    <w:rsid w:val="00E92637"/>
    <w:rsid w:val="00E92FE1"/>
    <w:rsid w:val="00E93647"/>
    <w:rsid w:val="00E93FBF"/>
    <w:rsid w:val="00E94068"/>
    <w:rsid w:val="00E94A8D"/>
    <w:rsid w:val="00E96617"/>
    <w:rsid w:val="00E96AD4"/>
    <w:rsid w:val="00E96E9D"/>
    <w:rsid w:val="00E970EB"/>
    <w:rsid w:val="00EA0936"/>
    <w:rsid w:val="00EA127A"/>
    <w:rsid w:val="00EA13C0"/>
    <w:rsid w:val="00EA2BE7"/>
    <w:rsid w:val="00EA3D36"/>
    <w:rsid w:val="00EA4085"/>
    <w:rsid w:val="00EA465C"/>
    <w:rsid w:val="00EA5541"/>
    <w:rsid w:val="00EA6CBE"/>
    <w:rsid w:val="00EA6DB2"/>
    <w:rsid w:val="00EA6E6A"/>
    <w:rsid w:val="00EA7754"/>
    <w:rsid w:val="00EA78AF"/>
    <w:rsid w:val="00EB059E"/>
    <w:rsid w:val="00EB092A"/>
    <w:rsid w:val="00EB09E5"/>
    <w:rsid w:val="00EB0E08"/>
    <w:rsid w:val="00EB1274"/>
    <w:rsid w:val="00EB1873"/>
    <w:rsid w:val="00EB199A"/>
    <w:rsid w:val="00EB1DA8"/>
    <w:rsid w:val="00EB25A5"/>
    <w:rsid w:val="00EB349B"/>
    <w:rsid w:val="00EB400C"/>
    <w:rsid w:val="00EB4226"/>
    <w:rsid w:val="00EB5B00"/>
    <w:rsid w:val="00EB63C3"/>
    <w:rsid w:val="00EB6843"/>
    <w:rsid w:val="00EB6CC6"/>
    <w:rsid w:val="00EB7326"/>
    <w:rsid w:val="00EB7419"/>
    <w:rsid w:val="00EB79AE"/>
    <w:rsid w:val="00EB7DB4"/>
    <w:rsid w:val="00EC042B"/>
    <w:rsid w:val="00EC0592"/>
    <w:rsid w:val="00EC126D"/>
    <w:rsid w:val="00EC128F"/>
    <w:rsid w:val="00EC16C1"/>
    <w:rsid w:val="00EC31F2"/>
    <w:rsid w:val="00EC372E"/>
    <w:rsid w:val="00EC3D59"/>
    <w:rsid w:val="00EC3FBB"/>
    <w:rsid w:val="00EC43BF"/>
    <w:rsid w:val="00EC4C3E"/>
    <w:rsid w:val="00EC57CB"/>
    <w:rsid w:val="00EC5C8B"/>
    <w:rsid w:val="00EC6532"/>
    <w:rsid w:val="00EC7AE3"/>
    <w:rsid w:val="00ED0006"/>
    <w:rsid w:val="00ED0725"/>
    <w:rsid w:val="00ED0F4C"/>
    <w:rsid w:val="00ED1480"/>
    <w:rsid w:val="00ED1A08"/>
    <w:rsid w:val="00ED1A3D"/>
    <w:rsid w:val="00ED322A"/>
    <w:rsid w:val="00ED340D"/>
    <w:rsid w:val="00ED348A"/>
    <w:rsid w:val="00ED7F70"/>
    <w:rsid w:val="00ED7FC6"/>
    <w:rsid w:val="00EE02D7"/>
    <w:rsid w:val="00EE1290"/>
    <w:rsid w:val="00EE23C5"/>
    <w:rsid w:val="00EE2432"/>
    <w:rsid w:val="00EE3F4E"/>
    <w:rsid w:val="00EE499F"/>
    <w:rsid w:val="00EE4FA8"/>
    <w:rsid w:val="00EE5820"/>
    <w:rsid w:val="00EE69FD"/>
    <w:rsid w:val="00EE6BB3"/>
    <w:rsid w:val="00EE71C8"/>
    <w:rsid w:val="00EE784D"/>
    <w:rsid w:val="00EE7FE9"/>
    <w:rsid w:val="00EF0282"/>
    <w:rsid w:val="00EF049F"/>
    <w:rsid w:val="00EF0799"/>
    <w:rsid w:val="00EF0936"/>
    <w:rsid w:val="00EF14D6"/>
    <w:rsid w:val="00EF1AE6"/>
    <w:rsid w:val="00EF2679"/>
    <w:rsid w:val="00EF287F"/>
    <w:rsid w:val="00EF298C"/>
    <w:rsid w:val="00EF2FA7"/>
    <w:rsid w:val="00EF380A"/>
    <w:rsid w:val="00EF4802"/>
    <w:rsid w:val="00EF4E7D"/>
    <w:rsid w:val="00EF4EAD"/>
    <w:rsid w:val="00EF544C"/>
    <w:rsid w:val="00EF609E"/>
    <w:rsid w:val="00EF61B1"/>
    <w:rsid w:val="00EF64F2"/>
    <w:rsid w:val="00EF6A2D"/>
    <w:rsid w:val="00F017B1"/>
    <w:rsid w:val="00F0250A"/>
    <w:rsid w:val="00F02C77"/>
    <w:rsid w:val="00F02DC6"/>
    <w:rsid w:val="00F03DC0"/>
    <w:rsid w:val="00F04292"/>
    <w:rsid w:val="00F04B85"/>
    <w:rsid w:val="00F04E7E"/>
    <w:rsid w:val="00F05C93"/>
    <w:rsid w:val="00F05EF9"/>
    <w:rsid w:val="00F072CC"/>
    <w:rsid w:val="00F0752C"/>
    <w:rsid w:val="00F07E1D"/>
    <w:rsid w:val="00F10940"/>
    <w:rsid w:val="00F10A07"/>
    <w:rsid w:val="00F114EF"/>
    <w:rsid w:val="00F115DF"/>
    <w:rsid w:val="00F11FE1"/>
    <w:rsid w:val="00F12361"/>
    <w:rsid w:val="00F12C13"/>
    <w:rsid w:val="00F13124"/>
    <w:rsid w:val="00F13A33"/>
    <w:rsid w:val="00F14A8C"/>
    <w:rsid w:val="00F1513E"/>
    <w:rsid w:val="00F17EF5"/>
    <w:rsid w:val="00F17FDB"/>
    <w:rsid w:val="00F20638"/>
    <w:rsid w:val="00F215A0"/>
    <w:rsid w:val="00F219DC"/>
    <w:rsid w:val="00F21FBD"/>
    <w:rsid w:val="00F2332F"/>
    <w:rsid w:val="00F23741"/>
    <w:rsid w:val="00F23C76"/>
    <w:rsid w:val="00F251A2"/>
    <w:rsid w:val="00F27259"/>
    <w:rsid w:val="00F278E9"/>
    <w:rsid w:val="00F27C12"/>
    <w:rsid w:val="00F27EDB"/>
    <w:rsid w:val="00F30315"/>
    <w:rsid w:val="00F3064F"/>
    <w:rsid w:val="00F309F2"/>
    <w:rsid w:val="00F30CC6"/>
    <w:rsid w:val="00F317A4"/>
    <w:rsid w:val="00F3212D"/>
    <w:rsid w:val="00F325FE"/>
    <w:rsid w:val="00F34054"/>
    <w:rsid w:val="00F34544"/>
    <w:rsid w:val="00F35676"/>
    <w:rsid w:val="00F359ED"/>
    <w:rsid w:val="00F36166"/>
    <w:rsid w:val="00F365FF"/>
    <w:rsid w:val="00F3719A"/>
    <w:rsid w:val="00F3753D"/>
    <w:rsid w:val="00F40226"/>
    <w:rsid w:val="00F40338"/>
    <w:rsid w:val="00F4053B"/>
    <w:rsid w:val="00F405AA"/>
    <w:rsid w:val="00F415E5"/>
    <w:rsid w:val="00F41E52"/>
    <w:rsid w:val="00F42502"/>
    <w:rsid w:val="00F429F3"/>
    <w:rsid w:val="00F436A2"/>
    <w:rsid w:val="00F45076"/>
    <w:rsid w:val="00F45B5D"/>
    <w:rsid w:val="00F45F9E"/>
    <w:rsid w:val="00F45FE6"/>
    <w:rsid w:val="00F46AD4"/>
    <w:rsid w:val="00F47361"/>
    <w:rsid w:val="00F50308"/>
    <w:rsid w:val="00F509DB"/>
    <w:rsid w:val="00F51683"/>
    <w:rsid w:val="00F51856"/>
    <w:rsid w:val="00F51D7C"/>
    <w:rsid w:val="00F51DA5"/>
    <w:rsid w:val="00F52291"/>
    <w:rsid w:val="00F54145"/>
    <w:rsid w:val="00F54B80"/>
    <w:rsid w:val="00F5547F"/>
    <w:rsid w:val="00F55A03"/>
    <w:rsid w:val="00F55B41"/>
    <w:rsid w:val="00F55E4F"/>
    <w:rsid w:val="00F55F9C"/>
    <w:rsid w:val="00F5667C"/>
    <w:rsid w:val="00F56C01"/>
    <w:rsid w:val="00F56C0B"/>
    <w:rsid w:val="00F5778A"/>
    <w:rsid w:val="00F57B09"/>
    <w:rsid w:val="00F57B85"/>
    <w:rsid w:val="00F600DD"/>
    <w:rsid w:val="00F60231"/>
    <w:rsid w:val="00F6051F"/>
    <w:rsid w:val="00F60600"/>
    <w:rsid w:val="00F60962"/>
    <w:rsid w:val="00F60E94"/>
    <w:rsid w:val="00F617D9"/>
    <w:rsid w:val="00F61BBE"/>
    <w:rsid w:val="00F62DAD"/>
    <w:rsid w:val="00F630D8"/>
    <w:rsid w:val="00F64D0D"/>
    <w:rsid w:val="00F64DC8"/>
    <w:rsid w:val="00F65A00"/>
    <w:rsid w:val="00F65E4F"/>
    <w:rsid w:val="00F66123"/>
    <w:rsid w:val="00F66335"/>
    <w:rsid w:val="00F66D2B"/>
    <w:rsid w:val="00F67CAC"/>
    <w:rsid w:val="00F67E9B"/>
    <w:rsid w:val="00F70CA9"/>
    <w:rsid w:val="00F710B3"/>
    <w:rsid w:val="00F710E9"/>
    <w:rsid w:val="00F71685"/>
    <w:rsid w:val="00F71F31"/>
    <w:rsid w:val="00F72C76"/>
    <w:rsid w:val="00F72F5A"/>
    <w:rsid w:val="00F73618"/>
    <w:rsid w:val="00F7405F"/>
    <w:rsid w:val="00F75CAA"/>
    <w:rsid w:val="00F76E72"/>
    <w:rsid w:val="00F76F2D"/>
    <w:rsid w:val="00F76FD6"/>
    <w:rsid w:val="00F802C1"/>
    <w:rsid w:val="00F8054F"/>
    <w:rsid w:val="00F820B9"/>
    <w:rsid w:val="00F82978"/>
    <w:rsid w:val="00F833CC"/>
    <w:rsid w:val="00F83478"/>
    <w:rsid w:val="00F83A7D"/>
    <w:rsid w:val="00F84006"/>
    <w:rsid w:val="00F84189"/>
    <w:rsid w:val="00F84B9D"/>
    <w:rsid w:val="00F84BA8"/>
    <w:rsid w:val="00F85B07"/>
    <w:rsid w:val="00F85D44"/>
    <w:rsid w:val="00F86831"/>
    <w:rsid w:val="00F868DB"/>
    <w:rsid w:val="00F904D6"/>
    <w:rsid w:val="00F90D91"/>
    <w:rsid w:val="00F90EA7"/>
    <w:rsid w:val="00F9114A"/>
    <w:rsid w:val="00F92C4C"/>
    <w:rsid w:val="00F92C74"/>
    <w:rsid w:val="00F943FD"/>
    <w:rsid w:val="00F946FF"/>
    <w:rsid w:val="00F954D5"/>
    <w:rsid w:val="00F95C75"/>
    <w:rsid w:val="00F96EE6"/>
    <w:rsid w:val="00F97264"/>
    <w:rsid w:val="00F97300"/>
    <w:rsid w:val="00F97850"/>
    <w:rsid w:val="00F97B60"/>
    <w:rsid w:val="00FA0A72"/>
    <w:rsid w:val="00FA0F90"/>
    <w:rsid w:val="00FA137B"/>
    <w:rsid w:val="00FA14D4"/>
    <w:rsid w:val="00FA30D9"/>
    <w:rsid w:val="00FA363D"/>
    <w:rsid w:val="00FA4087"/>
    <w:rsid w:val="00FA4C64"/>
    <w:rsid w:val="00FA4D5A"/>
    <w:rsid w:val="00FA53CE"/>
    <w:rsid w:val="00FA5678"/>
    <w:rsid w:val="00FA5CCB"/>
    <w:rsid w:val="00FA640B"/>
    <w:rsid w:val="00FA652F"/>
    <w:rsid w:val="00FA7343"/>
    <w:rsid w:val="00FA7416"/>
    <w:rsid w:val="00FB258D"/>
    <w:rsid w:val="00FB2929"/>
    <w:rsid w:val="00FB36DE"/>
    <w:rsid w:val="00FB4AA9"/>
    <w:rsid w:val="00FB52B6"/>
    <w:rsid w:val="00FB5D57"/>
    <w:rsid w:val="00FB5EC8"/>
    <w:rsid w:val="00FB6AA6"/>
    <w:rsid w:val="00FB6C67"/>
    <w:rsid w:val="00FB6C9F"/>
    <w:rsid w:val="00FB7304"/>
    <w:rsid w:val="00FC1ECF"/>
    <w:rsid w:val="00FC278B"/>
    <w:rsid w:val="00FC3708"/>
    <w:rsid w:val="00FC37FE"/>
    <w:rsid w:val="00FC3C0C"/>
    <w:rsid w:val="00FC3FFC"/>
    <w:rsid w:val="00FC4092"/>
    <w:rsid w:val="00FD06EE"/>
    <w:rsid w:val="00FD166F"/>
    <w:rsid w:val="00FD2840"/>
    <w:rsid w:val="00FD28E9"/>
    <w:rsid w:val="00FD414A"/>
    <w:rsid w:val="00FD424D"/>
    <w:rsid w:val="00FD4749"/>
    <w:rsid w:val="00FD4754"/>
    <w:rsid w:val="00FD4CF8"/>
    <w:rsid w:val="00FD564A"/>
    <w:rsid w:val="00FD57F5"/>
    <w:rsid w:val="00FD5BCB"/>
    <w:rsid w:val="00FD6A97"/>
    <w:rsid w:val="00FD6C66"/>
    <w:rsid w:val="00FD6CFF"/>
    <w:rsid w:val="00FE09BD"/>
    <w:rsid w:val="00FE1D6B"/>
    <w:rsid w:val="00FE1E9C"/>
    <w:rsid w:val="00FE20BE"/>
    <w:rsid w:val="00FE28A7"/>
    <w:rsid w:val="00FE33F1"/>
    <w:rsid w:val="00FE4222"/>
    <w:rsid w:val="00FE7433"/>
    <w:rsid w:val="00FE782A"/>
    <w:rsid w:val="00FE7958"/>
    <w:rsid w:val="00FF0635"/>
    <w:rsid w:val="00FF0F2C"/>
    <w:rsid w:val="00FF1B35"/>
    <w:rsid w:val="00FF2150"/>
    <w:rsid w:val="00FF28FA"/>
    <w:rsid w:val="00FF291C"/>
    <w:rsid w:val="00FF413E"/>
    <w:rsid w:val="00FF57D3"/>
    <w:rsid w:val="00FF6840"/>
    <w:rsid w:val="00FF7492"/>
    <w:rsid w:val="00FF74AF"/>
    <w:rsid w:val="00FF74B3"/>
    <w:rsid w:val="00FF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F1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7209"/>
    <w:pPr>
      <w:spacing w:before="100" w:beforeAutospacing="1" w:after="100" w:afterAutospacing="1"/>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D35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B0832"/>
    <w:rPr>
      <w:sz w:val="20"/>
    </w:rPr>
  </w:style>
  <w:style w:type="character" w:customStyle="1" w:styleId="FootnoteTextChar">
    <w:name w:val="Footnote Text Char"/>
    <w:basedOn w:val="DefaultParagraphFont"/>
    <w:link w:val="FootnoteText"/>
    <w:uiPriority w:val="99"/>
    <w:semiHidden/>
    <w:rsid w:val="005B0832"/>
    <w:rPr>
      <w:sz w:val="20"/>
      <w:szCs w:val="20"/>
    </w:rPr>
  </w:style>
  <w:style w:type="character" w:styleId="FootnoteReference">
    <w:name w:val="footnote reference"/>
    <w:basedOn w:val="DefaultParagraphFont"/>
    <w:unhideWhenUsed/>
    <w:rsid w:val="005B0832"/>
    <w:rPr>
      <w:vertAlign w:val="superscript"/>
    </w:rPr>
  </w:style>
  <w:style w:type="character" w:styleId="Emphasis">
    <w:name w:val="Emphasis"/>
    <w:basedOn w:val="DefaultParagraphFont"/>
    <w:uiPriority w:val="20"/>
    <w:qFormat/>
    <w:rsid w:val="009D3AEF"/>
    <w:rPr>
      <w:i/>
      <w:iCs/>
    </w:rPr>
  </w:style>
  <w:style w:type="character" w:styleId="Hyperlink">
    <w:name w:val="Hyperlink"/>
    <w:basedOn w:val="DefaultParagraphFont"/>
    <w:uiPriority w:val="99"/>
    <w:unhideWhenUsed/>
    <w:rsid w:val="0036797B"/>
    <w:rPr>
      <w:color w:val="0000FF"/>
      <w:u w:val="single"/>
    </w:rPr>
  </w:style>
  <w:style w:type="character" w:customStyle="1" w:styleId="italic">
    <w:name w:val="italic"/>
    <w:basedOn w:val="DefaultParagraphFont"/>
    <w:rsid w:val="0036797B"/>
  </w:style>
  <w:style w:type="character" w:customStyle="1" w:styleId="roman">
    <w:name w:val="roman"/>
    <w:basedOn w:val="DefaultParagraphFont"/>
    <w:rsid w:val="0036797B"/>
  </w:style>
  <w:style w:type="character" w:customStyle="1" w:styleId="headword">
    <w:name w:val="headword"/>
    <w:basedOn w:val="DefaultParagraphFont"/>
    <w:rsid w:val="0036797B"/>
  </w:style>
  <w:style w:type="character" w:styleId="FollowedHyperlink">
    <w:name w:val="FollowedHyperlink"/>
    <w:basedOn w:val="DefaultParagraphFont"/>
    <w:uiPriority w:val="99"/>
    <w:semiHidden/>
    <w:unhideWhenUsed/>
    <w:rsid w:val="00D031F9"/>
    <w:rPr>
      <w:color w:val="800080" w:themeColor="followedHyperlink"/>
      <w:u w:val="single"/>
    </w:rPr>
  </w:style>
  <w:style w:type="paragraph" w:customStyle="1" w:styleId="Standard">
    <w:name w:val="Standard"/>
    <w:rsid w:val="005F6C47"/>
    <w:pPr>
      <w:widowControl w:val="0"/>
      <w:suppressAutoHyphens/>
      <w:autoSpaceDN w:val="0"/>
      <w:textAlignment w:val="baseline"/>
    </w:pPr>
    <w:rPr>
      <w:rFonts w:eastAsia="DejaVu Sans" w:cs="DejaVu Sans"/>
      <w:kern w:val="3"/>
      <w:szCs w:val="24"/>
      <w:lang w:eastAsia="en-GB" w:bidi="en-GB"/>
    </w:rPr>
  </w:style>
  <w:style w:type="paragraph" w:customStyle="1" w:styleId="Footnote">
    <w:name w:val="Footnote"/>
    <w:basedOn w:val="Standard"/>
    <w:rsid w:val="005F6C47"/>
    <w:pPr>
      <w:suppressLineNumbers/>
      <w:ind w:left="283" w:hanging="283"/>
    </w:pPr>
    <w:rPr>
      <w:sz w:val="20"/>
      <w:szCs w:val="20"/>
    </w:rPr>
  </w:style>
  <w:style w:type="character" w:customStyle="1" w:styleId="WW-FootnoteReference">
    <w:name w:val="WW-Footnote Reference"/>
    <w:rsid w:val="005F6C47"/>
    <w:rPr>
      <w:position w:val="0"/>
      <w:vertAlign w:val="superscript"/>
    </w:rPr>
  </w:style>
  <w:style w:type="character" w:customStyle="1" w:styleId="Heading2Char">
    <w:name w:val="Heading 2 Char"/>
    <w:basedOn w:val="DefaultParagraphFont"/>
    <w:link w:val="Heading2"/>
    <w:uiPriority w:val="9"/>
    <w:rsid w:val="00CD359D"/>
    <w:rPr>
      <w:rFonts w:asciiTheme="majorHAnsi" w:eastAsiaTheme="majorEastAsia" w:hAnsiTheme="majorHAnsi" w:cstheme="majorBidi"/>
      <w:b/>
      <w:bCs/>
      <w:color w:val="4F81BD" w:themeColor="accent1"/>
      <w:sz w:val="26"/>
      <w:szCs w:val="26"/>
    </w:rPr>
  </w:style>
  <w:style w:type="character" w:customStyle="1" w:styleId="highlight">
    <w:name w:val="highlight"/>
    <w:basedOn w:val="DefaultParagraphFont"/>
    <w:rsid w:val="00CD359D"/>
  </w:style>
  <w:style w:type="character" w:customStyle="1" w:styleId="FootnoteCharacters">
    <w:name w:val="Footnote Characters"/>
    <w:rsid w:val="001E30DE"/>
  </w:style>
  <w:style w:type="paragraph" w:customStyle="1" w:styleId="Textbody">
    <w:name w:val="Text body"/>
    <w:basedOn w:val="Standard"/>
    <w:rsid w:val="00C0132E"/>
    <w:pPr>
      <w:spacing w:after="120"/>
    </w:pPr>
    <w:rPr>
      <w:lang w:bidi="ar-SA"/>
    </w:rPr>
  </w:style>
  <w:style w:type="paragraph" w:styleId="NormalWeb">
    <w:name w:val="Normal (Web)"/>
    <w:basedOn w:val="Normal"/>
    <w:uiPriority w:val="99"/>
    <w:unhideWhenUsed/>
    <w:rsid w:val="00BC5CD6"/>
    <w:pPr>
      <w:spacing w:before="100" w:beforeAutospacing="1" w:after="100" w:afterAutospacing="1"/>
    </w:pPr>
    <w:rPr>
      <w:rFonts w:eastAsia="Times New Roman" w:cs="Times New Roman"/>
      <w:szCs w:val="24"/>
      <w:lang w:eastAsia="en-GB"/>
    </w:rPr>
  </w:style>
  <w:style w:type="paragraph" w:styleId="HTMLPreformatted">
    <w:name w:val="HTML Preformatted"/>
    <w:basedOn w:val="Normal"/>
    <w:link w:val="HTMLPreformattedChar"/>
    <w:uiPriority w:val="99"/>
    <w:unhideWhenUsed/>
    <w:rsid w:val="0045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450694"/>
    <w:rPr>
      <w:rFonts w:ascii="Courier New" w:eastAsia="Times New Roman" w:hAnsi="Courier New" w:cs="Courier New"/>
      <w:sz w:val="20"/>
      <w:lang w:eastAsia="en-GB"/>
    </w:rPr>
  </w:style>
  <w:style w:type="character" w:styleId="Strong">
    <w:name w:val="Strong"/>
    <w:basedOn w:val="DefaultParagraphFont"/>
    <w:uiPriority w:val="22"/>
    <w:qFormat/>
    <w:rsid w:val="006D6A4B"/>
    <w:rPr>
      <w:b/>
      <w:bCs/>
    </w:rPr>
  </w:style>
  <w:style w:type="character" w:customStyle="1" w:styleId="Heading1Char">
    <w:name w:val="Heading 1 Char"/>
    <w:basedOn w:val="DefaultParagraphFont"/>
    <w:link w:val="Heading1"/>
    <w:uiPriority w:val="9"/>
    <w:rsid w:val="004A7209"/>
    <w:rPr>
      <w:rFonts w:eastAsia="Times New Roman" w:cs="Times New Roman"/>
      <w:b/>
      <w:bCs/>
      <w:kern w:val="36"/>
      <w:sz w:val="48"/>
      <w:szCs w:val="48"/>
      <w:lang w:eastAsia="en-GB"/>
    </w:rPr>
  </w:style>
  <w:style w:type="paragraph" w:customStyle="1" w:styleId="TableContents">
    <w:name w:val="Table Contents"/>
    <w:basedOn w:val="Standard"/>
    <w:rsid w:val="00AF3AE2"/>
    <w:pPr>
      <w:suppressLineNumbers/>
    </w:pPr>
    <w:rPr>
      <w:lang w:bidi="ar-SA"/>
    </w:rPr>
  </w:style>
  <w:style w:type="character" w:styleId="CommentReference">
    <w:name w:val="annotation reference"/>
    <w:basedOn w:val="DefaultParagraphFont"/>
    <w:uiPriority w:val="99"/>
    <w:semiHidden/>
    <w:unhideWhenUsed/>
    <w:rsid w:val="00AF3AE2"/>
    <w:rPr>
      <w:sz w:val="16"/>
      <w:szCs w:val="16"/>
    </w:rPr>
  </w:style>
  <w:style w:type="paragraph" w:styleId="CommentText">
    <w:name w:val="annotation text"/>
    <w:basedOn w:val="Normal"/>
    <w:link w:val="CommentTextChar"/>
    <w:uiPriority w:val="99"/>
    <w:semiHidden/>
    <w:unhideWhenUsed/>
    <w:rsid w:val="00AF3AE2"/>
    <w:pPr>
      <w:widowControl w:val="0"/>
      <w:suppressAutoHyphens/>
      <w:autoSpaceDN w:val="0"/>
      <w:textAlignment w:val="baseline"/>
    </w:pPr>
    <w:rPr>
      <w:rFonts w:eastAsia="DejaVu Sans" w:cs="DejaVu Sans"/>
      <w:kern w:val="3"/>
      <w:sz w:val="20"/>
      <w:lang w:eastAsia="en-GB"/>
    </w:rPr>
  </w:style>
  <w:style w:type="character" w:customStyle="1" w:styleId="CommentTextChar">
    <w:name w:val="Comment Text Char"/>
    <w:basedOn w:val="DefaultParagraphFont"/>
    <w:link w:val="CommentText"/>
    <w:uiPriority w:val="99"/>
    <w:semiHidden/>
    <w:rsid w:val="00AF3AE2"/>
    <w:rPr>
      <w:rFonts w:eastAsia="DejaVu Sans" w:cs="DejaVu Sans"/>
      <w:kern w:val="3"/>
      <w:sz w:val="20"/>
      <w:lang w:eastAsia="en-GB"/>
    </w:rPr>
  </w:style>
  <w:style w:type="paragraph" w:styleId="BalloonText">
    <w:name w:val="Balloon Text"/>
    <w:basedOn w:val="Normal"/>
    <w:link w:val="BalloonTextChar"/>
    <w:uiPriority w:val="99"/>
    <w:semiHidden/>
    <w:unhideWhenUsed/>
    <w:rsid w:val="00AF3AE2"/>
    <w:rPr>
      <w:rFonts w:ascii="Tahoma" w:hAnsi="Tahoma" w:cs="Tahoma"/>
      <w:sz w:val="16"/>
      <w:szCs w:val="16"/>
    </w:rPr>
  </w:style>
  <w:style w:type="character" w:customStyle="1" w:styleId="BalloonTextChar">
    <w:name w:val="Balloon Text Char"/>
    <w:basedOn w:val="DefaultParagraphFont"/>
    <w:link w:val="BalloonText"/>
    <w:uiPriority w:val="99"/>
    <w:semiHidden/>
    <w:rsid w:val="00AF3A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309F3"/>
    <w:pPr>
      <w:widowControl/>
      <w:suppressAutoHyphens w:val="0"/>
      <w:autoSpaceDN/>
      <w:textAlignment w:val="auto"/>
    </w:pPr>
    <w:rPr>
      <w:rFonts w:eastAsiaTheme="minorHAnsi" w:cstheme="minorBidi"/>
      <w:b/>
      <w:bCs/>
      <w:kern w:val="0"/>
      <w:lang w:eastAsia="en-US"/>
    </w:rPr>
  </w:style>
  <w:style w:type="character" w:customStyle="1" w:styleId="CommentSubjectChar">
    <w:name w:val="Comment Subject Char"/>
    <w:basedOn w:val="CommentTextChar"/>
    <w:link w:val="CommentSubject"/>
    <w:uiPriority w:val="99"/>
    <w:semiHidden/>
    <w:rsid w:val="009309F3"/>
    <w:rPr>
      <w:rFonts w:eastAsia="DejaVu Sans" w:cs="DejaVu Sans"/>
      <w:b/>
      <w:bCs/>
      <w:kern w:val="3"/>
      <w:sz w:val="20"/>
      <w:lang w:eastAsia="en-GB"/>
    </w:rPr>
  </w:style>
  <w:style w:type="paragraph" w:styleId="Header">
    <w:name w:val="header"/>
    <w:basedOn w:val="Normal"/>
    <w:link w:val="HeaderChar"/>
    <w:uiPriority w:val="99"/>
    <w:unhideWhenUsed/>
    <w:rsid w:val="00F23C76"/>
    <w:pPr>
      <w:tabs>
        <w:tab w:val="center" w:pos="4513"/>
        <w:tab w:val="right" w:pos="9026"/>
      </w:tabs>
    </w:pPr>
  </w:style>
  <w:style w:type="character" w:customStyle="1" w:styleId="HeaderChar">
    <w:name w:val="Header Char"/>
    <w:basedOn w:val="DefaultParagraphFont"/>
    <w:link w:val="Header"/>
    <w:uiPriority w:val="99"/>
    <w:rsid w:val="00F23C76"/>
  </w:style>
  <w:style w:type="paragraph" w:styleId="Footer">
    <w:name w:val="footer"/>
    <w:basedOn w:val="Normal"/>
    <w:link w:val="FooterChar"/>
    <w:uiPriority w:val="99"/>
    <w:unhideWhenUsed/>
    <w:rsid w:val="00F23C76"/>
    <w:pPr>
      <w:tabs>
        <w:tab w:val="center" w:pos="4513"/>
        <w:tab w:val="right" w:pos="9026"/>
      </w:tabs>
    </w:pPr>
  </w:style>
  <w:style w:type="character" w:customStyle="1" w:styleId="FooterChar">
    <w:name w:val="Footer Char"/>
    <w:basedOn w:val="DefaultParagraphFont"/>
    <w:link w:val="Footer"/>
    <w:uiPriority w:val="99"/>
    <w:rsid w:val="00F23C76"/>
  </w:style>
  <w:style w:type="paragraph" w:styleId="EndnoteText">
    <w:name w:val="endnote text"/>
    <w:basedOn w:val="Normal"/>
    <w:link w:val="EndnoteTextChar"/>
    <w:uiPriority w:val="99"/>
    <w:unhideWhenUsed/>
    <w:rsid w:val="00214FDE"/>
    <w:rPr>
      <w:sz w:val="20"/>
    </w:rPr>
  </w:style>
  <w:style w:type="character" w:customStyle="1" w:styleId="EndnoteTextChar">
    <w:name w:val="Endnote Text Char"/>
    <w:basedOn w:val="DefaultParagraphFont"/>
    <w:link w:val="EndnoteText"/>
    <w:uiPriority w:val="99"/>
    <w:rsid w:val="00214FDE"/>
    <w:rPr>
      <w:sz w:val="20"/>
    </w:rPr>
  </w:style>
  <w:style w:type="character" w:styleId="EndnoteReference">
    <w:name w:val="endnote reference"/>
    <w:basedOn w:val="DefaultParagraphFont"/>
    <w:uiPriority w:val="99"/>
    <w:unhideWhenUsed/>
    <w:rsid w:val="00214FDE"/>
    <w:rPr>
      <w:vertAlign w:val="superscript"/>
    </w:rPr>
  </w:style>
  <w:style w:type="character" w:styleId="PageNumber">
    <w:name w:val="page number"/>
    <w:basedOn w:val="DefaultParagraphFont"/>
    <w:uiPriority w:val="99"/>
    <w:semiHidden/>
    <w:unhideWhenUsed/>
    <w:rsid w:val="0006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8652">
      <w:bodyDiv w:val="1"/>
      <w:marLeft w:val="0"/>
      <w:marRight w:val="0"/>
      <w:marTop w:val="0"/>
      <w:marBottom w:val="0"/>
      <w:divBdr>
        <w:top w:val="none" w:sz="0" w:space="0" w:color="auto"/>
        <w:left w:val="none" w:sz="0" w:space="0" w:color="auto"/>
        <w:bottom w:val="none" w:sz="0" w:space="0" w:color="auto"/>
        <w:right w:val="none" w:sz="0" w:space="0" w:color="auto"/>
      </w:divBdr>
    </w:div>
    <w:div w:id="103156721">
      <w:bodyDiv w:val="1"/>
      <w:marLeft w:val="0"/>
      <w:marRight w:val="0"/>
      <w:marTop w:val="0"/>
      <w:marBottom w:val="0"/>
      <w:divBdr>
        <w:top w:val="none" w:sz="0" w:space="0" w:color="auto"/>
        <w:left w:val="none" w:sz="0" w:space="0" w:color="auto"/>
        <w:bottom w:val="none" w:sz="0" w:space="0" w:color="auto"/>
        <w:right w:val="none" w:sz="0" w:space="0" w:color="auto"/>
      </w:divBdr>
    </w:div>
    <w:div w:id="177274959">
      <w:bodyDiv w:val="1"/>
      <w:marLeft w:val="0"/>
      <w:marRight w:val="0"/>
      <w:marTop w:val="0"/>
      <w:marBottom w:val="0"/>
      <w:divBdr>
        <w:top w:val="none" w:sz="0" w:space="0" w:color="auto"/>
        <w:left w:val="none" w:sz="0" w:space="0" w:color="auto"/>
        <w:bottom w:val="none" w:sz="0" w:space="0" w:color="auto"/>
        <w:right w:val="none" w:sz="0" w:space="0" w:color="auto"/>
      </w:divBdr>
      <w:divsChild>
        <w:div w:id="46343601">
          <w:marLeft w:val="0"/>
          <w:marRight w:val="0"/>
          <w:marTop w:val="0"/>
          <w:marBottom w:val="0"/>
          <w:divBdr>
            <w:top w:val="none" w:sz="0" w:space="0" w:color="auto"/>
            <w:left w:val="none" w:sz="0" w:space="0" w:color="auto"/>
            <w:bottom w:val="none" w:sz="0" w:space="0" w:color="auto"/>
            <w:right w:val="none" w:sz="0" w:space="0" w:color="auto"/>
          </w:divBdr>
        </w:div>
        <w:div w:id="955872483">
          <w:marLeft w:val="0"/>
          <w:marRight w:val="0"/>
          <w:marTop w:val="0"/>
          <w:marBottom w:val="0"/>
          <w:divBdr>
            <w:top w:val="none" w:sz="0" w:space="0" w:color="auto"/>
            <w:left w:val="none" w:sz="0" w:space="0" w:color="auto"/>
            <w:bottom w:val="none" w:sz="0" w:space="0" w:color="auto"/>
            <w:right w:val="none" w:sz="0" w:space="0" w:color="auto"/>
          </w:divBdr>
        </w:div>
        <w:div w:id="1118573294">
          <w:marLeft w:val="0"/>
          <w:marRight w:val="0"/>
          <w:marTop w:val="0"/>
          <w:marBottom w:val="0"/>
          <w:divBdr>
            <w:top w:val="none" w:sz="0" w:space="0" w:color="auto"/>
            <w:left w:val="none" w:sz="0" w:space="0" w:color="auto"/>
            <w:bottom w:val="none" w:sz="0" w:space="0" w:color="auto"/>
            <w:right w:val="none" w:sz="0" w:space="0" w:color="auto"/>
          </w:divBdr>
        </w:div>
        <w:div w:id="1138646682">
          <w:marLeft w:val="0"/>
          <w:marRight w:val="0"/>
          <w:marTop w:val="0"/>
          <w:marBottom w:val="0"/>
          <w:divBdr>
            <w:top w:val="none" w:sz="0" w:space="0" w:color="auto"/>
            <w:left w:val="none" w:sz="0" w:space="0" w:color="auto"/>
            <w:bottom w:val="none" w:sz="0" w:space="0" w:color="auto"/>
            <w:right w:val="none" w:sz="0" w:space="0" w:color="auto"/>
          </w:divBdr>
        </w:div>
        <w:div w:id="1331373034">
          <w:marLeft w:val="0"/>
          <w:marRight w:val="0"/>
          <w:marTop w:val="0"/>
          <w:marBottom w:val="0"/>
          <w:divBdr>
            <w:top w:val="none" w:sz="0" w:space="0" w:color="auto"/>
            <w:left w:val="none" w:sz="0" w:space="0" w:color="auto"/>
            <w:bottom w:val="none" w:sz="0" w:space="0" w:color="auto"/>
            <w:right w:val="none" w:sz="0" w:space="0" w:color="auto"/>
          </w:divBdr>
        </w:div>
        <w:div w:id="1526359961">
          <w:marLeft w:val="0"/>
          <w:marRight w:val="0"/>
          <w:marTop w:val="0"/>
          <w:marBottom w:val="0"/>
          <w:divBdr>
            <w:top w:val="none" w:sz="0" w:space="0" w:color="auto"/>
            <w:left w:val="none" w:sz="0" w:space="0" w:color="auto"/>
            <w:bottom w:val="none" w:sz="0" w:space="0" w:color="auto"/>
            <w:right w:val="none" w:sz="0" w:space="0" w:color="auto"/>
          </w:divBdr>
        </w:div>
        <w:div w:id="1786390035">
          <w:marLeft w:val="0"/>
          <w:marRight w:val="0"/>
          <w:marTop w:val="0"/>
          <w:marBottom w:val="0"/>
          <w:divBdr>
            <w:top w:val="none" w:sz="0" w:space="0" w:color="auto"/>
            <w:left w:val="none" w:sz="0" w:space="0" w:color="auto"/>
            <w:bottom w:val="none" w:sz="0" w:space="0" w:color="auto"/>
            <w:right w:val="none" w:sz="0" w:space="0" w:color="auto"/>
          </w:divBdr>
        </w:div>
        <w:div w:id="1917283032">
          <w:marLeft w:val="0"/>
          <w:marRight w:val="0"/>
          <w:marTop w:val="0"/>
          <w:marBottom w:val="0"/>
          <w:divBdr>
            <w:top w:val="none" w:sz="0" w:space="0" w:color="auto"/>
            <w:left w:val="none" w:sz="0" w:space="0" w:color="auto"/>
            <w:bottom w:val="none" w:sz="0" w:space="0" w:color="auto"/>
            <w:right w:val="none" w:sz="0" w:space="0" w:color="auto"/>
          </w:divBdr>
        </w:div>
      </w:divsChild>
    </w:div>
    <w:div w:id="272177833">
      <w:bodyDiv w:val="1"/>
      <w:marLeft w:val="0"/>
      <w:marRight w:val="0"/>
      <w:marTop w:val="0"/>
      <w:marBottom w:val="0"/>
      <w:divBdr>
        <w:top w:val="none" w:sz="0" w:space="0" w:color="auto"/>
        <w:left w:val="none" w:sz="0" w:space="0" w:color="auto"/>
        <w:bottom w:val="none" w:sz="0" w:space="0" w:color="auto"/>
        <w:right w:val="none" w:sz="0" w:space="0" w:color="auto"/>
      </w:divBdr>
      <w:divsChild>
        <w:div w:id="131096359">
          <w:marLeft w:val="0"/>
          <w:marRight w:val="0"/>
          <w:marTop w:val="0"/>
          <w:marBottom w:val="0"/>
          <w:divBdr>
            <w:top w:val="none" w:sz="0" w:space="0" w:color="auto"/>
            <w:left w:val="none" w:sz="0" w:space="0" w:color="auto"/>
            <w:bottom w:val="none" w:sz="0" w:space="0" w:color="auto"/>
            <w:right w:val="none" w:sz="0" w:space="0" w:color="auto"/>
          </w:divBdr>
        </w:div>
        <w:div w:id="283197915">
          <w:marLeft w:val="0"/>
          <w:marRight w:val="0"/>
          <w:marTop w:val="0"/>
          <w:marBottom w:val="0"/>
          <w:divBdr>
            <w:top w:val="none" w:sz="0" w:space="0" w:color="auto"/>
            <w:left w:val="none" w:sz="0" w:space="0" w:color="auto"/>
            <w:bottom w:val="none" w:sz="0" w:space="0" w:color="auto"/>
            <w:right w:val="none" w:sz="0" w:space="0" w:color="auto"/>
          </w:divBdr>
        </w:div>
        <w:div w:id="367461419">
          <w:marLeft w:val="0"/>
          <w:marRight w:val="0"/>
          <w:marTop w:val="0"/>
          <w:marBottom w:val="0"/>
          <w:divBdr>
            <w:top w:val="none" w:sz="0" w:space="0" w:color="auto"/>
            <w:left w:val="none" w:sz="0" w:space="0" w:color="auto"/>
            <w:bottom w:val="none" w:sz="0" w:space="0" w:color="auto"/>
            <w:right w:val="none" w:sz="0" w:space="0" w:color="auto"/>
          </w:divBdr>
        </w:div>
        <w:div w:id="467356876">
          <w:marLeft w:val="0"/>
          <w:marRight w:val="0"/>
          <w:marTop w:val="0"/>
          <w:marBottom w:val="0"/>
          <w:divBdr>
            <w:top w:val="none" w:sz="0" w:space="0" w:color="auto"/>
            <w:left w:val="none" w:sz="0" w:space="0" w:color="auto"/>
            <w:bottom w:val="none" w:sz="0" w:space="0" w:color="auto"/>
            <w:right w:val="none" w:sz="0" w:space="0" w:color="auto"/>
          </w:divBdr>
        </w:div>
        <w:div w:id="1292590557">
          <w:marLeft w:val="0"/>
          <w:marRight w:val="0"/>
          <w:marTop w:val="0"/>
          <w:marBottom w:val="0"/>
          <w:divBdr>
            <w:top w:val="none" w:sz="0" w:space="0" w:color="auto"/>
            <w:left w:val="none" w:sz="0" w:space="0" w:color="auto"/>
            <w:bottom w:val="none" w:sz="0" w:space="0" w:color="auto"/>
            <w:right w:val="none" w:sz="0" w:space="0" w:color="auto"/>
          </w:divBdr>
        </w:div>
        <w:div w:id="1687974934">
          <w:marLeft w:val="0"/>
          <w:marRight w:val="0"/>
          <w:marTop w:val="0"/>
          <w:marBottom w:val="0"/>
          <w:divBdr>
            <w:top w:val="none" w:sz="0" w:space="0" w:color="auto"/>
            <w:left w:val="none" w:sz="0" w:space="0" w:color="auto"/>
            <w:bottom w:val="none" w:sz="0" w:space="0" w:color="auto"/>
            <w:right w:val="none" w:sz="0" w:space="0" w:color="auto"/>
          </w:divBdr>
        </w:div>
        <w:div w:id="2039041550">
          <w:marLeft w:val="0"/>
          <w:marRight w:val="0"/>
          <w:marTop w:val="0"/>
          <w:marBottom w:val="0"/>
          <w:divBdr>
            <w:top w:val="none" w:sz="0" w:space="0" w:color="auto"/>
            <w:left w:val="none" w:sz="0" w:space="0" w:color="auto"/>
            <w:bottom w:val="none" w:sz="0" w:space="0" w:color="auto"/>
            <w:right w:val="none" w:sz="0" w:space="0" w:color="auto"/>
          </w:divBdr>
        </w:div>
        <w:div w:id="2110154653">
          <w:marLeft w:val="0"/>
          <w:marRight w:val="0"/>
          <w:marTop w:val="0"/>
          <w:marBottom w:val="0"/>
          <w:divBdr>
            <w:top w:val="none" w:sz="0" w:space="0" w:color="auto"/>
            <w:left w:val="none" w:sz="0" w:space="0" w:color="auto"/>
            <w:bottom w:val="none" w:sz="0" w:space="0" w:color="auto"/>
            <w:right w:val="none" w:sz="0" w:space="0" w:color="auto"/>
          </w:divBdr>
        </w:div>
      </w:divsChild>
    </w:div>
    <w:div w:id="418793013">
      <w:bodyDiv w:val="1"/>
      <w:marLeft w:val="0"/>
      <w:marRight w:val="0"/>
      <w:marTop w:val="0"/>
      <w:marBottom w:val="0"/>
      <w:divBdr>
        <w:top w:val="none" w:sz="0" w:space="0" w:color="auto"/>
        <w:left w:val="none" w:sz="0" w:space="0" w:color="auto"/>
        <w:bottom w:val="none" w:sz="0" w:space="0" w:color="auto"/>
        <w:right w:val="none" w:sz="0" w:space="0" w:color="auto"/>
      </w:divBdr>
      <w:divsChild>
        <w:div w:id="432022115">
          <w:marLeft w:val="0"/>
          <w:marRight w:val="0"/>
          <w:marTop w:val="0"/>
          <w:marBottom w:val="0"/>
          <w:divBdr>
            <w:top w:val="none" w:sz="0" w:space="0" w:color="auto"/>
            <w:left w:val="none" w:sz="0" w:space="0" w:color="auto"/>
            <w:bottom w:val="none" w:sz="0" w:space="0" w:color="auto"/>
            <w:right w:val="none" w:sz="0" w:space="0" w:color="auto"/>
          </w:divBdr>
        </w:div>
        <w:div w:id="516192402">
          <w:marLeft w:val="0"/>
          <w:marRight w:val="0"/>
          <w:marTop w:val="0"/>
          <w:marBottom w:val="0"/>
          <w:divBdr>
            <w:top w:val="none" w:sz="0" w:space="0" w:color="auto"/>
            <w:left w:val="none" w:sz="0" w:space="0" w:color="auto"/>
            <w:bottom w:val="none" w:sz="0" w:space="0" w:color="auto"/>
            <w:right w:val="none" w:sz="0" w:space="0" w:color="auto"/>
          </w:divBdr>
        </w:div>
        <w:div w:id="1187716295">
          <w:marLeft w:val="0"/>
          <w:marRight w:val="0"/>
          <w:marTop w:val="0"/>
          <w:marBottom w:val="0"/>
          <w:divBdr>
            <w:top w:val="none" w:sz="0" w:space="0" w:color="auto"/>
            <w:left w:val="none" w:sz="0" w:space="0" w:color="auto"/>
            <w:bottom w:val="none" w:sz="0" w:space="0" w:color="auto"/>
            <w:right w:val="none" w:sz="0" w:space="0" w:color="auto"/>
          </w:divBdr>
        </w:div>
        <w:div w:id="1951814212">
          <w:marLeft w:val="0"/>
          <w:marRight w:val="0"/>
          <w:marTop w:val="0"/>
          <w:marBottom w:val="0"/>
          <w:divBdr>
            <w:top w:val="none" w:sz="0" w:space="0" w:color="auto"/>
            <w:left w:val="none" w:sz="0" w:space="0" w:color="auto"/>
            <w:bottom w:val="none" w:sz="0" w:space="0" w:color="auto"/>
            <w:right w:val="none" w:sz="0" w:space="0" w:color="auto"/>
          </w:divBdr>
        </w:div>
      </w:divsChild>
    </w:div>
    <w:div w:id="617838782">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5">
          <w:marLeft w:val="0"/>
          <w:marRight w:val="0"/>
          <w:marTop w:val="0"/>
          <w:marBottom w:val="0"/>
          <w:divBdr>
            <w:top w:val="none" w:sz="0" w:space="0" w:color="auto"/>
            <w:left w:val="none" w:sz="0" w:space="0" w:color="auto"/>
            <w:bottom w:val="none" w:sz="0" w:space="0" w:color="auto"/>
            <w:right w:val="none" w:sz="0" w:space="0" w:color="auto"/>
          </w:divBdr>
        </w:div>
        <w:div w:id="1064835754">
          <w:marLeft w:val="0"/>
          <w:marRight w:val="0"/>
          <w:marTop w:val="0"/>
          <w:marBottom w:val="0"/>
          <w:divBdr>
            <w:top w:val="none" w:sz="0" w:space="0" w:color="auto"/>
            <w:left w:val="none" w:sz="0" w:space="0" w:color="auto"/>
            <w:bottom w:val="none" w:sz="0" w:space="0" w:color="auto"/>
            <w:right w:val="none" w:sz="0" w:space="0" w:color="auto"/>
          </w:divBdr>
        </w:div>
        <w:div w:id="1178546671">
          <w:marLeft w:val="0"/>
          <w:marRight w:val="0"/>
          <w:marTop w:val="0"/>
          <w:marBottom w:val="0"/>
          <w:divBdr>
            <w:top w:val="none" w:sz="0" w:space="0" w:color="auto"/>
            <w:left w:val="none" w:sz="0" w:space="0" w:color="auto"/>
            <w:bottom w:val="none" w:sz="0" w:space="0" w:color="auto"/>
            <w:right w:val="none" w:sz="0" w:space="0" w:color="auto"/>
          </w:divBdr>
        </w:div>
        <w:div w:id="1809543545">
          <w:marLeft w:val="0"/>
          <w:marRight w:val="0"/>
          <w:marTop w:val="0"/>
          <w:marBottom w:val="0"/>
          <w:divBdr>
            <w:top w:val="none" w:sz="0" w:space="0" w:color="auto"/>
            <w:left w:val="none" w:sz="0" w:space="0" w:color="auto"/>
            <w:bottom w:val="none" w:sz="0" w:space="0" w:color="auto"/>
            <w:right w:val="none" w:sz="0" w:space="0" w:color="auto"/>
          </w:divBdr>
        </w:div>
      </w:divsChild>
    </w:div>
    <w:div w:id="657347358">
      <w:bodyDiv w:val="1"/>
      <w:marLeft w:val="0"/>
      <w:marRight w:val="0"/>
      <w:marTop w:val="0"/>
      <w:marBottom w:val="0"/>
      <w:divBdr>
        <w:top w:val="none" w:sz="0" w:space="0" w:color="auto"/>
        <w:left w:val="none" w:sz="0" w:space="0" w:color="auto"/>
        <w:bottom w:val="none" w:sz="0" w:space="0" w:color="auto"/>
        <w:right w:val="none" w:sz="0" w:space="0" w:color="auto"/>
      </w:divBdr>
    </w:div>
    <w:div w:id="1122917547">
      <w:bodyDiv w:val="1"/>
      <w:marLeft w:val="0"/>
      <w:marRight w:val="0"/>
      <w:marTop w:val="0"/>
      <w:marBottom w:val="0"/>
      <w:divBdr>
        <w:top w:val="none" w:sz="0" w:space="0" w:color="auto"/>
        <w:left w:val="none" w:sz="0" w:space="0" w:color="auto"/>
        <w:bottom w:val="none" w:sz="0" w:space="0" w:color="auto"/>
        <w:right w:val="none" w:sz="0" w:space="0" w:color="auto"/>
      </w:divBdr>
    </w:div>
    <w:div w:id="1156611828">
      <w:bodyDiv w:val="1"/>
      <w:marLeft w:val="0"/>
      <w:marRight w:val="0"/>
      <w:marTop w:val="0"/>
      <w:marBottom w:val="0"/>
      <w:divBdr>
        <w:top w:val="none" w:sz="0" w:space="0" w:color="auto"/>
        <w:left w:val="none" w:sz="0" w:space="0" w:color="auto"/>
        <w:bottom w:val="none" w:sz="0" w:space="0" w:color="auto"/>
        <w:right w:val="none" w:sz="0" w:space="0" w:color="auto"/>
      </w:divBdr>
    </w:div>
    <w:div w:id="1179999712">
      <w:bodyDiv w:val="1"/>
      <w:marLeft w:val="0"/>
      <w:marRight w:val="0"/>
      <w:marTop w:val="0"/>
      <w:marBottom w:val="0"/>
      <w:divBdr>
        <w:top w:val="none" w:sz="0" w:space="0" w:color="auto"/>
        <w:left w:val="none" w:sz="0" w:space="0" w:color="auto"/>
        <w:bottom w:val="none" w:sz="0" w:space="0" w:color="auto"/>
        <w:right w:val="none" w:sz="0" w:space="0" w:color="auto"/>
      </w:divBdr>
    </w:div>
    <w:div w:id="1368991709">
      <w:bodyDiv w:val="1"/>
      <w:marLeft w:val="0"/>
      <w:marRight w:val="0"/>
      <w:marTop w:val="0"/>
      <w:marBottom w:val="0"/>
      <w:divBdr>
        <w:top w:val="none" w:sz="0" w:space="0" w:color="auto"/>
        <w:left w:val="none" w:sz="0" w:space="0" w:color="auto"/>
        <w:bottom w:val="none" w:sz="0" w:space="0" w:color="auto"/>
        <w:right w:val="none" w:sz="0" w:space="0" w:color="auto"/>
      </w:divBdr>
    </w:div>
    <w:div w:id="1370296490">
      <w:bodyDiv w:val="1"/>
      <w:marLeft w:val="0"/>
      <w:marRight w:val="0"/>
      <w:marTop w:val="0"/>
      <w:marBottom w:val="0"/>
      <w:divBdr>
        <w:top w:val="none" w:sz="0" w:space="0" w:color="auto"/>
        <w:left w:val="none" w:sz="0" w:space="0" w:color="auto"/>
        <w:bottom w:val="none" w:sz="0" w:space="0" w:color="auto"/>
        <w:right w:val="none" w:sz="0" w:space="0" w:color="auto"/>
      </w:divBdr>
      <w:divsChild>
        <w:div w:id="157304469">
          <w:marLeft w:val="0"/>
          <w:marRight w:val="0"/>
          <w:marTop w:val="0"/>
          <w:marBottom w:val="0"/>
          <w:divBdr>
            <w:top w:val="none" w:sz="0" w:space="0" w:color="auto"/>
            <w:left w:val="none" w:sz="0" w:space="0" w:color="auto"/>
            <w:bottom w:val="none" w:sz="0" w:space="0" w:color="auto"/>
            <w:right w:val="none" w:sz="0" w:space="0" w:color="auto"/>
          </w:divBdr>
        </w:div>
        <w:div w:id="385563954">
          <w:marLeft w:val="0"/>
          <w:marRight w:val="0"/>
          <w:marTop w:val="0"/>
          <w:marBottom w:val="0"/>
          <w:divBdr>
            <w:top w:val="none" w:sz="0" w:space="0" w:color="auto"/>
            <w:left w:val="none" w:sz="0" w:space="0" w:color="auto"/>
            <w:bottom w:val="none" w:sz="0" w:space="0" w:color="auto"/>
            <w:right w:val="none" w:sz="0" w:space="0" w:color="auto"/>
          </w:divBdr>
        </w:div>
        <w:div w:id="735662629">
          <w:marLeft w:val="0"/>
          <w:marRight w:val="0"/>
          <w:marTop w:val="0"/>
          <w:marBottom w:val="0"/>
          <w:divBdr>
            <w:top w:val="none" w:sz="0" w:space="0" w:color="auto"/>
            <w:left w:val="none" w:sz="0" w:space="0" w:color="auto"/>
            <w:bottom w:val="none" w:sz="0" w:space="0" w:color="auto"/>
            <w:right w:val="none" w:sz="0" w:space="0" w:color="auto"/>
          </w:divBdr>
        </w:div>
        <w:div w:id="825708476">
          <w:marLeft w:val="0"/>
          <w:marRight w:val="0"/>
          <w:marTop w:val="0"/>
          <w:marBottom w:val="0"/>
          <w:divBdr>
            <w:top w:val="none" w:sz="0" w:space="0" w:color="auto"/>
            <w:left w:val="none" w:sz="0" w:space="0" w:color="auto"/>
            <w:bottom w:val="none" w:sz="0" w:space="0" w:color="auto"/>
            <w:right w:val="none" w:sz="0" w:space="0" w:color="auto"/>
          </w:divBdr>
        </w:div>
        <w:div w:id="901716620">
          <w:marLeft w:val="0"/>
          <w:marRight w:val="0"/>
          <w:marTop w:val="0"/>
          <w:marBottom w:val="0"/>
          <w:divBdr>
            <w:top w:val="none" w:sz="0" w:space="0" w:color="auto"/>
            <w:left w:val="none" w:sz="0" w:space="0" w:color="auto"/>
            <w:bottom w:val="none" w:sz="0" w:space="0" w:color="auto"/>
            <w:right w:val="none" w:sz="0" w:space="0" w:color="auto"/>
          </w:divBdr>
        </w:div>
        <w:div w:id="1407529884">
          <w:marLeft w:val="0"/>
          <w:marRight w:val="0"/>
          <w:marTop w:val="0"/>
          <w:marBottom w:val="0"/>
          <w:divBdr>
            <w:top w:val="none" w:sz="0" w:space="0" w:color="auto"/>
            <w:left w:val="none" w:sz="0" w:space="0" w:color="auto"/>
            <w:bottom w:val="none" w:sz="0" w:space="0" w:color="auto"/>
            <w:right w:val="none" w:sz="0" w:space="0" w:color="auto"/>
          </w:divBdr>
        </w:div>
        <w:div w:id="1716812669">
          <w:marLeft w:val="0"/>
          <w:marRight w:val="0"/>
          <w:marTop w:val="0"/>
          <w:marBottom w:val="0"/>
          <w:divBdr>
            <w:top w:val="none" w:sz="0" w:space="0" w:color="auto"/>
            <w:left w:val="none" w:sz="0" w:space="0" w:color="auto"/>
            <w:bottom w:val="none" w:sz="0" w:space="0" w:color="auto"/>
            <w:right w:val="none" w:sz="0" w:space="0" w:color="auto"/>
          </w:divBdr>
        </w:div>
        <w:div w:id="1752196585">
          <w:marLeft w:val="0"/>
          <w:marRight w:val="0"/>
          <w:marTop w:val="0"/>
          <w:marBottom w:val="0"/>
          <w:divBdr>
            <w:top w:val="none" w:sz="0" w:space="0" w:color="auto"/>
            <w:left w:val="none" w:sz="0" w:space="0" w:color="auto"/>
            <w:bottom w:val="none" w:sz="0" w:space="0" w:color="auto"/>
            <w:right w:val="none" w:sz="0" w:space="0" w:color="auto"/>
          </w:divBdr>
        </w:div>
        <w:div w:id="1848665680">
          <w:marLeft w:val="0"/>
          <w:marRight w:val="0"/>
          <w:marTop w:val="0"/>
          <w:marBottom w:val="0"/>
          <w:divBdr>
            <w:top w:val="none" w:sz="0" w:space="0" w:color="auto"/>
            <w:left w:val="none" w:sz="0" w:space="0" w:color="auto"/>
            <w:bottom w:val="none" w:sz="0" w:space="0" w:color="auto"/>
            <w:right w:val="none" w:sz="0" w:space="0" w:color="auto"/>
          </w:divBdr>
        </w:div>
        <w:div w:id="1985155682">
          <w:marLeft w:val="0"/>
          <w:marRight w:val="0"/>
          <w:marTop w:val="0"/>
          <w:marBottom w:val="0"/>
          <w:divBdr>
            <w:top w:val="none" w:sz="0" w:space="0" w:color="auto"/>
            <w:left w:val="none" w:sz="0" w:space="0" w:color="auto"/>
            <w:bottom w:val="none" w:sz="0" w:space="0" w:color="auto"/>
            <w:right w:val="none" w:sz="0" w:space="0" w:color="auto"/>
          </w:divBdr>
        </w:div>
      </w:divsChild>
    </w:div>
    <w:div w:id="1436973662">
      <w:bodyDiv w:val="1"/>
      <w:marLeft w:val="0"/>
      <w:marRight w:val="0"/>
      <w:marTop w:val="0"/>
      <w:marBottom w:val="0"/>
      <w:divBdr>
        <w:top w:val="none" w:sz="0" w:space="0" w:color="auto"/>
        <w:left w:val="none" w:sz="0" w:space="0" w:color="auto"/>
        <w:bottom w:val="none" w:sz="0" w:space="0" w:color="auto"/>
        <w:right w:val="none" w:sz="0" w:space="0" w:color="auto"/>
      </w:divBdr>
    </w:div>
    <w:div w:id="1563710801">
      <w:bodyDiv w:val="1"/>
      <w:marLeft w:val="0"/>
      <w:marRight w:val="0"/>
      <w:marTop w:val="0"/>
      <w:marBottom w:val="0"/>
      <w:divBdr>
        <w:top w:val="none" w:sz="0" w:space="0" w:color="auto"/>
        <w:left w:val="none" w:sz="0" w:space="0" w:color="auto"/>
        <w:bottom w:val="none" w:sz="0" w:space="0" w:color="auto"/>
        <w:right w:val="none" w:sz="0" w:space="0" w:color="auto"/>
      </w:divBdr>
    </w:div>
    <w:div w:id="1882552063">
      <w:bodyDiv w:val="1"/>
      <w:marLeft w:val="0"/>
      <w:marRight w:val="0"/>
      <w:marTop w:val="0"/>
      <w:marBottom w:val="0"/>
      <w:divBdr>
        <w:top w:val="none" w:sz="0" w:space="0" w:color="auto"/>
        <w:left w:val="none" w:sz="0" w:space="0" w:color="auto"/>
        <w:bottom w:val="none" w:sz="0" w:space="0" w:color="auto"/>
        <w:right w:val="none" w:sz="0" w:space="0" w:color="auto"/>
      </w:divBdr>
    </w:div>
    <w:div w:id="1976526588">
      <w:bodyDiv w:val="1"/>
      <w:marLeft w:val="0"/>
      <w:marRight w:val="0"/>
      <w:marTop w:val="0"/>
      <w:marBottom w:val="0"/>
      <w:divBdr>
        <w:top w:val="none" w:sz="0" w:space="0" w:color="auto"/>
        <w:left w:val="none" w:sz="0" w:space="0" w:color="auto"/>
        <w:bottom w:val="none" w:sz="0" w:space="0" w:color="auto"/>
        <w:right w:val="none" w:sz="0" w:space="0" w:color="auto"/>
      </w:divBdr>
      <w:divsChild>
        <w:div w:id="52582936">
          <w:marLeft w:val="0"/>
          <w:marRight w:val="0"/>
          <w:marTop w:val="0"/>
          <w:marBottom w:val="0"/>
          <w:divBdr>
            <w:top w:val="none" w:sz="0" w:space="0" w:color="auto"/>
            <w:left w:val="none" w:sz="0" w:space="0" w:color="auto"/>
            <w:bottom w:val="none" w:sz="0" w:space="0" w:color="auto"/>
            <w:right w:val="none" w:sz="0" w:space="0" w:color="auto"/>
          </w:divBdr>
        </w:div>
      </w:divsChild>
    </w:div>
    <w:div w:id="20442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museum.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endnotes.xml.rels><?xml version="1.0" encoding="UTF-8" standalone="yes"?>
<Relationships xmlns="http://schemas.openxmlformats.org/package/2006/relationships"><Relationship Id="rId2" Type="http://schemas.openxmlformats.org/officeDocument/2006/relationships/hyperlink" Target="http://www.british-history.ac.uk/no-series/london-aldermen/hen3-1912/" TargetMode="External"/><Relationship Id="rId1" Type="http://schemas.openxmlformats.org/officeDocument/2006/relationships/hyperlink" Target="http://www.oxforddnb.com/view/article/4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95C7-CCEC-444F-A1EC-B5EB861E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85145A51.dotm</Template>
  <TotalTime>1</TotalTime>
  <Pages>22</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 Erickson</cp:lastModifiedBy>
  <cp:revision>2</cp:revision>
  <cp:lastPrinted>2017-04-15T18:59:00Z</cp:lastPrinted>
  <dcterms:created xsi:type="dcterms:W3CDTF">2017-06-01T11:04:00Z</dcterms:created>
  <dcterms:modified xsi:type="dcterms:W3CDTF">2017-06-01T11:04:00Z</dcterms:modified>
</cp:coreProperties>
</file>