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C580BA" w14:textId="223E81F3" w:rsidR="00D25F1D" w:rsidRPr="008322ED" w:rsidRDefault="00D25F1D" w:rsidP="00EA5EC8">
      <w:pPr>
        <w:jc w:val="center"/>
        <w:rPr>
          <w:rFonts w:ascii="Times New Roman" w:hAnsi="Times New Roman" w:cs="Times New Roman"/>
          <w:b/>
        </w:rPr>
      </w:pPr>
      <w:bookmarkStart w:id="0" w:name="_GoBack"/>
      <w:bookmarkEnd w:id="0"/>
      <w:r w:rsidRPr="008322ED">
        <w:rPr>
          <w:rFonts w:ascii="Times New Roman" w:hAnsi="Times New Roman" w:cs="Times New Roman"/>
          <w:b/>
        </w:rPr>
        <w:t xml:space="preserve">Phenotypic Characterization of Genetically Lowered </w:t>
      </w:r>
      <w:r w:rsidR="00EA5EC8">
        <w:rPr>
          <w:rFonts w:ascii="Times New Roman" w:hAnsi="Times New Roman" w:cs="Times New Roman"/>
          <w:b/>
        </w:rPr>
        <w:t xml:space="preserve">Human </w:t>
      </w:r>
      <w:r w:rsidRPr="008322ED">
        <w:rPr>
          <w:rFonts w:ascii="Times New Roman" w:hAnsi="Times New Roman" w:cs="Times New Roman"/>
          <w:b/>
        </w:rPr>
        <w:t>Lipoprotein(a) Levels</w:t>
      </w:r>
    </w:p>
    <w:p w14:paraId="37E8D23E" w14:textId="77777777" w:rsidR="00E52429" w:rsidRPr="008322ED" w:rsidRDefault="00E52429">
      <w:pPr>
        <w:rPr>
          <w:rFonts w:ascii="Times New Roman" w:hAnsi="Times New Roman" w:cs="Times New Roman"/>
          <w:b/>
        </w:rPr>
      </w:pPr>
    </w:p>
    <w:p w14:paraId="1BDB63A0" w14:textId="4F7DB691" w:rsidR="00BE1FB0" w:rsidRPr="008322ED" w:rsidRDefault="00BE1FB0" w:rsidP="00BE1FB0">
      <w:pPr>
        <w:rPr>
          <w:rFonts w:ascii="Times New Roman" w:hAnsi="Times New Roman" w:cs="Times New Roman"/>
        </w:rPr>
      </w:pPr>
      <w:r w:rsidRPr="008322ED">
        <w:rPr>
          <w:rFonts w:ascii="Times New Roman" w:hAnsi="Times New Roman" w:cs="Times New Roman"/>
        </w:rPr>
        <w:t xml:space="preserve">Connor A. Emdin, </w:t>
      </w:r>
      <w:r w:rsidR="006C5A56">
        <w:rPr>
          <w:rFonts w:ascii="Times New Roman" w:hAnsi="Times New Roman" w:cs="Times New Roman"/>
        </w:rPr>
        <w:t>DPhil</w:t>
      </w:r>
      <w:r w:rsidRPr="008322ED">
        <w:rPr>
          <w:rFonts w:ascii="Times New Roman" w:hAnsi="Times New Roman" w:cs="Times New Roman"/>
        </w:rPr>
        <w:t>,</w:t>
      </w:r>
      <w:r w:rsidR="00CA1C8C" w:rsidRPr="008C4E38">
        <w:rPr>
          <w:rFonts w:ascii="Times New Roman" w:hAnsi="Times New Roman" w:cs="Times New Roman"/>
          <w:vertAlign w:val="superscript"/>
        </w:rPr>
        <w:t>a</w:t>
      </w:r>
      <w:r w:rsidR="00EB681B" w:rsidRPr="008C4E38">
        <w:rPr>
          <w:rFonts w:ascii="Times New Roman" w:hAnsi="Times New Roman" w:cs="Times New Roman"/>
          <w:vertAlign w:val="superscript"/>
        </w:rPr>
        <w:t>,b</w:t>
      </w:r>
      <w:r w:rsidRPr="008322ED">
        <w:rPr>
          <w:rFonts w:ascii="Times New Roman" w:hAnsi="Times New Roman" w:cs="Times New Roman"/>
        </w:rPr>
        <w:t xml:space="preserve"> Amit V. Khera, MD</w:t>
      </w:r>
      <w:r w:rsidR="00EB681B">
        <w:rPr>
          <w:rFonts w:ascii="Times New Roman" w:hAnsi="Times New Roman" w:cs="Times New Roman"/>
        </w:rPr>
        <w:t>,</w:t>
      </w:r>
      <w:r w:rsidR="00EB681B" w:rsidRPr="008C4E38">
        <w:rPr>
          <w:rFonts w:ascii="Times New Roman" w:hAnsi="Times New Roman" w:cs="Times New Roman"/>
          <w:vertAlign w:val="superscript"/>
        </w:rPr>
        <w:t>a,b</w:t>
      </w:r>
      <w:r w:rsidRPr="008322ED">
        <w:rPr>
          <w:rFonts w:ascii="Times New Roman" w:hAnsi="Times New Roman" w:cs="Times New Roman"/>
        </w:rPr>
        <w:t xml:space="preserve"> Pradeep Natarajan, MD</w:t>
      </w:r>
      <w:r w:rsidR="00EB681B">
        <w:rPr>
          <w:rFonts w:ascii="Times New Roman" w:hAnsi="Times New Roman" w:cs="Times New Roman"/>
        </w:rPr>
        <w:t>,</w:t>
      </w:r>
      <w:r w:rsidR="00EB681B" w:rsidRPr="008C4E38">
        <w:rPr>
          <w:rFonts w:ascii="Times New Roman" w:hAnsi="Times New Roman" w:cs="Times New Roman"/>
          <w:vertAlign w:val="superscript"/>
        </w:rPr>
        <w:t>a,b</w:t>
      </w:r>
      <w:r w:rsidRPr="008322ED">
        <w:rPr>
          <w:rFonts w:ascii="Times New Roman" w:hAnsi="Times New Roman" w:cs="Times New Roman"/>
        </w:rPr>
        <w:t xml:space="preserve"> Derek Klarin, MD</w:t>
      </w:r>
      <w:r w:rsidR="00EB681B">
        <w:rPr>
          <w:rFonts w:ascii="Times New Roman" w:hAnsi="Times New Roman" w:cs="Times New Roman"/>
        </w:rPr>
        <w:t>,</w:t>
      </w:r>
      <w:r w:rsidR="00EB681B" w:rsidRPr="008C4E38">
        <w:rPr>
          <w:rFonts w:ascii="Times New Roman" w:hAnsi="Times New Roman" w:cs="Times New Roman"/>
          <w:vertAlign w:val="superscript"/>
        </w:rPr>
        <w:t>a,b</w:t>
      </w:r>
      <w:r w:rsidRPr="008322ED">
        <w:rPr>
          <w:rFonts w:ascii="Times New Roman" w:hAnsi="Times New Roman" w:cs="Times New Roman"/>
        </w:rPr>
        <w:t xml:space="preserve"> Hong-Hee Won, P</w:t>
      </w:r>
      <w:r w:rsidRPr="008C4E38">
        <w:rPr>
          <w:rFonts w:ascii="Times New Roman" w:hAnsi="Times New Roman" w:cs="Times New Roman"/>
          <w:smallCaps/>
        </w:rPr>
        <w:t>h</w:t>
      </w:r>
      <w:r w:rsidRPr="008322ED">
        <w:rPr>
          <w:rFonts w:ascii="Times New Roman" w:hAnsi="Times New Roman" w:cs="Times New Roman"/>
        </w:rPr>
        <w:t>D</w:t>
      </w:r>
      <w:r w:rsidR="00EB681B">
        <w:rPr>
          <w:rFonts w:ascii="Times New Roman" w:hAnsi="Times New Roman" w:cs="Times New Roman"/>
        </w:rPr>
        <w:t>,</w:t>
      </w:r>
      <w:r w:rsidR="00EB681B" w:rsidRPr="008C4E38">
        <w:rPr>
          <w:rFonts w:ascii="Times New Roman" w:hAnsi="Times New Roman" w:cs="Times New Roman"/>
          <w:vertAlign w:val="superscript"/>
        </w:rPr>
        <w:t>c</w:t>
      </w:r>
      <w:r w:rsidRPr="008322ED">
        <w:rPr>
          <w:rFonts w:ascii="Times New Roman" w:hAnsi="Times New Roman" w:cs="Times New Roman"/>
        </w:rPr>
        <w:t xml:space="preserve"> Gina M. Peloso, P</w:t>
      </w:r>
      <w:r w:rsidRPr="008C4E38">
        <w:rPr>
          <w:rFonts w:ascii="Times New Roman" w:hAnsi="Times New Roman" w:cs="Times New Roman"/>
          <w:smallCaps/>
        </w:rPr>
        <w:t>h</w:t>
      </w:r>
      <w:r w:rsidRPr="008322ED">
        <w:rPr>
          <w:rFonts w:ascii="Times New Roman" w:hAnsi="Times New Roman" w:cs="Times New Roman"/>
        </w:rPr>
        <w:t>D</w:t>
      </w:r>
      <w:r w:rsidR="00EB681B">
        <w:rPr>
          <w:rFonts w:ascii="Times New Roman" w:hAnsi="Times New Roman" w:cs="Times New Roman"/>
        </w:rPr>
        <w:t>,</w:t>
      </w:r>
      <w:r w:rsidR="00EB681B" w:rsidRPr="008C4E38">
        <w:rPr>
          <w:rFonts w:ascii="Times New Roman" w:hAnsi="Times New Roman" w:cs="Times New Roman"/>
          <w:vertAlign w:val="superscript"/>
        </w:rPr>
        <w:t>b,d</w:t>
      </w:r>
      <w:r w:rsidRPr="008322ED">
        <w:rPr>
          <w:rFonts w:ascii="Times New Roman" w:hAnsi="Times New Roman" w:cs="Times New Roman"/>
        </w:rPr>
        <w:t xml:space="preserve"> Nathan O. Stitziel, MD, P</w:t>
      </w:r>
      <w:r w:rsidRPr="008C4E38">
        <w:rPr>
          <w:rFonts w:ascii="Times New Roman" w:hAnsi="Times New Roman" w:cs="Times New Roman"/>
          <w:smallCaps/>
        </w:rPr>
        <w:t>h</w:t>
      </w:r>
      <w:r w:rsidRPr="008322ED">
        <w:rPr>
          <w:rFonts w:ascii="Times New Roman" w:hAnsi="Times New Roman" w:cs="Times New Roman"/>
        </w:rPr>
        <w:t>D</w:t>
      </w:r>
      <w:r w:rsidR="003A06F4">
        <w:rPr>
          <w:rFonts w:ascii="Times New Roman" w:hAnsi="Times New Roman" w:cs="Times New Roman"/>
        </w:rPr>
        <w:t>,</w:t>
      </w:r>
      <w:r w:rsidR="003A06F4" w:rsidRPr="008C4E38">
        <w:rPr>
          <w:rFonts w:ascii="Times New Roman" w:hAnsi="Times New Roman" w:cs="Times New Roman"/>
          <w:vertAlign w:val="superscript"/>
        </w:rPr>
        <w:t>e</w:t>
      </w:r>
      <w:r w:rsidRPr="008322ED">
        <w:rPr>
          <w:rFonts w:ascii="Times New Roman" w:hAnsi="Times New Roman" w:cs="Times New Roman"/>
        </w:rPr>
        <w:t xml:space="preserve"> Akihiro Nomura, MD</w:t>
      </w:r>
      <w:r w:rsidR="00957CA2">
        <w:rPr>
          <w:rFonts w:ascii="Times New Roman" w:hAnsi="Times New Roman" w:cs="Times New Roman"/>
        </w:rPr>
        <w:t>,</w:t>
      </w:r>
      <w:r w:rsidR="00957CA2" w:rsidRPr="008C4E38">
        <w:rPr>
          <w:rFonts w:ascii="Times New Roman" w:hAnsi="Times New Roman" w:cs="Times New Roman"/>
          <w:vertAlign w:val="superscript"/>
        </w:rPr>
        <w:t>a,b</w:t>
      </w:r>
      <w:r w:rsidRPr="008322ED">
        <w:rPr>
          <w:rFonts w:ascii="Times New Roman" w:hAnsi="Times New Roman" w:cs="Times New Roman"/>
        </w:rPr>
        <w:t xml:space="preserve"> </w:t>
      </w:r>
      <w:r w:rsidR="00B47FBE" w:rsidRPr="008322ED">
        <w:rPr>
          <w:rFonts w:ascii="Times New Roman" w:hAnsi="Times New Roman" w:cs="Times New Roman"/>
        </w:rPr>
        <w:t>Seyedeh M</w:t>
      </w:r>
      <w:r w:rsidR="00000B45" w:rsidRPr="008322ED">
        <w:rPr>
          <w:rFonts w:ascii="Times New Roman" w:hAnsi="Times New Roman" w:cs="Times New Roman"/>
        </w:rPr>
        <w:t>.</w:t>
      </w:r>
      <w:r w:rsidRPr="008322ED">
        <w:rPr>
          <w:rFonts w:ascii="Times New Roman" w:hAnsi="Times New Roman" w:cs="Times New Roman"/>
        </w:rPr>
        <w:t xml:space="preserve"> Zekavat, BSc</w:t>
      </w:r>
      <w:r w:rsidR="00957CA2">
        <w:rPr>
          <w:rFonts w:ascii="Times New Roman" w:hAnsi="Times New Roman" w:cs="Times New Roman"/>
        </w:rPr>
        <w:t>,</w:t>
      </w:r>
      <w:r w:rsidR="00957CA2" w:rsidRPr="008C4E38">
        <w:rPr>
          <w:rFonts w:ascii="Times New Roman" w:hAnsi="Times New Roman" w:cs="Times New Roman"/>
          <w:vertAlign w:val="superscript"/>
        </w:rPr>
        <w:t>a,b</w:t>
      </w:r>
      <w:r w:rsidRPr="008322ED">
        <w:rPr>
          <w:rFonts w:ascii="Times New Roman" w:hAnsi="Times New Roman" w:cs="Times New Roman"/>
        </w:rPr>
        <w:t xml:space="preserve"> Alexander G</w:t>
      </w:r>
      <w:r w:rsidR="00957CA2">
        <w:rPr>
          <w:rFonts w:ascii="Times New Roman" w:hAnsi="Times New Roman" w:cs="Times New Roman"/>
        </w:rPr>
        <w:t>.</w:t>
      </w:r>
      <w:r w:rsidRPr="008322ED">
        <w:rPr>
          <w:rFonts w:ascii="Times New Roman" w:hAnsi="Times New Roman" w:cs="Times New Roman"/>
        </w:rPr>
        <w:t xml:space="preserve"> Bick, </w:t>
      </w:r>
      <w:r w:rsidR="00DB66B6" w:rsidRPr="008322ED">
        <w:rPr>
          <w:rFonts w:ascii="Times New Roman" w:hAnsi="Times New Roman" w:cs="Times New Roman"/>
        </w:rPr>
        <w:t>MD</w:t>
      </w:r>
      <w:r w:rsidR="00957CA2">
        <w:rPr>
          <w:rFonts w:ascii="Times New Roman" w:hAnsi="Times New Roman" w:cs="Times New Roman"/>
        </w:rPr>
        <w:t>,</w:t>
      </w:r>
      <w:r w:rsidR="00957CA2" w:rsidRPr="008C4E38">
        <w:rPr>
          <w:rFonts w:ascii="Times New Roman" w:hAnsi="Times New Roman" w:cs="Times New Roman"/>
          <w:vertAlign w:val="superscript"/>
        </w:rPr>
        <w:t>b</w:t>
      </w:r>
      <w:r w:rsidRPr="008322ED">
        <w:rPr>
          <w:rFonts w:ascii="Times New Roman" w:hAnsi="Times New Roman" w:cs="Times New Roman"/>
        </w:rPr>
        <w:t xml:space="preserve"> Namrata Gupta, P</w:t>
      </w:r>
      <w:r w:rsidRPr="008C4E38">
        <w:rPr>
          <w:rFonts w:ascii="Times New Roman" w:hAnsi="Times New Roman" w:cs="Times New Roman"/>
          <w:smallCaps/>
        </w:rPr>
        <w:t>h</w:t>
      </w:r>
      <w:r w:rsidRPr="008322ED">
        <w:rPr>
          <w:rFonts w:ascii="Times New Roman" w:hAnsi="Times New Roman" w:cs="Times New Roman"/>
        </w:rPr>
        <w:t>D</w:t>
      </w:r>
      <w:r w:rsidR="00957CA2">
        <w:rPr>
          <w:rFonts w:ascii="Times New Roman" w:hAnsi="Times New Roman" w:cs="Times New Roman"/>
        </w:rPr>
        <w:t>,</w:t>
      </w:r>
      <w:r w:rsidR="00957CA2" w:rsidRPr="008C4E38">
        <w:rPr>
          <w:rFonts w:ascii="Times New Roman" w:hAnsi="Times New Roman" w:cs="Times New Roman"/>
          <w:vertAlign w:val="superscript"/>
        </w:rPr>
        <w:t>b</w:t>
      </w:r>
      <w:r w:rsidRPr="008322ED">
        <w:rPr>
          <w:rFonts w:ascii="Times New Roman" w:hAnsi="Times New Roman" w:cs="Times New Roman"/>
        </w:rPr>
        <w:t xml:space="preserve"> Rosanna Asselta, P</w:t>
      </w:r>
      <w:r w:rsidRPr="008C4E38">
        <w:rPr>
          <w:rFonts w:ascii="Times New Roman" w:hAnsi="Times New Roman" w:cs="Times New Roman"/>
          <w:smallCaps/>
        </w:rPr>
        <w:t>h</w:t>
      </w:r>
      <w:r w:rsidRPr="008322ED">
        <w:rPr>
          <w:rFonts w:ascii="Times New Roman" w:hAnsi="Times New Roman" w:cs="Times New Roman"/>
        </w:rPr>
        <w:t>D</w:t>
      </w:r>
      <w:r w:rsidR="00957CA2">
        <w:rPr>
          <w:rFonts w:ascii="Times New Roman" w:hAnsi="Times New Roman" w:cs="Times New Roman"/>
        </w:rPr>
        <w:t>,</w:t>
      </w:r>
      <w:r w:rsidR="00957CA2" w:rsidRPr="008C4E38">
        <w:rPr>
          <w:rFonts w:ascii="Times New Roman" w:hAnsi="Times New Roman" w:cs="Times New Roman"/>
          <w:vertAlign w:val="superscript"/>
        </w:rPr>
        <w:t>f</w:t>
      </w:r>
      <w:r w:rsidRPr="008322ED">
        <w:rPr>
          <w:rFonts w:ascii="Times New Roman" w:hAnsi="Times New Roman" w:cs="Times New Roman"/>
        </w:rPr>
        <w:t xml:space="preserve"> Stefano Duga, P</w:t>
      </w:r>
      <w:r w:rsidRPr="008C4E38">
        <w:rPr>
          <w:rFonts w:ascii="Times New Roman" w:hAnsi="Times New Roman" w:cs="Times New Roman"/>
          <w:smallCaps/>
        </w:rPr>
        <w:t>h</w:t>
      </w:r>
      <w:r w:rsidRPr="008322ED">
        <w:rPr>
          <w:rFonts w:ascii="Times New Roman" w:hAnsi="Times New Roman" w:cs="Times New Roman"/>
        </w:rPr>
        <w:t>D</w:t>
      </w:r>
      <w:r w:rsidR="00957CA2">
        <w:rPr>
          <w:rFonts w:ascii="Times New Roman" w:hAnsi="Times New Roman" w:cs="Times New Roman"/>
        </w:rPr>
        <w:t>,</w:t>
      </w:r>
      <w:r w:rsidR="00957CA2" w:rsidRPr="008C4E38">
        <w:rPr>
          <w:rFonts w:ascii="Times New Roman" w:hAnsi="Times New Roman" w:cs="Times New Roman"/>
          <w:vertAlign w:val="superscript"/>
        </w:rPr>
        <w:t>f</w:t>
      </w:r>
      <w:r w:rsidRPr="008322ED">
        <w:rPr>
          <w:rFonts w:ascii="Times New Roman" w:hAnsi="Times New Roman" w:cs="Times New Roman"/>
        </w:rPr>
        <w:t xml:space="preserve"> Piera Angelica Merlini, MD</w:t>
      </w:r>
      <w:r w:rsidR="00957CA2">
        <w:rPr>
          <w:rFonts w:ascii="Times New Roman" w:hAnsi="Times New Roman" w:cs="Times New Roman"/>
        </w:rPr>
        <w:t>,</w:t>
      </w:r>
      <w:r w:rsidR="00957CA2" w:rsidRPr="008C4E38">
        <w:rPr>
          <w:rFonts w:ascii="Times New Roman" w:hAnsi="Times New Roman" w:cs="Times New Roman"/>
          <w:vertAlign w:val="superscript"/>
        </w:rPr>
        <w:t>g</w:t>
      </w:r>
      <w:r w:rsidRPr="008322ED">
        <w:rPr>
          <w:rFonts w:ascii="Times New Roman" w:hAnsi="Times New Roman" w:cs="Times New Roman"/>
        </w:rPr>
        <w:t xml:space="preserve"> Adolfo Correa, MD</w:t>
      </w:r>
      <w:r w:rsidR="00957CA2">
        <w:rPr>
          <w:rFonts w:ascii="Times New Roman" w:hAnsi="Times New Roman" w:cs="Times New Roman"/>
        </w:rPr>
        <w:t>,</w:t>
      </w:r>
      <w:r w:rsidR="00957CA2" w:rsidRPr="008C4E38">
        <w:rPr>
          <w:rFonts w:ascii="Times New Roman" w:hAnsi="Times New Roman" w:cs="Times New Roman"/>
          <w:vertAlign w:val="superscript"/>
        </w:rPr>
        <w:t>h</w:t>
      </w:r>
      <w:r w:rsidRPr="008322ED">
        <w:rPr>
          <w:rFonts w:ascii="Times New Roman" w:hAnsi="Times New Roman" w:cs="Times New Roman"/>
        </w:rPr>
        <w:t xml:space="preserve"> Thorsten Kessler, MD</w:t>
      </w:r>
      <w:r w:rsidR="00957CA2">
        <w:rPr>
          <w:rFonts w:ascii="Times New Roman" w:hAnsi="Times New Roman" w:cs="Times New Roman"/>
        </w:rPr>
        <w:t>,</w:t>
      </w:r>
      <w:r w:rsidR="00957CA2" w:rsidRPr="008C4E38">
        <w:rPr>
          <w:rFonts w:ascii="Times New Roman" w:hAnsi="Times New Roman" w:cs="Times New Roman"/>
          <w:vertAlign w:val="superscript"/>
        </w:rPr>
        <w:t>i.j</w:t>
      </w:r>
      <w:r w:rsidRPr="008322ED">
        <w:rPr>
          <w:rFonts w:ascii="Times New Roman" w:hAnsi="Times New Roman" w:cs="Times New Roman"/>
        </w:rPr>
        <w:t xml:space="preserve"> James G. Wilson, MD</w:t>
      </w:r>
      <w:r w:rsidR="00957CA2">
        <w:rPr>
          <w:rFonts w:ascii="Times New Roman" w:hAnsi="Times New Roman" w:cs="Times New Roman"/>
        </w:rPr>
        <w:t>,</w:t>
      </w:r>
      <w:r w:rsidR="00957CA2" w:rsidRPr="008C4E38">
        <w:rPr>
          <w:rFonts w:ascii="Times New Roman" w:hAnsi="Times New Roman" w:cs="Times New Roman"/>
          <w:vertAlign w:val="superscript"/>
        </w:rPr>
        <w:t>k</w:t>
      </w:r>
      <w:r w:rsidRPr="008322ED">
        <w:rPr>
          <w:rFonts w:ascii="Times New Roman" w:hAnsi="Times New Roman" w:cs="Times New Roman"/>
        </w:rPr>
        <w:t xml:space="preserve"> Matthew J. Bown, MD</w:t>
      </w:r>
      <w:r w:rsidR="00957CA2">
        <w:rPr>
          <w:rFonts w:ascii="Times New Roman" w:hAnsi="Times New Roman" w:cs="Times New Roman"/>
        </w:rPr>
        <w:t>,</w:t>
      </w:r>
      <w:r w:rsidR="00957CA2" w:rsidRPr="008C4E38">
        <w:rPr>
          <w:rFonts w:ascii="Times New Roman" w:hAnsi="Times New Roman" w:cs="Times New Roman"/>
          <w:vertAlign w:val="superscript"/>
        </w:rPr>
        <w:t>l</w:t>
      </w:r>
      <w:r w:rsidRPr="008322ED">
        <w:rPr>
          <w:rFonts w:ascii="Times New Roman" w:hAnsi="Times New Roman" w:cs="Times New Roman"/>
        </w:rPr>
        <w:t xml:space="preserve"> Alistair S. Hall, MD</w:t>
      </w:r>
      <w:r w:rsidR="00D21838">
        <w:rPr>
          <w:rFonts w:ascii="Times New Roman" w:hAnsi="Times New Roman" w:cs="Times New Roman"/>
        </w:rPr>
        <w:t>,</w:t>
      </w:r>
      <w:r w:rsidR="00D21838" w:rsidRPr="008C4E38">
        <w:rPr>
          <w:rFonts w:ascii="Times New Roman" w:hAnsi="Times New Roman" w:cs="Times New Roman"/>
          <w:vertAlign w:val="superscript"/>
        </w:rPr>
        <w:t>m</w:t>
      </w:r>
      <w:r w:rsidRPr="008322ED">
        <w:rPr>
          <w:rFonts w:ascii="Times New Roman" w:hAnsi="Times New Roman" w:cs="Times New Roman"/>
        </w:rPr>
        <w:t xml:space="preserve"> Peter S. Braund, P</w:t>
      </w:r>
      <w:r w:rsidRPr="008C4E38">
        <w:rPr>
          <w:rFonts w:ascii="Times New Roman" w:hAnsi="Times New Roman" w:cs="Times New Roman"/>
          <w:smallCaps/>
        </w:rPr>
        <w:t>h</w:t>
      </w:r>
      <w:r w:rsidRPr="008322ED">
        <w:rPr>
          <w:rFonts w:ascii="Times New Roman" w:hAnsi="Times New Roman" w:cs="Times New Roman"/>
        </w:rPr>
        <w:t>D</w:t>
      </w:r>
      <w:r w:rsidR="00D21838">
        <w:rPr>
          <w:rFonts w:ascii="Times New Roman" w:hAnsi="Times New Roman" w:cs="Times New Roman"/>
        </w:rPr>
        <w:t>,</w:t>
      </w:r>
      <w:r w:rsidR="00D21838" w:rsidRPr="008C4E38">
        <w:rPr>
          <w:rFonts w:ascii="Times New Roman" w:hAnsi="Times New Roman" w:cs="Times New Roman"/>
          <w:vertAlign w:val="superscript"/>
        </w:rPr>
        <w:t>l</w:t>
      </w:r>
      <w:r w:rsidRPr="008322ED">
        <w:rPr>
          <w:rFonts w:ascii="Times New Roman" w:hAnsi="Times New Roman" w:cs="Times New Roman"/>
        </w:rPr>
        <w:t xml:space="preserve"> Nilesh J. Samani, MD</w:t>
      </w:r>
      <w:r w:rsidR="00D21838">
        <w:rPr>
          <w:rFonts w:ascii="Times New Roman" w:hAnsi="Times New Roman" w:cs="Times New Roman"/>
        </w:rPr>
        <w:t>,</w:t>
      </w:r>
      <w:r w:rsidR="00D21838" w:rsidRPr="008C4E38">
        <w:rPr>
          <w:rFonts w:ascii="Times New Roman" w:hAnsi="Times New Roman" w:cs="Times New Roman"/>
          <w:vertAlign w:val="superscript"/>
        </w:rPr>
        <w:t>l</w:t>
      </w:r>
      <w:r w:rsidRPr="008322ED">
        <w:rPr>
          <w:rFonts w:ascii="Times New Roman" w:hAnsi="Times New Roman" w:cs="Times New Roman"/>
        </w:rPr>
        <w:t xml:space="preserve"> Heribert Schunkert, MD</w:t>
      </w:r>
      <w:r w:rsidR="00D21838">
        <w:rPr>
          <w:rFonts w:ascii="Times New Roman" w:hAnsi="Times New Roman" w:cs="Times New Roman"/>
        </w:rPr>
        <w:t>,</w:t>
      </w:r>
      <w:r w:rsidR="00D21838" w:rsidRPr="008C4E38">
        <w:rPr>
          <w:rFonts w:ascii="Times New Roman" w:hAnsi="Times New Roman" w:cs="Times New Roman"/>
          <w:vertAlign w:val="superscript"/>
        </w:rPr>
        <w:t>i</w:t>
      </w:r>
      <w:r w:rsidRPr="008322ED">
        <w:rPr>
          <w:rFonts w:ascii="Times New Roman" w:hAnsi="Times New Roman" w:cs="Times New Roman"/>
        </w:rPr>
        <w:t xml:space="preserve"> Jaume Marruga</w:t>
      </w:r>
      <w:r w:rsidR="00DB66B6" w:rsidRPr="008322ED">
        <w:rPr>
          <w:rFonts w:ascii="Times New Roman" w:hAnsi="Times New Roman" w:cs="Times New Roman"/>
        </w:rPr>
        <w:t>t</w:t>
      </w:r>
      <w:r w:rsidRPr="008322ED">
        <w:rPr>
          <w:rFonts w:ascii="Times New Roman" w:hAnsi="Times New Roman" w:cs="Times New Roman"/>
        </w:rPr>
        <w:t>, MD, P</w:t>
      </w:r>
      <w:r w:rsidRPr="008C4E38">
        <w:rPr>
          <w:rFonts w:ascii="Times New Roman" w:hAnsi="Times New Roman" w:cs="Times New Roman"/>
          <w:smallCaps/>
        </w:rPr>
        <w:t>h</w:t>
      </w:r>
      <w:r w:rsidRPr="008322ED">
        <w:rPr>
          <w:rFonts w:ascii="Times New Roman" w:hAnsi="Times New Roman" w:cs="Times New Roman"/>
        </w:rPr>
        <w:t>D</w:t>
      </w:r>
      <w:r w:rsidR="00D21838">
        <w:rPr>
          <w:rFonts w:ascii="Times New Roman" w:hAnsi="Times New Roman" w:cs="Times New Roman"/>
        </w:rPr>
        <w:t>,</w:t>
      </w:r>
      <w:r w:rsidR="00D21838" w:rsidRPr="008C4E38">
        <w:rPr>
          <w:rFonts w:ascii="Times New Roman" w:hAnsi="Times New Roman" w:cs="Times New Roman"/>
          <w:vertAlign w:val="superscript"/>
        </w:rPr>
        <w:t>n</w:t>
      </w:r>
      <w:r w:rsidRPr="008322ED">
        <w:rPr>
          <w:rFonts w:ascii="Times New Roman" w:hAnsi="Times New Roman" w:cs="Times New Roman"/>
        </w:rPr>
        <w:t xml:space="preserve"> Roberto Elosua, MD, P</w:t>
      </w:r>
      <w:r w:rsidRPr="008C4E38">
        <w:rPr>
          <w:rFonts w:ascii="Times New Roman" w:hAnsi="Times New Roman" w:cs="Times New Roman"/>
          <w:smallCaps/>
        </w:rPr>
        <w:t>h</w:t>
      </w:r>
      <w:r w:rsidRPr="008322ED">
        <w:rPr>
          <w:rFonts w:ascii="Times New Roman" w:hAnsi="Times New Roman" w:cs="Times New Roman"/>
        </w:rPr>
        <w:t>D</w:t>
      </w:r>
      <w:r w:rsidR="00D21838">
        <w:rPr>
          <w:rFonts w:ascii="Times New Roman" w:hAnsi="Times New Roman" w:cs="Times New Roman"/>
        </w:rPr>
        <w:t>,</w:t>
      </w:r>
      <w:r w:rsidR="00D21838" w:rsidRPr="008C4E38">
        <w:rPr>
          <w:rFonts w:ascii="Times New Roman" w:hAnsi="Times New Roman" w:cs="Times New Roman"/>
          <w:vertAlign w:val="superscript"/>
        </w:rPr>
        <w:t>n</w:t>
      </w:r>
      <w:r w:rsidRPr="008322ED">
        <w:rPr>
          <w:rFonts w:ascii="Times New Roman" w:hAnsi="Times New Roman" w:cs="Times New Roman"/>
        </w:rPr>
        <w:t xml:space="preserve"> Ruth McPherson, MD</w:t>
      </w:r>
      <w:r w:rsidR="00D21838">
        <w:rPr>
          <w:rFonts w:ascii="Times New Roman" w:hAnsi="Times New Roman" w:cs="Times New Roman"/>
        </w:rPr>
        <w:t>,</w:t>
      </w:r>
      <w:r w:rsidR="00D21838" w:rsidRPr="008C4E38">
        <w:rPr>
          <w:rFonts w:ascii="Times New Roman" w:hAnsi="Times New Roman" w:cs="Times New Roman"/>
          <w:vertAlign w:val="superscript"/>
        </w:rPr>
        <w:t>o</w:t>
      </w:r>
      <w:r w:rsidRPr="008322ED">
        <w:rPr>
          <w:rFonts w:ascii="Times New Roman" w:hAnsi="Times New Roman" w:cs="Times New Roman"/>
        </w:rPr>
        <w:t xml:space="preserve"> Martin Farrall, </w:t>
      </w:r>
      <w:r w:rsidR="006C5A56">
        <w:rPr>
          <w:rFonts w:ascii="Times New Roman" w:hAnsi="Times New Roman" w:cs="Times New Roman"/>
        </w:rPr>
        <w:t>PhD</w:t>
      </w:r>
      <w:r w:rsidR="00D21838" w:rsidRPr="008C4E38">
        <w:rPr>
          <w:rFonts w:ascii="Times New Roman" w:hAnsi="Times New Roman" w:cs="Times New Roman"/>
          <w:vertAlign w:val="superscript"/>
        </w:rPr>
        <w:t>p</w:t>
      </w:r>
      <w:r w:rsidRPr="008322ED">
        <w:rPr>
          <w:rFonts w:ascii="Times New Roman" w:hAnsi="Times New Roman" w:cs="Times New Roman"/>
        </w:rPr>
        <w:t xml:space="preserve"> Hugh Watkins, MD, P</w:t>
      </w:r>
      <w:r w:rsidRPr="008C4E38">
        <w:rPr>
          <w:rFonts w:ascii="Times New Roman" w:hAnsi="Times New Roman" w:cs="Times New Roman"/>
          <w:smallCaps/>
        </w:rPr>
        <w:t>h</w:t>
      </w:r>
      <w:r w:rsidRPr="008322ED">
        <w:rPr>
          <w:rFonts w:ascii="Times New Roman" w:hAnsi="Times New Roman" w:cs="Times New Roman"/>
        </w:rPr>
        <w:t>D</w:t>
      </w:r>
      <w:r w:rsidR="00D21838">
        <w:rPr>
          <w:rFonts w:ascii="Times New Roman" w:hAnsi="Times New Roman" w:cs="Times New Roman"/>
        </w:rPr>
        <w:t>,</w:t>
      </w:r>
      <w:r w:rsidR="00D21838" w:rsidRPr="008C4E38">
        <w:rPr>
          <w:rFonts w:ascii="Times New Roman" w:hAnsi="Times New Roman" w:cs="Times New Roman"/>
          <w:vertAlign w:val="superscript"/>
        </w:rPr>
        <w:t>p</w:t>
      </w:r>
      <w:r w:rsidRPr="008322ED">
        <w:rPr>
          <w:rFonts w:ascii="Times New Roman" w:hAnsi="Times New Roman" w:cs="Times New Roman"/>
        </w:rPr>
        <w:t xml:space="preserve"> Cristen Willer, P</w:t>
      </w:r>
      <w:r w:rsidRPr="008C4E38">
        <w:rPr>
          <w:rFonts w:ascii="Times New Roman" w:hAnsi="Times New Roman" w:cs="Times New Roman"/>
          <w:smallCaps/>
        </w:rPr>
        <w:t>h</w:t>
      </w:r>
      <w:r w:rsidRPr="008322ED">
        <w:rPr>
          <w:rFonts w:ascii="Times New Roman" w:hAnsi="Times New Roman" w:cs="Times New Roman"/>
        </w:rPr>
        <w:t>D</w:t>
      </w:r>
      <w:r w:rsidR="008D158C">
        <w:rPr>
          <w:rFonts w:ascii="Times New Roman" w:hAnsi="Times New Roman" w:cs="Times New Roman"/>
        </w:rPr>
        <w:t>,</w:t>
      </w:r>
      <w:r w:rsidR="008D158C" w:rsidRPr="008C4E38">
        <w:rPr>
          <w:rFonts w:ascii="Times New Roman" w:hAnsi="Times New Roman" w:cs="Times New Roman"/>
          <w:vertAlign w:val="superscript"/>
        </w:rPr>
        <w:t>q</w:t>
      </w:r>
      <w:r w:rsidRPr="008322ED">
        <w:rPr>
          <w:rFonts w:ascii="Times New Roman" w:hAnsi="Times New Roman" w:cs="Times New Roman"/>
        </w:rPr>
        <w:t xml:space="preserve"> Gon</w:t>
      </w:r>
      <w:r w:rsidRPr="008322ED">
        <w:rPr>
          <w:rFonts w:ascii="Times New Roman" w:hAnsi="Times New Roman" w:cs="Times New Roman"/>
          <w:bCs/>
        </w:rPr>
        <w:t xml:space="preserve">çalo </w:t>
      </w:r>
      <w:r w:rsidRPr="008322ED">
        <w:rPr>
          <w:rFonts w:ascii="Times New Roman" w:hAnsi="Times New Roman" w:cs="Times New Roman"/>
        </w:rPr>
        <w:t>R. Abecasis, P</w:t>
      </w:r>
      <w:r w:rsidRPr="008C4E38">
        <w:rPr>
          <w:rFonts w:ascii="Times New Roman" w:hAnsi="Times New Roman" w:cs="Times New Roman"/>
          <w:smallCaps/>
        </w:rPr>
        <w:t>h</w:t>
      </w:r>
      <w:r w:rsidRPr="008322ED">
        <w:rPr>
          <w:rFonts w:ascii="Times New Roman" w:hAnsi="Times New Roman" w:cs="Times New Roman"/>
        </w:rPr>
        <w:t>D</w:t>
      </w:r>
      <w:r w:rsidR="008D158C">
        <w:rPr>
          <w:rFonts w:ascii="Times New Roman" w:hAnsi="Times New Roman" w:cs="Times New Roman"/>
        </w:rPr>
        <w:t>,</w:t>
      </w:r>
      <w:r w:rsidR="008D158C" w:rsidRPr="008C4E38">
        <w:rPr>
          <w:rFonts w:ascii="Times New Roman" w:hAnsi="Times New Roman" w:cs="Times New Roman"/>
          <w:vertAlign w:val="superscript"/>
        </w:rPr>
        <w:t>r</w:t>
      </w:r>
      <w:r w:rsidR="004456BA" w:rsidRPr="008322ED">
        <w:rPr>
          <w:rFonts w:ascii="Times New Roman" w:hAnsi="Times New Roman" w:cs="Times New Roman"/>
        </w:rPr>
        <w:t xml:space="preserve"> Janine F. Felix</w:t>
      </w:r>
      <w:r w:rsidR="00CA1C8C">
        <w:rPr>
          <w:rFonts w:ascii="Times New Roman" w:hAnsi="Times New Roman" w:cs="Times New Roman"/>
        </w:rPr>
        <w:t>,</w:t>
      </w:r>
      <w:r w:rsidR="004820B9" w:rsidRPr="008322ED">
        <w:rPr>
          <w:rFonts w:ascii="Times New Roman" w:hAnsi="Times New Roman" w:cs="Times New Roman"/>
        </w:rPr>
        <w:t xml:space="preserve"> MD</w:t>
      </w:r>
      <w:r w:rsidR="00DB66B6" w:rsidRPr="008322ED">
        <w:rPr>
          <w:rFonts w:ascii="Times New Roman" w:hAnsi="Times New Roman" w:cs="Times New Roman"/>
        </w:rPr>
        <w:t>,</w:t>
      </w:r>
      <w:r w:rsidR="004820B9" w:rsidRPr="008322ED">
        <w:rPr>
          <w:rFonts w:ascii="Times New Roman" w:hAnsi="Times New Roman" w:cs="Times New Roman"/>
        </w:rPr>
        <w:t xml:space="preserve"> P</w:t>
      </w:r>
      <w:r w:rsidR="004820B9" w:rsidRPr="008C4E38">
        <w:rPr>
          <w:rFonts w:ascii="Times New Roman" w:hAnsi="Times New Roman" w:cs="Times New Roman"/>
          <w:smallCaps/>
        </w:rPr>
        <w:t>h</w:t>
      </w:r>
      <w:r w:rsidR="004820B9" w:rsidRPr="008322ED">
        <w:rPr>
          <w:rFonts w:ascii="Times New Roman" w:hAnsi="Times New Roman" w:cs="Times New Roman"/>
        </w:rPr>
        <w:t>D</w:t>
      </w:r>
      <w:r w:rsidR="008D158C">
        <w:rPr>
          <w:rFonts w:ascii="Times New Roman" w:hAnsi="Times New Roman" w:cs="Times New Roman"/>
        </w:rPr>
        <w:t>,</w:t>
      </w:r>
      <w:r w:rsidR="008D158C" w:rsidRPr="008C4E38">
        <w:rPr>
          <w:rFonts w:ascii="Times New Roman" w:hAnsi="Times New Roman" w:cs="Times New Roman"/>
          <w:vertAlign w:val="superscript"/>
        </w:rPr>
        <w:t>s</w:t>
      </w:r>
      <w:r w:rsidR="004456BA" w:rsidRPr="008322ED">
        <w:rPr>
          <w:rFonts w:ascii="Times New Roman" w:hAnsi="Times New Roman" w:cs="Times New Roman"/>
        </w:rPr>
        <w:t xml:space="preserve"> </w:t>
      </w:r>
      <w:r w:rsidR="004820B9" w:rsidRPr="008322ED">
        <w:rPr>
          <w:rFonts w:ascii="Times New Roman" w:hAnsi="Times New Roman" w:cs="Times New Roman"/>
        </w:rPr>
        <w:t>Ramachandran</w:t>
      </w:r>
      <w:r w:rsidR="008418E9" w:rsidRPr="008322ED">
        <w:rPr>
          <w:rFonts w:ascii="Times New Roman" w:hAnsi="Times New Roman" w:cs="Times New Roman"/>
        </w:rPr>
        <w:t xml:space="preserve"> S. Vasan</w:t>
      </w:r>
      <w:r w:rsidR="00CA1C8C">
        <w:rPr>
          <w:rFonts w:ascii="Times New Roman" w:hAnsi="Times New Roman" w:cs="Times New Roman"/>
        </w:rPr>
        <w:t>,</w:t>
      </w:r>
      <w:r w:rsidR="004820B9" w:rsidRPr="008322ED">
        <w:rPr>
          <w:rFonts w:ascii="Times New Roman" w:hAnsi="Times New Roman" w:cs="Times New Roman"/>
        </w:rPr>
        <w:t xml:space="preserve"> MD</w:t>
      </w:r>
      <w:r w:rsidR="008D158C">
        <w:rPr>
          <w:rFonts w:ascii="Times New Roman" w:hAnsi="Times New Roman" w:cs="Times New Roman"/>
        </w:rPr>
        <w:t>,</w:t>
      </w:r>
      <w:r w:rsidR="008D158C" w:rsidRPr="008C4E38">
        <w:rPr>
          <w:rFonts w:ascii="Times New Roman" w:hAnsi="Times New Roman" w:cs="Times New Roman"/>
          <w:vertAlign w:val="superscript"/>
        </w:rPr>
        <w:t>t,u</w:t>
      </w:r>
      <w:r w:rsidR="00960235" w:rsidRPr="008322ED">
        <w:rPr>
          <w:rFonts w:ascii="Times New Roman" w:hAnsi="Times New Roman" w:cs="Times New Roman"/>
        </w:rPr>
        <w:t xml:space="preserve"> CHARGE-Heart Failure</w:t>
      </w:r>
      <w:r w:rsidR="004456BA" w:rsidRPr="008322ED">
        <w:rPr>
          <w:rFonts w:ascii="Times New Roman" w:hAnsi="Times New Roman" w:cs="Times New Roman"/>
        </w:rPr>
        <w:t xml:space="preserve"> Consortium;</w:t>
      </w:r>
      <w:r w:rsidRPr="008322ED">
        <w:rPr>
          <w:rFonts w:ascii="Times New Roman" w:hAnsi="Times New Roman" w:cs="Times New Roman"/>
        </w:rPr>
        <w:t xml:space="preserve"> CARDIoGRAM Exome Consortium; Eric Lander, P</w:t>
      </w:r>
      <w:r w:rsidRPr="008C4E38">
        <w:rPr>
          <w:rFonts w:ascii="Times New Roman" w:hAnsi="Times New Roman" w:cs="Times New Roman"/>
          <w:smallCaps/>
        </w:rPr>
        <w:t>h</w:t>
      </w:r>
      <w:r w:rsidRPr="008322ED">
        <w:rPr>
          <w:rFonts w:ascii="Times New Roman" w:hAnsi="Times New Roman" w:cs="Times New Roman"/>
        </w:rPr>
        <w:t>D</w:t>
      </w:r>
      <w:r w:rsidR="008D158C">
        <w:rPr>
          <w:rFonts w:ascii="Times New Roman" w:hAnsi="Times New Roman" w:cs="Times New Roman"/>
        </w:rPr>
        <w:t>,</w:t>
      </w:r>
      <w:r w:rsidR="008D158C" w:rsidRPr="008C4E38">
        <w:rPr>
          <w:rFonts w:ascii="Times New Roman" w:hAnsi="Times New Roman" w:cs="Times New Roman"/>
          <w:vertAlign w:val="superscript"/>
        </w:rPr>
        <w:t>b</w:t>
      </w:r>
      <w:r w:rsidRPr="008322ED">
        <w:rPr>
          <w:rFonts w:ascii="Times New Roman" w:hAnsi="Times New Roman" w:cs="Times New Roman"/>
        </w:rPr>
        <w:t xml:space="preserve"> Daniel J. Rader, MD</w:t>
      </w:r>
      <w:r w:rsidR="008D158C">
        <w:rPr>
          <w:rFonts w:ascii="Times New Roman" w:hAnsi="Times New Roman" w:cs="Times New Roman"/>
        </w:rPr>
        <w:t>,</w:t>
      </w:r>
      <w:r w:rsidR="008D158C" w:rsidRPr="008C4E38">
        <w:rPr>
          <w:rFonts w:ascii="Times New Roman" w:hAnsi="Times New Roman" w:cs="Times New Roman"/>
          <w:vertAlign w:val="superscript"/>
        </w:rPr>
        <w:t>v</w:t>
      </w:r>
      <w:r w:rsidRPr="008322ED">
        <w:rPr>
          <w:rFonts w:ascii="Times New Roman" w:hAnsi="Times New Roman" w:cs="Times New Roman"/>
        </w:rPr>
        <w:t xml:space="preserve"> John Danesh, </w:t>
      </w:r>
      <w:r w:rsidR="00D52F60">
        <w:rPr>
          <w:rFonts w:ascii="Times New Roman" w:hAnsi="Times New Roman" w:cs="Times New Roman"/>
        </w:rPr>
        <w:t>M</w:t>
      </w:r>
      <w:r w:rsidR="008D158C">
        <w:rPr>
          <w:rFonts w:ascii="Times New Roman" w:hAnsi="Times New Roman" w:cs="Times New Roman"/>
        </w:rPr>
        <w:t>S</w:t>
      </w:r>
      <w:r w:rsidR="00D52F60">
        <w:rPr>
          <w:rFonts w:ascii="Times New Roman" w:hAnsi="Times New Roman" w:cs="Times New Roman"/>
        </w:rPr>
        <w:t>c, DPhil</w:t>
      </w:r>
      <w:r w:rsidR="008D158C">
        <w:rPr>
          <w:rFonts w:ascii="Times New Roman" w:hAnsi="Times New Roman" w:cs="Times New Roman"/>
        </w:rPr>
        <w:t>,</w:t>
      </w:r>
      <w:r w:rsidR="008D158C" w:rsidRPr="008C4E38">
        <w:rPr>
          <w:rFonts w:ascii="Times New Roman" w:hAnsi="Times New Roman" w:cs="Times New Roman"/>
          <w:vertAlign w:val="superscript"/>
        </w:rPr>
        <w:t>w,x,y</w:t>
      </w:r>
      <w:r w:rsidRPr="008322ED">
        <w:rPr>
          <w:rFonts w:ascii="Times New Roman" w:hAnsi="Times New Roman" w:cs="Times New Roman"/>
        </w:rPr>
        <w:t xml:space="preserve"> Diego Ardissino, MD</w:t>
      </w:r>
      <w:r w:rsidR="008D158C">
        <w:rPr>
          <w:rFonts w:ascii="Times New Roman" w:hAnsi="Times New Roman" w:cs="Times New Roman"/>
        </w:rPr>
        <w:t>,</w:t>
      </w:r>
      <w:r w:rsidR="008D158C" w:rsidRPr="008C4E38">
        <w:rPr>
          <w:rFonts w:ascii="Times New Roman" w:hAnsi="Times New Roman" w:cs="Times New Roman"/>
          <w:vertAlign w:val="superscript"/>
        </w:rPr>
        <w:t>z,aa</w:t>
      </w:r>
      <w:r w:rsidRPr="008322ED">
        <w:rPr>
          <w:rFonts w:ascii="Times New Roman" w:hAnsi="Times New Roman" w:cs="Times New Roman"/>
        </w:rPr>
        <w:t xml:space="preserve"> Stacey Gabriel, P</w:t>
      </w:r>
      <w:r w:rsidRPr="008C4E38">
        <w:rPr>
          <w:rFonts w:ascii="Times New Roman" w:hAnsi="Times New Roman" w:cs="Times New Roman"/>
          <w:smallCaps/>
        </w:rPr>
        <w:t>h</w:t>
      </w:r>
      <w:r w:rsidRPr="008322ED">
        <w:rPr>
          <w:rFonts w:ascii="Times New Roman" w:hAnsi="Times New Roman" w:cs="Times New Roman"/>
        </w:rPr>
        <w:t>D</w:t>
      </w:r>
      <w:r w:rsidR="008D158C">
        <w:rPr>
          <w:rFonts w:ascii="Times New Roman" w:hAnsi="Times New Roman" w:cs="Times New Roman"/>
        </w:rPr>
        <w:t>,</w:t>
      </w:r>
      <w:r w:rsidR="008D158C" w:rsidRPr="008C4E38">
        <w:rPr>
          <w:rFonts w:ascii="Times New Roman" w:hAnsi="Times New Roman" w:cs="Times New Roman"/>
          <w:vertAlign w:val="superscript"/>
        </w:rPr>
        <w:t>b</w:t>
      </w:r>
      <w:r w:rsidRPr="008322ED">
        <w:rPr>
          <w:rFonts w:ascii="Times New Roman" w:hAnsi="Times New Roman" w:cs="Times New Roman"/>
        </w:rPr>
        <w:t xml:space="preserve"> Danish Saleheen, MD</w:t>
      </w:r>
      <w:r w:rsidR="008D158C">
        <w:rPr>
          <w:rFonts w:ascii="Times New Roman" w:hAnsi="Times New Roman" w:cs="Times New Roman"/>
        </w:rPr>
        <w:t>,</w:t>
      </w:r>
      <w:r w:rsidR="008D158C" w:rsidRPr="008C4E38">
        <w:rPr>
          <w:rFonts w:ascii="Times New Roman" w:hAnsi="Times New Roman" w:cs="Times New Roman"/>
          <w:vertAlign w:val="superscript"/>
        </w:rPr>
        <w:t>bb</w:t>
      </w:r>
      <w:r w:rsidRPr="008322ED">
        <w:rPr>
          <w:rFonts w:ascii="Times New Roman" w:hAnsi="Times New Roman" w:cs="Times New Roman"/>
        </w:rPr>
        <w:t xml:space="preserve"> Sekar Kathiresan, MD</w:t>
      </w:r>
      <w:r w:rsidR="008D158C" w:rsidRPr="008C4E38">
        <w:rPr>
          <w:rFonts w:ascii="Times New Roman" w:hAnsi="Times New Roman" w:cs="Times New Roman"/>
          <w:vertAlign w:val="superscript"/>
        </w:rPr>
        <w:t>a,b</w:t>
      </w:r>
    </w:p>
    <w:p w14:paraId="4A89A8CC" w14:textId="77777777" w:rsidR="00BE1FB0" w:rsidRPr="008322ED" w:rsidRDefault="00BE1FB0" w:rsidP="00BE1FB0">
      <w:pPr>
        <w:rPr>
          <w:rFonts w:ascii="Times New Roman" w:hAnsi="Times New Roman" w:cs="Times New Roman"/>
        </w:rPr>
      </w:pPr>
    </w:p>
    <w:p w14:paraId="1E1D7261" w14:textId="36D39C4B" w:rsidR="00BE1FB0" w:rsidRPr="008322ED" w:rsidRDefault="00BE1FB0" w:rsidP="00BE1FB0">
      <w:pPr>
        <w:rPr>
          <w:rFonts w:ascii="Times New Roman" w:hAnsi="Times New Roman" w:cs="Times New Roman"/>
        </w:rPr>
      </w:pPr>
      <w:r w:rsidRPr="008322ED">
        <w:rPr>
          <w:rFonts w:ascii="Times New Roman" w:hAnsi="Times New Roman" w:cs="Times New Roman"/>
        </w:rPr>
        <w:t>*Mr. Emdin and Dr. Khera contributed equally</w:t>
      </w:r>
      <w:r w:rsidR="008F5B6B">
        <w:rPr>
          <w:rFonts w:ascii="Times New Roman" w:hAnsi="Times New Roman" w:cs="Times New Roman"/>
        </w:rPr>
        <w:t>.</w:t>
      </w:r>
      <w:r w:rsidRPr="008322ED">
        <w:rPr>
          <w:rFonts w:ascii="Times New Roman" w:hAnsi="Times New Roman" w:cs="Times New Roman"/>
        </w:rPr>
        <w:br/>
      </w:r>
    </w:p>
    <w:p w14:paraId="6AB9A5AA" w14:textId="2F57D754" w:rsidR="00BE1FB0" w:rsidRPr="008322ED" w:rsidRDefault="00BE1FB0" w:rsidP="00BE1FB0">
      <w:pPr>
        <w:rPr>
          <w:rFonts w:ascii="Times New Roman" w:hAnsi="Times New Roman" w:cs="Times New Roman"/>
          <w:b/>
        </w:rPr>
      </w:pPr>
      <w:r w:rsidRPr="008322ED">
        <w:rPr>
          <w:rFonts w:ascii="Times New Roman" w:hAnsi="Times New Roman" w:cs="Times New Roman"/>
          <w:b/>
        </w:rPr>
        <w:t>Author Affiliations</w:t>
      </w:r>
    </w:p>
    <w:p w14:paraId="264F4EE4" w14:textId="77777777" w:rsidR="00BE1FB0" w:rsidRPr="008322ED" w:rsidRDefault="00BE1FB0" w:rsidP="00BE1FB0">
      <w:pPr>
        <w:rPr>
          <w:rFonts w:ascii="Times New Roman" w:hAnsi="Times New Roman" w:cs="Times New Roman"/>
        </w:rPr>
      </w:pPr>
    </w:p>
    <w:p w14:paraId="001E72A5" w14:textId="6F1FADBB"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a</w:t>
      </w:r>
      <w:r w:rsidR="00BE1FB0" w:rsidRPr="008322ED">
        <w:rPr>
          <w:rFonts w:ascii="Times New Roman" w:hAnsi="Times New Roman" w:cs="Times New Roman"/>
          <w:sz w:val="24"/>
          <w:szCs w:val="24"/>
          <w:lang w:val="en-US"/>
        </w:rPr>
        <w:t xml:space="preserve">Center for Human Genetic Research, Cardiovascular Research Center and Cardiology Division, Massachusetts General Hospital, Harvard Medical School, Boston, Massachusetts </w:t>
      </w:r>
    </w:p>
    <w:p w14:paraId="26EC2D06" w14:textId="43448C9B"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b</w:t>
      </w:r>
      <w:r w:rsidR="00BE1FB0" w:rsidRPr="008322ED">
        <w:rPr>
          <w:rFonts w:ascii="Times New Roman" w:hAnsi="Times New Roman" w:cs="Times New Roman"/>
          <w:sz w:val="24"/>
          <w:szCs w:val="24"/>
          <w:lang w:val="en-US"/>
        </w:rPr>
        <w:t xml:space="preserve">Program in Medical and Population Genetics, Broad Institute, Cambridge, Massachusetts </w:t>
      </w:r>
    </w:p>
    <w:p w14:paraId="5E8E0048" w14:textId="37D2EDAD"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c</w:t>
      </w:r>
      <w:r w:rsidR="00BE1FB0" w:rsidRPr="008322ED">
        <w:rPr>
          <w:rFonts w:ascii="Times New Roman" w:hAnsi="Times New Roman" w:cs="Times New Roman"/>
          <w:sz w:val="24"/>
          <w:szCs w:val="24"/>
          <w:lang w:val="en-US"/>
        </w:rPr>
        <w:t xml:space="preserve">Samsung Advanced Institute for Health Sciences and Technology, Sungkyunkwan University, Samsung Medical Center, Seoul, Republic of Korea  </w:t>
      </w:r>
    </w:p>
    <w:p w14:paraId="627C6D8A" w14:textId="31F4D7BF"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d</w:t>
      </w:r>
      <w:r w:rsidR="00BE1FB0" w:rsidRPr="008322ED">
        <w:rPr>
          <w:rFonts w:ascii="Times New Roman" w:hAnsi="Times New Roman" w:cs="Times New Roman"/>
          <w:sz w:val="24"/>
          <w:szCs w:val="24"/>
          <w:lang w:val="en-US"/>
        </w:rPr>
        <w:t xml:space="preserve">Department of Biostatistics, Boston University School of Public Health, Boston, Massachusetts </w:t>
      </w:r>
    </w:p>
    <w:p w14:paraId="20A2D59F" w14:textId="1F213C71" w:rsidR="00CA1C8C" w:rsidRDefault="00BE1FB0" w:rsidP="008418E9">
      <w:pPr>
        <w:pStyle w:val="PlainText"/>
        <w:rPr>
          <w:rFonts w:ascii="Times New Roman" w:hAnsi="Times New Roman" w:cs="Times New Roman"/>
          <w:sz w:val="24"/>
          <w:szCs w:val="24"/>
          <w:lang w:val="en-US"/>
        </w:rPr>
      </w:pPr>
      <w:r w:rsidRPr="008322ED">
        <w:rPr>
          <w:rFonts w:ascii="Times New Roman" w:hAnsi="Times New Roman" w:cs="Times New Roman"/>
          <w:sz w:val="24"/>
          <w:szCs w:val="24"/>
          <w:lang w:val="en-US"/>
        </w:rPr>
        <w:t xml:space="preserve"> </w:t>
      </w:r>
    </w:p>
    <w:p w14:paraId="15EBC4EA" w14:textId="036545A8" w:rsidR="00CA1C8C" w:rsidRDefault="003A06F4"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e</w:t>
      </w:r>
      <w:r w:rsidR="00BE1FB0" w:rsidRPr="008322ED">
        <w:rPr>
          <w:rFonts w:ascii="Times New Roman" w:hAnsi="Times New Roman" w:cs="Times New Roman"/>
          <w:sz w:val="24"/>
          <w:szCs w:val="24"/>
          <w:lang w:val="en-US"/>
        </w:rPr>
        <w:t>Departments of Medicine, Genetics, and the McDonnell Genome Institute, Washington University School of Medicine, Saint Louis, M</w:t>
      </w:r>
      <w:r w:rsidR="00167A0E">
        <w:rPr>
          <w:rFonts w:ascii="Times New Roman" w:hAnsi="Times New Roman" w:cs="Times New Roman"/>
          <w:sz w:val="24"/>
          <w:szCs w:val="24"/>
          <w:lang w:val="en-US"/>
        </w:rPr>
        <w:t>issouri</w:t>
      </w:r>
      <w:r w:rsidR="00BE1FB0" w:rsidRPr="008322ED">
        <w:rPr>
          <w:rFonts w:ascii="Times New Roman" w:hAnsi="Times New Roman" w:cs="Times New Roman"/>
          <w:sz w:val="24"/>
          <w:szCs w:val="24"/>
          <w:lang w:val="en-US"/>
        </w:rPr>
        <w:t xml:space="preserve"> </w:t>
      </w:r>
    </w:p>
    <w:p w14:paraId="43776E4B" w14:textId="7EA59045" w:rsidR="00CA1C8C" w:rsidRDefault="00957CA2"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f</w:t>
      </w:r>
      <w:r w:rsidR="00BE1FB0" w:rsidRPr="008322ED">
        <w:rPr>
          <w:rFonts w:ascii="Times New Roman" w:hAnsi="Times New Roman" w:cs="Times New Roman"/>
          <w:sz w:val="24"/>
          <w:szCs w:val="24"/>
          <w:lang w:val="en-US"/>
        </w:rPr>
        <w:t>Department of Biomedical Sciences, Humanitas University and Humanitas Clinical and Research Center, Milan, Ital</w:t>
      </w:r>
    </w:p>
    <w:p w14:paraId="5695AF7B" w14:textId="02545011" w:rsidR="00957CA2" w:rsidRDefault="00957CA2"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g</w:t>
      </w:r>
      <w:r w:rsidR="00BE1FB0" w:rsidRPr="008322ED">
        <w:rPr>
          <w:rFonts w:ascii="Times New Roman" w:hAnsi="Times New Roman" w:cs="Times New Roman"/>
          <w:sz w:val="24"/>
          <w:szCs w:val="24"/>
          <w:lang w:val="en-US"/>
        </w:rPr>
        <w:t>Ospedale Niguarda, Milano, Italy</w:t>
      </w:r>
    </w:p>
    <w:p w14:paraId="2ECAF163" w14:textId="77903CFE" w:rsidR="00CA1C8C" w:rsidRDefault="00957CA2"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h</w:t>
      </w:r>
      <w:r w:rsidR="00BE1FB0" w:rsidRPr="008322ED">
        <w:rPr>
          <w:rFonts w:ascii="Times New Roman" w:hAnsi="Times New Roman" w:cs="Times New Roman"/>
          <w:sz w:val="24"/>
          <w:szCs w:val="24"/>
          <w:lang w:val="en-US"/>
        </w:rPr>
        <w:t>Jackson Heart Study, Department of Medicine, University of Mississippi Medical Center, Jackson, Mississippi</w:t>
      </w:r>
    </w:p>
    <w:p w14:paraId="4CECEB60" w14:textId="0A49DB0D"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i</w:t>
      </w:r>
      <w:r w:rsidR="00BE1FB0" w:rsidRPr="008322ED">
        <w:rPr>
          <w:rFonts w:ascii="Times New Roman" w:hAnsi="Times New Roman" w:cs="Times New Roman"/>
          <w:sz w:val="24"/>
          <w:szCs w:val="24"/>
          <w:lang w:val="en-US"/>
        </w:rPr>
        <w:t xml:space="preserve">Deutsches Herzzentrum München, Technische Universität München, Deutsches Zentrum für Herz-Kreislauf-Forschung, München, Germany; </w:t>
      </w:r>
    </w:p>
    <w:p w14:paraId="17666B3A" w14:textId="4E652F94"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j</w:t>
      </w:r>
      <w:r w:rsidRPr="008322ED">
        <w:rPr>
          <w:rFonts w:ascii="Times New Roman" w:hAnsi="Times New Roman" w:cs="Times New Roman"/>
          <w:sz w:val="24"/>
          <w:szCs w:val="24"/>
          <w:lang w:val="en-US"/>
        </w:rPr>
        <w:t>Munich Heart Alliance, München, Germany</w:t>
      </w:r>
    </w:p>
    <w:p w14:paraId="42F2BF90" w14:textId="7CFDF31D" w:rsidR="00CA1C8C" w:rsidRDefault="00CA1C8C"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k</w:t>
      </w:r>
      <w:r w:rsidR="00BE1FB0" w:rsidRPr="008322ED">
        <w:rPr>
          <w:rFonts w:ascii="Times New Roman" w:hAnsi="Times New Roman" w:cs="Times New Roman"/>
          <w:sz w:val="24"/>
          <w:szCs w:val="24"/>
          <w:lang w:val="en-US"/>
        </w:rPr>
        <w:t xml:space="preserve">Department of Physiology and Biophysics, University of Mississippi Medical Center, Jackson, Mississippi </w:t>
      </w:r>
    </w:p>
    <w:p w14:paraId="44309817" w14:textId="29D6EF1C" w:rsidR="00CA1C8C" w:rsidRDefault="00CA1C8C"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l</w:t>
      </w:r>
      <w:r w:rsidR="00BE1FB0" w:rsidRPr="008322ED">
        <w:rPr>
          <w:rFonts w:ascii="Times New Roman" w:hAnsi="Times New Roman" w:cs="Times New Roman"/>
          <w:sz w:val="24"/>
          <w:szCs w:val="24"/>
          <w:lang w:val="en-US"/>
        </w:rPr>
        <w:t xml:space="preserve">Departments of Cardiovascular Sciences and NIHR Leicester Cardiovascular Biomedical Research Unit, University of Leicester, Leicester, United Kingdom </w:t>
      </w:r>
      <w:r>
        <w:rPr>
          <w:rFonts w:ascii="Times New Roman" w:hAnsi="Times New Roman" w:cs="Times New Roman"/>
          <w:sz w:val="24"/>
          <w:szCs w:val="24"/>
          <w:vertAlign w:val="superscript"/>
          <w:lang w:val="en-US"/>
        </w:rPr>
        <w:t>m</w:t>
      </w:r>
      <w:r w:rsidR="00BE1FB0" w:rsidRPr="008322ED">
        <w:rPr>
          <w:rFonts w:ascii="Times New Roman" w:hAnsi="Times New Roman" w:cs="Times New Roman"/>
          <w:sz w:val="24"/>
          <w:szCs w:val="24"/>
          <w:lang w:val="en-US"/>
        </w:rPr>
        <w:t xml:space="preserve">Leeds Institute of Cardiovascular and Metabolic Medicine, Leeds University, Leeds, United Kingdom </w:t>
      </w:r>
    </w:p>
    <w:p w14:paraId="5B2D0DF4" w14:textId="359FC889"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n</w:t>
      </w:r>
      <w:r w:rsidR="00BE1FB0" w:rsidRPr="008322ED">
        <w:rPr>
          <w:rFonts w:ascii="Times New Roman" w:hAnsi="Times New Roman" w:cs="Times New Roman"/>
          <w:sz w:val="24"/>
          <w:szCs w:val="24"/>
          <w:lang w:val="en-US"/>
        </w:rPr>
        <w:t xml:space="preserve">Cardiovascular Epidemiology &amp; Genetics, IMIM (Hospital del Mar Research Institute), Barcelona, Spain  </w:t>
      </w:r>
    </w:p>
    <w:p w14:paraId="4E8AAD1F" w14:textId="4DDCEE8F"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o</w:t>
      </w:r>
      <w:r w:rsidR="00BE1FB0" w:rsidRPr="008322ED">
        <w:rPr>
          <w:rFonts w:ascii="Times New Roman" w:hAnsi="Times New Roman" w:cs="Times New Roman"/>
          <w:sz w:val="24"/>
          <w:szCs w:val="24"/>
          <w:lang w:val="en-US"/>
        </w:rPr>
        <w:t>University of Ottawa Heart Institute, Ottawa</w:t>
      </w:r>
      <w:r w:rsidR="00BE1FB0" w:rsidRPr="00B01BBD">
        <w:rPr>
          <w:rFonts w:ascii="Times New Roman" w:hAnsi="Times New Roman" w:cs="Times New Roman"/>
          <w:sz w:val="24"/>
          <w:szCs w:val="24"/>
          <w:lang w:val="en-US"/>
        </w:rPr>
        <w:t xml:space="preserve">, Canada  </w:t>
      </w:r>
    </w:p>
    <w:p w14:paraId="7F8D4050" w14:textId="2FB8C608"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p</w:t>
      </w:r>
      <w:r w:rsidR="00BE1FB0" w:rsidRPr="00B01BBD">
        <w:rPr>
          <w:rFonts w:ascii="Times New Roman" w:hAnsi="Times New Roman" w:cs="Times New Roman"/>
          <w:sz w:val="24"/>
          <w:szCs w:val="24"/>
          <w:lang w:val="en-US"/>
        </w:rPr>
        <w:t xml:space="preserve">Division of Cardiovascular Medicine, Radcliffe Department of Medicine and the Wellcome Trust Centre for Human Genetics, University of Oxford, Oxford, United Kingdom </w:t>
      </w:r>
    </w:p>
    <w:p w14:paraId="2E2F7E48" w14:textId="5E91F1D4" w:rsidR="00CA1C8C" w:rsidRDefault="00CA1C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lastRenderedPageBreak/>
        <w:t>q</w:t>
      </w:r>
      <w:r w:rsidR="00BE1FB0" w:rsidRPr="00B01BBD">
        <w:rPr>
          <w:rFonts w:ascii="Times New Roman" w:hAnsi="Times New Roman" w:cs="Times New Roman"/>
          <w:sz w:val="24"/>
          <w:szCs w:val="24"/>
          <w:lang w:val="en-US"/>
        </w:rPr>
        <w:t xml:space="preserve">Department of Computational Medicine and Bioinformatics, Department of Human Genetics, and Department of Internal Medicine, University of Michigan, Ann Arbor, Michigan </w:t>
      </w:r>
    </w:p>
    <w:p w14:paraId="61C8C4CD" w14:textId="1FF73273" w:rsidR="00CA1C8C" w:rsidRDefault="00BE1FB0" w:rsidP="008418E9">
      <w:pPr>
        <w:pStyle w:val="PlainText"/>
        <w:rPr>
          <w:rFonts w:ascii="Times New Roman" w:hAnsi="Times New Roman" w:cs="Times New Roman"/>
          <w:sz w:val="24"/>
          <w:szCs w:val="24"/>
          <w:lang w:val="en-US"/>
        </w:rPr>
      </w:pPr>
      <w:r w:rsidRPr="00B01BBD">
        <w:rPr>
          <w:rFonts w:ascii="Times New Roman" w:hAnsi="Times New Roman" w:cs="Times New Roman"/>
          <w:sz w:val="24"/>
          <w:szCs w:val="24"/>
          <w:lang w:val="en-US"/>
        </w:rPr>
        <w:t xml:space="preserve"> </w:t>
      </w:r>
      <w:r w:rsidR="00CA1C8C" w:rsidRPr="008C4E38">
        <w:rPr>
          <w:rFonts w:ascii="Times New Roman" w:hAnsi="Times New Roman" w:cs="Times New Roman"/>
          <w:sz w:val="24"/>
          <w:szCs w:val="24"/>
          <w:vertAlign w:val="superscript"/>
          <w:lang w:val="en-US"/>
        </w:rPr>
        <w:t>r</w:t>
      </w:r>
      <w:r w:rsidRPr="00B01BBD">
        <w:rPr>
          <w:rFonts w:ascii="Times New Roman" w:hAnsi="Times New Roman" w:cs="Times New Roman"/>
          <w:sz w:val="24"/>
          <w:szCs w:val="24"/>
          <w:lang w:val="en-US"/>
        </w:rPr>
        <w:t xml:space="preserve">Center for Statistical Genetics, Department of Biostatistics, University of Michigan School of Public Health, Ann Arbor, Michigan  </w:t>
      </w:r>
    </w:p>
    <w:p w14:paraId="653BDC75" w14:textId="6F9B157C" w:rsidR="008D158C" w:rsidRDefault="008D15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s</w:t>
      </w:r>
      <w:r>
        <w:rPr>
          <w:rFonts w:ascii="Times New Roman" w:hAnsi="Times New Roman" w:cs="Times New Roman"/>
          <w:sz w:val="24"/>
          <w:szCs w:val="24"/>
          <w:lang w:val="en-US"/>
        </w:rPr>
        <w:t>Department of Epidemiology, Erasmus MC, University Medical Center Rotterdam, Rotterdam, the Netherlands</w:t>
      </w:r>
    </w:p>
    <w:p w14:paraId="1305E48F" w14:textId="51E01133" w:rsidR="008D158C" w:rsidRDefault="008D158C" w:rsidP="008D158C">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t</w:t>
      </w:r>
      <w:r w:rsidRPr="00B01BBD">
        <w:rPr>
          <w:rFonts w:ascii="Times New Roman" w:hAnsi="Times New Roman" w:cs="Times New Roman"/>
          <w:sz w:val="24"/>
          <w:szCs w:val="24"/>
          <w:lang w:val="en-US"/>
        </w:rPr>
        <w:t>National Heart, Lung, and Blood Institute's and Boston University's Framingham Heart Study, Framingham, M</w:t>
      </w:r>
      <w:r>
        <w:rPr>
          <w:rFonts w:ascii="Times New Roman" w:hAnsi="Times New Roman" w:cs="Times New Roman"/>
          <w:sz w:val="24"/>
          <w:szCs w:val="24"/>
          <w:lang w:val="en-US"/>
        </w:rPr>
        <w:t xml:space="preserve">assachusetts </w:t>
      </w:r>
    </w:p>
    <w:p w14:paraId="2B941F3F" w14:textId="63EE41F6" w:rsidR="008D158C" w:rsidRDefault="008D158C" w:rsidP="008D158C">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u</w:t>
      </w:r>
      <w:r w:rsidRPr="008418E9">
        <w:rPr>
          <w:rFonts w:ascii="Times New Roman" w:hAnsi="Times New Roman" w:cs="Times New Roman"/>
          <w:sz w:val="24"/>
          <w:szCs w:val="24"/>
          <w:lang w:val="en-US"/>
        </w:rPr>
        <w:t>Sections of Cardiology, Preventive Medicine and Epidemiology, Department of Medicine, Boston University Schools of Medicine and Public Health, Boston, M</w:t>
      </w:r>
      <w:r>
        <w:rPr>
          <w:rFonts w:ascii="Times New Roman" w:hAnsi="Times New Roman" w:cs="Times New Roman"/>
          <w:sz w:val="24"/>
          <w:szCs w:val="24"/>
          <w:lang w:val="en-US"/>
        </w:rPr>
        <w:t xml:space="preserve">assachusetts </w:t>
      </w:r>
    </w:p>
    <w:p w14:paraId="11C5E58C" w14:textId="46656284" w:rsidR="00CA1C8C" w:rsidRDefault="008D158C"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v</w:t>
      </w:r>
      <w:r w:rsidR="00BE1FB0" w:rsidRPr="00B01BBD">
        <w:rPr>
          <w:rFonts w:ascii="Times New Roman" w:hAnsi="Times New Roman" w:cs="Times New Roman"/>
          <w:sz w:val="24"/>
          <w:szCs w:val="24"/>
          <w:lang w:val="en-US"/>
        </w:rPr>
        <w:t xml:space="preserve">Departments of Genetics, University of Pennsylvania, Philadelphia, Pennsylvania </w:t>
      </w:r>
    </w:p>
    <w:p w14:paraId="7EE57A51" w14:textId="3A814E3A" w:rsidR="008D158C" w:rsidRDefault="008D158C"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w</w:t>
      </w:r>
      <w:r w:rsidR="00BE1FB0" w:rsidRPr="00B01BBD">
        <w:rPr>
          <w:rFonts w:ascii="Times New Roman" w:hAnsi="Times New Roman" w:cs="Times New Roman"/>
          <w:sz w:val="24"/>
          <w:szCs w:val="24"/>
          <w:lang w:val="en-US"/>
        </w:rPr>
        <w:t xml:space="preserve">Public Health and Primary Care, University of Cambridge, Cambridge, </w:t>
      </w:r>
      <w:r>
        <w:rPr>
          <w:rFonts w:ascii="Times New Roman" w:hAnsi="Times New Roman" w:cs="Times New Roman"/>
          <w:sz w:val="24"/>
          <w:szCs w:val="24"/>
          <w:lang w:val="en-US"/>
        </w:rPr>
        <w:t>United Kingdom</w:t>
      </w:r>
    </w:p>
    <w:p w14:paraId="12154965" w14:textId="0DA2CC9B" w:rsidR="008D158C" w:rsidRDefault="008D15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x</w:t>
      </w:r>
      <w:r w:rsidR="00BE1FB0" w:rsidRPr="00B01BBD">
        <w:rPr>
          <w:rFonts w:ascii="Times New Roman" w:hAnsi="Times New Roman" w:cs="Times New Roman"/>
          <w:sz w:val="24"/>
          <w:szCs w:val="24"/>
          <w:lang w:val="en-US"/>
        </w:rPr>
        <w:t>Wellcome Trust Sanger Institute, Wellcome Trust Genome Campus, Hinxton, Cambridge</w:t>
      </w:r>
      <w:r>
        <w:rPr>
          <w:rFonts w:ascii="Times New Roman" w:hAnsi="Times New Roman" w:cs="Times New Roman"/>
          <w:sz w:val="24"/>
          <w:szCs w:val="24"/>
          <w:lang w:val="en-US"/>
        </w:rPr>
        <w:t>, United Kingdom</w:t>
      </w:r>
    </w:p>
    <w:p w14:paraId="32E27624" w14:textId="39901F5D" w:rsidR="00CA1C8C" w:rsidRDefault="008D15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y</w:t>
      </w:r>
      <w:r w:rsidR="00BE1FB0" w:rsidRPr="00B01BBD">
        <w:rPr>
          <w:rFonts w:ascii="Times New Roman" w:hAnsi="Times New Roman" w:cs="Times New Roman"/>
          <w:sz w:val="24"/>
          <w:szCs w:val="24"/>
          <w:lang w:val="en-US"/>
        </w:rPr>
        <w:t xml:space="preserve">National Institute for Health Research Blood and Transplant Research Unit in Donor Health and Genomics, Department of Public Health and Primary Care, University of Cambridge, Cambridge, United Kingdom </w:t>
      </w:r>
    </w:p>
    <w:p w14:paraId="2D2AD9E4" w14:textId="69101071" w:rsidR="008D158C" w:rsidRDefault="008D158C" w:rsidP="008418E9">
      <w:pPr>
        <w:pStyle w:val="PlainText"/>
        <w:rPr>
          <w:rFonts w:ascii="Times New Roman" w:hAnsi="Times New Roman" w:cs="Times New Roman"/>
          <w:sz w:val="24"/>
          <w:szCs w:val="24"/>
          <w:lang w:val="en-US"/>
        </w:rPr>
      </w:pPr>
      <w:r>
        <w:rPr>
          <w:rFonts w:ascii="Times New Roman" w:hAnsi="Times New Roman" w:cs="Times New Roman"/>
          <w:sz w:val="24"/>
          <w:szCs w:val="24"/>
          <w:vertAlign w:val="superscript"/>
          <w:lang w:val="en-US"/>
        </w:rPr>
        <w:t>z</w:t>
      </w:r>
      <w:r w:rsidR="00BE1FB0" w:rsidRPr="00B01BBD">
        <w:rPr>
          <w:rFonts w:ascii="Times New Roman" w:hAnsi="Times New Roman" w:cs="Times New Roman"/>
          <w:sz w:val="24"/>
          <w:szCs w:val="24"/>
          <w:lang w:val="en-US"/>
        </w:rPr>
        <w:t xml:space="preserve">Division of Cardiology, Azienda Ospedaliero-Universitaria di Parma, University of Parma, Parma, Italy; </w:t>
      </w:r>
    </w:p>
    <w:p w14:paraId="305CFBF1" w14:textId="2853C134" w:rsidR="00D52F60" w:rsidRDefault="008D15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aa</w:t>
      </w:r>
      <w:r w:rsidR="00BE1FB0" w:rsidRPr="00B01BBD">
        <w:rPr>
          <w:rFonts w:ascii="Times New Roman" w:hAnsi="Times New Roman" w:cs="Times New Roman"/>
          <w:sz w:val="24"/>
          <w:szCs w:val="24"/>
          <w:lang w:val="en-US"/>
        </w:rPr>
        <w:t>ASTC: Associazione per lo Studio Della Trombosi in Cardiologia, Pavia, Italy</w:t>
      </w:r>
    </w:p>
    <w:p w14:paraId="003CF3FE" w14:textId="7D6E7510" w:rsidR="00D52F60" w:rsidRDefault="008D158C" w:rsidP="008418E9">
      <w:pPr>
        <w:pStyle w:val="PlainText"/>
        <w:rPr>
          <w:rFonts w:ascii="Times New Roman" w:hAnsi="Times New Roman" w:cs="Times New Roman"/>
          <w:sz w:val="24"/>
          <w:szCs w:val="24"/>
          <w:lang w:val="en-US"/>
        </w:rPr>
      </w:pPr>
      <w:r w:rsidRPr="008C4E38">
        <w:rPr>
          <w:rFonts w:ascii="Times New Roman" w:hAnsi="Times New Roman" w:cs="Times New Roman"/>
          <w:sz w:val="24"/>
          <w:szCs w:val="24"/>
          <w:vertAlign w:val="superscript"/>
          <w:lang w:val="en-US"/>
        </w:rPr>
        <w:t>bb</w:t>
      </w:r>
      <w:r w:rsidR="00BE1FB0" w:rsidRPr="00B01BBD">
        <w:rPr>
          <w:rFonts w:ascii="Times New Roman" w:hAnsi="Times New Roman" w:cs="Times New Roman"/>
          <w:sz w:val="24"/>
          <w:szCs w:val="24"/>
          <w:lang w:val="en-US"/>
        </w:rPr>
        <w:t>Biostatistics and Epidemiology, Perelman School of Medicine, University of Pennsylvania, Philadelphia, Pennsylvania</w:t>
      </w:r>
    </w:p>
    <w:p w14:paraId="4597E65C" w14:textId="30841D25" w:rsidR="008418E9" w:rsidRPr="008418E9" w:rsidRDefault="008418E9" w:rsidP="008418E9">
      <w:pPr>
        <w:pStyle w:val="PlainText"/>
        <w:rPr>
          <w:rFonts w:ascii="Times New Roman" w:hAnsi="Times New Roman" w:cs="Times New Roman"/>
          <w:sz w:val="24"/>
          <w:szCs w:val="24"/>
          <w:lang w:val="en-US"/>
        </w:rPr>
      </w:pPr>
    </w:p>
    <w:p w14:paraId="26CC3D89" w14:textId="77777777" w:rsidR="00BE1FB0" w:rsidRDefault="00BE1FB0" w:rsidP="00BE1FB0">
      <w:pPr>
        <w:rPr>
          <w:rFonts w:ascii="Times" w:hAnsi="Times"/>
        </w:rPr>
      </w:pPr>
    </w:p>
    <w:p w14:paraId="1F5CC317" w14:textId="4D9D42B8" w:rsidR="00BE1FB0" w:rsidRPr="001B02EC" w:rsidRDefault="00BE1FB0" w:rsidP="00BE1FB0">
      <w:pPr>
        <w:rPr>
          <w:rFonts w:ascii="Times" w:hAnsi="Times"/>
        </w:rPr>
      </w:pPr>
      <w:r w:rsidRPr="001B02EC">
        <w:rPr>
          <w:rFonts w:ascii="Times" w:hAnsi="Times"/>
          <w:b/>
        </w:rPr>
        <w:t>Declaration of Interests:</w:t>
      </w:r>
    </w:p>
    <w:p w14:paraId="44B51269" w14:textId="6DAA3EC2" w:rsidR="00BE1FB0" w:rsidRPr="00BE1FB0" w:rsidRDefault="00BE1FB0" w:rsidP="00BE1FB0">
      <w:pPr>
        <w:rPr>
          <w:rFonts w:ascii="Times" w:hAnsi="Times"/>
        </w:rPr>
      </w:pPr>
      <w:r w:rsidRPr="00BE1FB0">
        <w:rPr>
          <w:rFonts w:ascii="Times" w:hAnsi="Times"/>
        </w:rPr>
        <w:t xml:space="preserve">CAE is supported by the Rhodes Trust. AVK is supported by an ACCF/Merck Cardiovascular Research Fellowship and has received consulting fees from Merck and Amarin. </w:t>
      </w:r>
      <w:r w:rsidRPr="00BE1FB0">
        <w:rPr>
          <w:rFonts w:ascii="Times" w:hAnsi="Times" w:hint="eastAsia"/>
        </w:rPr>
        <w:t xml:space="preserve">HHW </w:t>
      </w:r>
      <w:r w:rsidRPr="00BE1FB0">
        <w:rPr>
          <w:rFonts w:ascii="Times" w:hAnsi="Times"/>
        </w:rPr>
        <w:t>was supported by Basic Science Research Program through the National Research Foundation of Korea</w:t>
      </w:r>
      <w:r w:rsidR="00F7401C">
        <w:rPr>
          <w:rFonts w:ascii="Times" w:hAnsi="Times"/>
        </w:rPr>
        <w:t xml:space="preserve"> </w:t>
      </w:r>
      <w:r w:rsidRPr="00BE1FB0">
        <w:rPr>
          <w:rFonts w:ascii="Times" w:hAnsi="Times"/>
        </w:rPr>
        <w:t>(NRF) funded by the Ministry of Science, ICT &amp; Future Planning(2016R1C1B2007920)</w:t>
      </w:r>
      <w:r w:rsidRPr="00BE1FB0">
        <w:rPr>
          <w:rFonts w:ascii="Times" w:hAnsi="Times" w:hint="eastAsia"/>
        </w:rPr>
        <w:t>.</w:t>
      </w:r>
      <w:r w:rsidRPr="00BE1FB0">
        <w:rPr>
          <w:rFonts w:ascii="Times" w:hAnsi="Times"/>
        </w:rPr>
        <w:t xml:space="preserve"> GMP is supported by the National Heart, Lung, and Blood Institute of the National Institutes of Health under Award Number K01HL125751. NOS reports funding from K08HL114642 and R01HL131961, has received a research grant form AstraZeneca and consulting fees from Regeneron. DJR has received consulting fees from Aegerion Pharmaceuticals, Alnylam Pharmaceuticals, Eli Lilly and Company, Pfizer, Sanofi, and Novartis; is an inventor on a patent related to lomitapide that is owned by the University of Pennsylvania and licensed to Aegerion Pharmaceuticals; and is a cofounder of Vascular Strategies and Staten Biotechnology. DA has received speaker fees from AstraZeneca, Boehringer Ingelheim, Johnson &amp; Johnson, Bayer, Daiichi Sankyo, GlaxoSmithKline, Eli Lilly and Company, Boston Scientific, Bristol-Myers Squibb, Menarini Group, Novartis, and Sanofi-Aventis; and research grants from GlaxoSmithKline, Eli Lilly and Company, Pfizer, and Novartis. DS has received grants from Pfizer and the National Institutes of Health. SK is supported by a research scholar award from the Massachusetts General Hospital, the Donovan Family Foundation, and R01 HL127564; he has received grants from Bayer Healthcare, Aegerion Pharmaceuticals, and Regeneron Pharmaceuticals; and consulting fees from Merck, Novartis, Sanofi, AstraZeneca, Alnylam Pharmaceuticals, Leerink Partners, Noble Insights, Quest Diagnostics, Genomics PLC, and Eli Lilly and Company; and holds equity in San Therapeutics and Catabasis Pharmaceuticals. All </w:t>
      </w:r>
      <w:r w:rsidRPr="00BE1FB0">
        <w:rPr>
          <w:rFonts w:ascii="Times" w:hAnsi="Times"/>
        </w:rPr>
        <w:lastRenderedPageBreak/>
        <w:t>other authors have reported that they have no relationships relevant to the contents of this paper to disclose.</w:t>
      </w:r>
    </w:p>
    <w:p w14:paraId="719023CD" w14:textId="77777777" w:rsidR="00BE1FB0" w:rsidRPr="00BE1FB0" w:rsidRDefault="00BE1FB0" w:rsidP="00BE1FB0">
      <w:pPr>
        <w:rPr>
          <w:rFonts w:ascii="Times" w:hAnsi="Times"/>
        </w:rPr>
      </w:pPr>
    </w:p>
    <w:p w14:paraId="41BA71A0" w14:textId="77777777" w:rsidR="00BE1FB0" w:rsidRPr="00BE1FB0" w:rsidRDefault="00BE1FB0" w:rsidP="00BE1FB0">
      <w:pPr>
        <w:rPr>
          <w:rFonts w:ascii="Times" w:hAnsi="Times"/>
        </w:rPr>
      </w:pPr>
      <w:r w:rsidRPr="00BE1FB0">
        <w:rPr>
          <w:rFonts w:ascii="Times" w:hAnsi="Times"/>
        </w:rPr>
        <w:t>The views expressed in this manuscript are those of the authors and do not necessarily represent the views of the NHLBI; the National Institutes of Health; or the U.S. Department of Health and Human Services</w:t>
      </w:r>
    </w:p>
    <w:p w14:paraId="28A5CE3C" w14:textId="77777777" w:rsidR="00BE1FB0" w:rsidRPr="00BE1FB0" w:rsidRDefault="00BE1FB0" w:rsidP="00BE1FB0">
      <w:pPr>
        <w:rPr>
          <w:rFonts w:ascii="Times" w:hAnsi="Times"/>
        </w:rPr>
      </w:pPr>
    </w:p>
    <w:p w14:paraId="251577B2" w14:textId="59391145" w:rsidR="001B02EC" w:rsidRDefault="00BE1FB0">
      <w:pPr>
        <w:rPr>
          <w:rFonts w:ascii="Times" w:hAnsi="Times" w:cs="Helvetica"/>
        </w:rPr>
      </w:pPr>
      <w:r w:rsidRPr="001B02EC">
        <w:rPr>
          <w:rFonts w:ascii="Times" w:hAnsi="Times"/>
          <w:b/>
        </w:rPr>
        <w:t>Acknowledgements:</w:t>
      </w:r>
      <w:r w:rsidR="008322ED">
        <w:rPr>
          <w:rFonts w:ascii="Times" w:hAnsi="Times"/>
          <w:b/>
        </w:rPr>
        <w:t xml:space="preserve">  </w:t>
      </w:r>
      <w:r w:rsidRPr="00BE1FB0">
        <w:rPr>
          <w:rFonts w:ascii="Times" w:hAnsi="Times"/>
        </w:rPr>
        <w:t>REGICOR study was supported by the Spanish Ministry of Economy and Innovation through the Carlos III Health Institute (Red Investigación Cardiovascular RD12/0042, PI09/90506), European Funds for Development (ERDF-FEDER), and by the Catalan Research and Technology Innovation Interdepartmental Commission (2014SGR240). Samples for the Leicester cohort were collected as part of projects funded by the British Heart Foundation (British Heart Foundation Family Heart Study, RG2000010; UK Aneurysm Growth Study, CS/14/2/30841) and the National Institute for Health Research (NIHR Leicester Cardiovascular Biomedical Research Unit Biomedical Research Informatics Centre for Cardiovascular Science, IS_BRU_0211_20033). The Munich MI Study is supported by the German Federal Ministry of Education and Research (BMBF) in the context of the e:Med program (e:AtheroSysMed) and the FP7 European Union project CVgenes@target (261123). Additional grants were received from the Fondation Leducq (CADgenomics: Understanding Coronary Artery Disease Genes, 12CVD02). This study was also supported through the Deutsche Forschungsgemeinschaft cluster of excellence “Inflammation at Interfaces” and SFB 1123. The Italian Atherosclerosis, Thrombosis, and Vascular Biology (ATVB) Study was supported by a grant from RFPS-2007-3-644382 and Programma di ricerca Regione-Università 2010-2012 Area 1–Strategic Programmes–Regione Emilia-Romagna. Funding for the exome-sequencing project (ESP) was provided by RC2 HL103010 (HeartGO), RC2 HL102923 (LungGO), and RC2 HL102924 (WHISP). Exome sequencing was performed through RC2 HL102925 (BroadGO) and RC2 HL102926 (SeattleGO). Exome sequencing in ATVB, PROCARDIS, Ottawa</w:t>
      </w:r>
      <w:r w:rsidR="002F3702">
        <w:rPr>
          <w:rFonts w:ascii="Times" w:hAnsi="Times"/>
        </w:rPr>
        <w:t xml:space="preserve"> and</w:t>
      </w:r>
      <w:r w:rsidRPr="00BE1FB0">
        <w:rPr>
          <w:rFonts w:ascii="Times" w:hAnsi="Times"/>
        </w:rPr>
        <w:t xml:space="preserve"> Southern German Myocardial Infarction Study was supported by 5U54HG003067 (to Drs. Lander and Gabriel). </w:t>
      </w:r>
      <w:r w:rsidR="002A0F72" w:rsidRPr="002A0F72">
        <w:rPr>
          <w:rFonts w:ascii="Times" w:hAnsi="Times" w:cs="Helvetica"/>
        </w:rPr>
        <w:t>For a full list of CHARGE-HF working group members contributing to this work and for CHARGE-HF acknowledgements, please see PMID 20445134.</w:t>
      </w:r>
    </w:p>
    <w:p w14:paraId="194D526E" w14:textId="77777777" w:rsidR="00C74E76" w:rsidRDefault="00C74E76" w:rsidP="001B02EC">
      <w:pPr>
        <w:rPr>
          <w:rFonts w:ascii="Times" w:hAnsi="Times"/>
          <w:b/>
        </w:rPr>
      </w:pPr>
    </w:p>
    <w:p w14:paraId="0AB9130D" w14:textId="77777777" w:rsidR="001B02EC" w:rsidRPr="00BE1FB0" w:rsidRDefault="001B02EC" w:rsidP="001B02EC">
      <w:pPr>
        <w:rPr>
          <w:rFonts w:ascii="Times" w:hAnsi="Times"/>
          <w:b/>
        </w:rPr>
      </w:pPr>
      <w:r w:rsidRPr="00BE1FB0">
        <w:rPr>
          <w:rFonts w:ascii="Times" w:hAnsi="Times"/>
          <w:b/>
        </w:rPr>
        <w:t>Corresponding Author:</w:t>
      </w:r>
    </w:p>
    <w:p w14:paraId="791C8554" w14:textId="77777777" w:rsidR="001B02EC" w:rsidRPr="00BE1FB0" w:rsidRDefault="001B02EC" w:rsidP="001B02EC">
      <w:pPr>
        <w:rPr>
          <w:rFonts w:ascii="Times" w:hAnsi="Times"/>
        </w:rPr>
      </w:pPr>
      <w:r w:rsidRPr="00BE1FB0">
        <w:rPr>
          <w:rFonts w:ascii="Times" w:hAnsi="Times"/>
        </w:rPr>
        <w:t>Sekar Kathiresan, MD</w:t>
      </w:r>
    </w:p>
    <w:p w14:paraId="5633DCC7" w14:textId="77777777" w:rsidR="001B02EC" w:rsidRPr="00BE1FB0" w:rsidRDefault="001B02EC" w:rsidP="001B02EC">
      <w:pPr>
        <w:rPr>
          <w:rFonts w:ascii="Times" w:hAnsi="Times"/>
        </w:rPr>
      </w:pPr>
      <w:r w:rsidRPr="00BE1FB0">
        <w:rPr>
          <w:rFonts w:ascii="Times" w:hAnsi="Times"/>
        </w:rPr>
        <w:t>Cardiovascular Research Center &amp; Center for Human Genetics</w:t>
      </w:r>
    </w:p>
    <w:p w14:paraId="1EA9A279" w14:textId="77777777" w:rsidR="001B02EC" w:rsidRPr="00BE1FB0" w:rsidRDefault="001B02EC" w:rsidP="001B02EC">
      <w:pPr>
        <w:rPr>
          <w:rFonts w:ascii="Times" w:hAnsi="Times"/>
        </w:rPr>
      </w:pPr>
      <w:r w:rsidRPr="00BE1FB0">
        <w:rPr>
          <w:rFonts w:ascii="Times" w:hAnsi="Times"/>
        </w:rPr>
        <w:t>Massachusetts General Hospital</w:t>
      </w:r>
    </w:p>
    <w:p w14:paraId="6CCAD02D" w14:textId="77777777" w:rsidR="001B02EC" w:rsidRPr="00BE1FB0" w:rsidRDefault="001B02EC" w:rsidP="001B02EC">
      <w:pPr>
        <w:rPr>
          <w:rFonts w:ascii="Times" w:hAnsi="Times"/>
        </w:rPr>
      </w:pPr>
      <w:r w:rsidRPr="00BE1FB0">
        <w:rPr>
          <w:rFonts w:ascii="Times" w:hAnsi="Times"/>
        </w:rPr>
        <w:t>185 Cambridge Street, CPZN 5.252</w:t>
      </w:r>
    </w:p>
    <w:p w14:paraId="3BA12E7B" w14:textId="77777777" w:rsidR="001B02EC" w:rsidRPr="00BE1FB0" w:rsidRDefault="001B02EC" w:rsidP="001B02EC">
      <w:pPr>
        <w:rPr>
          <w:rFonts w:ascii="Times" w:hAnsi="Times"/>
        </w:rPr>
      </w:pPr>
      <w:r w:rsidRPr="00BE1FB0">
        <w:rPr>
          <w:rFonts w:ascii="Times" w:hAnsi="Times"/>
        </w:rPr>
        <w:t>Boston, MA 02114</w:t>
      </w:r>
    </w:p>
    <w:p w14:paraId="3CF62940" w14:textId="3E2026EE" w:rsidR="001B02EC" w:rsidRPr="00BE1FB0" w:rsidRDefault="008322ED" w:rsidP="001B02EC">
      <w:pPr>
        <w:rPr>
          <w:rFonts w:ascii="Times" w:hAnsi="Times"/>
        </w:rPr>
      </w:pPr>
      <w:r>
        <w:rPr>
          <w:rFonts w:ascii="Times" w:hAnsi="Times"/>
        </w:rPr>
        <w:t>Telep</w:t>
      </w:r>
      <w:r w:rsidR="001B02EC" w:rsidRPr="00BE1FB0">
        <w:rPr>
          <w:rFonts w:ascii="Times" w:hAnsi="Times"/>
        </w:rPr>
        <w:t>hone: 617 643 6120</w:t>
      </w:r>
    </w:p>
    <w:p w14:paraId="74246915" w14:textId="369251D9" w:rsidR="001B02EC" w:rsidRPr="008322ED" w:rsidRDefault="008322ED" w:rsidP="001B02EC">
      <w:pPr>
        <w:rPr>
          <w:rFonts w:ascii="Times" w:hAnsi="Times"/>
        </w:rPr>
      </w:pPr>
      <w:r w:rsidRPr="008322ED">
        <w:rPr>
          <w:rFonts w:ascii="Times" w:hAnsi="Times"/>
        </w:rPr>
        <w:t>Fax:</w:t>
      </w:r>
      <w:r w:rsidR="0099005A">
        <w:rPr>
          <w:rFonts w:ascii="Times" w:hAnsi="Times"/>
        </w:rPr>
        <w:t xml:space="preserve"> </w:t>
      </w:r>
      <w:r w:rsidR="0099005A" w:rsidRPr="0099005A">
        <w:rPr>
          <w:rFonts w:ascii="Times" w:hAnsi="Times"/>
        </w:rPr>
        <w:t>1-617-714-8102</w:t>
      </w:r>
    </w:p>
    <w:p w14:paraId="5026012A" w14:textId="2A11CA4A" w:rsidR="00F41D08" w:rsidRPr="00C74E76" w:rsidRDefault="008322ED" w:rsidP="00653274">
      <w:pPr>
        <w:rPr>
          <w:rFonts w:ascii="Times" w:hAnsi="Times"/>
        </w:rPr>
      </w:pPr>
      <w:r w:rsidRPr="008322ED">
        <w:rPr>
          <w:rFonts w:ascii="Times" w:hAnsi="Times"/>
        </w:rPr>
        <w:t>Email: skathiresan1@mgh.harvard.edu</w:t>
      </w:r>
      <w:r w:rsidR="00BE1FB0">
        <w:rPr>
          <w:rFonts w:ascii="Times" w:hAnsi="Times"/>
          <w:b/>
        </w:rPr>
        <w:br w:type="page"/>
      </w:r>
      <w:r w:rsidR="00B6736D" w:rsidRPr="00626A4F">
        <w:rPr>
          <w:rFonts w:ascii="Times" w:hAnsi="Times"/>
          <w:b/>
        </w:rPr>
        <w:lastRenderedPageBreak/>
        <w:t>ABSTRACT</w:t>
      </w:r>
    </w:p>
    <w:p w14:paraId="45B2FAB7" w14:textId="34A556EB" w:rsidR="00F41D08" w:rsidRPr="0092584F" w:rsidRDefault="00B6736D" w:rsidP="00653274">
      <w:pPr>
        <w:rPr>
          <w:rFonts w:ascii="Times" w:hAnsi="Times"/>
        </w:rPr>
      </w:pPr>
      <w:r>
        <w:rPr>
          <w:rFonts w:ascii="Times" w:hAnsi="Times"/>
          <w:b/>
        </w:rPr>
        <w:t>BACKGROUND</w:t>
      </w:r>
      <w:r w:rsidR="00F41D08" w:rsidRPr="00626A4F">
        <w:rPr>
          <w:rFonts w:ascii="Times" w:hAnsi="Times"/>
          <w:b/>
        </w:rPr>
        <w:t xml:space="preserve"> </w:t>
      </w:r>
      <w:r w:rsidR="00B74058">
        <w:rPr>
          <w:rFonts w:ascii="Times" w:hAnsi="Times"/>
        </w:rPr>
        <w:t xml:space="preserve">Genomic analyses have suggested that the </w:t>
      </w:r>
      <w:r w:rsidR="00B74058" w:rsidRPr="004C717F">
        <w:rPr>
          <w:rFonts w:ascii="Times" w:hAnsi="Times"/>
          <w:i/>
        </w:rPr>
        <w:t>LPA</w:t>
      </w:r>
      <w:r w:rsidR="00B74058">
        <w:rPr>
          <w:rFonts w:ascii="Times" w:hAnsi="Times"/>
        </w:rPr>
        <w:t xml:space="preserve"> gene and its associated </w:t>
      </w:r>
      <w:r w:rsidR="00DB66B6">
        <w:rPr>
          <w:rFonts w:ascii="Times" w:hAnsi="Times"/>
        </w:rPr>
        <w:t xml:space="preserve">plasma </w:t>
      </w:r>
      <w:r w:rsidR="00B74058">
        <w:rPr>
          <w:rFonts w:ascii="Times" w:hAnsi="Times"/>
        </w:rPr>
        <w:t>biomarker, lipoprotein(a)</w:t>
      </w:r>
      <w:r w:rsidR="00E17693">
        <w:rPr>
          <w:rFonts w:ascii="Times" w:hAnsi="Times"/>
        </w:rPr>
        <w:t xml:space="preserve"> (Lp[</w:t>
      </w:r>
      <w:r w:rsidR="00E17693" w:rsidRPr="00E17693">
        <w:rPr>
          <w:rFonts w:ascii="Times" w:hAnsi="Times"/>
        </w:rPr>
        <w:t>a</w:t>
      </w:r>
      <w:r w:rsidR="00E17693">
        <w:rPr>
          <w:rFonts w:ascii="Times" w:hAnsi="Times"/>
        </w:rPr>
        <w:t>]</w:t>
      </w:r>
      <w:r w:rsidR="00E17693" w:rsidRPr="00E17693">
        <w:rPr>
          <w:rFonts w:ascii="Times" w:hAnsi="Times"/>
        </w:rPr>
        <w:t>)</w:t>
      </w:r>
      <w:r w:rsidR="00B74058">
        <w:rPr>
          <w:rFonts w:ascii="Times" w:hAnsi="Times"/>
        </w:rPr>
        <w:t xml:space="preserve">, represent a causal </w:t>
      </w:r>
      <w:r w:rsidR="00086AB6">
        <w:rPr>
          <w:rFonts w:ascii="Times" w:hAnsi="Times"/>
        </w:rPr>
        <w:t>risk factor for</w:t>
      </w:r>
      <w:r w:rsidR="00B74058">
        <w:rPr>
          <w:rFonts w:ascii="Times" w:hAnsi="Times"/>
        </w:rPr>
        <w:t xml:space="preserve"> coronary heart disease</w:t>
      </w:r>
      <w:r w:rsidR="00E17693">
        <w:rPr>
          <w:rFonts w:ascii="Times" w:hAnsi="Times"/>
        </w:rPr>
        <w:t xml:space="preserve"> (CHD)</w:t>
      </w:r>
      <w:r w:rsidR="00B74058">
        <w:rPr>
          <w:rFonts w:ascii="Times" w:hAnsi="Times"/>
        </w:rPr>
        <w:t>. As such, l</w:t>
      </w:r>
      <w:r w:rsidR="00B74058" w:rsidRPr="002C3AB7">
        <w:rPr>
          <w:rFonts w:ascii="Times" w:hAnsi="Times"/>
        </w:rPr>
        <w:t xml:space="preserve">owering </w:t>
      </w:r>
      <w:r w:rsidR="00E17693" w:rsidRPr="00E17693">
        <w:rPr>
          <w:rFonts w:ascii="Times" w:hAnsi="Times"/>
        </w:rPr>
        <w:t>Lp(a)</w:t>
      </w:r>
      <w:r w:rsidR="00E17693">
        <w:rPr>
          <w:rFonts w:ascii="Times" w:hAnsi="Times"/>
        </w:rPr>
        <w:t xml:space="preserve"> </w:t>
      </w:r>
      <w:r w:rsidR="00B74058" w:rsidRPr="002C3AB7">
        <w:rPr>
          <w:rFonts w:ascii="Times" w:hAnsi="Times"/>
        </w:rPr>
        <w:t xml:space="preserve">has emerged as a therapeutic strategy. </w:t>
      </w:r>
      <w:r w:rsidR="00B74058">
        <w:rPr>
          <w:rFonts w:ascii="Times" w:hAnsi="Times"/>
        </w:rPr>
        <w:t>Beyond target identification, h</w:t>
      </w:r>
      <w:r w:rsidR="00F640DB">
        <w:rPr>
          <w:rFonts w:ascii="Times" w:hAnsi="Times"/>
        </w:rPr>
        <w:t xml:space="preserve">uman </w:t>
      </w:r>
      <w:r w:rsidR="008B4CAA">
        <w:rPr>
          <w:rFonts w:ascii="Times" w:hAnsi="Times"/>
        </w:rPr>
        <w:t xml:space="preserve">genetics may contribute to the development of new </w:t>
      </w:r>
      <w:r w:rsidR="00842D55">
        <w:rPr>
          <w:rFonts w:ascii="Times" w:hAnsi="Times"/>
        </w:rPr>
        <w:t xml:space="preserve">therapies </w:t>
      </w:r>
      <w:r w:rsidR="00D8254B">
        <w:rPr>
          <w:rFonts w:ascii="Times" w:hAnsi="Times"/>
        </w:rPr>
        <w:t xml:space="preserve">by </w:t>
      </w:r>
      <w:r w:rsidR="00D0049D">
        <w:rPr>
          <w:rFonts w:ascii="Times" w:hAnsi="Times"/>
        </w:rPr>
        <w:t>defin</w:t>
      </w:r>
      <w:r w:rsidR="008B4CAA">
        <w:rPr>
          <w:rFonts w:ascii="Times" w:hAnsi="Times"/>
        </w:rPr>
        <w:t xml:space="preserve">ing </w:t>
      </w:r>
      <w:r w:rsidR="00F640DB">
        <w:rPr>
          <w:rFonts w:ascii="Times" w:hAnsi="Times"/>
        </w:rPr>
        <w:t>the full spectrum of beneficial and adverse consequences</w:t>
      </w:r>
      <w:r w:rsidR="00D8254B">
        <w:rPr>
          <w:rFonts w:ascii="Times" w:hAnsi="Times"/>
        </w:rPr>
        <w:t xml:space="preserve"> </w:t>
      </w:r>
      <w:r w:rsidR="00F640DB">
        <w:rPr>
          <w:rFonts w:ascii="Times" w:hAnsi="Times"/>
        </w:rPr>
        <w:t>and</w:t>
      </w:r>
      <w:r w:rsidR="00D8254B">
        <w:rPr>
          <w:rFonts w:ascii="Times" w:hAnsi="Times"/>
        </w:rPr>
        <w:t xml:space="preserve"> by</w:t>
      </w:r>
      <w:r w:rsidR="00F640DB">
        <w:rPr>
          <w:rFonts w:ascii="Times" w:hAnsi="Times"/>
        </w:rPr>
        <w:t xml:space="preserve"> </w:t>
      </w:r>
      <w:r w:rsidR="008B4CAA">
        <w:rPr>
          <w:rFonts w:ascii="Times" w:hAnsi="Times"/>
        </w:rPr>
        <w:t xml:space="preserve">developing </w:t>
      </w:r>
      <w:r w:rsidR="00F640DB">
        <w:rPr>
          <w:rFonts w:ascii="Times" w:hAnsi="Times"/>
        </w:rPr>
        <w:t>a d</w:t>
      </w:r>
      <w:r w:rsidR="00962F64">
        <w:rPr>
          <w:rFonts w:ascii="Times" w:hAnsi="Times"/>
        </w:rPr>
        <w:t>ose</w:t>
      </w:r>
      <w:r w:rsidR="00F640DB">
        <w:rPr>
          <w:rFonts w:ascii="Times" w:hAnsi="Times"/>
        </w:rPr>
        <w:t>-response curve</w:t>
      </w:r>
      <w:r w:rsidR="00DC4F8B">
        <w:rPr>
          <w:rFonts w:ascii="Times" w:hAnsi="Times"/>
        </w:rPr>
        <w:t xml:space="preserve"> of target perturbation</w:t>
      </w:r>
      <w:r w:rsidR="00F640DB">
        <w:rPr>
          <w:rFonts w:ascii="Times" w:hAnsi="Times"/>
        </w:rPr>
        <w:t>.</w:t>
      </w:r>
      <w:r w:rsidR="00034711">
        <w:rPr>
          <w:rFonts w:ascii="Times" w:hAnsi="Times"/>
        </w:rPr>
        <w:t xml:space="preserve"> </w:t>
      </w:r>
    </w:p>
    <w:p w14:paraId="0AEBA2B7" w14:textId="439C4176" w:rsidR="00074378" w:rsidRDefault="00B6736D" w:rsidP="00653274">
      <w:pPr>
        <w:rPr>
          <w:rFonts w:ascii="Times" w:hAnsi="Times"/>
        </w:rPr>
      </w:pPr>
      <w:r>
        <w:rPr>
          <w:rFonts w:ascii="Times" w:hAnsi="Times"/>
          <w:b/>
        </w:rPr>
        <w:t>OBJECTIVES</w:t>
      </w:r>
      <w:r w:rsidR="0092584F">
        <w:rPr>
          <w:rFonts w:ascii="Times" w:hAnsi="Times"/>
          <w:b/>
        </w:rPr>
        <w:t xml:space="preserve"> </w:t>
      </w:r>
      <w:r w:rsidR="00074378">
        <w:rPr>
          <w:rFonts w:ascii="Times" w:hAnsi="Times"/>
        </w:rPr>
        <w:t>We attempt</w:t>
      </w:r>
      <w:r w:rsidR="00842D55">
        <w:rPr>
          <w:rFonts w:ascii="Times" w:hAnsi="Times"/>
        </w:rPr>
        <w:t>ed</w:t>
      </w:r>
      <w:r w:rsidR="00DC4F8B">
        <w:rPr>
          <w:rFonts w:ascii="Times" w:hAnsi="Times"/>
        </w:rPr>
        <w:t xml:space="preserve"> to establish </w:t>
      </w:r>
      <w:r w:rsidR="00761CE1">
        <w:rPr>
          <w:rFonts w:ascii="Times" w:hAnsi="Times"/>
        </w:rPr>
        <w:t>the</w:t>
      </w:r>
      <w:r w:rsidR="00BF20A9">
        <w:rPr>
          <w:rFonts w:ascii="Times" w:hAnsi="Times"/>
        </w:rPr>
        <w:t xml:space="preserve"> </w:t>
      </w:r>
      <w:r w:rsidR="00DC4F8B">
        <w:rPr>
          <w:rFonts w:ascii="Times" w:hAnsi="Times"/>
        </w:rPr>
        <w:t xml:space="preserve">full </w:t>
      </w:r>
      <w:r w:rsidR="00BF20A9">
        <w:rPr>
          <w:rFonts w:ascii="Times" w:hAnsi="Times"/>
        </w:rPr>
        <w:t>phenotypic</w:t>
      </w:r>
      <w:r w:rsidR="00761CE1">
        <w:rPr>
          <w:rFonts w:ascii="Times" w:hAnsi="Times"/>
        </w:rPr>
        <w:t xml:space="preserve"> impact of </w:t>
      </w:r>
      <w:r w:rsidR="00034711" w:rsidRPr="0024512C">
        <w:rPr>
          <w:rFonts w:ascii="Times" w:hAnsi="Times"/>
          <w:i/>
        </w:rPr>
        <w:t>LPA</w:t>
      </w:r>
      <w:r w:rsidR="00034711">
        <w:rPr>
          <w:rFonts w:ascii="Times" w:hAnsi="Times"/>
        </w:rPr>
        <w:t xml:space="preserve"> gene variation </w:t>
      </w:r>
      <w:r w:rsidR="008B4CAA">
        <w:rPr>
          <w:rFonts w:ascii="Times" w:hAnsi="Times"/>
        </w:rPr>
        <w:t xml:space="preserve">and to </w:t>
      </w:r>
      <w:r w:rsidR="00034711">
        <w:rPr>
          <w:rFonts w:ascii="Times" w:hAnsi="Times"/>
        </w:rPr>
        <w:t>estimate</w:t>
      </w:r>
      <w:r w:rsidR="00F640DB">
        <w:rPr>
          <w:rFonts w:ascii="Times" w:hAnsi="Times"/>
        </w:rPr>
        <w:t xml:space="preserve"> a dose-response curve betwe</w:t>
      </w:r>
      <w:r w:rsidR="00034711">
        <w:rPr>
          <w:rFonts w:ascii="Times" w:hAnsi="Times"/>
        </w:rPr>
        <w:t>en genetically</w:t>
      </w:r>
      <w:r w:rsidR="00842D55">
        <w:rPr>
          <w:rFonts w:ascii="Times" w:hAnsi="Times"/>
        </w:rPr>
        <w:t xml:space="preserve"> </w:t>
      </w:r>
      <w:r w:rsidR="00034711">
        <w:rPr>
          <w:rFonts w:ascii="Times" w:hAnsi="Times"/>
        </w:rPr>
        <w:t xml:space="preserve">altered plasma </w:t>
      </w:r>
      <w:r w:rsidR="00E17693" w:rsidRPr="00E17693">
        <w:rPr>
          <w:rFonts w:ascii="Times" w:hAnsi="Times"/>
        </w:rPr>
        <w:t>Lp(a)</w:t>
      </w:r>
      <w:r w:rsidR="00F640DB">
        <w:rPr>
          <w:rFonts w:ascii="Times" w:hAnsi="Times"/>
        </w:rPr>
        <w:t xml:space="preserve"> </w:t>
      </w:r>
      <w:r w:rsidR="008B4CAA">
        <w:rPr>
          <w:rFonts w:ascii="Times" w:hAnsi="Times"/>
        </w:rPr>
        <w:t xml:space="preserve">and risk for </w:t>
      </w:r>
      <w:r w:rsidR="00E17693">
        <w:rPr>
          <w:rFonts w:ascii="Times" w:hAnsi="Times"/>
        </w:rPr>
        <w:t>CHD</w:t>
      </w:r>
      <w:r w:rsidR="00761CE1">
        <w:rPr>
          <w:rFonts w:ascii="Times" w:hAnsi="Times"/>
        </w:rPr>
        <w:t xml:space="preserve">. </w:t>
      </w:r>
    </w:p>
    <w:p w14:paraId="395FA389" w14:textId="5CC635CB" w:rsidR="007940E5" w:rsidRDefault="00B6736D" w:rsidP="00653274">
      <w:pPr>
        <w:rPr>
          <w:rFonts w:ascii="Times" w:hAnsi="Times"/>
        </w:rPr>
      </w:pPr>
      <w:r>
        <w:rPr>
          <w:rFonts w:ascii="Times" w:hAnsi="Times"/>
          <w:b/>
        </w:rPr>
        <w:t>METHODS</w:t>
      </w:r>
      <w:r w:rsidR="00074378">
        <w:rPr>
          <w:rFonts w:ascii="Times" w:hAnsi="Times"/>
          <w:b/>
        </w:rPr>
        <w:t xml:space="preserve"> </w:t>
      </w:r>
      <w:r w:rsidR="008B4CAA">
        <w:rPr>
          <w:rFonts w:ascii="Times" w:hAnsi="Times"/>
        </w:rPr>
        <w:t xml:space="preserve">We </w:t>
      </w:r>
      <w:r w:rsidR="00DC4F8B">
        <w:rPr>
          <w:rFonts w:ascii="Times" w:hAnsi="Times"/>
        </w:rPr>
        <w:t>leverage</w:t>
      </w:r>
      <w:r w:rsidR="00842D55">
        <w:rPr>
          <w:rFonts w:ascii="Times" w:hAnsi="Times"/>
        </w:rPr>
        <w:t>d</w:t>
      </w:r>
      <w:r w:rsidR="00DC4F8B">
        <w:rPr>
          <w:rFonts w:ascii="Times" w:hAnsi="Times"/>
        </w:rPr>
        <w:t xml:space="preserve"> genetic variants at the </w:t>
      </w:r>
      <w:r w:rsidR="00DC4F8B" w:rsidRPr="00C034A4">
        <w:rPr>
          <w:rFonts w:ascii="Times" w:hAnsi="Times"/>
          <w:i/>
        </w:rPr>
        <w:t>LPA</w:t>
      </w:r>
      <w:r w:rsidR="00FA1DC9">
        <w:rPr>
          <w:rFonts w:ascii="Times" w:hAnsi="Times"/>
        </w:rPr>
        <w:t xml:space="preserve"> gene from </w:t>
      </w:r>
      <w:r w:rsidR="00E17693">
        <w:rPr>
          <w:rFonts w:ascii="Times" w:hAnsi="Times"/>
        </w:rPr>
        <w:t xml:space="preserve">3 </w:t>
      </w:r>
      <w:r w:rsidR="00FA1DC9">
        <w:rPr>
          <w:rFonts w:ascii="Times" w:hAnsi="Times"/>
        </w:rPr>
        <w:t>data sources:</w:t>
      </w:r>
      <w:r w:rsidR="00DC4F8B">
        <w:rPr>
          <w:rFonts w:ascii="Times" w:hAnsi="Times"/>
        </w:rPr>
        <w:t xml:space="preserve"> </w:t>
      </w:r>
      <w:r w:rsidR="008B4CAA">
        <w:rPr>
          <w:rFonts w:ascii="Times" w:hAnsi="Times"/>
        </w:rPr>
        <w:t>individual-level data from 112</w:t>
      </w:r>
      <w:r w:rsidR="00E17693">
        <w:rPr>
          <w:rFonts w:ascii="Times" w:hAnsi="Times"/>
        </w:rPr>
        <w:t>,</w:t>
      </w:r>
      <w:r w:rsidR="008B4CAA">
        <w:rPr>
          <w:rFonts w:ascii="Times" w:hAnsi="Times"/>
        </w:rPr>
        <w:t>338 participants in the UK Biobank</w:t>
      </w:r>
      <w:r w:rsidR="00842D55">
        <w:rPr>
          <w:rFonts w:ascii="Times" w:hAnsi="Times"/>
        </w:rPr>
        <w:t>;</w:t>
      </w:r>
      <w:r w:rsidR="008B4CAA">
        <w:rPr>
          <w:rFonts w:ascii="Times" w:hAnsi="Times"/>
        </w:rPr>
        <w:t xml:space="preserve"> </w:t>
      </w:r>
      <w:r w:rsidR="003217F2">
        <w:rPr>
          <w:rFonts w:ascii="Times" w:hAnsi="Times"/>
        </w:rPr>
        <w:t xml:space="preserve">summary </w:t>
      </w:r>
      <w:r w:rsidR="008B4CAA">
        <w:rPr>
          <w:rFonts w:ascii="Times" w:hAnsi="Times"/>
        </w:rPr>
        <w:t xml:space="preserve">association </w:t>
      </w:r>
      <w:r w:rsidR="003217F2">
        <w:rPr>
          <w:rFonts w:ascii="Times" w:hAnsi="Times"/>
        </w:rPr>
        <w:t>results from large-scale genome</w:t>
      </w:r>
      <w:r w:rsidR="00842D55">
        <w:rPr>
          <w:rFonts w:ascii="Times" w:hAnsi="Times"/>
        </w:rPr>
        <w:t>-</w:t>
      </w:r>
      <w:r w:rsidR="003217F2">
        <w:rPr>
          <w:rFonts w:ascii="Times" w:hAnsi="Times"/>
        </w:rPr>
        <w:t>wide association studies</w:t>
      </w:r>
      <w:r w:rsidR="00842D55">
        <w:rPr>
          <w:rFonts w:ascii="Times" w:hAnsi="Times"/>
        </w:rPr>
        <w:t>;</w:t>
      </w:r>
      <w:r w:rsidR="008B4CAA">
        <w:rPr>
          <w:rFonts w:ascii="Times" w:hAnsi="Times"/>
        </w:rPr>
        <w:t xml:space="preserve"> and </w:t>
      </w:r>
      <w:r w:rsidR="008B4CAA" w:rsidRPr="0024512C">
        <w:rPr>
          <w:rFonts w:ascii="Times" w:hAnsi="Times"/>
          <w:i/>
        </w:rPr>
        <w:t>LPA</w:t>
      </w:r>
      <w:r w:rsidR="008B4CAA">
        <w:rPr>
          <w:rFonts w:ascii="Times" w:hAnsi="Times"/>
        </w:rPr>
        <w:t xml:space="preserve"> gene sequencing results from cases with and controls free of </w:t>
      </w:r>
      <w:r w:rsidR="00E17693">
        <w:rPr>
          <w:rFonts w:ascii="Times" w:hAnsi="Times"/>
        </w:rPr>
        <w:t>CHD</w:t>
      </w:r>
      <w:r w:rsidR="0020537F">
        <w:rPr>
          <w:rFonts w:ascii="Times" w:hAnsi="Times"/>
        </w:rPr>
        <w:t xml:space="preserve">. </w:t>
      </w:r>
    </w:p>
    <w:p w14:paraId="5E685051" w14:textId="7D5859DB" w:rsidR="00ED21B9" w:rsidRPr="00ED21B9" w:rsidRDefault="00B6736D" w:rsidP="00653274">
      <w:pPr>
        <w:rPr>
          <w:rFonts w:ascii="Times" w:hAnsi="Times"/>
        </w:rPr>
      </w:pPr>
      <w:r>
        <w:rPr>
          <w:rFonts w:ascii="Times" w:hAnsi="Times"/>
          <w:b/>
        </w:rPr>
        <w:t>RESULTS</w:t>
      </w:r>
      <w:r w:rsidR="00F41D08" w:rsidRPr="00626A4F">
        <w:rPr>
          <w:rFonts w:ascii="Times" w:hAnsi="Times"/>
          <w:b/>
        </w:rPr>
        <w:t xml:space="preserve"> </w:t>
      </w:r>
      <w:r w:rsidR="00FA1DC9">
        <w:rPr>
          <w:rFonts w:ascii="Times" w:hAnsi="Times"/>
        </w:rPr>
        <w:t xml:space="preserve">One </w:t>
      </w:r>
      <w:r w:rsidR="00DB66B6">
        <w:rPr>
          <w:rFonts w:ascii="Times" w:hAnsi="Times"/>
        </w:rPr>
        <w:t xml:space="preserve">standard deviation </w:t>
      </w:r>
      <w:r w:rsidR="00FA1DC9">
        <w:rPr>
          <w:rFonts w:ascii="Times" w:hAnsi="Times"/>
        </w:rPr>
        <w:t>genetically</w:t>
      </w:r>
      <w:r w:rsidR="00AB03E8">
        <w:rPr>
          <w:rFonts w:ascii="Times" w:hAnsi="Times"/>
        </w:rPr>
        <w:t>-</w:t>
      </w:r>
      <w:r w:rsidR="00FA1DC9">
        <w:rPr>
          <w:rFonts w:ascii="Times" w:hAnsi="Times"/>
        </w:rPr>
        <w:t xml:space="preserve">lowered </w:t>
      </w:r>
      <w:r w:rsidR="00E17693" w:rsidRPr="00E17693">
        <w:rPr>
          <w:rFonts w:ascii="Times" w:hAnsi="Times"/>
        </w:rPr>
        <w:t>Lp(a)</w:t>
      </w:r>
      <w:r w:rsidR="00E17693">
        <w:rPr>
          <w:rFonts w:ascii="Times" w:hAnsi="Times"/>
        </w:rPr>
        <w:t xml:space="preserve"> </w:t>
      </w:r>
      <w:r w:rsidR="00FA1DC9">
        <w:rPr>
          <w:rFonts w:ascii="Times" w:hAnsi="Times"/>
        </w:rPr>
        <w:t xml:space="preserve">level was associated with 29% lower risk of </w:t>
      </w:r>
      <w:r w:rsidR="00E17693">
        <w:rPr>
          <w:rFonts w:ascii="Times" w:hAnsi="Times"/>
        </w:rPr>
        <w:t>CHD</w:t>
      </w:r>
      <w:r w:rsidR="00FA1DC9">
        <w:rPr>
          <w:rFonts w:ascii="Times" w:hAnsi="Times"/>
        </w:rPr>
        <w:t xml:space="preserve"> (</w:t>
      </w:r>
      <w:r w:rsidR="00E17693">
        <w:rPr>
          <w:rFonts w:ascii="Times" w:hAnsi="Times"/>
        </w:rPr>
        <w:t>odds ratio [</w:t>
      </w:r>
      <w:r w:rsidR="00FA1DC9">
        <w:rPr>
          <w:rFonts w:ascii="Times" w:hAnsi="Times"/>
        </w:rPr>
        <w:t>OR</w:t>
      </w:r>
      <w:r w:rsidR="00E17693">
        <w:rPr>
          <w:rFonts w:ascii="Times" w:hAnsi="Times"/>
        </w:rPr>
        <w:t>]:</w:t>
      </w:r>
      <w:r w:rsidR="00FA1DC9">
        <w:rPr>
          <w:rFonts w:ascii="Times" w:hAnsi="Times"/>
        </w:rPr>
        <w:t xml:space="preserve"> 0.71</w:t>
      </w:r>
      <w:r w:rsidR="00E17693">
        <w:rPr>
          <w:rFonts w:ascii="Times" w:hAnsi="Times"/>
        </w:rPr>
        <w:t>;</w:t>
      </w:r>
      <w:r w:rsidR="00FA1DC9">
        <w:rPr>
          <w:rFonts w:ascii="Times" w:hAnsi="Times"/>
        </w:rPr>
        <w:t xml:space="preserve"> </w:t>
      </w:r>
      <w:r w:rsidR="00842D55">
        <w:rPr>
          <w:rFonts w:ascii="Times" w:hAnsi="Times"/>
        </w:rPr>
        <w:t xml:space="preserve">95% </w:t>
      </w:r>
      <w:r w:rsidR="00E17693">
        <w:rPr>
          <w:rFonts w:ascii="Times" w:hAnsi="Times"/>
        </w:rPr>
        <w:t>confidence interval [</w:t>
      </w:r>
      <w:r w:rsidR="00FA1DC9">
        <w:rPr>
          <w:rFonts w:ascii="Times" w:hAnsi="Times"/>
        </w:rPr>
        <w:t>CI</w:t>
      </w:r>
      <w:r w:rsidR="00E17693">
        <w:rPr>
          <w:rFonts w:ascii="Times" w:hAnsi="Times"/>
        </w:rPr>
        <w:t>]:</w:t>
      </w:r>
      <w:r w:rsidR="00FA1DC9">
        <w:rPr>
          <w:rFonts w:ascii="Times" w:hAnsi="Times"/>
        </w:rPr>
        <w:t xml:space="preserve"> 0.69</w:t>
      </w:r>
      <w:r w:rsidR="00E17693">
        <w:rPr>
          <w:rFonts w:ascii="Times" w:hAnsi="Times"/>
        </w:rPr>
        <w:t xml:space="preserve"> to </w:t>
      </w:r>
      <w:r w:rsidR="00FA1DC9">
        <w:rPr>
          <w:rFonts w:ascii="Times" w:hAnsi="Times"/>
        </w:rPr>
        <w:t>0.73), 31% lower risk of peripheral vascular disease (OR</w:t>
      </w:r>
      <w:r w:rsidR="00AE24CE">
        <w:rPr>
          <w:rFonts w:ascii="Times" w:hAnsi="Times"/>
        </w:rPr>
        <w:t>:</w:t>
      </w:r>
      <w:r w:rsidR="00FA1DC9">
        <w:rPr>
          <w:rFonts w:ascii="Times" w:hAnsi="Times"/>
        </w:rPr>
        <w:t xml:space="preserve"> 0.69</w:t>
      </w:r>
      <w:r w:rsidR="00AE24CE">
        <w:rPr>
          <w:rFonts w:ascii="Times" w:hAnsi="Times"/>
        </w:rPr>
        <w:t>;</w:t>
      </w:r>
      <w:r w:rsidR="00FA1DC9">
        <w:rPr>
          <w:rFonts w:ascii="Times" w:hAnsi="Times"/>
        </w:rPr>
        <w:t xml:space="preserve"> </w:t>
      </w:r>
      <w:r w:rsidR="00842D55">
        <w:rPr>
          <w:rFonts w:ascii="Times" w:hAnsi="Times"/>
        </w:rPr>
        <w:t xml:space="preserve">95% </w:t>
      </w:r>
      <w:r w:rsidR="00FA1DC9">
        <w:rPr>
          <w:rFonts w:ascii="Times" w:hAnsi="Times"/>
        </w:rPr>
        <w:t>CI</w:t>
      </w:r>
      <w:r w:rsidR="00AE24CE">
        <w:rPr>
          <w:rFonts w:ascii="Times" w:hAnsi="Times"/>
        </w:rPr>
        <w:t>:</w:t>
      </w:r>
      <w:r w:rsidR="00FA1DC9">
        <w:rPr>
          <w:rFonts w:ascii="Times" w:hAnsi="Times"/>
        </w:rPr>
        <w:t xml:space="preserve"> 0.59</w:t>
      </w:r>
      <w:r w:rsidR="00AE24CE">
        <w:rPr>
          <w:rFonts w:ascii="Times" w:hAnsi="Times"/>
        </w:rPr>
        <w:t xml:space="preserve"> to </w:t>
      </w:r>
      <w:r w:rsidR="00FA1DC9">
        <w:rPr>
          <w:rFonts w:ascii="Times" w:hAnsi="Times"/>
        </w:rPr>
        <w:t>0.80), 13% lower risk of stroke (OR</w:t>
      </w:r>
      <w:r w:rsidR="00AE24CE">
        <w:rPr>
          <w:rFonts w:ascii="Times" w:hAnsi="Times"/>
        </w:rPr>
        <w:t>:</w:t>
      </w:r>
      <w:r w:rsidR="00FA1DC9">
        <w:rPr>
          <w:rFonts w:ascii="Times" w:hAnsi="Times"/>
        </w:rPr>
        <w:t xml:space="preserve"> 0.87</w:t>
      </w:r>
      <w:r w:rsidR="00AE24CE">
        <w:rPr>
          <w:rFonts w:ascii="Times" w:hAnsi="Times"/>
        </w:rPr>
        <w:t>;</w:t>
      </w:r>
      <w:r w:rsidR="00FA1DC9">
        <w:rPr>
          <w:rFonts w:ascii="Times" w:hAnsi="Times"/>
        </w:rPr>
        <w:t xml:space="preserve"> </w:t>
      </w:r>
      <w:r w:rsidR="00842D55">
        <w:rPr>
          <w:rFonts w:ascii="Times" w:hAnsi="Times"/>
        </w:rPr>
        <w:t xml:space="preserve">95% </w:t>
      </w:r>
      <w:r w:rsidR="00FA1DC9">
        <w:rPr>
          <w:rFonts w:ascii="Times" w:hAnsi="Times"/>
        </w:rPr>
        <w:t>CI</w:t>
      </w:r>
      <w:r w:rsidR="00AE24CE">
        <w:rPr>
          <w:rFonts w:ascii="Times" w:hAnsi="Times"/>
        </w:rPr>
        <w:t>:</w:t>
      </w:r>
      <w:r w:rsidR="00FA1DC9">
        <w:rPr>
          <w:rFonts w:ascii="Times" w:hAnsi="Times"/>
        </w:rPr>
        <w:t xml:space="preserve"> 0.79</w:t>
      </w:r>
      <w:r w:rsidR="00AE24CE">
        <w:rPr>
          <w:rFonts w:ascii="Times" w:hAnsi="Times"/>
        </w:rPr>
        <w:t xml:space="preserve"> to </w:t>
      </w:r>
      <w:r w:rsidR="00FA1DC9">
        <w:rPr>
          <w:rFonts w:ascii="Times" w:hAnsi="Times"/>
        </w:rPr>
        <w:t>0.96), 17% lower risk of heart failure (OR</w:t>
      </w:r>
      <w:r w:rsidR="00AE24CE">
        <w:rPr>
          <w:rFonts w:ascii="Times" w:hAnsi="Times"/>
        </w:rPr>
        <w:t>:</w:t>
      </w:r>
      <w:r w:rsidR="00FA1DC9">
        <w:rPr>
          <w:rFonts w:ascii="Times" w:hAnsi="Times"/>
        </w:rPr>
        <w:t xml:space="preserve"> 0.83</w:t>
      </w:r>
      <w:r w:rsidR="00842D55">
        <w:rPr>
          <w:rFonts w:ascii="Times" w:hAnsi="Times"/>
        </w:rPr>
        <w:t>;</w:t>
      </w:r>
      <w:r w:rsidR="00FA1DC9">
        <w:rPr>
          <w:rFonts w:ascii="Times" w:hAnsi="Times"/>
        </w:rPr>
        <w:t xml:space="preserve"> </w:t>
      </w:r>
      <w:r w:rsidR="00842D55">
        <w:rPr>
          <w:rFonts w:ascii="Times" w:hAnsi="Times"/>
        </w:rPr>
        <w:t xml:space="preserve">95% </w:t>
      </w:r>
      <w:r w:rsidR="00FA1DC9">
        <w:rPr>
          <w:rFonts w:ascii="Times" w:hAnsi="Times"/>
        </w:rPr>
        <w:t>CI</w:t>
      </w:r>
      <w:r w:rsidR="00AE24CE">
        <w:rPr>
          <w:rFonts w:ascii="Times" w:hAnsi="Times"/>
        </w:rPr>
        <w:t>:</w:t>
      </w:r>
      <w:r w:rsidR="00FA1DC9">
        <w:rPr>
          <w:rFonts w:ascii="Times" w:hAnsi="Times"/>
        </w:rPr>
        <w:t xml:space="preserve"> 0.73</w:t>
      </w:r>
      <w:r w:rsidR="00AE24CE">
        <w:rPr>
          <w:rFonts w:ascii="Times" w:hAnsi="Times"/>
        </w:rPr>
        <w:t xml:space="preserve"> to </w:t>
      </w:r>
      <w:r w:rsidR="00FA1DC9">
        <w:rPr>
          <w:rFonts w:ascii="Times" w:hAnsi="Times"/>
        </w:rPr>
        <w:t>0.94)</w:t>
      </w:r>
      <w:r w:rsidR="00842D55">
        <w:rPr>
          <w:rFonts w:ascii="Times" w:hAnsi="Times"/>
        </w:rPr>
        <w:t>,</w:t>
      </w:r>
      <w:r w:rsidR="00FA1DC9">
        <w:rPr>
          <w:rFonts w:ascii="Times" w:hAnsi="Times"/>
        </w:rPr>
        <w:t xml:space="preserve"> and 37% lower risk of aortic stenosis (OR</w:t>
      </w:r>
      <w:r w:rsidR="00AE24CE">
        <w:rPr>
          <w:rFonts w:ascii="Times" w:hAnsi="Times"/>
        </w:rPr>
        <w:t>:</w:t>
      </w:r>
      <w:r w:rsidR="00FA1DC9">
        <w:rPr>
          <w:rFonts w:ascii="Times" w:hAnsi="Times"/>
        </w:rPr>
        <w:t xml:space="preserve"> 0.63</w:t>
      </w:r>
      <w:r w:rsidR="00AE24CE">
        <w:rPr>
          <w:rFonts w:ascii="Times" w:hAnsi="Times"/>
        </w:rPr>
        <w:t>;</w:t>
      </w:r>
      <w:r w:rsidR="00FA1DC9">
        <w:rPr>
          <w:rFonts w:ascii="Times" w:hAnsi="Times"/>
        </w:rPr>
        <w:t xml:space="preserve"> </w:t>
      </w:r>
      <w:r w:rsidR="00842D55">
        <w:rPr>
          <w:rFonts w:ascii="Times" w:hAnsi="Times"/>
        </w:rPr>
        <w:t xml:space="preserve">95% </w:t>
      </w:r>
      <w:r w:rsidR="00FA1DC9">
        <w:rPr>
          <w:rFonts w:ascii="Times" w:hAnsi="Times"/>
        </w:rPr>
        <w:t>CI</w:t>
      </w:r>
      <w:r w:rsidR="00AE24CE">
        <w:rPr>
          <w:rFonts w:ascii="Times" w:hAnsi="Times"/>
        </w:rPr>
        <w:t>:</w:t>
      </w:r>
      <w:r w:rsidR="00FA1DC9">
        <w:rPr>
          <w:rFonts w:ascii="Times" w:hAnsi="Times"/>
        </w:rPr>
        <w:t xml:space="preserve"> 0.47</w:t>
      </w:r>
      <w:r w:rsidR="00AE24CE">
        <w:rPr>
          <w:rFonts w:ascii="Times" w:hAnsi="Times"/>
        </w:rPr>
        <w:t xml:space="preserve"> to </w:t>
      </w:r>
      <w:r w:rsidR="00FA1DC9">
        <w:rPr>
          <w:rFonts w:ascii="Times" w:hAnsi="Times"/>
        </w:rPr>
        <w:t xml:space="preserve">0.83). </w:t>
      </w:r>
      <w:r w:rsidR="00CB0B92">
        <w:rPr>
          <w:rFonts w:ascii="Times" w:hAnsi="Times"/>
        </w:rPr>
        <w:t>W</w:t>
      </w:r>
      <w:r w:rsidR="00DC4F8B">
        <w:rPr>
          <w:rFonts w:ascii="Times" w:hAnsi="Times"/>
        </w:rPr>
        <w:t xml:space="preserve">e observed no association with 31 </w:t>
      </w:r>
      <w:r w:rsidR="0020537F">
        <w:rPr>
          <w:rFonts w:ascii="Times" w:hAnsi="Times"/>
        </w:rPr>
        <w:t xml:space="preserve">other </w:t>
      </w:r>
      <w:r w:rsidR="00DC4F8B">
        <w:rPr>
          <w:rFonts w:ascii="Times" w:hAnsi="Times"/>
        </w:rPr>
        <w:t>disorders including type 2 diabetes</w:t>
      </w:r>
      <w:r w:rsidR="00D8254B">
        <w:rPr>
          <w:rFonts w:ascii="Times" w:hAnsi="Times"/>
        </w:rPr>
        <w:t xml:space="preserve"> and cancer</w:t>
      </w:r>
      <w:r w:rsidR="00DC4F8B">
        <w:rPr>
          <w:rFonts w:ascii="Times" w:hAnsi="Times"/>
        </w:rPr>
        <w:t xml:space="preserve">. </w:t>
      </w:r>
      <w:r w:rsidR="0020537F">
        <w:rPr>
          <w:rFonts w:ascii="Times" w:hAnsi="Times"/>
        </w:rPr>
        <w:t xml:space="preserve">Variants that led to gain of </w:t>
      </w:r>
      <w:r w:rsidR="0020537F" w:rsidRPr="004A6AA8">
        <w:rPr>
          <w:rFonts w:ascii="Times" w:hAnsi="Times"/>
          <w:i/>
        </w:rPr>
        <w:t xml:space="preserve">LPA </w:t>
      </w:r>
      <w:r w:rsidR="0020537F">
        <w:rPr>
          <w:rFonts w:ascii="Times" w:hAnsi="Times"/>
        </w:rPr>
        <w:t xml:space="preserve">gene function </w:t>
      </w:r>
      <w:r w:rsidR="00DC4F8B">
        <w:rPr>
          <w:rFonts w:ascii="Times" w:hAnsi="Times"/>
        </w:rPr>
        <w:t xml:space="preserve">increased risk for </w:t>
      </w:r>
      <w:r w:rsidR="00E17693">
        <w:rPr>
          <w:rFonts w:ascii="Times" w:hAnsi="Times"/>
        </w:rPr>
        <w:t>CHD</w:t>
      </w:r>
      <w:r w:rsidR="00DC4F8B">
        <w:rPr>
          <w:rFonts w:ascii="Times" w:hAnsi="Times"/>
        </w:rPr>
        <w:t xml:space="preserve"> whereas</w:t>
      </w:r>
      <w:r w:rsidR="0020537F">
        <w:rPr>
          <w:rFonts w:ascii="Times" w:hAnsi="Times"/>
        </w:rPr>
        <w:t xml:space="preserve"> those that led to loss of gene function</w:t>
      </w:r>
      <w:r w:rsidR="00DC4F8B">
        <w:rPr>
          <w:rFonts w:ascii="Times" w:hAnsi="Times"/>
        </w:rPr>
        <w:t xml:space="preserve"> </w:t>
      </w:r>
      <w:r w:rsidR="0020537F">
        <w:rPr>
          <w:rFonts w:ascii="Times" w:hAnsi="Times"/>
        </w:rPr>
        <w:t xml:space="preserve">reduced </w:t>
      </w:r>
      <w:r w:rsidR="00E17693">
        <w:rPr>
          <w:rFonts w:ascii="Times" w:hAnsi="Times"/>
        </w:rPr>
        <w:t xml:space="preserve">CHD </w:t>
      </w:r>
      <w:r w:rsidR="0020537F">
        <w:rPr>
          <w:rFonts w:ascii="Times" w:hAnsi="Times"/>
        </w:rPr>
        <w:t xml:space="preserve">risk. </w:t>
      </w:r>
    </w:p>
    <w:p w14:paraId="57B225D2" w14:textId="417C25F0" w:rsidR="00FA7808" w:rsidRDefault="00B6736D" w:rsidP="00653274">
      <w:pPr>
        <w:rPr>
          <w:rFonts w:ascii="Times" w:hAnsi="Times"/>
        </w:rPr>
      </w:pPr>
      <w:r>
        <w:rPr>
          <w:rFonts w:ascii="Times" w:hAnsi="Times"/>
          <w:b/>
        </w:rPr>
        <w:t>CONCLUSIONS</w:t>
      </w:r>
      <w:r w:rsidR="00F41D08" w:rsidRPr="00626A4F">
        <w:rPr>
          <w:rFonts w:ascii="Times" w:hAnsi="Times"/>
          <w:b/>
        </w:rPr>
        <w:t xml:space="preserve"> </w:t>
      </w:r>
      <w:r w:rsidR="00ED21B9">
        <w:rPr>
          <w:rFonts w:ascii="Times" w:hAnsi="Times"/>
        </w:rPr>
        <w:t xml:space="preserve">Beyond </w:t>
      </w:r>
      <w:r w:rsidR="00AE24CE">
        <w:rPr>
          <w:rFonts w:ascii="Times" w:hAnsi="Times"/>
        </w:rPr>
        <w:t>CHD</w:t>
      </w:r>
      <w:r w:rsidR="00ED21B9">
        <w:rPr>
          <w:rFonts w:ascii="Times" w:hAnsi="Times"/>
        </w:rPr>
        <w:t>, g</w:t>
      </w:r>
      <w:r w:rsidR="00F41D08" w:rsidRPr="00626A4F">
        <w:rPr>
          <w:rFonts w:ascii="Times" w:hAnsi="Times"/>
        </w:rPr>
        <w:t>enetically</w:t>
      </w:r>
      <w:r w:rsidR="00AB03E8">
        <w:rPr>
          <w:rFonts w:ascii="Times" w:hAnsi="Times"/>
        </w:rPr>
        <w:t>-</w:t>
      </w:r>
      <w:r w:rsidR="001F06FF">
        <w:rPr>
          <w:rFonts w:ascii="Times" w:hAnsi="Times"/>
        </w:rPr>
        <w:t>lowered</w:t>
      </w:r>
      <w:r w:rsidR="00F41D08" w:rsidRPr="00626A4F">
        <w:rPr>
          <w:rFonts w:ascii="Times" w:hAnsi="Times"/>
        </w:rPr>
        <w:t xml:space="preserve"> </w:t>
      </w:r>
      <w:r w:rsidR="00E17693" w:rsidRPr="00E17693">
        <w:rPr>
          <w:rFonts w:ascii="Times" w:hAnsi="Times"/>
        </w:rPr>
        <w:t>Lp(a)</w:t>
      </w:r>
      <w:r w:rsidR="00E17693">
        <w:rPr>
          <w:rFonts w:ascii="Times" w:hAnsi="Times"/>
        </w:rPr>
        <w:t xml:space="preserve"> </w:t>
      </w:r>
      <w:r w:rsidR="00F41D08" w:rsidRPr="00626A4F">
        <w:rPr>
          <w:rFonts w:ascii="Times" w:hAnsi="Times"/>
        </w:rPr>
        <w:t>is associated with</w:t>
      </w:r>
      <w:r w:rsidR="00BF20A9">
        <w:rPr>
          <w:rFonts w:ascii="Times" w:hAnsi="Times"/>
        </w:rPr>
        <w:t xml:space="preserve"> </w:t>
      </w:r>
      <w:r w:rsidR="00DA3527">
        <w:rPr>
          <w:rFonts w:ascii="Times" w:hAnsi="Times"/>
        </w:rPr>
        <w:t xml:space="preserve">a lower risk of </w:t>
      </w:r>
      <w:r w:rsidR="00F41D08" w:rsidRPr="00626A4F">
        <w:rPr>
          <w:rFonts w:ascii="Times" w:hAnsi="Times"/>
        </w:rPr>
        <w:t>peripheral vascular disease,</w:t>
      </w:r>
      <w:r w:rsidR="003F6732">
        <w:rPr>
          <w:rFonts w:ascii="Times" w:hAnsi="Times"/>
        </w:rPr>
        <w:t xml:space="preserve"> </w:t>
      </w:r>
      <w:r w:rsidR="00C03C7A">
        <w:rPr>
          <w:rFonts w:ascii="Times" w:hAnsi="Times"/>
        </w:rPr>
        <w:t>st</w:t>
      </w:r>
      <w:r w:rsidR="0061655B">
        <w:rPr>
          <w:rFonts w:ascii="Times" w:hAnsi="Times"/>
        </w:rPr>
        <w:t>rok</w:t>
      </w:r>
      <w:r w:rsidR="00C03C7A">
        <w:rPr>
          <w:rFonts w:ascii="Times" w:hAnsi="Times"/>
        </w:rPr>
        <w:t>e,</w:t>
      </w:r>
      <w:r w:rsidR="00FA1DC9">
        <w:rPr>
          <w:rFonts w:ascii="Times" w:hAnsi="Times"/>
        </w:rPr>
        <w:t xml:space="preserve"> heart failure</w:t>
      </w:r>
      <w:r w:rsidR="00E17693">
        <w:rPr>
          <w:rFonts w:ascii="Times" w:hAnsi="Times"/>
        </w:rPr>
        <w:t>,</w:t>
      </w:r>
      <w:r w:rsidR="0061655B">
        <w:rPr>
          <w:rFonts w:ascii="Times" w:hAnsi="Times"/>
        </w:rPr>
        <w:t xml:space="preserve"> </w:t>
      </w:r>
      <w:r w:rsidR="00BF20A9">
        <w:rPr>
          <w:rFonts w:ascii="Times" w:hAnsi="Times"/>
        </w:rPr>
        <w:t xml:space="preserve">and </w:t>
      </w:r>
      <w:r w:rsidR="001F06FF">
        <w:rPr>
          <w:rFonts w:ascii="Times" w:hAnsi="Times"/>
        </w:rPr>
        <w:t xml:space="preserve">aortic </w:t>
      </w:r>
      <w:r w:rsidR="00792F10">
        <w:rPr>
          <w:rFonts w:ascii="Times" w:hAnsi="Times"/>
        </w:rPr>
        <w:t>stenosis</w:t>
      </w:r>
      <w:r w:rsidR="00733C42">
        <w:rPr>
          <w:rFonts w:ascii="Times" w:hAnsi="Times"/>
        </w:rPr>
        <w:t>.</w:t>
      </w:r>
      <w:r w:rsidR="00BF20A9">
        <w:rPr>
          <w:rFonts w:ascii="Times" w:hAnsi="Times"/>
        </w:rPr>
        <w:t xml:space="preserve"> </w:t>
      </w:r>
      <w:r w:rsidR="00642CD9">
        <w:rPr>
          <w:rFonts w:ascii="Times" w:hAnsi="Times"/>
        </w:rPr>
        <w:t xml:space="preserve">As such, </w:t>
      </w:r>
      <w:r w:rsidR="00BF20A9">
        <w:rPr>
          <w:rFonts w:ascii="Times" w:hAnsi="Times"/>
        </w:rPr>
        <w:t>pharmacologic</w:t>
      </w:r>
      <w:r w:rsidR="00842D55">
        <w:rPr>
          <w:rFonts w:ascii="Times" w:hAnsi="Times"/>
        </w:rPr>
        <w:t>al</w:t>
      </w:r>
      <w:r w:rsidR="00BF20A9">
        <w:rPr>
          <w:rFonts w:ascii="Times" w:hAnsi="Times"/>
        </w:rPr>
        <w:t xml:space="preserve"> lowering of plasma </w:t>
      </w:r>
      <w:r w:rsidR="00E17693" w:rsidRPr="00E17693">
        <w:rPr>
          <w:rFonts w:ascii="Times" w:hAnsi="Times"/>
        </w:rPr>
        <w:t>Lp(a)</w:t>
      </w:r>
      <w:r w:rsidR="00BF20A9">
        <w:rPr>
          <w:rFonts w:ascii="Times" w:hAnsi="Times"/>
        </w:rPr>
        <w:t xml:space="preserve"> may impact a range of atherosclerosis-related diseases.</w:t>
      </w:r>
      <w:r w:rsidR="00DA3527">
        <w:rPr>
          <w:rFonts w:ascii="Times" w:hAnsi="Times"/>
        </w:rPr>
        <w:t xml:space="preserve"> </w:t>
      </w:r>
    </w:p>
    <w:p w14:paraId="324B5DA5" w14:textId="77777777" w:rsidR="008322ED" w:rsidRDefault="008322ED" w:rsidP="00653274">
      <w:pPr>
        <w:rPr>
          <w:rFonts w:ascii="Times" w:hAnsi="Times"/>
        </w:rPr>
      </w:pPr>
    </w:p>
    <w:p w14:paraId="10545331" w14:textId="28BA24F2" w:rsidR="008322ED" w:rsidRDefault="00B6736D" w:rsidP="00653274">
      <w:pPr>
        <w:rPr>
          <w:rFonts w:ascii="Times" w:hAnsi="Times"/>
        </w:rPr>
      </w:pPr>
      <w:r w:rsidRPr="008322ED">
        <w:rPr>
          <w:rFonts w:ascii="Times" w:hAnsi="Times"/>
          <w:b/>
        </w:rPr>
        <w:t>KEY</w:t>
      </w:r>
      <w:r w:rsidR="00842D55">
        <w:rPr>
          <w:rFonts w:ascii="Times" w:hAnsi="Times"/>
          <w:b/>
        </w:rPr>
        <w:t xml:space="preserve"> </w:t>
      </w:r>
      <w:r w:rsidRPr="008322ED">
        <w:rPr>
          <w:rFonts w:ascii="Times" w:hAnsi="Times"/>
          <w:b/>
        </w:rPr>
        <w:t>WORDS</w:t>
      </w:r>
      <w:r w:rsidR="008322ED">
        <w:rPr>
          <w:rFonts w:ascii="Times" w:hAnsi="Times"/>
        </w:rPr>
        <w:t xml:space="preserve"> </w:t>
      </w:r>
      <w:r w:rsidR="008C4E38">
        <w:rPr>
          <w:rFonts w:ascii="Times" w:hAnsi="Times"/>
        </w:rPr>
        <w:t xml:space="preserve">coronary heart disease, </w:t>
      </w:r>
      <w:r w:rsidR="00842D55">
        <w:rPr>
          <w:rFonts w:ascii="Times" w:hAnsi="Times"/>
        </w:rPr>
        <w:t>g</w:t>
      </w:r>
      <w:r w:rsidR="0099005A" w:rsidRPr="0099005A">
        <w:rPr>
          <w:rFonts w:ascii="Times" w:hAnsi="Times"/>
        </w:rPr>
        <w:t xml:space="preserve">enetics, </w:t>
      </w:r>
      <w:r w:rsidR="00842D55">
        <w:rPr>
          <w:rFonts w:ascii="Times" w:hAnsi="Times"/>
        </w:rPr>
        <w:t>p</w:t>
      </w:r>
      <w:r w:rsidR="0099005A" w:rsidRPr="0099005A">
        <w:rPr>
          <w:rFonts w:ascii="Times" w:hAnsi="Times"/>
        </w:rPr>
        <w:t>henome</w:t>
      </w:r>
      <w:r w:rsidR="00842D55">
        <w:rPr>
          <w:rFonts w:ascii="Times" w:hAnsi="Times"/>
        </w:rPr>
        <w:t>-</w:t>
      </w:r>
      <w:r w:rsidR="0099005A" w:rsidRPr="0099005A">
        <w:rPr>
          <w:rFonts w:ascii="Times" w:hAnsi="Times"/>
        </w:rPr>
        <w:t>wide association study</w:t>
      </w:r>
      <w:r w:rsidR="008C4E38">
        <w:rPr>
          <w:rFonts w:ascii="Times" w:hAnsi="Times"/>
        </w:rPr>
        <w:t>, single nucleotide polymorphism</w:t>
      </w:r>
    </w:p>
    <w:p w14:paraId="2E0D5FB5" w14:textId="77777777" w:rsidR="00D973A4" w:rsidRDefault="00D973A4" w:rsidP="00653274">
      <w:pPr>
        <w:rPr>
          <w:rFonts w:ascii="Times" w:hAnsi="Times"/>
        </w:rPr>
      </w:pPr>
    </w:p>
    <w:p w14:paraId="4E86F8CE" w14:textId="6CF9978A" w:rsidR="00D973A4" w:rsidRDefault="00B6736D" w:rsidP="00653274">
      <w:pPr>
        <w:rPr>
          <w:rFonts w:ascii="Times" w:hAnsi="Times"/>
          <w:b/>
        </w:rPr>
      </w:pPr>
      <w:r>
        <w:rPr>
          <w:rFonts w:ascii="Times" w:hAnsi="Times"/>
          <w:b/>
        </w:rPr>
        <w:t>ABBREVIATIONS AND ACRONYMS</w:t>
      </w:r>
    </w:p>
    <w:p w14:paraId="5899B6FE" w14:textId="2524A95A" w:rsidR="00842D55" w:rsidRDefault="00842D55" w:rsidP="00842D55">
      <w:pPr>
        <w:rPr>
          <w:rFonts w:ascii="Times" w:hAnsi="Times"/>
        </w:rPr>
      </w:pPr>
      <w:r>
        <w:rPr>
          <w:rFonts w:ascii="Times" w:hAnsi="Times"/>
        </w:rPr>
        <w:t>CHD = coronary heart disease</w:t>
      </w:r>
    </w:p>
    <w:p w14:paraId="77A411BE" w14:textId="77777777" w:rsidR="00842D55" w:rsidRDefault="00842D55" w:rsidP="00842D55">
      <w:pPr>
        <w:rPr>
          <w:rFonts w:ascii="Times" w:hAnsi="Times"/>
        </w:rPr>
      </w:pPr>
      <w:r>
        <w:rPr>
          <w:rFonts w:ascii="Times" w:hAnsi="Times"/>
        </w:rPr>
        <w:t>HDL = high-density lipoprotein</w:t>
      </w:r>
    </w:p>
    <w:p w14:paraId="7381C8F6" w14:textId="55076BA5" w:rsidR="005617A3" w:rsidRDefault="005617A3" w:rsidP="00842D55">
      <w:pPr>
        <w:rPr>
          <w:rFonts w:ascii="Times" w:hAnsi="Times"/>
        </w:rPr>
      </w:pPr>
      <w:r>
        <w:rPr>
          <w:rFonts w:ascii="Times" w:hAnsi="Times"/>
        </w:rPr>
        <w:t>HF = heart failure</w:t>
      </w:r>
    </w:p>
    <w:p w14:paraId="0E7F0DBA" w14:textId="51DCECA8" w:rsidR="00842D55" w:rsidRDefault="00842D55" w:rsidP="00842D55">
      <w:pPr>
        <w:rPr>
          <w:rFonts w:ascii="Times" w:hAnsi="Times"/>
        </w:rPr>
      </w:pPr>
      <w:r>
        <w:rPr>
          <w:rFonts w:ascii="Times" w:hAnsi="Times"/>
        </w:rPr>
        <w:t>GWAS = genome-wide association study</w:t>
      </w:r>
    </w:p>
    <w:p w14:paraId="7EB82EE1" w14:textId="618E2446" w:rsidR="001B02EC" w:rsidRDefault="001B02EC" w:rsidP="00653274">
      <w:pPr>
        <w:rPr>
          <w:rFonts w:ascii="Times" w:hAnsi="Times"/>
        </w:rPr>
      </w:pPr>
      <w:r>
        <w:rPr>
          <w:rFonts w:ascii="Times" w:hAnsi="Times"/>
        </w:rPr>
        <w:t>LDL</w:t>
      </w:r>
      <w:r w:rsidR="00B6736D">
        <w:rPr>
          <w:rFonts w:ascii="Times" w:hAnsi="Times"/>
        </w:rPr>
        <w:t xml:space="preserve"> =</w:t>
      </w:r>
      <w:r>
        <w:rPr>
          <w:rFonts w:ascii="Times" w:hAnsi="Times"/>
        </w:rPr>
        <w:t xml:space="preserve"> </w:t>
      </w:r>
      <w:r w:rsidR="00B6736D">
        <w:rPr>
          <w:rFonts w:ascii="Times" w:hAnsi="Times"/>
        </w:rPr>
        <w:t>l</w:t>
      </w:r>
      <w:r>
        <w:rPr>
          <w:rFonts w:ascii="Times" w:hAnsi="Times"/>
        </w:rPr>
        <w:t>ow-density lipoprotein</w:t>
      </w:r>
    </w:p>
    <w:p w14:paraId="5856A604" w14:textId="7AC06905" w:rsidR="00EB2912" w:rsidRDefault="00EB2912" w:rsidP="00653274">
      <w:pPr>
        <w:rPr>
          <w:rFonts w:ascii="Times" w:hAnsi="Times"/>
        </w:rPr>
      </w:pPr>
      <w:r>
        <w:rPr>
          <w:rFonts w:ascii="Times" w:hAnsi="Times"/>
        </w:rPr>
        <w:t>Lp(a) = lipoprotein(a)</w:t>
      </w:r>
    </w:p>
    <w:p w14:paraId="26ADDACE" w14:textId="4A27CB6E" w:rsidR="004C3ABF" w:rsidRDefault="004C3ABF" w:rsidP="00653274">
      <w:pPr>
        <w:rPr>
          <w:rFonts w:ascii="Times" w:hAnsi="Times"/>
        </w:rPr>
      </w:pPr>
      <w:r>
        <w:rPr>
          <w:rFonts w:ascii="Times" w:hAnsi="Times"/>
        </w:rPr>
        <w:t>PVD = peripheral vascular disease</w:t>
      </w:r>
    </w:p>
    <w:p w14:paraId="1E4B7C2E" w14:textId="0A13F57C" w:rsidR="001B02EC" w:rsidRDefault="001B02EC" w:rsidP="00653274">
      <w:pPr>
        <w:rPr>
          <w:rFonts w:ascii="Times" w:hAnsi="Times"/>
        </w:rPr>
      </w:pPr>
      <w:r>
        <w:rPr>
          <w:rFonts w:ascii="Times" w:hAnsi="Times"/>
        </w:rPr>
        <w:t>SNP</w:t>
      </w:r>
      <w:r w:rsidR="00B6736D">
        <w:rPr>
          <w:rFonts w:ascii="Times" w:hAnsi="Times"/>
        </w:rPr>
        <w:t xml:space="preserve"> =</w:t>
      </w:r>
      <w:r>
        <w:rPr>
          <w:rFonts w:ascii="Times" w:hAnsi="Times"/>
        </w:rPr>
        <w:t xml:space="preserve"> </w:t>
      </w:r>
      <w:r w:rsidR="00B6736D">
        <w:rPr>
          <w:rFonts w:ascii="Times" w:hAnsi="Times"/>
        </w:rPr>
        <w:t>s</w:t>
      </w:r>
      <w:r>
        <w:rPr>
          <w:rFonts w:ascii="Times" w:hAnsi="Times"/>
        </w:rPr>
        <w:t>ingle nucleotide polymorphism</w:t>
      </w:r>
    </w:p>
    <w:p w14:paraId="79D668E4" w14:textId="66CA53EF" w:rsidR="00E52429" w:rsidRPr="00626A4F" w:rsidRDefault="008322ED" w:rsidP="008322ED">
      <w:pPr>
        <w:rPr>
          <w:rFonts w:ascii="Times" w:hAnsi="Times"/>
          <w:b/>
        </w:rPr>
      </w:pPr>
      <w:r>
        <w:rPr>
          <w:rFonts w:ascii="Times" w:hAnsi="Times"/>
        </w:rPr>
        <w:br w:type="page"/>
      </w:r>
    </w:p>
    <w:p w14:paraId="2AEEB733" w14:textId="52C839EF" w:rsidR="008322ED" w:rsidRDefault="00101A04" w:rsidP="008C4E38">
      <w:pPr>
        <w:spacing w:line="480" w:lineRule="auto"/>
        <w:rPr>
          <w:rFonts w:ascii="Times" w:hAnsi="Times"/>
        </w:rPr>
      </w:pPr>
      <w:r w:rsidRPr="00626A4F">
        <w:rPr>
          <w:rFonts w:ascii="Times" w:hAnsi="Times"/>
        </w:rPr>
        <w:lastRenderedPageBreak/>
        <w:t xml:space="preserve">Lipoprotein(a) </w:t>
      </w:r>
      <w:r w:rsidR="00A25EA7" w:rsidRPr="00A25EA7">
        <w:rPr>
          <w:rFonts w:ascii="Times" w:hAnsi="Times"/>
        </w:rPr>
        <w:t>(Lp[a])</w:t>
      </w:r>
      <w:r w:rsidR="00A25EA7">
        <w:rPr>
          <w:rFonts w:ascii="Times" w:hAnsi="Times"/>
        </w:rPr>
        <w:t xml:space="preserve"> </w:t>
      </w:r>
      <w:r w:rsidRPr="00626A4F">
        <w:rPr>
          <w:rFonts w:ascii="Times" w:hAnsi="Times"/>
        </w:rPr>
        <w:t>is a</w:t>
      </w:r>
      <w:r w:rsidR="0034487B" w:rsidRPr="00626A4F">
        <w:rPr>
          <w:rFonts w:ascii="Times" w:hAnsi="Times"/>
        </w:rPr>
        <w:t xml:space="preserve"> </w:t>
      </w:r>
      <w:r w:rsidR="00980883">
        <w:rPr>
          <w:rFonts w:ascii="Times" w:hAnsi="Times"/>
        </w:rPr>
        <w:t xml:space="preserve">circulating </w:t>
      </w:r>
      <w:r w:rsidR="0034487B" w:rsidRPr="00626A4F">
        <w:rPr>
          <w:rFonts w:ascii="Times" w:hAnsi="Times"/>
        </w:rPr>
        <w:t>lip</w:t>
      </w:r>
      <w:r w:rsidR="00980883">
        <w:rPr>
          <w:rFonts w:ascii="Times" w:hAnsi="Times"/>
        </w:rPr>
        <w:t>oprotein</w:t>
      </w:r>
      <w:r w:rsidR="0034487B" w:rsidRPr="00626A4F">
        <w:rPr>
          <w:rFonts w:ascii="Times" w:hAnsi="Times"/>
        </w:rPr>
        <w:t xml:space="preserve"> </w:t>
      </w:r>
      <w:r w:rsidR="00980883">
        <w:rPr>
          <w:rFonts w:ascii="Times" w:hAnsi="Times"/>
        </w:rPr>
        <w:t xml:space="preserve">where the constituent apolipoprotein B on a low-density lipoprotein (LDL) particle is modified by the covalent addition of another protein, namely </w:t>
      </w:r>
      <w:r w:rsidR="00A5615E">
        <w:rPr>
          <w:rFonts w:ascii="Times" w:hAnsi="Times"/>
        </w:rPr>
        <w:t>apolipoprotein(a)</w:t>
      </w:r>
      <w:r w:rsidR="008322ED">
        <w:rPr>
          <w:rFonts w:ascii="Times" w:hAnsi="Times"/>
        </w:rPr>
        <w:t xml:space="preserve"> (1,2).</w:t>
      </w:r>
      <w:r w:rsidR="002D627C">
        <w:rPr>
          <w:rFonts w:ascii="Times" w:hAnsi="Times"/>
        </w:rPr>
        <w:t xml:space="preserve"> </w:t>
      </w:r>
      <w:r w:rsidR="00980883">
        <w:rPr>
          <w:rFonts w:ascii="Times" w:hAnsi="Times"/>
        </w:rPr>
        <w:t xml:space="preserve">Higher plasma </w:t>
      </w:r>
      <w:r w:rsidR="00A25EA7">
        <w:rPr>
          <w:rFonts w:ascii="Times" w:hAnsi="Times"/>
        </w:rPr>
        <w:t>Lp(a</w:t>
      </w:r>
      <w:r w:rsidR="00A25EA7" w:rsidRPr="00A25EA7">
        <w:rPr>
          <w:rFonts w:ascii="Times" w:hAnsi="Times"/>
        </w:rPr>
        <w:t>)</w:t>
      </w:r>
      <w:r w:rsidR="005F4D39">
        <w:rPr>
          <w:rFonts w:ascii="Times" w:hAnsi="Times"/>
        </w:rPr>
        <w:t xml:space="preserve"> levels are </w:t>
      </w:r>
      <w:r w:rsidR="00980883">
        <w:rPr>
          <w:rFonts w:ascii="Times" w:hAnsi="Times"/>
        </w:rPr>
        <w:t>correlated</w:t>
      </w:r>
      <w:r w:rsidR="00A7481A">
        <w:rPr>
          <w:rFonts w:ascii="Times" w:hAnsi="Times"/>
        </w:rPr>
        <w:t xml:space="preserve"> with</w:t>
      </w:r>
      <w:r w:rsidR="005F4D39">
        <w:rPr>
          <w:rFonts w:ascii="Times" w:hAnsi="Times"/>
        </w:rPr>
        <w:t xml:space="preserve"> </w:t>
      </w:r>
      <w:r w:rsidR="00980883">
        <w:rPr>
          <w:rFonts w:ascii="Times" w:hAnsi="Times"/>
        </w:rPr>
        <w:t xml:space="preserve">increased risk for </w:t>
      </w:r>
      <w:r w:rsidR="005F4D39">
        <w:rPr>
          <w:rFonts w:ascii="Times" w:hAnsi="Times"/>
        </w:rPr>
        <w:t>coronary heart disease</w:t>
      </w:r>
      <w:r w:rsidR="003D6626">
        <w:rPr>
          <w:rFonts w:ascii="Times" w:hAnsi="Times"/>
        </w:rPr>
        <w:t xml:space="preserve"> (CHD)</w:t>
      </w:r>
      <w:r w:rsidR="008322ED">
        <w:rPr>
          <w:rFonts w:ascii="Times" w:hAnsi="Times"/>
        </w:rPr>
        <w:t xml:space="preserve"> (3)</w:t>
      </w:r>
      <w:r w:rsidR="00F00EB3">
        <w:rPr>
          <w:rFonts w:ascii="Times" w:hAnsi="Times"/>
        </w:rPr>
        <w:t xml:space="preserve">, </w:t>
      </w:r>
      <w:r w:rsidR="0034487B" w:rsidRPr="00626A4F">
        <w:rPr>
          <w:rFonts w:ascii="Times" w:hAnsi="Times"/>
        </w:rPr>
        <w:t>heritable</w:t>
      </w:r>
      <w:r w:rsidR="00F00EB3">
        <w:rPr>
          <w:rFonts w:ascii="Times" w:hAnsi="Times"/>
        </w:rPr>
        <w:t>,</w:t>
      </w:r>
      <w:r w:rsidR="0034487B" w:rsidRPr="00626A4F">
        <w:rPr>
          <w:rFonts w:ascii="Times" w:hAnsi="Times"/>
        </w:rPr>
        <w:t xml:space="preserve"> </w:t>
      </w:r>
      <w:r w:rsidR="00E65628" w:rsidRPr="00626A4F">
        <w:rPr>
          <w:rFonts w:ascii="Times" w:hAnsi="Times"/>
        </w:rPr>
        <w:t>and</w:t>
      </w:r>
      <w:r w:rsidR="005F4D39">
        <w:rPr>
          <w:rFonts w:ascii="Times" w:hAnsi="Times"/>
        </w:rPr>
        <w:t xml:space="preserve"> </w:t>
      </w:r>
      <w:r w:rsidR="00980883">
        <w:rPr>
          <w:rFonts w:ascii="Times" w:hAnsi="Times"/>
        </w:rPr>
        <w:t>largely</w:t>
      </w:r>
      <w:r w:rsidR="00E65628" w:rsidRPr="00626A4F">
        <w:rPr>
          <w:rFonts w:ascii="Times" w:hAnsi="Times"/>
        </w:rPr>
        <w:t xml:space="preserve"> determined by varia</w:t>
      </w:r>
      <w:r w:rsidR="00BB35E8">
        <w:rPr>
          <w:rFonts w:ascii="Times" w:hAnsi="Times"/>
        </w:rPr>
        <w:t>tion</w:t>
      </w:r>
      <w:r w:rsidR="00E65628" w:rsidRPr="00626A4F">
        <w:rPr>
          <w:rFonts w:ascii="Times" w:hAnsi="Times"/>
        </w:rPr>
        <w:t xml:space="preserve"> in the </w:t>
      </w:r>
      <w:r w:rsidR="00E65628" w:rsidRPr="00D61689">
        <w:rPr>
          <w:rFonts w:ascii="Times" w:hAnsi="Times"/>
          <w:i/>
        </w:rPr>
        <w:t>LPA</w:t>
      </w:r>
      <w:r w:rsidR="00E65628" w:rsidRPr="00626A4F">
        <w:rPr>
          <w:rFonts w:ascii="Times" w:hAnsi="Times"/>
        </w:rPr>
        <w:t xml:space="preserve"> gene, which encodes apo</w:t>
      </w:r>
      <w:r w:rsidR="00A5615E">
        <w:rPr>
          <w:rFonts w:ascii="Times" w:hAnsi="Times"/>
        </w:rPr>
        <w:t>lipoprotein</w:t>
      </w:r>
      <w:r w:rsidR="00E65628" w:rsidRPr="00626A4F">
        <w:rPr>
          <w:rFonts w:ascii="Times" w:hAnsi="Times"/>
        </w:rPr>
        <w:t>(a)</w:t>
      </w:r>
      <w:r w:rsidR="008322ED">
        <w:rPr>
          <w:rFonts w:ascii="Times" w:hAnsi="Times"/>
        </w:rPr>
        <w:t xml:space="preserve"> (2).</w:t>
      </w:r>
      <w:r w:rsidR="00E65628" w:rsidRPr="00626A4F">
        <w:rPr>
          <w:rFonts w:ascii="Times" w:hAnsi="Times"/>
        </w:rPr>
        <w:t xml:space="preserve"> Genetic variants in </w:t>
      </w:r>
      <w:r w:rsidR="00E65628" w:rsidRPr="00D61689">
        <w:rPr>
          <w:rFonts w:ascii="Times" w:hAnsi="Times"/>
          <w:i/>
        </w:rPr>
        <w:t>LPA</w:t>
      </w:r>
      <w:r w:rsidR="00E65628" w:rsidRPr="00626A4F">
        <w:rPr>
          <w:rFonts w:ascii="Times" w:hAnsi="Times"/>
        </w:rPr>
        <w:t xml:space="preserve"> </w:t>
      </w:r>
      <w:r w:rsidR="00C23686" w:rsidRPr="00626A4F">
        <w:rPr>
          <w:rFonts w:ascii="Times" w:hAnsi="Times"/>
        </w:rPr>
        <w:t>that</w:t>
      </w:r>
      <w:r w:rsidR="002D627C">
        <w:rPr>
          <w:rFonts w:ascii="Times" w:hAnsi="Times"/>
        </w:rPr>
        <w:t xml:space="preserve"> increase </w:t>
      </w:r>
      <w:r w:rsidR="00EB2912">
        <w:rPr>
          <w:rFonts w:ascii="Times" w:hAnsi="Times"/>
        </w:rPr>
        <w:t>Lp(a)</w:t>
      </w:r>
      <w:r w:rsidR="00657273">
        <w:rPr>
          <w:rFonts w:ascii="Times" w:hAnsi="Times"/>
        </w:rPr>
        <w:t xml:space="preserve"> levels</w:t>
      </w:r>
      <w:r w:rsidR="002D627C">
        <w:rPr>
          <w:rFonts w:ascii="Times" w:hAnsi="Times"/>
        </w:rPr>
        <w:t xml:space="preserve"> </w:t>
      </w:r>
      <w:r w:rsidR="00E65628" w:rsidRPr="00626A4F">
        <w:rPr>
          <w:rFonts w:ascii="Times" w:hAnsi="Times"/>
        </w:rPr>
        <w:t>also increase</w:t>
      </w:r>
      <w:r w:rsidR="006C64CB">
        <w:rPr>
          <w:rFonts w:ascii="Times" w:hAnsi="Times"/>
        </w:rPr>
        <w:t xml:space="preserve"> CHD</w:t>
      </w:r>
      <w:r w:rsidR="00E65628" w:rsidRPr="00626A4F">
        <w:rPr>
          <w:rFonts w:ascii="Times" w:hAnsi="Times"/>
        </w:rPr>
        <w:t xml:space="preserve"> risk, suggesting that </w:t>
      </w:r>
      <w:r w:rsidR="00EB2912" w:rsidRPr="00EB2912">
        <w:rPr>
          <w:rFonts w:ascii="Times" w:hAnsi="Times"/>
        </w:rPr>
        <w:t xml:space="preserve">Lp(a) </w:t>
      </w:r>
      <w:r w:rsidR="00C23686" w:rsidRPr="00626A4F">
        <w:rPr>
          <w:rFonts w:ascii="Times" w:hAnsi="Times"/>
        </w:rPr>
        <w:t>is</w:t>
      </w:r>
      <w:r w:rsidR="00E65628" w:rsidRPr="00626A4F">
        <w:rPr>
          <w:rFonts w:ascii="Times" w:hAnsi="Times"/>
        </w:rPr>
        <w:t xml:space="preserve"> a causal risk factor for</w:t>
      </w:r>
      <w:r w:rsidR="002D627C">
        <w:rPr>
          <w:rFonts w:ascii="Times" w:hAnsi="Times"/>
        </w:rPr>
        <w:t xml:space="preserve"> development</w:t>
      </w:r>
      <w:r w:rsidR="00E65628" w:rsidRPr="00626A4F">
        <w:rPr>
          <w:rFonts w:ascii="Times" w:hAnsi="Times"/>
        </w:rPr>
        <w:t xml:space="preserve"> </w:t>
      </w:r>
      <w:r w:rsidR="003D6626">
        <w:rPr>
          <w:rFonts w:ascii="Times" w:hAnsi="Times"/>
        </w:rPr>
        <w:t>of CHD</w:t>
      </w:r>
      <w:r w:rsidR="008322ED">
        <w:rPr>
          <w:rFonts w:ascii="Times" w:hAnsi="Times"/>
        </w:rPr>
        <w:t xml:space="preserve"> (4-6).</w:t>
      </w:r>
      <w:r w:rsidR="00E65628" w:rsidRPr="00626A4F">
        <w:rPr>
          <w:rFonts w:ascii="Times" w:hAnsi="Times"/>
        </w:rPr>
        <w:t xml:space="preserve"> </w:t>
      </w:r>
      <w:r w:rsidR="00EF761F">
        <w:rPr>
          <w:rFonts w:ascii="Times" w:hAnsi="Times"/>
        </w:rPr>
        <w:t>Consequently, l</w:t>
      </w:r>
      <w:r w:rsidR="00E65628" w:rsidRPr="00626A4F">
        <w:rPr>
          <w:rFonts w:ascii="Times" w:hAnsi="Times"/>
        </w:rPr>
        <w:t>owering</w:t>
      </w:r>
      <w:r w:rsidR="00657273">
        <w:rPr>
          <w:rFonts w:ascii="Times" w:hAnsi="Times"/>
        </w:rPr>
        <w:t xml:space="preserve"> </w:t>
      </w:r>
      <w:r w:rsidR="00EB2912" w:rsidRPr="00EB2912">
        <w:rPr>
          <w:rFonts w:ascii="Times" w:hAnsi="Times"/>
        </w:rPr>
        <w:t xml:space="preserve">Lp(a) </w:t>
      </w:r>
      <w:r w:rsidR="00657273">
        <w:rPr>
          <w:rFonts w:ascii="Times" w:hAnsi="Times"/>
        </w:rPr>
        <w:t>levels</w:t>
      </w:r>
      <w:r w:rsidRPr="00626A4F">
        <w:rPr>
          <w:rFonts w:ascii="Times" w:hAnsi="Times"/>
        </w:rPr>
        <w:t xml:space="preserve"> </w:t>
      </w:r>
      <w:r w:rsidR="00E65628" w:rsidRPr="00626A4F">
        <w:rPr>
          <w:rFonts w:ascii="Times" w:hAnsi="Times"/>
        </w:rPr>
        <w:t>has</w:t>
      </w:r>
      <w:r w:rsidR="00127E24">
        <w:rPr>
          <w:rFonts w:ascii="Times" w:hAnsi="Times"/>
        </w:rPr>
        <w:t xml:space="preserve"> </w:t>
      </w:r>
      <w:r w:rsidR="00980883">
        <w:rPr>
          <w:rFonts w:ascii="Times" w:hAnsi="Times"/>
        </w:rPr>
        <w:t xml:space="preserve">emerged as a therapeutic strategy to </w:t>
      </w:r>
      <w:r w:rsidR="00E65628" w:rsidRPr="00626A4F">
        <w:rPr>
          <w:rFonts w:ascii="Times" w:hAnsi="Times"/>
        </w:rPr>
        <w:t>reduce</w:t>
      </w:r>
      <w:r w:rsidRPr="00626A4F">
        <w:rPr>
          <w:rFonts w:ascii="Times" w:hAnsi="Times"/>
        </w:rPr>
        <w:t xml:space="preserve"> </w:t>
      </w:r>
      <w:r w:rsidR="003D6626">
        <w:rPr>
          <w:rFonts w:ascii="Times" w:hAnsi="Times"/>
        </w:rPr>
        <w:t>CHD</w:t>
      </w:r>
      <w:r w:rsidRPr="00626A4F">
        <w:rPr>
          <w:rFonts w:ascii="Times" w:hAnsi="Times"/>
        </w:rPr>
        <w:t xml:space="preserve"> risk</w:t>
      </w:r>
      <w:r w:rsidR="008322ED">
        <w:rPr>
          <w:rFonts w:ascii="Times" w:hAnsi="Times"/>
        </w:rPr>
        <w:t xml:space="preserve"> (2,7).</w:t>
      </w:r>
    </w:p>
    <w:p w14:paraId="2FC79B8F" w14:textId="70C964BD" w:rsidR="008322ED" w:rsidRDefault="0026456E" w:rsidP="008322ED">
      <w:pPr>
        <w:spacing w:line="480" w:lineRule="auto"/>
        <w:ind w:firstLine="720"/>
        <w:rPr>
          <w:rFonts w:ascii="Times" w:hAnsi="Times"/>
        </w:rPr>
      </w:pPr>
      <w:r>
        <w:rPr>
          <w:rFonts w:ascii="Times" w:hAnsi="Times"/>
        </w:rPr>
        <w:t>Beyond identifying a therapeutic target gene, human genetics may help estimate the probable efficacy and safety</w:t>
      </w:r>
      <w:r w:rsidR="00E70FDE">
        <w:rPr>
          <w:rFonts w:ascii="Times" w:hAnsi="Times"/>
        </w:rPr>
        <w:t xml:space="preserve"> of pharmacologic</w:t>
      </w:r>
      <w:r w:rsidR="00C86EE4">
        <w:rPr>
          <w:rFonts w:ascii="Times" w:hAnsi="Times"/>
        </w:rPr>
        <w:t>al</w:t>
      </w:r>
      <w:r w:rsidR="00E70FDE">
        <w:rPr>
          <w:rFonts w:ascii="Times" w:hAnsi="Times"/>
        </w:rPr>
        <w:t xml:space="preserve"> modulation</w:t>
      </w:r>
      <w:r w:rsidR="008322ED">
        <w:rPr>
          <w:rFonts w:ascii="Times" w:hAnsi="Times"/>
        </w:rPr>
        <w:t xml:space="preserve"> (8).</w:t>
      </w:r>
      <w:r w:rsidR="00E70FDE">
        <w:rPr>
          <w:rFonts w:ascii="Times" w:hAnsi="Times"/>
        </w:rPr>
        <w:t xml:space="preserve"> </w:t>
      </w:r>
      <w:r>
        <w:rPr>
          <w:rFonts w:ascii="Times" w:hAnsi="Times"/>
        </w:rPr>
        <w:t xml:space="preserve">Although </w:t>
      </w:r>
      <w:r w:rsidR="0031270C" w:rsidRPr="001979D9">
        <w:rPr>
          <w:rFonts w:ascii="Times" w:hAnsi="Times"/>
          <w:i/>
        </w:rPr>
        <w:t>LPA</w:t>
      </w:r>
      <w:r w:rsidR="0031270C">
        <w:rPr>
          <w:rFonts w:ascii="Times" w:hAnsi="Times"/>
        </w:rPr>
        <w:t xml:space="preserve"> variants have been consistently reported to be associated with </w:t>
      </w:r>
      <w:r w:rsidR="006C64CB">
        <w:rPr>
          <w:rFonts w:ascii="Times" w:hAnsi="Times"/>
        </w:rPr>
        <w:t>CHD</w:t>
      </w:r>
      <w:r w:rsidR="008322ED">
        <w:rPr>
          <w:rFonts w:ascii="Times" w:hAnsi="Times"/>
        </w:rPr>
        <w:t xml:space="preserve"> (5,6)</w:t>
      </w:r>
      <w:r w:rsidR="0031270C">
        <w:rPr>
          <w:rFonts w:ascii="Times" w:hAnsi="Times"/>
        </w:rPr>
        <w:t xml:space="preserve"> and aortic valve stenosis</w:t>
      </w:r>
      <w:r w:rsidR="008322ED">
        <w:rPr>
          <w:rFonts w:ascii="Times" w:hAnsi="Times"/>
        </w:rPr>
        <w:t xml:space="preserve"> (9,10)</w:t>
      </w:r>
      <w:r w:rsidR="0031270C">
        <w:rPr>
          <w:rFonts w:ascii="Times" w:hAnsi="Times"/>
        </w:rPr>
        <w:t xml:space="preserve">, </w:t>
      </w:r>
      <w:r>
        <w:rPr>
          <w:rFonts w:ascii="Times" w:hAnsi="Times"/>
        </w:rPr>
        <w:t>there is uncertainty around the full spectrum of phenotypic consequences. P</w:t>
      </w:r>
      <w:r w:rsidR="00A358C4">
        <w:rPr>
          <w:rFonts w:ascii="Times" w:hAnsi="Times"/>
        </w:rPr>
        <w:t xml:space="preserve">revious </w:t>
      </w:r>
      <w:r w:rsidR="0031270C">
        <w:rPr>
          <w:rFonts w:ascii="Times" w:hAnsi="Times"/>
        </w:rPr>
        <w:t>s</w:t>
      </w:r>
      <w:r w:rsidR="00E65C2B">
        <w:rPr>
          <w:rFonts w:ascii="Times" w:hAnsi="Times"/>
        </w:rPr>
        <w:t xml:space="preserve">tudies have reported conflicting evidence on whether </w:t>
      </w:r>
      <w:r w:rsidR="00E65C2B" w:rsidRPr="001979D9">
        <w:rPr>
          <w:rFonts w:ascii="Times" w:hAnsi="Times"/>
          <w:i/>
        </w:rPr>
        <w:t>LPA</w:t>
      </w:r>
      <w:r w:rsidR="00E65C2B">
        <w:rPr>
          <w:rFonts w:ascii="Times" w:hAnsi="Times"/>
        </w:rPr>
        <w:t xml:space="preserve"> variants are associated with other cardiovascular diseases, such as stroke</w:t>
      </w:r>
      <w:r w:rsidR="008322ED">
        <w:rPr>
          <w:rFonts w:ascii="Times" w:hAnsi="Times"/>
        </w:rPr>
        <w:t xml:space="preserve"> (11,12).</w:t>
      </w:r>
      <w:r w:rsidR="00101A04" w:rsidRPr="00626A4F">
        <w:rPr>
          <w:rFonts w:ascii="Times" w:hAnsi="Times"/>
        </w:rPr>
        <w:t xml:space="preserve"> In addition, </w:t>
      </w:r>
      <w:r w:rsidR="000B693E">
        <w:rPr>
          <w:rFonts w:ascii="Times" w:hAnsi="Times"/>
        </w:rPr>
        <w:t>o</w:t>
      </w:r>
      <w:r w:rsidR="000B693E" w:rsidRPr="00626A4F">
        <w:rPr>
          <w:rFonts w:ascii="Times" w:hAnsi="Times"/>
        </w:rPr>
        <w:t>bservational epidemiology has</w:t>
      </w:r>
      <w:r w:rsidR="000B693E">
        <w:rPr>
          <w:rFonts w:ascii="Times" w:hAnsi="Times"/>
        </w:rPr>
        <w:t xml:space="preserve"> associated lower plasma levels of </w:t>
      </w:r>
      <w:r w:rsidR="00EB2912" w:rsidRPr="00EB2912">
        <w:rPr>
          <w:rFonts w:ascii="Times" w:hAnsi="Times"/>
        </w:rPr>
        <w:t xml:space="preserve">Lp(a) </w:t>
      </w:r>
      <w:r w:rsidR="000B693E">
        <w:rPr>
          <w:rFonts w:ascii="Times" w:hAnsi="Times"/>
        </w:rPr>
        <w:t xml:space="preserve">with increased risks of </w:t>
      </w:r>
      <w:r w:rsidR="000B693E" w:rsidRPr="00626A4F">
        <w:rPr>
          <w:rFonts w:ascii="Times" w:hAnsi="Times"/>
        </w:rPr>
        <w:t>cancer</w:t>
      </w:r>
      <w:r w:rsidR="008322ED">
        <w:rPr>
          <w:rFonts w:ascii="Times" w:hAnsi="Times"/>
        </w:rPr>
        <w:t xml:space="preserve"> (13)</w:t>
      </w:r>
      <w:r w:rsidR="000B693E" w:rsidRPr="00626A4F">
        <w:rPr>
          <w:rFonts w:ascii="Times" w:hAnsi="Times"/>
        </w:rPr>
        <w:t xml:space="preserve"> and diabetes</w:t>
      </w:r>
      <w:r w:rsidR="008322ED">
        <w:rPr>
          <w:rFonts w:ascii="Times" w:hAnsi="Times"/>
        </w:rPr>
        <w:t xml:space="preserve"> (14).</w:t>
      </w:r>
    </w:p>
    <w:p w14:paraId="7E60EDA5" w14:textId="204CC346" w:rsidR="008322ED" w:rsidRDefault="00C86EE4" w:rsidP="008322ED">
      <w:pPr>
        <w:spacing w:line="480" w:lineRule="auto"/>
        <w:ind w:firstLine="720"/>
        <w:rPr>
          <w:rFonts w:ascii="Times" w:hAnsi="Times"/>
        </w:rPr>
      </w:pPr>
      <w:r>
        <w:rPr>
          <w:rFonts w:ascii="Times" w:hAnsi="Times"/>
        </w:rPr>
        <w:t>D</w:t>
      </w:r>
      <w:r w:rsidRPr="00C86EE4">
        <w:rPr>
          <w:rFonts w:ascii="Times" w:hAnsi="Times"/>
        </w:rPr>
        <w:t xml:space="preserve">eoxyribonucleic acid </w:t>
      </w:r>
      <w:r>
        <w:rPr>
          <w:rFonts w:ascii="Times" w:hAnsi="Times"/>
        </w:rPr>
        <w:t>(</w:t>
      </w:r>
      <w:r w:rsidR="00EF761F">
        <w:rPr>
          <w:rFonts w:ascii="Times" w:hAnsi="Times"/>
        </w:rPr>
        <w:t>DNA</w:t>
      </w:r>
      <w:r>
        <w:rPr>
          <w:rFonts w:ascii="Times" w:hAnsi="Times"/>
        </w:rPr>
        <w:t>)</w:t>
      </w:r>
      <w:r w:rsidR="00EF761F">
        <w:rPr>
          <w:rFonts w:ascii="Times" w:hAnsi="Times"/>
        </w:rPr>
        <w:t xml:space="preserve"> sequence variants </w:t>
      </w:r>
      <w:r w:rsidR="0026456E">
        <w:rPr>
          <w:rFonts w:ascii="Times" w:hAnsi="Times"/>
        </w:rPr>
        <w:t>m</w:t>
      </w:r>
      <w:r w:rsidR="004C3ABF">
        <w:rPr>
          <w:rFonts w:ascii="Times" w:hAnsi="Times"/>
        </w:rPr>
        <w:t>ight</w:t>
      </w:r>
      <w:r w:rsidR="0026456E">
        <w:rPr>
          <w:rFonts w:ascii="Times" w:hAnsi="Times"/>
        </w:rPr>
        <w:t xml:space="preserve"> </w:t>
      </w:r>
      <w:r w:rsidR="000D7E93">
        <w:rPr>
          <w:rFonts w:ascii="Times" w:hAnsi="Times"/>
        </w:rPr>
        <w:t xml:space="preserve">also </w:t>
      </w:r>
      <w:r w:rsidR="0026456E">
        <w:rPr>
          <w:rFonts w:ascii="Times" w:hAnsi="Times"/>
        </w:rPr>
        <w:t xml:space="preserve">provide a mechanism to estimate a </w:t>
      </w:r>
      <w:r w:rsidR="00EF761F">
        <w:rPr>
          <w:rFonts w:ascii="Times" w:hAnsi="Times"/>
        </w:rPr>
        <w:t>dose</w:t>
      </w:r>
      <w:r w:rsidR="006C64CB">
        <w:rPr>
          <w:rFonts w:ascii="Times" w:hAnsi="Times"/>
        </w:rPr>
        <w:t>-</w:t>
      </w:r>
      <w:r w:rsidR="00EF761F">
        <w:rPr>
          <w:rFonts w:ascii="Times" w:hAnsi="Times"/>
        </w:rPr>
        <w:t>response</w:t>
      </w:r>
      <w:r w:rsidR="006C64CB">
        <w:rPr>
          <w:rFonts w:ascii="Times" w:hAnsi="Times"/>
        </w:rPr>
        <w:t xml:space="preserve"> </w:t>
      </w:r>
      <w:r w:rsidR="00EF761F">
        <w:rPr>
          <w:rFonts w:ascii="Times" w:hAnsi="Times"/>
        </w:rPr>
        <w:t>curve</w:t>
      </w:r>
      <w:r w:rsidR="00E70FDE">
        <w:rPr>
          <w:rFonts w:ascii="Times" w:hAnsi="Times"/>
        </w:rPr>
        <w:t xml:space="preserve">. </w:t>
      </w:r>
      <w:r w:rsidR="0026456E">
        <w:rPr>
          <w:rFonts w:ascii="Times" w:hAnsi="Times"/>
        </w:rPr>
        <w:t xml:space="preserve">In particular, the </w:t>
      </w:r>
      <w:r w:rsidR="00E70FDE">
        <w:rPr>
          <w:rFonts w:ascii="Times" w:hAnsi="Times"/>
        </w:rPr>
        <w:t xml:space="preserve">simultaneous </w:t>
      </w:r>
      <w:r w:rsidR="0026456E">
        <w:rPr>
          <w:rFonts w:ascii="Times" w:hAnsi="Times"/>
        </w:rPr>
        <w:t xml:space="preserve">identification of gain-of-function as well as loss-of-function variants and </w:t>
      </w:r>
      <w:r w:rsidR="00E70FDE">
        <w:rPr>
          <w:rFonts w:ascii="Times" w:hAnsi="Times"/>
        </w:rPr>
        <w:t xml:space="preserve">an </w:t>
      </w:r>
      <w:r w:rsidR="0026456E">
        <w:rPr>
          <w:rFonts w:ascii="Times" w:hAnsi="Times"/>
        </w:rPr>
        <w:t xml:space="preserve">analysis </w:t>
      </w:r>
      <w:r w:rsidR="00E70FDE">
        <w:rPr>
          <w:rFonts w:ascii="Times" w:hAnsi="Times"/>
        </w:rPr>
        <w:t xml:space="preserve">of phenotypic effects can reveal a dose-response curve even before </w:t>
      </w:r>
      <w:r w:rsidR="008322ED">
        <w:rPr>
          <w:rFonts w:ascii="Times" w:hAnsi="Times"/>
        </w:rPr>
        <w:t>a clinical trial is initiated.</w:t>
      </w:r>
    </w:p>
    <w:p w14:paraId="1236AC09" w14:textId="4AED76C0" w:rsidR="00E52429" w:rsidRDefault="00401E9E" w:rsidP="008322ED">
      <w:pPr>
        <w:spacing w:line="480" w:lineRule="auto"/>
        <w:ind w:firstLine="720"/>
        <w:rPr>
          <w:rFonts w:ascii="Times" w:eastAsia="Times New Roman" w:hAnsi="Times" w:cs="Times New Roman"/>
        </w:rPr>
      </w:pPr>
      <w:r>
        <w:rPr>
          <w:rFonts w:ascii="Times" w:hAnsi="Times"/>
        </w:rPr>
        <w:t xml:space="preserve">Here, we </w:t>
      </w:r>
      <w:r w:rsidR="00E70FDE">
        <w:rPr>
          <w:rFonts w:ascii="Times" w:hAnsi="Times"/>
        </w:rPr>
        <w:t>leverage</w:t>
      </w:r>
      <w:r w:rsidR="004C3ABF">
        <w:rPr>
          <w:rFonts w:ascii="Times" w:hAnsi="Times"/>
        </w:rPr>
        <w:t>d</w:t>
      </w:r>
      <w:r w:rsidR="00E70FDE">
        <w:rPr>
          <w:rFonts w:ascii="Times" w:hAnsi="Times"/>
        </w:rPr>
        <w:t xml:space="preserve"> genetic variants across the </w:t>
      </w:r>
      <w:r w:rsidR="000D7E93">
        <w:rPr>
          <w:rFonts w:ascii="Times" w:hAnsi="Times"/>
        </w:rPr>
        <w:t xml:space="preserve">allele </w:t>
      </w:r>
      <w:r w:rsidR="00E70FDE">
        <w:rPr>
          <w:rFonts w:ascii="Times" w:hAnsi="Times"/>
        </w:rPr>
        <w:t xml:space="preserve">frequency spectrum and </w:t>
      </w:r>
      <w:r w:rsidR="006C64CB">
        <w:rPr>
          <w:rFonts w:ascii="Times" w:hAnsi="Times"/>
        </w:rPr>
        <w:t>3</w:t>
      </w:r>
      <w:r w:rsidR="00E70FDE">
        <w:rPr>
          <w:rFonts w:ascii="Times" w:hAnsi="Times"/>
        </w:rPr>
        <w:t xml:space="preserve"> large data sources to </w:t>
      </w:r>
      <w:r>
        <w:rPr>
          <w:rFonts w:ascii="Times" w:hAnsi="Times"/>
        </w:rPr>
        <w:t xml:space="preserve">evaluate the </w:t>
      </w:r>
      <w:r w:rsidR="00802460" w:rsidRPr="00626A4F">
        <w:rPr>
          <w:rFonts w:ascii="Times" w:hAnsi="Times"/>
        </w:rPr>
        <w:t>phenotypic consequences of genetically</w:t>
      </w:r>
      <w:r w:rsidR="00AB03E8">
        <w:rPr>
          <w:rFonts w:ascii="Times" w:hAnsi="Times"/>
        </w:rPr>
        <w:t>-</w:t>
      </w:r>
      <w:r w:rsidR="001F06FF">
        <w:rPr>
          <w:rFonts w:ascii="Times" w:hAnsi="Times"/>
        </w:rPr>
        <w:t>lowered</w:t>
      </w:r>
      <w:r w:rsidR="00127E24">
        <w:rPr>
          <w:rFonts w:ascii="Times" w:hAnsi="Times"/>
        </w:rPr>
        <w:t xml:space="preserve"> </w:t>
      </w:r>
      <w:r w:rsidR="00EB2912" w:rsidRPr="00EB2912">
        <w:rPr>
          <w:rFonts w:ascii="Times" w:hAnsi="Times"/>
        </w:rPr>
        <w:t xml:space="preserve">Lp(a) </w:t>
      </w:r>
      <w:r w:rsidR="00127E24">
        <w:rPr>
          <w:rFonts w:ascii="Times" w:hAnsi="Times"/>
        </w:rPr>
        <w:t>levels</w:t>
      </w:r>
      <w:r w:rsidR="00E70FDE">
        <w:rPr>
          <w:rFonts w:ascii="Times" w:hAnsi="Times"/>
        </w:rPr>
        <w:t xml:space="preserve">. </w:t>
      </w:r>
      <w:r w:rsidR="00127E24" w:rsidRPr="004C4375">
        <w:rPr>
          <w:rFonts w:ascii="Times" w:eastAsia="Times New Roman" w:hAnsi="Times" w:cs="Times New Roman"/>
        </w:rPr>
        <w:t>We</w:t>
      </w:r>
      <w:r w:rsidR="00453F06">
        <w:rPr>
          <w:rFonts w:ascii="Times" w:eastAsia="Times New Roman" w:hAnsi="Times" w:cs="Times New Roman"/>
        </w:rPr>
        <w:t xml:space="preserve"> </w:t>
      </w:r>
      <w:r w:rsidR="00374402">
        <w:rPr>
          <w:rFonts w:ascii="Times" w:eastAsia="Times New Roman" w:hAnsi="Times" w:cs="Times New Roman"/>
        </w:rPr>
        <w:t>estimate the effect of a genetic</w:t>
      </w:r>
      <w:r w:rsidR="00D063E2">
        <w:rPr>
          <w:rFonts w:ascii="Times" w:eastAsia="Times New Roman" w:hAnsi="Times" w:cs="Times New Roman"/>
        </w:rPr>
        <w:t>ally</w:t>
      </w:r>
      <w:r w:rsidR="00453F06">
        <w:rPr>
          <w:rFonts w:ascii="Times" w:eastAsia="Times New Roman" w:hAnsi="Times" w:cs="Times New Roman"/>
        </w:rPr>
        <w:t>-</w:t>
      </w:r>
      <w:r w:rsidR="00D063E2">
        <w:rPr>
          <w:rFonts w:ascii="Times" w:eastAsia="Times New Roman" w:hAnsi="Times" w:cs="Times New Roman"/>
        </w:rPr>
        <w:t xml:space="preserve">mediated </w:t>
      </w:r>
      <w:r w:rsidR="006C64CB">
        <w:rPr>
          <w:rFonts w:ascii="Times" w:eastAsia="Times New Roman" w:hAnsi="Times" w:cs="Times New Roman"/>
        </w:rPr>
        <w:t>1</w:t>
      </w:r>
      <w:r w:rsidR="00374402">
        <w:rPr>
          <w:rFonts w:ascii="Times" w:eastAsia="Times New Roman" w:hAnsi="Times" w:cs="Times New Roman"/>
        </w:rPr>
        <w:t xml:space="preserve"> standard deviation </w:t>
      </w:r>
      <w:r w:rsidR="00856D81">
        <w:rPr>
          <w:rFonts w:ascii="Times" w:eastAsia="Times New Roman" w:hAnsi="Times" w:cs="Times New Roman"/>
        </w:rPr>
        <w:t>decrease</w:t>
      </w:r>
      <w:r w:rsidR="00374402">
        <w:rPr>
          <w:rFonts w:ascii="Times" w:eastAsia="Times New Roman" w:hAnsi="Times" w:cs="Times New Roman"/>
        </w:rPr>
        <w:t xml:space="preserve"> in </w:t>
      </w:r>
      <w:r w:rsidR="00EB2912" w:rsidRPr="00EB2912">
        <w:rPr>
          <w:rFonts w:ascii="Times" w:eastAsia="Times New Roman" w:hAnsi="Times" w:cs="Times New Roman"/>
        </w:rPr>
        <w:t xml:space="preserve">Lp(a) </w:t>
      </w:r>
      <w:r w:rsidR="00374402">
        <w:rPr>
          <w:rFonts w:ascii="Times" w:eastAsia="Times New Roman" w:hAnsi="Times" w:cs="Times New Roman"/>
        </w:rPr>
        <w:t xml:space="preserve">levels on </w:t>
      </w:r>
      <w:r w:rsidR="004C4375">
        <w:rPr>
          <w:rFonts w:ascii="Times" w:eastAsia="Times New Roman" w:hAnsi="Times" w:cs="Times New Roman"/>
        </w:rPr>
        <w:t>cardiometabolic</w:t>
      </w:r>
      <w:r w:rsidR="00374402">
        <w:rPr>
          <w:rFonts w:ascii="Times" w:eastAsia="Times New Roman" w:hAnsi="Times" w:cs="Times New Roman"/>
        </w:rPr>
        <w:t xml:space="preserve"> disease</w:t>
      </w:r>
      <w:r w:rsidR="004C4375">
        <w:rPr>
          <w:rFonts w:ascii="Times" w:eastAsia="Times New Roman" w:hAnsi="Times" w:cs="Times New Roman"/>
        </w:rPr>
        <w:t xml:space="preserve"> </w:t>
      </w:r>
      <w:r w:rsidR="00453F06">
        <w:rPr>
          <w:rFonts w:ascii="Times" w:eastAsia="Times New Roman" w:hAnsi="Times" w:cs="Times New Roman"/>
        </w:rPr>
        <w:t xml:space="preserve">and </w:t>
      </w:r>
      <w:r w:rsidR="00374402">
        <w:rPr>
          <w:rFonts w:ascii="Times" w:eastAsia="Times New Roman" w:hAnsi="Times" w:cs="Times New Roman"/>
        </w:rPr>
        <w:t>range of</w:t>
      </w:r>
      <w:r w:rsidR="004C4375">
        <w:rPr>
          <w:rFonts w:ascii="Times" w:eastAsia="Times New Roman" w:hAnsi="Times" w:cs="Times New Roman"/>
        </w:rPr>
        <w:t xml:space="preserve"> other disorders.</w:t>
      </w:r>
    </w:p>
    <w:p w14:paraId="399CCF63" w14:textId="77777777" w:rsidR="00C86EE4" w:rsidRPr="00626A4F" w:rsidRDefault="00C86EE4" w:rsidP="008322ED">
      <w:pPr>
        <w:spacing w:line="480" w:lineRule="auto"/>
        <w:ind w:firstLine="720"/>
        <w:rPr>
          <w:rFonts w:ascii="Times" w:hAnsi="Times"/>
          <w:b/>
        </w:rPr>
      </w:pPr>
    </w:p>
    <w:p w14:paraId="1F7D0C7D" w14:textId="0818C8A5" w:rsidR="00E52429" w:rsidRPr="00626A4F" w:rsidRDefault="006C64CB" w:rsidP="00653274">
      <w:pPr>
        <w:spacing w:line="480" w:lineRule="auto"/>
        <w:rPr>
          <w:rFonts w:ascii="Times" w:hAnsi="Times"/>
          <w:b/>
        </w:rPr>
      </w:pPr>
      <w:r w:rsidRPr="00626A4F">
        <w:rPr>
          <w:rFonts w:ascii="Times" w:hAnsi="Times"/>
          <w:b/>
        </w:rPr>
        <w:t>METHODS</w:t>
      </w:r>
    </w:p>
    <w:p w14:paraId="21F87432" w14:textId="12F17832" w:rsidR="008322ED" w:rsidRDefault="00D063E2" w:rsidP="008C4E38">
      <w:pPr>
        <w:spacing w:line="480" w:lineRule="auto"/>
        <w:rPr>
          <w:rFonts w:ascii="Times" w:hAnsi="Times"/>
        </w:rPr>
      </w:pPr>
      <w:r>
        <w:rPr>
          <w:rFonts w:ascii="Times" w:hAnsi="Times"/>
        </w:rPr>
        <w:t xml:space="preserve">Overall study design is shown in </w:t>
      </w:r>
      <w:r w:rsidRPr="008322ED">
        <w:rPr>
          <w:rFonts w:ascii="Times" w:hAnsi="Times"/>
          <w:b/>
        </w:rPr>
        <w:t>Figure 1</w:t>
      </w:r>
      <w:r w:rsidRPr="00847A86">
        <w:rPr>
          <w:rFonts w:ascii="Times" w:hAnsi="Times"/>
        </w:rPr>
        <w:t>.</w:t>
      </w:r>
      <w:r>
        <w:rPr>
          <w:rFonts w:ascii="Times" w:hAnsi="Times"/>
        </w:rPr>
        <w:t xml:space="preserve"> </w:t>
      </w:r>
      <w:r w:rsidR="002A3B5E">
        <w:rPr>
          <w:rFonts w:ascii="Times" w:hAnsi="Times"/>
        </w:rPr>
        <w:t>We leveraged several data sources to provide greater power for estimating the effect of genetically</w:t>
      </w:r>
      <w:r w:rsidR="00453F06">
        <w:rPr>
          <w:rFonts w:ascii="Times" w:hAnsi="Times"/>
        </w:rPr>
        <w:t>-</w:t>
      </w:r>
      <w:r w:rsidR="002A3B5E">
        <w:rPr>
          <w:rFonts w:ascii="Times" w:hAnsi="Times"/>
        </w:rPr>
        <w:t xml:space="preserve">lowered </w:t>
      </w:r>
      <w:r w:rsidR="00EB2912" w:rsidRPr="00EB2912">
        <w:rPr>
          <w:rFonts w:ascii="Times" w:hAnsi="Times"/>
        </w:rPr>
        <w:t xml:space="preserve">Lp(a) </w:t>
      </w:r>
      <w:r w:rsidR="002A3B5E">
        <w:rPr>
          <w:rFonts w:ascii="Times" w:hAnsi="Times"/>
        </w:rPr>
        <w:t>on cardiometabolic traits and outcomes, to conduct a pheno</w:t>
      </w:r>
      <w:r w:rsidR="00FB2389">
        <w:rPr>
          <w:rFonts w:ascii="Times" w:hAnsi="Times"/>
        </w:rPr>
        <w:t>m</w:t>
      </w:r>
      <w:r w:rsidR="002A3B5E">
        <w:rPr>
          <w:rFonts w:ascii="Times" w:hAnsi="Times"/>
        </w:rPr>
        <w:t>e-wide association study</w:t>
      </w:r>
      <w:r w:rsidR="006C64CB">
        <w:rPr>
          <w:rFonts w:ascii="Times" w:hAnsi="Times"/>
        </w:rPr>
        <w:t>,</w:t>
      </w:r>
      <w:r w:rsidR="002A3B5E">
        <w:rPr>
          <w:rFonts w:ascii="Times" w:hAnsi="Times"/>
        </w:rPr>
        <w:t xml:space="preserve"> and to examine the effect of rare loss-of-function variants in the </w:t>
      </w:r>
      <w:r w:rsidR="002A3B5E" w:rsidRPr="00AA4CE0">
        <w:rPr>
          <w:rFonts w:ascii="Times" w:hAnsi="Times"/>
          <w:i/>
        </w:rPr>
        <w:t>LPA</w:t>
      </w:r>
      <w:r w:rsidR="002A3B5E">
        <w:rPr>
          <w:rFonts w:ascii="Times" w:hAnsi="Times"/>
        </w:rPr>
        <w:t xml:space="preserve"> gene on risk of </w:t>
      </w:r>
      <w:r w:rsidR="003D6626">
        <w:rPr>
          <w:rFonts w:ascii="Times" w:hAnsi="Times"/>
        </w:rPr>
        <w:t>CHD</w:t>
      </w:r>
      <w:r w:rsidR="002A3B5E">
        <w:rPr>
          <w:rFonts w:ascii="Times" w:hAnsi="Times"/>
        </w:rPr>
        <w:t>.</w:t>
      </w:r>
    </w:p>
    <w:p w14:paraId="4EC62549" w14:textId="080E28D0" w:rsidR="008322ED" w:rsidRDefault="00F97B2E" w:rsidP="008322ED">
      <w:pPr>
        <w:spacing w:line="480" w:lineRule="auto"/>
        <w:ind w:firstLine="720"/>
        <w:rPr>
          <w:rFonts w:ascii="Times" w:hAnsi="Times"/>
        </w:rPr>
      </w:pPr>
      <w:r>
        <w:rPr>
          <w:rFonts w:ascii="Times" w:hAnsi="Times"/>
        </w:rPr>
        <w:t xml:space="preserve">We used </w:t>
      </w:r>
      <w:r w:rsidR="00F9027E">
        <w:rPr>
          <w:rFonts w:ascii="Times" w:hAnsi="Times"/>
        </w:rPr>
        <w:t>individual-level data from 112</w:t>
      </w:r>
      <w:r w:rsidR="006C64CB">
        <w:rPr>
          <w:rFonts w:ascii="Times" w:hAnsi="Times"/>
        </w:rPr>
        <w:t>,</w:t>
      </w:r>
      <w:r w:rsidR="00F9027E">
        <w:rPr>
          <w:rFonts w:ascii="Times" w:hAnsi="Times"/>
        </w:rPr>
        <w:t>338 individuals of European ancestry from the UK Biobank, a large population-based cohort (</w:t>
      </w:r>
      <w:r w:rsidR="008322ED" w:rsidRPr="008C4E38">
        <w:rPr>
          <w:rFonts w:ascii="Times" w:hAnsi="Times"/>
          <w:b/>
        </w:rPr>
        <w:t>Online</w:t>
      </w:r>
      <w:r w:rsidR="00F9027E" w:rsidRPr="008C4E38">
        <w:rPr>
          <w:rFonts w:ascii="Times" w:hAnsi="Times"/>
          <w:b/>
        </w:rPr>
        <w:t xml:space="preserve"> </w:t>
      </w:r>
      <w:r w:rsidR="006C64CB" w:rsidRPr="008C4E38">
        <w:rPr>
          <w:rFonts w:ascii="Times" w:hAnsi="Times"/>
          <w:b/>
        </w:rPr>
        <w:t>Supplement</w:t>
      </w:r>
      <w:r w:rsidR="00F9027E">
        <w:rPr>
          <w:rFonts w:ascii="Times" w:hAnsi="Times"/>
        </w:rPr>
        <w:t>)</w:t>
      </w:r>
      <w:r w:rsidR="008322ED">
        <w:rPr>
          <w:rFonts w:ascii="Times" w:hAnsi="Times"/>
        </w:rPr>
        <w:t xml:space="preserve"> (15).</w:t>
      </w:r>
      <w:r w:rsidR="00847A86">
        <w:rPr>
          <w:rFonts w:ascii="Times" w:hAnsi="Times"/>
        </w:rPr>
        <w:t xml:space="preserve"> Characteristics of individuals are provided in </w:t>
      </w:r>
      <w:r w:rsidR="008322ED" w:rsidRPr="008C4E38">
        <w:rPr>
          <w:rFonts w:ascii="Times" w:hAnsi="Times"/>
          <w:b/>
        </w:rPr>
        <w:t>Online</w:t>
      </w:r>
      <w:r w:rsidR="00847A86" w:rsidRPr="008C4E38">
        <w:rPr>
          <w:rFonts w:ascii="Times" w:hAnsi="Times"/>
          <w:b/>
        </w:rPr>
        <w:t xml:space="preserve"> Table 1</w:t>
      </w:r>
      <w:r w:rsidR="00847A86">
        <w:rPr>
          <w:rFonts w:ascii="Times" w:hAnsi="Times"/>
        </w:rPr>
        <w:t>.</w:t>
      </w:r>
      <w:r w:rsidR="00F9027E">
        <w:rPr>
          <w:rFonts w:ascii="Times" w:hAnsi="Times"/>
        </w:rPr>
        <w:t xml:space="preserve"> </w:t>
      </w:r>
      <w:r w:rsidR="00D063E2">
        <w:rPr>
          <w:rFonts w:ascii="Times" w:hAnsi="Times"/>
        </w:rPr>
        <w:t xml:space="preserve">We </w:t>
      </w:r>
      <w:r w:rsidR="00F9027E">
        <w:rPr>
          <w:rFonts w:ascii="Times" w:hAnsi="Times"/>
        </w:rPr>
        <w:t xml:space="preserve">supplemented this individual-level data with </w:t>
      </w:r>
      <w:r w:rsidR="00453F06">
        <w:rPr>
          <w:rFonts w:ascii="Times" w:hAnsi="Times"/>
        </w:rPr>
        <w:t xml:space="preserve">summary results from </w:t>
      </w:r>
      <w:r w:rsidR="006C64CB">
        <w:rPr>
          <w:rFonts w:ascii="Times" w:hAnsi="Times"/>
        </w:rPr>
        <w:t>7</w:t>
      </w:r>
      <w:r w:rsidR="00D063E2">
        <w:rPr>
          <w:rFonts w:ascii="Times" w:hAnsi="Times"/>
        </w:rPr>
        <w:t xml:space="preserve"> </w:t>
      </w:r>
      <w:r w:rsidR="00F9027E">
        <w:rPr>
          <w:rFonts w:ascii="Times" w:hAnsi="Times"/>
        </w:rPr>
        <w:t>genome-wide association study (</w:t>
      </w:r>
      <w:r w:rsidR="00D063E2">
        <w:rPr>
          <w:rFonts w:ascii="Times" w:hAnsi="Times"/>
        </w:rPr>
        <w:t>GWAS</w:t>
      </w:r>
      <w:r w:rsidR="00F9027E">
        <w:rPr>
          <w:rFonts w:ascii="Times" w:hAnsi="Times"/>
        </w:rPr>
        <w:t>)</w:t>
      </w:r>
      <w:r w:rsidR="00D063E2">
        <w:rPr>
          <w:rFonts w:ascii="Times" w:hAnsi="Times"/>
        </w:rPr>
        <w:t xml:space="preserve"> consortia examining blood lipids,</w:t>
      </w:r>
      <w:r w:rsidR="00847A86">
        <w:rPr>
          <w:rFonts w:ascii="Times" w:hAnsi="Times"/>
        </w:rPr>
        <w:t xml:space="preserve"> anthropometric traits,</w:t>
      </w:r>
      <w:r w:rsidR="00D063E2">
        <w:rPr>
          <w:rFonts w:ascii="Times" w:hAnsi="Times"/>
        </w:rPr>
        <w:t xml:space="preserve"> glycemic traits, diabetes, </w:t>
      </w:r>
      <w:r w:rsidR="00A678F0">
        <w:rPr>
          <w:rFonts w:ascii="Times" w:hAnsi="Times"/>
        </w:rPr>
        <w:t>CHD</w:t>
      </w:r>
      <w:r w:rsidR="00847A86">
        <w:rPr>
          <w:rFonts w:ascii="Times" w:hAnsi="Times"/>
        </w:rPr>
        <w:t>,</w:t>
      </w:r>
      <w:r w:rsidR="002F5E17">
        <w:rPr>
          <w:rFonts w:ascii="Times" w:hAnsi="Times"/>
        </w:rPr>
        <w:t xml:space="preserve"> heart failure</w:t>
      </w:r>
      <w:r w:rsidR="004C3ABF">
        <w:rPr>
          <w:rFonts w:ascii="Times" w:hAnsi="Times"/>
        </w:rPr>
        <w:t xml:space="preserve"> (HF)</w:t>
      </w:r>
      <w:r w:rsidR="006C64CB">
        <w:rPr>
          <w:rFonts w:ascii="Times" w:hAnsi="Times"/>
        </w:rPr>
        <w:t>,</w:t>
      </w:r>
      <w:r w:rsidR="00847A86">
        <w:rPr>
          <w:rFonts w:ascii="Times" w:hAnsi="Times"/>
        </w:rPr>
        <w:t xml:space="preserve"> </w:t>
      </w:r>
      <w:r w:rsidR="00D063E2">
        <w:rPr>
          <w:rFonts w:ascii="Times" w:hAnsi="Times"/>
        </w:rPr>
        <w:t>and renal dysfunction, all predominantly containing individuals of European descent (</w:t>
      </w:r>
      <w:r w:rsidR="006C64CB" w:rsidRPr="008C4E38">
        <w:rPr>
          <w:rFonts w:ascii="Times" w:hAnsi="Times"/>
          <w:b/>
        </w:rPr>
        <w:t>Online Supplement</w:t>
      </w:r>
      <w:r w:rsidR="002C3AB7">
        <w:rPr>
          <w:rFonts w:ascii="Times" w:hAnsi="Times"/>
        </w:rPr>
        <w:t xml:space="preserve"> </w:t>
      </w:r>
      <w:r w:rsidR="002C3AB7" w:rsidRPr="008C4E38">
        <w:rPr>
          <w:rFonts w:ascii="Times" w:hAnsi="Times"/>
          <w:b/>
        </w:rPr>
        <w:t>and</w:t>
      </w:r>
      <w:r w:rsidR="002C3AB7">
        <w:rPr>
          <w:rFonts w:ascii="Times" w:hAnsi="Times"/>
        </w:rPr>
        <w:t xml:space="preserve"> </w:t>
      </w:r>
      <w:r w:rsidR="0091006D" w:rsidRPr="008C4E38">
        <w:rPr>
          <w:rFonts w:ascii="Times" w:hAnsi="Times"/>
          <w:b/>
        </w:rPr>
        <w:t>Table</w:t>
      </w:r>
      <w:r w:rsidR="004C3ABF">
        <w:rPr>
          <w:rFonts w:ascii="Times" w:hAnsi="Times"/>
          <w:b/>
        </w:rPr>
        <w:t xml:space="preserve"> 1</w:t>
      </w:r>
      <w:r w:rsidR="00D063E2">
        <w:rPr>
          <w:rFonts w:ascii="Times" w:hAnsi="Times"/>
        </w:rPr>
        <w:t>)</w:t>
      </w:r>
      <w:r w:rsidR="00A678F0">
        <w:rPr>
          <w:rFonts w:ascii="Times" w:hAnsi="Times"/>
        </w:rPr>
        <w:t xml:space="preserve"> (16-23)</w:t>
      </w:r>
      <w:r w:rsidR="00D063E2">
        <w:rPr>
          <w:rFonts w:ascii="Times" w:hAnsi="Times"/>
        </w:rPr>
        <w:t>.</w:t>
      </w:r>
      <w:r w:rsidR="00D063E2">
        <w:rPr>
          <w:rFonts w:ascii="Times" w:eastAsia="Times New Roman" w:hAnsi="Times" w:cs="Arial"/>
          <w:color w:val="333333"/>
          <w:shd w:val="clear" w:color="auto" w:fill="FFFFFF"/>
        </w:rPr>
        <w:t xml:space="preserve"> Our estimates for </w:t>
      </w:r>
      <w:r w:rsidR="00A678F0">
        <w:rPr>
          <w:rFonts w:ascii="Times" w:eastAsia="Times New Roman" w:hAnsi="Times" w:cs="Arial"/>
          <w:color w:val="333333"/>
          <w:shd w:val="clear" w:color="auto" w:fill="FFFFFF"/>
        </w:rPr>
        <w:t>CHD</w:t>
      </w:r>
      <w:r w:rsidR="00D063E2">
        <w:rPr>
          <w:rFonts w:ascii="Times" w:eastAsia="Times New Roman" w:hAnsi="Times" w:cs="Arial"/>
          <w:color w:val="333333"/>
          <w:shd w:val="clear" w:color="auto" w:fill="FFFFFF"/>
        </w:rPr>
        <w:t xml:space="preserve"> were derived from the CARDI</w:t>
      </w:r>
      <w:r w:rsidR="00F9027E">
        <w:rPr>
          <w:rFonts w:ascii="Times" w:eastAsia="Times New Roman" w:hAnsi="Times" w:cs="Arial"/>
          <w:color w:val="333333"/>
          <w:shd w:val="clear" w:color="auto" w:fill="FFFFFF"/>
        </w:rPr>
        <w:t>o</w:t>
      </w:r>
      <w:r w:rsidR="00D063E2">
        <w:rPr>
          <w:rFonts w:ascii="Times" w:eastAsia="Times New Roman" w:hAnsi="Times" w:cs="Arial"/>
          <w:color w:val="333333"/>
          <w:shd w:val="clear" w:color="auto" w:fill="FFFFFF"/>
        </w:rPr>
        <w:t xml:space="preserve">GRAM Exome Consortium analysis of </w:t>
      </w:r>
      <w:r w:rsidR="00927CD7">
        <w:rPr>
          <w:rFonts w:ascii="Times" w:eastAsia="Times New Roman" w:hAnsi="Times" w:cs="Arial"/>
          <w:color w:val="333333"/>
          <w:shd w:val="clear" w:color="auto" w:fill="FFFFFF"/>
        </w:rPr>
        <w:t xml:space="preserve">up to </w:t>
      </w:r>
      <w:r w:rsidR="00D063E2">
        <w:rPr>
          <w:rFonts w:ascii="Times" w:eastAsia="Times New Roman" w:hAnsi="Times" w:cs="Arial"/>
          <w:color w:val="333333"/>
          <w:shd w:val="clear" w:color="auto" w:fill="FFFFFF"/>
        </w:rPr>
        <w:t>42</w:t>
      </w:r>
      <w:r w:rsidR="00A678F0">
        <w:rPr>
          <w:rFonts w:ascii="Times" w:eastAsia="Times New Roman" w:hAnsi="Times" w:cs="Arial"/>
          <w:color w:val="333333"/>
          <w:shd w:val="clear" w:color="auto" w:fill="FFFFFF"/>
        </w:rPr>
        <w:t>,</w:t>
      </w:r>
      <w:r w:rsidR="00D063E2">
        <w:rPr>
          <w:rFonts w:ascii="Times" w:eastAsia="Times New Roman" w:hAnsi="Times" w:cs="Arial"/>
          <w:color w:val="333333"/>
          <w:shd w:val="clear" w:color="auto" w:fill="FFFFFF"/>
        </w:rPr>
        <w:t xml:space="preserve">335 </w:t>
      </w:r>
      <w:r w:rsidR="00A678F0">
        <w:rPr>
          <w:rFonts w:ascii="Times" w:eastAsia="Times New Roman" w:hAnsi="Times" w:cs="Arial"/>
          <w:color w:val="333333"/>
          <w:shd w:val="clear" w:color="auto" w:fill="FFFFFF"/>
        </w:rPr>
        <w:t>CHD</w:t>
      </w:r>
      <w:r w:rsidR="00D063E2">
        <w:rPr>
          <w:rFonts w:ascii="Times" w:eastAsia="Times New Roman" w:hAnsi="Times" w:cs="Arial"/>
          <w:color w:val="333333"/>
          <w:shd w:val="clear" w:color="auto" w:fill="FFFFFF"/>
        </w:rPr>
        <w:t xml:space="preserve"> cases and 78</w:t>
      </w:r>
      <w:r w:rsidR="00A678F0">
        <w:rPr>
          <w:rFonts w:ascii="Times" w:eastAsia="Times New Roman" w:hAnsi="Times" w:cs="Arial"/>
          <w:color w:val="333333"/>
          <w:shd w:val="clear" w:color="auto" w:fill="FFFFFF"/>
        </w:rPr>
        <w:t>,</w:t>
      </w:r>
      <w:r w:rsidR="00D063E2">
        <w:rPr>
          <w:rFonts w:ascii="Times" w:eastAsia="Times New Roman" w:hAnsi="Times" w:cs="Arial"/>
          <w:color w:val="333333"/>
          <w:shd w:val="clear" w:color="auto" w:fill="FFFFFF"/>
        </w:rPr>
        <w:t>240 controls (</w:t>
      </w:r>
      <w:r w:rsidR="008322ED" w:rsidRPr="008C4E38">
        <w:rPr>
          <w:rFonts w:ascii="Times" w:eastAsia="Times New Roman" w:hAnsi="Times" w:cs="Arial"/>
          <w:b/>
          <w:color w:val="333333"/>
          <w:shd w:val="clear" w:color="auto" w:fill="FFFFFF"/>
        </w:rPr>
        <w:t>Online</w:t>
      </w:r>
      <w:r w:rsidR="00D063E2" w:rsidRPr="008C4E38">
        <w:rPr>
          <w:rFonts w:ascii="Times" w:eastAsia="Times New Roman" w:hAnsi="Times" w:cs="Arial"/>
          <w:b/>
          <w:color w:val="333333"/>
          <w:shd w:val="clear" w:color="auto" w:fill="FFFFFF"/>
        </w:rPr>
        <w:t xml:space="preserve"> </w:t>
      </w:r>
      <w:r w:rsidR="009747CE" w:rsidRPr="008C4E38">
        <w:rPr>
          <w:rFonts w:ascii="Times" w:eastAsia="Times New Roman" w:hAnsi="Times" w:cs="Arial"/>
          <w:b/>
          <w:color w:val="333333"/>
          <w:shd w:val="clear" w:color="auto" w:fill="FFFFFF"/>
        </w:rPr>
        <w:t>Supplement</w:t>
      </w:r>
      <w:r w:rsidR="00D063E2">
        <w:rPr>
          <w:rFonts w:ascii="Times" w:eastAsia="Times New Roman" w:hAnsi="Times" w:cs="Arial"/>
          <w:color w:val="333333"/>
          <w:shd w:val="clear" w:color="auto" w:fill="FFFFFF"/>
        </w:rPr>
        <w:t>).</w:t>
      </w:r>
      <w:r w:rsidR="00D063E2">
        <w:rPr>
          <w:rFonts w:ascii="Times" w:hAnsi="Times"/>
        </w:rPr>
        <w:t xml:space="preserve"> </w:t>
      </w:r>
      <w:r w:rsidR="00E70FDE">
        <w:rPr>
          <w:rFonts w:ascii="Times" w:hAnsi="Times"/>
        </w:rPr>
        <w:t xml:space="preserve">Finally, we used </w:t>
      </w:r>
      <w:r w:rsidR="00E70FDE" w:rsidRPr="004A6AA8">
        <w:rPr>
          <w:rFonts w:ascii="Times" w:hAnsi="Times"/>
          <w:i/>
        </w:rPr>
        <w:t>LPA</w:t>
      </w:r>
      <w:r w:rsidR="00E70FDE">
        <w:rPr>
          <w:rFonts w:ascii="Times" w:hAnsi="Times"/>
        </w:rPr>
        <w:t xml:space="preserve"> gene sequences from 15</w:t>
      </w:r>
      <w:r w:rsidR="00A678F0">
        <w:rPr>
          <w:rFonts w:ascii="Times" w:hAnsi="Times"/>
        </w:rPr>
        <w:t>,</w:t>
      </w:r>
      <w:r w:rsidR="00E70FDE">
        <w:rPr>
          <w:rFonts w:ascii="Times" w:hAnsi="Times"/>
        </w:rPr>
        <w:t>251 participants of European ancestry from the</w:t>
      </w:r>
      <w:r w:rsidR="00E70FDE" w:rsidRPr="00675198">
        <w:rPr>
          <w:rFonts w:ascii="Times" w:hAnsi="Times"/>
        </w:rPr>
        <w:t xml:space="preserve"> Myocardial Infarction Gene</w:t>
      </w:r>
      <w:r w:rsidR="00E70FDE">
        <w:rPr>
          <w:rFonts w:ascii="Times" w:hAnsi="Times"/>
        </w:rPr>
        <w:t>tics (MIGen) Consortium</w:t>
      </w:r>
      <w:r w:rsidR="00847A86">
        <w:rPr>
          <w:rFonts w:ascii="Times" w:hAnsi="Times"/>
        </w:rPr>
        <w:t>.</w:t>
      </w:r>
    </w:p>
    <w:p w14:paraId="1A6A6F05" w14:textId="549CE4D6" w:rsidR="008322ED" w:rsidRDefault="00D063E2" w:rsidP="008322ED">
      <w:pPr>
        <w:spacing w:line="480" w:lineRule="auto"/>
        <w:ind w:firstLine="720"/>
        <w:rPr>
          <w:rFonts w:ascii="Times" w:hAnsi="Times"/>
        </w:rPr>
      </w:pPr>
      <w:r>
        <w:rPr>
          <w:rFonts w:ascii="Times" w:hAnsi="Times"/>
        </w:rPr>
        <w:t xml:space="preserve">In our primary analysis, we examined the effect of genetically-lowered </w:t>
      </w:r>
      <w:r w:rsidR="00EB2912" w:rsidRPr="00EB2912">
        <w:rPr>
          <w:rFonts w:ascii="Times" w:hAnsi="Times"/>
        </w:rPr>
        <w:t xml:space="preserve">Lp(a) </w:t>
      </w:r>
      <w:r>
        <w:rPr>
          <w:rFonts w:ascii="Times" w:hAnsi="Times"/>
        </w:rPr>
        <w:t xml:space="preserve">on </w:t>
      </w:r>
      <w:r w:rsidR="00EB2912">
        <w:rPr>
          <w:rFonts w:ascii="Times" w:hAnsi="Times"/>
        </w:rPr>
        <w:t>9</w:t>
      </w:r>
      <w:r>
        <w:rPr>
          <w:rFonts w:ascii="Times" w:hAnsi="Times"/>
        </w:rPr>
        <w:t xml:space="preserve"> different cardiometabolic diseases: </w:t>
      </w:r>
      <w:r w:rsidR="00A678F0">
        <w:rPr>
          <w:rFonts w:ascii="Times" w:hAnsi="Times"/>
        </w:rPr>
        <w:t>CHD</w:t>
      </w:r>
      <w:r w:rsidR="004C3ABF">
        <w:rPr>
          <w:rFonts w:ascii="Times" w:hAnsi="Times"/>
        </w:rPr>
        <w:t>;</w:t>
      </w:r>
      <w:r>
        <w:rPr>
          <w:rFonts w:ascii="Times" w:hAnsi="Times"/>
        </w:rPr>
        <w:t xml:space="preserve"> stroke</w:t>
      </w:r>
      <w:r w:rsidR="004C3ABF">
        <w:rPr>
          <w:rFonts w:ascii="Times" w:hAnsi="Times"/>
        </w:rPr>
        <w:t>;</w:t>
      </w:r>
      <w:r>
        <w:rPr>
          <w:rFonts w:ascii="Times" w:hAnsi="Times"/>
        </w:rPr>
        <w:t xml:space="preserve"> </w:t>
      </w:r>
      <w:r w:rsidR="004C3ABF">
        <w:rPr>
          <w:rFonts w:ascii="Times" w:hAnsi="Times"/>
        </w:rPr>
        <w:t>HF;</w:t>
      </w:r>
      <w:r>
        <w:rPr>
          <w:rFonts w:ascii="Times" w:hAnsi="Times"/>
        </w:rPr>
        <w:t xml:space="preserve"> atrial fibrillation</w:t>
      </w:r>
      <w:r w:rsidR="004C3ABF">
        <w:rPr>
          <w:rFonts w:ascii="Times" w:hAnsi="Times"/>
        </w:rPr>
        <w:t>;</w:t>
      </w:r>
      <w:r>
        <w:rPr>
          <w:rFonts w:ascii="Times" w:hAnsi="Times"/>
        </w:rPr>
        <w:t xml:space="preserve"> aortic stenosis</w:t>
      </w:r>
      <w:r w:rsidR="004C3ABF">
        <w:rPr>
          <w:rFonts w:ascii="Times" w:hAnsi="Times"/>
        </w:rPr>
        <w:t>;</w:t>
      </w:r>
      <w:r>
        <w:rPr>
          <w:rFonts w:ascii="Times" w:hAnsi="Times"/>
        </w:rPr>
        <w:t xml:space="preserve"> peripheral vascular disease</w:t>
      </w:r>
      <w:r w:rsidR="00F00EB3">
        <w:rPr>
          <w:rFonts w:ascii="Times" w:hAnsi="Times"/>
        </w:rPr>
        <w:t xml:space="preserve"> (PVD)</w:t>
      </w:r>
      <w:r w:rsidR="004C3ABF">
        <w:rPr>
          <w:rFonts w:ascii="Times" w:hAnsi="Times"/>
        </w:rPr>
        <w:t>;</w:t>
      </w:r>
      <w:r>
        <w:rPr>
          <w:rFonts w:ascii="Times" w:hAnsi="Times"/>
        </w:rPr>
        <w:t xml:space="preserve"> venous thromboembolism</w:t>
      </w:r>
      <w:r w:rsidR="004C3ABF">
        <w:rPr>
          <w:rFonts w:ascii="Times" w:hAnsi="Times"/>
        </w:rPr>
        <w:t>;</w:t>
      </w:r>
      <w:r>
        <w:rPr>
          <w:rFonts w:ascii="Times" w:hAnsi="Times"/>
        </w:rPr>
        <w:t xml:space="preserve"> diabetes</w:t>
      </w:r>
      <w:r w:rsidR="004C3ABF">
        <w:rPr>
          <w:rFonts w:ascii="Times" w:hAnsi="Times"/>
        </w:rPr>
        <w:t>;</w:t>
      </w:r>
      <w:r>
        <w:rPr>
          <w:rFonts w:ascii="Times" w:hAnsi="Times"/>
        </w:rPr>
        <w:t xml:space="preserve"> </w:t>
      </w:r>
      <w:r w:rsidR="008322ED">
        <w:rPr>
          <w:rFonts w:ascii="Times" w:hAnsi="Times"/>
        </w:rPr>
        <w:t xml:space="preserve">and chronic kidney disease </w:t>
      </w:r>
      <w:r w:rsidR="009747CE">
        <w:rPr>
          <w:rFonts w:ascii="Times" w:hAnsi="Times"/>
        </w:rPr>
        <w:t xml:space="preserve">(CKD) </w:t>
      </w:r>
      <w:r w:rsidR="008322ED">
        <w:rPr>
          <w:rFonts w:ascii="Times" w:hAnsi="Times"/>
        </w:rPr>
        <w:t>(</w:t>
      </w:r>
      <w:r w:rsidR="008322ED" w:rsidRPr="008C4E38">
        <w:rPr>
          <w:rFonts w:ascii="Times" w:hAnsi="Times"/>
          <w:b/>
        </w:rPr>
        <w:t>Online</w:t>
      </w:r>
      <w:r w:rsidRPr="008C4E38">
        <w:rPr>
          <w:rFonts w:ascii="Times" w:hAnsi="Times"/>
          <w:b/>
        </w:rPr>
        <w:t xml:space="preserve"> Table</w:t>
      </w:r>
      <w:r w:rsidR="00847A86" w:rsidRPr="008C4E38">
        <w:rPr>
          <w:rFonts w:ascii="Times" w:hAnsi="Times"/>
          <w:b/>
        </w:rPr>
        <w:t xml:space="preserve"> </w:t>
      </w:r>
      <w:r w:rsidR="0091006D" w:rsidRPr="008C4E38">
        <w:rPr>
          <w:rFonts w:ascii="Times" w:hAnsi="Times"/>
          <w:b/>
        </w:rPr>
        <w:t>2</w:t>
      </w:r>
      <w:r>
        <w:rPr>
          <w:rFonts w:ascii="Times" w:hAnsi="Times"/>
        </w:rPr>
        <w:t>). We additionally examined the effect of genetically</w:t>
      </w:r>
      <w:r w:rsidR="00453F06">
        <w:rPr>
          <w:rFonts w:ascii="Times" w:hAnsi="Times"/>
        </w:rPr>
        <w:t>-</w:t>
      </w:r>
      <w:r>
        <w:rPr>
          <w:rFonts w:ascii="Times" w:hAnsi="Times"/>
        </w:rPr>
        <w:t>lowered</w:t>
      </w:r>
      <w:r w:rsidR="00C03C7A">
        <w:rPr>
          <w:rFonts w:ascii="Times" w:hAnsi="Times"/>
        </w:rPr>
        <w:t xml:space="preserve"> </w:t>
      </w:r>
      <w:r w:rsidR="00E17693" w:rsidRPr="00E17693">
        <w:rPr>
          <w:rFonts w:ascii="Times" w:hAnsi="Times"/>
        </w:rPr>
        <w:t>Lp(a)</w:t>
      </w:r>
      <w:r w:rsidR="009747CE">
        <w:rPr>
          <w:rFonts w:ascii="Times" w:hAnsi="Times"/>
        </w:rPr>
        <w:t xml:space="preserve"> </w:t>
      </w:r>
      <w:r w:rsidR="00C03C7A" w:rsidRPr="00847A86">
        <w:rPr>
          <w:rFonts w:ascii="Times" w:hAnsi="Times"/>
        </w:rPr>
        <w:t>on 1</w:t>
      </w:r>
      <w:r w:rsidR="00023CA8" w:rsidRPr="00847A86">
        <w:rPr>
          <w:rFonts w:ascii="Times" w:hAnsi="Times"/>
        </w:rPr>
        <w:t>5</w:t>
      </w:r>
      <w:r w:rsidR="002326D7" w:rsidRPr="00847A86">
        <w:rPr>
          <w:rFonts w:ascii="Times" w:hAnsi="Times"/>
        </w:rPr>
        <w:t xml:space="preserve"> </w:t>
      </w:r>
      <w:r w:rsidRPr="00847A86">
        <w:rPr>
          <w:rFonts w:ascii="Times" w:hAnsi="Times"/>
        </w:rPr>
        <w:t xml:space="preserve">cardiometabolic </w:t>
      </w:r>
      <w:r w:rsidR="00C03C7A" w:rsidRPr="00847A86">
        <w:rPr>
          <w:rFonts w:ascii="Times" w:hAnsi="Times"/>
        </w:rPr>
        <w:t xml:space="preserve">quantitative </w:t>
      </w:r>
      <w:r w:rsidR="008322ED">
        <w:rPr>
          <w:rFonts w:ascii="Times" w:hAnsi="Times"/>
        </w:rPr>
        <w:t>traits (</w:t>
      </w:r>
      <w:r w:rsidR="008322ED" w:rsidRPr="008C4E38">
        <w:rPr>
          <w:rFonts w:ascii="Times" w:hAnsi="Times"/>
          <w:b/>
        </w:rPr>
        <w:t xml:space="preserve">Online </w:t>
      </w:r>
      <w:r w:rsidR="009747CE" w:rsidRPr="008C4E38">
        <w:rPr>
          <w:rFonts w:ascii="Times" w:hAnsi="Times"/>
          <w:b/>
        </w:rPr>
        <w:t>Supplement</w:t>
      </w:r>
      <w:r w:rsidRPr="00847A86">
        <w:rPr>
          <w:rFonts w:ascii="Times" w:hAnsi="Times"/>
        </w:rPr>
        <w:t>)</w:t>
      </w:r>
      <w:r w:rsidR="00C03C7A" w:rsidRPr="00847A86">
        <w:rPr>
          <w:rFonts w:ascii="Times" w:hAnsi="Times"/>
        </w:rPr>
        <w:t>: waist-to-hip ratio</w:t>
      </w:r>
      <w:r w:rsidR="004C3ABF">
        <w:rPr>
          <w:rFonts w:ascii="Times" w:hAnsi="Times"/>
        </w:rPr>
        <w:t>;</w:t>
      </w:r>
      <w:r w:rsidR="00C03C7A" w:rsidRPr="00847A86">
        <w:rPr>
          <w:rFonts w:ascii="Times" w:hAnsi="Times"/>
        </w:rPr>
        <w:t xml:space="preserve"> wa</w:t>
      </w:r>
      <w:r w:rsidRPr="00847A86">
        <w:rPr>
          <w:rFonts w:ascii="Times" w:hAnsi="Times"/>
        </w:rPr>
        <w:t>i</w:t>
      </w:r>
      <w:r w:rsidR="00C03C7A" w:rsidRPr="00847A86">
        <w:rPr>
          <w:rFonts w:ascii="Times" w:hAnsi="Times"/>
        </w:rPr>
        <w:t>s</w:t>
      </w:r>
      <w:r w:rsidRPr="00847A86">
        <w:rPr>
          <w:rFonts w:ascii="Times" w:hAnsi="Times"/>
        </w:rPr>
        <w:t>t</w:t>
      </w:r>
      <w:r>
        <w:rPr>
          <w:rFonts w:ascii="Times" w:hAnsi="Times"/>
        </w:rPr>
        <w:t xml:space="preserve"> circumference</w:t>
      </w:r>
      <w:r w:rsidR="004C3ABF">
        <w:rPr>
          <w:rFonts w:ascii="Times" w:hAnsi="Times"/>
        </w:rPr>
        <w:t>;</w:t>
      </w:r>
      <w:r>
        <w:rPr>
          <w:rFonts w:ascii="Times" w:hAnsi="Times"/>
        </w:rPr>
        <w:t xml:space="preserve"> hip circumference</w:t>
      </w:r>
      <w:r w:rsidR="004C3ABF">
        <w:rPr>
          <w:rFonts w:ascii="Times" w:hAnsi="Times"/>
        </w:rPr>
        <w:t>;</w:t>
      </w:r>
      <w:r>
        <w:rPr>
          <w:rFonts w:ascii="Times" w:hAnsi="Times"/>
        </w:rPr>
        <w:t xml:space="preserve"> body mass index</w:t>
      </w:r>
      <w:r w:rsidR="004C3ABF">
        <w:rPr>
          <w:rFonts w:ascii="Times" w:hAnsi="Times"/>
        </w:rPr>
        <w:t>;</w:t>
      </w:r>
      <w:r>
        <w:rPr>
          <w:rFonts w:ascii="Times" w:hAnsi="Times"/>
        </w:rPr>
        <w:t xml:space="preserve"> systolic blood pressure</w:t>
      </w:r>
      <w:r w:rsidR="004C3ABF">
        <w:rPr>
          <w:rFonts w:ascii="Times" w:hAnsi="Times"/>
        </w:rPr>
        <w:t>;</w:t>
      </w:r>
      <w:r>
        <w:rPr>
          <w:rFonts w:ascii="Times" w:hAnsi="Times"/>
        </w:rPr>
        <w:t xml:space="preserve"> diastolic blood pressure</w:t>
      </w:r>
      <w:r w:rsidR="004C3ABF">
        <w:rPr>
          <w:rFonts w:ascii="Times" w:hAnsi="Times"/>
        </w:rPr>
        <w:t>;</w:t>
      </w:r>
      <w:r>
        <w:rPr>
          <w:rFonts w:ascii="Times" w:hAnsi="Times"/>
        </w:rPr>
        <w:t xml:space="preserve"> total cholesterol</w:t>
      </w:r>
      <w:r w:rsidR="004C3ABF">
        <w:rPr>
          <w:rFonts w:ascii="Times" w:hAnsi="Times"/>
        </w:rPr>
        <w:t>;</w:t>
      </w:r>
      <w:r>
        <w:rPr>
          <w:rFonts w:ascii="Times" w:hAnsi="Times"/>
        </w:rPr>
        <w:t xml:space="preserve"> LDL cholesterol</w:t>
      </w:r>
      <w:r w:rsidR="004C3ABF">
        <w:rPr>
          <w:rFonts w:ascii="Times" w:hAnsi="Times"/>
        </w:rPr>
        <w:t>;</w:t>
      </w:r>
      <w:r>
        <w:rPr>
          <w:rFonts w:ascii="Times" w:hAnsi="Times"/>
        </w:rPr>
        <w:t xml:space="preserve"> </w:t>
      </w:r>
      <w:r w:rsidR="00C03C7A">
        <w:rPr>
          <w:rFonts w:ascii="Times" w:hAnsi="Times"/>
        </w:rPr>
        <w:t>high-density lipoprotein (</w:t>
      </w:r>
      <w:r>
        <w:rPr>
          <w:rFonts w:ascii="Times" w:hAnsi="Times"/>
        </w:rPr>
        <w:t>HDL</w:t>
      </w:r>
      <w:r w:rsidR="00C03C7A">
        <w:rPr>
          <w:rFonts w:ascii="Times" w:hAnsi="Times"/>
        </w:rPr>
        <w:t>)</w:t>
      </w:r>
      <w:r>
        <w:rPr>
          <w:rFonts w:ascii="Times" w:hAnsi="Times"/>
        </w:rPr>
        <w:t xml:space="preserve"> cholesterol</w:t>
      </w:r>
      <w:r w:rsidR="004C3ABF">
        <w:rPr>
          <w:rFonts w:ascii="Times" w:hAnsi="Times"/>
        </w:rPr>
        <w:t>;</w:t>
      </w:r>
      <w:r>
        <w:rPr>
          <w:rFonts w:ascii="Times" w:hAnsi="Times"/>
        </w:rPr>
        <w:t xml:space="preserve"> triglyceride levels</w:t>
      </w:r>
      <w:r w:rsidR="004C3ABF">
        <w:rPr>
          <w:rFonts w:ascii="Times" w:hAnsi="Times"/>
        </w:rPr>
        <w:t>;</w:t>
      </w:r>
      <w:r>
        <w:rPr>
          <w:rFonts w:ascii="Times" w:hAnsi="Times"/>
        </w:rPr>
        <w:t xml:space="preserve"> </w:t>
      </w:r>
      <w:r>
        <w:rPr>
          <w:rFonts w:ascii="Times" w:hAnsi="Times"/>
        </w:rPr>
        <w:lastRenderedPageBreak/>
        <w:t>fasting glucose</w:t>
      </w:r>
      <w:r w:rsidR="004C3ABF">
        <w:rPr>
          <w:rFonts w:ascii="Times" w:hAnsi="Times"/>
        </w:rPr>
        <w:t>;</w:t>
      </w:r>
      <w:r>
        <w:rPr>
          <w:rFonts w:ascii="Times" w:hAnsi="Times"/>
        </w:rPr>
        <w:t xml:space="preserve"> fasting insulin</w:t>
      </w:r>
      <w:r w:rsidR="004C3ABF">
        <w:rPr>
          <w:rFonts w:ascii="Times" w:hAnsi="Times"/>
        </w:rPr>
        <w:t>;</w:t>
      </w:r>
      <w:r>
        <w:rPr>
          <w:rFonts w:ascii="Times" w:hAnsi="Times"/>
        </w:rPr>
        <w:t xml:space="preserve"> </w:t>
      </w:r>
      <w:r w:rsidR="009747CE">
        <w:rPr>
          <w:rFonts w:ascii="Times" w:hAnsi="Times"/>
        </w:rPr>
        <w:t>2-</w:t>
      </w:r>
      <w:r>
        <w:rPr>
          <w:rFonts w:ascii="Times" w:hAnsi="Times"/>
        </w:rPr>
        <w:t>hour glucose</w:t>
      </w:r>
      <w:r w:rsidR="004C3ABF">
        <w:rPr>
          <w:rFonts w:ascii="Times" w:hAnsi="Times"/>
        </w:rPr>
        <w:t>;</w:t>
      </w:r>
      <w:r>
        <w:rPr>
          <w:rFonts w:ascii="Times" w:hAnsi="Times"/>
        </w:rPr>
        <w:t xml:space="preserve"> </w:t>
      </w:r>
      <w:r w:rsidR="004C3ABF" w:rsidRPr="004C3ABF">
        <w:rPr>
          <w:rFonts w:ascii="Times" w:hAnsi="Times"/>
        </w:rPr>
        <w:t xml:space="preserve">glycosylated </w:t>
      </w:r>
      <w:r w:rsidR="00C03C7A">
        <w:rPr>
          <w:rFonts w:ascii="Times" w:hAnsi="Times"/>
        </w:rPr>
        <w:t>hemoglobin</w:t>
      </w:r>
      <w:r w:rsidR="004C3ABF">
        <w:rPr>
          <w:rFonts w:ascii="Times" w:hAnsi="Times"/>
        </w:rPr>
        <w:t xml:space="preserve">; and </w:t>
      </w:r>
      <w:r w:rsidR="00C03C7A">
        <w:rPr>
          <w:rFonts w:ascii="Times" w:hAnsi="Times"/>
        </w:rPr>
        <w:t>serum creatinine</w:t>
      </w:r>
      <w:r w:rsidR="009747CE">
        <w:rPr>
          <w:rFonts w:ascii="Times" w:hAnsi="Times"/>
        </w:rPr>
        <w:t>-derived</w:t>
      </w:r>
      <w:r w:rsidR="00E801A8">
        <w:rPr>
          <w:rFonts w:ascii="Times" w:hAnsi="Times"/>
        </w:rPr>
        <w:t xml:space="preserve"> </w:t>
      </w:r>
      <w:r>
        <w:rPr>
          <w:rFonts w:ascii="Times" w:hAnsi="Times"/>
        </w:rPr>
        <w:t>estimated glomerular</w:t>
      </w:r>
      <w:r w:rsidR="00C03C7A">
        <w:rPr>
          <w:rFonts w:ascii="Times" w:hAnsi="Times"/>
        </w:rPr>
        <w:t xml:space="preserve"> filtration rate</w:t>
      </w:r>
      <w:r w:rsidR="00F90790">
        <w:rPr>
          <w:rFonts w:ascii="Times" w:hAnsi="Times"/>
        </w:rPr>
        <w:t xml:space="preserve"> (eGFR)</w:t>
      </w:r>
      <w:r>
        <w:rPr>
          <w:rFonts w:ascii="Times" w:hAnsi="Times"/>
        </w:rPr>
        <w:t xml:space="preserve">. All traits were standardized (that is, reported in units of </w:t>
      </w:r>
      <w:r w:rsidR="003D5F4D">
        <w:rPr>
          <w:rFonts w:ascii="Times" w:hAnsi="Times"/>
        </w:rPr>
        <w:t>SDs</w:t>
      </w:r>
      <w:r>
        <w:rPr>
          <w:rFonts w:ascii="Times" w:hAnsi="Times"/>
        </w:rPr>
        <w:t>) to allow for comparisons among traits (</w:t>
      </w:r>
      <w:r w:rsidR="008322ED" w:rsidRPr="008C4E38">
        <w:rPr>
          <w:rFonts w:ascii="Times" w:hAnsi="Times"/>
          <w:b/>
        </w:rPr>
        <w:t>Online</w:t>
      </w:r>
      <w:r w:rsidRPr="008C4E38">
        <w:rPr>
          <w:rFonts w:ascii="Times" w:hAnsi="Times"/>
          <w:b/>
        </w:rPr>
        <w:t xml:space="preserve"> </w:t>
      </w:r>
      <w:r w:rsidR="009747CE" w:rsidRPr="008C4E38">
        <w:rPr>
          <w:rFonts w:ascii="Times" w:hAnsi="Times"/>
          <w:b/>
        </w:rPr>
        <w:t>Supplement</w:t>
      </w:r>
      <w:r>
        <w:rPr>
          <w:rFonts w:ascii="Times" w:hAnsi="Times"/>
        </w:rPr>
        <w:t xml:space="preserve">). </w:t>
      </w:r>
      <w:r w:rsidR="00C03C7A">
        <w:rPr>
          <w:rFonts w:ascii="Times" w:hAnsi="Times"/>
        </w:rPr>
        <w:t>Using the UK Biobank cohort, w</w:t>
      </w:r>
      <w:r>
        <w:rPr>
          <w:rFonts w:ascii="Times" w:hAnsi="Times"/>
        </w:rPr>
        <w:t>e also conducted a phenome-wide association study for 28 additional diseases, including endocrine, renal, urological, gastrointestinal, neurological, musculoskeletal, re</w:t>
      </w:r>
      <w:r w:rsidR="00E70FDE">
        <w:rPr>
          <w:rFonts w:ascii="Times" w:hAnsi="Times"/>
        </w:rPr>
        <w:t>s</w:t>
      </w:r>
      <w:r>
        <w:rPr>
          <w:rFonts w:ascii="Times" w:hAnsi="Times"/>
        </w:rPr>
        <w:t>pirator</w:t>
      </w:r>
      <w:r w:rsidR="008322ED">
        <w:rPr>
          <w:rFonts w:ascii="Times" w:hAnsi="Times"/>
        </w:rPr>
        <w:t>y and neoplastic disorders (</w:t>
      </w:r>
      <w:r w:rsidR="008322ED" w:rsidRPr="008C4E38">
        <w:rPr>
          <w:rFonts w:ascii="Times" w:hAnsi="Times"/>
          <w:b/>
        </w:rPr>
        <w:t xml:space="preserve">Online </w:t>
      </w:r>
      <w:r w:rsidRPr="008C4E38">
        <w:rPr>
          <w:rFonts w:ascii="Times" w:hAnsi="Times"/>
          <w:b/>
        </w:rPr>
        <w:t xml:space="preserve">Table </w:t>
      </w:r>
      <w:r w:rsidR="0091006D" w:rsidRPr="008C4E38">
        <w:rPr>
          <w:rFonts w:ascii="Times" w:hAnsi="Times"/>
          <w:b/>
        </w:rPr>
        <w:t>2</w:t>
      </w:r>
      <w:r w:rsidR="008322ED">
        <w:rPr>
          <w:rFonts w:ascii="Times" w:hAnsi="Times"/>
        </w:rPr>
        <w:t>).</w:t>
      </w:r>
    </w:p>
    <w:p w14:paraId="653B804A" w14:textId="2203DB4F" w:rsidR="008322ED" w:rsidRDefault="009747CE" w:rsidP="008C4E38">
      <w:pPr>
        <w:spacing w:line="480" w:lineRule="auto"/>
        <w:rPr>
          <w:rFonts w:ascii="Times" w:eastAsia="Times New Roman" w:hAnsi="Times" w:cs="Times New Roman"/>
          <w:color w:val="000000"/>
        </w:rPr>
      </w:pPr>
      <w:r w:rsidRPr="008B5074">
        <w:rPr>
          <w:rFonts w:ascii="Times" w:hAnsi="Times"/>
          <w:b/>
        </w:rPr>
        <w:t>DNA SEQUENCE VARIANTS</w:t>
      </w:r>
      <w:r>
        <w:rPr>
          <w:rFonts w:ascii="Times" w:hAnsi="Times"/>
          <w:b/>
        </w:rPr>
        <w:t xml:space="preserve">. </w:t>
      </w:r>
      <w:r w:rsidR="00CE766A">
        <w:rPr>
          <w:rFonts w:ascii="Times" w:hAnsi="Times"/>
        </w:rPr>
        <w:t>To estim</w:t>
      </w:r>
      <w:r w:rsidR="00856D81">
        <w:rPr>
          <w:rFonts w:ascii="Times" w:hAnsi="Times"/>
        </w:rPr>
        <w:t>ate the effect of genetically</w:t>
      </w:r>
      <w:r w:rsidR="00453F06">
        <w:rPr>
          <w:rFonts w:ascii="Times" w:hAnsi="Times"/>
        </w:rPr>
        <w:t>-</w:t>
      </w:r>
      <w:r w:rsidR="00856D81">
        <w:rPr>
          <w:rFonts w:ascii="Times" w:hAnsi="Times"/>
        </w:rPr>
        <w:t>lowered</w:t>
      </w:r>
      <w:r w:rsidR="00CE766A">
        <w:rPr>
          <w:rFonts w:ascii="Times" w:hAnsi="Times"/>
        </w:rPr>
        <w:t xml:space="preserve"> </w:t>
      </w:r>
      <w:r w:rsidR="00E17693" w:rsidRPr="00E17693">
        <w:rPr>
          <w:rFonts w:ascii="Times" w:hAnsi="Times"/>
        </w:rPr>
        <w:t>Lp(a)</w:t>
      </w:r>
      <w:r w:rsidR="00453F06">
        <w:rPr>
          <w:rFonts w:ascii="Times" w:hAnsi="Times"/>
        </w:rPr>
        <w:t xml:space="preserve"> </w:t>
      </w:r>
      <w:r w:rsidR="00CE766A">
        <w:rPr>
          <w:rFonts w:ascii="Times" w:hAnsi="Times"/>
        </w:rPr>
        <w:t xml:space="preserve">on </w:t>
      </w:r>
      <w:r w:rsidR="0039710A">
        <w:rPr>
          <w:rFonts w:ascii="Times" w:hAnsi="Times"/>
        </w:rPr>
        <w:t>a wide range of phenotypes, we combined</w:t>
      </w:r>
      <w:r w:rsidR="00CE766A">
        <w:rPr>
          <w:rFonts w:ascii="Times" w:hAnsi="Times"/>
        </w:rPr>
        <w:t xml:space="preserve"> </w:t>
      </w:r>
      <w:r w:rsidR="002B02E5">
        <w:rPr>
          <w:rFonts w:ascii="Times" w:hAnsi="Times"/>
        </w:rPr>
        <w:t xml:space="preserve">individual-level data from UK Biobank with </w:t>
      </w:r>
      <w:r w:rsidR="00CE766A">
        <w:rPr>
          <w:rFonts w:ascii="Times" w:hAnsi="Times"/>
        </w:rPr>
        <w:t xml:space="preserve">summary-level data from </w:t>
      </w:r>
      <w:r w:rsidR="00D063E2">
        <w:rPr>
          <w:rFonts w:ascii="Times" w:hAnsi="Times"/>
        </w:rPr>
        <w:t xml:space="preserve">large-scale </w:t>
      </w:r>
      <w:r>
        <w:rPr>
          <w:rFonts w:ascii="Times" w:hAnsi="Times"/>
        </w:rPr>
        <w:t>GWAS</w:t>
      </w:r>
      <w:r w:rsidR="00856D81">
        <w:rPr>
          <w:rFonts w:ascii="Times" w:hAnsi="Times"/>
        </w:rPr>
        <w:t xml:space="preserve">. We used </w:t>
      </w:r>
      <w:r>
        <w:rPr>
          <w:rFonts w:ascii="Times" w:hAnsi="Times"/>
        </w:rPr>
        <w:t>4</w:t>
      </w:r>
      <w:r w:rsidR="00CE766A">
        <w:rPr>
          <w:rFonts w:ascii="Times" w:hAnsi="Times"/>
        </w:rPr>
        <w:t xml:space="preserve"> single nucleotide polymorphisms</w:t>
      </w:r>
      <w:r w:rsidR="00C66D83">
        <w:rPr>
          <w:rFonts w:ascii="Times" w:hAnsi="Times"/>
        </w:rPr>
        <w:t xml:space="preserve"> </w:t>
      </w:r>
      <w:r w:rsidR="0031584C">
        <w:rPr>
          <w:rFonts w:ascii="Times" w:hAnsi="Times"/>
        </w:rPr>
        <w:t xml:space="preserve">(SNP) </w:t>
      </w:r>
      <w:r w:rsidR="00C66D83">
        <w:rPr>
          <w:rFonts w:ascii="Times" w:hAnsi="Times"/>
        </w:rPr>
        <w:t xml:space="preserve">in the </w:t>
      </w:r>
      <w:r w:rsidR="00C66D83" w:rsidRPr="001979D9">
        <w:rPr>
          <w:rFonts w:ascii="Times" w:hAnsi="Times"/>
          <w:i/>
        </w:rPr>
        <w:t>LPA</w:t>
      </w:r>
      <w:r w:rsidR="00C66D83">
        <w:rPr>
          <w:rFonts w:ascii="Times" w:hAnsi="Times"/>
        </w:rPr>
        <w:t xml:space="preserve"> gene</w:t>
      </w:r>
      <w:r w:rsidR="00CE766A">
        <w:rPr>
          <w:rFonts w:ascii="Times" w:hAnsi="Times"/>
        </w:rPr>
        <w:t xml:space="preserve"> that </w:t>
      </w:r>
      <w:r w:rsidR="000C6D61">
        <w:rPr>
          <w:rFonts w:ascii="Times" w:hAnsi="Times"/>
        </w:rPr>
        <w:t xml:space="preserve">have been previously associated </w:t>
      </w:r>
      <w:r w:rsidR="00CE766A">
        <w:rPr>
          <w:rFonts w:ascii="Times" w:hAnsi="Times"/>
        </w:rPr>
        <w:t xml:space="preserve">with </w:t>
      </w:r>
      <w:r w:rsidR="000C6D61">
        <w:rPr>
          <w:rFonts w:ascii="Times" w:hAnsi="Times"/>
        </w:rPr>
        <w:t xml:space="preserve">plasma </w:t>
      </w:r>
      <w:r w:rsidR="00E17693" w:rsidRPr="00E17693">
        <w:rPr>
          <w:rFonts w:ascii="Times" w:hAnsi="Times"/>
        </w:rPr>
        <w:t>Lp(a)</w:t>
      </w:r>
      <w:r>
        <w:rPr>
          <w:rFonts w:ascii="Times" w:hAnsi="Times"/>
        </w:rPr>
        <w:t xml:space="preserve"> </w:t>
      </w:r>
      <w:r w:rsidR="00CE766A">
        <w:rPr>
          <w:rFonts w:ascii="Times" w:hAnsi="Times"/>
        </w:rPr>
        <w:t>levels</w:t>
      </w:r>
      <w:r w:rsidR="001D65A5">
        <w:rPr>
          <w:rFonts w:ascii="Times" w:hAnsi="Times"/>
        </w:rPr>
        <w:t>:</w:t>
      </w:r>
      <w:r w:rsidR="0039710A">
        <w:rPr>
          <w:rFonts w:ascii="Times" w:hAnsi="Times"/>
        </w:rPr>
        <w:t xml:space="preserve"> </w:t>
      </w:r>
      <w:r w:rsidR="004C4375" w:rsidRPr="004C4375">
        <w:rPr>
          <w:rFonts w:ascii="Times" w:eastAsia="Times New Roman" w:hAnsi="Times" w:cs="Arial"/>
          <w:color w:val="2E2E2E"/>
          <w:shd w:val="clear" w:color="auto" w:fill="FFFFFF"/>
        </w:rPr>
        <w:t>rs10455872</w:t>
      </w:r>
      <w:r w:rsidR="00DA0DFB">
        <w:rPr>
          <w:rFonts w:ascii="Times" w:hAnsi="Times"/>
        </w:rPr>
        <w:t>;</w:t>
      </w:r>
      <w:r w:rsidR="0039710A">
        <w:rPr>
          <w:rFonts w:ascii="Times" w:hAnsi="Times"/>
        </w:rPr>
        <w:t xml:space="preserve"> </w:t>
      </w:r>
      <w:r w:rsidR="004C4375" w:rsidRPr="004C4375">
        <w:rPr>
          <w:rFonts w:ascii="Times" w:eastAsia="Times New Roman" w:hAnsi="Times" w:cs="Arial"/>
          <w:color w:val="2E2E2E"/>
          <w:shd w:val="clear" w:color="auto" w:fill="FFFFFF"/>
        </w:rPr>
        <w:t>rs3798220</w:t>
      </w:r>
      <w:r w:rsidR="00DA0DFB">
        <w:rPr>
          <w:rFonts w:ascii="Times" w:eastAsia="Times New Roman" w:hAnsi="Times" w:cs="Arial"/>
          <w:color w:val="2E2E2E"/>
          <w:shd w:val="clear" w:color="auto" w:fill="FFFFFF"/>
        </w:rPr>
        <w:t>;</w:t>
      </w:r>
      <w:r w:rsidR="00856D81">
        <w:rPr>
          <w:rFonts w:ascii="Times" w:eastAsia="Times New Roman" w:hAnsi="Times" w:cs="Arial"/>
          <w:color w:val="2E2E2E"/>
          <w:shd w:val="clear" w:color="auto" w:fill="FFFFFF"/>
        </w:rPr>
        <w:t xml:space="preserve"> </w:t>
      </w:r>
      <w:r w:rsidR="00856D81" w:rsidRPr="00F45FFD">
        <w:rPr>
          <w:rFonts w:ascii="Times" w:eastAsia="Times New Roman" w:hAnsi="Times" w:cs="Times New Roman"/>
          <w:color w:val="000000"/>
        </w:rPr>
        <w:t>rs41272114</w:t>
      </w:r>
      <w:r w:rsidR="00DA0DFB">
        <w:rPr>
          <w:rFonts w:ascii="Times" w:eastAsia="Times New Roman" w:hAnsi="Times" w:cs="Times New Roman"/>
          <w:color w:val="000000"/>
        </w:rPr>
        <w:t>;</w:t>
      </w:r>
      <w:r w:rsidR="00856D81">
        <w:rPr>
          <w:rFonts w:ascii="Times" w:eastAsia="Times New Roman" w:hAnsi="Times" w:cs="Times New Roman"/>
          <w:color w:val="000000"/>
        </w:rPr>
        <w:t xml:space="preserve"> and </w:t>
      </w:r>
      <w:r w:rsidR="00856D81" w:rsidRPr="00F45FFD">
        <w:rPr>
          <w:rFonts w:ascii="Times" w:eastAsia="Times New Roman" w:hAnsi="Times" w:cs="Times New Roman"/>
          <w:color w:val="000000"/>
        </w:rPr>
        <w:t>rs143431368</w:t>
      </w:r>
      <w:r w:rsidR="00856D81">
        <w:rPr>
          <w:rFonts w:ascii="Times" w:eastAsia="Times New Roman" w:hAnsi="Times" w:cs="Times New Roman"/>
          <w:color w:val="000000"/>
        </w:rPr>
        <w:t xml:space="preserve"> (</w:t>
      </w:r>
      <w:r w:rsidR="008322ED" w:rsidRPr="008C4E38">
        <w:rPr>
          <w:rFonts w:ascii="Times" w:eastAsia="Times New Roman" w:hAnsi="Times" w:cs="Times New Roman"/>
          <w:b/>
          <w:color w:val="000000"/>
        </w:rPr>
        <w:t>Online</w:t>
      </w:r>
      <w:r w:rsidR="004F2F03" w:rsidRPr="008C4E38">
        <w:rPr>
          <w:rFonts w:ascii="Times" w:eastAsia="Times New Roman" w:hAnsi="Times" w:cs="Times New Roman"/>
          <w:b/>
          <w:color w:val="000000"/>
        </w:rPr>
        <w:t xml:space="preserve"> </w:t>
      </w:r>
      <w:r w:rsidR="00856D81" w:rsidRPr="008C4E38">
        <w:rPr>
          <w:rFonts w:ascii="Times" w:eastAsia="Times New Roman" w:hAnsi="Times" w:cs="Times New Roman"/>
          <w:b/>
          <w:color w:val="000000"/>
        </w:rPr>
        <w:t xml:space="preserve">Table </w:t>
      </w:r>
      <w:r w:rsidR="0091006D" w:rsidRPr="008C4E38">
        <w:rPr>
          <w:rFonts w:ascii="Times" w:eastAsia="Times New Roman" w:hAnsi="Times" w:cs="Times New Roman"/>
          <w:b/>
          <w:color w:val="000000"/>
        </w:rPr>
        <w:t>3</w:t>
      </w:r>
      <w:r w:rsidR="00856D81">
        <w:rPr>
          <w:rFonts w:ascii="Times" w:eastAsia="Times New Roman" w:hAnsi="Times" w:cs="Times New Roman"/>
          <w:color w:val="000000"/>
        </w:rPr>
        <w:t>)</w:t>
      </w:r>
      <w:r w:rsidR="0039710A">
        <w:rPr>
          <w:rFonts w:ascii="Times" w:hAnsi="Times"/>
        </w:rPr>
        <w:t>.</w:t>
      </w:r>
      <w:r w:rsidR="00856D81">
        <w:rPr>
          <w:rFonts w:ascii="Times" w:hAnsi="Times"/>
        </w:rPr>
        <w:t xml:space="preserve"> </w:t>
      </w:r>
      <w:r w:rsidR="004B0215">
        <w:rPr>
          <w:rFonts w:ascii="Times" w:hAnsi="Times"/>
        </w:rPr>
        <w:t xml:space="preserve">Together, </w:t>
      </w:r>
      <w:r w:rsidR="00856D81" w:rsidRPr="004C4375">
        <w:rPr>
          <w:rFonts w:ascii="Times" w:eastAsia="Times New Roman" w:hAnsi="Times" w:cs="Arial"/>
          <w:color w:val="2E2E2E"/>
          <w:shd w:val="clear" w:color="auto" w:fill="FFFFFF"/>
        </w:rPr>
        <w:t>rs10455872</w:t>
      </w:r>
      <w:r w:rsidR="00856D81">
        <w:rPr>
          <w:rFonts w:ascii="Times" w:hAnsi="Times"/>
        </w:rPr>
        <w:t xml:space="preserve"> and </w:t>
      </w:r>
      <w:r w:rsidR="00856D81" w:rsidRPr="004C4375">
        <w:rPr>
          <w:rFonts w:ascii="Times" w:eastAsia="Times New Roman" w:hAnsi="Times" w:cs="Arial"/>
          <w:color w:val="2E2E2E"/>
          <w:shd w:val="clear" w:color="auto" w:fill="FFFFFF"/>
        </w:rPr>
        <w:t>rs3798220</w:t>
      </w:r>
      <w:r w:rsidR="00495733">
        <w:rPr>
          <w:rFonts w:ascii="Times" w:hAnsi="Times"/>
        </w:rPr>
        <w:t xml:space="preserve"> </w:t>
      </w:r>
      <w:r w:rsidR="00657273">
        <w:rPr>
          <w:rFonts w:ascii="Times" w:hAnsi="Times"/>
        </w:rPr>
        <w:t xml:space="preserve">explain </w:t>
      </w:r>
      <w:r w:rsidR="00876145">
        <w:rPr>
          <w:rFonts w:ascii="Times" w:hAnsi="Times"/>
        </w:rPr>
        <w:t xml:space="preserve">about </w:t>
      </w:r>
      <w:r w:rsidR="00657273">
        <w:rPr>
          <w:rFonts w:ascii="Times" w:hAnsi="Times"/>
        </w:rPr>
        <w:t xml:space="preserve">36% of variation in </w:t>
      </w:r>
      <w:r w:rsidR="00876145">
        <w:rPr>
          <w:rFonts w:ascii="Times" w:hAnsi="Times"/>
        </w:rPr>
        <w:t xml:space="preserve">plasma </w:t>
      </w:r>
      <w:r w:rsidR="00E17693" w:rsidRPr="00E17693">
        <w:rPr>
          <w:rFonts w:ascii="Times" w:hAnsi="Times"/>
        </w:rPr>
        <w:t>Lp(a)</w:t>
      </w:r>
      <w:r w:rsidR="004B0215">
        <w:rPr>
          <w:rFonts w:ascii="Times" w:hAnsi="Times"/>
        </w:rPr>
        <w:t xml:space="preserve"> </w:t>
      </w:r>
      <w:r w:rsidR="00657273">
        <w:rPr>
          <w:rFonts w:ascii="Times" w:hAnsi="Times"/>
        </w:rPr>
        <w:t>levels</w:t>
      </w:r>
      <w:r w:rsidR="008322ED">
        <w:rPr>
          <w:rFonts w:ascii="Times" w:hAnsi="Times"/>
        </w:rPr>
        <w:t xml:space="preserve"> (5)</w:t>
      </w:r>
      <w:r w:rsidR="004B0215">
        <w:rPr>
          <w:rFonts w:ascii="Times" w:hAnsi="Times"/>
        </w:rPr>
        <w:t>; the other 2,</w:t>
      </w:r>
      <w:r w:rsidR="00657273">
        <w:rPr>
          <w:rFonts w:ascii="Times" w:hAnsi="Times"/>
        </w:rPr>
        <w:t xml:space="preserve"> </w:t>
      </w:r>
      <w:r w:rsidR="00856D81" w:rsidRPr="00F45FFD">
        <w:rPr>
          <w:rFonts w:ascii="Times" w:eastAsia="Times New Roman" w:hAnsi="Times" w:cs="Times New Roman"/>
          <w:color w:val="000000"/>
        </w:rPr>
        <w:t>rs41272114</w:t>
      </w:r>
      <w:r w:rsidR="00856D81">
        <w:rPr>
          <w:rFonts w:ascii="Times" w:eastAsia="Times New Roman" w:hAnsi="Times" w:cs="Times New Roman"/>
          <w:color w:val="000000"/>
        </w:rPr>
        <w:t xml:space="preserve"> and </w:t>
      </w:r>
      <w:r w:rsidR="00856D81" w:rsidRPr="00F45FFD">
        <w:rPr>
          <w:rFonts w:ascii="Times" w:eastAsia="Times New Roman" w:hAnsi="Times" w:cs="Times New Roman"/>
          <w:color w:val="000000"/>
        </w:rPr>
        <w:t>rs143431368</w:t>
      </w:r>
      <w:r w:rsidR="004B0215">
        <w:rPr>
          <w:rFonts w:ascii="Times" w:eastAsia="Times New Roman" w:hAnsi="Times" w:cs="Times New Roman"/>
          <w:color w:val="000000"/>
        </w:rPr>
        <w:t>,</w:t>
      </w:r>
      <w:r w:rsidR="00856D81">
        <w:rPr>
          <w:rFonts w:ascii="Times" w:eastAsia="Times New Roman" w:hAnsi="Times" w:cs="Times New Roman"/>
          <w:color w:val="000000"/>
        </w:rPr>
        <w:t xml:space="preserve"> are loss-of-function vari</w:t>
      </w:r>
      <w:r w:rsidR="001F06FF">
        <w:rPr>
          <w:rFonts w:ascii="Times" w:eastAsia="Times New Roman" w:hAnsi="Times" w:cs="Times New Roman"/>
          <w:color w:val="000000"/>
        </w:rPr>
        <w:t xml:space="preserve">ants associated with lower </w:t>
      </w:r>
      <w:r w:rsidR="004B0215">
        <w:rPr>
          <w:rFonts w:ascii="Times" w:eastAsia="Times New Roman" w:hAnsi="Times" w:cs="Times New Roman"/>
          <w:color w:val="000000"/>
        </w:rPr>
        <w:t>Lp</w:t>
      </w:r>
      <w:r w:rsidR="00856D81">
        <w:rPr>
          <w:rFonts w:ascii="Times" w:eastAsia="Times New Roman" w:hAnsi="Times" w:cs="Times New Roman"/>
          <w:color w:val="000000"/>
        </w:rPr>
        <w:t>(a) levels</w:t>
      </w:r>
      <w:r w:rsidR="00D30E21">
        <w:rPr>
          <w:rFonts w:ascii="Times" w:eastAsia="Times New Roman" w:hAnsi="Times" w:cs="Times New Roman"/>
          <w:color w:val="000000"/>
        </w:rPr>
        <w:t xml:space="preserve"> (</w:t>
      </w:r>
      <w:r w:rsidR="008322ED" w:rsidRPr="008C4E38">
        <w:rPr>
          <w:rFonts w:ascii="Times" w:eastAsia="Times New Roman" w:hAnsi="Times" w:cs="Times New Roman"/>
          <w:b/>
          <w:color w:val="000000"/>
        </w:rPr>
        <w:t>Online</w:t>
      </w:r>
      <w:r w:rsidR="00411F31" w:rsidRPr="008C4E38">
        <w:rPr>
          <w:rFonts w:ascii="Times" w:eastAsia="Times New Roman" w:hAnsi="Times" w:cs="Times New Roman"/>
          <w:b/>
          <w:color w:val="000000"/>
        </w:rPr>
        <w:t xml:space="preserve"> </w:t>
      </w:r>
      <w:r w:rsidR="00D30E21" w:rsidRPr="008C4E38">
        <w:rPr>
          <w:rFonts w:ascii="Times" w:eastAsia="Times New Roman" w:hAnsi="Times" w:cs="Times New Roman"/>
          <w:b/>
          <w:color w:val="000000"/>
        </w:rPr>
        <w:t xml:space="preserve">Table </w:t>
      </w:r>
      <w:r w:rsidR="0091006D" w:rsidRPr="008C4E38">
        <w:rPr>
          <w:rFonts w:ascii="Times" w:eastAsia="Times New Roman" w:hAnsi="Times" w:cs="Times New Roman"/>
          <w:b/>
          <w:color w:val="000000"/>
        </w:rPr>
        <w:t>3</w:t>
      </w:r>
      <w:r w:rsidR="00D30E21">
        <w:rPr>
          <w:rFonts w:ascii="Times" w:eastAsia="Times New Roman" w:hAnsi="Times" w:cs="Times New Roman"/>
          <w:color w:val="000000"/>
        </w:rPr>
        <w:t>)</w:t>
      </w:r>
      <w:r w:rsidR="008322ED">
        <w:rPr>
          <w:rFonts w:ascii="Times" w:eastAsia="Times New Roman" w:hAnsi="Times" w:cs="Times New Roman"/>
          <w:color w:val="000000"/>
        </w:rPr>
        <w:t>.</w:t>
      </w:r>
    </w:p>
    <w:p w14:paraId="14A7872C" w14:textId="76526D47" w:rsidR="008322ED" w:rsidRDefault="00FD1BEF" w:rsidP="008322ED">
      <w:pPr>
        <w:spacing w:line="480" w:lineRule="auto"/>
        <w:ind w:firstLine="720"/>
        <w:rPr>
          <w:rFonts w:ascii="Times" w:hAnsi="Times"/>
        </w:rPr>
      </w:pPr>
      <w:r>
        <w:rPr>
          <w:rFonts w:ascii="Times" w:hAnsi="Times"/>
        </w:rPr>
        <w:t>To standardize</w:t>
      </w:r>
      <w:r w:rsidR="0031270C">
        <w:rPr>
          <w:rFonts w:ascii="Times" w:hAnsi="Times"/>
        </w:rPr>
        <w:t xml:space="preserve"> our estimate</w:t>
      </w:r>
      <w:r w:rsidR="00187C68">
        <w:rPr>
          <w:rFonts w:ascii="Times" w:hAnsi="Times"/>
        </w:rPr>
        <w:t>s</w:t>
      </w:r>
      <w:r w:rsidR="0031270C">
        <w:rPr>
          <w:rFonts w:ascii="Times" w:hAnsi="Times"/>
        </w:rPr>
        <w:t xml:space="preserve"> </w:t>
      </w:r>
      <w:r w:rsidR="007D6D5A">
        <w:rPr>
          <w:rFonts w:ascii="Times" w:hAnsi="Times"/>
        </w:rPr>
        <w:t xml:space="preserve">to </w:t>
      </w:r>
      <w:r w:rsidR="004B0215">
        <w:rPr>
          <w:rFonts w:ascii="Times" w:hAnsi="Times"/>
        </w:rPr>
        <w:t>1</w:t>
      </w:r>
      <w:r w:rsidR="007D6D5A">
        <w:rPr>
          <w:rFonts w:ascii="Times" w:hAnsi="Times"/>
        </w:rPr>
        <w:t xml:space="preserve"> SD</w:t>
      </w:r>
      <w:r w:rsidR="00187C68">
        <w:rPr>
          <w:rFonts w:ascii="Times" w:hAnsi="Times"/>
        </w:rPr>
        <w:t xml:space="preserve"> </w:t>
      </w:r>
      <w:r w:rsidR="00856D81">
        <w:rPr>
          <w:rFonts w:ascii="Times" w:hAnsi="Times"/>
        </w:rPr>
        <w:t>decrease</w:t>
      </w:r>
      <w:r w:rsidR="00657273">
        <w:rPr>
          <w:rFonts w:ascii="Times" w:hAnsi="Times"/>
        </w:rPr>
        <w:t xml:space="preserve"> in </w:t>
      </w:r>
      <w:r w:rsidR="00E17693" w:rsidRPr="00E17693">
        <w:rPr>
          <w:rFonts w:ascii="Times" w:hAnsi="Times"/>
        </w:rPr>
        <w:t>Lp(a)</w:t>
      </w:r>
      <w:r w:rsidR="007D6D5A">
        <w:rPr>
          <w:rFonts w:ascii="Times" w:hAnsi="Times"/>
        </w:rPr>
        <w:t xml:space="preserve"> levels, we used</w:t>
      </w:r>
      <w:r w:rsidR="004C4375">
        <w:rPr>
          <w:rFonts w:ascii="Times" w:hAnsi="Times"/>
        </w:rPr>
        <w:t xml:space="preserve"> </w:t>
      </w:r>
      <w:r w:rsidR="00856D81">
        <w:rPr>
          <w:rFonts w:ascii="Times" w:hAnsi="Times"/>
        </w:rPr>
        <w:t xml:space="preserve">estimates of the effect of each variant on </w:t>
      </w:r>
      <w:r w:rsidR="00E17693" w:rsidRPr="00E17693">
        <w:rPr>
          <w:rFonts w:ascii="Times" w:hAnsi="Times"/>
        </w:rPr>
        <w:t>Lp(a)</w:t>
      </w:r>
      <w:r w:rsidR="004B0215">
        <w:rPr>
          <w:rFonts w:ascii="Times" w:hAnsi="Times"/>
        </w:rPr>
        <w:t xml:space="preserve"> </w:t>
      </w:r>
      <w:r w:rsidR="00856D81">
        <w:rPr>
          <w:rFonts w:ascii="Times" w:hAnsi="Times"/>
        </w:rPr>
        <w:t xml:space="preserve">levels from the </w:t>
      </w:r>
      <w:r w:rsidR="00DA0DFB">
        <w:rPr>
          <w:rFonts w:ascii="Times" w:hAnsi="Times"/>
        </w:rPr>
        <w:t>ARIC (</w:t>
      </w:r>
      <w:r w:rsidR="00856D81">
        <w:rPr>
          <w:rFonts w:ascii="Times" w:hAnsi="Times"/>
        </w:rPr>
        <w:t>Atherosclerosis Risk in Communities</w:t>
      </w:r>
      <w:r w:rsidR="00923454">
        <w:rPr>
          <w:rFonts w:ascii="Times" w:hAnsi="Times"/>
        </w:rPr>
        <w:t>)</w:t>
      </w:r>
      <w:r w:rsidR="00856D81">
        <w:rPr>
          <w:rFonts w:ascii="Times" w:hAnsi="Times"/>
        </w:rPr>
        <w:t xml:space="preserve"> </w:t>
      </w:r>
      <w:r w:rsidR="00DA0DFB">
        <w:rPr>
          <w:rFonts w:ascii="Times" w:hAnsi="Times"/>
        </w:rPr>
        <w:t>s</w:t>
      </w:r>
      <w:r w:rsidR="00856D81">
        <w:rPr>
          <w:rFonts w:ascii="Times" w:hAnsi="Times"/>
        </w:rPr>
        <w:t>tudy (</w:t>
      </w:r>
      <w:r w:rsidR="008322ED" w:rsidRPr="008C4E38">
        <w:rPr>
          <w:rFonts w:ascii="Times" w:hAnsi="Times"/>
          <w:b/>
        </w:rPr>
        <w:t>Online</w:t>
      </w:r>
      <w:r w:rsidR="00856D81" w:rsidRPr="008C4E38">
        <w:rPr>
          <w:rFonts w:ascii="Times" w:hAnsi="Times"/>
          <w:b/>
        </w:rPr>
        <w:t xml:space="preserve"> Table </w:t>
      </w:r>
      <w:r w:rsidR="0091006D" w:rsidRPr="008C4E38">
        <w:rPr>
          <w:rFonts w:ascii="Times" w:hAnsi="Times"/>
          <w:b/>
        </w:rPr>
        <w:t>3</w:t>
      </w:r>
      <w:r w:rsidR="008E7BB5">
        <w:rPr>
          <w:rFonts w:ascii="Times" w:hAnsi="Times"/>
        </w:rPr>
        <w:t xml:space="preserve"> </w:t>
      </w:r>
      <w:r w:rsidR="00856D81" w:rsidRPr="008C4E38">
        <w:rPr>
          <w:rFonts w:ascii="Times" w:hAnsi="Times"/>
          <w:b/>
        </w:rPr>
        <w:t xml:space="preserve">and </w:t>
      </w:r>
      <w:r w:rsidR="008322ED" w:rsidRPr="008C4E38">
        <w:rPr>
          <w:rFonts w:ascii="Times" w:hAnsi="Times"/>
          <w:b/>
        </w:rPr>
        <w:t>Online</w:t>
      </w:r>
      <w:r w:rsidR="00856D81" w:rsidRPr="008C4E38">
        <w:rPr>
          <w:rFonts w:ascii="Times" w:hAnsi="Times"/>
          <w:b/>
        </w:rPr>
        <w:t xml:space="preserve"> </w:t>
      </w:r>
      <w:r w:rsidR="004B0215" w:rsidRPr="008C4E38">
        <w:rPr>
          <w:rFonts w:ascii="Times" w:hAnsi="Times"/>
          <w:b/>
        </w:rPr>
        <w:t>Supplement</w:t>
      </w:r>
      <w:r w:rsidR="00856D81">
        <w:rPr>
          <w:rFonts w:ascii="Times" w:hAnsi="Times"/>
        </w:rPr>
        <w:t>).</w:t>
      </w:r>
      <w:r w:rsidR="001B0C91">
        <w:rPr>
          <w:rFonts w:ascii="Times" w:hAnsi="Times"/>
        </w:rPr>
        <w:t xml:space="preserve"> ARIC is a community</w:t>
      </w:r>
      <w:r w:rsidR="004B0215">
        <w:rPr>
          <w:rFonts w:ascii="Times" w:hAnsi="Times"/>
        </w:rPr>
        <w:t>-</w:t>
      </w:r>
      <w:r w:rsidR="001B0C91">
        <w:rPr>
          <w:rFonts w:ascii="Times" w:hAnsi="Times"/>
        </w:rPr>
        <w:t>based study of 15</w:t>
      </w:r>
      <w:r w:rsidR="004B0215">
        <w:rPr>
          <w:rFonts w:ascii="Times" w:hAnsi="Times"/>
        </w:rPr>
        <w:t>,</w:t>
      </w:r>
      <w:r w:rsidR="001B0C91" w:rsidRPr="00E300B8">
        <w:rPr>
          <w:rFonts w:ascii="Times" w:hAnsi="Times"/>
        </w:rPr>
        <w:t>792 white and black participants</w:t>
      </w:r>
      <w:r w:rsidR="001B0C91">
        <w:rPr>
          <w:rFonts w:ascii="Times" w:hAnsi="Times"/>
        </w:rPr>
        <w:t>,</w:t>
      </w:r>
      <w:r w:rsidR="001B0C91" w:rsidRPr="00E300B8">
        <w:rPr>
          <w:rFonts w:ascii="Times" w:hAnsi="Times"/>
        </w:rPr>
        <w:t xml:space="preserve"> age</w:t>
      </w:r>
      <w:r w:rsidR="00DA0DFB">
        <w:rPr>
          <w:rFonts w:ascii="Times" w:hAnsi="Times"/>
        </w:rPr>
        <w:t>s</w:t>
      </w:r>
      <w:r w:rsidR="001B0C91" w:rsidRPr="00E300B8">
        <w:rPr>
          <w:rFonts w:ascii="Times" w:hAnsi="Times"/>
        </w:rPr>
        <w:t xml:space="preserve"> 45 to 64 years</w:t>
      </w:r>
      <w:r w:rsidR="001B0C91">
        <w:rPr>
          <w:rFonts w:ascii="Times" w:hAnsi="Times"/>
        </w:rPr>
        <w:t>, who were first enrolled in 1987</w:t>
      </w:r>
      <w:r w:rsidR="008322ED">
        <w:rPr>
          <w:rFonts w:ascii="Times" w:hAnsi="Times"/>
        </w:rPr>
        <w:t xml:space="preserve"> (24).</w:t>
      </w:r>
      <w:r w:rsidR="001B0C91">
        <w:rPr>
          <w:rFonts w:ascii="Times" w:hAnsi="Times"/>
        </w:rPr>
        <w:t xml:space="preserve"> We restricted our analysis </w:t>
      </w:r>
      <w:r w:rsidR="004B0215">
        <w:rPr>
          <w:rFonts w:ascii="Times" w:hAnsi="Times"/>
        </w:rPr>
        <w:t>to</w:t>
      </w:r>
      <w:r w:rsidR="001B0C91">
        <w:rPr>
          <w:rFonts w:ascii="Times" w:hAnsi="Times"/>
        </w:rPr>
        <w:t xml:space="preserve"> 2</w:t>
      </w:r>
      <w:r w:rsidR="004B0215">
        <w:rPr>
          <w:rFonts w:ascii="Times" w:hAnsi="Times"/>
        </w:rPr>
        <w:t>,</w:t>
      </w:r>
      <w:r w:rsidR="001B0C91">
        <w:rPr>
          <w:rFonts w:ascii="Times" w:hAnsi="Times"/>
        </w:rPr>
        <w:t xml:space="preserve">758 individuals of European ancestry in the ARIC cohort who had </w:t>
      </w:r>
      <w:r w:rsidR="00E17693" w:rsidRPr="00E17693">
        <w:rPr>
          <w:rFonts w:ascii="Times" w:hAnsi="Times"/>
        </w:rPr>
        <w:t>Lp(a)</w:t>
      </w:r>
      <w:r w:rsidR="004B0215">
        <w:rPr>
          <w:rFonts w:ascii="Times" w:hAnsi="Times"/>
        </w:rPr>
        <w:t xml:space="preserve"> </w:t>
      </w:r>
      <w:r w:rsidR="001B0C91">
        <w:rPr>
          <w:rFonts w:ascii="Times" w:hAnsi="Times"/>
        </w:rPr>
        <w:t>levels measured at the baseline visit</w:t>
      </w:r>
      <w:r w:rsidR="004B0215">
        <w:rPr>
          <w:rFonts w:ascii="Times" w:hAnsi="Times"/>
        </w:rPr>
        <w:t xml:space="preserve"> and </w:t>
      </w:r>
      <w:r w:rsidR="00DB05AF">
        <w:rPr>
          <w:rFonts w:ascii="Times" w:hAnsi="Times" w:cs="Helvetica"/>
        </w:rPr>
        <w:t xml:space="preserve">measured using a double-antibody </w:t>
      </w:r>
      <w:r w:rsidR="004B0215" w:rsidRPr="004B0215">
        <w:rPr>
          <w:rFonts w:ascii="Times" w:hAnsi="Times" w:cs="Helvetica"/>
        </w:rPr>
        <w:t>enzyme-linked immunosorbent assay</w:t>
      </w:r>
      <w:r w:rsidR="008322ED">
        <w:rPr>
          <w:rFonts w:ascii="Times" w:hAnsi="Times" w:cs="Helvetica"/>
        </w:rPr>
        <w:t xml:space="preserve"> (25).</w:t>
      </w:r>
      <w:r w:rsidR="00DB05AF">
        <w:rPr>
          <w:rFonts w:ascii="Times" w:hAnsi="Times" w:cs="Helvetica"/>
        </w:rPr>
        <w:t xml:space="preserve"> Participants fasted for 12</w:t>
      </w:r>
      <w:r w:rsidR="004B0215">
        <w:rPr>
          <w:rFonts w:ascii="Times" w:hAnsi="Times" w:cs="Helvetica"/>
        </w:rPr>
        <w:t xml:space="preserve"> to </w:t>
      </w:r>
      <w:r w:rsidR="00DB05AF">
        <w:rPr>
          <w:rFonts w:ascii="Times" w:hAnsi="Times" w:cs="Helvetica"/>
        </w:rPr>
        <w:t xml:space="preserve">24 h before </w:t>
      </w:r>
      <w:r w:rsidR="00DA0DFB">
        <w:rPr>
          <w:rFonts w:ascii="Times" w:hAnsi="Times" w:cs="Helvetica"/>
        </w:rPr>
        <w:t xml:space="preserve">blood </w:t>
      </w:r>
      <w:r w:rsidR="00DB05AF">
        <w:rPr>
          <w:rFonts w:ascii="Times" w:hAnsi="Times" w:cs="Helvetica"/>
        </w:rPr>
        <w:t xml:space="preserve">collection. Plasma was separated from cells with centrifugation within </w:t>
      </w:r>
      <w:r w:rsidR="004B0215">
        <w:rPr>
          <w:rFonts w:ascii="Times" w:hAnsi="Times" w:cs="Helvetica"/>
        </w:rPr>
        <w:t>1</w:t>
      </w:r>
      <w:r w:rsidR="00DB05AF">
        <w:rPr>
          <w:rFonts w:ascii="Times" w:hAnsi="Times" w:cs="Helvetica"/>
        </w:rPr>
        <w:t xml:space="preserve"> h of collection and stored at -70</w:t>
      </w:r>
      <w:r w:rsidR="00DB05AF" w:rsidRPr="00F07E8D">
        <w:rPr>
          <w:rFonts w:ascii="Times" w:hAnsi="Times" w:cs="Helvetica"/>
          <w:vertAlign w:val="superscript"/>
        </w:rPr>
        <w:t>0</w:t>
      </w:r>
      <w:r w:rsidR="004B0215">
        <w:rPr>
          <w:rFonts w:ascii="Times" w:hAnsi="Times" w:cs="Helvetica"/>
          <w:vertAlign w:val="superscript"/>
        </w:rPr>
        <w:t xml:space="preserve"> </w:t>
      </w:r>
      <w:r w:rsidR="00DB05AF">
        <w:rPr>
          <w:rFonts w:ascii="Times" w:hAnsi="Times" w:cs="Helvetica"/>
        </w:rPr>
        <w:t xml:space="preserve">C. Analyses were performed within </w:t>
      </w:r>
      <w:r w:rsidR="004B0215">
        <w:rPr>
          <w:rFonts w:ascii="Times" w:hAnsi="Times" w:cs="Helvetica"/>
        </w:rPr>
        <w:t>2</w:t>
      </w:r>
      <w:r w:rsidR="00DB05AF">
        <w:rPr>
          <w:rFonts w:ascii="Times" w:hAnsi="Times" w:cs="Helvetica"/>
        </w:rPr>
        <w:t xml:space="preserve"> weeks. The assay was shown to have high internal reliability in a validation study in ARIC (r</w:t>
      </w:r>
      <w:r w:rsidR="004B0215">
        <w:rPr>
          <w:rFonts w:ascii="Times" w:hAnsi="Times" w:cs="Helvetica"/>
        </w:rPr>
        <w:t xml:space="preserve"> </w:t>
      </w:r>
      <w:r w:rsidR="00DB05AF">
        <w:rPr>
          <w:rFonts w:ascii="Times" w:hAnsi="Times" w:cs="Helvetica"/>
        </w:rPr>
        <w:t>=</w:t>
      </w:r>
      <w:r w:rsidR="004B0215">
        <w:rPr>
          <w:rFonts w:ascii="Times" w:hAnsi="Times" w:cs="Helvetica"/>
        </w:rPr>
        <w:t xml:space="preserve"> </w:t>
      </w:r>
      <w:r w:rsidR="00DB05AF">
        <w:rPr>
          <w:rFonts w:ascii="Times" w:hAnsi="Times" w:cs="Helvetica"/>
        </w:rPr>
        <w:t>0.9)</w:t>
      </w:r>
      <w:r w:rsidR="008322ED">
        <w:rPr>
          <w:rFonts w:ascii="Times" w:hAnsi="Times" w:cs="Helvetica"/>
        </w:rPr>
        <w:t xml:space="preserve"> (25)</w:t>
      </w:r>
      <w:r w:rsidR="00DB05AF">
        <w:rPr>
          <w:rFonts w:ascii="Times" w:hAnsi="Times" w:cs="Helvetica"/>
        </w:rPr>
        <w:t xml:space="preserve"> and in a separate comparison to a newer assay calibrated </w:t>
      </w:r>
      <w:r w:rsidR="00DB05AF">
        <w:rPr>
          <w:rFonts w:ascii="Times" w:hAnsi="Times" w:cs="Helvetica"/>
        </w:rPr>
        <w:lastRenderedPageBreak/>
        <w:t>using International Federation of Clinical Chemistry reference material (r</w:t>
      </w:r>
      <w:r w:rsidR="004B0215">
        <w:rPr>
          <w:rFonts w:ascii="Times" w:hAnsi="Times" w:cs="Helvetica"/>
        </w:rPr>
        <w:t xml:space="preserve"> </w:t>
      </w:r>
      <w:r w:rsidR="00DB05AF">
        <w:rPr>
          <w:rFonts w:ascii="Times" w:hAnsi="Times" w:cs="Helvetica"/>
        </w:rPr>
        <w:t>=</w:t>
      </w:r>
      <w:r w:rsidR="004B0215">
        <w:rPr>
          <w:rFonts w:ascii="Times" w:hAnsi="Times" w:cs="Helvetica"/>
        </w:rPr>
        <w:t xml:space="preserve"> </w:t>
      </w:r>
      <w:r w:rsidR="00DB05AF">
        <w:rPr>
          <w:rFonts w:ascii="Times" w:hAnsi="Times" w:cs="Helvetica"/>
        </w:rPr>
        <w:t>0.88)</w:t>
      </w:r>
      <w:r w:rsidR="008322ED">
        <w:rPr>
          <w:rFonts w:ascii="Times" w:hAnsi="Times" w:cs="Helvetica"/>
        </w:rPr>
        <w:t xml:space="preserve"> (26).</w:t>
      </w:r>
      <w:r w:rsidR="00923454">
        <w:rPr>
          <w:rFonts w:ascii="Times" w:hAnsi="Times"/>
        </w:rPr>
        <w:t xml:space="preserve"> We used linear regression, </w:t>
      </w:r>
      <w:r w:rsidR="00923454">
        <w:rPr>
          <w:rFonts w:ascii="Times" w:eastAsia="Times New Roman" w:hAnsi="Times" w:cs="Times New Roman"/>
          <w:color w:val="000000"/>
        </w:rPr>
        <w:t>adjusting for age, sex</w:t>
      </w:r>
      <w:r w:rsidR="004B0215">
        <w:rPr>
          <w:rFonts w:ascii="Times" w:eastAsia="Times New Roman" w:hAnsi="Times" w:cs="Times New Roman"/>
          <w:color w:val="000000"/>
        </w:rPr>
        <w:t>,</w:t>
      </w:r>
      <w:r w:rsidR="00923454">
        <w:rPr>
          <w:rFonts w:ascii="Times" w:eastAsia="Times New Roman" w:hAnsi="Times" w:cs="Times New Roman"/>
          <w:color w:val="000000"/>
        </w:rPr>
        <w:t xml:space="preserve"> and </w:t>
      </w:r>
      <w:r w:rsidR="004B0215">
        <w:rPr>
          <w:rFonts w:ascii="Times" w:eastAsia="Times New Roman" w:hAnsi="Times" w:cs="Times New Roman"/>
          <w:color w:val="000000"/>
        </w:rPr>
        <w:t>5</w:t>
      </w:r>
      <w:r w:rsidR="00923454">
        <w:rPr>
          <w:rFonts w:ascii="Times" w:eastAsia="Times New Roman" w:hAnsi="Times" w:cs="Times New Roman"/>
          <w:color w:val="000000"/>
        </w:rPr>
        <w:t xml:space="preserve"> principal components of ancestry to estimate the association between each variant and </w:t>
      </w:r>
      <w:r w:rsidR="00E17693" w:rsidRPr="00E17693">
        <w:rPr>
          <w:rFonts w:ascii="Times" w:eastAsia="Times New Roman" w:hAnsi="Times" w:cs="Times New Roman"/>
          <w:color w:val="000000"/>
        </w:rPr>
        <w:t>Lp(a)</w:t>
      </w:r>
      <w:r w:rsidR="00E17693">
        <w:rPr>
          <w:rFonts w:ascii="Times" w:eastAsia="Times New Roman" w:hAnsi="Times" w:cs="Times New Roman"/>
          <w:color w:val="000000"/>
        </w:rPr>
        <w:t xml:space="preserve"> </w:t>
      </w:r>
      <w:r w:rsidR="00923454">
        <w:rPr>
          <w:rFonts w:ascii="Times" w:eastAsia="Times New Roman" w:hAnsi="Times" w:cs="Times New Roman"/>
          <w:color w:val="000000"/>
        </w:rPr>
        <w:t xml:space="preserve">level in an additive model. </w:t>
      </w:r>
      <w:r w:rsidR="00856D81">
        <w:rPr>
          <w:rFonts w:ascii="Times" w:hAnsi="Times"/>
        </w:rPr>
        <w:t xml:space="preserve">As </w:t>
      </w:r>
      <w:r w:rsidR="00E17693" w:rsidRPr="00E17693">
        <w:rPr>
          <w:rFonts w:ascii="Times" w:hAnsi="Times"/>
        </w:rPr>
        <w:t>Lp(a)</w:t>
      </w:r>
      <w:r w:rsidR="00E17693">
        <w:rPr>
          <w:rFonts w:ascii="Times" w:hAnsi="Times"/>
        </w:rPr>
        <w:t xml:space="preserve"> </w:t>
      </w:r>
      <w:r w:rsidR="00856D81">
        <w:rPr>
          <w:rFonts w:ascii="Times" w:hAnsi="Times"/>
        </w:rPr>
        <w:t xml:space="preserve">levels were non-normally distributed, we </w:t>
      </w:r>
      <w:r w:rsidR="00923454">
        <w:rPr>
          <w:rFonts w:ascii="Times" w:hAnsi="Times"/>
        </w:rPr>
        <w:t xml:space="preserve">used </w:t>
      </w:r>
      <w:r w:rsidR="00856D81">
        <w:rPr>
          <w:rFonts w:ascii="Times" w:hAnsi="Times"/>
        </w:rPr>
        <w:t>log-transf</w:t>
      </w:r>
      <w:r w:rsidR="00D30E21">
        <w:rPr>
          <w:rFonts w:ascii="Times" w:hAnsi="Times"/>
        </w:rPr>
        <w:t xml:space="preserve">ormed </w:t>
      </w:r>
      <w:r w:rsidR="00E17693" w:rsidRPr="00E17693">
        <w:rPr>
          <w:rFonts w:ascii="Times" w:hAnsi="Times"/>
        </w:rPr>
        <w:t>Lp(a)</w:t>
      </w:r>
      <w:r w:rsidR="004B0215">
        <w:rPr>
          <w:rFonts w:ascii="Times" w:hAnsi="Times"/>
        </w:rPr>
        <w:t xml:space="preserve"> </w:t>
      </w:r>
      <w:r w:rsidR="00D30E21">
        <w:rPr>
          <w:rFonts w:ascii="Times" w:hAnsi="Times"/>
        </w:rPr>
        <w:t xml:space="preserve">levels, </w:t>
      </w:r>
      <w:r w:rsidR="00856D81">
        <w:rPr>
          <w:rFonts w:ascii="Times" w:hAnsi="Times"/>
        </w:rPr>
        <w:t xml:space="preserve">as previously </w:t>
      </w:r>
      <w:r w:rsidR="004B0215">
        <w:rPr>
          <w:rFonts w:ascii="Times" w:hAnsi="Times"/>
        </w:rPr>
        <w:t>described</w:t>
      </w:r>
      <w:r w:rsidR="008322ED">
        <w:rPr>
          <w:rFonts w:ascii="Times" w:hAnsi="Times"/>
        </w:rPr>
        <w:t xml:space="preserve"> (5).</w:t>
      </w:r>
    </w:p>
    <w:p w14:paraId="6A893C22" w14:textId="5D6EC459" w:rsidR="008322ED" w:rsidRDefault="00B6736D" w:rsidP="008C4E38">
      <w:pPr>
        <w:spacing w:line="480" w:lineRule="auto"/>
        <w:rPr>
          <w:rFonts w:ascii="Times" w:hAnsi="Times"/>
        </w:rPr>
      </w:pPr>
      <w:r w:rsidRPr="00B6736D">
        <w:rPr>
          <w:rFonts w:ascii="Times" w:hAnsi="Times"/>
          <w:b/>
        </w:rPr>
        <w:t>STATISTICAL ANALYSIS</w:t>
      </w:r>
      <w:r>
        <w:rPr>
          <w:rFonts w:ascii="Times" w:hAnsi="Times"/>
          <w:b/>
        </w:rPr>
        <w:t xml:space="preserve">. </w:t>
      </w:r>
      <w:r w:rsidR="003656B3">
        <w:rPr>
          <w:rFonts w:ascii="Times" w:hAnsi="Times"/>
        </w:rPr>
        <w:t>For analyses of both UK Biobank</w:t>
      </w:r>
      <w:r w:rsidR="002B02E5">
        <w:rPr>
          <w:rFonts w:ascii="Times" w:hAnsi="Times"/>
        </w:rPr>
        <w:t xml:space="preserve"> and summary-level data</w:t>
      </w:r>
      <w:r w:rsidR="003656B3">
        <w:rPr>
          <w:rFonts w:ascii="Times" w:hAnsi="Times"/>
        </w:rPr>
        <w:t>, we created a gene</w:t>
      </w:r>
      <w:r w:rsidR="003D5F4D">
        <w:rPr>
          <w:rFonts w:ascii="Times" w:hAnsi="Times"/>
        </w:rPr>
        <w:t xml:space="preserve"> variant </w:t>
      </w:r>
      <w:r w:rsidR="003656B3">
        <w:rPr>
          <w:rFonts w:ascii="Times" w:hAnsi="Times"/>
        </w:rPr>
        <w:t xml:space="preserve">score </w:t>
      </w:r>
      <w:r w:rsidR="00856D81">
        <w:rPr>
          <w:rFonts w:ascii="Times" w:hAnsi="Times"/>
        </w:rPr>
        <w:t xml:space="preserve">out of the </w:t>
      </w:r>
      <w:r w:rsidR="004B0215">
        <w:rPr>
          <w:rFonts w:ascii="Times" w:hAnsi="Times"/>
        </w:rPr>
        <w:t>4</w:t>
      </w:r>
      <w:r w:rsidR="0039710A">
        <w:rPr>
          <w:rFonts w:ascii="Times" w:hAnsi="Times"/>
        </w:rPr>
        <w:t xml:space="preserve"> SNPs</w:t>
      </w:r>
      <w:r w:rsidR="00876145">
        <w:rPr>
          <w:rFonts w:ascii="Times" w:hAnsi="Times"/>
        </w:rPr>
        <w:t>. For each variant, we mod</w:t>
      </w:r>
      <w:r w:rsidR="00E70FDE">
        <w:rPr>
          <w:rFonts w:ascii="Times" w:hAnsi="Times"/>
        </w:rPr>
        <w:t>e</w:t>
      </w:r>
      <w:r w:rsidR="00876145">
        <w:rPr>
          <w:rFonts w:ascii="Times" w:hAnsi="Times"/>
        </w:rPr>
        <w:t xml:space="preserve">led the </w:t>
      </w:r>
      <w:r w:rsidR="00E17693" w:rsidRPr="00E17693">
        <w:rPr>
          <w:rFonts w:ascii="Times" w:hAnsi="Times"/>
        </w:rPr>
        <w:t>Lp(a)</w:t>
      </w:r>
      <w:r w:rsidR="00876145">
        <w:rPr>
          <w:rFonts w:ascii="Times" w:hAnsi="Times"/>
        </w:rPr>
        <w:t xml:space="preserve">-lowering allele and </w:t>
      </w:r>
      <w:r w:rsidR="0039710A">
        <w:rPr>
          <w:rFonts w:ascii="Times" w:hAnsi="Times"/>
        </w:rPr>
        <w:t>weight</w:t>
      </w:r>
      <w:r w:rsidR="00876145">
        <w:rPr>
          <w:rFonts w:ascii="Times" w:hAnsi="Times"/>
        </w:rPr>
        <w:t>ed</w:t>
      </w:r>
      <w:r w:rsidR="0039710A">
        <w:rPr>
          <w:rFonts w:ascii="Times" w:hAnsi="Times"/>
        </w:rPr>
        <w:t xml:space="preserve"> by the effect of each SNP on</w:t>
      </w:r>
      <w:r w:rsidR="00856D81">
        <w:rPr>
          <w:rFonts w:ascii="Times" w:hAnsi="Times"/>
        </w:rPr>
        <w:t xml:space="preserve"> log-transformed</w:t>
      </w:r>
      <w:r w:rsidR="0039710A">
        <w:rPr>
          <w:rFonts w:ascii="Times" w:hAnsi="Times"/>
        </w:rPr>
        <w:t xml:space="preserve"> </w:t>
      </w:r>
      <w:r w:rsidR="00E17693" w:rsidRPr="00E17693">
        <w:rPr>
          <w:rFonts w:ascii="Times" w:hAnsi="Times"/>
        </w:rPr>
        <w:t>Lp(a)</w:t>
      </w:r>
      <w:r w:rsidR="00E17693">
        <w:rPr>
          <w:rFonts w:ascii="Times" w:hAnsi="Times"/>
        </w:rPr>
        <w:t xml:space="preserve"> </w:t>
      </w:r>
      <w:r w:rsidR="0039710A">
        <w:rPr>
          <w:rFonts w:ascii="Times" w:hAnsi="Times"/>
        </w:rPr>
        <w:t xml:space="preserve">levels in </w:t>
      </w:r>
      <w:r w:rsidR="003D5F4D">
        <w:rPr>
          <w:rFonts w:ascii="Times" w:hAnsi="Times"/>
        </w:rPr>
        <w:t xml:space="preserve">SD units </w:t>
      </w:r>
      <w:r w:rsidR="00876145">
        <w:rPr>
          <w:rFonts w:ascii="Times" w:hAnsi="Times"/>
        </w:rPr>
        <w:t>(</w:t>
      </w:r>
      <w:r w:rsidR="008322ED" w:rsidRPr="008C4E38">
        <w:rPr>
          <w:rFonts w:ascii="Times" w:hAnsi="Times"/>
          <w:b/>
        </w:rPr>
        <w:t>Online</w:t>
      </w:r>
      <w:r w:rsidR="00411F31" w:rsidRPr="008C4E38">
        <w:rPr>
          <w:rFonts w:ascii="Times" w:hAnsi="Times"/>
          <w:b/>
        </w:rPr>
        <w:t xml:space="preserve"> </w:t>
      </w:r>
      <w:r w:rsidR="00876145" w:rsidRPr="008C4E38">
        <w:rPr>
          <w:rFonts w:ascii="Times" w:hAnsi="Times"/>
          <w:b/>
        </w:rPr>
        <w:t xml:space="preserve">Table </w:t>
      </w:r>
      <w:r w:rsidR="00847A86" w:rsidRPr="008C4E38">
        <w:rPr>
          <w:rFonts w:ascii="Times" w:hAnsi="Times"/>
          <w:b/>
        </w:rPr>
        <w:t>4</w:t>
      </w:r>
      <w:r w:rsidR="00876145">
        <w:rPr>
          <w:rFonts w:ascii="Times" w:hAnsi="Times"/>
        </w:rPr>
        <w:t>)</w:t>
      </w:r>
      <w:r w:rsidR="0039710A">
        <w:rPr>
          <w:rFonts w:ascii="Times" w:hAnsi="Times"/>
        </w:rPr>
        <w:t xml:space="preserve">. </w:t>
      </w:r>
      <w:r w:rsidR="003656B3">
        <w:rPr>
          <w:rFonts w:ascii="Times" w:hAnsi="Times"/>
        </w:rPr>
        <w:t xml:space="preserve">We then examined the effect of this </w:t>
      </w:r>
      <w:r w:rsidR="003D5F4D">
        <w:rPr>
          <w:rFonts w:ascii="Times" w:hAnsi="Times"/>
        </w:rPr>
        <w:t>gene variant</w:t>
      </w:r>
      <w:r w:rsidR="003656B3">
        <w:rPr>
          <w:rFonts w:ascii="Times" w:hAnsi="Times"/>
        </w:rPr>
        <w:t xml:space="preserve"> score on each trait and outcome, standardized per</w:t>
      </w:r>
      <w:r w:rsidR="00A5615E">
        <w:rPr>
          <w:rFonts w:ascii="Times" w:hAnsi="Times"/>
        </w:rPr>
        <w:t xml:space="preserve"> </w:t>
      </w:r>
      <w:r w:rsidR="003656B3">
        <w:rPr>
          <w:rFonts w:ascii="Times" w:hAnsi="Times"/>
        </w:rPr>
        <w:t>SD</w:t>
      </w:r>
      <w:r w:rsidR="00EC780E">
        <w:rPr>
          <w:rFonts w:ascii="Times" w:hAnsi="Times"/>
        </w:rPr>
        <w:t xml:space="preserve"> </w:t>
      </w:r>
      <w:r w:rsidR="003D5F4D">
        <w:rPr>
          <w:rFonts w:ascii="Times" w:hAnsi="Times"/>
        </w:rPr>
        <w:t>decrease</w:t>
      </w:r>
      <w:r w:rsidR="00EC780E">
        <w:rPr>
          <w:rFonts w:ascii="Times" w:hAnsi="Times"/>
        </w:rPr>
        <w:t xml:space="preserve"> in</w:t>
      </w:r>
      <w:r w:rsidR="00856D81">
        <w:rPr>
          <w:rFonts w:ascii="Times" w:hAnsi="Times"/>
        </w:rPr>
        <w:t xml:space="preserve"> log-transformed</w:t>
      </w:r>
      <w:r w:rsidR="003656B3">
        <w:rPr>
          <w:rFonts w:ascii="Times" w:hAnsi="Times"/>
        </w:rPr>
        <w:t xml:space="preserve"> </w:t>
      </w:r>
      <w:r w:rsidR="00E17693" w:rsidRPr="00E17693">
        <w:rPr>
          <w:rFonts w:ascii="Times" w:hAnsi="Times"/>
        </w:rPr>
        <w:t>Lp(a)</w:t>
      </w:r>
      <w:r w:rsidR="00E17693">
        <w:rPr>
          <w:rFonts w:ascii="Times" w:hAnsi="Times"/>
        </w:rPr>
        <w:t xml:space="preserve"> </w:t>
      </w:r>
      <w:r w:rsidR="00856D81">
        <w:rPr>
          <w:rFonts w:ascii="Times" w:hAnsi="Times"/>
        </w:rPr>
        <w:t>levels</w:t>
      </w:r>
      <w:r w:rsidR="008322ED">
        <w:rPr>
          <w:rFonts w:ascii="Times" w:hAnsi="Times"/>
        </w:rPr>
        <w:t>.</w:t>
      </w:r>
    </w:p>
    <w:p w14:paraId="54A31121" w14:textId="090118F4" w:rsidR="008322ED" w:rsidRDefault="002B02E5" w:rsidP="008322ED">
      <w:pPr>
        <w:spacing w:line="480" w:lineRule="auto"/>
        <w:ind w:firstLine="720"/>
        <w:rPr>
          <w:rFonts w:ascii="Times" w:hAnsi="Times"/>
        </w:rPr>
      </w:pPr>
      <w:r>
        <w:rPr>
          <w:rFonts w:ascii="Times" w:hAnsi="Times"/>
        </w:rPr>
        <w:t>For UK Biobank, we generated a</w:t>
      </w:r>
      <w:r w:rsidR="004B0215">
        <w:rPr>
          <w:rFonts w:ascii="Times" w:hAnsi="Times"/>
        </w:rPr>
        <w:t>n</w:t>
      </w:r>
      <w:r>
        <w:rPr>
          <w:rFonts w:ascii="Times" w:hAnsi="Times"/>
        </w:rPr>
        <w:t xml:space="preserve"> </w:t>
      </w:r>
      <w:r w:rsidR="00E17693" w:rsidRPr="00B75229">
        <w:rPr>
          <w:rFonts w:ascii="Times" w:hAnsi="Times"/>
          <w:i/>
        </w:rPr>
        <w:t>L</w:t>
      </w:r>
      <w:r w:rsidR="00453F06" w:rsidRPr="00B75229">
        <w:rPr>
          <w:rFonts w:ascii="Times" w:hAnsi="Times"/>
          <w:i/>
        </w:rPr>
        <w:t>PA</w:t>
      </w:r>
      <w:r w:rsidR="00E17693">
        <w:rPr>
          <w:rFonts w:ascii="Times" w:hAnsi="Times"/>
        </w:rPr>
        <w:t xml:space="preserve"> </w:t>
      </w:r>
      <w:r>
        <w:rPr>
          <w:rFonts w:ascii="Times" w:hAnsi="Times"/>
        </w:rPr>
        <w:t>gene</w:t>
      </w:r>
      <w:r w:rsidR="003D5F4D">
        <w:rPr>
          <w:rFonts w:ascii="Times" w:hAnsi="Times"/>
        </w:rPr>
        <w:t xml:space="preserve"> variant</w:t>
      </w:r>
      <w:r>
        <w:rPr>
          <w:rFonts w:ascii="Times" w:hAnsi="Times"/>
        </w:rPr>
        <w:t xml:space="preserve"> score in units of </w:t>
      </w:r>
      <w:r w:rsidR="003D5F4D">
        <w:rPr>
          <w:rFonts w:ascii="Times" w:hAnsi="Times"/>
        </w:rPr>
        <w:t xml:space="preserve">SD </w:t>
      </w:r>
      <w:r w:rsidR="0075134A">
        <w:rPr>
          <w:rFonts w:ascii="Times" w:hAnsi="Times"/>
        </w:rPr>
        <w:t>Lp</w:t>
      </w:r>
      <w:r>
        <w:rPr>
          <w:rFonts w:ascii="Times" w:hAnsi="Times"/>
        </w:rPr>
        <w:t xml:space="preserve">(a) by multiplying each variant by its effect on </w:t>
      </w:r>
      <w:r w:rsidR="00E17693" w:rsidRPr="00E17693">
        <w:rPr>
          <w:rFonts w:ascii="Times" w:hAnsi="Times"/>
        </w:rPr>
        <w:t>Lp(a)</w:t>
      </w:r>
      <w:r>
        <w:rPr>
          <w:rFonts w:ascii="Times" w:hAnsi="Times"/>
        </w:rPr>
        <w:t xml:space="preserve"> levels. We then included this </w:t>
      </w:r>
      <w:r w:rsidR="003D5F4D">
        <w:rPr>
          <w:rFonts w:ascii="Times" w:hAnsi="Times"/>
        </w:rPr>
        <w:t>gene variant s</w:t>
      </w:r>
      <w:r w:rsidR="007B2929">
        <w:rPr>
          <w:rFonts w:ascii="Times" w:hAnsi="Times"/>
        </w:rPr>
        <w:t>co</w:t>
      </w:r>
      <w:r w:rsidR="003D5F4D">
        <w:rPr>
          <w:rFonts w:ascii="Times" w:hAnsi="Times"/>
        </w:rPr>
        <w:t>re</w:t>
      </w:r>
      <w:r>
        <w:rPr>
          <w:rFonts w:ascii="Times" w:hAnsi="Times"/>
        </w:rPr>
        <w:t xml:space="preserve"> in a logistic regression </w:t>
      </w:r>
      <w:r w:rsidR="004B0215">
        <w:rPr>
          <w:rFonts w:ascii="Times" w:hAnsi="Times"/>
        </w:rPr>
        <w:t xml:space="preserve">analysis </w:t>
      </w:r>
      <w:r>
        <w:rPr>
          <w:rFonts w:ascii="Times" w:hAnsi="Times"/>
        </w:rPr>
        <w:t xml:space="preserve">adjusting for age, sex, </w:t>
      </w:r>
      <w:r w:rsidR="004B0215">
        <w:rPr>
          <w:rFonts w:ascii="Times" w:hAnsi="Times"/>
        </w:rPr>
        <w:t>10</w:t>
      </w:r>
      <w:r>
        <w:rPr>
          <w:rFonts w:ascii="Times" w:hAnsi="Times"/>
        </w:rPr>
        <w:t xml:space="preserve"> principal components of ancestry</w:t>
      </w:r>
      <w:r w:rsidR="004B0215">
        <w:rPr>
          <w:rFonts w:ascii="Times" w:hAnsi="Times"/>
        </w:rPr>
        <w:t>,</w:t>
      </w:r>
      <w:r>
        <w:rPr>
          <w:rFonts w:ascii="Times" w:hAnsi="Times"/>
        </w:rPr>
        <w:t xml:space="preserve"> and a dummy variable for array type. </w:t>
      </w:r>
      <w:r w:rsidR="003656B3">
        <w:rPr>
          <w:rFonts w:ascii="Times" w:hAnsi="Times"/>
        </w:rPr>
        <w:t xml:space="preserve">For the summary-level data, this approach </w:t>
      </w:r>
      <w:r w:rsidR="0075134A">
        <w:rPr>
          <w:rFonts w:ascii="Times" w:hAnsi="Times"/>
        </w:rPr>
        <w:t>wa</w:t>
      </w:r>
      <w:r w:rsidR="003656B3">
        <w:rPr>
          <w:rFonts w:ascii="Times" w:hAnsi="Times"/>
        </w:rPr>
        <w:t xml:space="preserve">s equivalent to </w:t>
      </w:r>
      <w:r w:rsidR="00AC02F9">
        <w:rPr>
          <w:rFonts w:ascii="Times" w:hAnsi="Times"/>
        </w:rPr>
        <w:t xml:space="preserve">an </w:t>
      </w:r>
      <w:r w:rsidR="00501AD8">
        <w:rPr>
          <w:rFonts w:ascii="Times" w:hAnsi="Times"/>
        </w:rPr>
        <w:t>inverse</w:t>
      </w:r>
      <w:r w:rsidR="0075134A">
        <w:rPr>
          <w:rFonts w:ascii="Times" w:hAnsi="Times"/>
        </w:rPr>
        <w:t>-</w:t>
      </w:r>
      <w:r w:rsidR="00501AD8">
        <w:rPr>
          <w:rFonts w:ascii="Times" w:hAnsi="Times"/>
        </w:rPr>
        <w:t>variance</w:t>
      </w:r>
      <w:r w:rsidR="0075134A">
        <w:rPr>
          <w:rFonts w:ascii="Times" w:hAnsi="Times"/>
        </w:rPr>
        <w:t>-</w:t>
      </w:r>
      <w:r w:rsidR="00501AD8">
        <w:rPr>
          <w:rFonts w:ascii="Times" w:hAnsi="Times"/>
        </w:rPr>
        <w:t>weighted fixed</w:t>
      </w:r>
      <w:r w:rsidR="0075134A">
        <w:rPr>
          <w:rFonts w:ascii="Times" w:hAnsi="Times"/>
        </w:rPr>
        <w:t>-</w:t>
      </w:r>
      <w:r w:rsidR="00501AD8">
        <w:rPr>
          <w:rFonts w:ascii="Times" w:hAnsi="Times"/>
        </w:rPr>
        <w:t xml:space="preserve">effects meta-analysis of the effect of each variant on a trait or outcome of interest, divided by the effect of each variant on </w:t>
      </w:r>
      <w:r w:rsidR="00E17693" w:rsidRPr="00E17693">
        <w:rPr>
          <w:rFonts w:ascii="Times" w:hAnsi="Times"/>
        </w:rPr>
        <w:t>Lp(a)</w:t>
      </w:r>
      <w:r w:rsidR="00E17693">
        <w:rPr>
          <w:rFonts w:ascii="Times" w:hAnsi="Times"/>
        </w:rPr>
        <w:t xml:space="preserve"> </w:t>
      </w:r>
      <w:r w:rsidR="00501AD8">
        <w:rPr>
          <w:rFonts w:ascii="Times" w:hAnsi="Times"/>
        </w:rPr>
        <w:t>levels</w:t>
      </w:r>
      <w:r w:rsidR="008322ED">
        <w:rPr>
          <w:rFonts w:ascii="Times" w:hAnsi="Times"/>
        </w:rPr>
        <w:t xml:space="preserve"> (27).</w:t>
      </w:r>
    </w:p>
    <w:p w14:paraId="59143BDA" w14:textId="4AF3AC61" w:rsidR="008322ED" w:rsidRDefault="00106075" w:rsidP="008322ED">
      <w:pPr>
        <w:spacing w:line="480" w:lineRule="auto"/>
        <w:ind w:firstLine="720"/>
        <w:rPr>
          <w:rFonts w:ascii="Times" w:hAnsi="Times"/>
        </w:rPr>
      </w:pPr>
      <w:r w:rsidRPr="00626A4F">
        <w:rPr>
          <w:rFonts w:ascii="Times" w:hAnsi="Times"/>
        </w:rPr>
        <w:t>For our primary outcomes</w:t>
      </w:r>
      <w:r w:rsidR="003D5F4D">
        <w:rPr>
          <w:rFonts w:ascii="Times" w:hAnsi="Times"/>
        </w:rPr>
        <w:t xml:space="preserve"> (</w:t>
      </w:r>
      <w:r w:rsidR="004B0215">
        <w:rPr>
          <w:rFonts w:ascii="Times" w:hAnsi="Times"/>
        </w:rPr>
        <w:t>the 9</w:t>
      </w:r>
      <w:r w:rsidRPr="00626A4F">
        <w:rPr>
          <w:rFonts w:ascii="Times" w:hAnsi="Times"/>
        </w:rPr>
        <w:t xml:space="preserve"> cardiometabolic diseases</w:t>
      </w:r>
      <w:r w:rsidR="003D5F4D">
        <w:rPr>
          <w:rFonts w:ascii="Times" w:hAnsi="Times"/>
        </w:rPr>
        <w:t>),</w:t>
      </w:r>
      <w:r w:rsidRPr="00626A4F">
        <w:rPr>
          <w:rFonts w:ascii="Times" w:hAnsi="Times"/>
        </w:rPr>
        <w:t xml:space="preserve"> we set a Bonferroni</w:t>
      </w:r>
      <w:r w:rsidR="004B0215">
        <w:rPr>
          <w:rFonts w:ascii="Times" w:hAnsi="Times"/>
        </w:rPr>
        <w:t>-</w:t>
      </w:r>
      <w:r w:rsidRPr="00626A4F">
        <w:rPr>
          <w:rFonts w:ascii="Times" w:hAnsi="Times"/>
        </w:rPr>
        <w:t>adjusted level of significance of</w:t>
      </w:r>
      <w:r w:rsidR="00FD1BEF">
        <w:rPr>
          <w:rFonts w:ascii="Times" w:hAnsi="Times"/>
        </w:rPr>
        <w:t xml:space="preserve"> p</w:t>
      </w:r>
      <w:r w:rsidR="004B0215">
        <w:rPr>
          <w:rFonts w:ascii="Times" w:hAnsi="Times"/>
        </w:rPr>
        <w:t xml:space="preserve"> </w:t>
      </w:r>
      <w:r w:rsidR="00FD1BEF">
        <w:rPr>
          <w:rFonts w:ascii="Times" w:hAnsi="Times"/>
        </w:rPr>
        <w:t>=</w:t>
      </w:r>
      <w:r w:rsidR="004B0215">
        <w:rPr>
          <w:rFonts w:ascii="Times" w:hAnsi="Times"/>
        </w:rPr>
        <w:t xml:space="preserve"> </w:t>
      </w:r>
      <w:r w:rsidRPr="00626A4F">
        <w:rPr>
          <w:rFonts w:ascii="Times" w:hAnsi="Times"/>
        </w:rPr>
        <w:t>0.05/9</w:t>
      </w:r>
      <w:r w:rsidR="004B0215">
        <w:rPr>
          <w:rFonts w:ascii="Times" w:hAnsi="Times"/>
        </w:rPr>
        <w:t xml:space="preserve"> </w:t>
      </w:r>
      <w:r w:rsidRPr="00626A4F">
        <w:rPr>
          <w:rFonts w:ascii="Times" w:hAnsi="Times"/>
        </w:rPr>
        <w:t>=</w:t>
      </w:r>
      <w:r w:rsidR="004B0215">
        <w:rPr>
          <w:rFonts w:ascii="Times" w:hAnsi="Times"/>
        </w:rPr>
        <w:t xml:space="preserve"> </w:t>
      </w:r>
      <w:r w:rsidRPr="00626A4F">
        <w:rPr>
          <w:rFonts w:ascii="Times" w:hAnsi="Times"/>
        </w:rPr>
        <w:t xml:space="preserve">0.0056. For our secondary analysis of cardiometabolic traits, which included </w:t>
      </w:r>
      <w:r w:rsidR="00411F31">
        <w:rPr>
          <w:rFonts w:ascii="Times" w:hAnsi="Times"/>
        </w:rPr>
        <w:t>15</w:t>
      </w:r>
      <w:r w:rsidR="00FD1BEF">
        <w:rPr>
          <w:rFonts w:ascii="Times" w:hAnsi="Times"/>
        </w:rPr>
        <w:t xml:space="preserve"> trait</w:t>
      </w:r>
      <w:r w:rsidR="00A5615E">
        <w:rPr>
          <w:rFonts w:ascii="Times" w:hAnsi="Times"/>
        </w:rPr>
        <w:t>s, we set a level of significance</w:t>
      </w:r>
      <w:r w:rsidR="00FD1BEF">
        <w:rPr>
          <w:rFonts w:ascii="Times" w:hAnsi="Times"/>
        </w:rPr>
        <w:t xml:space="preserve"> of p</w:t>
      </w:r>
      <w:r w:rsidR="004B0215">
        <w:rPr>
          <w:rFonts w:ascii="Times" w:hAnsi="Times"/>
        </w:rPr>
        <w:t xml:space="preserve"> </w:t>
      </w:r>
      <w:r w:rsidR="00FD1BEF">
        <w:rPr>
          <w:rFonts w:ascii="Times" w:hAnsi="Times"/>
        </w:rPr>
        <w:t>=</w:t>
      </w:r>
      <w:r w:rsidR="004B0215">
        <w:rPr>
          <w:rFonts w:ascii="Times" w:hAnsi="Times"/>
        </w:rPr>
        <w:t xml:space="preserve"> </w:t>
      </w:r>
      <w:r w:rsidR="000C49CF">
        <w:rPr>
          <w:rFonts w:ascii="Times" w:hAnsi="Times"/>
        </w:rPr>
        <w:t>0.05/</w:t>
      </w:r>
      <w:r w:rsidR="002F1346">
        <w:rPr>
          <w:rFonts w:ascii="Times" w:hAnsi="Times"/>
        </w:rPr>
        <w:t>1</w:t>
      </w:r>
      <w:r w:rsidR="00411F31">
        <w:rPr>
          <w:rFonts w:ascii="Times" w:hAnsi="Times"/>
        </w:rPr>
        <w:t>5</w:t>
      </w:r>
      <w:r w:rsidR="004B0215">
        <w:rPr>
          <w:rFonts w:ascii="Times" w:hAnsi="Times"/>
        </w:rPr>
        <w:t xml:space="preserve"> </w:t>
      </w:r>
      <w:r w:rsidR="000C49CF">
        <w:rPr>
          <w:rFonts w:ascii="Times" w:hAnsi="Times"/>
        </w:rPr>
        <w:t>=</w:t>
      </w:r>
      <w:r w:rsidR="004B0215">
        <w:rPr>
          <w:rFonts w:ascii="Times" w:hAnsi="Times"/>
        </w:rPr>
        <w:t xml:space="preserve"> </w:t>
      </w:r>
      <w:r w:rsidR="00EC780E">
        <w:rPr>
          <w:rFonts w:ascii="Times" w:hAnsi="Times"/>
        </w:rPr>
        <w:t>0.003</w:t>
      </w:r>
      <w:r w:rsidRPr="00626A4F">
        <w:rPr>
          <w:rFonts w:ascii="Times" w:hAnsi="Times"/>
        </w:rPr>
        <w:t>. Fo</w:t>
      </w:r>
      <w:r w:rsidR="000C49CF">
        <w:rPr>
          <w:rFonts w:ascii="Times" w:hAnsi="Times"/>
        </w:rPr>
        <w:t>r</w:t>
      </w:r>
      <w:r w:rsidR="00A5615E">
        <w:rPr>
          <w:rFonts w:ascii="Times" w:hAnsi="Times"/>
        </w:rPr>
        <w:t xml:space="preserve"> our</w:t>
      </w:r>
      <w:r w:rsidR="000C49CF">
        <w:rPr>
          <w:rFonts w:ascii="Times" w:hAnsi="Times"/>
        </w:rPr>
        <w:t xml:space="preserve"> </w:t>
      </w:r>
      <w:r w:rsidR="00FD1BEF">
        <w:rPr>
          <w:rFonts w:ascii="Times" w:hAnsi="Times"/>
        </w:rPr>
        <w:t>phenome</w:t>
      </w:r>
      <w:r w:rsidR="008B5074">
        <w:rPr>
          <w:rFonts w:ascii="Times" w:hAnsi="Times"/>
        </w:rPr>
        <w:t>-</w:t>
      </w:r>
      <w:r w:rsidR="00FD1BEF">
        <w:rPr>
          <w:rFonts w:ascii="Times" w:hAnsi="Times"/>
        </w:rPr>
        <w:t xml:space="preserve"> wide association study</w:t>
      </w:r>
      <w:r w:rsidR="000C49CF">
        <w:rPr>
          <w:rFonts w:ascii="Times" w:hAnsi="Times"/>
        </w:rPr>
        <w:t xml:space="preserve"> of </w:t>
      </w:r>
      <w:r w:rsidR="00822E34">
        <w:rPr>
          <w:rFonts w:ascii="Times" w:hAnsi="Times"/>
        </w:rPr>
        <w:t>28</w:t>
      </w:r>
      <w:r w:rsidRPr="00626A4F">
        <w:rPr>
          <w:rFonts w:ascii="Times" w:hAnsi="Times"/>
        </w:rPr>
        <w:t xml:space="preserve"> phenotypes, we </w:t>
      </w:r>
      <w:r w:rsidR="00501AD8">
        <w:rPr>
          <w:rFonts w:ascii="Times" w:hAnsi="Times"/>
        </w:rPr>
        <w:t>set a level of significance</w:t>
      </w:r>
      <w:r w:rsidR="00FD1BEF">
        <w:rPr>
          <w:rFonts w:ascii="Times" w:hAnsi="Times"/>
        </w:rPr>
        <w:t xml:space="preserve"> of p</w:t>
      </w:r>
      <w:r w:rsidR="008B5074">
        <w:rPr>
          <w:rFonts w:ascii="Times" w:hAnsi="Times"/>
        </w:rPr>
        <w:t xml:space="preserve"> </w:t>
      </w:r>
      <w:r w:rsidR="00FD1BEF">
        <w:rPr>
          <w:rFonts w:ascii="Times" w:hAnsi="Times"/>
        </w:rPr>
        <w:t>=</w:t>
      </w:r>
      <w:r w:rsidR="008B5074">
        <w:rPr>
          <w:rFonts w:ascii="Times" w:hAnsi="Times"/>
        </w:rPr>
        <w:t xml:space="preserve"> </w:t>
      </w:r>
      <w:r w:rsidR="006738D9">
        <w:rPr>
          <w:rFonts w:ascii="Times" w:hAnsi="Times"/>
        </w:rPr>
        <w:t>0.05/</w:t>
      </w:r>
      <w:r w:rsidR="00822E34">
        <w:rPr>
          <w:rFonts w:ascii="Times" w:hAnsi="Times"/>
        </w:rPr>
        <w:t>28</w:t>
      </w:r>
      <w:r w:rsidR="008B5074">
        <w:rPr>
          <w:rFonts w:ascii="Times" w:hAnsi="Times"/>
        </w:rPr>
        <w:t xml:space="preserve"> </w:t>
      </w:r>
      <w:r w:rsidR="006738D9">
        <w:rPr>
          <w:rFonts w:ascii="Times" w:hAnsi="Times"/>
        </w:rPr>
        <w:t>=</w:t>
      </w:r>
      <w:r w:rsidR="008B5074">
        <w:rPr>
          <w:rFonts w:ascii="Times" w:hAnsi="Times"/>
        </w:rPr>
        <w:t xml:space="preserve"> </w:t>
      </w:r>
      <w:r w:rsidR="006738D9">
        <w:rPr>
          <w:rFonts w:ascii="Times" w:hAnsi="Times"/>
        </w:rPr>
        <w:t>0.001</w:t>
      </w:r>
      <w:r w:rsidR="00822E34">
        <w:rPr>
          <w:rFonts w:ascii="Times" w:hAnsi="Times"/>
        </w:rPr>
        <w:t>8</w:t>
      </w:r>
      <w:r w:rsidR="006738D9">
        <w:rPr>
          <w:rFonts w:ascii="Times" w:hAnsi="Times"/>
        </w:rPr>
        <w:t>.</w:t>
      </w:r>
    </w:p>
    <w:p w14:paraId="7382AE6F" w14:textId="16074C89" w:rsidR="008322ED" w:rsidRDefault="008B5074" w:rsidP="00F16270">
      <w:pPr>
        <w:spacing w:line="480" w:lineRule="auto"/>
        <w:rPr>
          <w:rFonts w:ascii="Times" w:eastAsia="Times New Roman" w:hAnsi="Times" w:cs="Times New Roman"/>
        </w:rPr>
      </w:pPr>
      <w:r w:rsidRPr="008C4E38">
        <w:rPr>
          <w:rFonts w:ascii="Times" w:hAnsi="Times"/>
          <w:b/>
        </w:rPr>
        <w:t>LOSS OF FUNCTION VARIANT ANALYSIS</w:t>
      </w:r>
      <w:r>
        <w:rPr>
          <w:rFonts w:ascii="Times" w:hAnsi="Times"/>
        </w:rPr>
        <w:t xml:space="preserve">. </w:t>
      </w:r>
      <w:r w:rsidR="006F5B33">
        <w:rPr>
          <w:rFonts w:ascii="Times" w:hAnsi="Times"/>
        </w:rPr>
        <w:t xml:space="preserve">To examine whether loss-of-function variants in the </w:t>
      </w:r>
      <w:r w:rsidR="006F5B33" w:rsidRPr="001979D9">
        <w:rPr>
          <w:rFonts w:ascii="Times" w:hAnsi="Times"/>
          <w:i/>
        </w:rPr>
        <w:t>LPA</w:t>
      </w:r>
      <w:r w:rsidR="006F5B33">
        <w:rPr>
          <w:rFonts w:ascii="Times" w:hAnsi="Times"/>
        </w:rPr>
        <w:t xml:space="preserve"> gene influence </w:t>
      </w:r>
      <w:r w:rsidR="00A678F0">
        <w:rPr>
          <w:rFonts w:ascii="Times" w:hAnsi="Times"/>
        </w:rPr>
        <w:t>CHD</w:t>
      </w:r>
      <w:r w:rsidR="006F5B33">
        <w:rPr>
          <w:rFonts w:ascii="Times" w:hAnsi="Times"/>
        </w:rPr>
        <w:t xml:space="preserve"> risk</w:t>
      </w:r>
      <w:r w:rsidR="006F5B33" w:rsidRPr="00675198">
        <w:rPr>
          <w:rFonts w:ascii="Times" w:hAnsi="Times"/>
        </w:rPr>
        <w:t>, we used whol</w:t>
      </w:r>
      <w:r w:rsidR="00FD1BEF">
        <w:rPr>
          <w:rFonts w:ascii="Times" w:hAnsi="Times"/>
        </w:rPr>
        <w:t xml:space="preserve">e exome sequencing data from </w:t>
      </w:r>
      <w:r w:rsidR="009747CE">
        <w:rPr>
          <w:rFonts w:ascii="Times" w:hAnsi="Times"/>
        </w:rPr>
        <w:t xml:space="preserve">the </w:t>
      </w:r>
      <w:r w:rsidR="00074284">
        <w:rPr>
          <w:rFonts w:ascii="Times" w:hAnsi="Times"/>
        </w:rPr>
        <w:t xml:space="preserve">MIGen </w:t>
      </w:r>
      <w:r w:rsidR="00B4266E">
        <w:rPr>
          <w:rFonts w:ascii="Times" w:hAnsi="Times"/>
        </w:rPr>
        <w:t xml:space="preserve">Consortium </w:t>
      </w:r>
      <w:r w:rsidR="008322ED">
        <w:rPr>
          <w:rFonts w:ascii="Times" w:hAnsi="Times"/>
        </w:rPr>
        <w:t>(</w:t>
      </w:r>
      <w:r w:rsidR="008322ED" w:rsidRPr="008C4E38">
        <w:rPr>
          <w:rFonts w:ascii="Times" w:hAnsi="Times"/>
          <w:b/>
        </w:rPr>
        <w:t>Online</w:t>
      </w:r>
      <w:r w:rsidR="00B4266E" w:rsidRPr="008C4E38">
        <w:rPr>
          <w:rFonts w:ascii="Times" w:hAnsi="Times"/>
          <w:b/>
        </w:rPr>
        <w:t xml:space="preserve"> </w:t>
      </w:r>
      <w:r w:rsidRPr="008C4E38">
        <w:rPr>
          <w:rFonts w:ascii="Times" w:hAnsi="Times"/>
          <w:b/>
        </w:rPr>
        <w:t>Supplement</w:t>
      </w:r>
      <w:r w:rsidR="006F5B33" w:rsidRPr="00675198">
        <w:rPr>
          <w:rFonts w:ascii="Times" w:hAnsi="Times"/>
        </w:rPr>
        <w:t>). T</w:t>
      </w:r>
      <w:r w:rsidR="00FD1BEF">
        <w:rPr>
          <w:rFonts w:ascii="Times" w:hAnsi="Times"/>
        </w:rPr>
        <w:t xml:space="preserve">his consortium is composed of </w:t>
      </w:r>
      <w:r>
        <w:rPr>
          <w:rFonts w:ascii="Times" w:hAnsi="Times"/>
        </w:rPr>
        <w:t xml:space="preserve">10 </w:t>
      </w:r>
      <w:r w:rsidR="006F5B33" w:rsidRPr="00675198">
        <w:rPr>
          <w:rFonts w:ascii="Times" w:hAnsi="Times"/>
        </w:rPr>
        <w:t>coronary artery disease</w:t>
      </w:r>
      <w:r w:rsidR="00F16270">
        <w:rPr>
          <w:rFonts w:ascii="Times" w:hAnsi="Times"/>
        </w:rPr>
        <w:t xml:space="preserve"> </w:t>
      </w:r>
      <w:r w:rsidR="006F5B33" w:rsidRPr="00675198">
        <w:rPr>
          <w:rFonts w:ascii="Times" w:hAnsi="Times"/>
        </w:rPr>
        <w:t>case-control studies</w:t>
      </w:r>
      <w:r w:rsidR="008322ED">
        <w:rPr>
          <w:rFonts w:ascii="Times" w:hAnsi="Times"/>
        </w:rPr>
        <w:t xml:space="preserve"> (28,29). </w:t>
      </w:r>
      <w:r w:rsidR="006F5B33" w:rsidRPr="00675198">
        <w:rPr>
          <w:rFonts w:ascii="Times" w:hAnsi="Times"/>
        </w:rPr>
        <w:t>Loss</w:t>
      </w:r>
      <w:r w:rsidR="00876145">
        <w:rPr>
          <w:rFonts w:ascii="Times" w:hAnsi="Times"/>
        </w:rPr>
        <w:t>-</w:t>
      </w:r>
      <w:r w:rsidR="006F5B33" w:rsidRPr="00675198">
        <w:rPr>
          <w:rFonts w:ascii="Times" w:hAnsi="Times"/>
        </w:rPr>
        <w:t>of</w:t>
      </w:r>
      <w:r w:rsidR="00876145">
        <w:rPr>
          <w:rFonts w:ascii="Times" w:hAnsi="Times"/>
        </w:rPr>
        <w:t>-</w:t>
      </w:r>
      <w:r w:rsidR="006F5B33" w:rsidRPr="00675198">
        <w:rPr>
          <w:rFonts w:ascii="Times" w:hAnsi="Times"/>
        </w:rPr>
        <w:t>function variants were defined as</w:t>
      </w:r>
      <w:r w:rsidR="003D5F4D">
        <w:rPr>
          <w:rFonts w:ascii="Times" w:hAnsi="Times"/>
        </w:rPr>
        <w:t>:</w:t>
      </w:r>
      <w:r w:rsidR="006F5B33" w:rsidRPr="00675198">
        <w:rPr>
          <w:rFonts w:ascii="Times" w:hAnsi="Times"/>
        </w:rPr>
        <w:t xml:space="preserve"> </w:t>
      </w:r>
      <w:r w:rsidR="006F5B33">
        <w:rPr>
          <w:rFonts w:ascii="Times" w:hAnsi="Times"/>
        </w:rPr>
        <w:t xml:space="preserve">1) nonsense mutations that </w:t>
      </w:r>
      <w:r w:rsidR="006F5B33">
        <w:rPr>
          <w:rFonts w:ascii="Times" w:hAnsi="Times"/>
        </w:rPr>
        <w:lastRenderedPageBreak/>
        <w:t>resulted in early termination of the apolipoprotein(a) protein</w:t>
      </w:r>
      <w:r w:rsidR="003D5F4D">
        <w:rPr>
          <w:rFonts w:ascii="Times" w:hAnsi="Times"/>
        </w:rPr>
        <w:t>;</w:t>
      </w:r>
      <w:r w:rsidR="006F5B33">
        <w:rPr>
          <w:rFonts w:ascii="Times" w:hAnsi="Times"/>
        </w:rPr>
        <w:t xml:space="preserve"> </w:t>
      </w:r>
      <w:r w:rsidR="006F5B33">
        <w:rPr>
          <w:rFonts w:ascii="Times" w:eastAsia="Times New Roman" w:hAnsi="Times" w:cs="Times New Roman"/>
        </w:rPr>
        <w:t>2) frameshift mutations due to insertions or deletions of DNA</w:t>
      </w:r>
      <w:r w:rsidR="003D5F4D">
        <w:rPr>
          <w:rFonts w:ascii="Times" w:eastAsia="Times New Roman" w:hAnsi="Times" w:cs="Times New Roman"/>
        </w:rPr>
        <w:t>;</w:t>
      </w:r>
      <w:r w:rsidR="006F5B33">
        <w:rPr>
          <w:rFonts w:ascii="Times" w:eastAsia="Times New Roman" w:hAnsi="Times" w:cs="Times New Roman"/>
        </w:rPr>
        <w:t xml:space="preserve"> or 3)</w:t>
      </w:r>
      <w:r w:rsidR="006F5B33" w:rsidRPr="00675198">
        <w:rPr>
          <w:rFonts w:ascii="Times" w:eastAsia="Times New Roman" w:hAnsi="Times" w:cs="Times New Roman"/>
        </w:rPr>
        <w:t xml:space="preserve"> </w:t>
      </w:r>
      <w:r w:rsidR="006F5B33">
        <w:rPr>
          <w:rFonts w:ascii="Times" w:eastAsia="Times New Roman" w:hAnsi="Times" w:cs="Times New Roman"/>
        </w:rPr>
        <w:t xml:space="preserve">splice-site mutations </w:t>
      </w:r>
      <w:r w:rsidR="008433E3">
        <w:rPr>
          <w:rFonts w:ascii="Times" w:eastAsia="Times New Roman" w:hAnsi="Times" w:cs="Times New Roman"/>
        </w:rPr>
        <w:t xml:space="preserve">that </w:t>
      </w:r>
      <w:r w:rsidR="006F5B33">
        <w:rPr>
          <w:rFonts w:ascii="Times" w:eastAsia="Times New Roman" w:hAnsi="Times" w:cs="Times New Roman"/>
        </w:rPr>
        <w:t>result</w:t>
      </w:r>
      <w:r w:rsidR="008433E3">
        <w:rPr>
          <w:rFonts w:ascii="Times" w:eastAsia="Times New Roman" w:hAnsi="Times" w:cs="Times New Roman"/>
        </w:rPr>
        <w:t>ed</w:t>
      </w:r>
      <w:r w:rsidR="006F5B33">
        <w:rPr>
          <w:rFonts w:ascii="Times" w:eastAsia="Times New Roman" w:hAnsi="Times" w:cs="Times New Roman"/>
        </w:rPr>
        <w:t xml:space="preserve"> in an incorrectly spliced protein. We combined these</w:t>
      </w:r>
      <w:r w:rsidR="00876145">
        <w:rPr>
          <w:rFonts w:ascii="Times" w:eastAsia="Times New Roman" w:hAnsi="Times" w:cs="Times New Roman"/>
        </w:rPr>
        <w:t xml:space="preserve"> </w:t>
      </w:r>
      <w:r w:rsidR="006F5B33">
        <w:rPr>
          <w:rFonts w:ascii="Times" w:eastAsia="Times New Roman" w:hAnsi="Times" w:cs="Times New Roman"/>
        </w:rPr>
        <w:t>loss</w:t>
      </w:r>
      <w:r w:rsidR="00876145">
        <w:rPr>
          <w:rFonts w:ascii="Times" w:eastAsia="Times New Roman" w:hAnsi="Times" w:cs="Times New Roman"/>
        </w:rPr>
        <w:t>-</w:t>
      </w:r>
      <w:r w:rsidR="006F5B33">
        <w:rPr>
          <w:rFonts w:ascii="Times" w:eastAsia="Times New Roman" w:hAnsi="Times" w:cs="Times New Roman"/>
        </w:rPr>
        <w:t>of</w:t>
      </w:r>
      <w:r w:rsidR="00876145">
        <w:rPr>
          <w:rFonts w:ascii="Times" w:eastAsia="Times New Roman" w:hAnsi="Times" w:cs="Times New Roman"/>
        </w:rPr>
        <w:t>-</w:t>
      </w:r>
      <w:r w:rsidR="006F5B33">
        <w:rPr>
          <w:rFonts w:ascii="Times" w:eastAsia="Times New Roman" w:hAnsi="Times" w:cs="Times New Roman"/>
        </w:rPr>
        <w:t>function variants in the MIG</w:t>
      </w:r>
      <w:r w:rsidR="00074284">
        <w:rPr>
          <w:rFonts w:ascii="Times" w:eastAsia="Times New Roman" w:hAnsi="Times" w:cs="Times New Roman"/>
        </w:rPr>
        <w:t>en</w:t>
      </w:r>
      <w:r w:rsidR="006F5B33">
        <w:rPr>
          <w:rFonts w:ascii="Times" w:eastAsia="Times New Roman" w:hAnsi="Times" w:cs="Times New Roman"/>
        </w:rPr>
        <w:t xml:space="preserve"> consortium with loss</w:t>
      </w:r>
      <w:r w:rsidR="00876145">
        <w:rPr>
          <w:rFonts w:ascii="Times" w:eastAsia="Times New Roman" w:hAnsi="Times" w:cs="Times New Roman"/>
        </w:rPr>
        <w:t>-</w:t>
      </w:r>
      <w:r w:rsidR="006F5B33">
        <w:rPr>
          <w:rFonts w:ascii="Times" w:eastAsia="Times New Roman" w:hAnsi="Times" w:cs="Times New Roman"/>
        </w:rPr>
        <w:t>of</w:t>
      </w:r>
      <w:r w:rsidR="00876145">
        <w:rPr>
          <w:rFonts w:ascii="Times" w:eastAsia="Times New Roman" w:hAnsi="Times" w:cs="Times New Roman"/>
        </w:rPr>
        <w:t>-</w:t>
      </w:r>
      <w:r w:rsidR="006F5B33">
        <w:rPr>
          <w:rFonts w:ascii="Times" w:eastAsia="Times New Roman" w:hAnsi="Times" w:cs="Times New Roman"/>
        </w:rPr>
        <w:t>function variants that were genotyped</w:t>
      </w:r>
      <w:r w:rsidR="00FD1BEF">
        <w:rPr>
          <w:rFonts w:ascii="Times" w:eastAsia="Times New Roman" w:hAnsi="Times" w:cs="Times New Roman"/>
        </w:rPr>
        <w:t xml:space="preserve"> (</w:t>
      </w:r>
      <w:r w:rsidR="00DB08AA">
        <w:rPr>
          <w:rFonts w:ascii="Times" w:eastAsia="Times New Roman" w:hAnsi="Times" w:cs="Times New Roman"/>
        </w:rPr>
        <w:t xml:space="preserve">either directly </w:t>
      </w:r>
      <w:r w:rsidR="00FD1BEF">
        <w:rPr>
          <w:rFonts w:ascii="Times" w:eastAsia="Times New Roman" w:hAnsi="Times" w:cs="Times New Roman"/>
        </w:rPr>
        <w:t>or imputed)</w:t>
      </w:r>
      <w:r w:rsidR="006F5B33">
        <w:rPr>
          <w:rFonts w:ascii="Times" w:eastAsia="Times New Roman" w:hAnsi="Times" w:cs="Times New Roman"/>
        </w:rPr>
        <w:t xml:space="preserve"> in </w:t>
      </w:r>
      <w:r>
        <w:rPr>
          <w:rFonts w:ascii="Times" w:eastAsia="Times New Roman" w:hAnsi="Times" w:cs="Times New Roman"/>
        </w:rPr>
        <w:t xml:space="preserve">the </w:t>
      </w:r>
      <w:r w:rsidR="006F5B33">
        <w:rPr>
          <w:rFonts w:ascii="Times" w:eastAsia="Times New Roman" w:hAnsi="Times" w:cs="Times New Roman"/>
        </w:rPr>
        <w:t>UK Biobank. Varia</w:t>
      </w:r>
      <w:r w:rsidR="00B55235">
        <w:rPr>
          <w:rFonts w:ascii="Times" w:eastAsia="Times New Roman" w:hAnsi="Times" w:cs="Times New Roman"/>
        </w:rPr>
        <w:t xml:space="preserve">nts are provided </w:t>
      </w:r>
      <w:r w:rsidR="00074284">
        <w:rPr>
          <w:rFonts w:ascii="Times" w:eastAsia="Times New Roman" w:hAnsi="Times" w:cs="Times New Roman"/>
        </w:rPr>
        <w:t xml:space="preserve">in </w:t>
      </w:r>
      <w:r w:rsidR="008322ED" w:rsidRPr="008C4E38">
        <w:rPr>
          <w:rFonts w:ascii="Times" w:eastAsia="Times New Roman" w:hAnsi="Times" w:cs="Times New Roman"/>
          <w:b/>
        </w:rPr>
        <w:t>Online</w:t>
      </w:r>
      <w:r w:rsidR="00B55235" w:rsidRPr="008C4E38">
        <w:rPr>
          <w:rFonts w:ascii="Times" w:eastAsia="Times New Roman" w:hAnsi="Times" w:cs="Times New Roman"/>
          <w:b/>
        </w:rPr>
        <w:t xml:space="preserve"> Tables </w:t>
      </w:r>
      <w:r w:rsidR="00847A86" w:rsidRPr="008C4E38">
        <w:rPr>
          <w:rFonts w:ascii="Times" w:eastAsia="Times New Roman" w:hAnsi="Times" w:cs="Times New Roman"/>
          <w:b/>
        </w:rPr>
        <w:t>5</w:t>
      </w:r>
      <w:r w:rsidR="00223123">
        <w:rPr>
          <w:rFonts w:ascii="Times" w:eastAsia="Times New Roman" w:hAnsi="Times" w:cs="Times New Roman"/>
          <w:b/>
        </w:rPr>
        <w:t xml:space="preserve"> and </w:t>
      </w:r>
      <w:r w:rsidR="00847A86" w:rsidRPr="008C4E38">
        <w:rPr>
          <w:rFonts w:ascii="Times" w:eastAsia="Times New Roman" w:hAnsi="Times" w:cs="Times New Roman"/>
          <w:b/>
        </w:rPr>
        <w:t>6</w:t>
      </w:r>
      <w:r w:rsidR="006F5B33">
        <w:rPr>
          <w:rFonts w:ascii="Times" w:eastAsia="Times New Roman" w:hAnsi="Times" w:cs="Times New Roman"/>
        </w:rPr>
        <w:t>. We analy</w:t>
      </w:r>
      <w:r>
        <w:rPr>
          <w:rFonts w:ascii="Times" w:eastAsia="Times New Roman" w:hAnsi="Times" w:cs="Times New Roman"/>
        </w:rPr>
        <w:t>z</w:t>
      </w:r>
      <w:r w:rsidR="006F5B33">
        <w:rPr>
          <w:rFonts w:ascii="Times" w:eastAsia="Times New Roman" w:hAnsi="Times" w:cs="Times New Roman"/>
        </w:rPr>
        <w:t>ed rare variants (&lt;1%) separately to a common loss</w:t>
      </w:r>
      <w:r w:rsidR="00453F06">
        <w:rPr>
          <w:rFonts w:ascii="Times" w:eastAsia="Times New Roman" w:hAnsi="Times" w:cs="Times New Roman"/>
        </w:rPr>
        <w:t>-</w:t>
      </w:r>
      <w:r w:rsidR="006F5B33">
        <w:rPr>
          <w:rFonts w:ascii="Times" w:eastAsia="Times New Roman" w:hAnsi="Times" w:cs="Times New Roman"/>
        </w:rPr>
        <w:t>of</w:t>
      </w:r>
      <w:r w:rsidR="00453F06">
        <w:rPr>
          <w:rFonts w:ascii="Times" w:eastAsia="Times New Roman" w:hAnsi="Times" w:cs="Times New Roman"/>
        </w:rPr>
        <w:t>-</w:t>
      </w:r>
      <w:r w:rsidR="006F5B33">
        <w:rPr>
          <w:rFonts w:ascii="Times" w:eastAsia="Times New Roman" w:hAnsi="Times" w:cs="Times New Roman"/>
        </w:rPr>
        <w:t>function variant in the</w:t>
      </w:r>
      <w:r w:rsidR="00DB08AA">
        <w:rPr>
          <w:rFonts w:ascii="Times" w:eastAsia="Times New Roman" w:hAnsi="Times" w:cs="Times New Roman"/>
        </w:rPr>
        <w:t xml:space="preserve"> </w:t>
      </w:r>
      <w:r w:rsidR="00DB08AA" w:rsidRPr="001979D9">
        <w:rPr>
          <w:rFonts w:ascii="Times" w:eastAsia="Times New Roman" w:hAnsi="Times" w:cs="Times New Roman"/>
          <w:i/>
        </w:rPr>
        <w:t>LPA</w:t>
      </w:r>
      <w:r w:rsidR="006F5B33">
        <w:rPr>
          <w:rFonts w:ascii="Times" w:eastAsia="Times New Roman" w:hAnsi="Times" w:cs="Times New Roman"/>
        </w:rPr>
        <w:t xml:space="preserve"> gene (</w:t>
      </w:r>
      <w:r w:rsidR="006F5B33" w:rsidRPr="00DA21ED">
        <w:rPr>
          <w:rFonts w:ascii="Times" w:eastAsia="Times New Roman" w:hAnsi="Times" w:cs="Times New Roman"/>
        </w:rPr>
        <w:t>rs41272114</w:t>
      </w:r>
      <w:r w:rsidR="00DB08AA">
        <w:rPr>
          <w:rFonts w:ascii="Times" w:eastAsia="Times New Roman" w:hAnsi="Times" w:cs="Times New Roman"/>
        </w:rPr>
        <w:t>, allele frequency of 3.8% in UK Biobank</w:t>
      </w:r>
      <w:r w:rsidR="006F5B33">
        <w:rPr>
          <w:rFonts w:ascii="Times" w:eastAsia="Times New Roman" w:hAnsi="Times" w:cs="Times New Roman"/>
        </w:rPr>
        <w:t>)</w:t>
      </w:r>
      <w:r w:rsidR="008322ED">
        <w:rPr>
          <w:rFonts w:ascii="Times" w:eastAsia="Times New Roman" w:hAnsi="Times" w:cs="Times New Roman"/>
        </w:rPr>
        <w:t xml:space="preserve"> (30,31).</w:t>
      </w:r>
    </w:p>
    <w:p w14:paraId="249EDAC2" w14:textId="4B987154" w:rsidR="008322ED" w:rsidRDefault="00B70191" w:rsidP="008322ED">
      <w:pPr>
        <w:spacing w:line="480" w:lineRule="auto"/>
        <w:ind w:firstLine="720"/>
        <w:rPr>
          <w:rFonts w:ascii="Times" w:hAnsi="Times"/>
        </w:rPr>
      </w:pPr>
      <w:r>
        <w:rPr>
          <w:rFonts w:ascii="Times" w:hAnsi="Times"/>
        </w:rPr>
        <w:t xml:space="preserve">We tested for the association </w:t>
      </w:r>
      <w:r w:rsidR="003D5F4D">
        <w:rPr>
          <w:rFonts w:ascii="Times" w:hAnsi="Times"/>
        </w:rPr>
        <w:t xml:space="preserve">of </w:t>
      </w:r>
      <w:r w:rsidR="00A678F0">
        <w:rPr>
          <w:rFonts w:ascii="Times" w:hAnsi="Times"/>
        </w:rPr>
        <w:t>CHD</w:t>
      </w:r>
      <w:r w:rsidR="003D5F4D">
        <w:rPr>
          <w:rFonts w:ascii="Times" w:hAnsi="Times"/>
        </w:rPr>
        <w:t xml:space="preserve"> with</w:t>
      </w:r>
      <w:r>
        <w:rPr>
          <w:rFonts w:ascii="Times" w:hAnsi="Times"/>
        </w:rPr>
        <w:t xml:space="preserve"> presence of a loss</w:t>
      </w:r>
      <w:r w:rsidR="00453F06">
        <w:rPr>
          <w:rFonts w:ascii="Times" w:hAnsi="Times"/>
        </w:rPr>
        <w:t>-</w:t>
      </w:r>
      <w:r>
        <w:rPr>
          <w:rFonts w:ascii="Times" w:hAnsi="Times"/>
        </w:rPr>
        <w:t>of</w:t>
      </w:r>
      <w:r w:rsidR="00453F06">
        <w:rPr>
          <w:rFonts w:ascii="Times" w:hAnsi="Times"/>
        </w:rPr>
        <w:t>-</w:t>
      </w:r>
      <w:r>
        <w:rPr>
          <w:rFonts w:ascii="Times" w:hAnsi="Times"/>
        </w:rPr>
        <w:t xml:space="preserve">function variant using logistic regression. </w:t>
      </w:r>
      <w:r w:rsidR="00EC780E">
        <w:rPr>
          <w:rFonts w:ascii="Times" w:hAnsi="Times"/>
        </w:rPr>
        <w:t>In MIG</w:t>
      </w:r>
      <w:r w:rsidR="00074284">
        <w:rPr>
          <w:rFonts w:ascii="Times" w:hAnsi="Times"/>
        </w:rPr>
        <w:t>en</w:t>
      </w:r>
      <w:r w:rsidR="00EC780E">
        <w:rPr>
          <w:rFonts w:ascii="Times" w:hAnsi="Times"/>
        </w:rPr>
        <w:t xml:space="preserve">, we adjusted for sex, </w:t>
      </w:r>
      <w:r w:rsidR="008B5074">
        <w:rPr>
          <w:rFonts w:ascii="Times" w:hAnsi="Times"/>
        </w:rPr>
        <w:t>5</w:t>
      </w:r>
      <w:r w:rsidR="00EC780E">
        <w:rPr>
          <w:rFonts w:ascii="Times" w:hAnsi="Times"/>
        </w:rPr>
        <w:t xml:space="preserve"> principal components of ancestry</w:t>
      </w:r>
      <w:r w:rsidR="008B5074">
        <w:rPr>
          <w:rFonts w:ascii="Times" w:hAnsi="Times"/>
        </w:rPr>
        <w:t>,</w:t>
      </w:r>
      <w:r w:rsidR="00EC780E">
        <w:rPr>
          <w:rFonts w:ascii="Times" w:hAnsi="Times"/>
        </w:rPr>
        <w:t xml:space="preserve"> and a dummy variable for each cohort.</w:t>
      </w:r>
      <w:r w:rsidR="00DB08AA">
        <w:rPr>
          <w:rFonts w:ascii="Times" w:hAnsi="Times"/>
        </w:rPr>
        <w:t xml:space="preserve"> We did not adjust for age in MI</w:t>
      </w:r>
      <w:r w:rsidR="00074284">
        <w:rPr>
          <w:rFonts w:ascii="Times" w:hAnsi="Times"/>
        </w:rPr>
        <w:t>Gen</w:t>
      </w:r>
      <w:r w:rsidR="00DB08AA">
        <w:rPr>
          <w:rFonts w:ascii="Times" w:hAnsi="Times"/>
        </w:rPr>
        <w:t xml:space="preserve"> as cases in som</w:t>
      </w:r>
      <w:r w:rsidR="00DB08AA" w:rsidRPr="00D40A33">
        <w:rPr>
          <w:rFonts w:ascii="Times" w:hAnsi="Times"/>
        </w:rPr>
        <w:t>e cohorts were selected for early</w:t>
      </w:r>
      <w:r w:rsidR="00074284" w:rsidRPr="00D40A33">
        <w:rPr>
          <w:rFonts w:ascii="Times" w:hAnsi="Times"/>
        </w:rPr>
        <w:t>-</w:t>
      </w:r>
      <w:r w:rsidR="00DB08AA" w:rsidRPr="00D40A33">
        <w:rPr>
          <w:rFonts w:ascii="Times" w:hAnsi="Times"/>
        </w:rPr>
        <w:t>onset myocardial infarction, resulting in age being significantly and inversely associated with</w:t>
      </w:r>
      <w:r w:rsidR="00501AD8" w:rsidRPr="00D40A33">
        <w:rPr>
          <w:rFonts w:ascii="Times" w:hAnsi="Times"/>
        </w:rPr>
        <w:t xml:space="preserve"> the presence of</w:t>
      </w:r>
      <w:r w:rsidR="00DB08AA" w:rsidRPr="00D40A33">
        <w:rPr>
          <w:rFonts w:ascii="Times" w:hAnsi="Times"/>
        </w:rPr>
        <w:t xml:space="preserve"> </w:t>
      </w:r>
      <w:r w:rsidR="00A678F0">
        <w:rPr>
          <w:rFonts w:ascii="Times" w:hAnsi="Times"/>
        </w:rPr>
        <w:t>CHD</w:t>
      </w:r>
      <w:r w:rsidR="00DB08AA" w:rsidRPr="00D40A33">
        <w:rPr>
          <w:rFonts w:ascii="Times" w:hAnsi="Times"/>
        </w:rPr>
        <w:t>.</w:t>
      </w:r>
      <w:r w:rsidR="0076465F" w:rsidRPr="00D40A33">
        <w:rPr>
          <w:rFonts w:ascii="Times" w:hAnsi="Times"/>
        </w:rPr>
        <w:t xml:space="preserve"> In </w:t>
      </w:r>
      <w:r w:rsidR="008B5074">
        <w:rPr>
          <w:rFonts w:ascii="Times" w:hAnsi="Times"/>
        </w:rPr>
        <w:t xml:space="preserve">the </w:t>
      </w:r>
      <w:r w:rsidR="0076465F" w:rsidRPr="00D40A33">
        <w:rPr>
          <w:rFonts w:ascii="Times" w:hAnsi="Times"/>
        </w:rPr>
        <w:t xml:space="preserve">UK Biobank, we adjusted for age, sex, </w:t>
      </w:r>
      <w:r w:rsidR="008B5074">
        <w:rPr>
          <w:rFonts w:ascii="Times" w:hAnsi="Times"/>
        </w:rPr>
        <w:t>10</w:t>
      </w:r>
      <w:r w:rsidR="0076465F" w:rsidRPr="00D40A33">
        <w:rPr>
          <w:rFonts w:ascii="Times" w:hAnsi="Times"/>
        </w:rPr>
        <w:t xml:space="preserve"> principal compone</w:t>
      </w:r>
      <w:r w:rsidR="008322ED">
        <w:rPr>
          <w:rFonts w:ascii="Times" w:hAnsi="Times"/>
        </w:rPr>
        <w:t>nts of ancestry</w:t>
      </w:r>
      <w:r w:rsidR="00223123">
        <w:rPr>
          <w:rFonts w:ascii="Times" w:hAnsi="Times"/>
        </w:rPr>
        <w:t>,</w:t>
      </w:r>
      <w:r w:rsidR="008322ED">
        <w:rPr>
          <w:rFonts w:ascii="Times" w:hAnsi="Times"/>
        </w:rPr>
        <w:t xml:space="preserve"> and array type.</w:t>
      </w:r>
    </w:p>
    <w:p w14:paraId="08158FD5" w14:textId="4523BB56" w:rsidR="008322ED" w:rsidRDefault="00675198" w:rsidP="008322ED">
      <w:pPr>
        <w:spacing w:line="480" w:lineRule="auto"/>
        <w:ind w:firstLine="720"/>
        <w:rPr>
          <w:rFonts w:ascii="Times" w:eastAsia="Times New Roman" w:hAnsi="Times" w:cs="Times New Roman"/>
        </w:rPr>
      </w:pPr>
      <w:r w:rsidRPr="00D40A33">
        <w:rPr>
          <w:rFonts w:ascii="Times" w:hAnsi="Times"/>
        </w:rPr>
        <w:t>All analyses were</w:t>
      </w:r>
      <w:r w:rsidR="00DC5924" w:rsidRPr="00D40A33">
        <w:rPr>
          <w:rFonts w:ascii="Times" w:hAnsi="Times"/>
        </w:rPr>
        <w:t xml:space="preserve"> performed using R version 3.2.3</w:t>
      </w:r>
      <w:r w:rsidR="00D40A33" w:rsidRPr="00D40A33">
        <w:rPr>
          <w:rFonts w:ascii="Times" w:hAnsi="Times"/>
        </w:rPr>
        <w:t xml:space="preserve"> software </w:t>
      </w:r>
      <w:r w:rsidR="00D40A33" w:rsidRPr="00B01483">
        <w:rPr>
          <w:rFonts w:ascii="Times" w:eastAsia="Times New Roman" w:hAnsi="Times" w:cs="Times New Roman"/>
        </w:rPr>
        <w:t>(The R Project for Statistical Computing, Vienna, Austria).</w:t>
      </w:r>
    </w:p>
    <w:p w14:paraId="06D6BDFE" w14:textId="77777777" w:rsidR="00223123" w:rsidRDefault="00223123" w:rsidP="008322ED">
      <w:pPr>
        <w:spacing w:line="480" w:lineRule="auto"/>
        <w:ind w:firstLine="720"/>
        <w:rPr>
          <w:rFonts w:ascii="Times" w:eastAsia="Times New Roman" w:hAnsi="Times" w:cs="Times New Roman"/>
        </w:rPr>
      </w:pPr>
    </w:p>
    <w:p w14:paraId="4EC5C581" w14:textId="3A6A3F7D" w:rsidR="008322ED" w:rsidRDefault="00B6736D" w:rsidP="008322ED">
      <w:pPr>
        <w:spacing w:line="480" w:lineRule="auto"/>
        <w:rPr>
          <w:rFonts w:ascii="Times" w:hAnsi="Times"/>
          <w:b/>
        </w:rPr>
      </w:pPr>
      <w:r w:rsidRPr="00626A4F">
        <w:rPr>
          <w:rFonts w:ascii="Times" w:hAnsi="Times"/>
          <w:b/>
        </w:rPr>
        <w:t>RESULTS</w:t>
      </w:r>
    </w:p>
    <w:p w14:paraId="1100ED05" w14:textId="324086F2" w:rsidR="008322ED" w:rsidRDefault="005617D7" w:rsidP="008C4E38">
      <w:pPr>
        <w:spacing w:line="480" w:lineRule="auto"/>
        <w:rPr>
          <w:rFonts w:ascii="Times" w:hAnsi="Times"/>
        </w:rPr>
      </w:pPr>
      <w:r w:rsidRPr="00923454">
        <w:rPr>
          <w:rFonts w:ascii="Times" w:hAnsi="Times"/>
        </w:rPr>
        <w:t>We fi</w:t>
      </w:r>
      <w:r w:rsidRPr="005617D7">
        <w:rPr>
          <w:rFonts w:ascii="Times" w:hAnsi="Times"/>
        </w:rPr>
        <w:t xml:space="preserve">rst estimated the effect of </w:t>
      </w:r>
      <w:r w:rsidRPr="003217F2">
        <w:rPr>
          <w:rFonts w:ascii="Times" w:hAnsi="Times"/>
          <w:i/>
        </w:rPr>
        <w:t>LPA</w:t>
      </w:r>
      <w:r w:rsidR="00876145" w:rsidRPr="00876145">
        <w:rPr>
          <w:rFonts w:ascii="Times" w:hAnsi="Times"/>
        </w:rPr>
        <w:t xml:space="preserve"> gene</w:t>
      </w:r>
      <w:r w:rsidR="00CE0F94">
        <w:rPr>
          <w:rFonts w:ascii="Times" w:hAnsi="Times"/>
        </w:rPr>
        <w:t xml:space="preserve"> variant</w:t>
      </w:r>
      <w:r w:rsidR="00876145" w:rsidRPr="00876145">
        <w:rPr>
          <w:rFonts w:ascii="Times" w:hAnsi="Times"/>
        </w:rPr>
        <w:t xml:space="preserve"> score on</w:t>
      </w:r>
      <w:r w:rsidRPr="00923454">
        <w:rPr>
          <w:rFonts w:ascii="Times" w:hAnsi="Times"/>
        </w:rPr>
        <w:t xml:space="preserve"> plasma </w:t>
      </w:r>
      <w:r w:rsidR="00E17693" w:rsidRPr="00E17693">
        <w:rPr>
          <w:rFonts w:ascii="Times" w:hAnsi="Times"/>
        </w:rPr>
        <w:t>Lp(a)</w:t>
      </w:r>
      <w:r w:rsidRPr="00923454">
        <w:rPr>
          <w:rFonts w:ascii="Times" w:hAnsi="Times"/>
        </w:rPr>
        <w:t xml:space="preserve"> levels</w:t>
      </w:r>
      <w:r w:rsidR="00D3306D">
        <w:rPr>
          <w:rFonts w:ascii="Times" w:hAnsi="Times"/>
        </w:rPr>
        <w:t xml:space="preserve"> in </w:t>
      </w:r>
      <w:r w:rsidR="00F00EB3">
        <w:rPr>
          <w:rFonts w:ascii="Times" w:hAnsi="Times"/>
        </w:rPr>
        <w:t>ARIC</w:t>
      </w:r>
      <w:r w:rsidR="00E07FD6">
        <w:rPr>
          <w:rFonts w:ascii="Times" w:hAnsi="Times"/>
        </w:rPr>
        <w:t xml:space="preserve"> participants</w:t>
      </w:r>
      <w:r w:rsidRPr="00923454">
        <w:rPr>
          <w:rFonts w:ascii="Times" w:hAnsi="Times"/>
        </w:rPr>
        <w:t>.</w:t>
      </w:r>
      <w:r w:rsidR="00D3306D" w:rsidRPr="00D3306D">
        <w:rPr>
          <w:rFonts w:ascii="Times" w:hAnsi="Times"/>
        </w:rPr>
        <w:t xml:space="preserve"> V</w:t>
      </w:r>
      <w:r>
        <w:rPr>
          <w:rFonts w:ascii="Times" w:hAnsi="Times"/>
        </w:rPr>
        <w:t xml:space="preserve">ariants </w:t>
      </w:r>
      <w:r w:rsidRPr="00F45FFD">
        <w:rPr>
          <w:rFonts w:ascii="Times" w:hAnsi="Times"/>
        </w:rPr>
        <w:t>rs3798220</w:t>
      </w:r>
      <w:r>
        <w:rPr>
          <w:rFonts w:ascii="Times" w:hAnsi="Times"/>
        </w:rPr>
        <w:t xml:space="preserve"> and </w:t>
      </w:r>
      <w:r w:rsidRPr="00F45FFD">
        <w:rPr>
          <w:rFonts w:ascii="Times" w:hAnsi="Times"/>
        </w:rPr>
        <w:t>rs10455872</w:t>
      </w:r>
      <w:r w:rsidR="00D3306D">
        <w:rPr>
          <w:rFonts w:ascii="Times" w:hAnsi="Times"/>
        </w:rPr>
        <w:t xml:space="preserve"> altered</w:t>
      </w:r>
      <w:r>
        <w:rPr>
          <w:rFonts w:ascii="Times" w:hAnsi="Times"/>
        </w:rPr>
        <w:t xml:space="preserve"> </w:t>
      </w:r>
      <w:r w:rsidR="00E17693" w:rsidRPr="00E17693">
        <w:rPr>
          <w:rFonts w:ascii="Times" w:hAnsi="Times"/>
        </w:rPr>
        <w:t>Lp(a)</w:t>
      </w:r>
      <w:r w:rsidR="00E17693">
        <w:rPr>
          <w:rFonts w:ascii="Times" w:hAnsi="Times"/>
        </w:rPr>
        <w:t xml:space="preserve"> </w:t>
      </w:r>
      <w:r>
        <w:rPr>
          <w:rFonts w:ascii="Times" w:hAnsi="Times"/>
        </w:rPr>
        <w:t xml:space="preserve">levels by 0.98 and 0.91 SD, respectively, while </w:t>
      </w:r>
      <w:r w:rsidRPr="00F45FFD">
        <w:rPr>
          <w:rFonts w:ascii="Times" w:eastAsia="Times New Roman" w:hAnsi="Times" w:cs="Times New Roman"/>
          <w:color w:val="000000"/>
        </w:rPr>
        <w:t>rs41272114</w:t>
      </w:r>
      <w:r>
        <w:rPr>
          <w:rFonts w:ascii="Times" w:eastAsia="Times New Roman" w:hAnsi="Times" w:cs="Times New Roman"/>
          <w:color w:val="000000"/>
        </w:rPr>
        <w:t xml:space="preserve"> and </w:t>
      </w:r>
      <w:r w:rsidRPr="00F45FFD">
        <w:rPr>
          <w:rFonts w:ascii="Times" w:eastAsia="Times New Roman" w:hAnsi="Times" w:cs="Times New Roman"/>
          <w:color w:val="000000"/>
        </w:rPr>
        <w:t>rs143431368</w:t>
      </w:r>
      <w:r>
        <w:rPr>
          <w:rFonts w:ascii="Times" w:eastAsia="Times New Roman" w:hAnsi="Times" w:cs="Times New Roman"/>
          <w:color w:val="000000"/>
        </w:rPr>
        <w:t xml:space="preserve"> </w:t>
      </w:r>
      <w:r w:rsidR="00D3306D">
        <w:rPr>
          <w:rFonts w:ascii="Times" w:eastAsia="Times New Roman" w:hAnsi="Times" w:cs="Times New Roman"/>
          <w:color w:val="000000"/>
        </w:rPr>
        <w:t xml:space="preserve">altered </w:t>
      </w:r>
      <w:r w:rsidR="00E17693" w:rsidRPr="00E17693">
        <w:rPr>
          <w:rFonts w:ascii="Times" w:eastAsia="Times New Roman" w:hAnsi="Times" w:cs="Times New Roman"/>
          <w:color w:val="000000"/>
        </w:rPr>
        <w:t>Lp(a)</w:t>
      </w:r>
      <w:r>
        <w:rPr>
          <w:rFonts w:ascii="Times" w:eastAsia="Times New Roman" w:hAnsi="Times" w:cs="Times New Roman"/>
          <w:color w:val="000000"/>
        </w:rPr>
        <w:t xml:space="preserve"> levels by 0.62 SD and 0.92 SD respectively (</w:t>
      </w:r>
      <w:r w:rsidR="008322ED" w:rsidRPr="008C4E38">
        <w:rPr>
          <w:rFonts w:ascii="Times" w:eastAsia="Times New Roman" w:hAnsi="Times" w:cs="Times New Roman"/>
          <w:b/>
          <w:color w:val="000000"/>
        </w:rPr>
        <w:t>Online</w:t>
      </w:r>
      <w:r w:rsidR="008E7BB5" w:rsidRPr="008C4E38">
        <w:rPr>
          <w:rFonts w:ascii="Times" w:eastAsia="Times New Roman" w:hAnsi="Times" w:cs="Times New Roman"/>
          <w:b/>
          <w:color w:val="000000"/>
        </w:rPr>
        <w:t xml:space="preserve"> </w:t>
      </w:r>
      <w:r w:rsidRPr="008C4E38">
        <w:rPr>
          <w:rFonts w:ascii="Times" w:eastAsia="Times New Roman" w:hAnsi="Times" w:cs="Times New Roman"/>
          <w:b/>
          <w:color w:val="000000"/>
        </w:rPr>
        <w:t xml:space="preserve">Table </w:t>
      </w:r>
      <w:r w:rsidR="00847A86" w:rsidRPr="008C4E38">
        <w:rPr>
          <w:rFonts w:ascii="Times" w:eastAsia="Times New Roman" w:hAnsi="Times" w:cs="Times New Roman"/>
          <w:b/>
          <w:color w:val="000000"/>
        </w:rPr>
        <w:t>4</w:t>
      </w:r>
      <w:r>
        <w:rPr>
          <w:rFonts w:ascii="Times" w:eastAsia="Times New Roman" w:hAnsi="Times" w:cs="Times New Roman"/>
          <w:color w:val="000000"/>
        </w:rPr>
        <w:t xml:space="preserve">). </w:t>
      </w:r>
      <w:r w:rsidR="00876145">
        <w:rPr>
          <w:rFonts w:ascii="Times" w:eastAsia="Times New Roman" w:hAnsi="Times" w:cs="Times New Roman"/>
          <w:color w:val="000000"/>
        </w:rPr>
        <w:t xml:space="preserve">In this study, </w:t>
      </w:r>
      <w:r w:rsidR="00E07FD6">
        <w:rPr>
          <w:rFonts w:ascii="Times" w:eastAsia="Times New Roman" w:hAnsi="Times" w:cs="Times New Roman"/>
          <w:color w:val="000000"/>
        </w:rPr>
        <w:t>1</w:t>
      </w:r>
      <w:r>
        <w:rPr>
          <w:rFonts w:ascii="Times" w:eastAsia="Times New Roman" w:hAnsi="Times" w:cs="Times New Roman"/>
          <w:color w:val="000000"/>
        </w:rPr>
        <w:t xml:space="preserve"> </w:t>
      </w:r>
      <w:r w:rsidR="003D5F4D">
        <w:rPr>
          <w:rFonts w:ascii="Times" w:eastAsia="Times New Roman" w:hAnsi="Times" w:cs="Times New Roman"/>
          <w:color w:val="000000"/>
        </w:rPr>
        <w:t xml:space="preserve">SD </w:t>
      </w:r>
      <w:r>
        <w:rPr>
          <w:rFonts w:ascii="Times" w:eastAsia="Times New Roman" w:hAnsi="Times" w:cs="Times New Roman"/>
          <w:color w:val="000000"/>
        </w:rPr>
        <w:t xml:space="preserve">in </w:t>
      </w:r>
      <w:r w:rsidR="00E17693" w:rsidRPr="00E17693">
        <w:rPr>
          <w:rFonts w:ascii="Times" w:eastAsia="Times New Roman" w:hAnsi="Times" w:cs="Times New Roman"/>
          <w:color w:val="000000"/>
        </w:rPr>
        <w:t>Lp(a)</w:t>
      </w:r>
      <w:r w:rsidR="00E17693">
        <w:rPr>
          <w:rFonts w:ascii="Times" w:eastAsia="Times New Roman" w:hAnsi="Times" w:cs="Times New Roman"/>
          <w:color w:val="000000"/>
        </w:rPr>
        <w:t xml:space="preserve"> </w:t>
      </w:r>
      <w:r>
        <w:rPr>
          <w:rFonts w:ascii="Times" w:eastAsia="Times New Roman" w:hAnsi="Times" w:cs="Times New Roman"/>
          <w:color w:val="000000"/>
        </w:rPr>
        <w:t xml:space="preserve">levels </w:t>
      </w:r>
      <w:r w:rsidR="00876145">
        <w:rPr>
          <w:rFonts w:ascii="Times" w:eastAsia="Times New Roman" w:hAnsi="Times" w:cs="Times New Roman"/>
          <w:color w:val="000000"/>
        </w:rPr>
        <w:t xml:space="preserve">equaled </w:t>
      </w:r>
      <w:r>
        <w:rPr>
          <w:rFonts w:ascii="Times" w:eastAsia="Times New Roman" w:hAnsi="Times" w:cs="Times New Roman"/>
          <w:color w:val="000000"/>
        </w:rPr>
        <w:t xml:space="preserve">0.332 </w:t>
      </w:r>
      <w:r w:rsidRPr="001979D9">
        <w:rPr>
          <w:rFonts w:ascii="Times" w:hAnsi="Times" w:cs="Lucida Grande"/>
          <w:color w:val="000000"/>
        </w:rPr>
        <w:t>μ</w:t>
      </w:r>
      <w:r>
        <w:rPr>
          <w:rFonts w:ascii="Times" w:eastAsia="Times New Roman" w:hAnsi="Times" w:cs="Times New Roman"/>
          <w:color w:val="000000"/>
        </w:rPr>
        <w:t>mol/</w:t>
      </w:r>
      <w:r w:rsidR="00B6736D">
        <w:rPr>
          <w:rFonts w:ascii="Times" w:eastAsia="Times New Roman" w:hAnsi="Times" w:cs="Times New Roman"/>
          <w:color w:val="000000"/>
        </w:rPr>
        <w:t>l</w:t>
      </w:r>
      <w:r w:rsidRPr="00086CED">
        <w:rPr>
          <w:rFonts w:ascii="Times" w:eastAsia="Times New Roman" w:hAnsi="Times" w:cs="Times New Roman"/>
          <w:color w:val="000000"/>
        </w:rPr>
        <w:t xml:space="preserve">. </w:t>
      </w:r>
      <w:r w:rsidR="00711E0A">
        <w:rPr>
          <w:rFonts w:ascii="Times" w:hAnsi="Times"/>
        </w:rPr>
        <w:t xml:space="preserve">The distribution of </w:t>
      </w:r>
      <w:r w:rsidR="00711E0A" w:rsidRPr="00AA4CE0">
        <w:rPr>
          <w:rFonts w:ascii="Times" w:hAnsi="Times"/>
          <w:i/>
        </w:rPr>
        <w:t>LPA</w:t>
      </w:r>
      <w:r w:rsidR="00711E0A">
        <w:rPr>
          <w:rFonts w:ascii="Times" w:hAnsi="Times"/>
        </w:rPr>
        <w:t xml:space="preserve"> gene</w:t>
      </w:r>
      <w:r w:rsidR="002A6731">
        <w:rPr>
          <w:rFonts w:ascii="Times" w:hAnsi="Times"/>
        </w:rPr>
        <w:t xml:space="preserve"> variant </w:t>
      </w:r>
      <w:r w:rsidR="00711E0A">
        <w:rPr>
          <w:rFonts w:ascii="Times" w:hAnsi="Times"/>
        </w:rPr>
        <w:t xml:space="preserve">score in </w:t>
      </w:r>
      <w:r w:rsidR="00E07FD6">
        <w:rPr>
          <w:rFonts w:ascii="Times" w:hAnsi="Times"/>
        </w:rPr>
        <w:t xml:space="preserve">the </w:t>
      </w:r>
      <w:r w:rsidR="00711E0A">
        <w:rPr>
          <w:rFonts w:ascii="Times" w:hAnsi="Times"/>
        </w:rPr>
        <w:t>UK Biobank is provided (</w:t>
      </w:r>
      <w:r w:rsidR="008322ED" w:rsidRPr="008C4E38">
        <w:rPr>
          <w:rFonts w:ascii="Times" w:hAnsi="Times"/>
          <w:b/>
        </w:rPr>
        <w:t xml:space="preserve">Online </w:t>
      </w:r>
      <w:r w:rsidR="00711E0A" w:rsidRPr="008C4E38">
        <w:rPr>
          <w:rFonts w:ascii="Times" w:hAnsi="Times"/>
          <w:b/>
        </w:rPr>
        <w:t>Table 6</w:t>
      </w:r>
      <w:r w:rsidR="00711E0A">
        <w:rPr>
          <w:rFonts w:ascii="Times" w:hAnsi="Times"/>
        </w:rPr>
        <w:t>).</w:t>
      </w:r>
    </w:p>
    <w:p w14:paraId="1EF088CC" w14:textId="06E8FDD9" w:rsidR="008322ED" w:rsidRDefault="005617D7" w:rsidP="008322ED">
      <w:pPr>
        <w:spacing w:line="480" w:lineRule="auto"/>
        <w:ind w:firstLine="720"/>
        <w:rPr>
          <w:rFonts w:ascii="Times" w:hAnsi="Times"/>
        </w:rPr>
      </w:pPr>
      <w:r>
        <w:rPr>
          <w:rFonts w:ascii="Times" w:hAnsi="Times"/>
        </w:rPr>
        <w:lastRenderedPageBreak/>
        <w:t xml:space="preserve">We examined the effect of genetically-lowered </w:t>
      </w:r>
      <w:r w:rsidR="00E17693" w:rsidRPr="00E17693">
        <w:rPr>
          <w:rFonts w:ascii="Times" w:hAnsi="Times"/>
        </w:rPr>
        <w:t>Lp(a)</w:t>
      </w:r>
      <w:r w:rsidR="00E17693">
        <w:rPr>
          <w:rFonts w:ascii="Times" w:hAnsi="Times"/>
        </w:rPr>
        <w:t xml:space="preserve"> </w:t>
      </w:r>
      <w:r>
        <w:rPr>
          <w:rFonts w:ascii="Times" w:hAnsi="Times"/>
        </w:rPr>
        <w:t xml:space="preserve">on </w:t>
      </w:r>
      <w:r w:rsidR="00E17693">
        <w:rPr>
          <w:rFonts w:ascii="Times" w:hAnsi="Times"/>
        </w:rPr>
        <w:t>9</w:t>
      </w:r>
      <w:r>
        <w:rPr>
          <w:rFonts w:ascii="Times" w:hAnsi="Times"/>
        </w:rPr>
        <w:t xml:space="preserve"> different cardiometabolic diseases</w:t>
      </w:r>
      <w:r w:rsidR="0070598A">
        <w:rPr>
          <w:rFonts w:ascii="Times" w:hAnsi="Times"/>
        </w:rPr>
        <w:t xml:space="preserve"> (</w:t>
      </w:r>
      <w:r w:rsidR="00255F8D" w:rsidRPr="008322ED">
        <w:rPr>
          <w:rFonts w:ascii="Times" w:hAnsi="Times"/>
          <w:b/>
        </w:rPr>
        <w:t>Central Illustration</w:t>
      </w:r>
      <w:r w:rsidR="0070598A" w:rsidRPr="005A32FC">
        <w:rPr>
          <w:rFonts w:ascii="Times" w:hAnsi="Times"/>
        </w:rPr>
        <w:t>)</w:t>
      </w:r>
      <w:r w:rsidRPr="005A32FC">
        <w:rPr>
          <w:rFonts w:ascii="Times" w:hAnsi="Times"/>
        </w:rPr>
        <w:t xml:space="preserve">. </w:t>
      </w:r>
      <w:r w:rsidR="003A493A">
        <w:rPr>
          <w:rFonts w:ascii="Times" w:hAnsi="Times"/>
        </w:rPr>
        <w:t>Genetically</w:t>
      </w:r>
      <w:r w:rsidR="00AB03E8">
        <w:rPr>
          <w:rFonts w:ascii="Times" w:hAnsi="Times"/>
        </w:rPr>
        <w:t>-</w:t>
      </w:r>
      <w:r w:rsidR="003A493A">
        <w:rPr>
          <w:rFonts w:ascii="Times" w:hAnsi="Times"/>
        </w:rPr>
        <w:t>lowered lipoprotein(a), a</w:t>
      </w:r>
      <w:r w:rsidRPr="005A32FC">
        <w:rPr>
          <w:rFonts w:ascii="Times" w:hAnsi="Times"/>
        </w:rPr>
        <w:t xml:space="preserve"> </w:t>
      </w:r>
      <w:r w:rsidR="00E07FD6">
        <w:rPr>
          <w:rFonts w:ascii="Times" w:hAnsi="Times"/>
        </w:rPr>
        <w:t>1</w:t>
      </w:r>
      <w:r w:rsidRPr="005A32FC">
        <w:rPr>
          <w:rFonts w:ascii="Times" w:hAnsi="Times"/>
        </w:rPr>
        <w:t xml:space="preserve"> SD genetic decrease</w:t>
      </w:r>
      <w:r w:rsidR="003A493A">
        <w:rPr>
          <w:rFonts w:ascii="Times" w:hAnsi="Times"/>
        </w:rPr>
        <w:t xml:space="preserve">, </w:t>
      </w:r>
      <w:r w:rsidRPr="005A32FC">
        <w:rPr>
          <w:rFonts w:ascii="Times" w:hAnsi="Times"/>
        </w:rPr>
        <w:t>was associat</w:t>
      </w:r>
      <w:r w:rsidR="004820B9">
        <w:rPr>
          <w:rFonts w:ascii="Times" w:hAnsi="Times"/>
        </w:rPr>
        <w:t>ed with 29</w:t>
      </w:r>
      <w:r w:rsidRPr="005A32FC">
        <w:rPr>
          <w:rFonts w:ascii="Times" w:hAnsi="Times"/>
        </w:rPr>
        <w:t>% lower risk</w:t>
      </w:r>
      <w:r>
        <w:rPr>
          <w:rFonts w:ascii="Times" w:hAnsi="Times"/>
        </w:rPr>
        <w:t xml:space="preserve"> of</w:t>
      </w:r>
      <w:r w:rsidR="004820B9">
        <w:rPr>
          <w:rFonts w:ascii="Times" w:hAnsi="Times"/>
        </w:rPr>
        <w:t xml:space="preserve"> </w:t>
      </w:r>
      <w:r w:rsidR="00A678F0">
        <w:rPr>
          <w:rFonts w:ascii="Times" w:hAnsi="Times"/>
        </w:rPr>
        <w:t>CHD</w:t>
      </w:r>
      <w:r w:rsidR="004820B9">
        <w:rPr>
          <w:rFonts w:ascii="Times" w:hAnsi="Times"/>
        </w:rPr>
        <w:t xml:space="preserve"> (</w:t>
      </w:r>
      <w:r w:rsidR="00F16270">
        <w:rPr>
          <w:rFonts w:ascii="Times" w:hAnsi="Times"/>
        </w:rPr>
        <w:t>odds ratio [</w:t>
      </w:r>
      <w:r w:rsidR="004820B9">
        <w:rPr>
          <w:rFonts w:ascii="Times" w:hAnsi="Times"/>
        </w:rPr>
        <w:t>OR</w:t>
      </w:r>
      <w:r w:rsidR="00F16270">
        <w:rPr>
          <w:rFonts w:ascii="Times" w:hAnsi="Times"/>
        </w:rPr>
        <w:t>]</w:t>
      </w:r>
      <w:r w:rsidR="00B6736D">
        <w:rPr>
          <w:rFonts w:ascii="Times" w:hAnsi="Times"/>
        </w:rPr>
        <w:t>:</w:t>
      </w:r>
      <w:r w:rsidR="004820B9">
        <w:rPr>
          <w:rFonts w:ascii="Times" w:hAnsi="Times"/>
        </w:rPr>
        <w:t xml:space="preserve"> 0.71</w:t>
      </w:r>
      <w:r w:rsidR="00B6736D">
        <w:rPr>
          <w:rFonts w:ascii="Times" w:hAnsi="Times"/>
        </w:rPr>
        <w:t>;</w:t>
      </w:r>
      <w:r w:rsidR="004820B9">
        <w:rPr>
          <w:rFonts w:ascii="Times" w:hAnsi="Times"/>
        </w:rPr>
        <w:t xml:space="preserve"> </w:t>
      </w:r>
      <w:r w:rsidR="00F16270">
        <w:rPr>
          <w:rFonts w:ascii="Times" w:hAnsi="Times"/>
        </w:rPr>
        <w:t>95% confidence interval [</w:t>
      </w:r>
      <w:r w:rsidR="004820B9">
        <w:rPr>
          <w:rFonts w:ascii="Times" w:hAnsi="Times"/>
        </w:rPr>
        <w:t>CI</w:t>
      </w:r>
      <w:r w:rsidR="00F16270">
        <w:rPr>
          <w:rFonts w:ascii="Times" w:hAnsi="Times"/>
        </w:rPr>
        <w:t>]</w:t>
      </w:r>
      <w:r w:rsidR="00B6736D">
        <w:rPr>
          <w:rFonts w:ascii="Times" w:hAnsi="Times"/>
        </w:rPr>
        <w:t>:</w:t>
      </w:r>
      <w:r w:rsidR="004820B9">
        <w:rPr>
          <w:rFonts w:ascii="Times" w:hAnsi="Times"/>
        </w:rPr>
        <w:t xml:space="preserve"> 0.69</w:t>
      </w:r>
      <w:r w:rsidR="00B6736D">
        <w:rPr>
          <w:rFonts w:ascii="Times" w:hAnsi="Times"/>
        </w:rPr>
        <w:t xml:space="preserve"> to</w:t>
      </w:r>
      <w:r w:rsidR="004820B9">
        <w:rPr>
          <w:rFonts w:ascii="Times" w:hAnsi="Times"/>
        </w:rPr>
        <w:t xml:space="preserve"> 0.73; p</w:t>
      </w:r>
      <w:r w:rsidR="00B6736D">
        <w:rPr>
          <w:rFonts w:ascii="Times" w:hAnsi="Times"/>
        </w:rPr>
        <w:t xml:space="preserve"> </w:t>
      </w:r>
      <w:r w:rsidR="004820B9">
        <w:rPr>
          <w:rFonts w:ascii="Times" w:hAnsi="Times"/>
        </w:rPr>
        <w:t>=</w:t>
      </w:r>
      <w:r w:rsidR="00B6736D">
        <w:rPr>
          <w:rFonts w:ascii="Times" w:hAnsi="Times"/>
        </w:rPr>
        <w:t xml:space="preserve"> </w:t>
      </w:r>
      <w:r w:rsidR="004820B9">
        <w:rPr>
          <w:rFonts w:ascii="Times" w:hAnsi="Times"/>
        </w:rPr>
        <w:t>3.2</w:t>
      </w:r>
      <w:r>
        <w:rPr>
          <w:rFonts w:ascii="Times" w:hAnsi="Times"/>
        </w:rPr>
        <w:t>*10</w:t>
      </w:r>
      <w:r w:rsidRPr="007762EE">
        <w:rPr>
          <w:rFonts w:ascii="Times" w:hAnsi="Times"/>
          <w:vertAlign w:val="superscript"/>
        </w:rPr>
        <w:t>-</w:t>
      </w:r>
      <w:r w:rsidR="004820B9">
        <w:rPr>
          <w:rFonts w:ascii="Times" w:hAnsi="Times"/>
          <w:vertAlign w:val="superscript"/>
        </w:rPr>
        <w:t>90</w:t>
      </w:r>
      <w:r>
        <w:rPr>
          <w:rFonts w:ascii="Times" w:hAnsi="Times"/>
        </w:rPr>
        <w:t>). Genetically</w:t>
      </w:r>
      <w:r w:rsidR="00AB03E8">
        <w:rPr>
          <w:rFonts w:ascii="Times" w:hAnsi="Times"/>
        </w:rPr>
        <w:t>-</w:t>
      </w:r>
      <w:r>
        <w:rPr>
          <w:rFonts w:ascii="Times" w:hAnsi="Times"/>
        </w:rPr>
        <w:t xml:space="preserve">lowered </w:t>
      </w:r>
      <w:r w:rsidR="00E07FD6">
        <w:rPr>
          <w:rFonts w:ascii="Times" w:hAnsi="Times"/>
        </w:rPr>
        <w:t>L</w:t>
      </w:r>
      <w:r w:rsidR="00192C5E">
        <w:rPr>
          <w:rFonts w:ascii="Times" w:hAnsi="Times"/>
        </w:rPr>
        <w:t>p</w:t>
      </w:r>
      <w:r w:rsidR="00E07FD6">
        <w:rPr>
          <w:rFonts w:ascii="Times" w:hAnsi="Times"/>
        </w:rPr>
        <w:t>(a)</w:t>
      </w:r>
      <w:r>
        <w:rPr>
          <w:rFonts w:ascii="Times" w:hAnsi="Times"/>
        </w:rPr>
        <w:t xml:space="preserve"> had similar strengths of association with </w:t>
      </w:r>
      <w:r w:rsidR="00A678F0">
        <w:rPr>
          <w:rFonts w:ascii="Times" w:hAnsi="Times"/>
        </w:rPr>
        <w:t>CHD</w:t>
      </w:r>
      <w:r>
        <w:rPr>
          <w:rFonts w:ascii="Times" w:hAnsi="Times"/>
        </w:rPr>
        <w:t xml:space="preserve"> </w:t>
      </w:r>
      <w:r w:rsidR="001221D3">
        <w:rPr>
          <w:rFonts w:ascii="Times" w:hAnsi="Times"/>
        </w:rPr>
        <w:t xml:space="preserve">across subpopulations </w:t>
      </w:r>
      <w:r>
        <w:rPr>
          <w:rFonts w:ascii="Times" w:hAnsi="Times"/>
        </w:rPr>
        <w:t>(</w:t>
      </w:r>
      <w:r w:rsidR="008322ED" w:rsidRPr="008C4E38">
        <w:rPr>
          <w:rFonts w:ascii="Times" w:hAnsi="Times"/>
          <w:b/>
        </w:rPr>
        <w:t>Online</w:t>
      </w:r>
      <w:r w:rsidR="0070598A" w:rsidRPr="008C4E38">
        <w:rPr>
          <w:rFonts w:ascii="Times" w:hAnsi="Times"/>
          <w:b/>
        </w:rPr>
        <w:t xml:space="preserve"> Figure </w:t>
      </w:r>
      <w:r w:rsidR="00C50335" w:rsidRPr="008C4E38">
        <w:rPr>
          <w:rFonts w:ascii="Times" w:hAnsi="Times"/>
          <w:b/>
        </w:rPr>
        <w:t>1</w:t>
      </w:r>
      <w:r>
        <w:rPr>
          <w:rFonts w:ascii="Times" w:hAnsi="Times"/>
        </w:rPr>
        <w:t xml:space="preserve">). Beyond </w:t>
      </w:r>
      <w:r w:rsidR="00A678F0">
        <w:rPr>
          <w:rFonts w:ascii="Times" w:hAnsi="Times"/>
        </w:rPr>
        <w:t>CHD</w:t>
      </w:r>
      <w:r>
        <w:rPr>
          <w:rFonts w:ascii="Times" w:hAnsi="Times"/>
        </w:rPr>
        <w:t>, genetically</w:t>
      </w:r>
      <w:r w:rsidR="00AB03E8">
        <w:rPr>
          <w:rFonts w:ascii="Times" w:hAnsi="Times"/>
        </w:rPr>
        <w:t>-</w:t>
      </w:r>
      <w:r>
        <w:rPr>
          <w:rFonts w:ascii="Times" w:hAnsi="Times"/>
        </w:rPr>
        <w:t xml:space="preserve">lowered </w:t>
      </w:r>
      <w:r w:rsidR="00E17693" w:rsidRPr="00E17693">
        <w:rPr>
          <w:rFonts w:ascii="Times" w:hAnsi="Times"/>
        </w:rPr>
        <w:t>Lp(a)</w:t>
      </w:r>
      <w:r w:rsidR="00E17693">
        <w:rPr>
          <w:rFonts w:ascii="Times" w:hAnsi="Times"/>
        </w:rPr>
        <w:t xml:space="preserve"> </w:t>
      </w:r>
      <w:r>
        <w:rPr>
          <w:rFonts w:ascii="Times" w:hAnsi="Times"/>
        </w:rPr>
        <w:t xml:space="preserve">was associated with 31% lower risk of </w:t>
      </w:r>
      <w:r w:rsidR="00F00EB3">
        <w:rPr>
          <w:rFonts w:ascii="Times" w:hAnsi="Times"/>
        </w:rPr>
        <w:t>PVD</w:t>
      </w:r>
      <w:r>
        <w:rPr>
          <w:rFonts w:ascii="Times" w:hAnsi="Times"/>
        </w:rPr>
        <w:t xml:space="preserve"> (OR</w:t>
      </w:r>
      <w:r w:rsidR="00B6736D">
        <w:rPr>
          <w:rFonts w:ascii="Times" w:hAnsi="Times"/>
        </w:rPr>
        <w:t>:</w:t>
      </w:r>
      <w:r>
        <w:rPr>
          <w:rFonts w:ascii="Times" w:hAnsi="Times"/>
        </w:rPr>
        <w:t xml:space="preserve"> 0.69</w:t>
      </w:r>
      <w:r w:rsidR="00B6736D">
        <w:rPr>
          <w:rFonts w:ascii="Times" w:hAnsi="Times"/>
        </w:rPr>
        <w:t>;</w:t>
      </w:r>
      <w:r>
        <w:rPr>
          <w:rFonts w:ascii="Times" w:hAnsi="Times"/>
        </w:rPr>
        <w:t xml:space="preserve"> </w:t>
      </w:r>
      <w:r w:rsidR="00294BF2">
        <w:rPr>
          <w:rFonts w:ascii="Times" w:hAnsi="Times"/>
        </w:rPr>
        <w:t xml:space="preserve">95% </w:t>
      </w:r>
      <w:r>
        <w:rPr>
          <w:rFonts w:ascii="Times" w:hAnsi="Times"/>
        </w:rPr>
        <w:t>CI</w:t>
      </w:r>
      <w:r w:rsidR="00B6736D">
        <w:rPr>
          <w:rFonts w:ascii="Times" w:hAnsi="Times"/>
        </w:rPr>
        <w:t>:</w:t>
      </w:r>
      <w:r>
        <w:rPr>
          <w:rFonts w:ascii="Times" w:hAnsi="Times"/>
        </w:rPr>
        <w:t xml:space="preserve"> 0.59</w:t>
      </w:r>
      <w:r w:rsidR="00B6736D">
        <w:rPr>
          <w:rFonts w:ascii="Times" w:hAnsi="Times"/>
        </w:rPr>
        <w:t xml:space="preserve"> to</w:t>
      </w:r>
      <w:r>
        <w:rPr>
          <w:rFonts w:ascii="Times" w:hAnsi="Times"/>
        </w:rPr>
        <w:t xml:space="preserve"> 0.80; p</w:t>
      </w:r>
      <w:r w:rsidR="00B6736D">
        <w:rPr>
          <w:rFonts w:ascii="Times" w:hAnsi="Times"/>
        </w:rPr>
        <w:t xml:space="preserve"> </w:t>
      </w:r>
      <w:r>
        <w:rPr>
          <w:rFonts w:ascii="Times" w:hAnsi="Times"/>
        </w:rPr>
        <w:t>=</w:t>
      </w:r>
      <w:r w:rsidR="00B6736D">
        <w:rPr>
          <w:rFonts w:ascii="Times" w:hAnsi="Times"/>
        </w:rPr>
        <w:t xml:space="preserve"> </w:t>
      </w:r>
      <w:r>
        <w:rPr>
          <w:rFonts w:ascii="Times" w:hAnsi="Times"/>
        </w:rPr>
        <w:t>1.9</w:t>
      </w:r>
      <w:r w:rsidR="00294BF2">
        <w:rPr>
          <w:rFonts w:ascii="Times" w:hAnsi="Times"/>
        </w:rPr>
        <w:t xml:space="preserve"> x </w:t>
      </w:r>
      <w:r>
        <w:rPr>
          <w:rFonts w:ascii="Times" w:hAnsi="Times"/>
        </w:rPr>
        <w:t>10</w:t>
      </w:r>
      <w:r w:rsidRPr="00D14CFD">
        <w:rPr>
          <w:rFonts w:ascii="Times" w:hAnsi="Times"/>
          <w:vertAlign w:val="superscript"/>
        </w:rPr>
        <w:t>-6</w:t>
      </w:r>
      <w:r w:rsidR="005F2B0A">
        <w:rPr>
          <w:rFonts w:ascii="Times" w:hAnsi="Times"/>
        </w:rPr>
        <w:t>), 13% lower risk of stroke (OR</w:t>
      </w:r>
      <w:r w:rsidR="00B6736D">
        <w:rPr>
          <w:rFonts w:ascii="Times" w:hAnsi="Times"/>
        </w:rPr>
        <w:t>:</w:t>
      </w:r>
      <w:r w:rsidR="005F2B0A">
        <w:rPr>
          <w:rFonts w:ascii="Times" w:hAnsi="Times"/>
        </w:rPr>
        <w:t xml:space="preserve"> 0.87</w:t>
      </w:r>
      <w:r w:rsidR="00B6736D">
        <w:rPr>
          <w:rFonts w:ascii="Times" w:hAnsi="Times"/>
        </w:rPr>
        <w:t>;</w:t>
      </w:r>
      <w:r w:rsidR="005F2B0A">
        <w:rPr>
          <w:rFonts w:ascii="Times" w:hAnsi="Times"/>
        </w:rPr>
        <w:t xml:space="preserve"> </w:t>
      </w:r>
      <w:r w:rsidR="00294BF2">
        <w:rPr>
          <w:rFonts w:ascii="Times" w:hAnsi="Times"/>
        </w:rPr>
        <w:t xml:space="preserve">95% </w:t>
      </w:r>
      <w:r w:rsidR="005F2B0A">
        <w:rPr>
          <w:rFonts w:ascii="Times" w:hAnsi="Times"/>
        </w:rPr>
        <w:t>CI</w:t>
      </w:r>
      <w:r w:rsidR="00B6736D">
        <w:rPr>
          <w:rFonts w:ascii="Times" w:hAnsi="Times"/>
        </w:rPr>
        <w:t>:</w:t>
      </w:r>
      <w:r w:rsidR="005F2B0A">
        <w:rPr>
          <w:rFonts w:ascii="Times" w:hAnsi="Times"/>
        </w:rPr>
        <w:t xml:space="preserve"> 0.79</w:t>
      </w:r>
      <w:r w:rsidR="00B6736D">
        <w:rPr>
          <w:rFonts w:ascii="Times" w:hAnsi="Times"/>
        </w:rPr>
        <w:t xml:space="preserve"> to </w:t>
      </w:r>
      <w:r w:rsidR="005F2B0A">
        <w:rPr>
          <w:rFonts w:ascii="Times" w:hAnsi="Times"/>
        </w:rPr>
        <w:t>0.96; p</w:t>
      </w:r>
      <w:r w:rsidR="00B6736D">
        <w:rPr>
          <w:rFonts w:ascii="Times" w:hAnsi="Times"/>
        </w:rPr>
        <w:t xml:space="preserve"> </w:t>
      </w:r>
      <w:r w:rsidR="005F2B0A">
        <w:rPr>
          <w:rFonts w:ascii="Times" w:hAnsi="Times"/>
        </w:rPr>
        <w:t>=</w:t>
      </w:r>
      <w:r w:rsidR="00B6736D">
        <w:rPr>
          <w:rFonts w:ascii="Times" w:hAnsi="Times"/>
        </w:rPr>
        <w:t xml:space="preserve"> </w:t>
      </w:r>
      <w:r w:rsidR="005F2B0A">
        <w:rPr>
          <w:rFonts w:ascii="Times" w:hAnsi="Times"/>
        </w:rPr>
        <w:t>0.004), 37</w:t>
      </w:r>
      <w:r>
        <w:rPr>
          <w:rFonts w:ascii="Times" w:hAnsi="Times"/>
        </w:rPr>
        <w:t xml:space="preserve">% lower </w:t>
      </w:r>
      <w:r w:rsidR="005F2B0A">
        <w:rPr>
          <w:rFonts w:ascii="Times" w:hAnsi="Times"/>
        </w:rPr>
        <w:t>risk of aortic stenosis (OR</w:t>
      </w:r>
      <w:r w:rsidR="00B6736D">
        <w:rPr>
          <w:rFonts w:ascii="Times" w:hAnsi="Times"/>
        </w:rPr>
        <w:t>:</w:t>
      </w:r>
      <w:r w:rsidR="005F2B0A">
        <w:rPr>
          <w:rFonts w:ascii="Times" w:hAnsi="Times"/>
        </w:rPr>
        <w:t xml:space="preserve"> 0.63</w:t>
      </w:r>
      <w:r w:rsidR="00B6736D">
        <w:rPr>
          <w:rFonts w:ascii="Times" w:hAnsi="Times"/>
        </w:rPr>
        <w:t>;</w:t>
      </w:r>
      <w:r>
        <w:rPr>
          <w:rFonts w:ascii="Times" w:hAnsi="Times"/>
        </w:rPr>
        <w:t xml:space="preserve"> </w:t>
      </w:r>
      <w:r w:rsidR="00294BF2">
        <w:rPr>
          <w:rFonts w:ascii="Times" w:hAnsi="Times"/>
        </w:rPr>
        <w:t xml:space="preserve">95% </w:t>
      </w:r>
      <w:r>
        <w:rPr>
          <w:rFonts w:ascii="Times" w:hAnsi="Times"/>
        </w:rPr>
        <w:t>C</w:t>
      </w:r>
      <w:r w:rsidR="005F2B0A">
        <w:rPr>
          <w:rFonts w:ascii="Times" w:hAnsi="Times"/>
        </w:rPr>
        <w:t>I</w:t>
      </w:r>
      <w:r w:rsidR="00B6736D">
        <w:rPr>
          <w:rFonts w:ascii="Times" w:hAnsi="Times"/>
        </w:rPr>
        <w:t>:</w:t>
      </w:r>
      <w:r w:rsidR="005F2B0A">
        <w:rPr>
          <w:rFonts w:ascii="Times" w:hAnsi="Times"/>
        </w:rPr>
        <w:t xml:space="preserve"> 0.47</w:t>
      </w:r>
      <w:r w:rsidR="00B6736D">
        <w:rPr>
          <w:rFonts w:ascii="Times" w:hAnsi="Times"/>
        </w:rPr>
        <w:t xml:space="preserve"> to </w:t>
      </w:r>
      <w:r w:rsidR="005F2B0A">
        <w:rPr>
          <w:rFonts w:ascii="Times" w:hAnsi="Times"/>
        </w:rPr>
        <w:t>0.83; p</w:t>
      </w:r>
      <w:r w:rsidR="00B6736D">
        <w:rPr>
          <w:rFonts w:ascii="Times" w:hAnsi="Times"/>
        </w:rPr>
        <w:t xml:space="preserve"> </w:t>
      </w:r>
      <w:r w:rsidR="005F2B0A">
        <w:rPr>
          <w:rFonts w:ascii="Times" w:hAnsi="Times"/>
        </w:rPr>
        <w:t>=</w:t>
      </w:r>
      <w:r w:rsidR="00B6736D">
        <w:rPr>
          <w:rFonts w:ascii="Times" w:hAnsi="Times"/>
        </w:rPr>
        <w:t xml:space="preserve"> </w:t>
      </w:r>
      <w:r w:rsidR="005F2B0A">
        <w:rPr>
          <w:rFonts w:ascii="Times" w:hAnsi="Times"/>
        </w:rPr>
        <w:t>0.0011</w:t>
      </w:r>
      <w:r w:rsidR="00294BF2">
        <w:rPr>
          <w:rFonts w:ascii="Times" w:hAnsi="Times"/>
        </w:rPr>
        <w:t>),</w:t>
      </w:r>
      <w:r w:rsidR="005F2B0A">
        <w:rPr>
          <w:rFonts w:ascii="Times" w:hAnsi="Times"/>
        </w:rPr>
        <w:t xml:space="preserve"> and 1</w:t>
      </w:r>
      <w:r w:rsidR="008418E9">
        <w:rPr>
          <w:rFonts w:ascii="Times" w:hAnsi="Times"/>
        </w:rPr>
        <w:t>7</w:t>
      </w:r>
      <w:r w:rsidR="005F2B0A">
        <w:rPr>
          <w:rFonts w:ascii="Times" w:hAnsi="Times"/>
        </w:rPr>
        <w:t xml:space="preserve">% lower risk of </w:t>
      </w:r>
      <w:r w:rsidR="00294BF2">
        <w:rPr>
          <w:rFonts w:ascii="Times" w:hAnsi="Times"/>
        </w:rPr>
        <w:t>HF</w:t>
      </w:r>
      <w:r w:rsidR="005F2B0A">
        <w:rPr>
          <w:rFonts w:ascii="Times" w:hAnsi="Times"/>
        </w:rPr>
        <w:t xml:space="preserve"> (OR</w:t>
      </w:r>
      <w:r w:rsidR="00B6736D">
        <w:rPr>
          <w:rFonts w:ascii="Times" w:hAnsi="Times"/>
        </w:rPr>
        <w:t>:</w:t>
      </w:r>
      <w:r w:rsidR="005F2B0A">
        <w:rPr>
          <w:rFonts w:ascii="Times" w:hAnsi="Times"/>
        </w:rPr>
        <w:t xml:space="preserve"> 0.83</w:t>
      </w:r>
      <w:r w:rsidR="00B6736D">
        <w:rPr>
          <w:rFonts w:ascii="Times" w:hAnsi="Times"/>
        </w:rPr>
        <w:t>;</w:t>
      </w:r>
      <w:r w:rsidR="005F2B0A">
        <w:rPr>
          <w:rFonts w:ascii="Times" w:hAnsi="Times"/>
        </w:rPr>
        <w:t xml:space="preserve"> </w:t>
      </w:r>
      <w:r w:rsidR="00294BF2">
        <w:rPr>
          <w:rFonts w:ascii="Times" w:hAnsi="Times"/>
        </w:rPr>
        <w:t xml:space="preserve">95% </w:t>
      </w:r>
      <w:r w:rsidR="005F2B0A">
        <w:rPr>
          <w:rFonts w:ascii="Times" w:hAnsi="Times"/>
        </w:rPr>
        <w:t>CI</w:t>
      </w:r>
      <w:r w:rsidR="00B6736D">
        <w:rPr>
          <w:rFonts w:ascii="Times" w:hAnsi="Times"/>
        </w:rPr>
        <w:t>:</w:t>
      </w:r>
      <w:r w:rsidR="005F2B0A">
        <w:rPr>
          <w:rFonts w:ascii="Times" w:hAnsi="Times"/>
        </w:rPr>
        <w:t xml:space="preserve"> 0.73</w:t>
      </w:r>
      <w:r w:rsidR="00B6736D">
        <w:rPr>
          <w:rFonts w:ascii="Times" w:hAnsi="Times"/>
        </w:rPr>
        <w:t xml:space="preserve"> to </w:t>
      </w:r>
      <w:r w:rsidR="005F2B0A">
        <w:rPr>
          <w:rFonts w:ascii="Times" w:hAnsi="Times"/>
        </w:rPr>
        <w:t>0.94; p</w:t>
      </w:r>
      <w:r w:rsidR="00B6736D">
        <w:rPr>
          <w:rFonts w:ascii="Times" w:hAnsi="Times"/>
        </w:rPr>
        <w:t xml:space="preserve"> </w:t>
      </w:r>
      <w:r w:rsidR="005F2B0A">
        <w:rPr>
          <w:rFonts w:ascii="Times" w:hAnsi="Times"/>
        </w:rPr>
        <w:t>=</w:t>
      </w:r>
      <w:r w:rsidR="00B6736D">
        <w:rPr>
          <w:rFonts w:ascii="Times" w:hAnsi="Times"/>
        </w:rPr>
        <w:t xml:space="preserve"> </w:t>
      </w:r>
      <w:r w:rsidR="005F2B0A">
        <w:rPr>
          <w:rFonts w:ascii="Times" w:hAnsi="Times"/>
        </w:rPr>
        <w:t>0.0045</w:t>
      </w:r>
      <w:r w:rsidR="008449FD">
        <w:rPr>
          <w:rFonts w:ascii="Times" w:hAnsi="Times"/>
        </w:rPr>
        <w:t xml:space="preserve">; </w:t>
      </w:r>
      <w:r w:rsidR="008449FD">
        <w:rPr>
          <w:rFonts w:ascii="Times" w:hAnsi="Times"/>
          <w:b/>
        </w:rPr>
        <w:t>Central Illustration</w:t>
      </w:r>
      <w:r w:rsidR="008449FD">
        <w:rPr>
          <w:rFonts w:ascii="Times" w:hAnsi="Times"/>
        </w:rPr>
        <w:t>)</w:t>
      </w:r>
      <w:r>
        <w:rPr>
          <w:rFonts w:ascii="Times" w:hAnsi="Times"/>
        </w:rPr>
        <w:t xml:space="preserve">. </w:t>
      </w:r>
      <w:r w:rsidR="0070479E">
        <w:rPr>
          <w:rFonts w:ascii="Times" w:hAnsi="Times"/>
        </w:rPr>
        <w:t>While g</w:t>
      </w:r>
      <w:r>
        <w:rPr>
          <w:rFonts w:ascii="Times" w:hAnsi="Times"/>
        </w:rPr>
        <w:t>enetically</w:t>
      </w:r>
      <w:r w:rsidR="00AA4917">
        <w:rPr>
          <w:rFonts w:ascii="Times" w:hAnsi="Times"/>
        </w:rPr>
        <w:t>-</w:t>
      </w:r>
      <w:r>
        <w:rPr>
          <w:rFonts w:ascii="Times" w:hAnsi="Times"/>
        </w:rPr>
        <w:t xml:space="preserve">lowered </w:t>
      </w:r>
      <w:r w:rsidR="00E17693" w:rsidRPr="00E17693">
        <w:rPr>
          <w:rFonts w:ascii="Times" w:hAnsi="Times"/>
        </w:rPr>
        <w:t>Lp(a)</w:t>
      </w:r>
      <w:r>
        <w:rPr>
          <w:rFonts w:ascii="Times" w:hAnsi="Times"/>
        </w:rPr>
        <w:t xml:space="preserve"> levels w</w:t>
      </w:r>
      <w:r w:rsidR="00E07FD6">
        <w:rPr>
          <w:rFonts w:ascii="Times" w:hAnsi="Times"/>
        </w:rPr>
        <w:t>ere</w:t>
      </w:r>
      <w:r>
        <w:rPr>
          <w:rFonts w:ascii="Times" w:hAnsi="Times"/>
        </w:rPr>
        <w:t xml:space="preserve"> </w:t>
      </w:r>
      <w:r w:rsidR="0070479E">
        <w:rPr>
          <w:rFonts w:ascii="Times" w:hAnsi="Times"/>
        </w:rPr>
        <w:t xml:space="preserve">only </w:t>
      </w:r>
      <w:r>
        <w:rPr>
          <w:rFonts w:ascii="Times" w:hAnsi="Times"/>
        </w:rPr>
        <w:t xml:space="preserve">nominally associated with a 9% lower risk of </w:t>
      </w:r>
      <w:r w:rsidR="009747CE">
        <w:rPr>
          <w:rFonts w:ascii="Times" w:hAnsi="Times"/>
        </w:rPr>
        <w:t>CKD</w:t>
      </w:r>
      <w:r>
        <w:rPr>
          <w:rFonts w:ascii="Times" w:hAnsi="Times"/>
        </w:rPr>
        <w:t xml:space="preserve"> (OR</w:t>
      </w:r>
      <w:r w:rsidR="00B6736D">
        <w:rPr>
          <w:rFonts w:ascii="Times" w:hAnsi="Times"/>
        </w:rPr>
        <w:t>:</w:t>
      </w:r>
      <w:r>
        <w:rPr>
          <w:rFonts w:ascii="Times" w:hAnsi="Times"/>
        </w:rPr>
        <w:t xml:space="preserve"> 0.91</w:t>
      </w:r>
      <w:r w:rsidR="00B6736D">
        <w:rPr>
          <w:rFonts w:ascii="Times" w:hAnsi="Times"/>
        </w:rPr>
        <w:t>;</w:t>
      </w:r>
      <w:r>
        <w:rPr>
          <w:rFonts w:ascii="Times" w:hAnsi="Times"/>
        </w:rPr>
        <w:t xml:space="preserve"> </w:t>
      </w:r>
      <w:r w:rsidR="00294BF2">
        <w:rPr>
          <w:rFonts w:ascii="Times" w:hAnsi="Times"/>
        </w:rPr>
        <w:t xml:space="preserve">95% </w:t>
      </w:r>
      <w:r>
        <w:rPr>
          <w:rFonts w:ascii="Times" w:hAnsi="Times"/>
        </w:rPr>
        <w:t>CI</w:t>
      </w:r>
      <w:r w:rsidR="00B6736D">
        <w:rPr>
          <w:rFonts w:ascii="Times" w:hAnsi="Times"/>
        </w:rPr>
        <w:t>:</w:t>
      </w:r>
      <w:r>
        <w:rPr>
          <w:rFonts w:ascii="Times" w:hAnsi="Times"/>
        </w:rPr>
        <w:t xml:space="preserve"> 0.81</w:t>
      </w:r>
      <w:r w:rsidR="00B6736D">
        <w:rPr>
          <w:rFonts w:ascii="Times" w:hAnsi="Times"/>
        </w:rPr>
        <w:t xml:space="preserve"> to </w:t>
      </w:r>
      <w:r>
        <w:rPr>
          <w:rFonts w:ascii="Times" w:hAnsi="Times"/>
        </w:rPr>
        <w:t>1.00; p</w:t>
      </w:r>
      <w:r w:rsidR="00B6736D">
        <w:rPr>
          <w:rFonts w:ascii="Times" w:hAnsi="Times"/>
        </w:rPr>
        <w:t xml:space="preserve"> </w:t>
      </w:r>
      <w:r>
        <w:rPr>
          <w:rFonts w:ascii="Times" w:hAnsi="Times"/>
        </w:rPr>
        <w:t>=</w:t>
      </w:r>
      <w:r w:rsidR="00B6736D">
        <w:rPr>
          <w:rFonts w:ascii="Times" w:hAnsi="Times"/>
        </w:rPr>
        <w:t xml:space="preserve"> </w:t>
      </w:r>
      <w:r>
        <w:rPr>
          <w:rFonts w:ascii="Times" w:hAnsi="Times"/>
        </w:rPr>
        <w:t>0.043)</w:t>
      </w:r>
      <w:r w:rsidR="0070479E">
        <w:rPr>
          <w:rFonts w:ascii="Times" w:hAnsi="Times"/>
        </w:rPr>
        <w:t xml:space="preserve">, it was highly significantly associated with the underlying </w:t>
      </w:r>
      <w:r w:rsidR="002D6D44">
        <w:rPr>
          <w:rFonts w:ascii="Times" w:hAnsi="Times"/>
        </w:rPr>
        <w:t xml:space="preserve">quantitative </w:t>
      </w:r>
      <w:r w:rsidR="0070479E">
        <w:rPr>
          <w:rFonts w:ascii="Times" w:hAnsi="Times"/>
        </w:rPr>
        <w:t>trait (</w:t>
      </w:r>
      <w:r w:rsidR="00F90790">
        <w:rPr>
          <w:rFonts w:ascii="Times" w:hAnsi="Times"/>
        </w:rPr>
        <w:t>eGFR</w:t>
      </w:r>
      <w:r w:rsidR="0070479E">
        <w:rPr>
          <w:rFonts w:ascii="Times" w:hAnsi="Times"/>
        </w:rPr>
        <w:t>)</w:t>
      </w:r>
      <w:r w:rsidR="00150154">
        <w:rPr>
          <w:rFonts w:ascii="Times" w:hAnsi="Times"/>
        </w:rPr>
        <w:t xml:space="preserve"> as </w:t>
      </w:r>
      <w:r w:rsidR="0070479E">
        <w:rPr>
          <w:rFonts w:ascii="Times" w:hAnsi="Times"/>
        </w:rPr>
        <w:t xml:space="preserve">described </w:t>
      </w:r>
      <w:r w:rsidR="00294BF2">
        <w:rPr>
          <w:rFonts w:ascii="Times" w:hAnsi="Times"/>
        </w:rPr>
        <w:t>later</w:t>
      </w:r>
      <w:r w:rsidR="0070479E">
        <w:rPr>
          <w:rFonts w:ascii="Times" w:hAnsi="Times"/>
        </w:rPr>
        <w:t>.</w:t>
      </w:r>
      <w:r>
        <w:rPr>
          <w:rFonts w:ascii="Times" w:hAnsi="Times"/>
        </w:rPr>
        <w:t xml:space="preserve"> Genetically</w:t>
      </w:r>
      <w:r w:rsidR="00453F06">
        <w:rPr>
          <w:rFonts w:ascii="Times" w:hAnsi="Times"/>
        </w:rPr>
        <w:t>-</w:t>
      </w:r>
      <w:r>
        <w:rPr>
          <w:rFonts w:ascii="Times" w:hAnsi="Times"/>
        </w:rPr>
        <w:t xml:space="preserve">lowered </w:t>
      </w:r>
      <w:r w:rsidR="00E17693" w:rsidRPr="00E17693">
        <w:rPr>
          <w:rFonts w:ascii="Times" w:hAnsi="Times"/>
        </w:rPr>
        <w:t>Lp(a)</w:t>
      </w:r>
      <w:r w:rsidR="00E17693">
        <w:rPr>
          <w:rFonts w:ascii="Times" w:hAnsi="Times"/>
        </w:rPr>
        <w:t xml:space="preserve"> </w:t>
      </w:r>
      <w:r>
        <w:rPr>
          <w:rFonts w:ascii="Times" w:hAnsi="Times"/>
        </w:rPr>
        <w:t>w</w:t>
      </w:r>
      <w:r w:rsidR="00876145">
        <w:rPr>
          <w:rFonts w:ascii="Times" w:hAnsi="Times"/>
        </w:rPr>
        <w:t>as</w:t>
      </w:r>
      <w:r>
        <w:rPr>
          <w:rFonts w:ascii="Times" w:hAnsi="Times"/>
        </w:rPr>
        <w:t xml:space="preserve"> not associated with diabetes, venous thromboembolism</w:t>
      </w:r>
      <w:r w:rsidR="00E07FD6">
        <w:rPr>
          <w:rFonts w:ascii="Times" w:hAnsi="Times"/>
        </w:rPr>
        <w:t>,</w:t>
      </w:r>
      <w:r>
        <w:rPr>
          <w:rFonts w:ascii="Times" w:hAnsi="Times"/>
        </w:rPr>
        <w:t xml:space="preserve"> or atrial fibrillation. </w:t>
      </w:r>
      <w:r w:rsidR="00395840">
        <w:rPr>
          <w:rFonts w:ascii="Times" w:hAnsi="Times"/>
        </w:rPr>
        <w:t>To examine if the association of genetically</w:t>
      </w:r>
      <w:r w:rsidR="00453F06">
        <w:rPr>
          <w:rFonts w:ascii="Times" w:hAnsi="Times"/>
        </w:rPr>
        <w:t>-</w:t>
      </w:r>
      <w:r w:rsidR="00395840">
        <w:rPr>
          <w:rFonts w:ascii="Times" w:hAnsi="Times"/>
        </w:rPr>
        <w:t xml:space="preserve">lowered </w:t>
      </w:r>
      <w:r w:rsidR="00E17693" w:rsidRPr="00E17693">
        <w:rPr>
          <w:rFonts w:ascii="Times" w:hAnsi="Times"/>
        </w:rPr>
        <w:t>Lp(a)</w:t>
      </w:r>
      <w:r w:rsidR="00E17693">
        <w:rPr>
          <w:rFonts w:ascii="Times" w:hAnsi="Times"/>
        </w:rPr>
        <w:t xml:space="preserve"> </w:t>
      </w:r>
      <w:r w:rsidR="00395840">
        <w:rPr>
          <w:rFonts w:ascii="Times" w:hAnsi="Times"/>
        </w:rPr>
        <w:t xml:space="preserve">with </w:t>
      </w:r>
      <w:r w:rsidR="003F428A">
        <w:rPr>
          <w:rFonts w:ascii="Times" w:hAnsi="Times"/>
        </w:rPr>
        <w:t>HF</w:t>
      </w:r>
      <w:r w:rsidR="00395840">
        <w:rPr>
          <w:rFonts w:ascii="Times" w:hAnsi="Times"/>
        </w:rPr>
        <w:t xml:space="preserve"> and aortic stenosis was mediated by </w:t>
      </w:r>
      <w:r w:rsidR="00A678F0">
        <w:rPr>
          <w:rFonts w:ascii="Times" w:hAnsi="Times"/>
        </w:rPr>
        <w:t>CHD</w:t>
      </w:r>
      <w:r w:rsidR="00940F8C">
        <w:rPr>
          <w:rFonts w:ascii="Times" w:hAnsi="Times"/>
        </w:rPr>
        <w:t xml:space="preserve">, </w:t>
      </w:r>
      <w:r w:rsidR="004706D1">
        <w:rPr>
          <w:rFonts w:ascii="Times" w:hAnsi="Times"/>
        </w:rPr>
        <w:t xml:space="preserve">we excluded </w:t>
      </w:r>
      <w:r w:rsidR="00C10B47">
        <w:rPr>
          <w:rFonts w:ascii="Times" w:hAnsi="Times"/>
        </w:rPr>
        <w:t>participants</w:t>
      </w:r>
      <w:r w:rsidR="004706D1">
        <w:rPr>
          <w:rFonts w:ascii="Times" w:hAnsi="Times"/>
        </w:rPr>
        <w:t xml:space="preserve"> with </w:t>
      </w:r>
      <w:r w:rsidR="00453F06">
        <w:rPr>
          <w:rFonts w:ascii="Times" w:hAnsi="Times"/>
        </w:rPr>
        <w:t>CHD</w:t>
      </w:r>
      <w:r w:rsidR="00C10B47">
        <w:rPr>
          <w:rFonts w:ascii="Times" w:hAnsi="Times"/>
        </w:rPr>
        <w:t xml:space="preserve"> in </w:t>
      </w:r>
      <w:r w:rsidR="00E07FD6">
        <w:rPr>
          <w:rFonts w:ascii="Times" w:hAnsi="Times"/>
        </w:rPr>
        <w:t xml:space="preserve">the </w:t>
      </w:r>
      <w:r w:rsidR="00C10B47">
        <w:rPr>
          <w:rFonts w:ascii="Times" w:hAnsi="Times"/>
        </w:rPr>
        <w:t>UK Biobank (</w:t>
      </w:r>
      <w:r w:rsidR="00940F8C">
        <w:rPr>
          <w:rFonts w:ascii="Times" w:hAnsi="Times"/>
        </w:rPr>
        <w:t>n</w:t>
      </w:r>
      <w:r w:rsidR="001573E7">
        <w:rPr>
          <w:rFonts w:ascii="Times" w:hAnsi="Times"/>
        </w:rPr>
        <w:t xml:space="preserve"> </w:t>
      </w:r>
      <w:r w:rsidR="00940F8C">
        <w:rPr>
          <w:rFonts w:ascii="Times" w:hAnsi="Times"/>
        </w:rPr>
        <w:t>=</w:t>
      </w:r>
      <w:r w:rsidR="001573E7">
        <w:rPr>
          <w:rFonts w:ascii="Times" w:hAnsi="Times"/>
        </w:rPr>
        <w:t xml:space="preserve"> </w:t>
      </w:r>
      <w:r w:rsidR="00C10B47">
        <w:rPr>
          <w:rFonts w:ascii="Times" w:hAnsi="Times"/>
        </w:rPr>
        <w:t>4</w:t>
      </w:r>
      <w:r w:rsidR="001573E7">
        <w:rPr>
          <w:rFonts w:ascii="Times" w:hAnsi="Times"/>
        </w:rPr>
        <w:t>,</w:t>
      </w:r>
      <w:r w:rsidR="00C10B47">
        <w:rPr>
          <w:rFonts w:ascii="Times" w:hAnsi="Times"/>
        </w:rPr>
        <w:t>461)</w:t>
      </w:r>
      <w:r w:rsidR="00940F8C">
        <w:rPr>
          <w:rFonts w:ascii="Times" w:hAnsi="Times"/>
        </w:rPr>
        <w:t xml:space="preserve">. After exclusion, </w:t>
      </w:r>
      <w:r w:rsidR="004706D1">
        <w:rPr>
          <w:rFonts w:ascii="Times" w:hAnsi="Times"/>
        </w:rPr>
        <w:t xml:space="preserve">a </w:t>
      </w:r>
      <w:r w:rsidR="00E07FD6">
        <w:rPr>
          <w:rFonts w:ascii="Times" w:hAnsi="Times"/>
        </w:rPr>
        <w:t>1</w:t>
      </w:r>
      <w:r w:rsidR="004706D1">
        <w:rPr>
          <w:rFonts w:ascii="Times" w:hAnsi="Times"/>
        </w:rPr>
        <w:t xml:space="preserve"> SD genetic decrease in </w:t>
      </w:r>
      <w:r w:rsidR="00E17693" w:rsidRPr="00E17693">
        <w:rPr>
          <w:rFonts w:ascii="Times" w:hAnsi="Times"/>
        </w:rPr>
        <w:t>Lp(a)</w:t>
      </w:r>
      <w:r w:rsidR="004706D1">
        <w:rPr>
          <w:rFonts w:ascii="Times" w:hAnsi="Times"/>
        </w:rPr>
        <w:t xml:space="preserve"> levels </w:t>
      </w:r>
      <w:r w:rsidR="00C10B47">
        <w:rPr>
          <w:rFonts w:ascii="Times" w:hAnsi="Times"/>
        </w:rPr>
        <w:t xml:space="preserve">had </w:t>
      </w:r>
      <w:r w:rsidR="004706D1">
        <w:rPr>
          <w:rFonts w:ascii="Times" w:hAnsi="Times"/>
        </w:rPr>
        <w:t>similar strength</w:t>
      </w:r>
      <w:r w:rsidR="00C10B47">
        <w:rPr>
          <w:rFonts w:ascii="Times" w:hAnsi="Times"/>
        </w:rPr>
        <w:t>s</w:t>
      </w:r>
      <w:r w:rsidR="004706D1">
        <w:rPr>
          <w:rFonts w:ascii="Times" w:hAnsi="Times"/>
        </w:rPr>
        <w:t xml:space="preserve"> of associa</w:t>
      </w:r>
      <w:r w:rsidR="006E215D">
        <w:rPr>
          <w:rFonts w:ascii="Times" w:hAnsi="Times"/>
        </w:rPr>
        <w:t>t</w:t>
      </w:r>
      <w:r w:rsidR="00EC5871">
        <w:rPr>
          <w:rFonts w:ascii="Times" w:hAnsi="Times"/>
        </w:rPr>
        <w:t>ion</w:t>
      </w:r>
      <w:r w:rsidR="004706D1">
        <w:rPr>
          <w:rFonts w:ascii="Times" w:hAnsi="Times"/>
        </w:rPr>
        <w:t xml:space="preserve"> with </w:t>
      </w:r>
      <w:r w:rsidR="00294BF2">
        <w:rPr>
          <w:rFonts w:ascii="Times" w:hAnsi="Times"/>
        </w:rPr>
        <w:t>HF</w:t>
      </w:r>
      <w:r w:rsidR="008D5B2D">
        <w:rPr>
          <w:rFonts w:ascii="Times" w:hAnsi="Times"/>
        </w:rPr>
        <w:t xml:space="preserve"> (OR</w:t>
      </w:r>
      <w:r w:rsidR="001573E7">
        <w:rPr>
          <w:rFonts w:ascii="Times" w:hAnsi="Times"/>
        </w:rPr>
        <w:t>:</w:t>
      </w:r>
      <w:r w:rsidR="008D5B2D">
        <w:rPr>
          <w:rFonts w:ascii="Times" w:hAnsi="Times"/>
        </w:rPr>
        <w:t xml:space="preserve"> 0.84</w:t>
      </w:r>
      <w:r w:rsidR="001573E7">
        <w:rPr>
          <w:rFonts w:ascii="Times" w:hAnsi="Times"/>
        </w:rPr>
        <w:t>;</w:t>
      </w:r>
      <w:r w:rsidR="008D5B2D">
        <w:rPr>
          <w:rFonts w:ascii="Times" w:hAnsi="Times"/>
        </w:rPr>
        <w:t xml:space="preserve"> </w:t>
      </w:r>
      <w:r w:rsidR="00294BF2">
        <w:rPr>
          <w:rFonts w:ascii="Times" w:hAnsi="Times"/>
        </w:rPr>
        <w:t xml:space="preserve">95% </w:t>
      </w:r>
      <w:r w:rsidR="008D5B2D">
        <w:rPr>
          <w:rFonts w:ascii="Times" w:hAnsi="Times"/>
        </w:rPr>
        <w:t>CI</w:t>
      </w:r>
      <w:r w:rsidR="001573E7">
        <w:rPr>
          <w:rFonts w:ascii="Times" w:hAnsi="Times"/>
        </w:rPr>
        <w:t>:</w:t>
      </w:r>
      <w:r w:rsidR="008D5B2D">
        <w:rPr>
          <w:rFonts w:ascii="Times" w:hAnsi="Times"/>
        </w:rPr>
        <w:t xml:space="preserve"> 0.66</w:t>
      </w:r>
      <w:r w:rsidR="001573E7">
        <w:rPr>
          <w:rFonts w:ascii="Times" w:hAnsi="Times"/>
        </w:rPr>
        <w:t xml:space="preserve"> to </w:t>
      </w:r>
      <w:r w:rsidR="008D5B2D">
        <w:rPr>
          <w:rFonts w:ascii="Times" w:hAnsi="Times"/>
        </w:rPr>
        <w:t>1.07</w:t>
      </w:r>
      <w:r w:rsidR="004706D1">
        <w:rPr>
          <w:rFonts w:ascii="Times" w:hAnsi="Times"/>
        </w:rPr>
        <w:t xml:space="preserve">; </w:t>
      </w:r>
      <w:r w:rsidR="001573E7">
        <w:rPr>
          <w:rFonts w:ascii="Times" w:hAnsi="Times"/>
        </w:rPr>
        <w:t>n</w:t>
      </w:r>
      <w:r w:rsidR="004706D1">
        <w:rPr>
          <w:rFonts w:ascii="Times" w:hAnsi="Times"/>
        </w:rPr>
        <w:t xml:space="preserve"> = 107</w:t>
      </w:r>
      <w:r w:rsidR="001573E7">
        <w:rPr>
          <w:rFonts w:ascii="Times" w:hAnsi="Times"/>
        </w:rPr>
        <w:t>,</w:t>
      </w:r>
      <w:r w:rsidR="004706D1">
        <w:rPr>
          <w:rFonts w:ascii="Times" w:hAnsi="Times"/>
        </w:rPr>
        <w:t>877) and aortic stenosis (OR</w:t>
      </w:r>
      <w:r w:rsidR="001573E7">
        <w:rPr>
          <w:rFonts w:ascii="Times" w:hAnsi="Times"/>
        </w:rPr>
        <w:t>:</w:t>
      </w:r>
      <w:r w:rsidR="004706D1">
        <w:rPr>
          <w:rFonts w:ascii="Times" w:hAnsi="Times"/>
        </w:rPr>
        <w:t xml:space="preserve"> 0</w:t>
      </w:r>
      <w:r w:rsidR="008322ED">
        <w:rPr>
          <w:rFonts w:ascii="Times" w:hAnsi="Times"/>
        </w:rPr>
        <w:t>.70</w:t>
      </w:r>
      <w:r w:rsidR="001573E7">
        <w:rPr>
          <w:rFonts w:ascii="Times" w:hAnsi="Times"/>
        </w:rPr>
        <w:t>;</w:t>
      </w:r>
      <w:r w:rsidR="008322ED">
        <w:rPr>
          <w:rFonts w:ascii="Times" w:hAnsi="Times"/>
        </w:rPr>
        <w:t xml:space="preserve"> </w:t>
      </w:r>
      <w:r w:rsidR="00294BF2">
        <w:rPr>
          <w:rFonts w:ascii="Times" w:hAnsi="Times"/>
        </w:rPr>
        <w:t xml:space="preserve">95% </w:t>
      </w:r>
      <w:r w:rsidR="008322ED">
        <w:rPr>
          <w:rFonts w:ascii="Times" w:hAnsi="Times"/>
        </w:rPr>
        <w:t>CI</w:t>
      </w:r>
      <w:r w:rsidR="001573E7">
        <w:rPr>
          <w:rFonts w:ascii="Times" w:hAnsi="Times"/>
        </w:rPr>
        <w:t>:</w:t>
      </w:r>
      <w:r w:rsidR="008322ED">
        <w:rPr>
          <w:rFonts w:ascii="Times" w:hAnsi="Times"/>
        </w:rPr>
        <w:t xml:space="preserve"> 0.49</w:t>
      </w:r>
      <w:r w:rsidR="001573E7">
        <w:rPr>
          <w:rFonts w:ascii="Times" w:hAnsi="Times"/>
        </w:rPr>
        <w:t xml:space="preserve"> to </w:t>
      </w:r>
      <w:r w:rsidR="008322ED">
        <w:rPr>
          <w:rFonts w:ascii="Times" w:hAnsi="Times"/>
        </w:rPr>
        <w:t xml:space="preserve">0.99; </w:t>
      </w:r>
      <w:r w:rsidR="001573E7">
        <w:rPr>
          <w:rFonts w:ascii="Times" w:hAnsi="Times"/>
        </w:rPr>
        <w:t>n</w:t>
      </w:r>
      <w:r w:rsidR="008322ED">
        <w:rPr>
          <w:rFonts w:ascii="Times" w:hAnsi="Times"/>
        </w:rPr>
        <w:t xml:space="preserve"> = 107</w:t>
      </w:r>
      <w:r w:rsidR="001573E7">
        <w:rPr>
          <w:rFonts w:ascii="Times" w:hAnsi="Times"/>
        </w:rPr>
        <w:t>,</w:t>
      </w:r>
      <w:r w:rsidR="008322ED">
        <w:rPr>
          <w:rFonts w:ascii="Times" w:hAnsi="Times"/>
        </w:rPr>
        <w:t>877).</w:t>
      </w:r>
      <w:r w:rsidR="003550B3" w:rsidRPr="00EF5B30">
        <w:rPr>
          <w:rFonts w:ascii="Times" w:hAnsi="Times"/>
        </w:rPr>
        <w:t xml:space="preserve"> </w:t>
      </w:r>
      <w:r w:rsidR="00EF5B30" w:rsidRPr="008C4E38">
        <w:rPr>
          <w:rFonts w:ascii="Times" w:hAnsi="Times" w:cs="Helvetica"/>
        </w:rPr>
        <w:t>A sensitivity analysis excluding those with prevalent aortic stenosis (n</w:t>
      </w:r>
      <w:r w:rsidR="001573E7" w:rsidRPr="008C4E38">
        <w:rPr>
          <w:rFonts w:ascii="Times" w:hAnsi="Times" w:cs="Helvetica"/>
        </w:rPr>
        <w:t xml:space="preserve"> </w:t>
      </w:r>
      <w:r w:rsidR="00EF5B30" w:rsidRPr="008C4E38">
        <w:rPr>
          <w:rFonts w:ascii="Times" w:hAnsi="Times" w:cs="Helvetica"/>
        </w:rPr>
        <w:t>=</w:t>
      </w:r>
      <w:r w:rsidR="001573E7" w:rsidRPr="008C4E38">
        <w:rPr>
          <w:rFonts w:ascii="Times" w:hAnsi="Times" w:cs="Helvetica"/>
        </w:rPr>
        <w:t xml:space="preserve"> </w:t>
      </w:r>
      <w:r w:rsidR="00EF5B30" w:rsidRPr="008C4E38">
        <w:rPr>
          <w:rFonts w:ascii="Times" w:hAnsi="Times" w:cs="Helvetica"/>
        </w:rPr>
        <w:t xml:space="preserve">193) yielded a similar strength of association for the association between a </w:t>
      </w:r>
      <w:r w:rsidR="00294BF2">
        <w:rPr>
          <w:rFonts w:ascii="Times" w:hAnsi="Times" w:cs="Helvetica"/>
        </w:rPr>
        <w:t>1</w:t>
      </w:r>
      <w:r w:rsidR="00EF5B30" w:rsidRPr="008C4E38">
        <w:rPr>
          <w:rFonts w:ascii="Times" w:hAnsi="Times" w:cs="Helvetica"/>
        </w:rPr>
        <w:t xml:space="preserve"> SD decrease in </w:t>
      </w:r>
      <w:r w:rsidR="00294BF2">
        <w:rPr>
          <w:rFonts w:ascii="Times" w:hAnsi="Times" w:cs="Helvetica"/>
        </w:rPr>
        <w:t>Lp</w:t>
      </w:r>
      <w:r w:rsidR="00EF5B30" w:rsidRPr="008C4E38">
        <w:rPr>
          <w:rFonts w:ascii="Times" w:hAnsi="Times" w:cs="Helvetica"/>
        </w:rPr>
        <w:t xml:space="preserve">(a) levels and </w:t>
      </w:r>
      <w:r w:rsidR="00453F06">
        <w:rPr>
          <w:rFonts w:ascii="Times" w:hAnsi="Times" w:cs="Helvetica"/>
        </w:rPr>
        <w:t>HF</w:t>
      </w:r>
      <w:r w:rsidR="00EF5B30" w:rsidRPr="00EA5EC8">
        <w:rPr>
          <w:rFonts w:ascii="Times" w:hAnsi="Times"/>
        </w:rPr>
        <w:t xml:space="preserve"> (OR</w:t>
      </w:r>
      <w:r w:rsidR="001573E7">
        <w:rPr>
          <w:rFonts w:ascii="Times" w:hAnsi="Times"/>
        </w:rPr>
        <w:t>:</w:t>
      </w:r>
      <w:r w:rsidR="00EF5B30" w:rsidRPr="00EA5EC8">
        <w:rPr>
          <w:rFonts w:ascii="Times" w:hAnsi="Times"/>
        </w:rPr>
        <w:t xml:space="preserve"> 0.85</w:t>
      </w:r>
      <w:r w:rsidR="001573E7">
        <w:rPr>
          <w:rFonts w:ascii="Times" w:hAnsi="Times"/>
        </w:rPr>
        <w:t>;</w:t>
      </w:r>
      <w:r w:rsidR="00EF5B30" w:rsidRPr="00EA5EC8">
        <w:rPr>
          <w:rFonts w:ascii="Times" w:hAnsi="Times"/>
        </w:rPr>
        <w:t xml:space="preserve"> </w:t>
      </w:r>
      <w:r w:rsidR="00294BF2">
        <w:rPr>
          <w:rFonts w:ascii="Times" w:hAnsi="Times"/>
        </w:rPr>
        <w:t xml:space="preserve">95% </w:t>
      </w:r>
      <w:r w:rsidR="00EF5B30" w:rsidRPr="00EA5EC8">
        <w:rPr>
          <w:rFonts w:ascii="Times" w:hAnsi="Times"/>
        </w:rPr>
        <w:t>CI</w:t>
      </w:r>
      <w:r w:rsidR="001573E7">
        <w:rPr>
          <w:rFonts w:ascii="Times" w:hAnsi="Times"/>
        </w:rPr>
        <w:t>:</w:t>
      </w:r>
      <w:r w:rsidR="00EF5B30" w:rsidRPr="00EA5EC8">
        <w:rPr>
          <w:rFonts w:ascii="Times" w:hAnsi="Times"/>
        </w:rPr>
        <w:t xml:space="preserve"> 0.72</w:t>
      </w:r>
      <w:r w:rsidR="001573E7">
        <w:rPr>
          <w:rFonts w:ascii="Times" w:hAnsi="Times"/>
        </w:rPr>
        <w:t xml:space="preserve"> to </w:t>
      </w:r>
      <w:r w:rsidR="00EF5B30" w:rsidRPr="00EA5EC8">
        <w:rPr>
          <w:rFonts w:ascii="Times" w:hAnsi="Times"/>
        </w:rPr>
        <w:t xml:space="preserve">1.02; </w:t>
      </w:r>
      <w:r w:rsidR="001573E7">
        <w:rPr>
          <w:rFonts w:ascii="Times" w:hAnsi="Times"/>
        </w:rPr>
        <w:t>n</w:t>
      </w:r>
      <w:r w:rsidR="00EF5B30" w:rsidRPr="00EA5EC8">
        <w:rPr>
          <w:rFonts w:ascii="Times" w:hAnsi="Times"/>
        </w:rPr>
        <w:t xml:space="preserve"> = 112</w:t>
      </w:r>
      <w:r w:rsidR="001573E7">
        <w:rPr>
          <w:rFonts w:ascii="Times" w:hAnsi="Times"/>
        </w:rPr>
        <w:t>,</w:t>
      </w:r>
      <w:r w:rsidR="00EF5B30" w:rsidRPr="00EA5EC8">
        <w:rPr>
          <w:rFonts w:ascii="Times" w:hAnsi="Times"/>
        </w:rPr>
        <w:t>145).</w:t>
      </w:r>
    </w:p>
    <w:p w14:paraId="5AFF3945" w14:textId="414E410A" w:rsidR="008322ED" w:rsidRDefault="00057448" w:rsidP="008322ED">
      <w:pPr>
        <w:spacing w:line="480" w:lineRule="auto"/>
        <w:ind w:firstLine="720"/>
        <w:rPr>
          <w:rFonts w:ascii="Times" w:hAnsi="Times"/>
        </w:rPr>
      </w:pPr>
      <w:r>
        <w:rPr>
          <w:rFonts w:ascii="Times" w:hAnsi="Times"/>
        </w:rPr>
        <w:t xml:space="preserve">In contrast to the effects of </w:t>
      </w:r>
      <w:r w:rsidR="00E17693" w:rsidRPr="00E17693">
        <w:rPr>
          <w:rFonts w:ascii="Times" w:hAnsi="Times"/>
        </w:rPr>
        <w:t>Lp(a)</w:t>
      </w:r>
      <w:r>
        <w:rPr>
          <w:rFonts w:ascii="Times" w:hAnsi="Times"/>
        </w:rPr>
        <w:t xml:space="preserve"> on cardiometabolic disorders, we found no association of genetically</w:t>
      </w:r>
      <w:r w:rsidR="00453F06">
        <w:rPr>
          <w:rFonts w:ascii="Times" w:hAnsi="Times"/>
        </w:rPr>
        <w:t>-</w:t>
      </w:r>
      <w:r>
        <w:rPr>
          <w:rFonts w:ascii="Times" w:hAnsi="Times"/>
        </w:rPr>
        <w:t xml:space="preserve">lowered </w:t>
      </w:r>
      <w:r w:rsidR="00E17693" w:rsidRPr="00E17693">
        <w:rPr>
          <w:rFonts w:ascii="Times" w:hAnsi="Times"/>
        </w:rPr>
        <w:t>Lp(a)</w:t>
      </w:r>
      <w:r>
        <w:rPr>
          <w:rFonts w:ascii="Times" w:hAnsi="Times"/>
        </w:rPr>
        <w:t xml:space="preserve"> with any of </w:t>
      </w:r>
      <w:r w:rsidR="001573E7">
        <w:rPr>
          <w:rFonts w:ascii="Times" w:hAnsi="Times"/>
        </w:rPr>
        <w:t xml:space="preserve">28 </w:t>
      </w:r>
      <w:r>
        <w:rPr>
          <w:rFonts w:ascii="Times" w:hAnsi="Times"/>
        </w:rPr>
        <w:t xml:space="preserve">different disorders, including </w:t>
      </w:r>
      <w:r w:rsidR="001573E7">
        <w:rPr>
          <w:rFonts w:ascii="Times" w:hAnsi="Times"/>
        </w:rPr>
        <w:t>4</w:t>
      </w:r>
      <w:r>
        <w:rPr>
          <w:rFonts w:ascii="Times" w:hAnsi="Times"/>
        </w:rPr>
        <w:t xml:space="preserve"> gastrointestinal disorders, </w:t>
      </w:r>
      <w:r w:rsidR="008449FD">
        <w:rPr>
          <w:rFonts w:ascii="Times" w:hAnsi="Times"/>
        </w:rPr>
        <w:t>3</w:t>
      </w:r>
      <w:r>
        <w:rPr>
          <w:rFonts w:ascii="Times" w:hAnsi="Times"/>
        </w:rPr>
        <w:t xml:space="preserve"> endocrine disorders, </w:t>
      </w:r>
      <w:r w:rsidR="008449FD">
        <w:rPr>
          <w:rFonts w:ascii="Times" w:hAnsi="Times"/>
        </w:rPr>
        <w:t>2</w:t>
      </w:r>
      <w:r>
        <w:rPr>
          <w:rFonts w:ascii="Times" w:hAnsi="Times"/>
        </w:rPr>
        <w:t xml:space="preserve"> renal/urological disorders, </w:t>
      </w:r>
      <w:r w:rsidR="001573E7">
        <w:rPr>
          <w:rFonts w:ascii="Times" w:hAnsi="Times"/>
        </w:rPr>
        <w:t>3</w:t>
      </w:r>
      <w:r>
        <w:rPr>
          <w:rFonts w:ascii="Times" w:hAnsi="Times"/>
        </w:rPr>
        <w:t xml:space="preserve"> psychiatric disorders, </w:t>
      </w:r>
      <w:r w:rsidR="008449FD">
        <w:rPr>
          <w:rFonts w:ascii="Times" w:hAnsi="Times"/>
        </w:rPr>
        <w:t>4</w:t>
      </w:r>
      <w:r>
        <w:rPr>
          <w:rFonts w:ascii="Times" w:hAnsi="Times"/>
        </w:rPr>
        <w:t xml:space="preserve"> musc</w:t>
      </w:r>
      <w:r w:rsidR="00B417B3">
        <w:rPr>
          <w:rFonts w:ascii="Times" w:hAnsi="Times"/>
        </w:rPr>
        <w:t>ul</w:t>
      </w:r>
      <w:r>
        <w:rPr>
          <w:rFonts w:ascii="Times" w:hAnsi="Times"/>
        </w:rPr>
        <w:t xml:space="preserve">oskeletal disorders, </w:t>
      </w:r>
      <w:r w:rsidR="001573E7">
        <w:rPr>
          <w:rFonts w:ascii="Times" w:hAnsi="Times"/>
        </w:rPr>
        <w:t>4</w:t>
      </w:r>
      <w:r>
        <w:rPr>
          <w:rFonts w:ascii="Times" w:hAnsi="Times"/>
        </w:rPr>
        <w:t xml:space="preserve"> respiratory disorders</w:t>
      </w:r>
      <w:r w:rsidR="001573E7">
        <w:rPr>
          <w:rFonts w:ascii="Times" w:hAnsi="Times"/>
        </w:rPr>
        <w:t>,</w:t>
      </w:r>
      <w:r>
        <w:rPr>
          <w:rFonts w:ascii="Times" w:hAnsi="Times"/>
        </w:rPr>
        <w:t xml:space="preserve"> and </w:t>
      </w:r>
      <w:r w:rsidR="001573E7">
        <w:rPr>
          <w:rFonts w:ascii="Times" w:hAnsi="Times"/>
        </w:rPr>
        <w:t>8</w:t>
      </w:r>
      <w:r>
        <w:rPr>
          <w:rFonts w:ascii="Times" w:hAnsi="Times"/>
        </w:rPr>
        <w:t xml:space="preserve"> different cancers (all p</w:t>
      </w:r>
      <w:r w:rsidR="001573E7">
        <w:rPr>
          <w:rFonts w:ascii="Times" w:hAnsi="Times"/>
        </w:rPr>
        <w:t xml:space="preserve"> </w:t>
      </w:r>
      <w:r>
        <w:rPr>
          <w:rFonts w:ascii="Times" w:hAnsi="Times"/>
        </w:rPr>
        <w:t>&gt;</w:t>
      </w:r>
      <w:r w:rsidR="001573E7">
        <w:rPr>
          <w:rFonts w:ascii="Times" w:hAnsi="Times"/>
        </w:rPr>
        <w:t xml:space="preserve"> </w:t>
      </w:r>
      <w:r>
        <w:rPr>
          <w:rFonts w:ascii="Times" w:hAnsi="Times"/>
        </w:rPr>
        <w:t>0.01</w:t>
      </w:r>
      <w:r w:rsidR="00294BF2">
        <w:rPr>
          <w:rFonts w:ascii="Times" w:hAnsi="Times"/>
        </w:rPr>
        <w:t>)</w:t>
      </w:r>
      <w:r w:rsidR="0070598A">
        <w:rPr>
          <w:rFonts w:ascii="Times" w:hAnsi="Times"/>
        </w:rPr>
        <w:t xml:space="preserve"> </w:t>
      </w:r>
      <w:r w:rsidR="00294BF2">
        <w:rPr>
          <w:rFonts w:ascii="Times" w:hAnsi="Times"/>
        </w:rPr>
        <w:t>(</w:t>
      </w:r>
      <w:r w:rsidR="00294BF2">
        <w:rPr>
          <w:rFonts w:ascii="Times" w:hAnsi="Times"/>
          <w:b/>
        </w:rPr>
        <w:t>Figure 2</w:t>
      </w:r>
      <w:r w:rsidR="008322ED">
        <w:rPr>
          <w:rFonts w:ascii="Times" w:hAnsi="Times"/>
        </w:rPr>
        <w:t>).</w:t>
      </w:r>
    </w:p>
    <w:p w14:paraId="57B931DE" w14:textId="7286D224" w:rsidR="008322ED" w:rsidRDefault="00547496" w:rsidP="008322ED">
      <w:pPr>
        <w:spacing w:line="480" w:lineRule="auto"/>
        <w:ind w:firstLine="720"/>
        <w:rPr>
          <w:rFonts w:ascii="Times" w:hAnsi="Times"/>
        </w:rPr>
      </w:pPr>
      <w:r w:rsidRPr="00923454">
        <w:rPr>
          <w:rFonts w:ascii="Times" w:hAnsi="Times"/>
        </w:rPr>
        <w:lastRenderedPageBreak/>
        <w:t>We next estimated the effect of</w:t>
      </w:r>
      <w:r w:rsidRPr="00923454">
        <w:rPr>
          <w:rFonts w:ascii="Times" w:hAnsi="Times"/>
          <w:i/>
        </w:rPr>
        <w:t xml:space="preserve"> LPA</w:t>
      </w:r>
      <w:r w:rsidRPr="00876145">
        <w:rPr>
          <w:rFonts w:ascii="Times" w:hAnsi="Times"/>
        </w:rPr>
        <w:t xml:space="preserve"> gen</w:t>
      </w:r>
      <w:r w:rsidR="004722C8">
        <w:rPr>
          <w:rFonts w:ascii="Times" w:hAnsi="Times"/>
        </w:rPr>
        <w:t xml:space="preserve">e variant </w:t>
      </w:r>
      <w:r w:rsidRPr="00923454">
        <w:rPr>
          <w:rFonts w:ascii="Times" w:hAnsi="Times"/>
        </w:rPr>
        <w:t>score o</w:t>
      </w:r>
      <w:r>
        <w:rPr>
          <w:rFonts w:ascii="Times" w:hAnsi="Times"/>
        </w:rPr>
        <w:t>n</w:t>
      </w:r>
      <w:r w:rsidRPr="00923454">
        <w:rPr>
          <w:rFonts w:ascii="Times" w:hAnsi="Times"/>
        </w:rPr>
        <w:t xml:space="preserve"> </w:t>
      </w:r>
      <w:r>
        <w:rPr>
          <w:rFonts w:ascii="Times" w:hAnsi="Times"/>
        </w:rPr>
        <w:t>15</w:t>
      </w:r>
      <w:r w:rsidRPr="00923454">
        <w:rPr>
          <w:rFonts w:ascii="Times" w:hAnsi="Times"/>
        </w:rPr>
        <w:t xml:space="preserve"> quantitative traits</w:t>
      </w:r>
      <w:r>
        <w:rPr>
          <w:rFonts w:ascii="Times" w:hAnsi="Times"/>
        </w:rPr>
        <w:t xml:space="preserve"> (</w:t>
      </w:r>
      <w:r w:rsidRPr="008322ED">
        <w:rPr>
          <w:rFonts w:ascii="Times" w:hAnsi="Times"/>
          <w:b/>
        </w:rPr>
        <w:t xml:space="preserve">Figure </w:t>
      </w:r>
      <w:r w:rsidR="00445854">
        <w:rPr>
          <w:rFonts w:ascii="Times" w:hAnsi="Times"/>
          <w:b/>
        </w:rPr>
        <w:t>3</w:t>
      </w:r>
      <w:r>
        <w:rPr>
          <w:rFonts w:ascii="Times" w:hAnsi="Times"/>
        </w:rPr>
        <w:t>)</w:t>
      </w:r>
      <w:r w:rsidRPr="00923454">
        <w:rPr>
          <w:rFonts w:ascii="Times" w:hAnsi="Times"/>
        </w:rPr>
        <w:t xml:space="preserve">. </w:t>
      </w:r>
      <w:r>
        <w:rPr>
          <w:rFonts w:ascii="Times" w:hAnsi="Times"/>
        </w:rPr>
        <w:t>We observed a significant association of genetically</w:t>
      </w:r>
      <w:r w:rsidR="00AA4917">
        <w:rPr>
          <w:rFonts w:ascii="Times" w:hAnsi="Times"/>
        </w:rPr>
        <w:t>-</w:t>
      </w:r>
      <w:r>
        <w:rPr>
          <w:rFonts w:ascii="Times" w:hAnsi="Times"/>
        </w:rPr>
        <w:t xml:space="preserve">lowered </w:t>
      </w:r>
      <w:r w:rsidR="00E17693" w:rsidRPr="00E17693">
        <w:rPr>
          <w:rFonts w:ascii="Times" w:hAnsi="Times"/>
        </w:rPr>
        <w:t>Lp(a)</w:t>
      </w:r>
      <w:r w:rsidR="00E17693">
        <w:rPr>
          <w:rFonts w:ascii="Times" w:hAnsi="Times"/>
        </w:rPr>
        <w:t xml:space="preserve"> </w:t>
      </w:r>
      <w:r>
        <w:rPr>
          <w:rFonts w:ascii="Times" w:hAnsi="Times"/>
        </w:rPr>
        <w:t>with improved kidney function: a 0.04 SD</w:t>
      </w:r>
      <w:r w:rsidR="00B01BBD">
        <w:rPr>
          <w:rFonts w:ascii="Times" w:hAnsi="Times"/>
        </w:rPr>
        <w:t xml:space="preserve"> (</w:t>
      </w:r>
      <w:r w:rsidR="00445854">
        <w:rPr>
          <w:rFonts w:ascii="Times" w:hAnsi="Times"/>
        </w:rPr>
        <w:t xml:space="preserve">95% </w:t>
      </w:r>
      <w:r w:rsidR="00B01BBD">
        <w:rPr>
          <w:rFonts w:ascii="Times" w:hAnsi="Times"/>
        </w:rPr>
        <w:t>CI</w:t>
      </w:r>
      <w:r w:rsidR="001573E7">
        <w:rPr>
          <w:rFonts w:ascii="Times" w:hAnsi="Times"/>
        </w:rPr>
        <w:t>:</w:t>
      </w:r>
      <w:r w:rsidR="00B01BBD">
        <w:rPr>
          <w:rFonts w:ascii="Times" w:hAnsi="Times"/>
        </w:rPr>
        <w:t xml:space="preserve"> </w:t>
      </w:r>
      <w:r w:rsidR="00B90136">
        <w:rPr>
          <w:rFonts w:ascii="Times" w:hAnsi="Times"/>
        </w:rPr>
        <w:t>0.02</w:t>
      </w:r>
      <w:r w:rsidR="001573E7">
        <w:rPr>
          <w:rFonts w:ascii="Times" w:hAnsi="Times"/>
        </w:rPr>
        <w:t xml:space="preserve"> to </w:t>
      </w:r>
      <w:r w:rsidR="00B90136">
        <w:rPr>
          <w:rFonts w:ascii="Times" w:hAnsi="Times"/>
        </w:rPr>
        <w:t>0.05</w:t>
      </w:r>
      <w:r w:rsidR="00B01BBD">
        <w:rPr>
          <w:rFonts w:ascii="Times" w:hAnsi="Times"/>
        </w:rPr>
        <w:t>)</w:t>
      </w:r>
      <w:r>
        <w:rPr>
          <w:rFonts w:ascii="Times" w:hAnsi="Times"/>
        </w:rPr>
        <w:t xml:space="preserve"> increase in </w:t>
      </w:r>
      <w:r w:rsidR="00F90790">
        <w:rPr>
          <w:rFonts w:ascii="Times" w:hAnsi="Times"/>
        </w:rPr>
        <w:t>eGFR</w:t>
      </w:r>
      <w:r>
        <w:rPr>
          <w:rFonts w:ascii="Times" w:hAnsi="Times"/>
        </w:rPr>
        <w:t xml:space="preserve"> per SD genetically</w:t>
      </w:r>
      <w:r w:rsidR="00AA4917">
        <w:rPr>
          <w:rFonts w:ascii="Times" w:hAnsi="Times"/>
        </w:rPr>
        <w:t>-</w:t>
      </w:r>
      <w:r>
        <w:rPr>
          <w:rFonts w:ascii="Times" w:hAnsi="Times"/>
        </w:rPr>
        <w:t xml:space="preserve">lowered </w:t>
      </w:r>
      <w:r w:rsidR="00E17693" w:rsidRPr="00E17693">
        <w:rPr>
          <w:rFonts w:ascii="Times" w:hAnsi="Times"/>
        </w:rPr>
        <w:t>Lp(a)</w:t>
      </w:r>
      <w:r>
        <w:rPr>
          <w:rFonts w:ascii="Times" w:hAnsi="Times"/>
        </w:rPr>
        <w:t xml:space="preserve"> (p</w:t>
      </w:r>
      <w:r w:rsidR="001573E7">
        <w:rPr>
          <w:rFonts w:ascii="Times" w:hAnsi="Times"/>
        </w:rPr>
        <w:t xml:space="preserve"> </w:t>
      </w:r>
      <w:r>
        <w:rPr>
          <w:rFonts w:ascii="Times" w:hAnsi="Times"/>
        </w:rPr>
        <w:t>=</w:t>
      </w:r>
      <w:r w:rsidR="001573E7">
        <w:rPr>
          <w:rFonts w:ascii="Times" w:hAnsi="Times"/>
        </w:rPr>
        <w:t xml:space="preserve"> </w:t>
      </w:r>
      <w:r>
        <w:rPr>
          <w:rFonts w:ascii="Times" w:hAnsi="Times"/>
        </w:rPr>
        <w:t>1.4</w:t>
      </w:r>
      <w:r w:rsidR="00445854">
        <w:rPr>
          <w:rFonts w:ascii="Times" w:hAnsi="Times"/>
        </w:rPr>
        <w:t xml:space="preserve"> x </w:t>
      </w:r>
      <w:r>
        <w:rPr>
          <w:rFonts w:ascii="Times" w:hAnsi="Times"/>
        </w:rPr>
        <w:t>10</w:t>
      </w:r>
      <w:r w:rsidRPr="00FB165D">
        <w:rPr>
          <w:rFonts w:ascii="Times" w:hAnsi="Times"/>
          <w:vertAlign w:val="superscript"/>
        </w:rPr>
        <w:t>-5</w:t>
      </w:r>
      <w:r>
        <w:rPr>
          <w:rFonts w:ascii="Times" w:hAnsi="Times"/>
        </w:rPr>
        <w:t xml:space="preserve">). This corresponds to an approximate 2.0 </w:t>
      </w:r>
      <w:r w:rsidR="001573E7">
        <w:rPr>
          <w:rFonts w:ascii="Times" w:hAnsi="Times"/>
        </w:rPr>
        <w:t>ml</w:t>
      </w:r>
      <w:r>
        <w:rPr>
          <w:rFonts w:ascii="Times" w:hAnsi="Times"/>
        </w:rPr>
        <w:t xml:space="preserve">/min increase in </w:t>
      </w:r>
      <w:r w:rsidR="00F90790">
        <w:rPr>
          <w:rFonts w:ascii="Times" w:hAnsi="Times"/>
        </w:rPr>
        <w:t>eGFR</w:t>
      </w:r>
      <w:r>
        <w:rPr>
          <w:rFonts w:ascii="Times" w:hAnsi="Times"/>
        </w:rPr>
        <w:t xml:space="preserve"> per SD lower </w:t>
      </w:r>
      <w:r w:rsidR="00445854">
        <w:rPr>
          <w:rFonts w:ascii="Times" w:hAnsi="Times"/>
        </w:rPr>
        <w:t>Lp</w:t>
      </w:r>
      <w:r>
        <w:rPr>
          <w:rFonts w:ascii="Times" w:hAnsi="Times"/>
        </w:rPr>
        <w:t>(a). As expected, a</w:t>
      </w:r>
      <w:r w:rsidRPr="00086CED">
        <w:rPr>
          <w:rFonts w:ascii="Times" w:hAnsi="Times"/>
        </w:rPr>
        <w:t xml:space="preserve"> </w:t>
      </w:r>
      <w:r w:rsidR="001573E7">
        <w:rPr>
          <w:rFonts w:ascii="Times" w:hAnsi="Times"/>
        </w:rPr>
        <w:t>1</w:t>
      </w:r>
      <w:r w:rsidRPr="00086CED">
        <w:rPr>
          <w:rFonts w:ascii="Times" w:hAnsi="Times"/>
        </w:rPr>
        <w:t xml:space="preserve"> SD genetic</w:t>
      </w:r>
      <w:r>
        <w:rPr>
          <w:rFonts w:ascii="Times" w:hAnsi="Times"/>
        </w:rPr>
        <w:t>ally</w:t>
      </w:r>
      <w:r w:rsidR="00AA4917">
        <w:rPr>
          <w:rFonts w:ascii="Times" w:hAnsi="Times"/>
        </w:rPr>
        <w:t>-</w:t>
      </w:r>
      <w:r>
        <w:rPr>
          <w:rFonts w:ascii="Times" w:hAnsi="Times"/>
        </w:rPr>
        <w:t xml:space="preserve">lowered </w:t>
      </w:r>
      <w:r w:rsidR="00E17693" w:rsidRPr="00E17693">
        <w:rPr>
          <w:rFonts w:ascii="Times" w:hAnsi="Times"/>
        </w:rPr>
        <w:t>Lp(a)</w:t>
      </w:r>
      <w:r w:rsidRPr="00086CED">
        <w:rPr>
          <w:rFonts w:ascii="Times" w:hAnsi="Times"/>
        </w:rPr>
        <w:t xml:space="preserve"> was associated with </w:t>
      </w:r>
      <w:r>
        <w:rPr>
          <w:rFonts w:ascii="Times" w:hAnsi="Times"/>
        </w:rPr>
        <w:t xml:space="preserve">total cholesterol and LDL cholesterol </w:t>
      </w:r>
      <w:r w:rsidR="001573E7">
        <w:rPr>
          <w:rFonts w:ascii="Times" w:hAnsi="Times"/>
        </w:rPr>
        <w:t>(</w:t>
      </w:r>
      <w:r w:rsidRPr="00086CED">
        <w:rPr>
          <w:rFonts w:ascii="Times" w:hAnsi="Times"/>
        </w:rPr>
        <w:t>0</w:t>
      </w:r>
      <w:r>
        <w:rPr>
          <w:rFonts w:ascii="Times" w:hAnsi="Times"/>
        </w:rPr>
        <w:t xml:space="preserve">.14 SD decrease in total cholesterol </w:t>
      </w:r>
      <w:r w:rsidR="001573E7">
        <w:rPr>
          <w:rFonts w:ascii="Times" w:hAnsi="Times"/>
        </w:rPr>
        <w:t>[</w:t>
      </w:r>
      <w:r w:rsidR="00445854">
        <w:rPr>
          <w:rFonts w:ascii="Times" w:hAnsi="Times"/>
        </w:rPr>
        <w:t xml:space="preserve">95% </w:t>
      </w:r>
      <w:r>
        <w:rPr>
          <w:rFonts w:ascii="Times" w:hAnsi="Times"/>
        </w:rPr>
        <w:t>CI</w:t>
      </w:r>
      <w:r w:rsidR="001573E7">
        <w:rPr>
          <w:rFonts w:ascii="Times" w:hAnsi="Times"/>
        </w:rPr>
        <w:t>:</w:t>
      </w:r>
      <w:r>
        <w:rPr>
          <w:rFonts w:ascii="Times" w:hAnsi="Times"/>
        </w:rPr>
        <w:t xml:space="preserve"> 0.11</w:t>
      </w:r>
      <w:r w:rsidR="001573E7">
        <w:rPr>
          <w:rFonts w:ascii="Times" w:hAnsi="Times"/>
        </w:rPr>
        <w:t xml:space="preserve"> to </w:t>
      </w:r>
      <w:r>
        <w:rPr>
          <w:rFonts w:ascii="Times" w:hAnsi="Times"/>
        </w:rPr>
        <w:t>0.16; p</w:t>
      </w:r>
      <w:r w:rsidR="001573E7">
        <w:rPr>
          <w:rFonts w:ascii="Times" w:hAnsi="Times"/>
        </w:rPr>
        <w:t xml:space="preserve"> </w:t>
      </w:r>
      <w:r>
        <w:rPr>
          <w:rFonts w:ascii="Times" w:hAnsi="Times"/>
        </w:rPr>
        <w:t>=</w:t>
      </w:r>
      <w:r w:rsidR="001573E7">
        <w:rPr>
          <w:rFonts w:ascii="Times" w:hAnsi="Times"/>
        </w:rPr>
        <w:t xml:space="preserve"> </w:t>
      </w:r>
      <w:r>
        <w:rPr>
          <w:rFonts w:ascii="Times" w:hAnsi="Times"/>
        </w:rPr>
        <w:t>3.5</w:t>
      </w:r>
      <w:r w:rsidR="00445854">
        <w:rPr>
          <w:rFonts w:ascii="Times" w:hAnsi="Times"/>
        </w:rPr>
        <w:t xml:space="preserve"> x </w:t>
      </w:r>
      <w:r>
        <w:rPr>
          <w:rFonts w:ascii="Times" w:hAnsi="Times"/>
        </w:rPr>
        <w:t>10</w:t>
      </w:r>
      <w:r w:rsidRPr="00FB165D">
        <w:rPr>
          <w:rFonts w:ascii="Times" w:hAnsi="Times"/>
          <w:vertAlign w:val="superscript"/>
        </w:rPr>
        <w:t>-27</w:t>
      </w:r>
      <w:r>
        <w:rPr>
          <w:rFonts w:ascii="Times" w:hAnsi="Times"/>
        </w:rPr>
        <w:t>) and a 0.14 SD decrease in LDL cholesterol (</w:t>
      </w:r>
      <w:r w:rsidR="00445854">
        <w:rPr>
          <w:rFonts w:ascii="Times" w:hAnsi="Times"/>
        </w:rPr>
        <w:t xml:space="preserve">95% </w:t>
      </w:r>
      <w:r>
        <w:rPr>
          <w:rFonts w:ascii="Times" w:hAnsi="Times"/>
        </w:rPr>
        <w:t>CI</w:t>
      </w:r>
      <w:r w:rsidR="001573E7">
        <w:rPr>
          <w:rFonts w:ascii="Times" w:hAnsi="Times"/>
        </w:rPr>
        <w:t>:</w:t>
      </w:r>
      <w:r>
        <w:rPr>
          <w:rFonts w:ascii="Times" w:hAnsi="Times"/>
        </w:rPr>
        <w:t xml:space="preserve"> 0.11</w:t>
      </w:r>
      <w:r w:rsidR="001573E7">
        <w:rPr>
          <w:rFonts w:ascii="Times" w:hAnsi="Times"/>
        </w:rPr>
        <w:t xml:space="preserve"> to </w:t>
      </w:r>
      <w:r>
        <w:rPr>
          <w:rFonts w:ascii="Times" w:hAnsi="Times"/>
        </w:rPr>
        <w:t>0.16; p</w:t>
      </w:r>
      <w:r w:rsidR="001573E7">
        <w:rPr>
          <w:rFonts w:ascii="Times" w:hAnsi="Times"/>
        </w:rPr>
        <w:t xml:space="preserve"> </w:t>
      </w:r>
      <w:r>
        <w:rPr>
          <w:rFonts w:ascii="Times" w:hAnsi="Times"/>
        </w:rPr>
        <w:t>=</w:t>
      </w:r>
      <w:r w:rsidR="001573E7">
        <w:rPr>
          <w:rFonts w:ascii="Times" w:hAnsi="Times"/>
        </w:rPr>
        <w:t xml:space="preserve"> </w:t>
      </w:r>
      <w:r>
        <w:rPr>
          <w:rFonts w:ascii="Times" w:hAnsi="Times"/>
        </w:rPr>
        <w:t>4.7</w:t>
      </w:r>
      <w:r w:rsidR="00445854">
        <w:rPr>
          <w:rFonts w:ascii="Times" w:hAnsi="Times"/>
        </w:rPr>
        <w:t xml:space="preserve"> x </w:t>
      </w:r>
      <w:r>
        <w:rPr>
          <w:rFonts w:ascii="Times" w:hAnsi="Times"/>
        </w:rPr>
        <w:t>10</w:t>
      </w:r>
      <w:r w:rsidRPr="00FB165D">
        <w:rPr>
          <w:rFonts w:ascii="Times" w:hAnsi="Times"/>
          <w:vertAlign w:val="superscript"/>
        </w:rPr>
        <w:t>-27</w:t>
      </w:r>
      <w:r w:rsidR="006458AC">
        <w:rPr>
          <w:rFonts w:ascii="Times" w:hAnsi="Times"/>
        </w:rPr>
        <w:t>)</w:t>
      </w:r>
      <w:r>
        <w:rPr>
          <w:rFonts w:ascii="Times" w:hAnsi="Times"/>
        </w:rPr>
        <w:t xml:space="preserve"> </w:t>
      </w:r>
      <w:r w:rsidR="006458AC">
        <w:rPr>
          <w:rFonts w:ascii="Times" w:hAnsi="Times"/>
        </w:rPr>
        <w:t>(</w:t>
      </w:r>
      <w:r w:rsidRPr="008322ED">
        <w:rPr>
          <w:rFonts w:ascii="Times" w:hAnsi="Times"/>
          <w:b/>
        </w:rPr>
        <w:t xml:space="preserve">Figure </w:t>
      </w:r>
      <w:r w:rsidR="006458AC">
        <w:rPr>
          <w:rFonts w:ascii="Times" w:hAnsi="Times"/>
          <w:b/>
        </w:rPr>
        <w:t>3</w:t>
      </w:r>
      <w:r w:rsidR="001573E7" w:rsidRPr="001573E7">
        <w:rPr>
          <w:rFonts w:ascii="Times" w:hAnsi="Times"/>
        </w:rPr>
        <w:t>)</w:t>
      </w:r>
      <w:r>
        <w:rPr>
          <w:rFonts w:ascii="Times" w:hAnsi="Times"/>
        </w:rPr>
        <w:t>. These estimates correspond, approximately, to a 0.14 mmol/</w:t>
      </w:r>
      <w:r w:rsidR="001573E7">
        <w:rPr>
          <w:rFonts w:ascii="Times" w:hAnsi="Times"/>
        </w:rPr>
        <w:t>l</w:t>
      </w:r>
      <w:r>
        <w:rPr>
          <w:rFonts w:ascii="Times" w:hAnsi="Times"/>
        </w:rPr>
        <w:t xml:space="preserve"> decrease in total cholesterol and a 0.13 mmol/</w:t>
      </w:r>
      <w:r w:rsidR="001573E7">
        <w:rPr>
          <w:rFonts w:ascii="Times" w:hAnsi="Times"/>
        </w:rPr>
        <w:t>l</w:t>
      </w:r>
      <w:r>
        <w:rPr>
          <w:rFonts w:ascii="Times" w:hAnsi="Times"/>
        </w:rPr>
        <w:t xml:space="preserve"> decrease in LDL cholesterol. We saw no significant association of </w:t>
      </w:r>
      <w:r w:rsidRPr="00C17833">
        <w:rPr>
          <w:rFonts w:ascii="Times" w:hAnsi="Times"/>
          <w:i/>
        </w:rPr>
        <w:t xml:space="preserve">LPA </w:t>
      </w:r>
      <w:r>
        <w:rPr>
          <w:rFonts w:ascii="Times" w:hAnsi="Times"/>
        </w:rPr>
        <w:t xml:space="preserve">genetic risk score with waist-to-hip ratio, waist circumference, hip circumference, body mass index, systolic blood pressure, diastolic blood pressure, HDL cholesterol, triglycerides, fasting glucose, fasting insulin, </w:t>
      </w:r>
      <w:r w:rsidR="00F90790">
        <w:rPr>
          <w:rFonts w:ascii="Times" w:hAnsi="Times"/>
        </w:rPr>
        <w:t>2</w:t>
      </w:r>
      <w:r>
        <w:rPr>
          <w:rFonts w:ascii="Times" w:hAnsi="Times"/>
        </w:rPr>
        <w:t>-h glucose</w:t>
      </w:r>
      <w:r w:rsidR="00F90790">
        <w:rPr>
          <w:rFonts w:ascii="Times" w:hAnsi="Times"/>
        </w:rPr>
        <w:t>,</w:t>
      </w:r>
      <w:r>
        <w:rPr>
          <w:rFonts w:ascii="Times" w:hAnsi="Times"/>
        </w:rPr>
        <w:t xml:space="preserve"> or </w:t>
      </w:r>
      <w:r w:rsidR="006458AC" w:rsidRPr="004C3ABF">
        <w:rPr>
          <w:rFonts w:ascii="Times" w:hAnsi="Times"/>
        </w:rPr>
        <w:t>glycosylated</w:t>
      </w:r>
      <w:r w:rsidR="006458AC">
        <w:rPr>
          <w:rFonts w:ascii="Times" w:hAnsi="Times"/>
        </w:rPr>
        <w:t xml:space="preserve"> </w:t>
      </w:r>
      <w:r>
        <w:rPr>
          <w:rFonts w:ascii="Times" w:hAnsi="Times"/>
        </w:rPr>
        <w:t>hemoglobin (p</w:t>
      </w:r>
      <w:r w:rsidR="001573E7">
        <w:rPr>
          <w:rFonts w:ascii="Times" w:hAnsi="Times"/>
        </w:rPr>
        <w:t xml:space="preserve"> </w:t>
      </w:r>
      <w:r>
        <w:rPr>
          <w:rFonts w:ascii="Times" w:hAnsi="Times"/>
        </w:rPr>
        <w:t>&gt;</w:t>
      </w:r>
      <w:r w:rsidR="001573E7">
        <w:rPr>
          <w:rFonts w:ascii="Times" w:hAnsi="Times"/>
        </w:rPr>
        <w:t xml:space="preserve"> </w:t>
      </w:r>
      <w:r>
        <w:rPr>
          <w:rFonts w:ascii="Times" w:hAnsi="Times"/>
        </w:rPr>
        <w:t xml:space="preserve">0.05 for each). </w:t>
      </w:r>
      <w:r w:rsidR="003544E8" w:rsidRPr="00AA4CE0">
        <w:rPr>
          <w:rFonts w:ascii="Times" w:hAnsi="Times"/>
          <w:i/>
        </w:rPr>
        <w:t>L</w:t>
      </w:r>
      <w:r w:rsidR="00012347" w:rsidRPr="00975436">
        <w:rPr>
          <w:rFonts w:ascii="Times" w:hAnsi="Times"/>
          <w:i/>
        </w:rPr>
        <w:t xml:space="preserve">PA </w:t>
      </w:r>
      <w:r w:rsidR="00012347" w:rsidRPr="00AA4CE0">
        <w:rPr>
          <w:rFonts w:ascii="Times" w:hAnsi="Times"/>
        </w:rPr>
        <w:t>gene</w:t>
      </w:r>
      <w:r w:rsidR="003544E8">
        <w:rPr>
          <w:rFonts w:ascii="Times" w:hAnsi="Times"/>
        </w:rPr>
        <w:t xml:space="preserve"> variant </w:t>
      </w:r>
      <w:r w:rsidR="00012347" w:rsidRPr="00AA4CE0">
        <w:rPr>
          <w:rFonts w:ascii="Times" w:hAnsi="Times"/>
        </w:rPr>
        <w:t>risk score remain</w:t>
      </w:r>
      <w:r w:rsidR="00975436">
        <w:rPr>
          <w:rFonts w:ascii="Times" w:hAnsi="Times"/>
        </w:rPr>
        <w:t>ed</w:t>
      </w:r>
      <w:r w:rsidR="00012347" w:rsidRPr="00AA4CE0">
        <w:rPr>
          <w:rFonts w:ascii="Times" w:hAnsi="Times"/>
        </w:rPr>
        <w:t xml:space="preserve"> unassociated with </w:t>
      </w:r>
      <w:r w:rsidR="00F90790">
        <w:rPr>
          <w:rFonts w:ascii="Times" w:hAnsi="Times"/>
        </w:rPr>
        <w:t>systolic and diastolic blood pressure</w:t>
      </w:r>
      <w:r w:rsidR="00012347" w:rsidRPr="00AA4CE0">
        <w:rPr>
          <w:rFonts w:ascii="Times" w:hAnsi="Times"/>
        </w:rPr>
        <w:t xml:space="preserve"> when use of antihypertensive therapy was not a</w:t>
      </w:r>
      <w:r w:rsidR="00975436">
        <w:rPr>
          <w:rFonts w:ascii="Times" w:hAnsi="Times"/>
        </w:rPr>
        <w:t>ccounted</w:t>
      </w:r>
      <w:r w:rsidR="00012347" w:rsidRPr="00AA4CE0">
        <w:rPr>
          <w:rFonts w:ascii="Times" w:hAnsi="Times"/>
        </w:rPr>
        <w:t xml:space="preserve"> for (</w:t>
      </w:r>
      <w:r w:rsidR="00012347">
        <w:rPr>
          <w:rFonts w:ascii="Times" w:hAnsi="Times"/>
        </w:rPr>
        <w:t>0 SD</w:t>
      </w:r>
      <w:r w:rsidR="00F90790">
        <w:rPr>
          <w:rFonts w:ascii="Times" w:hAnsi="Times"/>
        </w:rPr>
        <w:t>,</w:t>
      </w:r>
      <w:r w:rsidR="00012347">
        <w:rPr>
          <w:rFonts w:ascii="Times" w:hAnsi="Times"/>
        </w:rPr>
        <w:t xml:space="preserve"> </w:t>
      </w:r>
      <w:r w:rsidR="006458AC">
        <w:rPr>
          <w:rFonts w:ascii="Times" w:hAnsi="Times"/>
        </w:rPr>
        <w:t xml:space="preserve">95% </w:t>
      </w:r>
      <w:r w:rsidR="00012347">
        <w:rPr>
          <w:rFonts w:ascii="Times" w:hAnsi="Times"/>
        </w:rPr>
        <w:t>CI</w:t>
      </w:r>
      <w:r w:rsidR="00F90790">
        <w:rPr>
          <w:rFonts w:ascii="Times" w:hAnsi="Times"/>
        </w:rPr>
        <w:t>:</w:t>
      </w:r>
      <w:r w:rsidR="00012347">
        <w:rPr>
          <w:rFonts w:ascii="Times" w:hAnsi="Times"/>
        </w:rPr>
        <w:t xml:space="preserve"> -0.02</w:t>
      </w:r>
      <w:r w:rsidR="00F90790">
        <w:rPr>
          <w:rFonts w:ascii="Times" w:hAnsi="Times"/>
        </w:rPr>
        <w:t xml:space="preserve"> to</w:t>
      </w:r>
      <w:r w:rsidR="00012347">
        <w:rPr>
          <w:rFonts w:ascii="Times" w:hAnsi="Times"/>
        </w:rPr>
        <w:t xml:space="preserve"> 0.01</w:t>
      </w:r>
      <w:r w:rsidR="00012347" w:rsidRPr="00AA4CE0">
        <w:rPr>
          <w:rFonts w:ascii="Times" w:hAnsi="Times"/>
        </w:rPr>
        <w:t xml:space="preserve"> and 0 SD</w:t>
      </w:r>
      <w:r w:rsidR="00F90790">
        <w:rPr>
          <w:rFonts w:ascii="Times" w:hAnsi="Times"/>
        </w:rPr>
        <w:t>,</w:t>
      </w:r>
      <w:r w:rsidR="00012347" w:rsidRPr="00AA4CE0">
        <w:rPr>
          <w:rFonts w:ascii="Times" w:hAnsi="Times"/>
        </w:rPr>
        <w:t xml:space="preserve"> </w:t>
      </w:r>
      <w:r w:rsidR="006458AC">
        <w:rPr>
          <w:rFonts w:ascii="Times" w:hAnsi="Times"/>
        </w:rPr>
        <w:t xml:space="preserve">95% </w:t>
      </w:r>
      <w:r w:rsidR="00012347" w:rsidRPr="00AA4CE0">
        <w:rPr>
          <w:rFonts w:ascii="Times" w:hAnsi="Times"/>
        </w:rPr>
        <w:t>CI</w:t>
      </w:r>
      <w:r w:rsidR="00F90790">
        <w:rPr>
          <w:rFonts w:ascii="Times" w:hAnsi="Times"/>
        </w:rPr>
        <w:t>:</w:t>
      </w:r>
      <w:r w:rsidR="00012347" w:rsidRPr="00AA4CE0">
        <w:rPr>
          <w:rFonts w:ascii="Times" w:hAnsi="Times"/>
        </w:rPr>
        <w:t xml:space="preserve"> -0.01</w:t>
      </w:r>
      <w:r w:rsidR="00F90790">
        <w:rPr>
          <w:rFonts w:ascii="Times" w:hAnsi="Times"/>
        </w:rPr>
        <w:t xml:space="preserve"> to</w:t>
      </w:r>
      <w:r w:rsidR="00012347" w:rsidRPr="00AA4CE0">
        <w:rPr>
          <w:rFonts w:ascii="Times" w:hAnsi="Times"/>
        </w:rPr>
        <w:t xml:space="preserve"> 0.02 per SD lower </w:t>
      </w:r>
      <w:r w:rsidR="00F90790">
        <w:rPr>
          <w:rFonts w:ascii="Times" w:hAnsi="Times"/>
        </w:rPr>
        <w:t>Lp[a],</w:t>
      </w:r>
      <w:r w:rsidR="00012347" w:rsidRPr="00AA4CE0">
        <w:rPr>
          <w:rFonts w:ascii="Times" w:hAnsi="Times"/>
        </w:rPr>
        <w:t xml:space="preserve"> respectively).</w:t>
      </w:r>
    </w:p>
    <w:p w14:paraId="104232DA" w14:textId="4C9566E7" w:rsidR="008322ED" w:rsidRDefault="00255F8D" w:rsidP="008322ED">
      <w:pPr>
        <w:spacing w:line="480" w:lineRule="auto"/>
        <w:ind w:firstLine="720"/>
        <w:rPr>
          <w:rFonts w:ascii="Times" w:hAnsi="Times"/>
        </w:rPr>
      </w:pPr>
      <w:r w:rsidRPr="008322ED">
        <w:rPr>
          <w:rFonts w:ascii="Times" w:hAnsi="Times"/>
          <w:b/>
        </w:rPr>
        <w:t xml:space="preserve">Figure </w:t>
      </w:r>
      <w:r w:rsidR="006458AC">
        <w:rPr>
          <w:rFonts w:ascii="Times" w:hAnsi="Times"/>
          <w:b/>
        </w:rPr>
        <w:t>4</w:t>
      </w:r>
      <w:r w:rsidR="0070598A">
        <w:rPr>
          <w:rFonts w:ascii="Times" w:hAnsi="Times"/>
        </w:rPr>
        <w:t xml:space="preserve"> provides a dose-response curve for CHD derived from gain and loss</w:t>
      </w:r>
      <w:r w:rsidR="00453F06">
        <w:rPr>
          <w:rFonts w:ascii="Times" w:hAnsi="Times"/>
        </w:rPr>
        <w:t>-</w:t>
      </w:r>
      <w:r w:rsidR="0070598A">
        <w:rPr>
          <w:rFonts w:ascii="Times" w:hAnsi="Times"/>
        </w:rPr>
        <w:t>of</w:t>
      </w:r>
      <w:r w:rsidR="00453F06">
        <w:rPr>
          <w:rFonts w:ascii="Times" w:hAnsi="Times"/>
        </w:rPr>
        <w:t>-</w:t>
      </w:r>
      <w:r w:rsidR="0070598A">
        <w:rPr>
          <w:rFonts w:ascii="Times" w:hAnsi="Times"/>
        </w:rPr>
        <w:t xml:space="preserve">function variants at the </w:t>
      </w:r>
      <w:r w:rsidR="0070598A" w:rsidRPr="004C717F">
        <w:rPr>
          <w:rFonts w:ascii="Times" w:hAnsi="Times"/>
          <w:i/>
        </w:rPr>
        <w:t>LPA</w:t>
      </w:r>
      <w:r w:rsidR="0070598A">
        <w:rPr>
          <w:rFonts w:ascii="Times" w:hAnsi="Times"/>
        </w:rPr>
        <w:t xml:space="preserve"> gene locus</w:t>
      </w:r>
      <w:r w:rsidR="00C05714">
        <w:rPr>
          <w:rFonts w:ascii="Times" w:hAnsi="Times"/>
        </w:rPr>
        <w:t>. The i</w:t>
      </w:r>
      <w:r w:rsidR="0070598A">
        <w:rPr>
          <w:rFonts w:ascii="Times" w:hAnsi="Times"/>
        </w:rPr>
        <w:t xml:space="preserve">mpact of </w:t>
      </w:r>
      <w:r w:rsidR="0070598A">
        <w:rPr>
          <w:rFonts w:ascii="Times" w:hAnsi="Times"/>
          <w:i/>
        </w:rPr>
        <w:t>LPA</w:t>
      </w:r>
      <w:r w:rsidR="0070598A">
        <w:rPr>
          <w:rFonts w:ascii="Times" w:hAnsi="Times"/>
        </w:rPr>
        <w:t xml:space="preserve"> variation on </w:t>
      </w:r>
      <w:r w:rsidR="00A678F0">
        <w:rPr>
          <w:rFonts w:ascii="Times" w:hAnsi="Times"/>
        </w:rPr>
        <w:t>CHD</w:t>
      </w:r>
      <w:r w:rsidR="0070598A">
        <w:rPr>
          <w:rFonts w:ascii="Times" w:hAnsi="Times"/>
        </w:rPr>
        <w:t xml:space="preserve"> risk is directly proportional to its effect on</w:t>
      </w:r>
      <w:r w:rsidR="00034A72">
        <w:rPr>
          <w:rFonts w:ascii="Times" w:hAnsi="Times"/>
        </w:rPr>
        <w:t xml:space="preserve"> </w:t>
      </w:r>
      <w:r w:rsidR="0070598A">
        <w:rPr>
          <w:rFonts w:ascii="Times" w:hAnsi="Times"/>
        </w:rPr>
        <w:t xml:space="preserve">circulating </w:t>
      </w:r>
      <w:r w:rsidR="00E17693" w:rsidRPr="00E17693">
        <w:rPr>
          <w:rFonts w:ascii="Times" w:hAnsi="Times"/>
        </w:rPr>
        <w:t>Lp(a)</w:t>
      </w:r>
      <w:r w:rsidR="0070598A">
        <w:rPr>
          <w:rFonts w:ascii="Times" w:hAnsi="Times"/>
        </w:rPr>
        <w:t xml:space="preserve"> levels.</w:t>
      </w:r>
      <w:r w:rsidR="00547496">
        <w:rPr>
          <w:rFonts w:ascii="Times" w:hAnsi="Times"/>
        </w:rPr>
        <w:t xml:space="preserve"> The </w:t>
      </w:r>
      <w:r w:rsidR="00E17693" w:rsidRPr="00E17693">
        <w:rPr>
          <w:rFonts w:ascii="Times" w:hAnsi="Times"/>
        </w:rPr>
        <w:t>Lp(a)</w:t>
      </w:r>
      <w:r w:rsidR="00E17693">
        <w:rPr>
          <w:rFonts w:ascii="Times" w:hAnsi="Times"/>
        </w:rPr>
        <w:t>-</w:t>
      </w:r>
      <w:r w:rsidR="00547496">
        <w:rPr>
          <w:rFonts w:ascii="Times" w:hAnsi="Times"/>
        </w:rPr>
        <w:t xml:space="preserve">increasing alleles of common variants </w:t>
      </w:r>
      <w:r w:rsidR="00547496" w:rsidRPr="00F45FFD">
        <w:rPr>
          <w:rFonts w:ascii="Times" w:hAnsi="Times"/>
        </w:rPr>
        <w:t>rs3798220</w:t>
      </w:r>
      <w:r w:rsidR="00547496">
        <w:rPr>
          <w:rFonts w:ascii="Times" w:hAnsi="Times"/>
        </w:rPr>
        <w:t xml:space="preserve"> and </w:t>
      </w:r>
      <w:r w:rsidR="00547496" w:rsidRPr="00F45FFD">
        <w:rPr>
          <w:rFonts w:ascii="Times" w:hAnsi="Times"/>
        </w:rPr>
        <w:t>rs10455872</w:t>
      </w:r>
      <w:r w:rsidR="00547496">
        <w:rPr>
          <w:rFonts w:ascii="Times" w:hAnsi="Times"/>
        </w:rPr>
        <w:t xml:space="preserve">, which increase </w:t>
      </w:r>
      <w:r w:rsidR="00E17693" w:rsidRPr="00E17693">
        <w:rPr>
          <w:rFonts w:ascii="Times" w:hAnsi="Times"/>
        </w:rPr>
        <w:t>Lp(a)</w:t>
      </w:r>
      <w:r w:rsidR="00547496">
        <w:rPr>
          <w:rFonts w:ascii="Times" w:hAnsi="Times"/>
        </w:rPr>
        <w:t xml:space="preserve"> levels by 0.98 and 0.91 SD, </w:t>
      </w:r>
      <w:r w:rsidR="005F2B0A">
        <w:rPr>
          <w:rFonts w:ascii="Times" w:hAnsi="Times"/>
        </w:rPr>
        <w:t>increased risk of CHD by 57% (OR</w:t>
      </w:r>
      <w:r w:rsidR="001573E7">
        <w:rPr>
          <w:rFonts w:ascii="Times" w:hAnsi="Times"/>
        </w:rPr>
        <w:t>:</w:t>
      </w:r>
      <w:r w:rsidR="005F2B0A">
        <w:rPr>
          <w:rFonts w:ascii="Times" w:hAnsi="Times"/>
        </w:rPr>
        <w:t xml:space="preserve"> 1.57</w:t>
      </w:r>
      <w:r w:rsidR="001573E7">
        <w:rPr>
          <w:rFonts w:ascii="Times" w:hAnsi="Times"/>
        </w:rPr>
        <w:t>;</w:t>
      </w:r>
      <w:r w:rsidR="005F2B0A">
        <w:rPr>
          <w:rFonts w:ascii="Times" w:hAnsi="Times"/>
        </w:rPr>
        <w:t xml:space="preserve"> </w:t>
      </w:r>
      <w:r w:rsidR="006458AC">
        <w:rPr>
          <w:rFonts w:ascii="Times" w:hAnsi="Times"/>
        </w:rPr>
        <w:t xml:space="preserve">95% </w:t>
      </w:r>
      <w:r w:rsidR="005F2B0A">
        <w:rPr>
          <w:rFonts w:ascii="Times" w:hAnsi="Times"/>
        </w:rPr>
        <w:t>CI</w:t>
      </w:r>
      <w:r w:rsidR="001573E7">
        <w:rPr>
          <w:rFonts w:ascii="Times" w:hAnsi="Times"/>
        </w:rPr>
        <w:t>:</w:t>
      </w:r>
      <w:r w:rsidR="005F2B0A">
        <w:rPr>
          <w:rFonts w:ascii="Times" w:hAnsi="Times"/>
        </w:rPr>
        <w:t xml:space="preserve"> 1.46</w:t>
      </w:r>
      <w:r w:rsidR="001573E7">
        <w:rPr>
          <w:rFonts w:ascii="Times" w:hAnsi="Times"/>
        </w:rPr>
        <w:t xml:space="preserve"> to</w:t>
      </w:r>
      <w:r w:rsidR="005F2B0A">
        <w:rPr>
          <w:rFonts w:ascii="Times" w:hAnsi="Times"/>
        </w:rPr>
        <w:t xml:space="preserve"> 1.69) and 38% (OR</w:t>
      </w:r>
      <w:r w:rsidR="001573E7">
        <w:rPr>
          <w:rFonts w:ascii="Times" w:hAnsi="Times"/>
        </w:rPr>
        <w:t>:</w:t>
      </w:r>
      <w:r w:rsidR="005F2B0A">
        <w:rPr>
          <w:rFonts w:ascii="Times" w:hAnsi="Times"/>
        </w:rPr>
        <w:t xml:space="preserve"> 1.38</w:t>
      </w:r>
      <w:r w:rsidR="001573E7">
        <w:rPr>
          <w:rFonts w:ascii="Times" w:hAnsi="Times"/>
        </w:rPr>
        <w:t>;</w:t>
      </w:r>
      <w:r w:rsidR="005F2B0A">
        <w:rPr>
          <w:rFonts w:ascii="Times" w:hAnsi="Times"/>
        </w:rPr>
        <w:t xml:space="preserve"> </w:t>
      </w:r>
      <w:r w:rsidR="006458AC">
        <w:rPr>
          <w:rFonts w:ascii="Times" w:hAnsi="Times"/>
        </w:rPr>
        <w:t xml:space="preserve">95% </w:t>
      </w:r>
      <w:r w:rsidR="005F2B0A">
        <w:rPr>
          <w:rFonts w:ascii="Times" w:hAnsi="Times"/>
        </w:rPr>
        <w:t>CI</w:t>
      </w:r>
      <w:r w:rsidR="001573E7">
        <w:rPr>
          <w:rFonts w:ascii="Times" w:hAnsi="Times"/>
        </w:rPr>
        <w:t>:</w:t>
      </w:r>
      <w:r w:rsidR="005F2B0A">
        <w:rPr>
          <w:rFonts w:ascii="Times" w:hAnsi="Times"/>
        </w:rPr>
        <w:t xml:space="preserve"> 1.33</w:t>
      </w:r>
      <w:r w:rsidR="001573E7">
        <w:rPr>
          <w:rFonts w:ascii="Times" w:hAnsi="Times"/>
        </w:rPr>
        <w:t xml:space="preserve"> to </w:t>
      </w:r>
      <w:r w:rsidR="005F2B0A">
        <w:rPr>
          <w:rFonts w:ascii="Times" w:hAnsi="Times"/>
        </w:rPr>
        <w:t>1.43</w:t>
      </w:r>
      <w:r w:rsidR="00547496" w:rsidRPr="00411F31">
        <w:rPr>
          <w:rFonts w:ascii="Times" w:hAnsi="Times"/>
        </w:rPr>
        <w:t>), respectively.</w:t>
      </w:r>
      <w:r w:rsidR="00547496">
        <w:rPr>
          <w:rFonts w:ascii="Times" w:hAnsi="Times"/>
        </w:rPr>
        <w:t xml:space="preserve"> Rare synonymous variants, which had no significant effect on </w:t>
      </w:r>
      <w:r w:rsidR="00E17693" w:rsidRPr="00E17693">
        <w:rPr>
          <w:rFonts w:ascii="Times" w:hAnsi="Times"/>
        </w:rPr>
        <w:t>Lp(a)</w:t>
      </w:r>
      <w:r w:rsidR="00547496">
        <w:rPr>
          <w:rFonts w:ascii="Times" w:hAnsi="Times"/>
        </w:rPr>
        <w:t xml:space="preserve"> levels</w:t>
      </w:r>
      <w:r w:rsidR="001573E7">
        <w:rPr>
          <w:rFonts w:ascii="Times" w:hAnsi="Times"/>
        </w:rPr>
        <w:t>, also</w:t>
      </w:r>
      <w:r w:rsidR="00547496">
        <w:rPr>
          <w:rFonts w:ascii="Times" w:hAnsi="Times"/>
        </w:rPr>
        <w:t xml:space="preserve"> had no significant effect on CHD (OR</w:t>
      </w:r>
      <w:r w:rsidR="001573E7">
        <w:rPr>
          <w:rFonts w:ascii="Times" w:hAnsi="Times"/>
        </w:rPr>
        <w:t>:</w:t>
      </w:r>
      <w:r w:rsidR="00547496">
        <w:rPr>
          <w:rFonts w:ascii="Times" w:hAnsi="Times"/>
        </w:rPr>
        <w:t xml:space="preserve"> 0.98</w:t>
      </w:r>
      <w:r w:rsidR="001573E7">
        <w:rPr>
          <w:rFonts w:ascii="Times" w:hAnsi="Times"/>
        </w:rPr>
        <w:t>;</w:t>
      </w:r>
      <w:r w:rsidR="00547496">
        <w:rPr>
          <w:rFonts w:ascii="Times" w:hAnsi="Times"/>
        </w:rPr>
        <w:t xml:space="preserve"> </w:t>
      </w:r>
      <w:r w:rsidR="006458AC">
        <w:rPr>
          <w:rFonts w:ascii="Times" w:hAnsi="Times"/>
        </w:rPr>
        <w:t xml:space="preserve">95% </w:t>
      </w:r>
      <w:r w:rsidR="00547496">
        <w:rPr>
          <w:rFonts w:ascii="Times" w:hAnsi="Times"/>
        </w:rPr>
        <w:t>CI</w:t>
      </w:r>
      <w:r w:rsidR="001573E7">
        <w:rPr>
          <w:rFonts w:ascii="Times" w:hAnsi="Times"/>
        </w:rPr>
        <w:t>:</w:t>
      </w:r>
      <w:r w:rsidR="00547496">
        <w:rPr>
          <w:rFonts w:ascii="Times" w:hAnsi="Times"/>
        </w:rPr>
        <w:t xml:space="preserve"> 0.86</w:t>
      </w:r>
      <w:r w:rsidR="001573E7">
        <w:rPr>
          <w:rFonts w:ascii="Times" w:hAnsi="Times"/>
        </w:rPr>
        <w:t xml:space="preserve"> to </w:t>
      </w:r>
      <w:r w:rsidR="00547496">
        <w:rPr>
          <w:rFonts w:ascii="Times" w:hAnsi="Times"/>
        </w:rPr>
        <w:t>1.12</w:t>
      </w:r>
      <w:r w:rsidR="006458AC">
        <w:rPr>
          <w:rFonts w:ascii="Times" w:hAnsi="Times"/>
        </w:rPr>
        <w:t>)</w:t>
      </w:r>
      <w:r w:rsidR="00547496">
        <w:rPr>
          <w:rFonts w:ascii="Times" w:hAnsi="Times"/>
        </w:rPr>
        <w:t xml:space="preserve"> </w:t>
      </w:r>
      <w:r w:rsidR="006458AC">
        <w:rPr>
          <w:rFonts w:ascii="Times" w:hAnsi="Times"/>
        </w:rPr>
        <w:t>(</w:t>
      </w:r>
      <w:r w:rsidRPr="008322ED">
        <w:rPr>
          <w:rFonts w:ascii="Times" w:hAnsi="Times"/>
          <w:b/>
        </w:rPr>
        <w:t xml:space="preserve">Figure </w:t>
      </w:r>
      <w:r w:rsidR="006458AC">
        <w:rPr>
          <w:rFonts w:ascii="Times" w:hAnsi="Times"/>
          <w:b/>
        </w:rPr>
        <w:t>4</w:t>
      </w:r>
      <w:r w:rsidR="00547496">
        <w:rPr>
          <w:rFonts w:ascii="Times" w:hAnsi="Times"/>
        </w:rPr>
        <w:t>). A common loss</w:t>
      </w:r>
      <w:r w:rsidR="00F90790">
        <w:rPr>
          <w:rFonts w:ascii="Times" w:hAnsi="Times"/>
        </w:rPr>
        <w:t>-</w:t>
      </w:r>
      <w:r w:rsidR="00547496">
        <w:rPr>
          <w:rFonts w:ascii="Times" w:hAnsi="Times"/>
        </w:rPr>
        <w:t>of</w:t>
      </w:r>
      <w:r w:rsidR="00F90790">
        <w:rPr>
          <w:rFonts w:ascii="Times" w:hAnsi="Times"/>
        </w:rPr>
        <w:t>-</w:t>
      </w:r>
      <w:r w:rsidR="00547496">
        <w:rPr>
          <w:rFonts w:ascii="Times" w:hAnsi="Times"/>
        </w:rPr>
        <w:t xml:space="preserve">function variant rs41272114, which decreased </w:t>
      </w:r>
      <w:r w:rsidR="00E17693" w:rsidRPr="00E17693">
        <w:rPr>
          <w:rFonts w:ascii="Times" w:hAnsi="Times"/>
        </w:rPr>
        <w:t>Lp(a)</w:t>
      </w:r>
      <w:r w:rsidR="00E17693">
        <w:rPr>
          <w:rFonts w:ascii="Times" w:hAnsi="Times"/>
        </w:rPr>
        <w:t xml:space="preserve"> </w:t>
      </w:r>
      <w:r w:rsidR="00547496">
        <w:rPr>
          <w:rFonts w:ascii="Times" w:hAnsi="Times"/>
        </w:rPr>
        <w:t>levels by 0.</w:t>
      </w:r>
      <w:r w:rsidR="005F2B0A">
        <w:rPr>
          <w:rFonts w:ascii="Times" w:hAnsi="Times"/>
        </w:rPr>
        <w:t xml:space="preserve">62 SD, was associated with a 12% </w:t>
      </w:r>
      <w:r w:rsidR="005F2B0A">
        <w:rPr>
          <w:rFonts w:ascii="Times" w:hAnsi="Times"/>
        </w:rPr>
        <w:lastRenderedPageBreak/>
        <w:t>lower risk of CHD (OR</w:t>
      </w:r>
      <w:r w:rsidR="008849BC">
        <w:rPr>
          <w:rFonts w:ascii="Times" w:hAnsi="Times"/>
        </w:rPr>
        <w:t>:</w:t>
      </w:r>
      <w:r w:rsidR="005F2B0A">
        <w:rPr>
          <w:rFonts w:ascii="Times" w:hAnsi="Times"/>
        </w:rPr>
        <w:t xml:space="preserve"> 0.88</w:t>
      </w:r>
      <w:r w:rsidR="008849BC">
        <w:rPr>
          <w:rFonts w:ascii="Times" w:hAnsi="Times"/>
        </w:rPr>
        <w:t>;</w:t>
      </w:r>
      <w:r w:rsidR="005F2B0A">
        <w:rPr>
          <w:rFonts w:ascii="Times" w:hAnsi="Times"/>
        </w:rPr>
        <w:t xml:space="preserve"> </w:t>
      </w:r>
      <w:r w:rsidR="006458AC">
        <w:rPr>
          <w:rFonts w:ascii="Times" w:hAnsi="Times"/>
        </w:rPr>
        <w:t xml:space="preserve">95% </w:t>
      </w:r>
      <w:r w:rsidR="005F2B0A">
        <w:rPr>
          <w:rFonts w:ascii="Times" w:hAnsi="Times"/>
        </w:rPr>
        <w:t>CI</w:t>
      </w:r>
      <w:r w:rsidR="008849BC">
        <w:rPr>
          <w:rFonts w:ascii="Times" w:hAnsi="Times"/>
        </w:rPr>
        <w:t>:</w:t>
      </w:r>
      <w:r w:rsidR="005F2B0A">
        <w:rPr>
          <w:rFonts w:ascii="Times" w:hAnsi="Times"/>
        </w:rPr>
        <w:t xml:space="preserve"> 0.84</w:t>
      </w:r>
      <w:r w:rsidR="008849BC">
        <w:rPr>
          <w:rFonts w:ascii="Times" w:hAnsi="Times"/>
        </w:rPr>
        <w:t xml:space="preserve"> to </w:t>
      </w:r>
      <w:r w:rsidR="00074378">
        <w:rPr>
          <w:rFonts w:ascii="Times" w:hAnsi="Times"/>
        </w:rPr>
        <w:t>0.93; p</w:t>
      </w:r>
      <w:r w:rsidR="008849BC">
        <w:rPr>
          <w:rFonts w:ascii="Times" w:hAnsi="Times"/>
        </w:rPr>
        <w:t xml:space="preserve"> </w:t>
      </w:r>
      <w:r w:rsidR="00074378">
        <w:rPr>
          <w:rFonts w:ascii="Times" w:hAnsi="Times"/>
        </w:rPr>
        <w:t>=</w:t>
      </w:r>
      <w:r w:rsidR="008849BC">
        <w:rPr>
          <w:rFonts w:ascii="Times" w:hAnsi="Times"/>
        </w:rPr>
        <w:t xml:space="preserve"> </w:t>
      </w:r>
      <w:r w:rsidR="00074378">
        <w:rPr>
          <w:rFonts w:ascii="Times" w:hAnsi="Times"/>
        </w:rPr>
        <w:t>3.4</w:t>
      </w:r>
      <w:r w:rsidR="006458AC">
        <w:rPr>
          <w:rFonts w:ascii="Times" w:hAnsi="Times"/>
        </w:rPr>
        <w:t xml:space="preserve"> x </w:t>
      </w:r>
      <w:r w:rsidR="00547496">
        <w:rPr>
          <w:rFonts w:ascii="Times" w:hAnsi="Times"/>
        </w:rPr>
        <w:t>10</w:t>
      </w:r>
      <w:r w:rsidR="00547496" w:rsidRPr="007762EE">
        <w:rPr>
          <w:rFonts w:ascii="Times" w:hAnsi="Times"/>
          <w:vertAlign w:val="superscript"/>
        </w:rPr>
        <w:t>-7</w:t>
      </w:r>
      <w:r w:rsidR="00547496">
        <w:rPr>
          <w:rFonts w:ascii="Times" w:hAnsi="Times"/>
        </w:rPr>
        <w:t xml:space="preserve">). </w:t>
      </w:r>
      <w:r w:rsidR="00711EF5">
        <w:rPr>
          <w:rFonts w:ascii="Times" w:hAnsi="Times"/>
        </w:rPr>
        <w:t>Presence of a rare (allele frequenc</w:t>
      </w:r>
      <w:r w:rsidR="00CA0853">
        <w:rPr>
          <w:rFonts w:ascii="Times" w:hAnsi="Times"/>
        </w:rPr>
        <w:t>y</w:t>
      </w:r>
      <w:r w:rsidR="00711EF5">
        <w:rPr>
          <w:rFonts w:ascii="Times" w:hAnsi="Times"/>
        </w:rPr>
        <w:t xml:space="preserve"> &lt;1%) loss</w:t>
      </w:r>
      <w:r w:rsidR="00F90790">
        <w:rPr>
          <w:rFonts w:ascii="Times" w:hAnsi="Times"/>
        </w:rPr>
        <w:t>-</w:t>
      </w:r>
      <w:r w:rsidR="00711EF5">
        <w:rPr>
          <w:rFonts w:ascii="Times" w:hAnsi="Times"/>
        </w:rPr>
        <w:t>of</w:t>
      </w:r>
      <w:r w:rsidR="00F90790">
        <w:rPr>
          <w:rFonts w:ascii="Times" w:hAnsi="Times"/>
        </w:rPr>
        <w:t>-</w:t>
      </w:r>
      <w:r w:rsidR="00711EF5">
        <w:rPr>
          <w:rFonts w:ascii="Times" w:hAnsi="Times"/>
        </w:rPr>
        <w:t xml:space="preserve">function variant in the </w:t>
      </w:r>
      <w:r w:rsidR="00711EF5" w:rsidRPr="001979D9">
        <w:rPr>
          <w:rFonts w:ascii="Times" w:hAnsi="Times"/>
          <w:i/>
        </w:rPr>
        <w:t>LPA</w:t>
      </w:r>
      <w:r w:rsidR="00711EF5">
        <w:rPr>
          <w:rFonts w:ascii="Times" w:hAnsi="Times"/>
        </w:rPr>
        <w:t xml:space="preserve"> gene was associated with a 2</w:t>
      </w:r>
      <w:r w:rsidR="00074378">
        <w:rPr>
          <w:rFonts w:ascii="Times" w:hAnsi="Times"/>
        </w:rPr>
        <w:t>4</w:t>
      </w:r>
      <w:r w:rsidR="00711EF5">
        <w:rPr>
          <w:rFonts w:ascii="Times" w:hAnsi="Times"/>
        </w:rPr>
        <w:t xml:space="preserve">% lower risk of </w:t>
      </w:r>
      <w:r w:rsidR="00A678F0">
        <w:rPr>
          <w:rFonts w:ascii="Times" w:hAnsi="Times"/>
        </w:rPr>
        <w:t>CHD</w:t>
      </w:r>
      <w:r w:rsidR="00074378">
        <w:rPr>
          <w:rFonts w:ascii="Times" w:hAnsi="Times"/>
        </w:rPr>
        <w:t xml:space="preserve"> (OR</w:t>
      </w:r>
      <w:r w:rsidR="008849BC">
        <w:rPr>
          <w:rFonts w:ascii="Times" w:hAnsi="Times"/>
        </w:rPr>
        <w:t>:</w:t>
      </w:r>
      <w:r w:rsidR="00074378">
        <w:rPr>
          <w:rFonts w:ascii="Times" w:hAnsi="Times"/>
        </w:rPr>
        <w:t xml:space="preserve"> 0.76</w:t>
      </w:r>
      <w:r w:rsidR="008849BC">
        <w:rPr>
          <w:rFonts w:ascii="Times" w:hAnsi="Times"/>
        </w:rPr>
        <w:t>;</w:t>
      </w:r>
      <w:r w:rsidR="00074378">
        <w:rPr>
          <w:rFonts w:ascii="Times" w:hAnsi="Times"/>
        </w:rPr>
        <w:t xml:space="preserve"> </w:t>
      </w:r>
      <w:r w:rsidR="006458AC">
        <w:rPr>
          <w:rFonts w:ascii="Times" w:hAnsi="Times"/>
        </w:rPr>
        <w:t xml:space="preserve">95% </w:t>
      </w:r>
      <w:r w:rsidR="00074378">
        <w:rPr>
          <w:rFonts w:ascii="Times" w:hAnsi="Times"/>
        </w:rPr>
        <w:t>CI</w:t>
      </w:r>
      <w:r w:rsidR="008849BC">
        <w:rPr>
          <w:rFonts w:ascii="Times" w:hAnsi="Times"/>
        </w:rPr>
        <w:t>:</w:t>
      </w:r>
      <w:r w:rsidR="00074378">
        <w:rPr>
          <w:rFonts w:ascii="Times" w:hAnsi="Times"/>
        </w:rPr>
        <w:t xml:space="preserve"> 0.59</w:t>
      </w:r>
      <w:r w:rsidR="008849BC">
        <w:rPr>
          <w:rFonts w:ascii="Times" w:hAnsi="Times"/>
        </w:rPr>
        <w:t xml:space="preserve"> to </w:t>
      </w:r>
      <w:r w:rsidR="00074378">
        <w:rPr>
          <w:rFonts w:ascii="Times" w:hAnsi="Times"/>
        </w:rPr>
        <w:t>0.98; p</w:t>
      </w:r>
      <w:r w:rsidR="008849BC">
        <w:rPr>
          <w:rFonts w:ascii="Times" w:hAnsi="Times"/>
        </w:rPr>
        <w:t xml:space="preserve"> </w:t>
      </w:r>
      <w:r w:rsidR="00074378">
        <w:rPr>
          <w:rFonts w:ascii="Times" w:hAnsi="Times"/>
        </w:rPr>
        <w:t>=</w:t>
      </w:r>
      <w:r w:rsidR="008849BC">
        <w:rPr>
          <w:rFonts w:ascii="Times" w:hAnsi="Times"/>
        </w:rPr>
        <w:t xml:space="preserve"> </w:t>
      </w:r>
      <w:r w:rsidR="00074378">
        <w:rPr>
          <w:rFonts w:ascii="Times" w:hAnsi="Times"/>
        </w:rPr>
        <w:t>0.033</w:t>
      </w:r>
      <w:r w:rsidR="006458AC">
        <w:rPr>
          <w:rFonts w:ascii="Times" w:hAnsi="Times"/>
        </w:rPr>
        <w:t>)</w:t>
      </w:r>
      <w:r w:rsidR="00711EF5">
        <w:rPr>
          <w:rFonts w:ascii="Times" w:hAnsi="Times"/>
        </w:rPr>
        <w:t xml:space="preserve"> </w:t>
      </w:r>
      <w:r w:rsidR="006458AC">
        <w:rPr>
          <w:rFonts w:ascii="Times" w:hAnsi="Times"/>
        </w:rPr>
        <w:t>(</w:t>
      </w:r>
      <w:r w:rsidR="00711EF5" w:rsidRPr="008322ED">
        <w:rPr>
          <w:rFonts w:ascii="Times" w:hAnsi="Times"/>
          <w:b/>
        </w:rPr>
        <w:t>Figure</w:t>
      </w:r>
      <w:r w:rsidR="007762EE" w:rsidRPr="008322ED">
        <w:rPr>
          <w:rFonts w:ascii="Times" w:hAnsi="Times"/>
          <w:b/>
        </w:rPr>
        <w:t xml:space="preserve"> </w:t>
      </w:r>
      <w:r w:rsidR="006458AC">
        <w:rPr>
          <w:rFonts w:ascii="Times" w:hAnsi="Times"/>
          <w:b/>
        </w:rPr>
        <w:t>4</w:t>
      </w:r>
      <w:r w:rsidR="00C50335">
        <w:rPr>
          <w:rFonts w:ascii="Times" w:hAnsi="Times"/>
        </w:rPr>
        <w:t xml:space="preserve"> </w:t>
      </w:r>
      <w:r w:rsidR="00C50335" w:rsidRPr="008C4E38">
        <w:rPr>
          <w:rFonts w:ascii="Times" w:hAnsi="Times"/>
          <w:b/>
        </w:rPr>
        <w:t xml:space="preserve">and </w:t>
      </w:r>
      <w:r w:rsidR="008322ED" w:rsidRPr="008C4E38">
        <w:rPr>
          <w:rFonts w:ascii="Times" w:hAnsi="Times"/>
          <w:b/>
        </w:rPr>
        <w:t>Online</w:t>
      </w:r>
      <w:r w:rsidR="00C50335" w:rsidRPr="008C4E38">
        <w:rPr>
          <w:rFonts w:ascii="Times" w:hAnsi="Times"/>
          <w:b/>
        </w:rPr>
        <w:t xml:space="preserve"> Figure 2</w:t>
      </w:r>
      <w:r w:rsidR="008322ED">
        <w:rPr>
          <w:rFonts w:ascii="Times" w:hAnsi="Times"/>
        </w:rPr>
        <w:t>).</w:t>
      </w:r>
    </w:p>
    <w:p w14:paraId="1820D8AF" w14:textId="77777777" w:rsidR="006458AC" w:rsidRDefault="006458AC" w:rsidP="008322ED">
      <w:pPr>
        <w:spacing w:line="480" w:lineRule="auto"/>
        <w:ind w:firstLine="720"/>
        <w:rPr>
          <w:rFonts w:ascii="Times" w:hAnsi="Times"/>
        </w:rPr>
      </w:pPr>
    </w:p>
    <w:p w14:paraId="6B9765D5" w14:textId="6F7742D3" w:rsidR="008322ED" w:rsidRDefault="008849BC" w:rsidP="008322ED">
      <w:pPr>
        <w:spacing w:line="480" w:lineRule="auto"/>
        <w:rPr>
          <w:rFonts w:ascii="Times" w:hAnsi="Times"/>
          <w:b/>
        </w:rPr>
      </w:pPr>
      <w:r w:rsidRPr="00626A4F">
        <w:rPr>
          <w:rFonts w:ascii="Times" w:hAnsi="Times"/>
          <w:b/>
        </w:rPr>
        <w:t>DISCUSSION</w:t>
      </w:r>
    </w:p>
    <w:p w14:paraId="355130EA" w14:textId="0FF7C647" w:rsidR="008322ED" w:rsidRDefault="006458AC" w:rsidP="008C4E38">
      <w:pPr>
        <w:spacing w:line="480" w:lineRule="auto"/>
        <w:rPr>
          <w:rFonts w:ascii="Times" w:hAnsi="Times"/>
        </w:rPr>
      </w:pPr>
      <w:r>
        <w:rPr>
          <w:rFonts w:ascii="Times" w:hAnsi="Times"/>
        </w:rPr>
        <w:t>T</w:t>
      </w:r>
      <w:r w:rsidR="008D4E5A">
        <w:rPr>
          <w:rFonts w:ascii="Times" w:hAnsi="Times"/>
        </w:rPr>
        <w:t>o evaluate the phenotypic consequences of genetically</w:t>
      </w:r>
      <w:r w:rsidR="00453F06">
        <w:rPr>
          <w:rFonts w:ascii="Times" w:hAnsi="Times"/>
        </w:rPr>
        <w:t>-</w:t>
      </w:r>
      <w:r w:rsidR="008D4E5A">
        <w:rPr>
          <w:rFonts w:ascii="Times" w:hAnsi="Times"/>
        </w:rPr>
        <w:t>lowere</w:t>
      </w:r>
      <w:r w:rsidR="00A71DD5">
        <w:rPr>
          <w:rFonts w:ascii="Times" w:hAnsi="Times"/>
        </w:rPr>
        <w:t xml:space="preserve">d </w:t>
      </w:r>
      <w:r w:rsidR="00E17693" w:rsidRPr="00E17693">
        <w:rPr>
          <w:rFonts w:ascii="Times" w:hAnsi="Times"/>
        </w:rPr>
        <w:t>Lp(a)</w:t>
      </w:r>
      <w:r w:rsidR="00A71DD5">
        <w:rPr>
          <w:rFonts w:ascii="Times" w:hAnsi="Times"/>
        </w:rPr>
        <w:t xml:space="preserve">, we leveraged: 1) </w:t>
      </w:r>
      <w:r w:rsidR="008849BC">
        <w:rPr>
          <w:rFonts w:ascii="Times" w:hAnsi="Times"/>
        </w:rPr>
        <w:t>4</w:t>
      </w:r>
      <w:r w:rsidR="00876145">
        <w:rPr>
          <w:rFonts w:ascii="Times" w:hAnsi="Times"/>
        </w:rPr>
        <w:t xml:space="preserve"> </w:t>
      </w:r>
      <w:r w:rsidR="008D4E5A">
        <w:rPr>
          <w:rFonts w:ascii="Times" w:hAnsi="Times"/>
        </w:rPr>
        <w:t xml:space="preserve">DNA sequence variants that alter plasma </w:t>
      </w:r>
      <w:r>
        <w:rPr>
          <w:rFonts w:ascii="Times" w:hAnsi="Times"/>
        </w:rPr>
        <w:t>Lp</w:t>
      </w:r>
      <w:r w:rsidR="00A71DD5">
        <w:rPr>
          <w:rFonts w:ascii="Times" w:hAnsi="Times"/>
        </w:rPr>
        <w:t xml:space="preserve">(a); </w:t>
      </w:r>
      <w:r w:rsidR="00547496">
        <w:rPr>
          <w:rFonts w:ascii="Times" w:hAnsi="Times"/>
        </w:rPr>
        <w:t xml:space="preserve">2) individual-level </w:t>
      </w:r>
      <w:r w:rsidR="00C221B7">
        <w:rPr>
          <w:rFonts w:ascii="Times" w:hAnsi="Times"/>
        </w:rPr>
        <w:t xml:space="preserve">genotype </w:t>
      </w:r>
      <w:r w:rsidR="00AC325F">
        <w:rPr>
          <w:rFonts w:ascii="Times" w:hAnsi="Times"/>
        </w:rPr>
        <w:t xml:space="preserve">and phenotype </w:t>
      </w:r>
      <w:r w:rsidR="00547496">
        <w:rPr>
          <w:rFonts w:ascii="Times" w:hAnsi="Times"/>
        </w:rPr>
        <w:t xml:space="preserve">data from &gt;100,000 participants </w:t>
      </w:r>
      <w:r w:rsidR="00EF0801">
        <w:rPr>
          <w:rFonts w:ascii="Times" w:hAnsi="Times"/>
        </w:rPr>
        <w:t xml:space="preserve">in </w:t>
      </w:r>
      <w:r w:rsidR="00547496">
        <w:rPr>
          <w:rFonts w:ascii="Times" w:hAnsi="Times"/>
        </w:rPr>
        <w:t>UK Biobank; 3</w:t>
      </w:r>
      <w:r w:rsidR="00A71DD5">
        <w:rPr>
          <w:rFonts w:ascii="Times" w:hAnsi="Times"/>
        </w:rPr>
        <w:t xml:space="preserve">) </w:t>
      </w:r>
      <w:r w:rsidR="008D4E5A">
        <w:rPr>
          <w:rFonts w:ascii="Times" w:hAnsi="Times"/>
        </w:rPr>
        <w:t xml:space="preserve">summary genetic association results from </w:t>
      </w:r>
      <w:r w:rsidR="00F90790">
        <w:rPr>
          <w:rFonts w:ascii="Times" w:hAnsi="Times"/>
        </w:rPr>
        <w:t>7</w:t>
      </w:r>
      <w:r w:rsidR="008D4E5A">
        <w:rPr>
          <w:rFonts w:ascii="Times" w:hAnsi="Times"/>
        </w:rPr>
        <w:t xml:space="preserve"> large-scale </w:t>
      </w:r>
      <w:r w:rsidR="00F90790">
        <w:rPr>
          <w:rFonts w:ascii="Times" w:hAnsi="Times"/>
        </w:rPr>
        <w:t>GWAS</w:t>
      </w:r>
      <w:r w:rsidR="00072679">
        <w:rPr>
          <w:rFonts w:ascii="Times" w:hAnsi="Times"/>
        </w:rPr>
        <w:t>;</w:t>
      </w:r>
      <w:r w:rsidR="001477B0">
        <w:rPr>
          <w:rFonts w:ascii="Times" w:hAnsi="Times"/>
        </w:rPr>
        <w:t xml:space="preserve"> </w:t>
      </w:r>
      <w:r w:rsidR="00547496">
        <w:rPr>
          <w:rFonts w:ascii="Times" w:hAnsi="Times"/>
        </w:rPr>
        <w:t>and 4</w:t>
      </w:r>
      <w:r w:rsidR="001477B0">
        <w:rPr>
          <w:rFonts w:ascii="Times" w:hAnsi="Times"/>
        </w:rPr>
        <w:t xml:space="preserve">) </w:t>
      </w:r>
      <w:r w:rsidR="00547496" w:rsidRPr="00040C62">
        <w:rPr>
          <w:rFonts w:ascii="Times" w:hAnsi="Times"/>
          <w:i/>
        </w:rPr>
        <w:t>LPA</w:t>
      </w:r>
      <w:r w:rsidR="00547496">
        <w:rPr>
          <w:rFonts w:ascii="Times" w:hAnsi="Times"/>
        </w:rPr>
        <w:t xml:space="preserve"> gene sequences in &gt;15,000 participants. </w:t>
      </w:r>
      <w:r w:rsidR="008D4E5A">
        <w:rPr>
          <w:rFonts w:ascii="Times" w:hAnsi="Times"/>
        </w:rPr>
        <w:t>We f</w:t>
      </w:r>
      <w:r w:rsidR="00F90790">
        <w:rPr>
          <w:rFonts w:ascii="Times" w:hAnsi="Times"/>
        </w:rPr>
        <w:t>ou</w:t>
      </w:r>
      <w:r w:rsidR="008D4E5A">
        <w:rPr>
          <w:rFonts w:ascii="Times" w:hAnsi="Times"/>
        </w:rPr>
        <w:t>nd that 1 SD genetically</w:t>
      </w:r>
      <w:r w:rsidR="00453F06">
        <w:rPr>
          <w:rFonts w:ascii="Times" w:hAnsi="Times"/>
        </w:rPr>
        <w:t>-</w:t>
      </w:r>
      <w:r w:rsidR="008D4E5A">
        <w:rPr>
          <w:rFonts w:ascii="Times" w:hAnsi="Times"/>
        </w:rPr>
        <w:t xml:space="preserve">lowered </w:t>
      </w:r>
      <w:r w:rsidR="00E17693" w:rsidRPr="00E17693">
        <w:rPr>
          <w:rFonts w:ascii="Times" w:hAnsi="Times"/>
        </w:rPr>
        <w:t>Lp(a)</w:t>
      </w:r>
      <w:r w:rsidR="008D4E5A">
        <w:rPr>
          <w:rFonts w:ascii="Times" w:hAnsi="Times"/>
        </w:rPr>
        <w:t xml:space="preserve"> is associated with a range of atherosclerosis-related diseases including </w:t>
      </w:r>
      <w:r w:rsidR="00A678F0">
        <w:rPr>
          <w:rFonts w:ascii="Times" w:hAnsi="Times"/>
        </w:rPr>
        <w:t>CHD</w:t>
      </w:r>
      <w:r w:rsidR="008D4E5A">
        <w:rPr>
          <w:rFonts w:ascii="Times" w:hAnsi="Times"/>
        </w:rPr>
        <w:t xml:space="preserve">, </w:t>
      </w:r>
      <w:r w:rsidR="00F00EB3">
        <w:rPr>
          <w:rFonts w:ascii="Times" w:hAnsi="Times"/>
        </w:rPr>
        <w:t>PVD</w:t>
      </w:r>
      <w:r w:rsidR="008D4E5A">
        <w:rPr>
          <w:rFonts w:ascii="Times" w:hAnsi="Times"/>
        </w:rPr>
        <w:t xml:space="preserve">, stroke, </w:t>
      </w:r>
      <w:r>
        <w:rPr>
          <w:rFonts w:ascii="Times" w:hAnsi="Times"/>
        </w:rPr>
        <w:t>HF</w:t>
      </w:r>
      <w:r w:rsidR="00F90790">
        <w:rPr>
          <w:rFonts w:ascii="Times" w:hAnsi="Times"/>
        </w:rPr>
        <w:t>,</w:t>
      </w:r>
      <w:r w:rsidR="000B6A1D">
        <w:rPr>
          <w:rFonts w:ascii="Times" w:hAnsi="Times"/>
        </w:rPr>
        <w:t xml:space="preserve"> </w:t>
      </w:r>
      <w:r w:rsidR="008D4E5A">
        <w:rPr>
          <w:rFonts w:ascii="Times" w:hAnsi="Times"/>
        </w:rPr>
        <w:t>and aortic stenosis</w:t>
      </w:r>
      <w:r w:rsidR="00644897">
        <w:rPr>
          <w:rFonts w:ascii="Times" w:hAnsi="Times"/>
        </w:rPr>
        <w:t>, but was not associated with 31 other different diseases in a phenome-wide association study.</w:t>
      </w:r>
    </w:p>
    <w:p w14:paraId="60077E96" w14:textId="2F7E5D9F" w:rsidR="008322ED" w:rsidRDefault="00EA6CF8" w:rsidP="008322ED">
      <w:pPr>
        <w:spacing w:line="480" w:lineRule="auto"/>
        <w:ind w:firstLine="720"/>
        <w:rPr>
          <w:rFonts w:ascii="Times" w:hAnsi="Times"/>
        </w:rPr>
      </w:pPr>
      <w:r>
        <w:rPr>
          <w:rFonts w:ascii="Times" w:hAnsi="Times"/>
        </w:rPr>
        <w:t>These data allow</w:t>
      </w:r>
      <w:r w:rsidR="006458AC">
        <w:rPr>
          <w:rFonts w:ascii="Times" w:hAnsi="Times"/>
        </w:rPr>
        <w:t>ed</w:t>
      </w:r>
      <w:r>
        <w:rPr>
          <w:rFonts w:ascii="Times" w:hAnsi="Times"/>
        </w:rPr>
        <w:t xml:space="preserve"> for several conclusions. First,</w:t>
      </w:r>
      <w:r w:rsidR="00BD76B0">
        <w:rPr>
          <w:rFonts w:ascii="Times" w:hAnsi="Times"/>
        </w:rPr>
        <w:t xml:space="preserve"> using naturally</w:t>
      </w:r>
      <w:r w:rsidR="006458AC">
        <w:rPr>
          <w:rFonts w:ascii="Times" w:hAnsi="Times"/>
        </w:rPr>
        <w:t xml:space="preserve"> </w:t>
      </w:r>
      <w:r w:rsidR="000B62C4">
        <w:rPr>
          <w:rFonts w:ascii="Times" w:hAnsi="Times"/>
        </w:rPr>
        <w:t>occurring</w:t>
      </w:r>
      <w:r w:rsidR="00BD76B0">
        <w:rPr>
          <w:rFonts w:ascii="Times" w:hAnsi="Times"/>
        </w:rPr>
        <w:t xml:space="preserve"> DNA sequence variation, we provide</w:t>
      </w:r>
      <w:r w:rsidR="006458AC">
        <w:rPr>
          <w:rFonts w:ascii="Times" w:hAnsi="Times"/>
        </w:rPr>
        <w:t>d</w:t>
      </w:r>
      <w:r w:rsidR="00BD76B0">
        <w:rPr>
          <w:rFonts w:ascii="Times" w:hAnsi="Times"/>
        </w:rPr>
        <w:t xml:space="preserve"> a dose-response relationship between perturbation of </w:t>
      </w:r>
      <w:r w:rsidR="00E17693" w:rsidRPr="00E17693">
        <w:rPr>
          <w:rFonts w:ascii="Times" w:hAnsi="Times"/>
        </w:rPr>
        <w:t>Lp(a)</w:t>
      </w:r>
      <w:r w:rsidR="00BD76B0">
        <w:rPr>
          <w:rFonts w:ascii="Times" w:hAnsi="Times"/>
        </w:rPr>
        <w:t xml:space="preserve"> and risk for </w:t>
      </w:r>
      <w:r w:rsidR="00A678F0">
        <w:rPr>
          <w:rFonts w:ascii="Times" w:hAnsi="Times"/>
        </w:rPr>
        <w:t>CHD</w:t>
      </w:r>
      <w:r w:rsidR="00BD76B0">
        <w:rPr>
          <w:rFonts w:ascii="Times" w:hAnsi="Times"/>
        </w:rPr>
        <w:t>.</w:t>
      </w:r>
      <w:r w:rsidR="0014037F">
        <w:rPr>
          <w:rFonts w:ascii="Times" w:hAnsi="Times"/>
        </w:rPr>
        <w:t xml:space="preserve"> </w:t>
      </w:r>
      <w:r w:rsidR="000B62C4">
        <w:rPr>
          <w:rFonts w:ascii="Times" w:hAnsi="Times"/>
        </w:rPr>
        <w:t>We</w:t>
      </w:r>
      <w:r w:rsidR="003C56FD">
        <w:rPr>
          <w:rFonts w:ascii="Times" w:hAnsi="Times"/>
        </w:rPr>
        <w:t xml:space="preserve"> examined the effects of</w:t>
      </w:r>
      <w:r w:rsidR="000B62C4">
        <w:rPr>
          <w:rFonts w:ascii="Times" w:hAnsi="Times"/>
        </w:rPr>
        <w:t xml:space="preserve"> both common and rare variants, as well as gain</w:t>
      </w:r>
      <w:r w:rsidR="00F90790">
        <w:rPr>
          <w:rFonts w:ascii="Times" w:hAnsi="Times"/>
        </w:rPr>
        <w:t>-</w:t>
      </w:r>
      <w:r w:rsidR="000B62C4">
        <w:rPr>
          <w:rFonts w:ascii="Times" w:hAnsi="Times"/>
        </w:rPr>
        <w:t>of</w:t>
      </w:r>
      <w:r w:rsidR="00F90790">
        <w:rPr>
          <w:rFonts w:ascii="Times" w:hAnsi="Times"/>
        </w:rPr>
        <w:t>-</w:t>
      </w:r>
      <w:r w:rsidR="000B62C4">
        <w:rPr>
          <w:rFonts w:ascii="Times" w:hAnsi="Times"/>
        </w:rPr>
        <w:t>function variants</w:t>
      </w:r>
      <w:r w:rsidR="003C56FD">
        <w:rPr>
          <w:rFonts w:ascii="Times" w:hAnsi="Times"/>
        </w:rPr>
        <w:t xml:space="preserve"> that increase </w:t>
      </w:r>
      <w:r w:rsidR="00E17693" w:rsidRPr="00E17693">
        <w:rPr>
          <w:rFonts w:ascii="Times" w:hAnsi="Times"/>
        </w:rPr>
        <w:t>Lp(a)</w:t>
      </w:r>
      <w:r w:rsidR="00E17693">
        <w:rPr>
          <w:rFonts w:ascii="Times" w:hAnsi="Times"/>
        </w:rPr>
        <w:t xml:space="preserve"> </w:t>
      </w:r>
      <w:r w:rsidR="003C56FD">
        <w:rPr>
          <w:rFonts w:ascii="Times" w:hAnsi="Times"/>
        </w:rPr>
        <w:t>levels</w:t>
      </w:r>
      <w:r w:rsidR="000B62C4">
        <w:rPr>
          <w:rFonts w:ascii="Times" w:hAnsi="Times"/>
        </w:rPr>
        <w:t xml:space="preserve"> and loss</w:t>
      </w:r>
      <w:r w:rsidR="006458AC">
        <w:rPr>
          <w:rFonts w:ascii="Times" w:hAnsi="Times"/>
        </w:rPr>
        <w:t>-</w:t>
      </w:r>
      <w:r w:rsidR="000B62C4">
        <w:rPr>
          <w:rFonts w:ascii="Times" w:hAnsi="Times"/>
        </w:rPr>
        <w:t>of</w:t>
      </w:r>
      <w:r w:rsidR="006458AC">
        <w:rPr>
          <w:rFonts w:ascii="Times" w:hAnsi="Times"/>
        </w:rPr>
        <w:t>-</w:t>
      </w:r>
      <w:r w:rsidR="000B62C4">
        <w:rPr>
          <w:rFonts w:ascii="Times" w:hAnsi="Times"/>
        </w:rPr>
        <w:t>function variants</w:t>
      </w:r>
      <w:r w:rsidR="003C56FD">
        <w:rPr>
          <w:rFonts w:ascii="Times" w:hAnsi="Times"/>
        </w:rPr>
        <w:t xml:space="preserve"> that decrease </w:t>
      </w:r>
      <w:r w:rsidR="00E17693" w:rsidRPr="00E17693">
        <w:rPr>
          <w:rFonts w:ascii="Times" w:hAnsi="Times"/>
        </w:rPr>
        <w:t>Lp(a)</w:t>
      </w:r>
      <w:r w:rsidR="00E17693">
        <w:rPr>
          <w:rFonts w:ascii="Times" w:hAnsi="Times"/>
        </w:rPr>
        <w:t xml:space="preserve"> </w:t>
      </w:r>
      <w:r w:rsidR="003C56FD">
        <w:rPr>
          <w:rFonts w:ascii="Times" w:hAnsi="Times"/>
        </w:rPr>
        <w:t>levels. The effects of these</w:t>
      </w:r>
      <w:r w:rsidR="0061655B">
        <w:rPr>
          <w:rFonts w:ascii="Times" w:hAnsi="Times"/>
        </w:rPr>
        <w:t xml:space="preserve"> different</w:t>
      </w:r>
      <w:r w:rsidR="000B62C4">
        <w:rPr>
          <w:rFonts w:ascii="Times" w:hAnsi="Times"/>
        </w:rPr>
        <w:t xml:space="preserve"> varia</w:t>
      </w:r>
      <w:r w:rsidR="003C56FD">
        <w:rPr>
          <w:rFonts w:ascii="Times" w:hAnsi="Times"/>
        </w:rPr>
        <w:t xml:space="preserve">nts on </w:t>
      </w:r>
      <w:r w:rsidR="00A678F0">
        <w:rPr>
          <w:rFonts w:ascii="Times" w:hAnsi="Times"/>
        </w:rPr>
        <w:t>CHD</w:t>
      </w:r>
      <w:r w:rsidR="003C56FD">
        <w:rPr>
          <w:rFonts w:ascii="Times" w:hAnsi="Times"/>
        </w:rPr>
        <w:t xml:space="preserve"> were consistently</w:t>
      </w:r>
      <w:r w:rsidR="000B62C4">
        <w:rPr>
          <w:rFonts w:ascii="Times" w:hAnsi="Times"/>
        </w:rPr>
        <w:t xml:space="preserve"> proportional to their effect on </w:t>
      </w:r>
      <w:r w:rsidR="00E17693" w:rsidRPr="00E17693">
        <w:rPr>
          <w:rFonts w:ascii="Times" w:hAnsi="Times"/>
        </w:rPr>
        <w:t>Lp(a)</w:t>
      </w:r>
      <w:r w:rsidR="000B62C4">
        <w:rPr>
          <w:rFonts w:ascii="Times" w:hAnsi="Times"/>
        </w:rPr>
        <w:t>.</w:t>
      </w:r>
      <w:r w:rsidR="00BD5EEC">
        <w:rPr>
          <w:rFonts w:ascii="Times" w:hAnsi="Times"/>
        </w:rPr>
        <w:t xml:space="preserve"> </w:t>
      </w:r>
      <w:r>
        <w:rPr>
          <w:rFonts w:ascii="Times" w:hAnsi="Times"/>
        </w:rPr>
        <w:t xml:space="preserve">Consistent with </w:t>
      </w:r>
      <w:r w:rsidR="00EB2912">
        <w:rPr>
          <w:rFonts w:ascii="Times" w:hAnsi="Times"/>
        </w:rPr>
        <w:t>2</w:t>
      </w:r>
      <w:r>
        <w:rPr>
          <w:rFonts w:ascii="Times" w:hAnsi="Times"/>
        </w:rPr>
        <w:t xml:space="preserve"> recent reports</w:t>
      </w:r>
      <w:r w:rsidR="008322ED">
        <w:rPr>
          <w:rFonts w:ascii="Times" w:hAnsi="Times"/>
        </w:rPr>
        <w:t xml:space="preserve"> (30,32)</w:t>
      </w:r>
      <w:r>
        <w:rPr>
          <w:rFonts w:ascii="Times" w:hAnsi="Times"/>
        </w:rPr>
        <w:t>, a low-frequency loss</w:t>
      </w:r>
      <w:r w:rsidR="006458AC">
        <w:rPr>
          <w:rFonts w:ascii="Times" w:hAnsi="Times"/>
        </w:rPr>
        <w:t>-</w:t>
      </w:r>
      <w:r>
        <w:rPr>
          <w:rFonts w:ascii="Times" w:hAnsi="Times"/>
        </w:rPr>
        <w:t>of</w:t>
      </w:r>
      <w:r w:rsidR="006458AC">
        <w:rPr>
          <w:rFonts w:ascii="Times" w:hAnsi="Times"/>
        </w:rPr>
        <w:t>-</w:t>
      </w:r>
      <w:r>
        <w:rPr>
          <w:rFonts w:ascii="Times" w:hAnsi="Times"/>
        </w:rPr>
        <w:t>function variant (</w:t>
      </w:r>
      <w:r w:rsidRPr="00DA21ED">
        <w:rPr>
          <w:rFonts w:ascii="Times" w:eastAsia="Times New Roman" w:hAnsi="Times" w:cs="Times New Roman"/>
        </w:rPr>
        <w:t>rs41272114</w:t>
      </w:r>
      <w:r>
        <w:rPr>
          <w:rFonts w:ascii="Times" w:eastAsia="Times New Roman" w:hAnsi="Times" w:cs="Times New Roman"/>
        </w:rPr>
        <w:t>)</w:t>
      </w:r>
      <w:r>
        <w:rPr>
          <w:rFonts w:ascii="Times" w:hAnsi="Times"/>
        </w:rPr>
        <w:t xml:space="preserve"> and </w:t>
      </w:r>
      <w:r w:rsidR="00453F06">
        <w:rPr>
          <w:rFonts w:ascii="Times" w:hAnsi="Times"/>
        </w:rPr>
        <w:t xml:space="preserve">a </w:t>
      </w:r>
      <w:r>
        <w:rPr>
          <w:rFonts w:ascii="Times" w:hAnsi="Times"/>
        </w:rPr>
        <w:t>burden of rare loss</w:t>
      </w:r>
      <w:r w:rsidR="007F625B">
        <w:rPr>
          <w:rFonts w:ascii="Times" w:hAnsi="Times"/>
        </w:rPr>
        <w:t>-</w:t>
      </w:r>
      <w:r>
        <w:rPr>
          <w:rFonts w:ascii="Times" w:hAnsi="Times"/>
        </w:rPr>
        <w:t>of</w:t>
      </w:r>
      <w:r w:rsidR="007F625B">
        <w:rPr>
          <w:rFonts w:ascii="Times" w:hAnsi="Times"/>
        </w:rPr>
        <w:t>-</w:t>
      </w:r>
      <w:r>
        <w:rPr>
          <w:rFonts w:ascii="Times" w:hAnsi="Times"/>
        </w:rPr>
        <w:t xml:space="preserve">function variants in </w:t>
      </w:r>
      <w:r w:rsidRPr="001979D9">
        <w:rPr>
          <w:rFonts w:ascii="Times" w:hAnsi="Times"/>
          <w:i/>
        </w:rPr>
        <w:t>LPA</w:t>
      </w:r>
      <w:r>
        <w:rPr>
          <w:rFonts w:ascii="Times" w:hAnsi="Times"/>
        </w:rPr>
        <w:t xml:space="preserve"> protected against </w:t>
      </w:r>
      <w:r w:rsidR="00A678F0">
        <w:rPr>
          <w:rFonts w:ascii="Times" w:hAnsi="Times"/>
        </w:rPr>
        <w:t>CHD</w:t>
      </w:r>
      <w:r>
        <w:rPr>
          <w:rFonts w:ascii="Times" w:hAnsi="Times"/>
        </w:rPr>
        <w:t xml:space="preserve">. </w:t>
      </w:r>
      <w:r w:rsidR="003C56FD">
        <w:rPr>
          <w:rFonts w:ascii="Times" w:hAnsi="Times"/>
        </w:rPr>
        <w:t>In combination</w:t>
      </w:r>
      <w:r w:rsidR="00BD5EEC">
        <w:rPr>
          <w:rFonts w:ascii="Times" w:hAnsi="Times"/>
        </w:rPr>
        <w:t xml:space="preserve">, these results </w:t>
      </w:r>
      <w:r w:rsidR="003C56FD">
        <w:rPr>
          <w:rFonts w:ascii="Times" w:hAnsi="Times"/>
        </w:rPr>
        <w:t>suggest</w:t>
      </w:r>
      <w:r w:rsidR="006458AC">
        <w:rPr>
          <w:rFonts w:ascii="Times" w:hAnsi="Times"/>
        </w:rPr>
        <w:t>ed</w:t>
      </w:r>
      <w:r w:rsidR="00BD5EEC">
        <w:rPr>
          <w:rFonts w:ascii="Times" w:hAnsi="Times"/>
        </w:rPr>
        <w:t xml:space="preserve"> </w:t>
      </w:r>
      <w:r w:rsidR="003C56FD">
        <w:rPr>
          <w:rFonts w:ascii="Times" w:hAnsi="Times"/>
        </w:rPr>
        <w:t>that</w:t>
      </w:r>
      <w:r w:rsidR="00BD5EEC">
        <w:rPr>
          <w:rFonts w:ascii="Times" w:hAnsi="Times"/>
        </w:rPr>
        <w:t xml:space="preserve"> </w:t>
      </w:r>
      <w:r w:rsidR="00FF47BD">
        <w:rPr>
          <w:rFonts w:ascii="Times" w:hAnsi="Times"/>
        </w:rPr>
        <w:t xml:space="preserve">greater </w:t>
      </w:r>
      <w:r w:rsidR="009F7E2C">
        <w:rPr>
          <w:rFonts w:ascii="Times" w:hAnsi="Times"/>
        </w:rPr>
        <w:t>pharmacologic</w:t>
      </w:r>
      <w:r w:rsidR="006458AC">
        <w:rPr>
          <w:rFonts w:ascii="Times" w:hAnsi="Times"/>
        </w:rPr>
        <w:t>al</w:t>
      </w:r>
      <w:r w:rsidR="009F7E2C">
        <w:rPr>
          <w:rFonts w:ascii="Times" w:hAnsi="Times"/>
        </w:rPr>
        <w:t xml:space="preserve"> </w:t>
      </w:r>
      <w:r w:rsidR="00BD5EEC">
        <w:rPr>
          <w:rFonts w:ascii="Times" w:hAnsi="Times"/>
        </w:rPr>
        <w:t>reduction</w:t>
      </w:r>
      <w:r w:rsidR="003C56FD">
        <w:rPr>
          <w:rFonts w:ascii="Times" w:hAnsi="Times"/>
        </w:rPr>
        <w:t xml:space="preserve">s in </w:t>
      </w:r>
      <w:r w:rsidR="00EB2912">
        <w:rPr>
          <w:rFonts w:ascii="Times" w:hAnsi="Times"/>
        </w:rPr>
        <w:t>Lp(a)</w:t>
      </w:r>
      <w:r w:rsidR="003C56FD">
        <w:rPr>
          <w:rFonts w:ascii="Times" w:hAnsi="Times"/>
        </w:rPr>
        <w:t xml:space="preserve"> levels should produce proportionally greater reductions in </w:t>
      </w:r>
      <w:r w:rsidR="00A678F0">
        <w:rPr>
          <w:rFonts w:ascii="Times" w:hAnsi="Times"/>
        </w:rPr>
        <w:t>CHD risk</w:t>
      </w:r>
      <w:r w:rsidR="009F7E2C">
        <w:rPr>
          <w:rFonts w:ascii="Times" w:hAnsi="Times"/>
        </w:rPr>
        <w:t xml:space="preserve">, </w:t>
      </w:r>
      <w:r w:rsidR="00733C42">
        <w:rPr>
          <w:rFonts w:ascii="Times" w:hAnsi="Times"/>
        </w:rPr>
        <w:t xml:space="preserve">thus </w:t>
      </w:r>
      <w:r w:rsidR="009F7E2C">
        <w:rPr>
          <w:rFonts w:ascii="Times" w:hAnsi="Times"/>
        </w:rPr>
        <w:t xml:space="preserve">supporting intensive </w:t>
      </w:r>
      <w:r w:rsidR="00E17693" w:rsidRPr="00E17693">
        <w:rPr>
          <w:rFonts w:ascii="Times" w:hAnsi="Times"/>
        </w:rPr>
        <w:t>Lp(a)</w:t>
      </w:r>
      <w:r w:rsidR="009F7E2C">
        <w:rPr>
          <w:rFonts w:ascii="Times" w:hAnsi="Times"/>
        </w:rPr>
        <w:t xml:space="preserve"> lowering.</w:t>
      </w:r>
    </w:p>
    <w:p w14:paraId="4CC1F043" w14:textId="1DDA6FB6" w:rsidR="008322ED" w:rsidRDefault="00EA6CF8" w:rsidP="008322ED">
      <w:pPr>
        <w:spacing w:line="480" w:lineRule="auto"/>
        <w:ind w:firstLine="720"/>
        <w:rPr>
          <w:rFonts w:ascii="Times" w:hAnsi="Times"/>
        </w:rPr>
      </w:pPr>
      <w:r>
        <w:rPr>
          <w:rFonts w:ascii="Times" w:hAnsi="Times"/>
        </w:rPr>
        <w:t>Second, these results suggest</w:t>
      </w:r>
      <w:r w:rsidR="006458AC">
        <w:rPr>
          <w:rFonts w:ascii="Times" w:hAnsi="Times"/>
        </w:rPr>
        <w:t>ed</w:t>
      </w:r>
      <w:r>
        <w:rPr>
          <w:rFonts w:ascii="Times" w:hAnsi="Times"/>
        </w:rPr>
        <w:t xml:space="preserve"> that </w:t>
      </w:r>
      <w:r w:rsidR="00EB2912">
        <w:rPr>
          <w:rFonts w:ascii="Times" w:hAnsi="Times"/>
        </w:rPr>
        <w:t>Lp(a)</w:t>
      </w:r>
      <w:r>
        <w:rPr>
          <w:rFonts w:ascii="Times" w:hAnsi="Times"/>
        </w:rPr>
        <w:t xml:space="preserve"> inhibition may be a viable therapeutic strategy </w:t>
      </w:r>
      <w:r w:rsidR="006458AC">
        <w:rPr>
          <w:rFonts w:ascii="Times" w:hAnsi="Times"/>
        </w:rPr>
        <w:t>to</w:t>
      </w:r>
      <w:r>
        <w:rPr>
          <w:rFonts w:ascii="Times" w:hAnsi="Times"/>
        </w:rPr>
        <w:t xml:space="preserve"> prevent </w:t>
      </w:r>
      <w:r w:rsidR="007312F8">
        <w:rPr>
          <w:rFonts w:ascii="Times" w:hAnsi="Times"/>
        </w:rPr>
        <w:t xml:space="preserve">a range of </w:t>
      </w:r>
      <w:r w:rsidR="0070598A">
        <w:rPr>
          <w:rFonts w:ascii="Times" w:hAnsi="Times"/>
        </w:rPr>
        <w:t xml:space="preserve">diseases beyond </w:t>
      </w:r>
      <w:r w:rsidR="00F00EB3">
        <w:rPr>
          <w:rFonts w:ascii="Times" w:hAnsi="Times"/>
        </w:rPr>
        <w:t>CHD</w:t>
      </w:r>
      <w:r w:rsidR="0070598A">
        <w:rPr>
          <w:rFonts w:ascii="Times" w:hAnsi="Times"/>
        </w:rPr>
        <w:t xml:space="preserve">. </w:t>
      </w:r>
      <w:r>
        <w:rPr>
          <w:rFonts w:ascii="Times" w:hAnsi="Times"/>
        </w:rPr>
        <w:t xml:space="preserve">This study extends prior work demonstrating </w:t>
      </w:r>
      <w:r w:rsidRPr="001979D9">
        <w:rPr>
          <w:rFonts w:ascii="Times" w:hAnsi="Times"/>
          <w:i/>
        </w:rPr>
        <w:t>LPA</w:t>
      </w:r>
      <w:r>
        <w:rPr>
          <w:rFonts w:ascii="Times" w:hAnsi="Times"/>
        </w:rPr>
        <w:t xml:space="preserve"> </w:t>
      </w:r>
      <w:r>
        <w:rPr>
          <w:rFonts w:ascii="Times" w:hAnsi="Times"/>
        </w:rPr>
        <w:lastRenderedPageBreak/>
        <w:t>variants to be associated with cardiovascular disease</w:t>
      </w:r>
      <w:r w:rsidR="008322ED">
        <w:rPr>
          <w:rFonts w:ascii="Times" w:hAnsi="Times"/>
        </w:rPr>
        <w:t xml:space="preserve"> (5, 6,11,12,</w:t>
      </w:r>
      <w:r w:rsidR="008322ED" w:rsidRPr="008322ED">
        <w:rPr>
          <w:rFonts w:ascii="Times" w:hAnsi="Times"/>
        </w:rPr>
        <w:t>33,34)</w:t>
      </w:r>
      <w:r w:rsidR="008322ED">
        <w:rPr>
          <w:rFonts w:ascii="Times" w:hAnsi="Times"/>
        </w:rPr>
        <w:t>.</w:t>
      </w:r>
      <w:r>
        <w:rPr>
          <w:rFonts w:ascii="Times" w:hAnsi="Times"/>
        </w:rPr>
        <w:t xml:space="preserve"> In a study of up to 12</w:t>
      </w:r>
      <w:r w:rsidR="00EB2912">
        <w:rPr>
          <w:rFonts w:ascii="Times" w:hAnsi="Times"/>
        </w:rPr>
        <w:t>,</w:t>
      </w:r>
      <w:r>
        <w:rPr>
          <w:rFonts w:ascii="Times" w:hAnsi="Times"/>
        </w:rPr>
        <w:t xml:space="preserve">716 individuals from 35 case-control studies, </w:t>
      </w:r>
      <w:r w:rsidRPr="001979D9">
        <w:rPr>
          <w:rFonts w:ascii="Times" w:hAnsi="Times"/>
          <w:i/>
        </w:rPr>
        <w:t>LPA</w:t>
      </w:r>
      <w:r>
        <w:rPr>
          <w:rFonts w:ascii="Times" w:hAnsi="Times"/>
        </w:rPr>
        <w:t xml:space="preserve"> variants were associated with peripheral arterial disease, ischemic stro</w:t>
      </w:r>
      <w:r w:rsidR="008322ED">
        <w:rPr>
          <w:rFonts w:ascii="Times" w:hAnsi="Times"/>
        </w:rPr>
        <w:t>ke, and coronary artery disease (11).</w:t>
      </w:r>
      <w:r>
        <w:rPr>
          <w:rFonts w:ascii="Times" w:hAnsi="Times"/>
        </w:rPr>
        <w:t xml:space="preserve"> In contrast, in an analysis of 14</w:t>
      </w:r>
      <w:r w:rsidR="00EB2912">
        <w:rPr>
          <w:rFonts w:ascii="Times" w:hAnsi="Times"/>
        </w:rPr>
        <w:t>,</w:t>
      </w:r>
      <w:r>
        <w:rPr>
          <w:rFonts w:ascii="Times" w:hAnsi="Times"/>
        </w:rPr>
        <w:t xml:space="preserve">465 individuals in the Heart Protection Study, </w:t>
      </w:r>
      <w:r w:rsidRPr="001979D9">
        <w:rPr>
          <w:rFonts w:ascii="Times" w:hAnsi="Times"/>
          <w:i/>
        </w:rPr>
        <w:t>LPA</w:t>
      </w:r>
      <w:r>
        <w:rPr>
          <w:rFonts w:ascii="Times" w:hAnsi="Times"/>
        </w:rPr>
        <w:t xml:space="preserve"> variants were associated with </w:t>
      </w:r>
      <w:r w:rsidR="00F00EB3">
        <w:rPr>
          <w:rFonts w:ascii="Times" w:hAnsi="Times"/>
        </w:rPr>
        <w:t>PVD</w:t>
      </w:r>
      <w:r>
        <w:rPr>
          <w:rFonts w:ascii="Times" w:hAnsi="Times"/>
        </w:rPr>
        <w:t xml:space="preserve"> but </w:t>
      </w:r>
      <w:r w:rsidR="00A4575A">
        <w:rPr>
          <w:rFonts w:ascii="Times" w:hAnsi="Times"/>
        </w:rPr>
        <w:t>not</w:t>
      </w:r>
      <w:r>
        <w:rPr>
          <w:rFonts w:ascii="Times" w:hAnsi="Times"/>
        </w:rPr>
        <w:t xml:space="preserve"> stroke</w:t>
      </w:r>
      <w:r w:rsidR="008322ED">
        <w:rPr>
          <w:rFonts w:ascii="Times" w:hAnsi="Times"/>
        </w:rPr>
        <w:t xml:space="preserve"> (12).</w:t>
      </w:r>
      <w:r>
        <w:rPr>
          <w:rFonts w:ascii="Times" w:hAnsi="Times"/>
        </w:rPr>
        <w:t xml:space="preserve"> Our results suggest</w:t>
      </w:r>
      <w:r w:rsidR="001932FD">
        <w:rPr>
          <w:rFonts w:ascii="Times" w:hAnsi="Times"/>
        </w:rPr>
        <w:t>ed</w:t>
      </w:r>
      <w:r>
        <w:rPr>
          <w:rFonts w:ascii="Times" w:hAnsi="Times"/>
        </w:rPr>
        <w:t xml:space="preserve"> that </w:t>
      </w:r>
      <w:r w:rsidRPr="001979D9">
        <w:rPr>
          <w:rFonts w:ascii="Times" w:hAnsi="Times"/>
          <w:i/>
        </w:rPr>
        <w:t>LPA</w:t>
      </w:r>
      <w:r>
        <w:rPr>
          <w:rFonts w:ascii="Times" w:hAnsi="Times"/>
        </w:rPr>
        <w:t xml:space="preserve"> variants are associated with </w:t>
      </w:r>
      <w:r w:rsidR="00A4575A">
        <w:rPr>
          <w:rFonts w:ascii="Times" w:hAnsi="Times"/>
        </w:rPr>
        <w:t>PVD</w:t>
      </w:r>
      <w:r>
        <w:rPr>
          <w:rFonts w:ascii="Times" w:hAnsi="Times"/>
        </w:rPr>
        <w:t>, stroke</w:t>
      </w:r>
      <w:r w:rsidR="00F00EB3">
        <w:rPr>
          <w:rFonts w:ascii="Times" w:hAnsi="Times"/>
        </w:rPr>
        <w:t>,</w:t>
      </w:r>
      <w:r>
        <w:rPr>
          <w:rFonts w:ascii="Times" w:hAnsi="Times"/>
        </w:rPr>
        <w:t xml:space="preserve"> and </w:t>
      </w:r>
      <w:r w:rsidR="001932FD">
        <w:rPr>
          <w:rFonts w:ascii="Times" w:hAnsi="Times"/>
        </w:rPr>
        <w:t>HF</w:t>
      </w:r>
      <w:r>
        <w:rPr>
          <w:rFonts w:ascii="Times" w:hAnsi="Times"/>
        </w:rPr>
        <w:t>.</w:t>
      </w:r>
      <w:r w:rsidR="00CA53D4">
        <w:rPr>
          <w:rFonts w:ascii="Times" w:hAnsi="Times"/>
        </w:rPr>
        <w:t xml:space="preserve"> </w:t>
      </w:r>
      <w:r>
        <w:rPr>
          <w:rFonts w:ascii="Times" w:hAnsi="Times"/>
        </w:rPr>
        <w:t xml:space="preserve">Furthermore, our report of a significant association with aortic </w:t>
      </w:r>
      <w:r w:rsidR="00792F10">
        <w:rPr>
          <w:rFonts w:ascii="Times" w:hAnsi="Times"/>
        </w:rPr>
        <w:t>stenosis</w:t>
      </w:r>
      <w:r>
        <w:rPr>
          <w:rFonts w:ascii="Times" w:hAnsi="Times"/>
        </w:rPr>
        <w:t xml:space="preserve"> are consistent with recent analyses demonstrating a significant effect of </w:t>
      </w:r>
      <w:r w:rsidRPr="001979D9">
        <w:rPr>
          <w:rFonts w:ascii="Times" w:hAnsi="Times"/>
          <w:i/>
        </w:rPr>
        <w:t>LPA</w:t>
      </w:r>
      <w:r>
        <w:rPr>
          <w:rFonts w:ascii="Times" w:hAnsi="Times"/>
        </w:rPr>
        <w:t xml:space="preserve"> variants on aortic valve calcification and stenosis</w:t>
      </w:r>
      <w:r w:rsidR="008322ED">
        <w:rPr>
          <w:rFonts w:ascii="Times" w:hAnsi="Times"/>
        </w:rPr>
        <w:t xml:space="preserve"> (9,10). </w:t>
      </w:r>
      <w:r w:rsidR="00C62D9C">
        <w:rPr>
          <w:rFonts w:ascii="Times" w:hAnsi="Times"/>
        </w:rPr>
        <w:t xml:space="preserve">Inclusion of these diseases </w:t>
      </w:r>
      <w:r w:rsidR="00733C42">
        <w:rPr>
          <w:rFonts w:ascii="Times" w:hAnsi="Times"/>
        </w:rPr>
        <w:t xml:space="preserve">in composite </w:t>
      </w:r>
      <w:r w:rsidR="00C62D9C">
        <w:rPr>
          <w:rFonts w:ascii="Times" w:hAnsi="Times"/>
        </w:rPr>
        <w:t xml:space="preserve">endpoints </w:t>
      </w:r>
      <w:r w:rsidR="00733C42">
        <w:rPr>
          <w:rFonts w:ascii="Times" w:hAnsi="Times"/>
        </w:rPr>
        <w:t>of</w:t>
      </w:r>
      <w:r w:rsidR="00C62D9C">
        <w:rPr>
          <w:rFonts w:ascii="Times" w:hAnsi="Times"/>
        </w:rPr>
        <w:t xml:space="preserve"> trials of </w:t>
      </w:r>
      <w:r w:rsidR="00E17693" w:rsidRPr="00E17693">
        <w:rPr>
          <w:rFonts w:ascii="Times" w:hAnsi="Times"/>
        </w:rPr>
        <w:t>Lp(a)</w:t>
      </w:r>
      <w:r w:rsidR="001932FD">
        <w:rPr>
          <w:rFonts w:ascii="Times" w:hAnsi="Times"/>
        </w:rPr>
        <w:t>-</w:t>
      </w:r>
      <w:r w:rsidR="00C62D9C">
        <w:rPr>
          <w:rFonts w:ascii="Times" w:hAnsi="Times"/>
        </w:rPr>
        <w:t>reducing therapies</w:t>
      </w:r>
      <w:r w:rsidR="008E7BB5">
        <w:rPr>
          <w:rFonts w:ascii="Times" w:hAnsi="Times"/>
        </w:rPr>
        <w:t xml:space="preserve"> (in addition to </w:t>
      </w:r>
      <w:r w:rsidR="00F00EB3">
        <w:rPr>
          <w:rFonts w:ascii="Times" w:hAnsi="Times"/>
        </w:rPr>
        <w:t>CHD</w:t>
      </w:r>
      <w:r w:rsidR="008E7BB5">
        <w:rPr>
          <w:rFonts w:ascii="Times" w:hAnsi="Times"/>
        </w:rPr>
        <w:t>)</w:t>
      </w:r>
      <w:r w:rsidR="00C62D9C">
        <w:rPr>
          <w:rFonts w:ascii="Times" w:hAnsi="Times"/>
        </w:rPr>
        <w:t xml:space="preserve"> may increase the likelihood of a positive </w:t>
      </w:r>
      <w:r w:rsidR="008E7BB5">
        <w:rPr>
          <w:rFonts w:ascii="Times" w:hAnsi="Times"/>
        </w:rPr>
        <w:t>trial outcome</w:t>
      </w:r>
      <w:r w:rsidR="00C62D9C">
        <w:rPr>
          <w:rFonts w:ascii="Times" w:hAnsi="Times"/>
        </w:rPr>
        <w:t>, highlighting the</w:t>
      </w:r>
      <w:r w:rsidR="0070598A">
        <w:rPr>
          <w:rFonts w:ascii="Times" w:hAnsi="Times"/>
        </w:rPr>
        <w:t xml:space="preserve"> potential</w:t>
      </w:r>
      <w:r w:rsidR="008E7BB5">
        <w:rPr>
          <w:rFonts w:ascii="Times" w:hAnsi="Times"/>
        </w:rPr>
        <w:t xml:space="preserve"> </w:t>
      </w:r>
      <w:r w:rsidR="00C62D9C">
        <w:rPr>
          <w:rFonts w:ascii="Times" w:hAnsi="Times"/>
        </w:rPr>
        <w:t>benefits of genetic analyses for trial design and clinical drug development.</w:t>
      </w:r>
    </w:p>
    <w:p w14:paraId="0287ECED" w14:textId="619B09F4" w:rsidR="008322ED" w:rsidRDefault="00EA6CF8" w:rsidP="008322ED">
      <w:pPr>
        <w:spacing w:line="480" w:lineRule="auto"/>
        <w:ind w:firstLine="720"/>
        <w:rPr>
          <w:rFonts w:ascii="Times" w:hAnsi="Times"/>
        </w:rPr>
      </w:pPr>
      <w:r>
        <w:rPr>
          <w:rFonts w:ascii="Times" w:hAnsi="Times"/>
        </w:rPr>
        <w:t>Third, a surprising finding of this study was that genetically</w:t>
      </w:r>
      <w:r w:rsidR="00AA4917">
        <w:rPr>
          <w:rFonts w:ascii="Times" w:hAnsi="Times"/>
        </w:rPr>
        <w:t>-</w:t>
      </w:r>
      <w:r>
        <w:rPr>
          <w:rFonts w:ascii="Times" w:hAnsi="Times"/>
        </w:rPr>
        <w:t>lower</w:t>
      </w:r>
      <w:r w:rsidR="00AA4917">
        <w:rPr>
          <w:rFonts w:ascii="Times" w:hAnsi="Times"/>
        </w:rPr>
        <w:t>ed</w:t>
      </w:r>
      <w:r>
        <w:rPr>
          <w:rFonts w:ascii="Times" w:hAnsi="Times"/>
        </w:rPr>
        <w:t xml:space="preserve"> </w:t>
      </w:r>
      <w:r w:rsidR="00EB2912">
        <w:rPr>
          <w:rFonts w:ascii="Times" w:hAnsi="Times"/>
        </w:rPr>
        <w:t>Lp(a)</w:t>
      </w:r>
      <w:r>
        <w:rPr>
          <w:rFonts w:ascii="Times" w:hAnsi="Times"/>
        </w:rPr>
        <w:t xml:space="preserve"> was associated with a modest but significant </w:t>
      </w:r>
      <w:r w:rsidR="001221D3">
        <w:rPr>
          <w:rFonts w:ascii="Times" w:hAnsi="Times"/>
        </w:rPr>
        <w:t xml:space="preserve">improvement in kidney function as assessed by </w:t>
      </w:r>
      <w:r w:rsidR="00A4575A">
        <w:rPr>
          <w:rFonts w:ascii="Times" w:hAnsi="Times"/>
        </w:rPr>
        <w:t>2</w:t>
      </w:r>
      <w:r w:rsidR="001221D3">
        <w:rPr>
          <w:rFonts w:ascii="Times" w:hAnsi="Times"/>
        </w:rPr>
        <w:t xml:space="preserve"> phenotypes</w:t>
      </w:r>
      <w:r w:rsidR="001932FD">
        <w:rPr>
          <w:rFonts w:ascii="Times" w:hAnsi="Times"/>
        </w:rPr>
        <w:t>,</w:t>
      </w:r>
      <w:r w:rsidR="001221D3">
        <w:rPr>
          <w:rFonts w:ascii="Times" w:hAnsi="Times"/>
        </w:rPr>
        <w:t xml:space="preserve"> </w:t>
      </w:r>
      <w:r w:rsidR="00A4575A">
        <w:rPr>
          <w:rFonts w:ascii="Times" w:hAnsi="Times"/>
        </w:rPr>
        <w:t>eGFR</w:t>
      </w:r>
      <w:r>
        <w:rPr>
          <w:rFonts w:ascii="Times" w:hAnsi="Times"/>
        </w:rPr>
        <w:t xml:space="preserve"> and</w:t>
      </w:r>
      <w:r w:rsidR="001221D3">
        <w:rPr>
          <w:rFonts w:ascii="Times" w:hAnsi="Times"/>
        </w:rPr>
        <w:t xml:space="preserve"> prevalence of </w:t>
      </w:r>
      <w:r w:rsidR="009747CE">
        <w:rPr>
          <w:rFonts w:ascii="Times" w:hAnsi="Times"/>
        </w:rPr>
        <w:t>CKD</w:t>
      </w:r>
      <w:r>
        <w:rPr>
          <w:rFonts w:ascii="Times" w:hAnsi="Times"/>
        </w:rPr>
        <w:t xml:space="preserve">. </w:t>
      </w:r>
      <w:r w:rsidR="00567488">
        <w:rPr>
          <w:rFonts w:ascii="Times" w:hAnsi="Times"/>
        </w:rPr>
        <w:t>This lower risk</w:t>
      </w:r>
      <w:r w:rsidR="005F1BED">
        <w:rPr>
          <w:rFonts w:ascii="Times" w:hAnsi="Times"/>
        </w:rPr>
        <w:t xml:space="preserve"> of </w:t>
      </w:r>
      <w:r w:rsidR="00453F06">
        <w:rPr>
          <w:rFonts w:ascii="Times" w:hAnsi="Times"/>
        </w:rPr>
        <w:t xml:space="preserve">CKD </w:t>
      </w:r>
      <w:r w:rsidR="005F1BED">
        <w:rPr>
          <w:rFonts w:ascii="Times" w:hAnsi="Times"/>
        </w:rPr>
        <w:t>may be mediated through a reduction in</w:t>
      </w:r>
      <w:r w:rsidR="00567488">
        <w:rPr>
          <w:rFonts w:ascii="Times" w:hAnsi="Times"/>
        </w:rPr>
        <w:t xml:space="preserve"> renal atherosclerotic burden. </w:t>
      </w:r>
      <w:r>
        <w:rPr>
          <w:rFonts w:ascii="Times" w:hAnsi="Times"/>
        </w:rPr>
        <w:t xml:space="preserve">These findings are consistent with a recent </w:t>
      </w:r>
      <w:r w:rsidR="00A4575A">
        <w:rPr>
          <w:rFonts w:ascii="Times" w:hAnsi="Times"/>
        </w:rPr>
        <w:t>GWAS</w:t>
      </w:r>
      <w:r>
        <w:rPr>
          <w:rFonts w:ascii="Times" w:hAnsi="Times"/>
        </w:rPr>
        <w:t xml:space="preserve"> of metabolites that revealed a strong association between </w:t>
      </w:r>
      <w:r w:rsidR="00C03362" w:rsidRPr="00AA4CE0">
        <w:rPr>
          <w:rFonts w:ascii="Times" w:hAnsi="Times"/>
          <w:i/>
        </w:rPr>
        <w:t>LPA</w:t>
      </w:r>
      <w:r w:rsidR="00C03362">
        <w:rPr>
          <w:rFonts w:ascii="Times" w:hAnsi="Times"/>
        </w:rPr>
        <w:t xml:space="preserve"> </w:t>
      </w:r>
      <w:r w:rsidRPr="0005064F">
        <w:rPr>
          <w:rFonts w:ascii="Times" w:hAnsi="Times"/>
        </w:rPr>
        <w:t>rs10455872</w:t>
      </w:r>
      <w:r>
        <w:rPr>
          <w:rFonts w:ascii="Times" w:hAnsi="Times"/>
        </w:rPr>
        <w:t xml:space="preserve"> and creatinine levels</w:t>
      </w:r>
      <w:r w:rsidR="008322ED">
        <w:rPr>
          <w:rFonts w:ascii="Times" w:hAnsi="Times"/>
        </w:rPr>
        <w:t xml:space="preserve"> (35).</w:t>
      </w:r>
      <w:r>
        <w:rPr>
          <w:rFonts w:ascii="Times" w:hAnsi="Times"/>
        </w:rPr>
        <w:t xml:space="preserve"> These results implicate </w:t>
      </w:r>
      <w:r w:rsidR="00EB2912" w:rsidRPr="00EB2912">
        <w:rPr>
          <w:rFonts w:ascii="Times" w:hAnsi="Times"/>
        </w:rPr>
        <w:t xml:space="preserve">Lp(a) </w:t>
      </w:r>
      <w:r>
        <w:rPr>
          <w:rFonts w:ascii="Times" w:hAnsi="Times"/>
        </w:rPr>
        <w:t xml:space="preserve">metabolism in the development of </w:t>
      </w:r>
      <w:r w:rsidR="009747CE">
        <w:rPr>
          <w:rFonts w:ascii="Times" w:hAnsi="Times"/>
        </w:rPr>
        <w:t>CKD</w:t>
      </w:r>
      <w:r w:rsidR="00BD76B0">
        <w:rPr>
          <w:rFonts w:ascii="Times" w:hAnsi="Times"/>
        </w:rPr>
        <w:t>.</w:t>
      </w:r>
    </w:p>
    <w:p w14:paraId="07378D7E" w14:textId="34D3491D" w:rsidR="00A4575A" w:rsidRDefault="00EB2912" w:rsidP="008C4E38">
      <w:pPr>
        <w:spacing w:line="480" w:lineRule="auto"/>
        <w:rPr>
          <w:rFonts w:ascii="Times" w:hAnsi="Times"/>
        </w:rPr>
      </w:pPr>
      <w:r w:rsidRPr="008C4E38">
        <w:rPr>
          <w:rFonts w:ascii="Times" w:hAnsi="Times"/>
          <w:b/>
        </w:rPr>
        <w:t>STUDY LIMI</w:t>
      </w:r>
      <w:r w:rsidR="001932FD">
        <w:rPr>
          <w:rFonts w:ascii="Times" w:hAnsi="Times"/>
          <w:b/>
        </w:rPr>
        <w:t>T</w:t>
      </w:r>
      <w:r w:rsidRPr="008C4E38">
        <w:rPr>
          <w:rFonts w:ascii="Times" w:hAnsi="Times"/>
          <w:b/>
        </w:rPr>
        <w:t xml:space="preserve">ATIONS. </w:t>
      </w:r>
      <w:r w:rsidR="00CB06AE">
        <w:rPr>
          <w:rFonts w:ascii="Times" w:hAnsi="Times"/>
        </w:rPr>
        <w:t>Th</w:t>
      </w:r>
      <w:r w:rsidR="001932FD">
        <w:rPr>
          <w:rFonts w:ascii="Times" w:hAnsi="Times"/>
        </w:rPr>
        <w:t>is</w:t>
      </w:r>
      <w:r w:rsidR="00CB06AE">
        <w:rPr>
          <w:rFonts w:ascii="Times" w:hAnsi="Times"/>
        </w:rPr>
        <w:t xml:space="preserve"> </w:t>
      </w:r>
      <w:r w:rsidR="001932FD">
        <w:rPr>
          <w:rFonts w:ascii="Times" w:hAnsi="Times"/>
        </w:rPr>
        <w:t xml:space="preserve">study’s </w:t>
      </w:r>
      <w:r w:rsidR="00CB06AE">
        <w:rPr>
          <w:rFonts w:ascii="Times" w:hAnsi="Times"/>
        </w:rPr>
        <w:t xml:space="preserve">major strength </w:t>
      </w:r>
      <w:r w:rsidR="001932FD">
        <w:rPr>
          <w:rFonts w:ascii="Times" w:hAnsi="Times"/>
        </w:rPr>
        <w:t>wa</w:t>
      </w:r>
      <w:r w:rsidR="00CB06AE">
        <w:rPr>
          <w:rFonts w:ascii="Times" w:hAnsi="Times"/>
        </w:rPr>
        <w:t>s</w:t>
      </w:r>
      <w:r w:rsidR="0070598A">
        <w:rPr>
          <w:rFonts w:ascii="Times" w:hAnsi="Times"/>
        </w:rPr>
        <w:t xml:space="preserve"> the scale and variety of data sources</w:t>
      </w:r>
      <w:r w:rsidR="00ED42DF">
        <w:rPr>
          <w:rFonts w:ascii="Times" w:hAnsi="Times"/>
        </w:rPr>
        <w:t xml:space="preserve">, which </w:t>
      </w:r>
      <w:r w:rsidR="0070598A">
        <w:rPr>
          <w:rFonts w:ascii="Times" w:hAnsi="Times"/>
        </w:rPr>
        <w:t xml:space="preserve">improved </w:t>
      </w:r>
      <w:r w:rsidR="004D026D">
        <w:rPr>
          <w:rFonts w:ascii="Times" w:hAnsi="Times"/>
        </w:rPr>
        <w:t>our power to detect an effect of genetically</w:t>
      </w:r>
      <w:r w:rsidR="00AA4917">
        <w:rPr>
          <w:rFonts w:ascii="Times" w:hAnsi="Times"/>
        </w:rPr>
        <w:t>-</w:t>
      </w:r>
      <w:r w:rsidR="005202EE">
        <w:rPr>
          <w:rFonts w:ascii="Times" w:hAnsi="Times"/>
        </w:rPr>
        <w:t>lowered</w:t>
      </w:r>
      <w:r w:rsidR="004D026D">
        <w:rPr>
          <w:rFonts w:ascii="Times" w:hAnsi="Times"/>
        </w:rPr>
        <w:t xml:space="preserve"> </w:t>
      </w:r>
      <w:r w:rsidR="00E17693" w:rsidRPr="00E17693">
        <w:rPr>
          <w:rFonts w:ascii="Times" w:hAnsi="Times"/>
        </w:rPr>
        <w:t>Lp(a)</w:t>
      </w:r>
      <w:r w:rsidR="004D026D">
        <w:rPr>
          <w:rFonts w:ascii="Times" w:hAnsi="Times"/>
        </w:rPr>
        <w:t xml:space="preserve"> on a wide range of </w:t>
      </w:r>
      <w:r w:rsidR="00C62D9C">
        <w:rPr>
          <w:rFonts w:ascii="Times" w:hAnsi="Times"/>
        </w:rPr>
        <w:t>diseases and cardiome</w:t>
      </w:r>
      <w:r w:rsidR="00615905">
        <w:rPr>
          <w:rFonts w:ascii="Times" w:hAnsi="Times"/>
        </w:rPr>
        <w:t>t</w:t>
      </w:r>
      <w:r w:rsidR="00C62D9C">
        <w:rPr>
          <w:rFonts w:ascii="Times" w:hAnsi="Times"/>
        </w:rPr>
        <w:t>a</w:t>
      </w:r>
      <w:r w:rsidR="00615905">
        <w:rPr>
          <w:rFonts w:ascii="Times" w:hAnsi="Times"/>
        </w:rPr>
        <w:t>bolic traits.</w:t>
      </w:r>
      <w:r w:rsidR="00243B2F">
        <w:rPr>
          <w:rFonts w:ascii="Times" w:hAnsi="Times"/>
        </w:rPr>
        <w:t xml:space="preserve"> Our use of the largest available cohorts provided requisite power to demonstrate that genetic </w:t>
      </w:r>
      <w:r w:rsidRPr="00EB2912">
        <w:rPr>
          <w:rFonts w:ascii="Times" w:hAnsi="Times"/>
        </w:rPr>
        <w:t xml:space="preserve">Lp(a) </w:t>
      </w:r>
      <w:r w:rsidR="00243B2F">
        <w:rPr>
          <w:rFonts w:ascii="Times" w:hAnsi="Times"/>
        </w:rPr>
        <w:t xml:space="preserve">lowering was associated with a lower risk of </w:t>
      </w:r>
      <w:r w:rsidR="00F00EB3">
        <w:rPr>
          <w:rFonts w:ascii="Times" w:hAnsi="Times"/>
        </w:rPr>
        <w:t>PVD</w:t>
      </w:r>
      <w:r w:rsidR="00243B2F">
        <w:rPr>
          <w:rFonts w:ascii="Times" w:hAnsi="Times"/>
        </w:rPr>
        <w:t xml:space="preserve">, stroke, </w:t>
      </w:r>
      <w:r w:rsidR="00453F06">
        <w:rPr>
          <w:rFonts w:ascii="Times" w:hAnsi="Times"/>
        </w:rPr>
        <w:t>HF</w:t>
      </w:r>
      <w:r w:rsidR="009747CE">
        <w:rPr>
          <w:rFonts w:ascii="Times" w:hAnsi="Times"/>
        </w:rPr>
        <w:t>,</w:t>
      </w:r>
      <w:r w:rsidR="00243B2F">
        <w:rPr>
          <w:rFonts w:ascii="Times" w:hAnsi="Times"/>
        </w:rPr>
        <w:t xml:space="preserve"> and </w:t>
      </w:r>
      <w:r w:rsidR="009747CE">
        <w:rPr>
          <w:rFonts w:ascii="Times" w:hAnsi="Times"/>
        </w:rPr>
        <w:t>CKD</w:t>
      </w:r>
      <w:r w:rsidR="00243B2F">
        <w:rPr>
          <w:rFonts w:ascii="Times" w:hAnsi="Times"/>
        </w:rPr>
        <w:t xml:space="preserve"> while our use of </w:t>
      </w:r>
      <w:r w:rsidR="00A4575A">
        <w:rPr>
          <w:rFonts w:ascii="Times" w:hAnsi="Times"/>
        </w:rPr>
        <w:t xml:space="preserve">the </w:t>
      </w:r>
      <w:r w:rsidR="00243B2F">
        <w:rPr>
          <w:rFonts w:ascii="Times" w:hAnsi="Times"/>
        </w:rPr>
        <w:t>UK Biobank allowed us to examine the association of genetic</w:t>
      </w:r>
      <w:r w:rsidR="00453F06">
        <w:rPr>
          <w:rFonts w:ascii="Times" w:hAnsi="Times"/>
        </w:rPr>
        <w:t xml:space="preserve"> </w:t>
      </w:r>
      <w:r w:rsidR="00453F06" w:rsidRPr="00B75229">
        <w:rPr>
          <w:rFonts w:ascii="Times" w:hAnsi="Times"/>
          <w:i/>
        </w:rPr>
        <w:t>LPA</w:t>
      </w:r>
      <w:r w:rsidRPr="00EB2912">
        <w:rPr>
          <w:rFonts w:ascii="Times" w:hAnsi="Times"/>
        </w:rPr>
        <w:t xml:space="preserve"> </w:t>
      </w:r>
      <w:r w:rsidR="00243B2F">
        <w:rPr>
          <w:rFonts w:ascii="Times" w:hAnsi="Times"/>
        </w:rPr>
        <w:t xml:space="preserve">variants across a wide range of noncardiovascular diseases, for which we failed to find an association. </w:t>
      </w:r>
    </w:p>
    <w:p w14:paraId="4FEA5F03" w14:textId="31C168A5" w:rsidR="008322ED" w:rsidRDefault="00453F06">
      <w:pPr>
        <w:spacing w:line="480" w:lineRule="auto"/>
        <w:ind w:firstLine="720"/>
        <w:rPr>
          <w:rFonts w:ascii="Times" w:hAnsi="Times"/>
        </w:rPr>
      </w:pPr>
      <w:r>
        <w:rPr>
          <w:rFonts w:ascii="Times" w:hAnsi="Times"/>
        </w:rPr>
        <w:lastRenderedPageBreak/>
        <w:t>S</w:t>
      </w:r>
      <w:r w:rsidR="007B5DFE">
        <w:rPr>
          <w:rFonts w:ascii="Times" w:hAnsi="Times"/>
        </w:rPr>
        <w:t xml:space="preserve">everal </w:t>
      </w:r>
      <w:r>
        <w:rPr>
          <w:rFonts w:ascii="Times" w:hAnsi="Times"/>
        </w:rPr>
        <w:t xml:space="preserve">study </w:t>
      </w:r>
      <w:r w:rsidR="007B5DFE">
        <w:rPr>
          <w:rFonts w:ascii="Times" w:hAnsi="Times"/>
        </w:rPr>
        <w:t>limitations</w:t>
      </w:r>
      <w:r>
        <w:rPr>
          <w:rFonts w:ascii="Times" w:hAnsi="Times"/>
        </w:rPr>
        <w:t xml:space="preserve"> deserve mention</w:t>
      </w:r>
      <w:r w:rsidR="007B5DFE">
        <w:rPr>
          <w:rFonts w:ascii="Times" w:hAnsi="Times"/>
        </w:rPr>
        <w:t xml:space="preserve">. First, our use of a </w:t>
      </w:r>
      <w:r w:rsidR="00EB2912">
        <w:rPr>
          <w:rFonts w:ascii="Times" w:hAnsi="Times"/>
        </w:rPr>
        <w:t>2</w:t>
      </w:r>
      <w:r w:rsidR="007B5DFE">
        <w:rPr>
          <w:rFonts w:ascii="Times" w:hAnsi="Times"/>
        </w:rPr>
        <w:t xml:space="preserve">-sample design, with </w:t>
      </w:r>
      <w:r w:rsidR="00DD6EF1">
        <w:rPr>
          <w:rFonts w:ascii="Times" w:hAnsi="Times"/>
        </w:rPr>
        <w:t>exposure estimates from ARIC</w:t>
      </w:r>
      <w:r w:rsidR="007B5DFE">
        <w:rPr>
          <w:rFonts w:ascii="Times" w:hAnsi="Times"/>
        </w:rPr>
        <w:t xml:space="preserve"> and outcome estimates from UK Biobank</w:t>
      </w:r>
      <w:r w:rsidR="001221D3">
        <w:rPr>
          <w:rFonts w:ascii="Times" w:hAnsi="Times"/>
        </w:rPr>
        <w:t xml:space="preserve"> and various </w:t>
      </w:r>
      <w:r w:rsidR="00A4575A">
        <w:rPr>
          <w:rFonts w:ascii="Times" w:hAnsi="Times"/>
        </w:rPr>
        <w:t>GWAS</w:t>
      </w:r>
      <w:r w:rsidR="007B5DFE">
        <w:rPr>
          <w:rFonts w:ascii="Times" w:hAnsi="Times"/>
        </w:rPr>
        <w:t xml:space="preserve">, prevented us from examining whether the effect of </w:t>
      </w:r>
      <w:r w:rsidRPr="00B75229">
        <w:rPr>
          <w:rFonts w:ascii="Times" w:hAnsi="Times"/>
          <w:i/>
        </w:rPr>
        <w:t>LPA</w:t>
      </w:r>
      <w:r>
        <w:rPr>
          <w:rFonts w:ascii="Times" w:hAnsi="Times"/>
        </w:rPr>
        <w:t xml:space="preserve"> </w:t>
      </w:r>
      <w:r w:rsidR="007B5DFE">
        <w:rPr>
          <w:rFonts w:ascii="Times" w:hAnsi="Times"/>
        </w:rPr>
        <w:t xml:space="preserve">variants differed by baseline levels of </w:t>
      </w:r>
      <w:r>
        <w:rPr>
          <w:rFonts w:ascii="Times" w:hAnsi="Times"/>
        </w:rPr>
        <w:t>Lp</w:t>
      </w:r>
      <w:r w:rsidR="007B5DFE">
        <w:rPr>
          <w:rFonts w:ascii="Times" w:hAnsi="Times"/>
        </w:rPr>
        <w:t xml:space="preserve">(a). Second, </w:t>
      </w:r>
      <w:r w:rsidR="008F2717">
        <w:rPr>
          <w:rFonts w:ascii="Times" w:hAnsi="Times"/>
        </w:rPr>
        <w:t>our phenome</w:t>
      </w:r>
      <w:r w:rsidR="00A4575A">
        <w:rPr>
          <w:rFonts w:ascii="Times" w:hAnsi="Times"/>
        </w:rPr>
        <w:t>-</w:t>
      </w:r>
      <w:r w:rsidR="008F2717">
        <w:rPr>
          <w:rFonts w:ascii="Times" w:hAnsi="Times"/>
        </w:rPr>
        <w:t>wide association study m</w:t>
      </w:r>
      <w:r w:rsidR="001932FD">
        <w:rPr>
          <w:rFonts w:ascii="Times" w:hAnsi="Times"/>
        </w:rPr>
        <w:t>ight</w:t>
      </w:r>
      <w:r w:rsidR="008F2717">
        <w:rPr>
          <w:rFonts w:ascii="Times" w:hAnsi="Times"/>
        </w:rPr>
        <w:t xml:space="preserve"> have been underpowered to detect a significant effect of </w:t>
      </w:r>
      <w:r w:rsidR="00EB2912" w:rsidRPr="00EB2912">
        <w:rPr>
          <w:rFonts w:ascii="Times" w:hAnsi="Times"/>
        </w:rPr>
        <w:t xml:space="preserve">Lp(a) </w:t>
      </w:r>
      <w:r w:rsidR="008F2717">
        <w:rPr>
          <w:rFonts w:ascii="Times" w:hAnsi="Times"/>
        </w:rPr>
        <w:t xml:space="preserve">on many of the outcomes. As </w:t>
      </w:r>
      <w:r w:rsidR="00A4575A">
        <w:rPr>
          <w:rFonts w:ascii="Times" w:hAnsi="Times"/>
        </w:rPr>
        <w:t xml:space="preserve">the </w:t>
      </w:r>
      <w:r w:rsidR="008F2717">
        <w:rPr>
          <w:rFonts w:ascii="Times" w:hAnsi="Times"/>
        </w:rPr>
        <w:t>UK Biobank</w:t>
      </w:r>
      <w:r w:rsidR="00EF7121">
        <w:rPr>
          <w:rFonts w:ascii="Times" w:hAnsi="Times"/>
        </w:rPr>
        <w:t xml:space="preserve"> develops validated phenotypes and</w:t>
      </w:r>
      <w:r w:rsidR="008F2717">
        <w:rPr>
          <w:rFonts w:ascii="Times" w:hAnsi="Times"/>
        </w:rPr>
        <w:t xml:space="preserve"> accumulates a greater number of events, a phenome</w:t>
      </w:r>
      <w:r w:rsidR="00A4575A">
        <w:rPr>
          <w:rFonts w:ascii="Times" w:hAnsi="Times"/>
        </w:rPr>
        <w:t>-</w:t>
      </w:r>
      <w:r w:rsidR="008F2717">
        <w:rPr>
          <w:rFonts w:ascii="Times" w:hAnsi="Times"/>
        </w:rPr>
        <w:t>wide association study may be better powered to detect an effect on different disorders.</w:t>
      </w:r>
      <w:r w:rsidR="00B35A7D">
        <w:rPr>
          <w:rFonts w:ascii="Times" w:hAnsi="Times"/>
        </w:rPr>
        <w:t xml:space="preserve"> Third</w:t>
      </w:r>
      <w:r w:rsidR="00EF7121">
        <w:rPr>
          <w:rFonts w:ascii="Times" w:hAnsi="Times"/>
        </w:rPr>
        <w:t>, we used prevalent events based on a verbal interview with a nurse for our phenome</w:t>
      </w:r>
      <w:r w:rsidR="00A4575A">
        <w:rPr>
          <w:rFonts w:ascii="Times" w:hAnsi="Times"/>
        </w:rPr>
        <w:t>-</w:t>
      </w:r>
      <w:r w:rsidR="00EF7121">
        <w:rPr>
          <w:rFonts w:ascii="Times" w:hAnsi="Times"/>
        </w:rPr>
        <w:t xml:space="preserve">wide association study of </w:t>
      </w:r>
      <w:r w:rsidR="00EB2912">
        <w:rPr>
          <w:rFonts w:ascii="Times" w:hAnsi="Times"/>
        </w:rPr>
        <w:t>28</w:t>
      </w:r>
      <w:r w:rsidR="00EF7121">
        <w:rPr>
          <w:rFonts w:ascii="Times" w:hAnsi="Times"/>
        </w:rPr>
        <w:t xml:space="preserve"> different disorders. Although these events are likely t</w:t>
      </w:r>
      <w:r w:rsidR="00DC5924">
        <w:rPr>
          <w:rFonts w:ascii="Times" w:hAnsi="Times"/>
        </w:rPr>
        <w:t>o be of greater specificity than</w:t>
      </w:r>
      <w:r w:rsidR="00EF7121">
        <w:rPr>
          <w:rFonts w:ascii="Times" w:hAnsi="Times"/>
        </w:rPr>
        <w:t xml:space="preserve"> coded hospitalization da</w:t>
      </w:r>
      <w:r w:rsidR="00DC5924">
        <w:rPr>
          <w:rFonts w:ascii="Times" w:hAnsi="Times"/>
        </w:rPr>
        <w:t>ta, they have not been independent</w:t>
      </w:r>
      <w:r w:rsidR="00EF7121">
        <w:rPr>
          <w:rFonts w:ascii="Times" w:hAnsi="Times"/>
        </w:rPr>
        <w:t>l</w:t>
      </w:r>
      <w:r w:rsidR="00DC5924">
        <w:rPr>
          <w:rFonts w:ascii="Times" w:hAnsi="Times"/>
        </w:rPr>
        <w:t>y</w:t>
      </w:r>
      <w:r w:rsidR="00EF7121">
        <w:rPr>
          <w:rFonts w:ascii="Times" w:hAnsi="Times"/>
        </w:rPr>
        <w:t xml:space="preserve"> validated.</w:t>
      </w:r>
      <w:r w:rsidR="00B35A7D">
        <w:rPr>
          <w:rFonts w:ascii="Times" w:hAnsi="Times"/>
        </w:rPr>
        <w:t xml:space="preserve"> Finally, our population was limited to individua</w:t>
      </w:r>
      <w:r w:rsidR="00E15624">
        <w:rPr>
          <w:rFonts w:ascii="Times" w:hAnsi="Times"/>
        </w:rPr>
        <w:t xml:space="preserve">ls of European ancestry and </w:t>
      </w:r>
      <w:r w:rsidR="00B35A7D">
        <w:rPr>
          <w:rFonts w:ascii="Times" w:hAnsi="Times"/>
        </w:rPr>
        <w:t>our results may not be generalizable to individuals of d</w:t>
      </w:r>
      <w:r w:rsidR="008C5BA3">
        <w:rPr>
          <w:rFonts w:ascii="Times" w:hAnsi="Times"/>
        </w:rPr>
        <w:t>ifferent ancestry</w:t>
      </w:r>
      <w:r w:rsidR="00E15624">
        <w:rPr>
          <w:rFonts w:ascii="Times" w:hAnsi="Times"/>
        </w:rPr>
        <w:t xml:space="preserve">. </w:t>
      </w:r>
      <w:r w:rsidR="008C5BA3">
        <w:rPr>
          <w:rFonts w:ascii="Times" w:hAnsi="Times"/>
        </w:rPr>
        <w:t xml:space="preserve">Indeed, both </w:t>
      </w:r>
      <w:r w:rsidR="00E17693" w:rsidRPr="00E17693">
        <w:rPr>
          <w:rFonts w:ascii="Times" w:hAnsi="Times"/>
        </w:rPr>
        <w:t>Lp(a)</w:t>
      </w:r>
      <w:r w:rsidR="00E17693">
        <w:rPr>
          <w:rFonts w:ascii="Times" w:hAnsi="Times"/>
        </w:rPr>
        <w:t xml:space="preserve"> </w:t>
      </w:r>
      <w:r w:rsidR="008C5BA3">
        <w:rPr>
          <w:rFonts w:ascii="Times" w:hAnsi="Times"/>
        </w:rPr>
        <w:t>levels</w:t>
      </w:r>
      <w:r w:rsidR="009A5FFF">
        <w:rPr>
          <w:rFonts w:ascii="Times" w:hAnsi="Times"/>
        </w:rPr>
        <w:t xml:space="preserve"> and</w:t>
      </w:r>
      <w:r w:rsidR="008C5BA3">
        <w:rPr>
          <w:rFonts w:ascii="Times" w:hAnsi="Times"/>
        </w:rPr>
        <w:t xml:space="preserve"> the number of</w:t>
      </w:r>
      <w:r w:rsidR="009A5FFF">
        <w:rPr>
          <w:rFonts w:ascii="Times" w:hAnsi="Times"/>
        </w:rPr>
        <w:t xml:space="preserve"> Kringle IV domains</w:t>
      </w:r>
      <w:r w:rsidR="008C5BA3">
        <w:rPr>
          <w:rFonts w:ascii="Times" w:hAnsi="Times"/>
        </w:rPr>
        <w:t xml:space="preserve"> in </w:t>
      </w:r>
      <w:r w:rsidR="00EB2912" w:rsidRPr="00EB2912">
        <w:rPr>
          <w:rFonts w:ascii="Times" w:hAnsi="Times"/>
        </w:rPr>
        <w:t xml:space="preserve">Lp(a) </w:t>
      </w:r>
      <w:r w:rsidR="009A5FFF">
        <w:rPr>
          <w:rFonts w:ascii="Times" w:hAnsi="Times"/>
        </w:rPr>
        <w:t xml:space="preserve">have been shown to vary substantially </w:t>
      </w:r>
      <w:r w:rsidR="008C5BA3">
        <w:rPr>
          <w:rFonts w:ascii="Times" w:hAnsi="Times"/>
        </w:rPr>
        <w:t xml:space="preserve">with ancestry, suggesting that the impact of </w:t>
      </w:r>
      <w:r w:rsidR="00EB2912" w:rsidRPr="00EB2912">
        <w:rPr>
          <w:rFonts w:ascii="Times" w:hAnsi="Times"/>
        </w:rPr>
        <w:t xml:space="preserve">Lp(a) </w:t>
      </w:r>
      <w:r w:rsidR="008C5BA3">
        <w:rPr>
          <w:rFonts w:ascii="Times" w:hAnsi="Times"/>
        </w:rPr>
        <w:t>on cardiovascular disease may also differ by ancestry</w:t>
      </w:r>
      <w:r w:rsidR="008322ED">
        <w:rPr>
          <w:rFonts w:ascii="Times" w:hAnsi="Times"/>
        </w:rPr>
        <w:t xml:space="preserve"> (36).</w:t>
      </w:r>
    </w:p>
    <w:p w14:paraId="5337F402" w14:textId="77777777" w:rsidR="001932FD" w:rsidRDefault="001932FD" w:rsidP="00B75229">
      <w:pPr>
        <w:spacing w:line="480" w:lineRule="auto"/>
        <w:rPr>
          <w:rFonts w:ascii="Times" w:hAnsi="Times"/>
        </w:rPr>
      </w:pPr>
    </w:p>
    <w:p w14:paraId="32D908DD" w14:textId="77777777" w:rsidR="00EB2912" w:rsidRPr="008C4E38" w:rsidRDefault="00EB2912" w:rsidP="008C4E38">
      <w:pPr>
        <w:spacing w:line="480" w:lineRule="auto"/>
        <w:rPr>
          <w:rFonts w:ascii="Times" w:hAnsi="Times"/>
          <w:b/>
        </w:rPr>
      </w:pPr>
      <w:r w:rsidRPr="008C4E38">
        <w:rPr>
          <w:rFonts w:ascii="Times" w:hAnsi="Times"/>
          <w:b/>
        </w:rPr>
        <w:t>CONCLUSIONS</w:t>
      </w:r>
    </w:p>
    <w:p w14:paraId="05F58096" w14:textId="71D0FFAD" w:rsidR="008322ED" w:rsidRDefault="0002411E" w:rsidP="008C4E38">
      <w:pPr>
        <w:spacing w:line="480" w:lineRule="auto"/>
        <w:rPr>
          <w:rFonts w:ascii="Times" w:hAnsi="Times"/>
        </w:rPr>
      </w:pPr>
      <w:r>
        <w:rPr>
          <w:rFonts w:ascii="Times" w:hAnsi="Times"/>
        </w:rPr>
        <w:t>G</w:t>
      </w:r>
      <w:r w:rsidR="00EF7121" w:rsidRPr="00626A4F">
        <w:rPr>
          <w:rFonts w:ascii="Times" w:hAnsi="Times"/>
        </w:rPr>
        <w:t>eneticall</w:t>
      </w:r>
      <w:r w:rsidR="000F38F7">
        <w:rPr>
          <w:rFonts w:ascii="Times" w:hAnsi="Times"/>
        </w:rPr>
        <w:t>y-lowered Lp</w:t>
      </w:r>
      <w:r w:rsidR="00EF7121" w:rsidRPr="00626A4F">
        <w:rPr>
          <w:rFonts w:ascii="Times" w:hAnsi="Times"/>
        </w:rPr>
        <w:t>(a)</w:t>
      </w:r>
      <w:r w:rsidR="00EF7121">
        <w:rPr>
          <w:rFonts w:ascii="Times" w:hAnsi="Times"/>
        </w:rPr>
        <w:t xml:space="preserve"> </w:t>
      </w:r>
      <w:r w:rsidR="00EF7121" w:rsidRPr="00626A4F">
        <w:rPr>
          <w:rFonts w:ascii="Times" w:hAnsi="Times"/>
        </w:rPr>
        <w:t>is associat</w:t>
      </w:r>
      <w:r w:rsidR="00EF7121">
        <w:rPr>
          <w:rFonts w:ascii="Times" w:hAnsi="Times"/>
        </w:rPr>
        <w:t>ed with a range of cardiometabolic disorders, including</w:t>
      </w:r>
      <w:r w:rsidR="00EF7121" w:rsidRPr="00626A4F">
        <w:rPr>
          <w:rFonts w:ascii="Times" w:hAnsi="Times"/>
        </w:rPr>
        <w:t xml:space="preserve"> </w:t>
      </w:r>
      <w:r w:rsidR="00F00EB3">
        <w:rPr>
          <w:rFonts w:ascii="Times" w:hAnsi="Times"/>
        </w:rPr>
        <w:t>CHD</w:t>
      </w:r>
      <w:r w:rsidR="00EF7121">
        <w:rPr>
          <w:rFonts w:ascii="Times" w:hAnsi="Times"/>
        </w:rPr>
        <w:t xml:space="preserve">, </w:t>
      </w:r>
      <w:r w:rsidR="00EF7121" w:rsidRPr="00626A4F">
        <w:rPr>
          <w:rFonts w:ascii="Times" w:hAnsi="Times"/>
        </w:rPr>
        <w:t xml:space="preserve">stroke, </w:t>
      </w:r>
      <w:r w:rsidR="00F00EB3">
        <w:rPr>
          <w:rFonts w:ascii="Times" w:hAnsi="Times"/>
        </w:rPr>
        <w:t>PVD</w:t>
      </w:r>
      <w:r w:rsidR="00EF7121" w:rsidRPr="00626A4F">
        <w:rPr>
          <w:rFonts w:ascii="Times" w:hAnsi="Times"/>
        </w:rPr>
        <w:t>,</w:t>
      </w:r>
      <w:r w:rsidR="00EF7121">
        <w:rPr>
          <w:rFonts w:ascii="Times" w:hAnsi="Times"/>
        </w:rPr>
        <w:t xml:space="preserve"> </w:t>
      </w:r>
      <w:r w:rsidR="005202EE">
        <w:rPr>
          <w:rFonts w:ascii="Times" w:hAnsi="Times"/>
        </w:rPr>
        <w:t xml:space="preserve">aortic </w:t>
      </w:r>
      <w:r w:rsidR="00792F10">
        <w:rPr>
          <w:rFonts w:ascii="Times" w:hAnsi="Times"/>
        </w:rPr>
        <w:t>stenosis</w:t>
      </w:r>
      <w:r w:rsidR="005202EE">
        <w:rPr>
          <w:rFonts w:ascii="Times" w:hAnsi="Times"/>
        </w:rPr>
        <w:t xml:space="preserve">, </w:t>
      </w:r>
      <w:r w:rsidR="001932FD">
        <w:rPr>
          <w:rFonts w:ascii="Times" w:hAnsi="Times"/>
        </w:rPr>
        <w:t>HF</w:t>
      </w:r>
      <w:r w:rsidR="00A4575A">
        <w:rPr>
          <w:rFonts w:ascii="Times" w:hAnsi="Times"/>
        </w:rPr>
        <w:t>,</w:t>
      </w:r>
      <w:r w:rsidR="00DC5924">
        <w:rPr>
          <w:rFonts w:ascii="Times" w:hAnsi="Times"/>
        </w:rPr>
        <w:t xml:space="preserve"> and renal dysfunction</w:t>
      </w:r>
      <w:r w:rsidR="00EF7121" w:rsidRPr="00626A4F">
        <w:rPr>
          <w:rFonts w:ascii="Times" w:hAnsi="Times"/>
        </w:rPr>
        <w:t xml:space="preserve">. </w:t>
      </w:r>
      <w:r w:rsidR="00FF47BD">
        <w:rPr>
          <w:rFonts w:ascii="Times" w:hAnsi="Times"/>
        </w:rPr>
        <w:t>Pharmacologic</w:t>
      </w:r>
      <w:r w:rsidR="001932FD">
        <w:rPr>
          <w:rFonts w:ascii="Times" w:hAnsi="Times"/>
        </w:rPr>
        <w:t>al</w:t>
      </w:r>
      <w:r w:rsidR="00FF47BD">
        <w:rPr>
          <w:rFonts w:ascii="Times" w:hAnsi="Times"/>
        </w:rPr>
        <w:t xml:space="preserve"> lowering of </w:t>
      </w:r>
      <w:r w:rsidR="00EB2912" w:rsidRPr="00EB2912">
        <w:rPr>
          <w:rFonts w:ascii="Times" w:hAnsi="Times"/>
        </w:rPr>
        <w:t xml:space="preserve">Lp(a) </w:t>
      </w:r>
      <w:r w:rsidR="00EF7121">
        <w:rPr>
          <w:rFonts w:ascii="Times" w:hAnsi="Times"/>
        </w:rPr>
        <w:t>may reduce the risk of these disorders.</w:t>
      </w:r>
    </w:p>
    <w:p w14:paraId="4E711E8C" w14:textId="77777777" w:rsidR="008322ED" w:rsidRDefault="008322ED">
      <w:pPr>
        <w:rPr>
          <w:rFonts w:ascii="Times" w:hAnsi="Times"/>
          <w:b/>
        </w:rPr>
      </w:pPr>
      <w:r>
        <w:rPr>
          <w:rFonts w:ascii="Times" w:hAnsi="Times"/>
          <w:b/>
        </w:rPr>
        <w:br w:type="page"/>
      </w:r>
    </w:p>
    <w:p w14:paraId="0D0D3271" w14:textId="1FBB7AE2" w:rsidR="008322ED" w:rsidRDefault="00EB2912" w:rsidP="008322ED">
      <w:pPr>
        <w:spacing w:line="480" w:lineRule="auto"/>
        <w:rPr>
          <w:rFonts w:ascii="Times" w:hAnsi="Times"/>
          <w:b/>
        </w:rPr>
      </w:pPr>
      <w:r>
        <w:rPr>
          <w:rFonts w:ascii="Times" w:hAnsi="Times"/>
          <w:b/>
        </w:rPr>
        <w:lastRenderedPageBreak/>
        <w:t>PERSPECTIVES</w:t>
      </w:r>
    </w:p>
    <w:p w14:paraId="32B06301" w14:textId="53263996" w:rsidR="00EA5EC8" w:rsidRPr="00EA5EC8" w:rsidRDefault="00EA5EC8" w:rsidP="00EA5EC8">
      <w:pPr>
        <w:autoSpaceDN w:val="0"/>
        <w:adjustRightInd w:val="0"/>
        <w:spacing w:line="480" w:lineRule="auto"/>
        <w:rPr>
          <w:rFonts w:ascii="Times New Roman" w:hAnsi="Times New Roman" w:cs="Times New Roman"/>
        </w:rPr>
      </w:pPr>
      <w:r w:rsidRPr="008C4E38">
        <w:rPr>
          <w:rFonts w:ascii="Times New Roman" w:hAnsi="Times New Roman" w:cs="Times New Roman"/>
          <w:b/>
          <w:caps/>
        </w:rPr>
        <w:t>Competency in Medical Knowledge</w:t>
      </w:r>
      <w:r w:rsidRPr="008C4E38">
        <w:rPr>
          <w:rFonts w:ascii="Times New Roman" w:hAnsi="Times New Roman" w:cs="Times New Roman"/>
          <w:b/>
        </w:rPr>
        <w:t>:</w:t>
      </w:r>
      <w:r w:rsidRPr="00EA5EC8">
        <w:rPr>
          <w:rFonts w:ascii="Times New Roman" w:hAnsi="Times New Roman" w:cs="Times New Roman"/>
          <w:i/>
        </w:rPr>
        <w:t xml:space="preserve"> </w:t>
      </w:r>
      <w:r w:rsidR="000F38F7">
        <w:rPr>
          <w:rFonts w:ascii="Times New Roman" w:hAnsi="Times New Roman" w:cs="Times New Roman"/>
        </w:rPr>
        <w:t>Genetically-lowered</w:t>
      </w:r>
      <w:r w:rsidRPr="00EA5EC8">
        <w:rPr>
          <w:rFonts w:ascii="Times New Roman" w:hAnsi="Times New Roman" w:cs="Times New Roman"/>
        </w:rPr>
        <w:t xml:space="preserve"> Lp(a) </w:t>
      </w:r>
      <w:r w:rsidR="000F38F7">
        <w:rPr>
          <w:rFonts w:ascii="Times New Roman" w:hAnsi="Times New Roman" w:cs="Times New Roman"/>
        </w:rPr>
        <w:t>is</w:t>
      </w:r>
      <w:r w:rsidRPr="00EA5EC8">
        <w:rPr>
          <w:rFonts w:ascii="Times New Roman" w:hAnsi="Times New Roman" w:cs="Times New Roman"/>
        </w:rPr>
        <w:t xml:space="preserve"> associated with </w:t>
      </w:r>
      <w:r w:rsidR="000F38F7">
        <w:rPr>
          <w:rFonts w:ascii="Times New Roman" w:hAnsi="Times New Roman" w:cs="Times New Roman"/>
        </w:rPr>
        <w:t>lower</w:t>
      </w:r>
      <w:r w:rsidRPr="00EA5EC8">
        <w:rPr>
          <w:rFonts w:ascii="Times New Roman" w:hAnsi="Times New Roman" w:cs="Times New Roman"/>
        </w:rPr>
        <w:t xml:space="preserve"> risk of developing </w:t>
      </w:r>
      <w:r w:rsidR="000F38F7">
        <w:rPr>
          <w:rFonts w:ascii="Times New Roman" w:hAnsi="Times New Roman" w:cs="Times New Roman"/>
        </w:rPr>
        <w:t>CHD</w:t>
      </w:r>
      <w:r w:rsidRPr="00EA5EC8">
        <w:rPr>
          <w:rFonts w:ascii="Times New Roman" w:hAnsi="Times New Roman" w:cs="Times New Roman"/>
        </w:rPr>
        <w:t xml:space="preserve">, stroke, </w:t>
      </w:r>
      <w:r w:rsidR="001932FD">
        <w:rPr>
          <w:rFonts w:ascii="Times New Roman" w:hAnsi="Times New Roman" w:cs="Times New Roman"/>
        </w:rPr>
        <w:t>PVD</w:t>
      </w:r>
      <w:r w:rsidRPr="00EA5EC8">
        <w:rPr>
          <w:rFonts w:ascii="Times New Roman" w:hAnsi="Times New Roman" w:cs="Times New Roman"/>
        </w:rPr>
        <w:t xml:space="preserve">, aortic stenosis, </w:t>
      </w:r>
      <w:r w:rsidR="001932FD">
        <w:rPr>
          <w:rFonts w:ascii="Times New Roman" w:hAnsi="Times New Roman" w:cs="Times New Roman"/>
        </w:rPr>
        <w:t>HF,</w:t>
      </w:r>
      <w:r w:rsidRPr="00EA5EC8">
        <w:rPr>
          <w:rFonts w:ascii="Times New Roman" w:hAnsi="Times New Roman" w:cs="Times New Roman"/>
        </w:rPr>
        <w:t xml:space="preserve"> and </w:t>
      </w:r>
      <w:r w:rsidR="009747CE">
        <w:rPr>
          <w:rFonts w:ascii="Times New Roman" w:hAnsi="Times New Roman" w:cs="Times New Roman"/>
        </w:rPr>
        <w:t xml:space="preserve">CKD </w:t>
      </w:r>
      <w:r w:rsidRPr="00EA5EC8">
        <w:rPr>
          <w:rFonts w:ascii="Times New Roman" w:hAnsi="Times New Roman" w:cs="Times New Roman"/>
        </w:rPr>
        <w:t>but not associated with the risk of developing type 2 diabetes, gastrointestinal disorders</w:t>
      </w:r>
      <w:r w:rsidR="001932FD">
        <w:rPr>
          <w:rFonts w:ascii="Times New Roman" w:hAnsi="Times New Roman" w:cs="Times New Roman"/>
        </w:rPr>
        <w:t>,</w:t>
      </w:r>
      <w:r w:rsidRPr="00EA5EC8">
        <w:rPr>
          <w:rFonts w:ascii="Times New Roman" w:hAnsi="Times New Roman" w:cs="Times New Roman"/>
        </w:rPr>
        <w:t xml:space="preserve"> or specific cancers.</w:t>
      </w:r>
    </w:p>
    <w:p w14:paraId="33D2DDE1" w14:textId="412657FC" w:rsidR="00EA5EC8" w:rsidRPr="00EA5EC8" w:rsidRDefault="00EA5EC8" w:rsidP="00EA5EC8">
      <w:pPr>
        <w:autoSpaceDN w:val="0"/>
        <w:adjustRightInd w:val="0"/>
        <w:spacing w:line="480" w:lineRule="auto"/>
        <w:rPr>
          <w:rFonts w:ascii="Times New Roman" w:hAnsi="Times New Roman" w:cs="Times New Roman"/>
          <w:i/>
        </w:rPr>
      </w:pPr>
      <w:r w:rsidRPr="008C4E38">
        <w:rPr>
          <w:rFonts w:ascii="Times New Roman" w:hAnsi="Times New Roman" w:cs="Times New Roman"/>
          <w:b/>
          <w:caps/>
        </w:rPr>
        <w:t>Translational Outlook</w:t>
      </w:r>
      <w:r w:rsidRPr="008C4E38">
        <w:rPr>
          <w:rFonts w:ascii="Times New Roman" w:hAnsi="Times New Roman" w:cs="Times New Roman"/>
          <w:b/>
        </w:rPr>
        <w:t>:</w:t>
      </w:r>
      <w:r w:rsidRPr="00EA5EC8">
        <w:rPr>
          <w:rFonts w:ascii="Times New Roman" w:hAnsi="Times New Roman" w:cs="Times New Roman"/>
          <w:i/>
        </w:rPr>
        <w:t xml:space="preserve"> </w:t>
      </w:r>
      <w:r w:rsidRPr="00EA5EC8">
        <w:rPr>
          <w:rFonts w:ascii="Times New Roman" w:hAnsi="Times New Roman" w:cs="Times New Roman"/>
        </w:rPr>
        <w:t xml:space="preserve">Further research should be conducted to determine whether </w:t>
      </w:r>
      <w:r w:rsidR="000F38F7">
        <w:rPr>
          <w:rFonts w:ascii="Times New Roman" w:hAnsi="Times New Roman" w:cs="Times New Roman"/>
        </w:rPr>
        <w:t xml:space="preserve">pharmacologic </w:t>
      </w:r>
      <w:r w:rsidRPr="00EA5EC8">
        <w:rPr>
          <w:rFonts w:ascii="Times New Roman" w:hAnsi="Times New Roman" w:cs="Times New Roman"/>
        </w:rPr>
        <w:t xml:space="preserve">lowering of </w:t>
      </w:r>
      <w:r w:rsidR="000F38F7">
        <w:rPr>
          <w:rFonts w:ascii="Times New Roman" w:hAnsi="Times New Roman" w:cs="Times New Roman"/>
        </w:rPr>
        <w:t xml:space="preserve">Lp </w:t>
      </w:r>
      <w:r w:rsidRPr="00EA5EC8">
        <w:rPr>
          <w:rFonts w:ascii="Times New Roman" w:hAnsi="Times New Roman" w:cs="Times New Roman"/>
        </w:rPr>
        <w:t xml:space="preserve">(a) levels </w:t>
      </w:r>
      <w:r w:rsidR="000F38F7">
        <w:rPr>
          <w:rFonts w:ascii="Times New Roman" w:hAnsi="Times New Roman" w:cs="Times New Roman"/>
        </w:rPr>
        <w:t>will reduce risk for a range of cardiovascular disorders.</w:t>
      </w:r>
    </w:p>
    <w:p w14:paraId="65319552" w14:textId="77777777" w:rsidR="008322ED" w:rsidRPr="00EA5EC8" w:rsidRDefault="008322ED" w:rsidP="00EA5EC8">
      <w:pPr>
        <w:spacing w:line="480" w:lineRule="auto"/>
        <w:rPr>
          <w:rFonts w:ascii="Times New Roman" w:hAnsi="Times New Roman" w:cs="Times New Roman"/>
        </w:rPr>
      </w:pPr>
      <w:r w:rsidRPr="00EA5EC8">
        <w:rPr>
          <w:rFonts w:ascii="Times New Roman" w:hAnsi="Times New Roman" w:cs="Times New Roman"/>
        </w:rPr>
        <w:br w:type="page"/>
      </w:r>
    </w:p>
    <w:p w14:paraId="21F57E40" w14:textId="0FEE2FDC" w:rsidR="008322ED" w:rsidRDefault="00B6736D" w:rsidP="008322ED">
      <w:pPr>
        <w:spacing w:line="480" w:lineRule="auto"/>
        <w:rPr>
          <w:rFonts w:ascii="Times" w:hAnsi="Times"/>
          <w:b/>
        </w:rPr>
      </w:pPr>
      <w:r w:rsidRPr="00626A4F">
        <w:rPr>
          <w:rFonts w:ascii="Times" w:hAnsi="Times"/>
          <w:b/>
        </w:rPr>
        <w:lastRenderedPageBreak/>
        <w:t>REFERENCES</w:t>
      </w:r>
    </w:p>
    <w:p w14:paraId="56C5633C" w14:textId="414A266D"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Utermann G. The mysteries of lipoprotein(a). Science 1989;246:904</w:t>
      </w:r>
      <w:r w:rsidR="00A4575A">
        <w:rPr>
          <w:rFonts w:ascii="Times" w:hAnsi="Times"/>
        </w:rPr>
        <w:t>-</w:t>
      </w:r>
      <w:r w:rsidRPr="00B6736D">
        <w:rPr>
          <w:rFonts w:ascii="Times" w:hAnsi="Times"/>
        </w:rPr>
        <w:t>10.</w:t>
      </w:r>
    </w:p>
    <w:p w14:paraId="6D7CE197" w14:textId="4EF3898B"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Tsimikas S, Hall JL. Lipoprotein(a) as a potential causal genetic risk factor of cardiovascular disease: a rationale for increased efforts to understand its pathophysiology and develop targeted therapies. J Am Coll Cardiol 2012;60:716</w:t>
      </w:r>
      <w:r w:rsidR="00A4575A">
        <w:rPr>
          <w:rFonts w:ascii="Times" w:hAnsi="Times"/>
        </w:rPr>
        <w:t>-</w:t>
      </w:r>
      <w:r w:rsidRPr="00B6736D">
        <w:rPr>
          <w:rFonts w:ascii="Times" w:hAnsi="Times"/>
        </w:rPr>
        <w:t>21.</w:t>
      </w:r>
    </w:p>
    <w:p w14:paraId="6AE7542A" w14:textId="336B4869"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Emerging Risk Factors Collaboration, Erqou S, Kaptoge S, et al. Lipoprotein(a) concentration and the risk of coronary heart disease, stroke, and nonvascular mortality. JAMA 2009;302:412</w:t>
      </w:r>
      <w:r w:rsidR="00A4575A">
        <w:rPr>
          <w:rFonts w:ascii="Times" w:hAnsi="Times"/>
        </w:rPr>
        <w:t>-</w:t>
      </w:r>
      <w:r w:rsidRPr="00B6736D">
        <w:rPr>
          <w:rFonts w:ascii="Times" w:hAnsi="Times"/>
        </w:rPr>
        <w:t>23.</w:t>
      </w:r>
    </w:p>
    <w:p w14:paraId="4794C844" w14:textId="29E7A82E"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Sandholzer C, Saha N, Kark JD, et al. Apo(a) isoforms predict risk for coronary heart disease. A study in six populations. Arterioscler Thromb 1992;12:1214</w:t>
      </w:r>
      <w:r w:rsidR="00206F4A">
        <w:rPr>
          <w:rFonts w:ascii="Times" w:hAnsi="Times"/>
        </w:rPr>
        <w:t>-</w:t>
      </w:r>
      <w:r w:rsidRPr="00B6736D">
        <w:rPr>
          <w:rFonts w:ascii="Times" w:hAnsi="Times"/>
        </w:rPr>
        <w:t>26.</w:t>
      </w:r>
    </w:p>
    <w:p w14:paraId="31D3C008" w14:textId="18FAECD7"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Clarke R, Peden JF, Hopewell JC, et al. Genetic variants associated with Lp(a) lipoprotein level and coronary disease. N Engl J Med 2009;361:2518</w:t>
      </w:r>
      <w:r w:rsidR="00206F4A">
        <w:rPr>
          <w:rFonts w:ascii="Times" w:hAnsi="Times"/>
        </w:rPr>
        <w:t>-</w:t>
      </w:r>
      <w:r w:rsidRPr="00B6736D">
        <w:rPr>
          <w:rFonts w:ascii="Times" w:hAnsi="Times"/>
        </w:rPr>
        <w:t>28.</w:t>
      </w:r>
    </w:p>
    <w:p w14:paraId="237AB8E4" w14:textId="6C9568F4"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Kamstrup PR, Tybjærg-Hansen A, Steffensen R, Nordestgaard BG. Genetically elevated lipoprotein(a) and increased risk of myocardial infarction. JAMA 2009;301:2331</w:t>
      </w:r>
      <w:r w:rsidR="00206F4A">
        <w:rPr>
          <w:rFonts w:ascii="Times" w:hAnsi="Times"/>
        </w:rPr>
        <w:t>-</w:t>
      </w:r>
      <w:r w:rsidRPr="00B6736D">
        <w:rPr>
          <w:rFonts w:ascii="Times" w:hAnsi="Times"/>
        </w:rPr>
        <w:t>9.</w:t>
      </w:r>
    </w:p>
    <w:p w14:paraId="3613CF55" w14:textId="7E6BAACC"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Tsimikas S, Viney NJ, Hughes SG, et al. Antisense therapy targeting apolipoprotein(a): a randomised, double-blind, placebo-controlled phase 1 study. Lancet 2015;386:1472</w:t>
      </w:r>
      <w:r w:rsidR="00206F4A">
        <w:rPr>
          <w:rFonts w:ascii="Times" w:hAnsi="Times"/>
        </w:rPr>
        <w:t>-</w:t>
      </w:r>
      <w:r w:rsidRPr="00B6736D">
        <w:rPr>
          <w:rFonts w:ascii="Times" w:hAnsi="Times"/>
        </w:rPr>
        <w:t>83.</w:t>
      </w:r>
    </w:p>
    <w:p w14:paraId="3105B4D0" w14:textId="0877DDCF"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Plenge RM, Scolnick EM, Altshuler D. Validating therapeutic targets through human genetics. Nat Rev Drug Discov 2013;12:581</w:t>
      </w:r>
      <w:r w:rsidR="00206F4A">
        <w:rPr>
          <w:rFonts w:ascii="Times" w:hAnsi="Times"/>
        </w:rPr>
        <w:t>-</w:t>
      </w:r>
      <w:r w:rsidRPr="00B6736D">
        <w:rPr>
          <w:rFonts w:ascii="Times" w:hAnsi="Times"/>
        </w:rPr>
        <w:t>94.</w:t>
      </w:r>
    </w:p>
    <w:p w14:paraId="42F66D99" w14:textId="24871CD7"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Thanassoulis G, Campbell CY, Owens DS, et al. Genetic associations with valvular calcification and aortic stenosis. N Engl J Med 2013;368:503</w:t>
      </w:r>
      <w:r w:rsidR="00206F4A">
        <w:rPr>
          <w:rFonts w:ascii="Times" w:hAnsi="Times"/>
        </w:rPr>
        <w:t>-</w:t>
      </w:r>
      <w:r w:rsidRPr="00B6736D">
        <w:rPr>
          <w:rFonts w:ascii="Times" w:hAnsi="Times"/>
        </w:rPr>
        <w:t>12.</w:t>
      </w:r>
    </w:p>
    <w:p w14:paraId="02D75EDA" w14:textId="4E661D22"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Kamstrup PR, Tybjærg-Hansen A, Nordestgaard BG. Elevated lipoprotein(a) and risk of aortic valve stenosis in the general population. J Am Coll Cardiol 2014;63:470</w:t>
      </w:r>
      <w:r w:rsidR="00206F4A">
        <w:rPr>
          <w:rFonts w:ascii="Times" w:hAnsi="Times"/>
        </w:rPr>
        <w:t>-</w:t>
      </w:r>
      <w:r w:rsidRPr="00B6736D">
        <w:rPr>
          <w:rFonts w:ascii="Times" w:hAnsi="Times"/>
        </w:rPr>
        <w:t>7.</w:t>
      </w:r>
    </w:p>
    <w:p w14:paraId="1B5E83A0" w14:textId="30F2E0A8"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lastRenderedPageBreak/>
        <w:t>Helgadottir A, Gretarsdottir S, Thorleifsson G, et al. Apolipoprotein(a) genetic sequence variants associated with systemic atherosclerosis and coronary atherosclerotic burden but not with venous thromboembolism. J Am Coll Cardiol 2012;60:722</w:t>
      </w:r>
      <w:r w:rsidR="00C35917">
        <w:rPr>
          <w:rFonts w:ascii="Times" w:hAnsi="Times"/>
        </w:rPr>
        <w:t>-</w:t>
      </w:r>
      <w:r w:rsidRPr="00B6736D">
        <w:rPr>
          <w:rFonts w:ascii="Times" w:hAnsi="Times"/>
        </w:rPr>
        <w:t>9.</w:t>
      </w:r>
    </w:p>
    <w:p w14:paraId="13EC4DF9" w14:textId="70A14A18"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Hopewell JC, Clarke R, Parish S, et al. Lipoprotein(a) genetic variants associated with coronary and peripheral vascular disease but not with stroke risk in the Heart Protection Study. Circ Cardiovasc Genet 2011;4:68</w:t>
      </w:r>
      <w:r w:rsidR="00C35917">
        <w:rPr>
          <w:rFonts w:ascii="Times" w:hAnsi="Times"/>
        </w:rPr>
        <w:t>-</w:t>
      </w:r>
      <w:r w:rsidRPr="00B6736D">
        <w:rPr>
          <w:rFonts w:ascii="Times" w:hAnsi="Times"/>
        </w:rPr>
        <w:t>73.</w:t>
      </w:r>
    </w:p>
    <w:p w14:paraId="6B780074" w14:textId="76A47C57"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Sawabe M, Tanaka N, Mieno MN, et al. Low lipoprotein(a) concentration is associated with cancer and all-cause deaths: a population-based cohort study (the JMS cohort study). PLoS ONE 2012;7:e31954.</w:t>
      </w:r>
    </w:p>
    <w:p w14:paraId="75B6486A" w14:textId="6679C764"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Mora S, Kamstrup PR, Rifai N, Nordestgaard BG, Buring JE, Ridker PM. Lipoprotein(a) and risk of type 2 diabetes. Clin Chem 2010;56:1252</w:t>
      </w:r>
      <w:r w:rsidR="00C35917">
        <w:rPr>
          <w:rFonts w:ascii="Times" w:hAnsi="Times"/>
        </w:rPr>
        <w:t>-</w:t>
      </w:r>
      <w:r w:rsidRPr="00B6736D">
        <w:rPr>
          <w:rFonts w:ascii="Times" w:hAnsi="Times"/>
        </w:rPr>
        <w:t>60.</w:t>
      </w:r>
    </w:p>
    <w:p w14:paraId="6D050876" w14:textId="70AF4FEC"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 xml:space="preserve">Sudlow C, Gallacher J, Allen N, et al. UK biobank: an open access resource for identifying the causes of a wide range of complex diseases of middle and old age. PLoS </w:t>
      </w:r>
      <w:r w:rsidR="00C35917">
        <w:rPr>
          <w:rFonts w:ascii="Times" w:hAnsi="Times"/>
        </w:rPr>
        <w:t>Med</w:t>
      </w:r>
      <w:r w:rsidRPr="00B6736D">
        <w:rPr>
          <w:rFonts w:ascii="Times" w:hAnsi="Times"/>
        </w:rPr>
        <w:t xml:space="preserve"> 2015;12:e1001779.</w:t>
      </w:r>
    </w:p>
    <w:p w14:paraId="75227DBE" w14:textId="0074A55B"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International Consortium for Blood Pressure Genome-Wide Association Studies, Ehret GB, Munroe PB, et al. Genetic variants in novel pathways influence blood pressure and cardiovascular disease risk. Nature 2011;478:103</w:t>
      </w:r>
      <w:r w:rsidR="00C35917">
        <w:rPr>
          <w:rFonts w:ascii="Times" w:hAnsi="Times"/>
        </w:rPr>
        <w:t>-</w:t>
      </w:r>
      <w:r w:rsidRPr="00B6736D">
        <w:rPr>
          <w:rFonts w:ascii="Times" w:hAnsi="Times"/>
        </w:rPr>
        <w:t>9.</w:t>
      </w:r>
    </w:p>
    <w:p w14:paraId="473ECAFF" w14:textId="358EDFBB"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Global Lipids Genetics Consortium, Willer CJ, Schmidt EM, et al. Discovery and refinement of loci associated with lipid levels. Nat Genet 2013;45:1274</w:t>
      </w:r>
      <w:r w:rsidR="00C35917">
        <w:rPr>
          <w:rFonts w:ascii="Times" w:hAnsi="Times"/>
        </w:rPr>
        <w:t>-</w:t>
      </w:r>
      <w:r w:rsidRPr="00B6736D">
        <w:rPr>
          <w:rFonts w:ascii="Times" w:hAnsi="Times"/>
        </w:rPr>
        <w:t>83.</w:t>
      </w:r>
    </w:p>
    <w:p w14:paraId="4EFE84E8" w14:textId="33FAB6F0"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Scott RA, Lagou V, Welch RP, et al. Large-scale association analyses identify new loci influencing glycemic traits and provide insight into the underlying biological pathways. Nat. Genet 2012;44:991</w:t>
      </w:r>
      <w:r w:rsidR="00C35917">
        <w:rPr>
          <w:rFonts w:ascii="Times" w:hAnsi="Times"/>
        </w:rPr>
        <w:t>-</w:t>
      </w:r>
      <w:r w:rsidRPr="00B6736D">
        <w:rPr>
          <w:rFonts w:ascii="Times" w:hAnsi="Times"/>
        </w:rPr>
        <w:t>1005.</w:t>
      </w:r>
    </w:p>
    <w:p w14:paraId="153DA42E" w14:textId="60CC2AD4"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lastRenderedPageBreak/>
        <w:t>CARDIoGRAMplusC4D Consortium. A comprehensive 1000 Genomes-based genome-wide association meta-analysis of coronary artery disease. Nat Genet 2015;47:1121</w:t>
      </w:r>
      <w:r w:rsidR="00C35917">
        <w:rPr>
          <w:rFonts w:ascii="Times" w:hAnsi="Times"/>
        </w:rPr>
        <w:t>-</w:t>
      </w:r>
      <w:r w:rsidRPr="00B6736D">
        <w:rPr>
          <w:rFonts w:ascii="Times" w:hAnsi="Times"/>
        </w:rPr>
        <w:t>30.</w:t>
      </w:r>
    </w:p>
    <w:p w14:paraId="78D041C3" w14:textId="388205AB"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Morris AP, Voight BF, Teslovich TM, et al. Large-scale association analysis provides insights into the genetic architecture and pathophysiology of type 2 diabetes. Nat Genet 2012;44:981</w:t>
      </w:r>
      <w:r w:rsidR="00C35917">
        <w:rPr>
          <w:rFonts w:ascii="Times" w:hAnsi="Times"/>
        </w:rPr>
        <w:t>-</w:t>
      </w:r>
      <w:r w:rsidRPr="00B6736D">
        <w:rPr>
          <w:rFonts w:ascii="Times" w:hAnsi="Times"/>
        </w:rPr>
        <w:t>90.</w:t>
      </w:r>
    </w:p>
    <w:p w14:paraId="6877D9DD" w14:textId="28791858"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Moffatt MF, Gut IG, Demenais F, et al. A large-scale, consortium-based genomewide association study of asthma. N Engl J Med 2010;363:1211</w:t>
      </w:r>
      <w:r w:rsidR="00C35917">
        <w:rPr>
          <w:rFonts w:ascii="Times" w:hAnsi="Times"/>
        </w:rPr>
        <w:t>-</w:t>
      </w:r>
      <w:r w:rsidRPr="00B6736D">
        <w:rPr>
          <w:rFonts w:ascii="Times" w:hAnsi="Times"/>
        </w:rPr>
        <w:t>21.</w:t>
      </w:r>
    </w:p>
    <w:p w14:paraId="58EDCF12" w14:textId="2CC108DF"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Myocardial Infarction Genetics and CARDIoGRAM Exome Consortia Investigators. Coding Variation in ANGPTL4, LPL, and SVEP1 and the Risk of Coronary Disease. N Engl J Med 2016;374:1134</w:t>
      </w:r>
      <w:r w:rsidR="00C35917">
        <w:rPr>
          <w:rFonts w:ascii="Times" w:hAnsi="Times"/>
        </w:rPr>
        <w:t>-</w:t>
      </w:r>
      <w:r w:rsidRPr="00B6736D">
        <w:rPr>
          <w:rFonts w:ascii="Times" w:hAnsi="Times"/>
        </w:rPr>
        <w:t>44.</w:t>
      </w:r>
    </w:p>
    <w:p w14:paraId="362DD2EF" w14:textId="73A8E59C"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Smith NL, Felix JF, Morrison AC, et al. Association of genome-wide variation with the risk of incident heart failure in adults of European and African ancestry: a prospective meta-analysis from the cohorts for heart and aging research in genomic epidemiology (CHARGE) consortium. Circ Cardiovasc Genet 2010;3:256</w:t>
      </w:r>
      <w:r w:rsidR="00C35917">
        <w:rPr>
          <w:rFonts w:ascii="Times" w:hAnsi="Times"/>
        </w:rPr>
        <w:t>-</w:t>
      </w:r>
      <w:r w:rsidRPr="00B6736D">
        <w:rPr>
          <w:rFonts w:ascii="Times" w:hAnsi="Times"/>
        </w:rPr>
        <w:t>66.</w:t>
      </w:r>
    </w:p>
    <w:p w14:paraId="1701FC29" w14:textId="3A3805C7"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Sharrett AR, Ballantyne CM, Coady SA, et al. Coronary heart disease prediction from lipoprotein cholesterol levels, triglycerides, lipoprotein(a), apolipoproteins A-I and B, and HDL density subfractions: The Atherosclerosis Risk in Communities (ARIC) Study. Circulation 2001;104:1108</w:t>
      </w:r>
      <w:r w:rsidR="00C35917">
        <w:rPr>
          <w:rFonts w:ascii="Times" w:hAnsi="Times"/>
        </w:rPr>
        <w:t>-</w:t>
      </w:r>
      <w:r w:rsidRPr="00B6736D">
        <w:rPr>
          <w:rFonts w:ascii="Times" w:hAnsi="Times"/>
        </w:rPr>
        <w:t>13.</w:t>
      </w:r>
    </w:p>
    <w:p w14:paraId="4233627F" w14:textId="12924144" w:rsidR="008322ED" w:rsidRPr="00B6736D" w:rsidRDefault="008322ED" w:rsidP="00C35917">
      <w:pPr>
        <w:pStyle w:val="ListParagraph"/>
        <w:numPr>
          <w:ilvl w:val="0"/>
          <w:numId w:val="3"/>
        </w:numPr>
        <w:spacing w:line="480" w:lineRule="auto"/>
        <w:rPr>
          <w:rFonts w:ascii="Times" w:hAnsi="Times"/>
        </w:rPr>
      </w:pPr>
      <w:r w:rsidRPr="00B6736D">
        <w:rPr>
          <w:rFonts w:ascii="Times" w:hAnsi="Times"/>
        </w:rPr>
        <w:t xml:space="preserve">Chambless LE, McMahon RP, Brown SA, Patsch W, Heiss G, Shen YL. Short-term intraindividual variability in lipoprotein measurements: the Atherosclerosis Risk in Communities (ARIC) Study. </w:t>
      </w:r>
      <w:r w:rsidR="00C35917" w:rsidRPr="00C35917">
        <w:rPr>
          <w:rFonts w:ascii="Times" w:hAnsi="Times"/>
        </w:rPr>
        <w:t>Am J Epidemiol</w:t>
      </w:r>
      <w:r w:rsidR="00C35917" w:rsidRPr="00C35917" w:rsidDel="00C35917">
        <w:rPr>
          <w:rFonts w:ascii="Times" w:hAnsi="Times"/>
        </w:rPr>
        <w:t xml:space="preserve"> </w:t>
      </w:r>
      <w:r w:rsidRPr="00B6736D">
        <w:rPr>
          <w:rFonts w:ascii="Times" w:hAnsi="Times"/>
        </w:rPr>
        <w:t>1992;136:1069</w:t>
      </w:r>
      <w:r w:rsidR="00C35917">
        <w:rPr>
          <w:rFonts w:ascii="Times" w:hAnsi="Times"/>
        </w:rPr>
        <w:t>-</w:t>
      </w:r>
      <w:r w:rsidRPr="00B6736D">
        <w:rPr>
          <w:rFonts w:ascii="Times" w:hAnsi="Times"/>
        </w:rPr>
        <w:t>81.</w:t>
      </w:r>
    </w:p>
    <w:p w14:paraId="4856856B" w14:textId="693C0EC8"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lastRenderedPageBreak/>
        <w:t>Virani SS, Brautbar A, Davis BC, et al. Associations between lipoprotein(a) levels and cardiovascular outcomes in black and white subjects: the Atherosclerosis Risk in Communities (ARIC) Study. Circulation 2012;125:241</w:t>
      </w:r>
      <w:r w:rsidR="00C35917">
        <w:rPr>
          <w:rFonts w:ascii="Times" w:hAnsi="Times"/>
        </w:rPr>
        <w:t>-</w:t>
      </w:r>
      <w:r w:rsidRPr="00B6736D">
        <w:rPr>
          <w:rFonts w:ascii="Times" w:hAnsi="Times"/>
        </w:rPr>
        <w:t>9.</w:t>
      </w:r>
    </w:p>
    <w:p w14:paraId="3A492733" w14:textId="40B85AE2"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Burgess S, Butterworth A, Thompson SG. Mendelian randomization analysis with multiple genetic variants using summarized data. Genet. Epidemiol 2013; 37:658</w:t>
      </w:r>
      <w:r w:rsidR="00C35917">
        <w:rPr>
          <w:rFonts w:ascii="Times" w:hAnsi="Times"/>
        </w:rPr>
        <w:t>-</w:t>
      </w:r>
      <w:r w:rsidRPr="00B6736D">
        <w:rPr>
          <w:rFonts w:ascii="Times" w:hAnsi="Times"/>
        </w:rPr>
        <w:t>65.</w:t>
      </w:r>
    </w:p>
    <w:p w14:paraId="23719463" w14:textId="56597186"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Do R, Stitziel NO, Won H-H, et al. Exome sequencing identifies rare LDLR and APOA5 alleles conferring risk for myocardial infarction. Nature 2015;518:102</w:t>
      </w:r>
      <w:r w:rsidR="00CF5535">
        <w:rPr>
          <w:rFonts w:ascii="Times" w:hAnsi="Times"/>
        </w:rPr>
        <w:t>-</w:t>
      </w:r>
      <w:r w:rsidRPr="00B6736D">
        <w:rPr>
          <w:rFonts w:ascii="Times" w:hAnsi="Times"/>
        </w:rPr>
        <w:t>6.</w:t>
      </w:r>
    </w:p>
    <w:p w14:paraId="57567108" w14:textId="5A6347BA"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Khera AV, Won H-H, Peloso GM, et al. Diagnostic Yield of Sequencing Familial Hypercholesterolemia Genes in Patients with Severe Hypercholesterolemia. J Am Coll Cardiol 2016;67:2578</w:t>
      </w:r>
      <w:r w:rsidR="00CF5535">
        <w:rPr>
          <w:rFonts w:ascii="Times" w:hAnsi="Times"/>
        </w:rPr>
        <w:t>-</w:t>
      </w:r>
      <w:r w:rsidRPr="00B6736D">
        <w:rPr>
          <w:rFonts w:ascii="Times" w:hAnsi="Times"/>
        </w:rPr>
        <w:t>9</w:t>
      </w:r>
    </w:p>
    <w:p w14:paraId="38B941AA" w14:textId="415EE91E"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Kyriakou T, Seedorf U, Goel A, et al. A common LPA null allele associates with lower lipoprotein(a) levels and coronary artery disease risk. Arterioscler Thromb Vasc Biol 2014;34:2095</w:t>
      </w:r>
      <w:r w:rsidR="00CF5535">
        <w:rPr>
          <w:rFonts w:ascii="Times" w:hAnsi="Times"/>
        </w:rPr>
        <w:t>-</w:t>
      </w:r>
      <w:r w:rsidRPr="00B6736D">
        <w:rPr>
          <w:rFonts w:ascii="Times" w:hAnsi="Times"/>
        </w:rPr>
        <w:t>9.</w:t>
      </w:r>
    </w:p>
    <w:p w14:paraId="3618D71F" w14:textId="7B5607CC"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Ogorelkova M, Gruber A, Utermann G. Molecular basis of congenital lp(a) deficiency: a frequent apo(a) “null” mutation in caucasians. Hum Mol Genet 1999;8:2087</w:t>
      </w:r>
      <w:r w:rsidR="00CF5535">
        <w:rPr>
          <w:rFonts w:ascii="Times" w:hAnsi="Times"/>
        </w:rPr>
        <w:t>-</w:t>
      </w:r>
      <w:r w:rsidRPr="00B6736D">
        <w:rPr>
          <w:rFonts w:ascii="Times" w:hAnsi="Times"/>
        </w:rPr>
        <w:t>96.</w:t>
      </w:r>
    </w:p>
    <w:p w14:paraId="72019B39" w14:textId="02C5899B"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Lim ET, Würtz P, Havulinna AS, et al. Distribution and medical impact of loss-of-function variants in the Finnish founder population. PLoS Genet 2014;10:e1004494.</w:t>
      </w:r>
    </w:p>
    <w:p w14:paraId="42ACC72D" w14:textId="6112E2DD"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Laschkolnig A, Kollerits B, Lamina C, et al. Lipoprotein (a) concentrations, apolipoprotein (a) phenotypes, and peripheral arterial disease in three independent cohorts. Cardiovasc Res 2014;103:28</w:t>
      </w:r>
      <w:r w:rsidR="00CF5535">
        <w:rPr>
          <w:rFonts w:ascii="Times" w:hAnsi="Times"/>
        </w:rPr>
        <w:t>-</w:t>
      </w:r>
      <w:r w:rsidRPr="00B6736D">
        <w:rPr>
          <w:rFonts w:ascii="Times" w:hAnsi="Times"/>
        </w:rPr>
        <w:t>36.</w:t>
      </w:r>
    </w:p>
    <w:p w14:paraId="7961F1B8" w14:textId="2C9630EC"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Chasman DI, Shiffman D, Zee RYL, et al. Polymorphism in the apolipoprotein(a) gene, plasma lipoprotein(a), cardiovascular disease, and low-dose aspirin therapy. Atherosclerosis 2009; 203:371</w:t>
      </w:r>
      <w:r w:rsidR="00CF5535">
        <w:rPr>
          <w:rFonts w:ascii="Times" w:hAnsi="Times"/>
        </w:rPr>
        <w:t>-</w:t>
      </w:r>
      <w:r w:rsidRPr="00B6736D">
        <w:rPr>
          <w:rFonts w:ascii="Times" w:hAnsi="Times"/>
        </w:rPr>
        <w:t>6.</w:t>
      </w:r>
    </w:p>
    <w:p w14:paraId="3D832105" w14:textId="18DF9226"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lastRenderedPageBreak/>
        <w:t>Kettunen J, Demirkan A, Würtz P, et al. Genome-wide study for circulating metabolites identifies 62 loci and reveals novel systemic effects of LPA. Nat Commun 2016;7:11122.</w:t>
      </w:r>
    </w:p>
    <w:p w14:paraId="6A969C59" w14:textId="0402296E"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Kraft HG, Lingenhel A, Pang RW, et al. Frequency distributions of apolipoprotein(a) kringle IV repeat alleles and their effects on lipoprotein(a) levels in Caucasian, Asian, and African populations: the distribution of null alleles is non-random. Eur J Hum Genet 1996;4:74</w:t>
      </w:r>
      <w:r w:rsidR="00CF5535">
        <w:rPr>
          <w:rFonts w:ascii="Times" w:hAnsi="Times"/>
        </w:rPr>
        <w:t>-</w:t>
      </w:r>
      <w:r w:rsidRPr="00B6736D">
        <w:rPr>
          <w:rFonts w:ascii="Times" w:hAnsi="Times"/>
        </w:rPr>
        <w:t>87.</w:t>
      </w:r>
    </w:p>
    <w:p w14:paraId="2EF8F2E0" w14:textId="1F6C5591"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Shungin D, Winkler TW, Croteau-Chonka DC, et al. New genetic loci link adipose and insulin biology to body fat distribution. Nature 2015;518:187</w:t>
      </w:r>
      <w:r w:rsidR="00CF5535">
        <w:rPr>
          <w:rFonts w:ascii="Times" w:hAnsi="Times"/>
        </w:rPr>
        <w:t>-</w:t>
      </w:r>
      <w:r w:rsidRPr="00B6736D">
        <w:rPr>
          <w:rFonts w:ascii="Times" w:hAnsi="Times"/>
        </w:rPr>
        <w:t>96.</w:t>
      </w:r>
    </w:p>
    <w:p w14:paraId="1F8A4E79" w14:textId="28A66F94"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Locke AE, Kahali B, Berndt SI, et al. Genetic studies of body mass index yield new insights for obesity biology. Nature 2015;518:197</w:t>
      </w:r>
      <w:r w:rsidR="00CF5535">
        <w:rPr>
          <w:rFonts w:ascii="Times" w:hAnsi="Times"/>
        </w:rPr>
        <w:t>-</w:t>
      </w:r>
      <w:r w:rsidRPr="00B6736D">
        <w:rPr>
          <w:rFonts w:ascii="Times" w:hAnsi="Times"/>
        </w:rPr>
        <w:t>206.</w:t>
      </w:r>
    </w:p>
    <w:p w14:paraId="17F13C4B" w14:textId="1413433B" w:rsidR="008322ED" w:rsidRPr="00B6736D" w:rsidRDefault="008322ED" w:rsidP="00B6736D">
      <w:pPr>
        <w:pStyle w:val="ListParagraph"/>
        <w:numPr>
          <w:ilvl w:val="0"/>
          <w:numId w:val="3"/>
        </w:numPr>
        <w:spacing w:line="480" w:lineRule="auto"/>
        <w:rPr>
          <w:rFonts w:ascii="Times" w:hAnsi="Times"/>
        </w:rPr>
      </w:pPr>
      <w:r w:rsidRPr="00B6736D">
        <w:rPr>
          <w:rFonts w:ascii="Times" w:hAnsi="Times"/>
        </w:rPr>
        <w:t>Pattaro C, Teumer A, Gorski M, et al. Genetic associations at 53 loci highlight cell types and biological pathways relevant for kidney function. Nat Commun 2016;7:10023.</w:t>
      </w:r>
    </w:p>
    <w:p w14:paraId="3913E655" w14:textId="4B675B86" w:rsidR="008322ED" w:rsidRDefault="008322ED">
      <w:pPr>
        <w:rPr>
          <w:rFonts w:ascii="Times" w:hAnsi="Times"/>
        </w:rPr>
      </w:pPr>
    </w:p>
    <w:p w14:paraId="6AD15DAD" w14:textId="77777777" w:rsidR="008322ED" w:rsidRDefault="008322ED">
      <w:pPr>
        <w:rPr>
          <w:rFonts w:ascii="Times" w:hAnsi="Times"/>
        </w:rPr>
      </w:pPr>
      <w:r>
        <w:rPr>
          <w:rFonts w:ascii="Times" w:hAnsi="Times"/>
        </w:rPr>
        <w:br w:type="page"/>
      </w:r>
    </w:p>
    <w:p w14:paraId="09084221" w14:textId="4FEA5CA8" w:rsidR="0099005A" w:rsidRDefault="0099005A" w:rsidP="0099005A">
      <w:pPr>
        <w:spacing w:line="480" w:lineRule="auto"/>
        <w:rPr>
          <w:rFonts w:ascii="Times" w:hAnsi="Times"/>
          <w:b/>
        </w:rPr>
      </w:pPr>
      <w:r w:rsidRPr="0099005A">
        <w:rPr>
          <w:rFonts w:ascii="Times" w:hAnsi="Times"/>
          <w:b/>
        </w:rPr>
        <w:lastRenderedPageBreak/>
        <w:t>Figure Legends</w:t>
      </w:r>
    </w:p>
    <w:p w14:paraId="5031A9CB" w14:textId="354E90EF" w:rsidR="00B75229" w:rsidRPr="0099005A" w:rsidRDefault="00B75229" w:rsidP="0099005A">
      <w:pPr>
        <w:spacing w:line="480" w:lineRule="auto"/>
        <w:rPr>
          <w:rFonts w:ascii="Times" w:hAnsi="Times"/>
          <w:b/>
        </w:rPr>
      </w:pPr>
      <w:r>
        <w:rPr>
          <w:rFonts w:ascii="Times" w:hAnsi="Times"/>
          <w:b/>
          <w:noProof/>
          <w:lang w:val="en-GB" w:eastAsia="en-GB"/>
        </w:rPr>
        <w:drawing>
          <wp:inline distT="0" distB="0" distL="0" distR="0" wp14:anchorId="4F5817BD" wp14:editId="69E5F0AA">
            <wp:extent cx="4518660" cy="5146040"/>
            <wp:effectExtent l="0" t="0" r="2540" b="1016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518660" cy="5146040"/>
                    </a:xfrm>
                    <a:prstGeom prst="rect">
                      <a:avLst/>
                    </a:prstGeom>
                    <a:noFill/>
                    <a:ln>
                      <a:noFill/>
                    </a:ln>
                  </pic:spPr>
                </pic:pic>
              </a:graphicData>
            </a:graphic>
          </wp:inline>
        </w:drawing>
      </w:r>
    </w:p>
    <w:p w14:paraId="01490485" w14:textId="626F291D" w:rsidR="00EE114C" w:rsidRPr="00B75229" w:rsidRDefault="0099005A" w:rsidP="00B75229">
      <w:pPr>
        <w:rPr>
          <w:rFonts w:ascii="Times" w:hAnsi="Times"/>
        </w:rPr>
      </w:pPr>
      <w:r w:rsidRPr="00B75229">
        <w:rPr>
          <w:rFonts w:ascii="Times" w:hAnsi="Times"/>
          <w:b/>
          <w:caps/>
        </w:rPr>
        <w:t>Central Illustration</w:t>
      </w:r>
      <w:r w:rsidRPr="00B75229">
        <w:rPr>
          <w:rFonts w:ascii="Times" w:hAnsi="Times"/>
          <w:b/>
        </w:rPr>
        <w:t xml:space="preserve"> </w:t>
      </w:r>
      <w:r w:rsidR="00EE114C" w:rsidRPr="00B75229">
        <w:rPr>
          <w:rFonts w:ascii="Times" w:hAnsi="Times"/>
          <w:b/>
        </w:rPr>
        <w:t>Impact of Genetically Mediated Lp(a) Reduction (1 SD) on Disease Risk</w:t>
      </w:r>
    </w:p>
    <w:p w14:paraId="3245E6DA" w14:textId="77777777" w:rsidR="00B75229" w:rsidRPr="00B75229" w:rsidRDefault="000B36F2" w:rsidP="00B75229">
      <w:pPr>
        <w:rPr>
          <w:rFonts w:ascii="Times" w:hAnsi="Times"/>
        </w:rPr>
        <w:sectPr w:rsidR="00B75229" w:rsidRPr="00B75229" w:rsidSect="00B75229">
          <w:headerReference w:type="even" r:id="rId9"/>
          <w:footerReference w:type="default" r:id="rId10"/>
          <w:pgSz w:w="12240" w:h="15840" w:code="1"/>
          <w:pgMar w:top="1440" w:right="1260" w:bottom="1440" w:left="1440" w:header="720" w:footer="720" w:gutter="0"/>
          <w:cols w:space="720"/>
          <w:docGrid w:linePitch="360"/>
        </w:sectPr>
      </w:pPr>
      <w:r w:rsidRPr="00B75229">
        <w:rPr>
          <w:rFonts w:ascii="Times" w:hAnsi="Times"/>
        </w:rPr>
        <w:t xml:space="preserve">This study to establish the full phenotypic impact of </w:t>
      </w:r>
      <w:r w:rsidRPr="00B75229">
        <w:rPr>
          <w:rFonts w:ascii="Times" w:hAnsi="Times"/>
          <w:i/>
        </w:rPr>
        <w:t>LPA</w:t>
      </w:r>
      <w:r w:rsidRPr="00B75229">
        <w:rPr>
          <w:rFonts w:ascii="Times" w:hAnsi="Times"/>
        </w:rPr>
        <w:t xml:space="preserve"> gene variation and to estimate a dose-response curve between genetically altered plasma lipoprotein (Lp) (a) and risk for coronary heart disease. </w:t>
      </w:r>
      <w:r w:rsidR="0099005A" w:rsidRPr="00B75229">
        <w:rPr>
          <w:rFonts w:ascii="Times" w:hAnsi="Times"/>
        </w:rPr>
        <w:t xml:space="preserve">Estimates were derived in UK Biobank using logistic regression, adjusted for age, sex, </w:t>
      </w:r>
      <w:r w:rsidRPr="00B75229">
        <w:rPr>
          <w:rFonts w:ascii="Times" w:hAnsi="Times"/>
        </w:rPr>
        <w:t>10</w:t>
      </w:r>
      <w:r w:rsidR="0099005A" w:rsidRPr="00B75229">
        <w:rPr>
          <w:rFonts w:ascii="Times" w:hAnsi="Times"/>
        </w:rPr>
        <w:t xml:space="preserve"> principal components and array type, with the exception of chronic kidney disease</w:t>
      </w:r>
      <w:r w:rsidRPr="00B75229">
        <w:rPr>
          <w:rFonts w:ascii="Times" w:hAnsi="Times"/>
        </w:rPr>
        <w:t xml:space="preserve"> (CKD)</w:t>
      </w:r>
      <w:r w:rsidR="0099005A" w:rsidRPr="00B75229">
        <w:rPr>
          <w:rFonts w:ascii="Times" w:hAnsi="Times"/>
        </w:rPr>
        <w:t xml:space="preserve">, which was derived using summary statistics from CKDGen. </w:t>
      </w:r>
      <w:r w:rsidR="00BC667F" w:rsidRPr="00B75229">
        <w:rPr>
          <w:rFonts w:ascii="Times" w:hAnsi="Times"/>
        </w:rPr>
        <w:t>One SD genetically</w:t>
      </w:r>
      <w:r w:rsidR="000F38F7" w:rsidRPr="00B75229">
        <w:rPr>
          <w:rFonts w:ascii="Times" w:hAnsi="Times"/>
        </w:rPr>
        <w:t>-</w:t>
      </w:r>
      <w:r w:rsidR="00BC667F" w:rsidRPr="00B75229">
        <w:rPr>
          <w:rFonts w:ascii="Times" w:hAnsi="Times"/>
        </w:rPr>
        <w:t xml:space="preserve">lowered Lp(a) level was associated with reduced risk of 5 cardiometabolic diseases. </w:t>
      </w:r>
      <w:r w:rsidR="0099005A" w:rsidRPr="00B75229">
        <w:rPr>
          <w:rFonts w:ascii="Times" w:hAnsi="Times"/>
        </w:rPr>
        <w:t>Although the estimate for CKD did not reach Bonferroni adjusted significance, it was included as a significant outcome as the underlying trait (e</w:t>
      </w:r>
      <w:r w:rsidR="00F9599F" w:rsidRPr="00B75229">
        <w:rPr>
          <w:rFonts w:ascii="Times" w:hAnsi="Times"/>
        </w:rPr>
        <w:t>stimated glomerular filtration rate</w:t>
      </w:r>
      <w:r w:rsidR="0099005A" w:rsidRPr="00B75229">
        <w:rPr>
          <w:rFonts w:ascii="Times" w:hAnsi="Times"/>
        </w:rPr>
        <w:t xml:space="preserve">) was significantly associated with </w:t>
      </w:r>
      <w:r w:rsidR="00F9599F" w:rsidRPr="00B75229">
        <w:rPr>
          <w:rFonts w:ascii="Times" w:hAnsi="Times"/>
        </w:rPr>
        <w:t>L</w:t>
      </w:r>
      <w:r w:rsidR="0099005A" w:rsidRPr="00B75229">
        <w:rPr>
          <w:rFonts w:ascii="Times" w:hAnsi="Times"/>
        </w:rPr>
        <w:t>p(a) (p</w:t>
      </w:r>
      <w:r w:rsidR="00F9599F" w:rsidRPr="00B75229">
        <w:rPr>
          <w:rFonts w:ascii="Times" w:hAnsi="Times"/>
        </w:rPr>
        <w:t xml:space="preserve"> </w:t>
      </w:r>
      <w:r w:rsidR="0099005A" w:rsidRPr="00B75229">
        <w:rPr>
          <w:rFonts w:ascii="Times" w:hAnsi="Times"/>
        </w:rPr>
        <w:t>=</w:t>
      </w:r>
      <w:r w:rsidR="00F9599F" w:rsidRPr="00B75229">
        <w:rPr>
          <w:rFonts w:ascii="Times" w:hAnsi="Times"/>
        </w:rPr>
        <w:t xml:space="preserve"> </w:t>
      </w:r>
      <w:r w:rsidR="0099005A" w:rsidRPr="00B75229">
        <w:rPr>
          <w:rFonts w:ascii="Times" w:hAnsi="Times"/>
        </w:rPr>
        <w:t>2</w:t>
      </w:r>
      <w:r w:rsidR="00F9599F" w:rsidRPr="00B75229">
        <w:rPr>
          <w:rFonts w:ascii="Times" w:hAnsi="Times"/>
        </w:rPr>
        <w:t xml:space="preserve"> x </w:t>
      </w:r>
      <w:r w:rsidR="0099005A" w:rsidRPr="00B75229">
        <w:rPr>
          <w:rFonts w:ascii="Times" w:hAnsi="Times"/>
        </w:rPr>
        <w:t>10</w:t>
      </w:r>
      <w:r w:rsidR="0099005A" w:rsidRPr="00B75229">
        <w:rPr>
          <w:rFonts w:ascii="Times" w:hAnsi="Times"/>
          <w:vertAlign w:val="superscript"/>
        </w:rPr>
        <w:t>-5</w:t>
      </w:r>
      <w:r w:rsidR="0099005A" w:rsidRPr="00B75229">
        <w:rPr>
          <w:rFonts w:ascii="Times" w:hAnsi="Times"/>
        </w:rPr>
        <w:t xml:space="preserve">). </w:t>
      </w:r>
      <w:r w:rsidR="00BC667F" w:rsidRPr="00B75229">
        <w:rPr>
          <w:rFonts w:ascii="Times" w:hAnsi="Times"/>
        </w:rPr>
        <w:t>OR = odds ratio</w:t>
      </w:r>
      <w:r w:rsidR="0099005A" w:rsidRPr="00B75229">
        <w:rPr>
          <w:rFonts w:ascii="Times" w:hAnsi="Times"/>
        </w:rPr>
        <w:t>.</w:t>
      </w:r>
    </w:p>
    <w:p w14:paraId="71326DC5" w14:textId="0514B802" w:rsidR="004E1B64" w:rsidRPr="0099005A" w:rsidRDefault="00B75229" w:rsidP="0099005A">
      <w:pPr>
        <w:spacing w:line="480" w:lineRule="auto"/>
        <w:rPr>
          <w:rFonts w:ascii="Times" w:hAnsi="Times"/>
        </w:rPr>
      </w:pPr>
      <w:r>
        <w:rPr>
          <w:rFonts w:ascii="Times" w:hAnsi="Times"/>
          <w:noProof/>
          <w:lang w:val="en-GB" w:eastAsia="en-GB"/>
        </w:rPr>
        <w:lastRenderedPageBreak/>
        <w:drawing>
          <wp:inline distT="0" distB="0" distL="0" distR="0" wp14:anchorId="0CFF4009" wp14:editId="3C2106B2">
            <wp:extent cx="5943600" cy="33821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943600" cy="3382199"/>
                    </a:xfrm>
                    <a:prstGeom prst="rect">
                      <a:avLst/>
                    </a:prstGeom>
                    <a:noFill/>
                    <a:ln>
                      <a:noFill/>
                    </a:ln>
                  </pic:spPr>
                </pic:pic>
              </a:graphicData>
            </a:graphic>
          </wp:inline>
        </w:drawing>
      </w:r>
    </w:p>
    <w:p w14:paraId="60DF8AB8" w14:textId="7CFDCB88" w:rsidR="003A2F1F" w:rsidRDefault="008322ED" w:rsidP="0099005A">
      <w:pPr>
        <w:spacing w:line="480" w:lineRule="auto"/>
        <w:rPr>
          <w:rFonts w:ascii="Times" w:hAnsi="Times"/>
          <w:b/>
        </w:rPr>
      </w:pPr>
      <w:r w:rsidRPr="008C4E38">
        <w:rPr>
          <w:rFonts w:ascii="Times" w:hAnsi="Times"/>
          <w:b/>
          <w:caps/>
        </w:rPr>
        <w:t xml:space="preserve">Figure </w:t>
      </w:r>
      <w:r w:rsidRPr="0099005A">
        <w:rPr>
          <w:rFonts w:ascii="Times" w:hAnsi="Times"/>
          <w:b/>
        </w:rPr>
        <w:t xml:space="preserve">1 Study </w:t>
      </w:r>
      <w:r w:rsidR="003A2F1F">
        <w:rPr>
          <w:rFonts w:ascii="Times" w:hAnsi="Times"/>
          <w:b/>
        </w:rPr>
        <w:t>D</w:t>
      </w:r>
      <w:r w:rsidRPr="0099005A">
        <w:rPr>
          <w:rFonts w:ascii="Times" w:hAnsi="Times"/>
          <w:b/>
        </w:rPr>
        <w:t xml:space="preserve">esign </w:t>
      </w:r>
    </w:p>
    <w:p w14:paraId="1DBE961D" w14:textId="1364AA12" w:rsidR="008322ED" w:rsidRDefault="003A2F1F" w:rsidP="0099005A">
      <w:pPr>
        <w:spacing w:line="480" w:lineRule="auto"/>
        <w:rPr>
          <w:rFonts w:ascii="Times" w:hAnsi="Times"/>
        </w:rPr>
      </w:pPr>
      <w:r>
        <w:rPr>
          <w:rFonts w:ascii="Times" w:hAnsi="Times"/>
        </w:rPr>
        <w:t xml:space="preserve">This study included 1 primary and 2 secondary analyses to estimate the effect of a lipoprotein(a) (Lp[a]) on a range of outcomes. </w:t>
      </w:r>
      <w:r w:rsidR="008322ED" w:rsidRPr="008322ED">
        <w:rPr>
          <w:rFonts w:ascii="Times" w:hAnsi="Times"/>
        </w:rPr>
        <w:t>A</w:t>
      </w:r>
      <w:r>
        <w:rPr>
          <w:rFonts w:ascii="Times" w:hAnsi="Times"/>
        </w:rPr>
        <w:t xml:space="preserve">RIC = Atherosclerosis Risk in Communities; </w:t>
      </w:r>
      <w:r w:rsidR="008322ED" w:rsidRPr="008322ED">
        <w:rPr>
          <w:rFonts w:ascii="Times" w:hAnsi="Times"/>
        </w:rPr>
        <w:t xml:space="preserve"> CARDIoGRAM</w:t>
      </w:r>
      <w:r>
        <w:rPr>
          <w:rFonts w:ascii="Times" w:hAnsi="Times"/>
        </w:rPr>
        <w:t xml:space="preserve"> =</w:t>
      </w:r>
      <w:r w:rsidR="008322ED" w:rsidRPr="008322ED">
        <w:rPr>
          <w:rFonts w:ascii="Times" w:hAnsi="Times"/>
        </w:rPr>
        <w:t xml:space="preserve"> Coronary ARtery DIsease Genome wide Replication and Meta-analysis; CHARGE-HF</w:t>
      </w:r>
      <w:r>
        <w:rPr>
          <w:rFonts w:ascii="Times" w:hAnsi="Times"/>
        </w:rPr>
        <w:t xml:space="preserve"> =</w:t>
      </w:r>
      <w:r w:rsidR="008322ED" w:rsidRPr="008322ED">
        <w:rPr>
          <w:rFonts w:ascii="Times" w:hAnsi="Times"/>
        </w:rPr>
        <w:t xml:space="preserve"> Cohorts for Heart and Aging Research in Genomic Epidemiology – Heart Failure Consortium; </w:t>
      </w:r>
      <w:r w:rsidRPr="008322ED">
        <w:rPr>
          <w:rFonts w:ascii="Times" w:hAnsi="Times"/>
        </w:rPr>
        <w:t>CKDGen</w:t>
      </w:r>
      <w:r>
        <w:rPr>
          <w:rFonts w:ascii="Times" w:hAnsi="Times"/>
        </w:rPr>
        <w:t xml:space="preserve"> =</w:t>
      </w:r>
      <w:r w:rsidRPr="008322ED">
        <w:rPr>
          <w:rFonts w:ascii="Times" w:hAnsi="Times"/>
        </w:rPr>
        <w:t xml:space="preserve"> Chronic Kidney Disease Genetics Consortium</w:t>
      </w:r>
      <w:r>
        <w:rPr>
          <w:rFonts w:ascii="Times" w:hAnsi="Times"/>
        </w:rPr>
        <w:t>;</w:t>
      </w:r>
      <w:r w:rsidRPr="008322ED">
        <w:rPr>
          <w:rFonts w:ascii="Times" w:hAnsi="Times"/>
        </w:rPr>
        <w:t xml:space="preserve"> </w:t>
      </w:r>
      <w:r w:rsidR="008322ED" w:rsidRPr="008322ED">
        <w:rPr>
          <w:rFonts w:ascii="Times" w:hAnsi="Times"/>
        </w:rPr>
        <w:t>DIAGRAM</w:t>
      </w:r>
      <w:r>
        <w:rPr>
          <w:rFonts w:ascii="Times" w:hAnsi="Times"/>
        </w:rPr>
        <w:t xml:space="preserve"> = </w:t>
      </w:r>
      <w:r w:rsidR="008322ED" w:rsidRPr="008322ED">
        <w:rPr>
          <w:rFonts w:ascii="Times" w:hAnsi="Times"/>
        </w:rPr>
        <w:t xml:space="preserve"> DIAbetes Genetics Replication And Meta-analysis; </w:t>
      </w:r>
      <w:r>
        <w:rPr>
          <w:rFonts w:ascii="Times" w:hAnsi="Times"/>
        </w:rPr>
        <w:t>DNA = d</w:t>
      </w:r>
      <w:r w:rsidRPr="00C86EE4">
        <w:rPr>
          <w:rFonts w:ascii="Times" w:hAnsi="Times"/>
        </w:rPr>
        <w:t>eoxyribonucleic acid</w:t>
      </w:r>
      <w:r>
        <w:rPr>
          <w:rFonts w:ascii="Times" w:hAnsi="Times"/>
        </w:rPr>
        <w:t>;</w:t>
      </w:r>
      <w:r w:rsidRPr="008322ED" w:rsidDel="003A2F1F">
        <w:rPr>
          <w:rFonts w:ascii="Times" w:hAnsi="Times"/>
        </w:rPr>
        <w:t xml:space="preserve"> </w:t>
      </w:r>
      <w:r w:rsidR="008322ED" w:rsidRPr="008322ED">
        <w:rPr>
          <w:rFonts w:ascii="Times" w:hAnsi="Times"/>
        </w:rPr>
        <w:t>GIANT</w:t>
      </w:r>
      <w:r>
        <w:rPr>
          <w:rFonts w:ascii="Times" w:hAnsi="Times"/>
        </w:rPr>
        <w:t xml:space="preserve"> = </w:t>
      </w:r>
      <w:r w:rsidR="008322ED" w:rsidRPr="008322ED">
        <w:rPr>
          <w:rFonts w:ascii="Times" w:hAnsi="Times"/>
        </w:rPr>
        <w:t xml:space="preserve"> Genetic Investigation of ANthropometric Traits; GLGC</w:t>
      </w:r>
      <w:r>
        <w:rPr>
          <w:rFonts w:ascii="Times" w:hAnsi="Times"/>
        </w:rPr>
        <w:t xml:space="preserve"> =</w:t>
      </w:r>
      <w:r w:rsidR="008322ED" w:rsidRPr="008322ED">
        <w:rPr>
          <w:rFonts w:ascii="Times" w:hAnsi="Times"/>
        </w:rPr>
        <w:t xml:space="preserve"> Global Lipids Genetics Consortium; MAGIC</w:t>
      </w:r>
      <w:r>
        <w:rPr>
          <w:rFonts w:ascii="Times" w:hAnsi="Times"/>
        </w:rPr>
        <w:t xml:space="preserve"> =</w:t>
      </w:r>
      <w:r w:rsidR="008322ED" w:rsidRPr="008322ED">
        <w:rPr>
          <w:rFonts w:ascii="Times" w:hAnsi="Times"/>
        </w:rPr>
        <w:t xml:space="preserve"> Meta-Analyses of Glucose and Insulin-related traits Consortium</w:t>
      </w:r>
      <w:r>
        <w:rPr>
          <w:rFonts w:ascii="Times" w:hAnsi="Times"/>
        </w:rPr>
        <w:t xml:space="preserve">; MIGen = </w:t>
      </w:r>
      <w:r w:rsidRPr="00675198">
        <w:rPr>
          <w:rFonts w:ascii="Times" w:hAnsi="Times"/>
        </w:rPr>
        <w:t>Myocardial Infarction Gene</w:t>
      </w:r>
      <w:r>
        <w:rPr>
          <w:rFonts w:ascii="Times" w:hAnsi="Times"/>
        </w:rPr>
        <w:t>tics</w:t>
      </w:r>
      <w:r w:rsidR="008322ED" w:rsidRPr="008322ED">
        <w:rPr>
          <w:rFonts w:ascii="Times" w:hAnsi="Times"/>
        </w:rPr>
        <w:t>.</w:t>
      </w:r>
    </w:p>
    <w:p w14:paraId="5CA2CAB9" w14:textId="77777777" w:rsidR="00B75229" w:rsidRDefault="00B75229" w:rsidP="0099005A">
      <w:pPr>
        <w:spacing w:line="480" w:lineRule="auto"/>
        <w:rPr>
          <w:rFonts w:ascii="Times" w:hAnsi="Times"/>
        </w:rPr>
      </w:pPr>
      <w:r>
        <w:rPr>
          <w:rFonts w:ascii="Times" w:hAnsi="Times"/>
          <w:noProof/>
          <w:lang w:val="en-GB" w:eastAsia="en-GB"/>
        </w:rPr>
        <w:lastRenderedPageBreak/>
        <w:drawing>
          <wp:inline distT="0" distB="0" distL="0" distR="0" wp14:anchorId="162C1912" wp14:editId="0C0E09DF">
            <wp:extent cx="3809269" cy="6858000"/>
            <wp:effectExtent l="0" t="0" r="127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809730" cy="6858830"/>
                    </a:xfrm>
                    <a:prstGeom prst="rect">
                      <a:avLst/>
                    </a:prstGeom>
                    <a:noFill/>
                    <a:ln>
                      <a:noFill/>
                    </a:ln>
                  </pic:spPr>
                </pic:pic>
              </a:graphicData>
            </a:graphic>
          </wp:inline>
        </w:drawing>
      </w:r>
    </w:p>
    <w:p w14:paraId="562C6C6B" w14:textId="6C480291" w:rsidR="0003468F" w:rsidRPr="00B75229" w:rsidRDefault="0003468F" w:rsidP="00B75229">
      <w:pPr>
        <w:rPr>
          <w:rFonts w:ascii="Times" w:hAnsi="Times"/>
        </w:rPr>
      </w:pPr>
      <w:r w:rsidRPr="008C4E38">
        <w:rPr>
          <w:rFonts w:ascii="Times" w:hAnsi="Times"/>
          <w:b/>
        </w:rPr>
        <w:t xml:space="preserve">FIGURE 2 </w:t>
      </w:r>
      <w:r w:rsidR="006741A9" w:rsidRPr="008C4E38">
        <w:rPr>
          <w:rFonts w:ascii="Times" w:hAnsi="Times"/>
          <w:b/>
        </w:rPr>
        <w:t xml:space="preserve">Associations </w:t>
      </w:r>
      <w:r w:rsidR="000F38F7">
        <w:rPr>
          <w:rFonts w:ascii="Times" w:hAnsi="Times"/>
          <w:b/>
        </w:rPr>
        <w:t>of Genetically-Lowered</w:t>
      </w:r>
      <w:r w:rsidR="006741A9" w:rsidRPr="008C4E38">
        <w:rPr>
          <w:rFonts w:ascii="Times" w:hAnsi="Times"/>
          <w:b/>
        </w:rPr>
        <w:t xml:space="preserve"> Lp(a)</w:t>
      </w:r>
      <w:r w:rsidR="00CB5798">
        <w:rPr>
          <w:rFonts w:ascii="Times" w:hAnsi="Times"/>
          <w:b/>
        </w:rPr>
        <w:t xml:space="preserve"> </w:t>
      </w:r>
      <w:r w:rsidR="000F38F7">
        <w:rPr>
          <w:rFonts w:ascii="Times" w:hAnsi="Times"/>
          <w:b/>
        </w:rPr>
        <w:t>W</w:t>
      </w:r>
      <w:r w:rsidR="00CB5798">
        <w:rPr>
          <w:rFonts w:ascii="Times" w:hAnsi="Times"/>
          <w:b/>
        </w:rPr>
        <w:t xml:space="preserve">ith a </w:t>
      </w:r>
      <w:r w:rsidR="000F38F7">
        <w:rPr>
          <w:rFonts w:ascii="Times" w:hAnsi="Times"/>
          <w:b/>
        </w:rPr>
        <w:t>R</w:t>
      </w:r>
      <w:r w:rsidR="00CB5798">
        <w:rPr>
          <w:rFonts w:ascii="Times" w:hAnsi="Times"/>
          <w:b/>
        </w:rPr>
        <w:t xml:space="preserve">ange of </w:t>
      </w:r>
      <w:r w:rsidR="000F38F7">
        <w:rPr>
          <w:rFonts w:ascii="Times" w:hAnsi="Times"/>
          <w:b/>
        </w:rPr>
        <w:t>Di</w:t>
      </w:r>
      <w:r w:rsidR="00CB5798">
        <w:rPr>
          <w:rFonts w:ascii="Times" w:hAnsi="Times"/>
          <w:b/>
        </w:rPr>
        <w:t>seases</w:t>
      </w:r>
    </w:p>
    <w:p w14:paraId="24D28B42" w14:textId="55FC0AC4" w:rsidR="006741A9" w:rsidRDefault="006741A9" w:rsidP="00B75229">
      <w:pPr>
        <w:rPr>
          <w:rFonts w:ascii="Times" w:hAnsi="Times"/>
        </w:rPr>
      </w:pPr>
      <w:r>
        <w:rPr>
          <w:rFonts w:ascii="Times" w:hAnsi="Times"/>
        </w:rPr>
        <w:t>While 1 SD genetically</w:t>
      </w:r>
      <w:r w:rsidR="00AA4917">
        <w:rPr>
          <w:rFonts w:ascii="Times" w:hAnsi="Times"/>
        </w:rPr>
        <w:t>-</w:t>
      </w:r>
      <w:r>
        <w:rPr>
          <w:rFonts w:ascii="Times" w:hAnsi="Times"/>
        </w:rPr>
        <w:t xml:space="preserve">lowered </w:t>
      </w:r>
      <w:r w:rsidRPr="00E17693">
        <w:rPr>
          <w:rFonts w:ascii="Times" w:hAnsi="Times"/>
        </w:rPr>
        <w:t>Lp(a)</w:t>
      </w:r>
      <w:r>
        <w:rPr>
          <w:rFonts w:ascii="Times" w:hAnsi="Times"/>
        </w:rPr>
        <w:t xml:space="preserve"> level was significantly associated with reduced risk of</w:t>
      </w:r>
      <w:r w:rsidR="005617A3">
        <w:rPr>
          <w:rFonts w:ascii="Times" w:hAnsi="Times"/>
        </w:rPr>
        <w:t xml:space="preserve"> </w:t>
      </w:r>
      <w:r w:rsidR="008C294E">
        <w:rPr>
          <w:rFonts w:ascii="Times" w:hAnsi="Times"/>
        </w:rPr>
        <w:t>coronary heart disease</w:t>
      </w:r>
      <w:r>
        <w:rPr>
          <w:rFonts w:ascii="Times" w:hAnsi="Times"/>
        </w:rPr>
        <w:t xml:space="preserve">, stroke, aortic stenosis, </w:t>
      </w:r>
      <w:r w:rsidR="008C294E">
        <w:rPr>
          <w:rFonts w:ascii="Times" w:hAnsi="Times"/>
        </w:rPr>
        <w:t>heart failure</w:t>
      </w:r>
      <w:r>
        <w:rPr>
          <w:rFonts w:ascii="Times" w:hAnsi="Times"/>
        </w:rPr>
        <w:t xml:space="preserve">, </w:t>
      </w:r>
      <w:r w:rsidR="008C294E">
        <w:rPr>
          <w:rFonts w:ascii="Times" w:hAnsi="Times"/>
        </w:rPr>
        <w:t>chronic kidney disease</w:t>
      </w:r>
      <w:r>
        <w:rPr>
          <w:rFonts w:ascii="Times" w:hAnsi="Times"/>
        </w:rPr>
        <w:t xml:space="preserve">, and </w:t>
      </w:r>
      <w:r w:rsidR="008C294E">
        <w:rPr>
          <w:rFonts w:ascii="Times" w:hAnsi="Times"/>
        </w:rPr>
        <w:t>peripheral vascular disease</w:t>
      </w:r>
      <w:r>
        <w:rPr>
          <w:rFonts w:ascii="Times" w:hAnsi="Times"/>
        </w:rPr>
        <w:t>, there was no significant association seen for</w:t>
      </w:r>
      <w:r w:rsidR="00CB5798">
        <w:rPr>
          <w:rFonts w:ascii="Times" w:hAnsi="Times"/>
        </w:rPr>
        <w:t xml:space="preserve"> 3</w:t>
      </w:r>
      <w:r>
        <w:rPr>
          <w:rFonts w:ascii="Times" w:hAnsi="Times"/>
        </w:rPr>
        <w:t xml:space="preserve"> </w:t>
      </w:r>
      <w:r w:rsidR="007770E3">
        <w:rPr>
          <w:rFonts w:ascii="Times" w:hAnsi="Times"/>
        </w:rPr>
        <w:t xml:space="preserve">other </w:t>
      </w:r>
      <w:r>
        <w:rPr>
          <w:rFonts w:ascii="Times" w:hAnsi="Times"/>
        </w:rPr>
        <w:t xml:space="preserve">cardiometabolic disorders as well as </w:t>
      </w:r>
      <w:r w:rsidR="00CB5798">
        <w:rPr>
          <w:rFonts w:ascii="Times" w:hAnsi="Times"/>
        </w:rPr>
        <w:t xml:space="preserve">28 </w:t>
      </w:r>
      <w:r>
        <w:rPr>
          <w:rFonts w:ascii="Times" w:hAnsi="Times"/>
        </w:rPr>
        <w:t>other diseases. COPD = chronic obstructive pulmonary disease; OR = odds ratio; other abbreviations as in Figure 1.</w:t>
      </w:r>
    </w:p>
    <w:p w14:paraId="42686C0D" w14:textId="23BD3D7A" w:rsidR="0003468F" w:rsidRPr="008322ED" w:rsidRDefault="006741A9" w:rsidP="0099005A">
      <w:pPr>
        <w:spacing w:line="480" w:lineRule="auto"/>
        <w:rPr>
          <w:rFonts w:ascii="Times" w:hAnsi="Times"/>
        </w:rPr>
      </w:pPr>
      <w:r>
        <w:rPr>
          <w:rFonts w:ascii="Times" w:hAnsi="Times"/>
        </w:rPr>
        <w:lastRenderedPageBreak/>
        <w:t xml:space="preserve"> </w:t>
      </w:r>
      <w:r w:rsidR="00B75229">
        <w:rPr>
          <w:rFonts w:ascii="Times" w:hAnsi="Times"/>
          <w:noProof/>
          <w:lang w:val="en-GB" w:eastAsia="en-GB"/>
        </w:rPr>
        <w:drawing>
          <wp:inline distT="0" distB="0" distL="0" distR="0" wp14:anchorId="0EDB44E8" wp14:editId="2DEC3AFA">
            <wp:extent cx="5943600" cy="600456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943600" cy="6004560"/>
                    </a:xfrm>
                    <a:prstGeom prst="rect">
                      <a:avLst/>
                    </a:prstGeom>
                    <a:noFill/>
                    <a:ln>
                      <a:noFill/>
                    </a:ln>
                  </pic:spPr>
                </pic:pic>
              </a:graphicData>
            </a:graphic>
          </wp:inline>
        </w:drawing>
      </w:r>
    </w:p>
    <w:p w14:paraId="6FD570A0" w14:textId="4135DC77" w:rsidR="003A2F1F" w:rsidRDefault="008322ED" w:rsidP="00B75229">
      <w:pPr>
        <w:rPr>
          <w:rFonts w:ascii="Times" w:hAnsi="Times"/>
          <w:b/>
        </w:rPr>
      </w:pPr>
      <w:r w:rsidRPr="008C4E38">
        <w:rPr>
          <w:rFonts w:ascii="Times" w:hAnsi="Times"/>
          <w:b/>
          <w:caps/>
        </w:rPr>
        <w:t>Figure</w:t>
      </w:r>
      <w:r w:rsidRPr="0099005A">
        <w:rPr>
          <w:rFonts w:ascii="Times" w:hAnsi="Times"/>
          <w:b/>
        </w:rPr>
        <w:t xml:space="preserve"> </w:t>
      </w:r>
      <w:r w:rsidR="003A2F1F">
        <w:rPr>
          <w:rFonts w:ascii="Times" w:hAnsi="Times"/>
          <w:b/>
        </w:rPr>
        <w:t>3</w:t>
      </w:r>
      <w:r w:rsidRPr="0099005A">
        <w:rPr>
          <w:rFonts w:ascii="Times" w:hAnsi="Times"/>
          <w:b/>
        </w:rPr>
        <w:t xml:space="preserve"> Association of </w:t>
      </w:r>
      <w:r w:rsidR="007770E3">
        <w:rPr>
          <w:rFonts w:ascii="Times" w:hAnsi="Times"/>
          <w:b/>
        </w:rPr>
        <w:t>G</w:t>
      </w:r>
      <w:r w:rsidRPr="0099005A">
        <w:rPr>
          <w:rFonts w:ascii="Times" w:hAnsi="Times"/>
          <w:b/>
        </w:rPr>
        <w:t>enetically</w:t>
      </w:r>
      <w:r w:rsidR="000F38F7">
        <w:rPr>
          <w:rFonts w:ascii="Times" w:hAnsi="Times"/>
          <w:b/>
        </w:rPr>
        <w:t>-</w:t>
      </w:r>
      <w:r w:rsidR="007770E3">
        <w:rPr>
          <w:rFonts w:ascii="Times" w:hAnsi="Times"/>
          <w:b/>
        </w:rPr>
        <w:t>L</w:t>
      </w:r>
      <w:r w:rsidRPr="0099005A">
        <w:rPr>
          <w:rFonts w:ascii="Times" w:hAnsi="Times"/>
          <w:b/>
        </w:rPr>
        <w:t xml:space="preserve">owered </w:t>
      </w:r>
      <w:r w:rsidR="007770E3">
        <w:rPr>
          <w:rFonts w:ascii="Times" w:hAnsi="Times"/>
          <w:b/>
        </w:rPr>
        <w:t>Lp</w:t>
      </w:r>
      <w:r w:rsidRPr="0099005A">
        <w:rPr>
          <w:rFonts w:ascii="Times" w:hAnsi="Times"/>
          <w:b/>
        </w:rPr>
        <w:t>(a) (</w:t>
      </w:r>
      <w:r w:rsidR="007770E3">
        <w:rPr>
          <w:rFonts w:ascii="Times" w:hAnsi="Times"/>
          <w:b/>
        </w:rPr>
        <w:t>1 SD D</w:t>
      </w:r>
      <w:r w:rsidRPr="0099005A">
        <w:rPr>
          <w:rFonts w:ascii="Times" w:hAnsi="Times"/>
          <w:b/>
        </w:rPr>
        <w:t xml:space="preserve">ecrease) with </w:t>
      </w:r>
      <w:r w:rsidR="007770E3">
        <w:rPr>
          <w:rFonts w:ascii="Times" w:hAnsi="Times"/>
          <w:b/>
        </w:rPr>
        <w:t>C</w:t>
      </w:r>
      <w:r w:rsidRPr="0099005A">
        <w:rPr>
          <w:rFonts w:ascii="Times" w:hAnsi="Times"/>
          <w:b/>
        </w:rPr>
        <w:t xml:space="preserve">ardiometabolic </w:t>
      </w:r>
      <w:r w:rsidR="007770E3">
        <w:rPr>
          <w:rFonts w:ascii="Times" w:hAnsi="Times"/>
          <w:b/>
        </w:rPr>
        <w:t>Q</w:t>
      </w:r>
      <w:r w:rsidRPr="0099005A">
        <w:rPr>
          <w:rFonts w:ascii="Times" w:hAnsi="Times"/>
          <w:b/>
        </w:rPr>
        <w:t xml:space="preserve">uantitative </w:t>
      </w:r>
      <w:r w:rsidR="007770E3">
        <w:rPr>
          <w:rFonts w:ascii="Times" w:hAnsi="Times"/>
          <w:b/>
        </w:rPr>
        <w:t>T</w:t>
      </w:r>
      <w:r w:rsidRPr="0099005A">
        <w:rPr>
          <w:rFonts w:ascii="Times" w:hAnsi="Times"/>
          <w:b/>
        </w:rPr>
        <w:t xml:space="preserve">raits </w:t>
      </w:r>
    </w:p>
    <w:p w14:paraId="6E192C9B" w14:textId="01EA9334" w:rsidR="008322ED" w:rsidRPr="008322ED" w:rsidRDefault="007C5A5F" w:rsidP="00B75229">
      <w:pPr>
        <w:rPr>
          <w:rFonts w:ascii="Times" w:hAnsi="Times"/>
        </w:rPr>
      </w:pPr>
      <w:r>
        <w:rPr>
          <w:rFonts w:ascii="Times" w:hAnsi="Times"/>
        </w:rPr>
        <w:t>Genetically</w:t>
      </w:r>
      <w:r w:rsidR="000F38F7">
        <w:rPr>
          <w:rFonts w:ascii="Times" w:hAnsi="Times"/>
        </w:rPr>
        <w:t>-</w:t>
      </w:r>
      <w:r>
        <w:rPr>
          <w:rFonts w:ascii="Times" w:hAnsi="Times"/>
        </w:rPr>
        <w:t xml:space="preserve">lowered </w:t>
      </w:r>
      <w:r w:rsidR="000F38F7">
        <w:rPr>
          <w:rFonts w:ascii="Times" w:hAnsi="Times"/>
        </w:rPr>
        <w:t xml:space="preserve">Lp(a) </w:t>
      </w:r>
      <w:r>
        <w:rPr>
          <w:rFonts w:ascii="Times" w:hAnsi="Times"/>
        </w:rPr>
        <w:t xml:space="preserve">was associated with reductions in total and low-density lipoprotein (LDL) cholesterol as well as improved kidney function. There were no other significant associations seen between 1 SD decrease in Lp(a) and other traits measured. </w:t>
      </w:r>
      <w:r w:rsidR="008322ED" w:rsidRPr="008322ED">
        <w:rPr>
          <w:rFonts w:ascii="Times" w:hAnsi="Times"/>
        </w:rPr>
        <w:t>BMI</w:t>
      </w:r>
      <w:r>
        <w:rPr>
          <w:rFonts w:ascii="Times" w:hAnsi="Times"/>
        </w:rPr>
        <w:t xml:space="preserve"> =</w:t>
      </w:r>
      <w:r w:rsidR="008322ED" w:rsidRPr="008322ED">
        <w:rPr>
          <w:rFonts w:ascii="Times" w:hAnsi="Times"/>
        </w:rPr>
        <w:t xml:space="preserve"> body mass index; </w:t>
      </w:r>
      <w:r w:rsidRPr="008322ED">
        <w:rPr>
          <w:rFonts w:ascii="Times" w:hAnsi="Times"/>
        </w:rPr>
        <w:t>DBP</w:t>
      </w:r>
      <w:r>
        <w:rPr>
          <w:rFonts w:ascii="Times" w:hAnsi="Times"/>
        </w:rPr>
        <w:t xml:space="preserve"> =</w:t>
      </w:r>
      <w:r w:rsidRPr="008322ED">
        <w:rPr>
          <w:rFonts w:ascii="Times" w:hAnsi="Times"/>
        </w:rPr>
        <w:t xml:space="preserve"> diastolic blood pressure; eGFR</w:t>
      </w:r>
      <w:r>
        <w:rPr>
          <w:rFonts w:ascii="Times" w:hAnsi="Times"/>
        </w:rPr>
        <w:t xml:space="preserve"> =</w:t>
      </w:r>
      <w:r w:rsidRPr="008322ED">
        <w:rPr>
          <w:rFonts w:ascii="Times" w:hAnsi="Times"/>
        </w:rPr>
        <w:t xml:space="preserve"> estimated glomerular filtration rate;</w:t>
      </w:r>
      <w:r w:rsidR="004845D2">
        <w:rPr>
          <w:rFonts w:ascii="Times" w:hAnsi="Times"/>
        </w:rPr>
        <w:t xml:space="preserve"> </w:t>
      </w:r>
      <w:r w:rsidRPr="008322ED">
        <w:rPr>
          <w:rFonts w:ascii="Times" w:hAnsi="Times"/>
        </w:rPr>
        <w:t>HbA</w:t>
      </w:r>
      <w:r w:rsidRPr="008C4E38">
        <w:rPr>
          <w:rFonts w:ascii="Times" w:hAnsi="Times"/>
          <w:vertAlign w:val="subscript"/>
        </w:rPr>
        <w:t>1c</w:t>
      </w:r>
      <w:r w:rsidRPr="008322ED">
        <w:rPr>
          <w:rFonts w:ascii="Times" w:hAnsi="Times"/>
        </w:rPr>
        <w:t xml:space="preserve"> </w:t>
      </w:r>
      <w:r>
        <w:rPr>
          <w:rFonts w:ascii="Times" w:hAnsi="Times"/>
        </w:rPr>
        <w:t xml:space="preserve">= </w:t>
      </w:r>
      <w:r w:rsidRPr="007C5A5F">
        <w:rPr>
          <w:rFonts w:ascii="Times" w:hAnsi="Times"/>
        </w:rPr>
        <w:t>glycosylated hemoglobin</w:t>
      </w:r>
      <w:r>
        <w:rPr>
          <w:rFonts w:ascii="Times" w:hAnsi="Times"/>
        </w:rPr>
        <w:t>;</w:t>
      </w:r>
      <w:r w:rsidRPr="007C5A5F">
        <w:rPr>
          <w:rFonts w:ascii="Times" w:hAnsi="Times"/>
        </w:rPr>
        <w:t xml:space="preserve"> </w:t>
      </w:r>
      <w:r w:rsidR="008322ED" w:rsidRPr="008322ED">
        <w:rPr>
          <w:rFonts w:ascii="Times" w:hAnsi="Times"/>
        </w:rPr>
        <w:t xml:space="preserve">HDL </w:t>
      </w:r>
      <w:r>
        <w:rPr>
          <w:rFonts w:ascii="Times" w:hAnsi="Times"/>
        </w:rPr>
        <w:t>=</w:t>
      </w:r>
      <w:r w:rsidR="008322ED" w:rsidRPr="008322ED">
        <w:rPr>
          <w:rFonts w:ascii="Times" w:hAnsi="Times"/>
        </w:rPr>
        <w:t xml:space="preserve"> high-density lipoprotein</w:t>
      </w:r>
      <w:r>
        <w:rPr>
          <w:rFonts w:ascii="Times" w:hAnsi="Times"/>
        </w:rPr>
        <w:t xml:space="preserve">; </w:t>
      </w:r>
      <w:r w:rsidRPr="008322ED">
        <w:rPr>
          <w:rFonts w:ascii="Times" w:hAnsi="Times"/>
        </w:rPr>
        <w:t>SBP</w:t>
      </w:r>
      <w:r>
        <w:rPr>
          <w:rFonts w:ascii="Times" w:hAnsi="Times"/>
        </w:rPr>
        <w:t xml:space="preserve"> =</w:t>
      </w:r>
      <w:r w:rsidRPr="008322ED">
        <w:rPr>
          <w:rFonts w:ascii="Times" w:hAnsi="Times"/>
        </w:rPr>
        <w:t xml:space="preserve"> systolic blood pressure;</w:t>
      </w:r>
      <w:r>
        <w:rPr>
          <w:rFonts w:ascii="Times" w:hAnsi="Times"/>
        </w:rPr>
        <w:t xml:space="preserve"> SNP = single nucleotide polymorphism; other abbreviations as in Figure</w:t>
      </w:r>
      <w:r w:rsidR="007F2185">
        <w:rPr>
          <w:rFonts w:ascii="Times" w:hAnsi="Times"/>
        </w:rPr>
        <w:t>s</w:t>
      </w:r>
      <w:r>
        <w:rPr>
          <w:rFonts w:ascii="Times" w:hAnsi="Times"/>
        </w:rPr>
        <w:t xml:space="preserve"> 1</w:t>
      </w:r>
      <w:r w:rsidR="007F2185">
        <w:rPr>
          <w:rFonts w:ascii="Times" w:hAnsi="Times"/>
        </w:rPr>
        <w:t xml:space="preserve"> and 2</w:t>
      </w:r>
      <w:r>
        <w:rPr>
          <w:rFonts w:ascii="Times" w:hAnsi="Times"/>
        </w:rPr>
        <w:t>.</w:t>
      </w:r>
    </w:p>
    <w:p w14:paraId="56D12D25" w14:textId="7A7654D0" w:rsidR="008322ED" w:rsidRPr="008322ED" w:rsidRDefault="00B75229" w:rsidP="0099005A">
      <w:pPr>
        <w:spacing w:line="480" w:lineRule="auto"/>
        <w:rPr>
          <w:rFonts w:ascii="Times" w:hAnsi="Times"/>
        </w:rPr>
      </w:pPr>
      <w:r>
        <w:rPr>
          <w:rFonts w:ascii="Times" w:hAnsi="Times"/>
          <w:noProof/>
          <w:lang w:val="en-GB" w:eastAsia="en-GB"/>
        </w:rPr>
        <w:lastRenderedPageBreak/>
        <w:drawing>
          <wp:inline distT="0" distB="0" distL="0" distR="0" wp14:anchorId="28A0A234" wp14:editId="71D4297B">
            <wp:extent cx="5348538" cy="6769100"/>
            <wp:effectExtent l="0" t="0" r="1143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348951" cy="6769623"/>
                    </a:xfrm>
                    <a:prstGeom prst="rect">
                      <a:avLst/>
                    </a:prstGeom>
                    <a:noFill/>
                    <a:ln>
                      <a:noFill/>
                    </a:ln>
                  </pic:spPr>
                </pic:pic>
              </a:graphicData>
            </a:graphic>
          </wp:inline>
        </w:drawing>
      </w:r>
    </w:p>
    <w:p w14:paraId="56432A18" w14:textId="217BFB17" w:rsidR="003A2F1F" w:rsidRDefault="008322ED" w:rsidP="00B75229">
      <w:pPr>
        <w:rPr>
          <w:rFonts w:ascii="Times" w:hAnsi="Times"/>
          <w:b/>
        </w:rPr>
      </w:pPr>
      <w:r w:rsidRPr="008C4E38">
        <w:rPr>
          <w:rFonts w:ascii="Times" w:hAnsi="Times"/>
          <w:b/>
          <w:caps/>
        </w:rPr>
        <w:t>Figure</w:t>
      </w:r>
      <w:r w:rsidRPr="0099005A">
        <w:rPr>
          <w:rFonts w:ascii="Times" w:hAnsi="Times"/>
          <w:b/>
        </w:rPr>
        <w:t xml:space="preserve"> </w:t>
      </w:r>
      <w:r w:rsidR="003A2F1F">
        <w:rPr>
          <w:rFonts w:ascii="Times" w:hAnsi="Times"/>
          <w:b/>
        </w:rPr>
        <w:t>4</w:t>
      </w:r>
      <w:r w:rsidRPr="0099005A">
        <w:rPr>
          <w:rFonts w:ascii="Times" w:hAnsi="Times"/>
          <w:b/>
        </w:rPr>
        <w:t xml:space="preserve"> </w:t>
      </w:r>
      <w:r w:rsidR="007F2185">
        <w:rPr>
          <w:rFonts w:ascii="Times" w:hAnsi="Times"/>
          <w:b/>
        </w:rPr>
        <w:t xml:space="preserve">Effect of </w:t>
      </w:r>
      <w:r w:rsidR="007F2185" w:rsidRPr="008C4E38">
        <w:rPr>
          <w:rFonts w:ascii="Times" w:hAnsi="Times"/>
          <w:b/>
          <w:i/>
        </w:rPr>
        <w:t>LPA</w:t>
      </w:r>
      <w:r w:rsidR="007F2185">
        <w:rPr>
          <w:rFonts w:ascii="Times" w:hAnsi="Times"/>
          <w:b/>
        </w:rPr>
        <w:t xml:space="preserve"> Variants on Lp(a) and CHD</w:t>
      </w:r>
      <w:r w:rsidRPr="0099005A">
        <w:rPr>
          <w:rFonts w:ascii="Times" w:hAnsi="Times"/>
          <w:b/>
        </w:rPr>
        <w:t xml:space="preserve"> </w:t>
      </w:r>
    </w:p>
    <w:p w14:paraId="708F7ACF" w14:textId="563ABB42" w:rsidR="008322ED" w:rsidRDefault="003F604D" w:rsidP="00B75229">
      <w:pPr>
        <w:rPr>
          <w:rFonts w:ascii="Times" w:hAnsi="Times"/>
        </w:rPr>
      </w:pPr>
      <w:r>
        <w:rPr>
          <w:rFonts w:ascii="Times" w:hAnsi="Times"/>
        </w:rPr>
        <w:t>L</w:t>
      </w:r>
      <w:r w:rsidR="008322ED" w:rsidRPr="008322ED">
        <w:rPr>
          <w:rFonts w:ascii="Times" w:hAnsi="Times"/>
        </w:rPr>
        <w:t xml:space="preserve">ogistic regression </w:t>
      </w:r>
      <w:r>
        <w:rPr>
          <w:rFonts w:ascii="Times" w:hAnsi="Times"/>
        </w:rPr>
        <w:t xml:space="preserve">was used </w:t>
      </w:r>
      <w:r w:rsidR="008322ED" w:rsidRPr="008322ED">
        <w:rPr>
          <w:rFonts w:ascii="Times" w:hAnsi="Times"/>
        </w:rPr>
        <w:t xml:space="preserve">to test the association of coronary heart disease </w:t>
      </w:r>
      <w:r>
        <w:rPr>
          <w:rFonts w:ascii="Times" w:hAnsi="Times"/>
        </w:rPr>
        <w:t xml:space="preserve">(CHD) </w:t>
      </w:r>
      <w:r w:rsidR="008322ED" w:rsidRPr="008322ED">
        <w:rPr>
          <w:rFonts w:ascii="Times" w:hAnsi="Times"/>
        </w:rPr>
        <w:t xml:space="preserve">as an outcome and DNA sequence variant as a predictor, adjusting for sex and principal components of ancestry, with additional adjustment for array type and age in UK Biobank. </w:t>
      </w:r>
      <w:r>
        <w:rPr>
          <w:rFonts w:ascii="Times" w:hAnsi="Times"/>
        </w:rPr>
        <w:t xml:space="preserve">The impact of </w:t>
      </w:r>
      <w:r>
        <w:rPr>
          <w:rFonts w:ascii="Times" w:hAnsi="Times"/>
          <w:i/>
        </w:rPr>
        <w:t>LPA</w:t>
      </w:r>
      <w:r>
        <w:rPr>
          <w:rFonts w:ascii="Times" w:hAnsi="Times"/>
        </w:rPr>
        <w:t xml:space="preserve"> variation on CHD risk is directly proportional to its effect on circulating </w:t>
      </w:r>
      <w:r w:rsidRPr="00E17693">
        <w:rPr>
          <w:rFonts w:ascii="Times" w:hAnsi="Times"/>
        </w:rPr>
        <w:t>Lp(a)</w:t>
      </w:r>
      <w:r>
        <w:rPr>
          <w:rFonts w:ascii="Times" w:hAnsi="Times"/>
        </w:rPr>
        <w:t xml:space="preserve"> levels.</w:t>
      </w:r>
      <w:r w:rsidR="00CB5798">
        <w:rPr>
          <w:rFonts w:ascii="Times" w:hAnsi="Times"/>
        </w:rPr>
        <w:t xml:space="preserve"> </w:t>
      </w:r>
      <w:r>
        <w:rPr>
          <w:rFonts w:ascii="Times" w:hAnsi="Times"/>
        </w:rPr>
        <w:t>Abbreviations as in Figure 1.</w:t>
      </w:r>
    </w:p>
    <w:p w14:paraId="61385C45" w14:textId="77777777" w:rsidR="00B75229" w:rsidRDefault="00B75229" w:rsidP="00B75229">
      <w:pPr>
        <w:rPr>
          <w:rFonts w:ascii="Times" w:hAnsi="Times"/>
        </w:rPr>
      </w:pPr>
    </w:p>
    <w:p w14:paraId="5849E16C" w14:textId="262EAB78" w:rsidR="00D7189B" w:rsidRDefault="00D7189B" w:rsidP="00D7189B">
      <w:pPr>
        <w:rPr>
          <w:rFonts w:ascii="Times" w:hAnsi="Times"/>
        </w:rPr>
      </w:pPr>
      <w:r w:rsidRPr="008C4E38">
        <w:rPr>
          <w:rFonts w:ascii="Times" w:hAnsi="Times"/>
          <w:b/>
        </w:rPr>
        <w:lastRenderedPageBreak/>
        <w:t>Table</w:t>
      </w:r>
      <w:r w:rsidR="004E1B64" w:rsidRPr="008C4E38">
        <w:rPr>
          <w:rFonts w:ascii="Times" w:hAnsi="Times"/>
          <w:b/>
        </w:rPr>
        <w:t xml:space="preserve"> 1</w:t>
      </w:r>
      <w:r w:rsidRPr="008C4E38">
        <w:rPr>
          <w:rFonts w:ascii="Times" w:hAnsi="Times"/>
          <w:b/>
        </w:rPr>
        <w:t xml:space="preserve"> Characteristics</w:t>
      </w:r>
      <w:r w:rsidR="000F38F7">
        <w:rPr>
          <w:rFonts w:ascii="Times" w:hAnsi="Times"/>
          <w:b/>
        </w:rPr>
        <w:t xml:space="preserve"> of Genome-Wide Association Studies Utilized</w:t>
      </w:r>
      <w:r>
        <w:rPr>
          <w:rFonts w:ascii="Times" w:hAnsi="Times"/>
        </w:rPr>
        <w:t xml:space="preserve"> </w:t>
      </w:r>
      <w:r w:rsidRPr="00C250CD">
        <w:t xml:space="preserve"> </w:t>
      </w:r>
    </w:p>
    <w:tbl>
      <w:tblPr>
        <w:tblStyle w:val="TableGrid"/>
        <w:tblW w:w="0" w:type="auto"/>
        <w:tblLook w:val="04A0" w:firstRow="1" w:lastRow="0" w:firstColumn="1" w:lastColumn="0" w:noHBand="0" w:noVBand="1"/>
      </w:tblPr>
      <w:tblGrid>
        <w:gridCol w:w="2260"/>
        <w:gridCol w:w="2227"/>
        <w:gridCol w:w="1760"/>
        <w:gridCol w:w="3509"/>
      </w:tblGrid>
      <w:tr w:rsidR="00D7189B" w14:paraId="0159D166" w14:textId="77777777" w:rsidTr="00BF4068">
        <w:tc>
          <w:tcPr>
            <w:tcW w:w="0" w:type="auto"/>
          </w:tcPr>
          <w:p w14:paraId="2559D7FC" w14:textId="77777777" w:rsidR="00D7189B" w:rsidRPr="008C4E38" w:rsidRDefault="00D7189B" w:rsidP="00BF4068">
            <w:pPr>
              <w:rPr>
                <w:rFonts w:ascii="Times" w:hAnsi="Times"/>
                <w:b/>
              </w:rPr>
            </w:pPr>
            <w:r w:rsidRPr="008C4E38">
              <w:rPr>
                <w:rFonts w:ascii="Times" w:hAnsi="Times"/>
                <w:b/>
              </w:rPr>
              <w:t>Consortium</w:t>
            </w:r>
          </w:p>
        </w:tc>
        <w:tc>
          <w:tcPr>
            <w:tcW w:w="0" w:type="auto"/>
          </w:tcPr>
          <w:p w14:paraId="02BF99AB" w14:textId="77777777" w:rsidR="00D7189B" w:rsidRPr="008C4E38" w:rsidRDefault="00D7189B" w:rsidP="00BF4068">
            <w:pPr>
              <w:rPr>
                <w:rFonts w:ascii="Times" w:hAnsi="Times"/>
                <w:b/>
              </w:rPr>
            </w:pPr>
            <w:r w:rsidRPr="008C4E38">
              <w:rPr>
                <w:rFonts w:ascii="Times" w:hAnsi="Times"/>
                <w:b/>
              </w:rPr>
              <w:t>Outcome/Trait</w:t>
            </w:r>
          </w:p>
        </w:tc>
        <w:tc>
          <w:tcPr>
            <w:tcW w:w="0" w:type="auto"/>
          </w:tcPr>
          <w:p w14:paraId="0B76F4AA" w14:textId="77777777" w:rsidR="00D7189B" w:rsidRPr="008C4E38" w:rsidRDefault="00D7189B" w:rsidP="00BF4068">
            <w:pPr>
              <w:rPr>
                <w:rFonts w:ascii="Times" w:hAnsi="Times"/>
                <w:b/>
              </w:rPr>
            </w:pPr>
            <w:r w:rsidRPr="008C4E38">
              <w:rPr>
                <w:rFonts w:ascii="Times" w:hAnsi="Times"/>
                <w:b/>
              </w:rPr>
              <w:t>Sample Size</w:t>
            </w:r>
          </w:p>
        </w:tc>
        <w:tc>
          <w:tcPr>
            <w:tcW w:w="0" w:type="auto"/>
          </w:tcPr>
          <w:p w14:paraId="6D94D26F" w14:textId="77777777" w:rsidR="00D7189B" w:rsidRPr="008C4E38" w:rsidRDefault="00D7189B" w:rsidP="00BF4068">
            <w:pPr>
              <w:rPr>
                <w:rFonts w:ascii="Times" w:hAnsi="Times"/>
                <w:b/>
              </w:rPr>
            </w:pPr>
            <w:r w:rsidRPr="008C4E38">
              <w:rPr>
                <w:rFonts w:ascii="Times" w:hAnsi="Times"/>
                <w:b/>
              </w:rPr>
              <w:t>Genotyping</w:t>
            </w:r>
          </w:p>
        </w:tc>
      </w:tr>
      <w:tr w:rsidR="00D7189B" w14:paraId="111EE976" w14:textId="77777777" w:rsidTr="00BF4068">
        <w:tc>
          <w:tcPr>
            <w:tcW w:w="0" w:type="auto"/>
          </w:tcPr>
          <w:p w14:paraId="6DC2DB97" w14:textId="77970E57" w:rsidR="00D7189B" w:rsidRDefault="00D7189B" w:rsidP="00BF4068">
            <w:pPr>
              <w:rPr>
                <w:rFonts w:ascii="Times" w:hAnsi="Times"/>
              </w:rPr>
            </w:pPr>
            <w:r>
              <w:rPr>
                <w:rFonts w:ascii="Times" w:hAnsi="Times"/>
              </w:rPr>
              <w:t>GLGC</w:t>
            </w:r>
            <w:r w:rsidR="003208D8">
              <w:rPr>
                <w:rFonts w:ascii="Times" w:hAnsi="Times"/>
              </w:rPr>
              <w:t xml:space="preserve"> (17)</w:t>
            </w:r>
          </w:p>
        </w:tc>
        <w:tc>
          <w:tcPr>
            <w:tcW w:w="0" w:type="auto"/>
          </w:tcPr>
          <w:p w14:paraId="676F3022" w14:textId="77777777" w:rsidR="00D7189B" w:rsidRDefault="00D7189B" w:rsidP="00BF4068">
            <w:pPr>
              <w:rPr>
                <w:rFonts w:ascii="Times" w:hAnsi="Times"/>
              </w:rPr>
            </w:pPr>
            <w:r>
              <w:rPr>
                <w:rFonts w:ascii="Times" w:hAnsi="Times"/>
              </w:rPr>
              <w:t>LDL cholesterol</w:t>
            </w:r>
          </w:p>
          <w:p w14:paraId="2F966C88" w14:textId="77777777" w:rsidR="00D7189B" w:rsidRDefault="00D7189B" w:rsidP="00BF4068">
            <w:pPr>
              <w:rPr>
                <w:rFonts w:ascii="Times" w:hAnsi="Times"/>
              </w:rPr>
            </w:pPr>
            <w:r>
              <w:rPr>
                <w:rFonts w:ascii="Times" w:hAnsi="Times"/>
              </w:rPr>
              <w:t>HDL cholesterol</w:t>
            </w:r>
          </w:p>
          <w:p w14:paraId="38CE71A0" w14:textId="77777777" w:rsidR="00D7189B" w:rsidRDefault="00D7189B" w:rsidP="00BF4068">
            <w:pPr>
              <w:rPr>
                <w:rFonts w:ascii="Times" w:hAnsi="Times"/>
              </w:rPr>
            </w:pPr>
            <w:r>
              <w:rPr>
                <w:rFonts w:ascii="Times" w:hAnsi="Times"/>
              </w:rPr>
              <w:t>Total cholesterol</w:t>
            </w:r>
          </w:p>
          <w:p w14:paraId="62E9E742" w14:textId="77777777" w:rsidR="00D7189B" w:rsidRDefault="00D7189B" w:rsidP="00BF4068">
            <w:pPr>
              <w:rPr>
                <w:rFonts w:ascii="Times" w:hAnsi="Times"/>
              </w:rPr>
            </w:pPr>
            <w:r>
              <w:rPr>
                <w:rFonts w:ascii="Times" w:hAnsi="Times"/>
              </w:rPr>
              <w:t>Triglycerides</w:t>
            </w:r>
          </w:p>
        </w:tc>
        <w:tc>
          <w:tcPr>
            <w:tcW w:w="0" w:type="auto"/>
          </w:tcPr>
          <w:p w14:paraId="4259AA8A" w14:textId="790E147E" w:rsidR="00D7189B" w:rsidRDefault="00D7189B" w:rsidP="00BF4068">
            <w:pPr>
              <w:rPr>
                <w:rFonts w:ascii="Times" w:hAnsi="Times"/>
              </w:rPr>
            </w:pPr>
            <w:r>
              <w:rPr>
                <w:rFonts w:ascii="Times" w:hAnsi="Times"/>
              </w:rPr>
              <w:t>Up to 188</w:t>
            </w:r>
            <w:r w:rsidR="003F604D">
              <w:rPr>
                <w:rFonts w:ascii="Times" w:hAnsi="Times"/>
              </w:rPr>
              <w:t>,</w:t>
            </w:r>
            <w:r>
              <w:rPr>
                <w:rFonts w:ascii="Times" w:hAnsi="Times"/>
              </w:rPr>
              <w:t>587 individuals</w:t>
            </w:r>
          </w:p>
        </w:tc>
        <w:tc>
          <w:tcPr>
            <w:tcW w:w="0" w:type="auto"/>
          </w:tcPr>
          <w:p w14:paraId="04F048A1" w14:textId="2C350D67" w:rsidR="00D7189B" w:rsidRDefault="00D7189B" w:rsidP="00BF4068">
            <w:pPr>
              <w:rPr>
                <w:rFonts w:ascii="Times" w:hAnsi="Times"/>
              </w:rPr>
            </w:pPr>
            <w:r>
              <w:rPr>
                <w:rFonts w:ascii="Times" w:hAnsi="Times"/>
              </w:rPr>
              <w:t xml:space="preserve">37 studies using </w:t>
            </w:r>
            <w:r w:rsidR="00F2035A">
              <w:rPr>
                <w:rFonts w:ascii="Times" w:hAnsi="Times"/>
              </w:rPr>
              <w:t>M</w:t>
            </w:r>
            <w:r>
              <w:rPr>
                <w:rFonts w:ascii="Times" w:hAnsi="Times"/>
              </w:rPr>
              <w:t>etabochip, 23 studies using various arrays</w:t>
            </w:r>
          </w:p>
        </w:tc>
      </w:tr>
      <w:tr w:rsidR="00D7189B" w14:paraId="575CEAC6" w14:textId="77777777" w:rsidTr="00BF4068">
        <w:tc>
          <w:tcPr>
            <w:tcW w:w="0" w:type="auto"/>
          </w:tcPr>
          <w:p w14:paraId="69EF0458" w14:textId="0A4FE3FD" w:rsidR="00D7189B" w:rsidRDefault="00D7189B" w:rsidP="00BF4068">
            <w:pPr>
              <w:rPr>
                <w:rFonts w:ascii="Times" w:hAnsi="Times"/>
              </w:rPr>
            </w:pPr>
            <w:r>
              <w:rPr>
                <w:rFonts w:ascii="Times" w:hAnsi="Times"/>
              </w:rPr>
              <w:t>MAGIC</w:t>
            </w:r>
            <w:r w:rsidR="003208D8">
              <w:rPr>
                <w:rFonts w:ascii="Times" w:hAnsi="Times"/>
              </w:rPr>
              <w:t xml:space="preserve"> (18)</w:t>
            </w:r>
          </w:p>
        </w:tc>
        <w:tc>
          <w:tcPr>
            <w:tcW w:w="0" w:type="auto"/>
          </w:tcPr>
          <w:p w14:paraId="118691D1" w14:textId="77777777" w:rsidR="00D7189B" w:rsidRDefault="00D7189B" w:rsidP="00BF4068">
            <w:pPr>
              <w:rPr>
                <w:rFonts w:ascii="Times" w:hAnsi="Times"/>
              </w:rPr>
            </w:pPr>
            <w:r>
              <w:rPr>
                <w:rFonts w:ascii="Times" w:hAnsi="Times"/>
              </w:rPr>
              <w:t>Fasting glucose</w:t>
            </w:r>
          </w:p>
          <w:p w14:paraId="7294BD57" w14:textId="77777777" w:rsidR="00D7189B" w:rsidRDefault="00D7189B" w:rsidP="00BF4068">
            <w:pPr>
              <w:rPr>
                <w:rFonts w:ascii="Times" w:hAnsi="Times"/>
              </w:rPr>
            </w:pPr>
            <w:r>
              <w:rPr>
                <w:rFonts w:ascii="Times" w:hAnsi="Times"/>
              </w:rPr>
              <w:t>Fasting insulin</w:t>
            </w:r>
          </w:p>
          <w:p w14:paraId="4F309835" w14:textId="726FF0DD" w:rsidR="00D7189B" w:rsidRDefault="004D628C" w:rsidP="00BF4068">
            <w:pPr>
              <w:rPr>
                <w:rFonts w:ascii="Times" w:hAnsi="Times"/>
              </w:rPr>
            </w:pPr>
            <w:r>
              <w:rPr>
                <w:rFonts w:ascii="Times" w:hAnsi="Times"/>
              </w:rPr>
              <w:t>2-</w:t>
            </w:r>
            <w:r w:rsidR="00D7189B">
              <w:rPr>
                <w:rFonts w:ascii="Times" w:hAnsi="Times"/>
              </w:rPr>
              <w:t>h glucose</w:t>
            </w:r>
          </w:p>
          <w:p w14:paraId="164C0EC9" w14:textId="77777777" w:rsidR="00D7189B" w:rsidRDefault="00D7189B" w:rsidP="00BF4068">
            <w:pPr>
              <w:rPr>
                <w:rFonts w:ascii="Times" w:hAnsi="Times"/>
              </w:rPr>
            </w:pPr>
            <w:r>
              <w:rPr>
                <w:rFonts w:ascii="Times" w:hAnsi="Times"/>
              </w:rPr>
              <w:t>HbA</w:t>
            </w:r>
            <w:r w:rsidRPr="008C4E38">
              <w:rPr>
                <w:rFonts w:ascii="Times" w:hAnsi="Times"/>
                <w:vertAlign w:val="subscript"/>
              </w:rPr>
              <w:t>1c</w:t>
            </w:r>
          </w:p>
        </w:tc>
        <w:tc>
          <w:tcPr>
            <w:tcW w:w="0" w:type="auto"/>
          </w:tcPr>
          <w:p w14:paraId="7EDFED36" w14:textId="4B7844F9" w:rsidR="00D7189B" w:rsidRDefault="00D7189B" w:rsidP="00BF4068">
            <w:pPr>
              <w:rPr>
                <w:rFonts w:ascii="Times" w:hAnsi="Times"/>
              </w:rPr>
            </w:pPr>
            <w:r>
              <w:rPr>
                <w:rFonts w:ascii="Times" w:hAnsi="Times" w:cs="Times"/>
              </w:rPr>
              <w:t>Up to 133</w:t>
            </w:r>
            <w:r w:rsidR="003F604D">
              <w:rPr>
                <w:rFonts w:ascii="Times" w:hAnsi="Times" w:cs="Times"/>
              </w:rPr>
              <w:t>,</w:t>
            </w:r>
            <w:r>
              <w:rPr>
                <w:rFonts w:ascii="Times" w:hAnsi="Times" w:cs="Times"/>
              </w:rPr>
              <w:t>010 individuals</w:t>
            </w:r>
          </w:p>
        </w:tc>
        <w:tc>
          <w:tcPr>
            <w:tcW w:w="0" w:type="auto"/>
          </w:tcPr>
          <w:p w14:paraId="6F9C39A9" w14:textId="77777777" w:rsidR="00D7189B" w:rsidRDefault="00D7189B" w:rsidP="00BF4068">
            <w:pPr>
              <w:rPr>
                <w:rFonts w:ascii="Times" w:hAnsi="Times"/>
              </w:rPr>
            </w:pPr>
            <w:r>
              <w:rPr>
                <w:rFonts w:ascii="Times" w:hAnsi="Times"/>
              </w:rPr>
              <w:t>Various arrays, imputation to 2.5 million SNPs using HapMap reference panel</w:t>
            </w:r>
          </w:p>
        </w:tc>
      </w:tr>
      <w:tr w:rsidR="00D7189B" w14:paraId="4DA1AE09" w14:textId="77777777" w:rsidTr="00BF4068">
        <w:tc>
          <w:tcPr>
            <w:tcW w:w="0" w:type="auto"/>
          </w:tcPr>
          <w:p w14:paraId="22A79ACD" w14:textId="5FFAD381" w:rsidR="00D7189B" w:rsidRDefault="00D7189B" w:rsidP="00BF4068">
            <w:pPr>
              <w:rPr>
                <w:rFonts w:ascii="Times" w:hAnsi="Times"/>
              </w:rPr>
            </w:pPr>
            <w:r>
              <w:rPr>
                <w:rFonts w:ascii="Times" w:hAnsi="Times"/>
              </w:rPr>
              <w:t>GIANT</w:t>
            </w:r>
            <w:r w:rsidR="003208D8">
              <w:rPr>
                <w:rFonts w:ascii="Times" w:hAnsi="Times"/>
              </w:rPr>
              <w:t xml:space="preserve"> (37,38)</w:t>
            </w:r>
          </w:p>
        </w:tc>
        <w:tc>
          <w:tcPr>
            <w:tcW w:w="0" w:type="auto"/>
          </w:tcPr>
          <w:p w14:paraId="12EA8164" w14:textId="77777777" w:rsidR="00D7189B" w:rsidRDefault="00D7189B" w:rsidP="00BF4068">
            <w:pPr>
              <w:rPr>
                <w:rFonts w:ascii="Times" w:hAnsi="Times"/>
              </w:rPr>
            </w:pPr>
            <w:r>
              <w:rPr>
                <w:rFonts w:ascii="Times" w:hAnsi="Times"/>
              </w:rPr>
              <w:t>Waist-to-hip ratio</w:t>
            </w:r>
          </w:p>
          <w:p w14:paraId="4972A7C7" w14:textId="77777777" w:rsidR="00D7189B" w:rsidRDefault="00D7189B" w:rsidP="00BF4068">
            <w:pPr>
              <w:rPr>
                <w:rFonts w:ascii="Times" w:hAnsi="Times"/>
              </w:rPr>
            </w:pPr>
            <w:r>
              <w:rPr>
                <w:rFonts w:ascii="Times" w:hAnsi="Times"/>
              </w:rPr>
              <w:t>Waist circumference</w:t>
            </w:r>
          </w:p>
          <w:p w14:paraId="4E9B5DF3" w14:textId="77777777" w:rsidR="00D7189B" w:rsidRDefault="00D7189B" w:rsidP="00BF4068">
            <w:pPr>
              <w:rPr>
                <w:rFonts w:ascii="Times" w:hAnsi="Times"/>
              </w:rPr>
            </w:pPr>
            <w:r>
              <w:rPr>
                <w:rFonts w:ascii="Times" w:hAnsi="Times"/>
              </w:rPr>
              <w:t>Hip circumference</w:t>
            </w:r>
          </w:p>
          <w:p w14:paraId="39701941" w14:textId="77777777" w:rsidR="00D7189B" w:rsidRDefault="00D7189B" w:rsidP="00BF4068">
            <w:pPr>
              <w:rPr>
                <w:rFonts w:ascii="Times" w:hAnsi="Times"/>
              </w:rPr>
            </w:pPr>
            <w:r>
              <w:rPr>
                <w:rFonts w:ascii="Times" w:hAnsi="Times"/>
              </w:rPr>
              <w:t>Body mass index</w:t>
            </w:r>
          </w:p>
        </w:tc>
        <w:tc>
          <w:tcPr>
            <w:tcW w:w="0" w:type="auto"/>
          </w:tcPr>
          <w:p w14:paraId="1C85B49F" w14:textId="77777777" w:rsidR="00D7189B" w:rsidRDefault="00D7189B" w:rsidP="00BF4068">
            <w:pPr>
              <w:rPr>
                <w:rFonts w:ascii="Times" w:hAnsi="Times"/>
              </w:rPr>
            </w:pPr>
            <w:r>
              <w:rPr>
                <w:rFonts w:ascii="Times" w:hAnsi="Times" w:cs="Times"/>
              </w:rPr>
              <w:t xml:space="preserve">Up to </w:t>
            </w:r>
            <w:r w:rsidRPr="005F3A4D">
              <w:rPr>
                <w:rFonts w:ascii="Times" w:hAnsi="Times" w:cs="Times"/>
              </w:rPr>
              <w:t>322,154 individuals</w:t>
            </w:r>
          </w:p>
        </w:tc>
        <w:tc>
          <w:tcPr>
            <w:tcW w:w="0" w:type="auto"/>
          </w:tcPr>
          <w:p w14:paraId="506F01B7" w14:textId="77777777" w:rsidR="00D7189B" w:rsidRDefault="00D7189B" w:rsidP="00BF4068">
            <w:pPr>
              <w:rPr>
                <w:rFonts w:ascii="Times" w:hAnsi="Times"/>
              </w:rPr>
            </w:pPr>
            <w:r>
              <w:rPr>
                <w:rFonts w:ascii="Times" w:hAnsi="Times"/>
              </w:rPr>
              <w:t>Various arrays, imputation to 2.5 million SNPs using HapMap reference panel</w:t>
            </w:r>
          </w:p>
        </w:tc>
      </w:tr>
      <w:tr w:rsidR="00D7189B" w14:paraId="0785B116" w14:textId="77777777" w:rsidTr="00AA4CE0">
        <w:trPr>
          <w:trHeight w:val="854"/>
        </w:trPr>
        <w:tc>
          <w:tcPr>
            <w:tcW w:w="0" w:type="auto"/>
          </w:tcPr>
          <w:p w14:paraId="4E9E5FF7" w14:textId="3490EDE8" w:rsidR="00D7189B" w:rsidRDefault="00D7189B" w:rsidP="00BF4068">
            <w:pPr>
              <w:rPr>
                <w:rFonts w:ascii="Times" w:hAnsi="Times"/>
              </w:rPr>
            </w:pPr>
            <w:r>
              <w:rPr>
                <w:rFonts w:ascii="Times" w:hAnsi="Times"/>
              </w:rPr>
              <w:t>CKDGen</w:t>
            </w:r>
            <w:r w:rsidR="003208D8">
              <w:rPr>
                <w:rFonts w:ascii="Times" w:hAnsi="Times"/>
              </w:rPr>
              <w:t xml:space="preserve"> (39)</w:t>
            </w:r>
          </w:p>
        </w:tc>
        <w:tc>
          <w:tcPr>
            <w:tcW w:w="0" w:type="auto"/>
          </w:tcPr>
          <w:p w14:paraId="2CD4789F" w14:textId="77777777" w:rsidR="00D7189B" w:rsidRDefault="00D7189B" w:rsidP="00BF4068">
            <w:pPr>
              <w:rPr>
                <w:rFonts w:ascii="Times" w:hAnsi="Times"/>
              </w:rPr>
            </w:pPr>
            <w:r>
              <w:rPr>
                <w:rFonts w:ascii="Times" w:hAnsi="Times"/>
              </w:rPr>
              <w:t>Serum estimated glomerular filtration rate</w:t>
            </w:r>
          </w:p>
          <w:p w14:paraId="6E244932" w14:textId="77777777" w:rsidR="00D7189B" w:rsidRDefault="00D7189B" w:rsidP="00BF4068">
            <w:pPr>
              <w:rPr>
                <w:rFonts w:ascii="Times" w:hAnsi="Times"/>
              </w:rPr>
            </w:pPr>
            <w:r>
              <w:rPr>
                <w:rFonts w:ascii="Times" w:hAnsi="Times"/>
              </w:rPr>
              <w:t>Chronic kidney disease</w:t>
            </w:r>
          </w:p>
        </w:tc>
        <w:tc>
          <w:tcPr>
            <w:tcW w:w="0" w:type="auto"/>
          </w:tcPr>
          <w:p w14:paraId="0118F06A" w14:textId="3703A24B" w:rsidR="00D7189B" w:rsidRDefault="00D7189B" w:rsidP="00BF4068">
            <w:pPr>
              <w:rPr>
                <w:rFonts w:ascii="Times" w:hAnsi="Times"/>
              </w:rPr>
            </w:pPr>
            <w:r>
              <w:rPr>
                <w:rFonts w:ascii="Times" w:hAnsi="Times"/>
              </w:rPr>
              <w:t xml:space="preserve">Up to </w:t>
            </w:r>
            <w:r>
              <w:rPr>
                <w:rFonts w:ascii="Times" w:hAnsi="Times" w:cs="Times"/>
              </w:rPr>
              <w:t>133</w:t>
            </w:r>
            <w:r w:rsidR="003F604D">
              <w:rPr>
                <w:rFonts w:ascii="Times" w:hAnsi="Times" w:cs="Times"/>
              </w:rPr>
              <w:t>,</w:t>
            </w:r>
            <w:r>
              <w:rPr>
                <w:rFonts w:ascii="Times" w:hAnsi="Times" w:cs="Times"/>
              </w:rPr>
              <w:t>413 individuals</w:t>
            </w:r>
          </w:p>
        </w:tc>
        <w:tc>
          <w:tcPr>
            <w:tcW w:w="0" w:type="auto"/>
          </w:tcPr>
          <w:p w14:paraId="34CBBFB1" w14:textId="77777777" w:rsidR="00D7189B" w:rsidRDefault="00D7189B" w:rsidP="00BF4068">
            <w:pPr>
              <w:rPr>
                <w:rFonts w:ascii="Times" w:hAnsi="Times"/>
              </w:rPr>
            </w:pPr>
            <w:r>
              <w:rPr>
                <w:rFonts w:ascii="Times" w:hAnsi="Times"/>
              </w:rPr>
              <w:t>Various arrays, imputation to 2.5 million SNPs using HapMap reference panel</w:t>
            </w:r>
          </w:p>
        </w:tc>
      </w:tr>
      <w:tr w:rsidR="00D7189B" w14:paraId="272883D4" w14:textId="77777777" w:rsidTr="00BF4068">
        <w:tc>
          <w:tcPr>
            <w:tcW w:w="0" w:type="auto"/>
          </w:tcPr>
          <w:p w14:paraId="2EE7586C" w14:textId="2175D5E3" w:rsidR="00D7189B" w:rsidRDefault="00D7189B" w:rsidP="00BF4068">
            <w:pPr>
              <w:rPr>
                <w:rFonts w:ascii="Times" w:hAnsi="Times"/>
              </w:rPr>
            </w:pPr>
            <w:r>
              <w:rPr>
                <w:rFonts w:ascii="Times" w:hAnsi="Times"/>
              </w:rPr>
              <w:t>CARDI</w:t>
            </w:r>
            <w:r w:rsidR="00392401">
              <w:rPr>
                <w:rFonts w:ascii="Times" w:hAnsi="Times"/>
              </w:rPr>
              <w:t>o</w:t>
            </w:r>
            <w:r>
              <w:rPr>
                <w:rFonts w:ascii="Times" w:hAnsi="Times"/>
              </w:rPr>
              <w:t>GRAM Exome Consortium</w:t>
            </w:r>
            <w:r w:rsidR="003208D8">
              <w:rPr>
                <w:rFonts w:ascii="Times" w:hAnsi="Times"/>
              </w:rPr>
              <w:t xml:space="preserve"> (22)</w:t>
            </w:r>
          </w:p>
        </w:tc>
        <w:tc>
          <w:tcPr>
            <w:tcW w:w="0" w:type="auto"/>
          </w:tcPr>
          <w:p w14:paraId="7C37E4A2" w14:textId="77777777" w:rsidR="00D7189B" w:rsidRDefault="00D7189B" w:rsidP="00BF4068">
            <w:pPr>
              <w:rPr>
                <w:rFonts w:ascii="Times" w:hAnsi="Times"/>
              </w:rPr>
            </w:pPr>
            <w:r>
              <w:rPr>
                <w:rFonts w:ascii="Times" w:hAnsi="Times"/>
              </w:rPr>
              <w:t>Coronary heart disease</w:t>
            </w:r>
          </w:p>
        </w:tc>
        <w:tc>
          <w:tcPr>
            <w:tcW w:w="0" w:type="auto"/>
          </w:tcPr>
          <w:p w14:paraId="074B28A8" w14:textId="1DFDEED7" w:rsidR="00D7189B" w:rsidRDefault="00D7189B" w:rsidP="00BF4068">
            <w:pPr>
              <w:rPr>
                <w:rFonts w:ascii="Times" w:hAnsi="Times"/>
              </w:rPr>
            </w:pPr>
            <w:r>
              <w:rPr>
                <w:rFonts w:ascii="Times" w:hAnsi="Times"/>
              </w:rPr>
              <w:t xml:space="preserve">Up to </w:t>
            </w:r>
            <w:r w:rsidRPr="00234FE8">
              <w:rPr>
                <w:rFonts w:ascii="Times" w:hAnsi="Times"/>
              </w:rPr>
              <w:t>42</w:t>
            </w:r>
            <w:r w:rsidR="003F604D">
              <w:rPr>
                <w:rFonts w:ascii="Times" w:hAnsi="Times"/>
              </w:rPr>
              <w:t>,</w:t>
            </w:r>
            <w:r w:rsidRPr="00234FE8">
              <w:rPr>
                <w:rFonts w:ascii="Times" w:hAnsi="Times"/>
              </w:rPr>
              <w:t xml:space="preserve">335 </w:t>
            </w:r>
            <w:r>
              <w:rPr>
                <w:rFonts w:ascii="Times" w:hAnsi="Times"/>
              </w:rPr>
              <w:t>cases/</w:t>
            </w:r>
            <w:r w:rsidRPr="00234FE8">
              <w:rPr>
                <w:rFonts w:ascii="Times" w:hAnsi="Times"/>
              </w:rPr>
              <w:t xml:space="preserve"> 78</w:t>
            </w:r>
            <w:r w:rsidR="003F604D">
              <w:rPr>
                <w:rFonts w:ascii="Times" w:hAnsi="Times"/>
              </w:rPr>
              <w:t>,</w:t>
            </w:r>
            <w:r w:rsidRPr="00234FE8">
              <w:rPr>
                <w:rFonts w:ascii="Times" w:hAnsi="Times"/>
              </w:rPr>
              <w:t>240 controls</w:t>
            </w:r>
          </w:p>
        </w:tc>
        <w:tc>
          <w:tcPr>
            <w:tcW w:w="0" w:type="auto"/>
          </w:tcPr>
          <w:p w14:paraId="69637265" w14:textId="77777777" w:rsidR="00D7189B" w:rsidRDefault="00D7189B" w:rsidP="00BF4068">
            <w:pPr>
              <w:rPr>
                <w:rFonts w:ascii="Times" w:hAnsi="Times"/>
              </w:rPr>
            </w:pPr>
            <w:r w:rsidRPr="00234FE8">
              <w:rPr>
                <w:rFonts w:ascii="Times" w:eastAsia="Times New Roman" w:hAnsi="Times" w:cs="Arial"/>
                <w:color w:val="333333"/>
                <w:shd w:val="clear" w:color="auto" w:fill="FFFFFF"/>
              </w:rPr>
              <w:t>Illumina HumanExome BeadChip array or the Illumina OmniExome array</w:t>
            </w:r>
          </w:p>
        </w:tc>
      </w:tr>
      <w:tr w:rsidR="00D7189B" w14:paraId="15B1D134" w14:textId="77777777" w:rsidTr="00BF4068">
        <w:tc>
          <w:tcPr>
            <w:tcW w:w="0" w:type="auto"/>
          </w:tcPr>
          <w:p w14:paraId="58562E83" w14:textId="31C0676D" w:rsidR="00D7189B" w:rsidRDefault="00D7189B" w:rsidP="00BF4068">
            <w:pPr>
              <w:rPr>
                <w:rFonts w:ascii="Times" w:hAnsi="Times"/>
              </w:rPr>
            </w:pPr>
            <w:r>
              <w:rPr>
                <w:rFonts w:ascii="Times" w:hAnsi="Times"/>
              </w:rPr>
              <w:t>DIAGRAM</w:t>
            </w:r>
            <w:r w:rsidR="003208D8">
              <w:rPr>
                <w:rFonts w:ascii="Times" w:hAnsi="Times"/>
              </w:rPr>
              <w:t xml:space="preserve"> (20)</w:t>
            </w:r>
          </w:p>
        </w:tc>
        <w:tc>
          <w:tcPr>
            <w:tcW w:w="0" w:type="auto"/>
          </w:tcPr>
          <w:p w14:paraId="7D4330E7" w14:textId="77777777" w:rsidR="00D7189B" w:rsidRDefault="00D7189B" w:rsidP="00BF4068">
            <w:pPr>
              <w:rPr>
                <w:rFonts w:ascii="Times" w:hAnsi="Times"/>
              </w:rPr>
            </w:pPr>
            <w:r>
              <w:rPr>
                <w:rFonts w:ascii="Times" w:hAnsi="Times"/>
              </w:rPr>
              <w:t>Diabetes</w:t>
            </w:r>
          </w:p>
        </w:tc>
        <w:tc>
          <w:tcPr>
            <w:tcW w:w="0" w:type="auto"/>
          </w:tcPr>
          <w:p w14:paraId="15B7FB8A" w14:textId="3E8B6F56" w:rsidR="00D7189B" w:rsidRDefault="00D7189B" w:rsidP="00BF4068">
            <w:pPr>
              <w:rPr>
                <w:rFonts w:ascii="Times" w:hAnsi="Times"/>
              </w:rPr>
            </w:pPr>
            <w:r>
              <w:rPr>
                <w:rFonts w:ascii="Times" w:hAnsi="Times" w:cs="Times"/>
              </w:rPr>
              <w:t xml:space="preserve">Up to </w:t>
            </w:r>
            <w:r w:rsidRPr="00BA289F">
              <w:rPr>
                <w:rFonts w:ascii="Times" w:hAnsi="Times" w:cs="Times"/>
              </w:rPr>
              <w:t>34</w:t>
            </w:r>
            <w:r w:rsidR="003F604D">
              <w:rPr>
                <w:rFonts w:ascii="Times" w:hAnsi="Times" w:cs="Times"/>
              </w:rPr>
              <w:t>,</w:t>
            </w:r>
            <w:r w:rsidRPr="00BA289F">
              <w:rPr>
                <w:rFonts w:ascii="Times" w:hAnsi="Times" w:cs="Times"/>
              </w:rPr>
              <w:t xml:space="preserve">840 </w:t>
            </w:r>
            <w:r>
              <w:rPr>
                <w:rFonts w:ascii="Times" w:hAnsi="Times" w:cs="Times"/>
              </w:rPr>
              <w:t>cases/</w:t>
            </w:r>
            <w:r w:rsidRPr="00BA289F">
              <w:rPr>
                <w:rFonts w:ascii="Times" w:hAnsi="Times" w:cs="Times"/>
              </w:rPr>
              <w:t xml:space="preserve"> 114</w:t>
            </w:r>
            <w:r w:rsidR="003F604D">
              <w:rPr>
                <w:rFonts w:ascii="Times" w:hAnsi="Times" w:cs="Times"/>
              </w:rPr>
              <w:t>,</w:t>
            </w:r>
            <w:r w:rsidRPr="00BA289F">
              <w:rPr>
                <w:rFonts w:ascii="Times" w:hAnsi="Times" w:cs="Times"/>
              </w:rPr>
              <w:t>981 controls</w:t>
            </w:r>
          </w:p>
        </w:tc>
        <w:tc>
          <w:tcPr>
            <w:tcW w:w="0" w:type="auto"/>
          </w:tcPr>
          <w:p w14:paraId="4E39AD15" w14:textId="77777777" w:rsidR="00D7189B" w:rsidRDefault="00D7189B" w:rsidP="00BF4068">
            <w:pPr>
              <w:rPr>
                <w:rFonts w:ascii="Times" w:hAnsi="Times"/>
              </w:rPr>
            </w:pPr>
            <w:r>
              <w:rPr>
                <w:rFonts w:ascii="Times" w:hAnsi="Times"/>
              </w:rPr>
              <w:t>37 studies using Metabochip, 23 studies various arrays, imputation to 2.5 million SNPs using HapMap reference panel</w:t>
            </w:r>
          </w:p>
        </w:tc>
      </w:tr>
      <w:tr w:rsidR="00D7189B" w14:paraId="38CA2253" w14:textId="77777777" w:rsidTr="00BF4068">
        <w:tc>
          <w:tcPr>
            <w:tcW w:w="0" w:type="auto"/>
          </w:tcPr>
          <w:p w14:paraId="61B371CF" w14:textId="063AFB54" w:rsidR="00D7189B" w:rsidRDefault="00D7189B" w:rsidP="00BF4068">
            <w:pPr>
              <w:rPr>
                <w:rFonts w:ascii="Times" w:hAnsi="Times"/>
              </w:rPr>
            </w:pPr>
            <w:r>
              <w:rPr>
                <w:rFonts w:ascii="Times" w:hAnsi="Times"/>
              </w:rPr>
              <w:t>CHARGE-HF</w:t>
            </w:r>
            <w:r w:rsidR="003208D8">
              <w:rPr>
                <w:rFonts w:ascii="Times" w:hAnsi="Times"/>
              </w:rPr>
              <w:t xml:space="preserve"> (23)</w:t>
            </w:r>
          </w:p>
        </w:tc>
        <w:tc>
          <w:tcPr>
            <w:tcW w:w="0" w:type="auto"/>
          </w:tcPr>
          <w:p w14:paraId="3C21FBB3" w14:textId="569D9164" w:rsidR="00D7189B" w:rsidRPr="002F04FC" w:rsidRDefault="00D7189B" w:rsidP="00BF4068">
            <w:pPr>
              <w:rPr>
                <w:rFonts w:ascii="Times" w:hAnsi="Times"/>
              </w:rPr>
            </w:pPr>
            <w:r>
              <w:rPr>
                <w:rFonts w:ascii="Times" w:hAnsi="Times"/>
              </w:rPr>
              <w:t xml:space="preserve">Heart </w:t>
            </w:r>
            <w:r w:rsidR="00BB4C7B">
              <w:rPr>
                <w:rFonts w:ascii="Times" w:hAnsi="Times"/>
              </w:rPr>
              <w:t>f</w:t>
            </w:r>
            <w:r>
              <w:rPr>
                <w:rFonts w:ascii="Times" w:hAnsi="Times"/>
              </w:rPr>
              <w:t>ailure</w:t>
            </w:r>
          </w:p>
        </w:tc>
        <w:tc>
          <w:tcPr>
            <w:tcW w:w="0" w:type="auto"/>
          </w:tcPr>
          <w:p w14:paraId="7EC1D246" w14:textId="6B8E1AA5" w:rsidR="00D7189B" w:rsidRDefault="00D7189B" w:rsidP="00BF4068">
            <w:pPr>
              <w:rPr>
                <w:rFonts w:ascii="Times" w:hAnsi="Times" w:cs="Times"/>
              </w:rPr>
            </w:pPr>
            <w:r>
              <w:rPr>
                <w:rFonts w:ascii="Times" w:hAnsi="Times" w:cs="Times"/>
              </w:rPr>
              <w:t>Up to 2</w:t>
            </w:r>
            <w:r w:rsidR="003F604D">
              <w:rPr>
                <w:rFonts w:ascii="Times" w:hAnsi="Times" w:cs="Times"/>
              </w:rPr>
              <w:t>,</w:t>
            </w:r>
            <w:r>
              <w:rPr>
                <w:rFonts w:ascii="Times" w:hAnsi="Times" w:cs="Times"/>
              </w:rPr>
              <w:t>526 cases / 18</w:t>
            </w:r>
            <w:r w:rsidR="003F604D">
              <w:rPr>
                <w:rFonts w:ascii="Times" w:hAnsi="Times" w:cs="Times"/>
              </w:rPr>
              <w:t>,</w:t>
            </w:r>
            <w:r>
              <w:rPr>
                <w:rFonts w:ascii="Times" w:hAnsi="Times" w:cs="Times"/>
              </w:rPr>
              <w:t>400 controls</w:t>
            </w:r>
          </w:p>
        </w:tc>
        <w:tc>
          <w:tcPr>
            <w:tcW w:w="0" w:type="auto"/>
          </w:tcPr>
          <w:p w14:paraId="6CACB5DF" w14:textId="77777777" w:rsidR="00D7189B" w:rsidRDefault="00D7189B" w:rsidP="00BF4068">
            <w:pPr>
              <w:rPr>
                <w:rFonts w:ascii="Times" w:hAnsi="Times"/>
              </w:rPr>
            </w:pPr>
            <w:r>
              <w:rPr>
                <w:rFonts w:ascii="Times" w:hAnsi="Times"/>
              </w:rPr>
              <w:t>Various arrays, imputation to 2.5 million SNPs using HapMap reference panel</w:t>
            </w:r>
          </w:p>
        </w:tc>
      </w:tr>
    </w:tbl>
    <w:p w14:paraId="4E961949" w14:textId="6460B1DD" w:rsidR="00AC0B60" w:rsidRDefault="00D7189B" w:rsidP="008322ED">
      <w:pPr>
        <w:rPr>
          <w:rFonts w:ascii="Times" w:hAnsi="Times"/>
        </w:rPr>
      </w:pPr>
      <w:r w:rsidRPr="0007681C">
        <w:rPr>
          <w:rFonts w:ascii="Times" w:hAnsi="Times"/>
        </w:rPr>
        <w:t>CARDI</w:t>
      </w:r>
      <w:r w:rsidR="00392401">
        <w:rPr>
          <w:rFonts w:ascii="Times" w:hAnsi="Times"/>
        </w:rPr>
        <w:t>o</w:t>
      </w:r>
      <w:r w:rsidRPr="0007681C">
        <w:rPr>
          <w:rFonts w:ascii="Times" w:hAnsi="Times"/>
        </w:rPr>
        <w:t>GRAM</w:t>
      </w:r>
      <w:r w:rsidR="00F2035A">
        <w:rPr>
          <w:rFonts w:ascii="Times" w:hAnsi="Times"/>
        </w:rPr>
        <w:t xml:space="preserve"> =</w:t>
      </w:r>
      <w:r>
        <w:rPr>
          <w:rFonts w:ascii="Times" w:hAnsi="Times"/>
        </w:rPr>
        <w:t xml:space="preserve"> </w:t>
      </w:r>
      <w:r w:rsidRPr="0007681C">
        <w:rPr>
          <w:rFonts w:ascii="Times" w:eastAsia="Times New Roman" w:hAnsi="Times" w:cs="Arial"/>
          <w:shd w:val="clear" w:color="auto" w:fill="FFFFFF"/>
        </w:rPr>
        <w:t xml:space="preserve">Coronary ARtery DIsease Genome wide Replication and Meta-analysis; </w:t>
      </w:r>
      <w:r w:rsidR="00F2035A">
        <w:rPr>
          <w:rFonts w:ascii="Times" w:eastAsia="Times New Roman" w:hAnsi="Times" w:cs="Arial"/>
          <w:bCs/>
          <w:shd w:val="clear" w:color="auto" w:fill="FFFFFF"/>
        </w:rPr>
        <w:t xml:space="preserve">CHARGE-HF = Cohorts for Heart and Aging Research in Genomic Epidemiology-Heart Failure; CKDGen = </w:t>
      </w:r>
      <w:r w:rsidR="00F2035A" w:rsidRPr="0007681C">
        <w:rPr>
          <w:rFonts w:ascii="Times" w:eastAsia="Times New Roman" w:hAnsi="Times" w:cs="Arial"/>
          <w:bCs/>
          <w:shd w:val="clear" w:color="auto" w:fill="FFFFFF"/>
        </w:rPr>
        <w:t>Chronic Kidney Disease Genetics Consortium</w:t>
      </w:r>
      <w:r w:rsidR="00F2035A">
        <w:rPr>
          <w:rFonts w:ascii="Times" w:eastAsia="Times New Roman" w:hAnsi="Times" w:cs="Arial"/>
          <w:bCs/>
          <w:shd w:val="clear" w:color="auto" w:fill="FFFFFF"/>
        </w:rPr>
        <w:t xml:space="preserve">; </w:t>
      </w:r>
      <w:r w:rsidRPr="0007681C">
        <w:rPr>
          <w:rFonts w:ascii="Times" w:eastAsia="Times New Roman" w:hAnsi="Times" w:cs="Arial"/>
          <w:shd w:val="clear" w:color="auto" w:fill="FFFFFF"/>
        </w:rPr>
        <w:t>DIAGRAM</w:t>
      </w:r>
      <w:r w:rsidR="00F2035A">
        <w:rPr>
          <w:rFonts w:ascii="Times" w:eastAsia="Times New Roman" w:hAnsi="Times" w:cs="Arial"/>
          <w:shd w:val="clear" w:color="auto" w:fill="FFFFFF"/>
        </w:rPr>
        <w:t xml:space="preserve"> =</w:t>
      </w:r>
      <w:r w:rsidR="004845D2">
        <w:rPr>
          <w:rFonts w:ascii="Times" w:eastAsia="Times New Roman" w:hAnsi="Times" w:cs="Arial"/>
          <w:shd w:val="clear" w:color="auto" w:fill="FFFFFF"/>
        </w:rPr>
        <w:t xml:space="preserve"> </w:t>
      </w:r>
      <w:r w:rsidRPr="0007681C">
        <w:rPr>
          <w:rFonts w:ascii="Times" w:eastAsia="Times New Roman" w:hAnsi="Times" w:cs="Times New Roman"/>
          <w:bCs/>
        </w:rPr>
        <w:t>DIA</w:t>
      </w:r>
      <w:r w:rsidRPr="0007681C">
        <w:rPr>
          <w:rFonts w:ascii="Times" w:eastAsia="Times New Roman" w:hAnsi="Times" w:cs="Times New Roman"/>
        </w:rPr>
        <w:t>betes </w:t>
      </w:r>
      <w:r w:rsidRPr="0007681C">
        <w:rPr>
          <w:rFonts w:ascii="Times" w:eastAsia="Times New Roman" w:hAnsi="Times" w:cs="Times New Roman"/>
          <w:bCs/>
        </w:rPr>
        <w:t>G</w:t>
      </w:r>
      <w:r w:rsidRPr="0007681C">
        <w:rPr>
          <w:rFonts w:ascii="Times" w:eastAsia="Times New Roman" w:hAnsi="Times" w:cs="Times New Roman"/>
        </w:rPr>
        <w:t>enetics </w:t>
      </w:r>
      <w:r w:rsidRPr="0007681C">
        <w:rPr>
          <w:rFonts w:ascii="Times" w:eastAsia="Times New Roman" w:hAnsi="Times" w:cs="Times New Roman"/>
          <w:bCs/>
        </w:rPr>
        <w:t>R</w:t>
      </w:r>
      <w:r w:rsidRPr="0007681C">
        <w:rPr>
          <w:rFonts w:ascii="Times" w:eastAsia="Times New Roman" w:hAnsi="Times" w:cs="Times New Roman"/>
        </w:rPr>
        <w:t>eplication </w:t>
      </w:r>
      <w:r w:rsidRPr="0007681C">
        <w:rPr>
          <w:rFonts w:ascii="Times" w:eastAsia="Times New Roman" w:hAnsi="Times" w:cs="Times New Roman"/>
          <w:bCs/>
        </w:rPr>
        <w:t>A</w:t>
      </w:r>
      <w:r w:rsidRPr="0007681C">
        <w:rPr>
          <w:rFonts w:ascii="Times" w:eastAsia="Times New Roman" w:hAnsi="Times" w:cs="Times New Roman"/>
        </w:rPr>
        <w:t>nd </w:t>
      </w:r>
      <w:r w:rsidRPr="0007681C">
        <w:rPr>
          <w:rFonts w:ascii="Times" w:eastAsia="Times New Roman" w:hAnsi="Times" w:cs="Times New Roman"/>
          <w:bCs/>
        </w:rPr>
        <w:t>M</w:t>
      </w:r>
      <w:r w:rsidRPr="0007681C">
        <w:rPr>
          <w:rFonts w:ascii="Times" w:eastAsia="Times New Roman" w:hAnsi="Times" w:cs="Times New Roman"/>
        </w:rPr>
        <w:t>eta-analysis</w:t>
      </w:r>
      <w:r>
        <w:rPr>
          <w:rFonts w:ascii="Times" w:eastAsia="Times New Roman" w:hAnsi="Times" w:cs="Times New Roman"/>
        </w:rPr>
        <w:t>; GIANT</w:t>
      </w:r>
      <w:r w:rsidR="00F2035A">
        <w:rPr>
          <w:rFonts w:ascii="Times" w:eastAsia="Times New Roman" w:hAnsi="Times" w:cs="Times New Roman"/>
        </w:rPr>
        <w:t xml:space="preserve"> =</w:t>
      </w:r>
      <w:r w:rsidRPr="0007681C">
        <w:rPr>
          <w:rFonts w:ascii="Times" w:eastAsia="Times New Roman" w:hAnsi="Times" w:cs="Times New Roman"/>
        </w:rPr>
        <w:t xml:space="preserve"> </w:t>
      </w:r>
      <w:r w:rsidRPr="0007681C">
        <w:rPr>
          <w:rFonts w:ascii="Times" w:eastAsia="Times New Roman" w:hAnsi="Times" w:cs="Times New Roman"/>
          <w:bCs/>
          <w:shd w:val="clear" w:color="auto" w:fill="FFFFFF"/>
        </w:rPr>
        <w:t>G</w:t>
      </w:r>
      <w:r w:rsidRPr="0007681C">
        <w:rPr>
          <w:rFonts w:ascii="Times" w:eastAsia="Times New Roman" w:hAnsi="Times" w:cs="Times New Roman"/>
          <w:shd w:val="clear" w:color="auto" w:fill="FFFFFF"/>
        </w:rPr>
        <w:t>enetic </w:t>
      </w:r>
      <w:r w:rsidRPr="0007681C">
        <w:rPr>
          <w:rFonts w:ascii="Times" w:eastAsia="Times New Roman" w:hAnsi="Times" w:cs="Times New Roman"/>
          <w:bCs/>
          <w:shd w:val="clear" w:color="auto" w:fill="FFFFFF"/>
        </w:rPr>
        <w:t>I</w:t>
      </w:r>
      <w:r w:rsidRPr="0007681C">
        <w:rPr>
          <w:rFonts w:ascii="Times" w:eastAsia="Times New Roman" w:hAnsi="Times" w:cs="Times New Roman"/>
          <w:shd w:val="clear" w:color="auto" w:fill="FFFFFF"/>
        </w:rPr>
        <w:t>nvestigation of </w:t>
      </w:r>
      <w:r w:rsidRPr="0007681C">
        <w:rPr>
          <w:rFonts w:ascii="Times" w:eastAsia="Times New Roman" w:hAnsi="Times" w:cs="Times New Roman"/>
          <w:bCs/>
          <w:shd w:val="clear" w:color="auto" w:fill="FFFFFF"/>
        </w:rPr>
        <w:t>AN</w:t>
      </w:r>
      <w:r w:rsidRPr="0007681C">
        <w:rPr>
          <w:rFonts w:ascii="Times" w:eastAsia="Times New Roman" w:hAnsi="Times" w:cs="Times New Roman"/>
          <w:shd w:val="clear" w:color="auto" w:fill="FFFFFF"/>
        </w:rPr>
        <w:t>thropometric </w:t>
      </w:r>
      <w:r w:rsidRPr="0007681C">
        <w:rPr>
          <w:rFonts w:ascii="Times" w:eastAsia="Times New Roman" w:hAnsi="Times" w:cs="Times New Roman"/>
          <w:bCs/>
          <w:shd w:val="clear" w:color="auto" w:fill="FFFFFF"/>
        </w:rPr>
        <w:t>T</w:t>
      </w:r>
      <w:r w:rsidRPr="0007681C">
        <w:rPr>
          <w:rFonts w:ascii="Times" w:eastAsia="Times New Roman" w:hAnsi="Times" w:cs="Times New Roman"/>
          <w:shd w:val="clear" w:color="auto" w:fill="FFFFFF"/>
        </w:rPr>
        <w:t>raits</w:t>
      </w:r>
      <w:r>
        <w:rPr>
          <w:rFonts w:ascii="Times" w:eastAsia="Times New Roman" w:hAnsi="Times" w:cs="Times New Roman"/>
          <w:shd w:val="clear" w:color="auto" w:fill="FFFFFF"/>
        </w:rPr>
        <w:t>; GLGC</w:t>
      </w:r>
      <w:r w:rsidR="00F2035A">
        <w:rPr>
          <w:rFonts w:ascii="Times" w:eastAsia="Times New Roman" w:hAnsi="Times" w:cs="Times New Roman"/>
          <w:shd w:val="clear" w:color="auto" w:fill="FFFFFF"/>
        </w:rPr>
        <w:t xml:space="preserve"> =</w:t>
      </w:r>
      <w:r>
        <w:rPr>
          <w:rFonts w:ascii="Times" w:eastAsia="Times New Roman" w:hAnsi="Times" w:cs="Times New Roman"/>
          <w:shd w:val="clear" w:color="auto" w:fill="FFFFFF"/>
        </w:rPr>
        <w:t xml:space="preserve"> </w:t>
      </w:r>
      <w:r w:rsidRPr="0007681C">
        <w:rPr>
          <w:rFonts w:ascii="Times" w:eastAsia="Times New Roman" w:hAnsi="Times" w:cs="Times New Roman"/>
          <w:shd w:val="clear" w:color="auto" w:fill="FFFFFF"/>
        </w:rPr>
        <w:t>Global Li</w:t>
      </w:r>
      <w:r>
        <w:rPr>
          <w:rFonts w:ascii="Times" w:eastAsia="Times New Roman" w:hAnsi="Times" w:cs="Times New Roman"/>
          <w:shd w:val="clear" w:color="auto" w:fill="FFFFFF"/>
        </w:rPr>
        <w:t xml:space="preserve">pids Genetics Consortium; </w:t>
      </w:r>
      <w:r w:rsidR="00F2035A" w:rsidRPr="00F2035A">
        <w:rPr>
          <w:rFonts w:ascii="Times" w:eastAsia="Times New Roman" w:hAnsi="Times" w:cs="Times New Roman"/>
          <w:shd w:val="clear" w:color="auto" w:fill="FFFFFF"/>
        </w:rPr>
        <w:t xml:space="preserve">GWAS </w:t>
      </w:r>
      <w:r w:rsidR="00F2035A">
        <w:rPr>
          <w:rFonts w:ascii="Times" w:eastAsia="Times New Roman" w:hAnsi="Times" w:cs="Times New Roman"/>
          <w:shd w:val="clear" w:color="auto" w:fill="FFFFFF"/>
        </w:rPr>
        <w:t>= genome-wide association study; HbA</w:t>
      </w:r>
      <w:r w:rsidR="00F2035A" w:rsidRPr="008C4E38">
        <w:rPr>
          <w:rFonts w:ascii="Times" w:eastAsia="Times New Roman" w:hAnsi="Times" w:cs="Times New Roman"/>
          <w:shd w:val="clear" w:color="auto" w:fill="FFFFFF"/>
          <w:vertAlign w:val="subscript"/>
        </w:rPr>
        <w:t>1c</w:t>
      </w:r>
      <w:r w:rsidR="00F2035A">
        <w:rPr>
          <w:rFonts w:ascii="Times" w:eastAsia="Times New Roman" w:hAnsi="Times" w:cs="Times New Roman"/>
          <w:shd w:val="clear" w:color="auto" w:fill="FFFFFF"/>
        </w:rPr>
        <w:t xml:space="preserve"> = glycosylated hemoglobin; HDL = high-density lipoprotein; LDL = low-density lipoprotein; </w:t>
      </w:r>
      <w:r>
        <w:rPr>
          <w:rFonts w:ascii="Times" w:eastAsia="Times New Roman" w:hAnsi="Times" w:cs="Times New Roman"/>
          <w:shd w:val="clear" w:color="auto" w:fill="FFFFFF"/>
        </w:rPr>
        <w:t>MAGIC</w:t>
      </w:r>
      <w:r w:rsidR="00F2035A">
        <w:rPr>
          <w:rFonts w:ascii="Times" w:eastAsia="Times New Roman" w:hAnsi="Times" w:cs="Times New Roman"/>
          <w:shd w:val="clear" w:color="auto" w:fill="FFFFFF"/>
        </w:rPr>
        <w:t xml:space="preserve"> =</w:t>
      </w:r>
      <w:r>
        <w:rPr>
          <w:rFonts w:ascii="Times" w:eastAsia="Times New Roman" w:hAnsi="Times" w:cs="Times New Roman"/>
          <w:shd w:val="clear" w:color="auto" w:fill="FFFFFF"/>
        </w:rPr>
        <w:t xml:space="preserve"> </w:t>
      </w:r>
      <w:r w:rsidRPr="0007681C">
        <w:rPr>
          <w:rFonts w:ascii="Times" w:eastAsia="Times New Roman" w:hAnsi="Times" w:cs="Arial"/>
          <w:shd w:val="clear" w:color="auto" w:fill="FFFFFF"/>
        </w:rPr>
        <w:t>Meta-Analyses of Glucose and Insulin-related traits </w:t>
      </w:r>
      <w:r w:rsidRPr="0007681C">
        <w:rPr>
          <w:rFonts w:ascii="Times" w:eastAsia="Times New Roman" w:hAnsi="Times" w:cs="Arial"/>
          <w:bCs/>
          <w:shd w:val="clear" w:color="auto" w:fill="FFFFFF"/>
        </w:rPr>
        <w:t>Consortium</w:t>
      </w:r>
      <w:r>
        <w:rPr>
          <w:rFonts w:ascii="Times" w:eastAsia="Times New Roman" w:hAnsi="Times" w:cs="Arial"/>
          <w:bCs/>
          <w:shd w:val="clear" w:color="auto" w:fill="FFFFFF"/>
        </w:rPr>
        <w:t>; SNP</w:t>
      </w:r>
      <w:r w:rsidR="00F2035A">
        <w:rPr>
          <w:rFonts w:ascii="Times" w:eastAsia="Times New Roman" w:hAnsi="Times" w:cs="Arial"/>
          <w:bCs/>
          <w:shd w:val="clear" w:color="auto" w:fill="FFFFFF"/>
        </w:rPr>
        <w:t xml:space="preserve"> =</w:t>
      </w:r>
      <w:r>
        <w:rPr>
          <w:rFonts w:ascii="Times" w:eastAsia="Times New Roman" w:hAnsi="Times" w:cs="Arial"/>
          <w:bCs/>
          <w:shd w:val="clear" w:color="auto" w:fill="FFFFFF"/>
        </w:rPr>
        <w:t xml:space="preserve"> single nucleotide polymorphism</w:t>
      </w:r>
      <w:r>
        <w:rPr>
          <w:rFonts w:ascii="Times" w:hAnsi="Times"/>
        </w:rPr>
        <w:t>.</w:t>
      </w:r>
    </w:p>
    <w:sectPr w:rsidR="00AC0B60" w:rsidSect="00B75229">
      <w:pgSz w:w="12240" w:h="15840" w:code="1"/>
      <w:pgMar w:top="1440" w:right="1260" w:bottom="1440" w:left="1440" w:header="720" w:footer="720" w:gutter="0"/>
      <w:cols w:space="720"/>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AA9DD7" w15:done="0"/>
  <w15:commentEx w15:paraId="00E77920" w15:done="0"/>
  <w15:commentEx w15:paraId="63C5A85E" w15:done="0"/>
  <w15:commentEx w15:paraId="18B2FB4E" w15:done="0"/>
  <w15:commentEx w15:paraId="63C25E16" w15:done="0"/>
  <w15:commentEx w15:paraId="0887EDE8" w15:done="0"/>
  <w15:commentEx w15:paraId="4BC7406D" w15:done="0"/>
  <w15:commentEx w15:paraId="6E8BF771" w15:done="0"/>
  <w15:commentEx w15:paraId="11577187" w15:done="0"/>
  <w15:commentEx w15:paraId="3DDC9B81" w15:done="0"/>
  <w15:commentEx w15:paraId="0A4B6E8F" w15:done="0"/>
  <w15:commentEx w15:paraId="633A625C" w15:done="0"/>
  <w15:commentEx w15:paraId="152BEE19" w15:done="0"/>
  <w15:commentEx w15:paraId="441B412E" w15:done="0"/>
  <w15:commentEx w15:paraId="61F955C0" w15:done="0"/>
  <w15:commentEx w15:paraId="5B4DF7A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66312B" w14:textId="77777777" w:rsidR="00026E12" w:rsidRDefault="00026E12">
      <w:r>
        <w:separator/>
      </w:r>
    </w:p>
  </w:endnote>
  <w:endnote w:type="continuationSeparator" w:id="0">
    <w:p w14:paraId="3B9EDE3F" w14:textId="77777777" w:rsidR="00026E12" w:rsidRDefault="00026E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Diverda Sans Com Light">
    <w:altName w:val="Calibri"/>
    <w:panose1 w:val="00000000000000000000"/>
    <w:charset w:val="4D"/>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2708307"/>
      <w:docPartObj>
        <w:docPartGallery w:val="Page Numbers (Bottom of Page)"/>
        <w:docPartUnique/>
      </w:docPartObj>
    </w:sdtPr>
    <w:sdtEndPr>
      <w:rPr>
        <w:noProof/>
      </w:rPr>
    </w:sdtEndPr>
    <w:sdtContent>
      <w:p w14:paraId="17CF85BE" w14:textId="4CC462DF" w:rsidR="002F3702" w:rsidRDefault="002F3702">
        <w:pPr>
          <w:pStyle w:val="Footer"/>
          <w:jc w:val="right"/>
        </w:pPr>
        <w:r>
          <w:fldChar w:fldCharType="begin"/>
        </w:r>
        <w:r>
          <w:instrText xml:space="preserve"> PAGE   \* MERGEFORMAT </w:instrText>
        </w:r>
        <w:r>
          <w:fldChar w:fldCharType="separate"/>
        </w:r>
        <w:r w:rsidR="00CA5749">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9F14E5" w14:textId="77777777" w:rsidR="00026E12" w:rsidRDefault="00026E12">
      <w:r>
        <w:separator/>
      </w:r>
    </w:p>
  </w:footnote>
  <w:footnote w:type="continuationSeparator" w:id="0">
    <w:p w14:paraId="4B959A18" w14:textId="77777777" w:rsidR="00026E12" w:rsidRDefault="00026E1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FF746" w14:textId="77777777" w:rsidR="002F3702" w:rsidRDefault="002F3702" w:rsidP="004706D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81909A" w14:textId="77777777" w:rsidR="002F3702" w:rsidRDefault="002F3702" w:rsidP="00653274">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31448B"/>
    <w:multiLevelType w:val="hybridMultilevel"/>
    <w:tmpl w:val="6FB6F9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46F634A"/>
    <w:multiLevelType w:val="hybridMultilevel"/>
    <w:tmpl w:val="9C3632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DFE02F3"/>
    <w:multiLevelType w:val="hybridMultilevel"/>
    <w:tmpl w:val="8D5A62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2FFC"/>
    <w:rsid w:val="00000B45"/>
    <w:rsid w:val="00012347"/>
    <w:rsid w:val="00014086"/>
    <w:rsid w:val="000149B9"/>
    <w:rsid w:val="0001706A"/>
    <w:rsid w:val="00020B00"/>
    <w:rsid w:val="000223CD"/>
    <w:rsid w:val="00023CA8"/>
    <w:rsid w:val="0002411E"/>
    <w:rsid w:val="0002425C"/>
    <w:rsid w:val="00026E12"/>
    <w:rsid w:val="00031A4A"/>
    <w:rsid w:val="0003468F"/>
    <w:rsid w:val="00034711"/>
    <w:rsid w:val="00034A72"/>
    <w:rsid w:val="00040C62"/>
    <w:rsid w:val="00042DD0"/>
    <w:rsid w:val="000431A6"/>
    <w:rsid w:val="00047B58"/>
    <w:rsid w:val="0005064F"/>
    <w:rsid w:val="00057448"/>
    <w:rsid w:val="000604D6"/>
    <w:rsid w:val="00060AD5"/>
    <w:rsid w:val="00070111"/>
    <w:rsid w:val="00072679"/>
    <w:rsid w:val="00072C38"/>
    <w:rsid w:val="0007425E"/>
    <w:rsid w:val="00074284"/>
    <w:rsid w:val="00074378"/>
    <w:rsid w:val="00076C04"/>
    <w:rsid w:val="000818E9"/>
    <w:rsid w:val="00086AB6"/>
    <w:rsid w:val="00086CED"/>
    <w:rsid w:val="000B2432"/>
    <w:rsid w:val="000B36F2"/>
    <w:rsid w:val="000B39BB"/>
    <w:rsid w:val="000B62C4"/>
    <w:rsid w:val="000B693E"/>
    <w:rsid w:val="000B6A1D"/>
    <w:rsid w:val="000C2670"/>
    <w:rsid w:val="000C49CF"/>
    <w:rsid w:val="000C6D61"/>
    <w:rsid w:val="000D151A"/>
    <w:rsid w:val="000D6834"/>
    <w:rsid w:val="000D7E93"/>
    <w:rsid w:val="000F38F7"/>
    <w:rsid w:val="000F53F6"/>
    <w:rsid w:val="000F5D59"/>
    <w:rsid w:val="000F714B"/>
    <w:rsid w:val="00101A04"/>
    <w:rsid w:val="0010299A"/>
    <w:rsid w:val="00105E8F"/>
    <w:rsid w:val="00106075"/>
    <w:rsid w:val="0010721D"/>
    <w:rsid w:val="00114233"/>
    <w:rsid w:val="001221D3"/>
    <w:rsid w:val="00127E24"/>
    <w:rsid w:val="0014037F"/>
    <w:rsid w:val="001409F4"/>
    <w:rsid w:val="001417D2"/>
    <w:rsid w:val="001477B0"/>
    <w:rsid w:val="00150154"/>
    <w:rsid w:val="001511E9"/>
    <w:rsid w:val="00155DA5"/>
    <w:rsid w:val="001573E7"/>
    <w:rsid w:val="001629FF"/>
    <w:rsid w:val="00162B78"/>
    <w:rsid w:val="00167A0E"/>
    <w:rsid w:val="001779CE"/>
    <w:rsid w:val="00186AD8"/>
    <w:rsid w:val="001871D3"/>
    <w:rsid w:val="00187C68"/>
    <w:rsid w:val="001923B6"/>
    <w:rsid w:val="00192C5E"/>
    <w:rsid w:val="001932FD"/>
    <w:rsid w:val="001979D9"/>
    <w:rsid w:val="001A00B9"/>
    <w:rsid w:val="001A54EE"/>
    <w:rsid w:val="001B02EC"/>
    <w:rsid w:val="001B0C91"/>
    <w:rsid w:val="001B4495"/>
    <w:rsid w:val="001B793D"/>
    <w:rsid w:val="001C3133"/>
    <w:rsid w:val="001C484A"/>
    <w:rsid w:val="001C7722"/>
    <w:rsid w:val="001D121D"/>
    <w:rsid w:val="001D24A0"/>
    <w:rsid w:val="001D6554"/>
    <w:rsid w:val="001D65A5"/>
    <w:rsid w:val="001E1490"/>
    <w:rsid w:val="001F06FF"/>
    <w:rsid w:val="0020199B"/>
    <w:rsid w:val="0020255B"/>
    <w:rsid w:val="0020537F"/>
    <w:rsid w:val="00206F4A"/>
    <w:rsid w:val="002125B6"/>
    <w:rsid w:val="00212CF7"/>
    <w:rsid w:val="00213613"/>
    <w:rsid w:val="00214AB7"/>
    <w:rsid w:val="00214AF2"/>
    <w:rsid w:val="00217C06"/>
    <w:rsid w:val="00223123"/>
    <w:rsid w:val="00231987"/>
    <w:rsid w:val="002326D7"/>
    <w:rsid w:val="00234FE8"/>
    <w:rsid w:val="0024020A"/>
    <w:rsid w:val="00243B2F"/>
    <w:rsid w:val="0024512C"/>
    <w:rsid w:val="00253439"/>
    <w:rsid w:val="00254383"/>
    <w:rsid w:val="00254AC2"/>
    <w:rsid w:val="00255F8D"/>
    <w:rsid w:val="002622F7"/>
    <w:rsid w:val="00262867"/>
    <w:rsid w:val="0026456E"/>
    <w:rsid w:val="00270321"/>
    <w:rsid w:val="002901AF"/>
    <w:rsid w:val="00294BF2"/>
    <w:rsid w:val="002A0F72"/>
    <w:rsid w:val="002A3B5E"/>
    <w:rsid w:val="002A6731"/>
    <w:rsid w:val="002B02E5"/>
    <w:rsid w:val="002B3614"/>
    <w:rsid w:val="002C2BD7"/>
    <w:rsid w:val="002C3A5C"/>
    <w:rsid w:val="002C3AB7"/>
    <w:rsid w:val="002D05B0"/>
    <w:rsid w:val="002D0CA2"/>
    <w:rsid w:val="002D2003"/>
    <w:rsid w:val="002D627C"/>
    <w:rsid w:val="002D6D44"/>
    <w:rsid w:val="002E0D89"/>
    <w:rsid w:val="002E6DF3"/>
    <w:rsid w:val="002F04FC"/>
    <w:rsid w:val="002F1346"/>
    <w:rsid w:val="002F1CB8"/>
    <w:rsid w:val="002F21FD"/>
    <w:rsid w:val="002F3702"/>
    <w:rsid w:val="002F5E17"/>
    <w:rsid w:val="002F7522"/>
    <w:rsid w:val="003112A9"/>
    <w:rsid w:val="0031270C"/>
    <w:rsid w:val="00313BAC"/>
    <w:rsid w:val="00314D0C"/>
    <w:rsid w:val="0031584C"/>
    <w:rsid w:val="003208D7"/>
    <w:rsid w:val="003208D8"/>
    <w:rsid w:val="003217F2"/>
    <w:rsid w:val="0033544E"/>
    <w:rsid w:val="003378B4"/>
    <w:rsid w:val="0034487B"/>
    <w:rsid w:val="003502B7"/>
    <w:rsid w:val="003512E4"/>
    <w:rsid w:val="003544E8"/>
    <w:rsid w:val="003550B3"/>
    <w:rsid w:val="00355762"/>
    <w:rsid w:val="0035613A"/>
    <w:rsid w:val="00356BC9"/>
    <w:rsid w:val="003656B3"/>
    <w:rsid w:val="00372EFF"/>
    <w:rsid w:val="00372FFC"/>
    <w:rsid w:val="00374402"/>
    <w:rsid w:val="00380A5D"/>
    <w:rsid w:val="00391041"/>
    <w:rsid w:val="00392401"/>
    <w:rsid w:val="00393B5D"/>
    <w:rsid w:val="003952B0"/>
    <w:rsid w:val="0039579B"/>
    <w:rsid w:val="00395840"/>
    <w:rsid w:val="00396CE1"/>
    <w:rsid w:val="0039710A"/>
    <w:rsid w:val="003A06F4"/>
    <w:rsid w:val="003A2F1F"/>
    <w:rsid w:val="003A493A"/>
    <w:rsid w:val="003B61FB"/>
    <w:rsid w:val="003B75DE"/>
    <w:rsid w:val="003C56FD"/>
    <w:rsid w:val="003C790D"/>
    <w:rsid w:val="003D0CF3"/>
    <w:rsid w:val="003D5F4D"/>
    <w:rsid w:val="003D6626"/>
    <w:rsid w:val="003D7262"/>
    <w:rsid w:val="003D7657"/>
    <w:rsid w:val="003E3023"/>
    <w:rsid w:val="003E3695"/>
    <w:rsid w:val="003E4719"/>
    <w:rsid w:val="003E5076"/>
    <w:rsid w:val="003F0351"/>
    <w:rsid w:val="003F15AE"/>
    <w:rsid w:val="003F330B"/>
    <w:rsid w:val="003F428A"/>
    <w:rsid w:val="003F604D"/>
    <w:rsid w:val="003F6732"/>
    <w:rsid w:val="003F7E8F"/>
    <w:rsid w:val="00401E9E"/>
    <w:rsid w:val="0041090A"/>
    <w:rsid w:val="00411F31"/>
    <w:rsid w:val="00413763"/>
    <w:rsid w:val="00413A6D"/>
    <w:rsid w:val="00420FD9"/>
    <w:rsid w:val="0042298C"/>
    <w:rsid w:val="00422ECF"/>
    <w:rsid w:val="004272DE"/>
    <w:rsid w:val="0043198B"/>
    <w:rsid w:val="004456BA"/>
    <w:rsid w:val="00445854"/>
    <w:rsid w:val="00452821"/>
    <w:rsid w:val="00453F06"/>
    <w:rsid w:val="00456AA4"/>
    <w:rsid w:val="00462486"/>
    <w:rsid w:val="0046561B"/>
    <w:rsid w:val="004706D1"/>
    <w:rsid w:val="00471E6A"/>
    <w:rsid w:val="004722C8"/>
    <w:rsid w:val="00475CFE"/>
    <w:rsid w:val="00476231"/>
    <w:rsid w:val="00476571"/>
    <w:rsid w:val="00480C01"/>
    <w:rsid w:val="004820B9"/>
    <w:rsid w:val="00482705"/>
    <w:rsid w:val="004845D2"/>
    <w:rsid w:val="004857BD"/>
    <w:rsid w:val="004873B3"/>
    <w:rsid w:val="00495733"/>
    <w:rsid w:val="004A5912"/>
    <w:rsid w:val="004A6AA8"/>
    <w:rsid w:val="004B0215"/>
    <w:rsid w:val="004C01FF"/>
    <w:rsid w:val="004C2AC0"/>
    <w:rsid w:val="004C3ABF"/>
    <w:rsid w:val="004C4375"/>
    <w:rsid w:val="004D026D"/>
    <w:rsid w:val="004D031E"/>
    <w:rsid w:val="004D340F"/>
    <w:rsid w:val="004D628C"/>
    <w:rsid w:val="004E0806"/>
    <w:rsid w:val="004E1B64"/>
    <w:rsid w:val="004E1E8F"/>
    <w:rsid w:val="004E3948"/>
    <w:rsid w:val="004E6562"/>
    <w:rsid w:val="004F1AF4"/>
    <w:rsid w:val="004F2F03"/>
    <w:rsid w:val="004F41AF"/>
    <w:rsid w:val="004F56E0"/>
    <w:rsid w:val="004F593E"/>
    <w:rsid w:val="00501AD8"/>
    <w:rsid w:val="00503254"/>
    <w:rsid w:val="00507010"/>
    <w:rsid w:val="00510C86"/>
    <w:rsid w:val="00511EEF"/>
    <w:rsid w:val="00512EAC"/>
    <w:rsid w:val="005202EE"/>
    <w:rsid w:val="005277D0"/>
    <w:rsid w:val="0054447D"/>
    <w:rsid w:val="00547496"/>
    <w:rsid w:val="00552934"/>
    <w:rsid w:val="005530C3"/>
    <w:rsid w:val="00556FB3"/>
    <w:rsid w:val="00560B06"/>
    <w:rsid w:val="005617A3"/>
    <w:rsid w:val="005617D7"/>
    <w:rsid w:val="00563865"/>
    <w:rsid w:val="00564C8B"/>
    <w:rsid w:val="00565318"/>
    <w:rsid w:val="00567488"/>
    <w:rsid w:val="00576043"/>
    <w:rsid w:val="00581EC7"/>
    <w:rsid w:val="0058510E"/>
    <w:rsid w:val="0059239B"/>
    <w:rsid w:val="005926E0"/>
    <w:rsid w:val="005A0201"/>
    <w:rsid w:val="005A1EF3"/>
    <w:rsid w:val="005A311E"/>
    <w:rsid w:val="005A32FC"/>
    <w:rsid w:val="005B3C74"/>
    <w:rsid w:val="005C2DCF"/>
    <w:rsid w:val="005D2F9C"/>
    <w:rsid w:val="005E32E5"/>
    <w:rsid w:val="005F05B3"/>
    <w:rsid w:val="005F0EA1"/>
    <w:rsid w:val="005F1BED"/>
    <w:rsid w:val="005F2B0A"/>
    <w:rsid w:val="005F3A4D"/>
    <w:rsid w:val="005F4D39"/>
    <w:rsid w:val="00601BCA"/>
    <w:rsid w:val="00602332"/>
    <w:rsid w:val="00605F63"/>
    <w:rsid w:val="00607453"/>
    <w:rsid w:val="00610C25"/>
    <w:rsid w:val="00615905"/>
    <w:rsid w:val="0061655B"/>
    <w:rsid w:val="00620769"/>
    <w:rsid w:val="00624381"/>
    <w:rsid w:val="00626A4F"/>
    <w:rsid w:val="006356E3"/>
    <w:rsid w:val="0063596F"/>
    <w:rsid w:val="0063713C"/>
    <w:rsid w:val="00637DA4"/>
    <w:rsid w:val="00642736"/>
    <w:rsid w:val="00642CD9"/>
    <w:rsid w:val="00644897"/>
    <w:rsid w:val="006458AC"/>
    <w:rsid w:val="006476EF"/>
    <w:rsid w:val="00650DE1"/>
    <w:rsid w:val="0065238D"/>
    <w:rsid w:val="00653274"/>
    <w:rsid w:val="00657273"/>
    <w:rsid w:val="00663721"/>
    <w:rsid w:val="006738D9"/>
    <w:rsid w:val="006741A9"/>
    <w:rsid w:val="00675198"/>
    <w:rsid w:val="00676E51"/>
    <w:rsid w:val="0068041D"/>
    <w:rsid w:val="00687061"/>
    <w:rsid w:val="00692551"/>
    <w:rsid w:val="00694986"/>
    <w:rsid w:val="006A1021"/>
    <w:rsid w:val="006B38AD"/>
    <w:rsid w:val="006B6CA0"/>
    <w:rsid w:val="006C3BF8"/>
    <w:rsid w:val="006C5A56"/>
    <w:rsid w:val="006C622D"/>
    <w:rsid w:val="006C64CB"/>
    <w:rsid w:val="006D45F3"/>
    <w:rsid w:val="006E1773"/>
    <w:rsid w:val="006E215D"/>
    <w:rsid w:val="006E767F"/>
    <w:rsid w:val="006F1921"/>
    <w:rsid w:val="006F56FF"/>
    <w:rsid w:val="006F5B33"/>
    <w:rsid w:val="0070479E"/>
    <w:rsid w:val="007058A0"/>
    <w:rsid w:val="0070598A"/>
    <w:rsid w:val="00707228"/>
    <w:rsid w:val="0071123E"/>
    <w:rsid w:val="00711E0A"/>
    <w:rsid w:val="00711EF5"/>
    <w:rsid w:val="00721CB6"/>
    <w:rsid w:val="00722C26"/>
    <w:rsid w:val="007312F8"/>
    <w:rsid w:val="00733C42"/>
    <w:rsid w:val="00742E95"/>
    <w:rsid w:val="0075134A"/>
    <w:rsid w:val="00752325"/>
    <w:rsid w:val="00761CE1"/>
    <w:rsid w:val="0076465F"/>
    <w:rsid w:val="007720AF"/>
    <w:rsid w:val="007762EE"/>
    <w:rsid w:val="007770E3"/>
    <w:rsid w:val="007846E9"/>
    <w:rsid w:val="0079190D"/>
    <w:rsid w:val="00792F10"/>
    <w:rsid w:val="0079376A"/>
    <w:rsid w:val="007940E5"/>
    <w:rsid w:val="00795716"/>
    <w:rsid w:val="00797DDE"/>
    <w:rsid w:val="007A2EE1"/>
    <w:rsid w:val="007B2929"/>
    <w:rsid w:val="007B3FBB"/>
    <w:rsid w:val="007B5DFE"/>
    <w:rsid w:val="007B6231"/>
    <w:rsid w:val="007C3418"/>
    <w:rsid w:val="007C5A5F"/>
    <w:rsid w:val="007C759D"/>
    <w:rsid w:val="007D4B43"/>
    <w:rsid w:val="007D6D5A"/>
    <w:rsid w:val="007F2185"/>
    <w:rsid w:val="007F5C12"/>
    <w:rsid w:val="007F625B"/>
    <w:rsid w:val="00800E64"/>
    <w:rsid w:val="00802460"/>
    <w:rsid w:val="00816945"/>
    <w:rsid w:val="00817E6F"/>
    <w:rsid w:val="00822E34"/>
    <w:rsid w:val="00831161"/>
    <w:rsid w:val="008322ED"/>
    <w:rsid w:val="008353A7"/>
    <w:rsid w:val="008418E9"/>
    <w:rsid w:val="00842D55"/>
    <w:rsid w:val="008433E3"/>
    <w:rsid w:val="008449FD"/>
    <w:rsid w:val="00847A86"/>
    <w:rsid w:val="00854C97"/>
    <w:rsid w:val="00856D81"/>
    <w:rsid w:val="00874AA0"/>
    <w:rsid w:val="00876145"/>
    <w:rsid w:val="008814ED"/>
    <w:rsid w:val="008849BC"/>
    <w:rsid w:val="008876DC"/>
    <w:rsid w:val="00890A96"/>
    <w:rsid w:val="00891ABC"/>
    <w:rsid w:val="008A06DD"/>
    <w:rsid w:val="008B00BA"/>
    <w:rsid w:val="008B2B04"/>
    <w:rsid w:val="008B4CAA"/>
    <w:rsid w:val="008B5074"/>
    <w:rsid w:val="008B7A7A"/>
    <w:rsid w:val="008C294E"/>
    <w:rsid w:val="008C362D"/>
    <w:rsid w:val="008C4E38"/>
    <w:rsid w:val="008C5BA3"/>
    <w:rsid w:val="008D0ED3"/>
    <w:rsid w:val="008D158C"/>
    <w:rsid w:val="008D1E25"/>
    <w:rsid w:val="008D4376"/>
    <w:rsid w:val="008D4E5A"/>
    <w:rsid w:val="008D5B2D"/>
    <w:rsid w:val="008D5D41"/>
    <w:rsid w:val="008D79BD"/>
    <w:rsid w:val="008E7BB5"/>
    <w:rsid w:val="008F2717"/>
    <w:rsid w:val="008F3881"/>
    <w:rsid w:val="008F5B6B"/>
    <w:rsid w:val="008F6703"/>
    <w:rsid w:val="00903C0F"/>
    <w:rsid w:val="00904146"/>
    <w:rsid w:val="009063B5"/>
    <w:rsid w:val="0091006D"/>
    <w:rsid w:val="009113FB"/>
    <w:rsid w:val="0091459C"/>
    <w:rsid w:val="00923425"/>
    <w:rsid w:val="00923454"/>
    <w:rsid w:val="0092584F"/>
    <w:rsid w:val="00925AC5"/>
    <w:rsid w:val="00927CD7"/>
    <w:rsid w:val="00927FCA"/>
    <w:rsid w:val="009332FA"/>
    <w:rsid w:val="00940F8C"/>
    <w:rsid w:val="00945004"/>
    <w:rsid w:val="0094584B"/>
    <w:rsid w:val="00947246"/>
    <w:rsid w:val="00951236"/>
    <w:rsid w:val="00957CA2"/>
    <w:rsid w:val="00960235"/>
    <w:rsid w:val="00962F64"/>
    <w:rsid w:val="00966446"/>
    <w:rsid w:val="009747CE"/>
    <w:rsid w:val="00975436"/>
    <w:rsid w:val="009760A3"/>
    <w:rsid w:val="00976FA2"/>
    <w:rsid w:val="009778CE"/>
    <w:rsid w:val="00977AFD"/>
    <w:rsid w:val="00980883"/>
    <w:rsid w:val="009845F0"/>
    <w:rsid w:val="00986816"/>
    <w:rsid w:val="00986E48"/>
    <w:rsid w:val="0099005A"/>
    <w:rsid w:val="0099684E"/>
    <w:rsid w:val="009A54C0"/>
    <w:rsid w:val="009A5CC3"/>
    <w:rsid w:val="009A5FFF"/>
    <w:rsid w:val="009A7F1D"/>
    <w:rsid w:val="009B032B"/>
    <w:rsid w:val="009B0EDF"/>
    <w:rsid w:val="009B17E8"/>
    <w:rsid w:val="009C2F28"/>
    <w:rsid w:val="009C3314"/>
    <w:rsid w:val="009D0935"/>
    <w:rsid w:val="009D7662"/>
    <w:rsid w:val="009E1994"/>
    <w:rsid w:val="009E6290"/>
    <w:rsid w:val="009F7E2C"/>
    <w:rsid w:val="00A014DA"/>
    <w:rsid w:val="00A10BBC"/>
    <w:rsid w:val="00A1797D"/>
    <w:rsid w:val="00A237B0"/>
    <w:rsid w:val="00A23CFB"/>
    <w:rsid w:val="00A25EA7"/>
    <w:rsid w:val="00A26E0E"/>
    <w:rsid w:val="00A358C4"/>
    <w:rsid w:val="00A407EC"/>
    <w:rsid w:val="00A42B62"/>
    <w:rsid w:val="00A4366F"/>
    <w:rsid w:val="00A44207"/>
    <w:rsid w:val="00A4575A"/>
    <w:rsid w:val="00A473F2"/>
    <w:rsid w:val="00A54315"/>
    <w:rsid w:val="00A5615E"/>
    <w:rsid w:val="00A566DB"/>
    <w:rsid w:val="00A569FC"/>
    <w:rsid w:val="00A6292B"/>
    <w:rsid w:val="00A678F0"/>
    <w:rsid w:val="00A71DD5"/>
    <w:rsid w:val="00A7421A"/>
    <w:rsid w:val="00A7481A"/>
    <w:rsid w:val="00A9056E"/>
    <w:rsid w:val="00A974EB"/>
    <w:rsid w:val="00AA4917"/>
    <w:rsid w:val="00AA4CE0"/>
    <w:rsid w:val="00AA4D01"/>
    <w:rsid w:val="00AA4D4C"/>
    <w:rsid w:val="00AB03E8"/>
    <w:rsid w:val="00AB1F84"/>
    <w:rsid w:val="00AB4DAD"/>
    <w:rsid w:val="00AB6F21"/>
    <w:rsid w:val="00AC02F9"/>
    <w:rsid w:val="00AC0B60"/>
    <w:rsid w:val="00AC325F"/>
    <w:rsid w:val="00AC4C40"/>
    <w:rsid w:val="00AC59B5"/>
    <w:rsid w:val="00AD28E6"/>
    <w:rsid w:val="00AD3B20"/>
    <w:rsid w:val="00AD6BA6"/>
    <w:rsid w:val="00AE24CE"/>
    <w:rsid w:val="00AE4A77"/>
    <w:rsid w:val="00AE61DE"/>
    <w:rsid w:val="00AE67F0"/>
    <w:rsid w:val="00B01483"/>
    <w:rsid w:val="00B01670"/>
    <w:rsid w:val="00B01BBD"/>
    <w:rsid w:val="00B046A7"/>
    <w:rsid w:val="00B056E2"/>
    <w:rsid w:val="00B141A2"/>
    <w:rsid w:val="00B16B71"/>
    <w:rsid w:val="00B16F9E"/>
    <w:rsid w:val="00B248DC"/>
    <w:rsid w:val="00B3193A"/>
    <w:rsid w:val="00B35A7D"/>
    <w:rsid w:val="00B36A2A"/>
    <w:rsid w:val="00B375EC"/>
    <w:rsid w:val="00B417B3"/>
    <w:rsid w:val="00B4266E"/>
    <w:rsid w:val="00B42BEB"/>
    <w:rsid w:val="00B470F4"/>
    <w:rsid w:val="00B47FBE"/>
    <w:rsid w:val="00B5144E"/>
    <w:rsid w:val="00B55235"/>
    <w:rsid w:val="00B6736D"/>
    <w:rsid w:val="00B70191"/>
    <w:rsid w:val="00B74058"/>
    <w:rsid w:val="00B75229"/>
    <w:rsid w:val="00B85EB7"/>
    <w:rsid w:val="00B8630D"/>
    <w:rsid w:val="00B90136"/>
    <w:rsid w:val="00B90CBB"/>
    <w:rsid w:val="00B91D51"/>
    <w:rsid w:val="00BA5180"/>
    <w:rsid w:val="00BB35E8"/>
    <w:rsid w:val="00BB3634"/>
    <w:rsid w:val="00BB4C7B"/>
    <w:rsid w:val="00BC05BF"/>
    <w:rsid w:val="00BC1226"/>
    <w:rsid w:val="00BC667F"/>
    <w:rsid w:val="00BC7193"/>
    <w:rsid w:val="00BD011A"/>
    <w:rsid w:val="00BD2B19"/>
    <w:rsid w:val="00BD5EEC"/>
    <w:rsid w:val="00BD6731"/>
    <w:rsid w:val="00BD76B0"/>
    <w:rsid w:val="00BE1FB0"/>
    <w:rsid w:val="00BE665D"/>
    <w:rsid w:val="00BE7930"/>
    <w:rsid w:val="00BE7E5E"/>
    <w:rsid w:val="00BF20A9"/>
    <w:rsid w:val="00BF4068"/>
    <w:rsid w:val="00C03189"/>
    <w:rsid w:val="00C03362"/>
    <w:rsid w:val="00C03C7A"/>
    <w:rsid w:val="00C05714"/>
    <w:rsid w:val="00C07423"/>
    <w:rsid w:val="00C10B47"/>
    <w:rsid w:val="00C17833"/>
    <w:rsid w:val="00C221B7"/>
    <w:rsid w:val="00C22E82"/>
    <w:rsid w:val="00C23686"/>
    <w:rsid w:val="00C250CD"/>
    <w:rsid w:val="00C31027"/>
    <w:rsid w:val="00C35917"/>
    <w:rsid w:val="00C37356"/>
    <w:rsid w:val="00C40811"/>
    <w:rsid w:val="00C40DD1"/>
    <w:rsid w:val="00C4240B"/>
    <w:rsid w:val="00C42EEB"/>
    <w:rsid w:val="00C47613"/>
    <w:rsid w:val="00C50335"/>
    <w:rsid w:val="00C506BC"/>
    <w:rsid w:val="00C50AEC"/>
    <w:rsid w:val="00C62D9C"/>
    <w:rsid w:val="00C6687E"/>
    <w:rsid w:val="00C66D83"/>
    <w:rsid w:val="00C67D67"/>
    <w:rsid w:val="00C74E76"/>
    <w:rsid w:val="00C75530"/>
    <w:rsid w:val="00C86EE4"/>
    <w:rsid w:val="00C9054B"/>
    <w:rsid w:val="00C9070F"/>
    <w:rsid w:val="00CA0853"/>
    <w:rsid w:val="00CA1339"/>
    <w:rsid w:val="00CA1C8C"/>
    <w:rsid w:val="00CA3716"/>
    <w:rsid w:val="00CA44F7"/>
    <w:rsid w:val="00CA53D4"/>
    <w:rsid w:val="00CA5749"/>
    <w:rsid w:val="00CB06AE"/>
    <w:rsid w:val="00CB0B92"/>
    <w:rsid w:val="00CB5798"/>
    <w:rsid w:val="00CB58E8"/>
    <w:rsid w:val="00CC28BC"/>
    <w:rsid w:val="00CC7BBC"/>
    <w:rsid w:val="00CD0930"/>
    <w:rsid w:val="00CD09BD"/>
    <w:rsid w:val="00CD4EDE"/>
    <w:rsid w:val="00CD5E75"/>
    <w:rsid w:val="00CE03CA"/>
    <w:rsid w:val="00CE0F94"/>
    <w:rsid w:val="00CE4E45"/>
    <w:rsid w:val="00CE522D"/>
    <w:rsid w:val="00CE602B"/>
    <w:rsid w:val="00CE766A"/>
    <w:rsid w:val="00CF29C0"/>
    <w:rsid w:val="00CF2BA2"/>
    <w:rsid w:val="00CF4C96"/>
    <w:rsid w:val="00CF5535"/>
    <w:rsid w:val="00D0049D"/>
    <w:rsid w:val="00D015AF"/>
    <w:rsid w:val="00D063E2"/>
    <w:rsid w:val="00D07154"/>
    <w:rsid w:val="00D137EA"/>
    <w:rsid w:val="00D14CFD"/>
    <w:rsid w:val="00D21838"/>
    <w:rsid w:val="00D25F1D"/>
    <w:rsid w:val="00D30E21"/>
    <w:rsid w:val="00D3306D"/>
    <w:rsid w:val="00D37E60"/>
    <w:rsid w:val="00D40A33"/>
    <w:rsid w:val="00D45089"/>
    <w:rsid w:val="00D469CE"/>
    <w:rsid w:val="00D51DDC"/>
    <w:rsid w:val="00D52F60"/>
    <w:rsid w:val="00D61689"/>
    <w:rsid w:val="00D61AB3"/>
    <w:rsid w:val="00D70DDF"/>
    <w:rsid w:val="00D7189B"/>
    <w:rsid w:val="00D747EB"/>
    <w:rsid w:val="00D8254B"/>
    <w:rsid w:val="00D92336"/>
    <w:rsid w:val="00D933F6"/>
    <w:rsid w:val="00D973A4"/>
    <w:rsid w:val="00D97B28"/>
    <w:rsid w:val="00DA0DFB"/>
    <w:rsid w:val="00DA21ED"/>
    <w:rsid w:val="00DA2B58"/>
    <w:rsid w:val="00DA3527"/>
    <w:rsid w:val="00DA6757"/>
    <w:rsid w:val="00DA720D"/>
    <w:rsid w:val="00DB05AF"/>
    <w:rsid w:val="00DB08AA"/>
    <w:rsid w:val="00DB0F36"/>
    <w:rsid w:val="00DB2355"/>
    <w:rsid w:val="00DB39DA"/>
    <w:rsid w:val="00DB66B6"/>
    <w:rsid w:val="00DC4F8B"/>
    <w:rsid w:val="00DC5924"/>
    <w:rsid w:val="00DC6ED1"/>
    <w:rsid w:val="00DC705F"/>
    <w:rsid w:val="00DD6EF1"/>
    <w:rsid w:val="00DF39D9"/>
    <w:rsid w:val="00E070CF"/>
    <w:rsid w:val="00E07FD6"/>
    <w:rsid w:val="00E1471F"/>
    <w:rsid w:val="00E15624"/>
    <w:rsid w:val="00E17693"/>
    <w:rsid w:val="00E206F8"/>
    <w:rsid w:val="00E22C0F"/>
    <w:rsid w:val="00E26021"/>
    <w:rsid w:val="00E26AA9"/>
    <w:rsid w:val="00E300B8"/>
    <w:rsid w:val="00E33031"/>
    <w:rsid w:val="00E423C8"/>
    <w:rsid w:val="00E477A4"/>
    <w:rsid w:val="00E52429"/>
    <w:rsid w:val="00E556DE"/>
    <w:rsid w:val="00E61E1D"/>
    <w:rsid w:val="00E65628"/>
    <w:rsid w:val="00E65C2B"/>
    <w:rsid w:val="00E70FDE"/>
    <w:rsid w:val="00E72641"/>
    <w:rsid w:val="00E7527C"/>
    <w:rsid w:val="00E75378"/>
    <w:rsid w:val="00E801A8"/>
    <w:rsid w:val="00E8461E"/>
    <w:rsid w:val="00E849F8"/>
    <w:rsid w:val="00E941A1"/>
    <w:rsid w:val="00E95B19"/>
    <w:rsid w:val="00E96696"/>
    <w:rsid w:val="00E9786D"/>
    <w:rsid w:val="00E97C94"/>
    <w:rsid w:val="00E97D59"/>
    <w:rsid w:val="00EA0A9D"/>
    <w:rsid w:val="00EA2169"/>
    <w:rsid w:val="00EA3FAC"/>
    <w:rsid w:val="00EA5EC8"/>
    <w:rsid w:val="00EA6CF8"/>
    <w:rsid w:val="00EB1FF3"/>
    <w:rsid w:val="00EB2912"/>
    <w:rsid w:val="00EB681B"/>
    <w:rsid w:val="00EB6AC4"/>
    <w:rsid w:val="00EC0D62"/>
    <w:rsid w:val="00EC5871"/>
    <w:rsid w:val="00EC780E"/>
    <w:rsid w:val="00ED21B9"/>
    <w:rsid w:val="00ED3F08"/>
    <w:rsid w:val="00ED42DF"/>
    <w:rsid w:val="00ED637C"/>
    <w:rsid w:val="00ED6BDE"/>
    <w:rsid w:val="00ED7510"/>
    <w:rsid w:val="00EE114C"/>
    <w:rsid w:val="00EE4D42"/>
    <w:rsid w:val="00EF0801"/>
    <w:rsid w:val="00EF5B30"/>
    <w:rsid w:val="00EF7121"/>
    <w:rsid w:val="00EF761F"/>
    <w:rsid w:val="00F00EB3"/>
    <w:rsid w:val="00F055AF"/>
    <w:rsid w:val="00F16270"/>
    <w:rsid w:val="00F176A3"/>
    <w:rsid w:val="00F2035A"/>
    <w:rsid w:val="00F25763"/>
    <w:rsid w:val="00F35CC1"/>
    <w:rsid w:val="00F37AEB"/>
    <w:rsid w:val="00F416E4"/>
    <w:rsid w:val="00F41D08"/>
    <w:rsid w:val="00F45FFD"/>
    <w:rsid w:val="00F52330"/>
    <w:rsid w:val="00F54C17"/>
    <w:rsid w:val="00F555B4"/>
    <w:rsid w:val="00F556EC"/>
    <w:rsid w:val="00F63953"/>
    <w:rsid w:val="00F640DB"/>
    <w:rsid w:val="00F7401C"/>
    <w:rsid w:val="00F75B41"/>
    <w:rsid w:val="00F77D78"/>
    <w:rsid w:val="00F83852"/>
    <w:rsid w:val="00F8488E"/>
    <w:rsid w:val="00F9027E"/>
    <w:rsid w:val="00F90790"/>
    <w:rsid w:val="00F9599F"/>
    <w:rsid w:val="00F97B2E"/>
    <w:rsid w:val="00FA0064"/>
    <w:rsid w:val="00FA1DC9"/>
    <w:rsid w:val="00FA7184"/>
    <w:rsid w:val="00FA7808"/>
    <w:rsid w:val="00FB165D"/>
    <w:rsid w:val="00FB2389"/>
    <w:rsid w:val="00FB483C"/>
    <w:rsid w:val="00FC0D60"/>
    <w:rsid w:val="00FC53DA"/>
    <w:rsid w:val="00FD1BEF"/>
    <w:rsid w:val="00FE1B0C"/>
    <w:rsid w:val="00FF47BD"/>
    <w:rsid w:val="00FF4A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CF01B7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32E5"/>
  </w:style>
  <w:style w:type="paragraph" w:styleId="Heading1">
    <w:name w:val="heading 1"/>
    <w:basedOn w:val="Normal"/>
    <w:link w:val="Heading1Char"/>
    <w:uiPriority w:val="9"/>
    <w:qFormat/>
    <w:rsid w:val="00874AA0"/>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4C1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4C17"/>
    <w:rPr>
      <w:rFonts w:ascii="Lucida Grande" w:hAnsi="Lucida Grande" w:cs="Lucida Grande"/>
      <w:sz w:val="18"/>
      <w:szCs w:val="18"/>
    </w:rPr>
  </w:style>
  <w:style w:type="table" w:styleId="TableGrid">
    <w:name w:val="Table Grid"/>
    <w:basedOn w:val="TableNormal"/>
    <w:uiPriority w:val="59"/>
    <w:rsid w:val="00626A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unhideWhenUsed/>
    <w:rsid w:val="003952B0"/>
    <w:rPr>
      <w:vertAlign w:val="superscript"/>
    </w:rPr>
  </w:style>
  <w:style w:type="paragraph" w:styleId="ListParagraph">
    <w:name w:val="List Paragraph"/>
    <w:basedOn w:val="Normal"/>
    <w:uiPriority w:val="34"/>
    <w:qFormat/>
    <w:rsid w:val="00D30E21"/>
    <w:pPr>
      <w:ind w:left="720"/>
      <w:contextualSpacing/>
    </w:pPr>
  </w:style>
  <w:style w:type="paragraph" w:styleId="EndnoteText">
    <w:name w:val="endnote text"/>
    <w:basedOn w:val="Normal"/>
    <w:link w:val="EndnoteTextChar"/>
    <w:uiPriority w:val="99"/>
    <w:unhideWhenUsed/>
    <w:rsid w:val="00E300B8"/>
  </w:style>
  <w:style w:type="character" w:customStyle="1" w:styleId="EndnoteTextChar">
    <w:name w:val="Endnote Text Char"/>
    <w:basedOn w:val="DefaultParagraphFont"/>
    <w:link w:val="EndnoteText"/>
    <w:uiPriority w:val="99"/>
    <w:rsid w:val="00E300B8"/>
  </w:style>
  <w:style w:type="character" w:styleId="CommentReference">
    <w:name w:val="annotation reference"/>
    <w:basedOn w:val="DefaultParagraphFont"/>
    <w:uiPriority w:val="99"/>
    <w:semiHidden/>
    <w:unhideWhenUsed/>
    <w:rsid w:val="00E300B8"/>
    <w:rPr>
      <w:sz w:val="18"/>
      <w:szCs w:val="18"/>
    </w:rPr>
  </w:style>
  <w:style w:type="paragraph" w:styleId="CommentText">
    <w:name w:val="annotation text"/>
    <w:basedOn w:val="Normal"/>
    <w:link w:val="CommentTextChar"/>
    <w:uiPriority w:val="99"/>
    <w:semiHidden/>
    <w:unhideWhenUsed/>
    <w:rsid w:val="00E300B8"/>
  </w:style>
  <w:style w:type="character" w:customStyle="1" w:styleId="CommentTextChar">
    <w:name w:val="Comment Text Char"/>
    <w:basedOn w:val="DefaultParagraphFont"/>
    <w:link w:val="CommentText"/>
    <w:uiPriority w:val="99"/>
    <w:semiHidden/>
    <w:rsid w:val="00E300B8"/>
  </w:style>
  <w:style w:type="paragraph" w:styleId="CommentSubject">
    <w:name w:val="annotation subject"/>
    <w:basedOn w:val="CommentText"/>
    <w:next w:val="CommentText"/>
    <w:link w:val="CommentSubjectChar"/>
    <w:uiPriority w:val="99"/>
    <w:semiHidden/>
    <w:unhideWhenUsed/>
    <w:rsid w:val="00A014DA"/>
    <w:rPr>
      <w:b/>
      <w:bCs/>
      <w:sz w:val="20"/>
      <w:szCs w:val="20"/>
    </w:rPr>
  </w:style>
  <w:style w:type="character" w:customStyle="1" w:styleId="CommentSubjectChar">
    <w:name w:val="Comment Subject Char"/>
    <w:basedOn w:val="CommentTextChar"/>
    <w:link w:val="CommentSubject"/>
    <w:uiPriority w:val="99"/>
    <w:semiHidden/>
    <w:rsid w:val="00A014DA"/>
    <w:rPr>
      <w:b/>
      <w:bCs/>
      <w:sz w:val="20"/>
      <w:szCs w:val="20"/>
    </w:rPr>
  </w:style>
  <w:style w:type="paragraph" w:styleId="Revision">
    <w:name w:val="Revision"/>
    <w:hidden/>
    <w:uiPriority w:val="99"/>
    <w:semiHidden/>
    <w:rsid w:val="002326D7"/>
  </w:style>
  <w:style w:type="character" w:customStyle="1" w:styleId="Heading1Char">
    <w:name w:val="Heading 1 Char"/>
    <w:basedOn w:val="DefaultParagraphFont"/>
    <w:link w:val="Heading1"/>
    <w:uiPriority w:val="9"/>
    <w:rsid w:val="00874AA0"/>
    <w:rPr>
      <w:rFonts w:ascii="Times" w:hAnsi="Times"/>
      <w:b/>
      <w:bCs/>
      <w:kern w:val="36"/>
      <w:sz w:val="48"/>
      <w:szCs w:val="48"/>
    </w:rPr>
  </w:style>
  <w:style w:type="paragraph" w:customStyle="1" w:styleId="Default">
    <w:name w:val="Default"/>
    <w:rsid w:val="00EF761F"/>
    <w:pPr>
      <w:widowControl w:val="0"/>
      <w:autoSpaceDE w:val="0"/>
      <w:autoSpaceDN w:val="0"/>
      <w:adjustRightInd w:val="0"/>
    </w:pPr>
    <w:rPr>
      <w:rFonts w:ascii="Diverda Sans Com Light" w:hAnsi="Diverda Sans Com Light" w:cs="Diverda Sans Com Light"/>
      <w:color w:val="000000"/>
    </w:rPr>
  </w:style>
  <w:style w:type="paragraph" w:styleId="Header">
    <w:name w:val="header"/>
    <w:basedOn w:val="Normal"/>
    <w:link w:val="HeaderChar"/>
    <w:uiPriority w:val="99"/>
    <w:unhideWhenUsed/>
    <w:rsid w:val="00C50335"/>
    <w:pPr>
      <w:tabs>
        <w:tab w:val="center" w:pos="4320"/>
        <w:tab w:val="right" w:pos="8640"/>
      </w:tabs>
    </w:pPr>
  </w:style>
  <w:style w:type="character" w:customStyle="1" w:styleId="HeaderChar">
    <w:name w:val="Header Char"/>
    <w:basedOn w:val="DefaultParagraphFont"/>
    <w:link w:val="Header"/>
    <w:uiPriority w:val="99"/>
    <w:rsid w:val="00C50335"/>
  </w:style>
  <w:style w:type="paragraph" w:styleId="Footer">
    <w:name w:val="footer"/>
    <w:basedOn w:val="Normal"/>
    <w:link w:val="FooterChar"/>
    <w:uiPriority w:val="99"/>
    <w:unhideWhenUsed/>
    <w:rsid w:val="00C50335"/>
    <w:pPr>
      <w:tabs>
        <w:tab w:val="center" w:pos="4320"/>
        <w:tab w:val="right" w:pos="8640"/>
      </w:tabs>
    </w:pPr>
  </w:style>
  <w:style w:type="character" w:customStyle="1" w:styleId="FooterChar">
    <w:name w:val="Footer Char"/>
    <w:basedOn w:val="DefaultParagraphFont"/>
    <w:link w:val="Footer"/>
    <w:uiPriority w:val="99"/>
    <w:rsid w:val="00C50335"/>
  </w:style>
  <w:style w:type="character" w:styleId="Hyperlink">
    <w:name w:val="Hyperlink"/>
    <w:basedOn w:val="DefaultParagraphFont"/>
    <w:uiPriority w:val="99"/>
    <w:unhideWhenUsed/>
    <w:rsid w:val="00A6292B"/>
    <w:rPr>
      <w:color w:val="0000FF" w:themeColor="hyperlink"/>
      <w:u w:val="single"/>
    </w:rPr>
  </w:style>
  <w:style w:type="paragraph" w:styleId="PlainText">
    <w:name w:val="Plain Text"/>
    <w:basedOn w:val="Normal"/>
    <w:link w:val="PlainTextChar"/>
    <w:uiPriority w:val="99"/>
    <w:semiHidden/>
    <w:unhideWhenUsed/>
    <w:rsid w:val="008418E9"/>
    <w:rPr>
      <w:rFonts w:ascii="Calibri" w:eastAsiaTheme="minorHAnsi" w:hAnsi="Calibri"/>
      <w:sz w:val="22"/>
      <w:szCs w:val="21"/>
      <w:lang w:val="nl-NL"/>
    </w:rPr>
  </w:style>
  <w:style w:type="character" w:customStyle="1" w:styleId="PlainTextChar">
    <w:name w:val="Plain Text Char"/>
    <w:basedOn w:val="DefaultParagraphFont"/>
    <w:link w:val="PlainText"/>
    <w:uiPriority w:val="99"/>
    <w:semiHidden/>
    <w:rsid w:val="008418E9"/>
    <w:rPr>
      <w:rFonts w:ascii="Calibri" w:eastAsiaTheme="minorHAnsi" w:hAnsi="Calibri"/>
      <w:sz w:val="22"/>
      <w:szCs w:val="21"/>
      <w:lang w:val="nl-NL"/>
    </w:rPr>
  </w:style>
  <w:style w:type="character" w:styleId="PageNumber">
    <w:name w:val="page number"/>
    <w:basedOn w:val="DefaultParagraphFont"/>
    <w:uiPriority w:val="99"/>
    <w:semiHidden/>
    <w:unhideWhenUsed/>
    <w:rsid w:val="006532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32E5"/>
  </w:style>
  <w:style w:type="paragraph" w:styleId="Heading1">
    <w:name w:val="heading 1"/>
    <w:basedOn w:val="Normal"/>
    <w:link w:val="Heading1Char"/>
    <w:uiPriority w:val="9"/>
    <w:qFormat/>
    <w:rsid w:val="00874AA0"/>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4C1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4C17"/>
    <w:rPr>
      <w:rFonts w:ascii="Lucida Grande" w:hAnsi="Lucida Grande" w:cs="Lucida Grande"/>
      <w:sz w:val="18"/>
      <w:szCs w:val="18"/>
    </w:rPr>
  </w:style>
  <w:style w:type="table" w:styleId="TableGrid">
    <w:name w:val="Table Grid"/>
    <w:basedOn w:val="TableNormal"/>
    <w:uiPriority w:val="59"/>
    <w:rsid w:val="00626A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unhideWhenUsed/>
    <w:rsid w:val="003952B0"/>
    <w:rPr>
      <w:vertAlign w:val="superscript"/>
    </w:rPr>
  </w:style>
  <w:style w:type="paragraph" w:styleId="ListParagraph">
    <w:name w:val="List Paragraph"/>
    <w:basedOn w:val="Normal"/>
    <w:uiPriority w:val="34"/>
    <w:qFormat/>
    <w:rsid w:val="00D30E21"/>
    <w:pPr>
      <w:ind w:left="720"/>
      <w:contextualSpacing/>
    </w:pPr>
  </w:style>
  <w:style w:type="paragraph" w:styleId="EndnoteText">
    <w:name w:val="endnote text"/>
    <w:basedOn w:val="Normal"/>
    <w:link w:val="EndnoteTextChar"/>
    <w:uiPriority w:val="99"/>
    <w:unhideWhenUsed/>
    <w:rsid w:val="00E300B8"/>
  </w:style>
  <w:style w:type="character" w:customStyle="1" w:styleId="EndnoteTextChar">
    <w:name w:val="Endnote Text Char"/>
    <w:basedOn w:val="DefaultParagraphFont"/>
    <w:link w:val="EndnoteText"/>
    <w:uiPriority w:val="99"/>
    <w:rsid w:val="00E300B8"/>
  </w:style>
  <w:style w:type="character" w:styleId="CommentReference">
    <w:name w:val="annotation reference"/>
    <w:basedOn w:val="DefaultParagraphFont"/>
    <w:uiPriority w:val="99"/>
    <w:semiHidden/>
    <w:unhideWhenUsed/>
    <w:rsid w:val="00E300B8"/>
    <w:rPr>
      <w:sz w:val="18"/>
      <w:szCs w:val="18"/>
    </w:rPr>
  </w:style>
  <w:style w:type="paragraph" w:styleId="CommentText">
    <w:name w:val="annotation text"/>
    <w:basedOn w:val="Normal"/>
    <w:link w:val="CommentTextChar"/>
    <w:uiPriority w:val="99"/>
    <w:semiHidden/>
    <w:unhideWhenUsed/>
    <w:rsid w:val="00E300B8"/>
  </w:style>
  <w:style w:type="character" w:customStyle="1" w:styleId="CommentTextChar">
    <w:name w:val="Comment Text Char"/>
    <w:basedOn w:val="DefaultParagraphFont"/>
    <w:link w:val="CommentText"/>
    <w:uiPriority w:val="99"/>
    <w:semiHidden/>
    <w:rsid w:val="00E300B8"/>
  </w:style>
  <w:style w:type="paragraph" w:styleId="CommentSubject">
    <w:name w:val="annotation subject"/>
    <w:basedOn w:val="CommentText"/>
    <w:next w:val="CommentText"/>
    <w:link w:val="CommentSubjectChar"/>
    <w:uiPriority w:val="99"/>
    <w:semiHidden/>
    <w:unhideWhenUsed/>
    <w:rsid w:val="00A014DA"/>
    <w:rPr>
      <w:b/>
      <w:bCs/>
      <w:sz w:val="20"/>
      <w:szCs w:val="20"/>
    </w:rPr>
  </w:style>
  <w:style w:type="character" w:customStyle="1" w:styleId="CommentSubjectChar">
    <w:name w:val="Comment Subject Char"/>
    <w:basedOn w:val="CommentTextChar"/>
    <w:link w:val="CommentSubject"/>
    <w:uiPriority w:val="99"/>
    <w:semiHidden/>
    <w:rsid w:val="00A014DA"/>
    <w:rPr>
      <w:b/>
      <w:bCs/>
      <w:sz w:val="20"/>
      <w:szCs w:val="20"/>
    </w:rPr>
  </w:style>
  <w:style w:type="paragraph" w:styleId="Revision">
    <w:name w:val="Revision"/>
    <w:hidden/>
    <w:uiPriority w:val="99"/>
    <w:semiHidden/>
    <w:rsid w:val="002326D7"/>
  </w:style>
  <w:style w:type="character" w:customStyle="1" w:styleId="Heading1Char">
    <w:name w:val="Heading 1 Char"/>
    <w:basedOn w:val="DefaultParagraphFont"/>
    <w:link w:val="Heading1"/>
    <w:uiPriority w:val="9"/>
    <w:rsid w:val="00874AA0"/>
    <w:rPr>
      <w:rFonts w:ascii="Times" w:hAnsi="Times"/>
      <w:b/>
      <w:bCs/>
      <w:kern w:val="36"/>
      <w:sz w:val="48"/>
      <w:szCs w:val="48"/>
    </w:rPr>
  </w:style>
  <w:style w:type="paragraph" w:customStyle="1" w:styleId="Default">
    <w:name w:val="Default"/>
    <w:rsid w:val="00EF761F"/>
    <w:pPr>
      <w:widowControl w:val="0"/>
      <w:autoSpaceDE w:val="0"/>
      <w:autoSpaceDN w:val="0"/>
      <w:adjustRightInd w:val="0"/>
    </w:pPr>
    <w:rPr>
      <w:rFonts w:ascii="Diverda Sans Com Light" w:hAnsi="Diverda Sans Com Light" w:cs="Diverda Sans Com Light"/>
      <w:color w:val="000000"/>
    </w:rPr>
  </w:style>
  <w:style w:type="paragraph" w:styleId="Header">
    <w:name w:val="header"/>
    <w:basedOn w:val="Normal"/>
    <w:link w:val="HeaderChar"/>
    <w:uiPriority w:val="99"/>
    <w:unhideWhenUsed/>
    <w:rsid w:val="00C50335"/>
    <w:pPr>
      <w:tabs>
        <w:tab w:val="center" w:pos="4320"/>
        <w:tab w:val="right" w:pos="8640"/>
      </w:tabs>
    </w:pPr>
  </w:style>
  <w:style w:type="character" w:customStyle="1" w:styleId="HeaderChar">
    <w:name w:val="Header Char"/>
    <w:basedOn w:val="DefaultParagraphFont"/>
    <w:link w:val="Header"/>
    <w:uiPriority w:val="99"/>
    <w:rsid w:val="00C50335"/>
  </w:style>
  <w:style w:type="paragraph" w:styleId="Footer">
    <w:name w:val="footer"/>
    <w:basedOn w:val="Normal"/>
    <w:link w:val="FooterChar"/>
    <w:uiPriority w:val="99"/>
    <w:unhideWhenUsed/>
    <w:rsid w:val="00C50335"/>
    <w:pPr>
      <w:tabs>
        <w:tab w:val="center" w:pos="4320"/>
        <w:tab w:val="right" w:pos="8640"/>
      </w:tabs>
    </w:pPr>
  </w:style>
  <w:style w:type="character" w:customStyle="1" w:styleId="FooterChar">
    <w:name w:val="Footer Char"/>
    <w:basedOn w:val="DefaultParagraphFont"/>
    <w:link w:val="Footer"/>
    <w:uiPriority w:val="99"/>
    <w:rsid w:val="00C50335"/>
  </w:style>
  <w:style w:type="character" w:styleId="Hyperlink">
    <w:name w:val="Hyperlink"/>
    <w:basedOn w:val="DefaultParagraphFont"/>
    <w:uiPriority w:val="99"/>
    <w:unhideWhenUsed/>
    <w:rsid w:val="00A6292B"/>
    <w:rPr>
      <w:color w:val="0000FF" w:themeColor="hyperlink"/>
      <w:u w:val="single"/>
    </w:rPr>
  </w:style>
  <w:style w:type="paragraph" w:styleId="PlainText">
    <w:name w:val="Plain Text"/>
    <w:basedOn w:val="Normal"/>
    <w:link w:val="PlainTextChar"/>
    <w:uiPriority w:val="99"/>
    <w:semiHidden/>
    <w:unhideWhenUsed/>
    <w:rsid w:val="008418E9"/>
    <w:rPr>
      <w:rFonts w:ascii="Calibri" w:eastAsiaTheme="minorHAnsi" w:hAnsi="Calibri"/>
      <w:sz w:val="22"/>
      <w:szCs w:val="21"/>
      <w:lang w:val="nl-NL"/>
    </w:rPr>
  </w:style>
  <w:style w:type="character" w:customStyle="1" w:styleId="PlainTextChar">
    <w:name w:val="Plain Text Char"/>
    <w:basedOn w:val="DefaultParagraphFont"/>
    <w:link w:val="PlainText"/>
    <w:uiPriority w:val="99"/>
    <w:semiHidden/>
    <w:rsid w:val="008418E9"/>
    <w:rPr>
      <w:rFonts w:ascii="Calibri" w:eastAsiaTheme="minorHAnsi" w:hAnsi="Calibri"/>
      <w:sz w:val="22"/>
      <w:szCs w:val="21"/>
      <w:lang w:val="nl-NL"/>
    </w:rPr>
  </w:style>
  <w:style w:type="character" w:styleId="PageNumber">
    <w:name w:val="page number"/>
    <w:basedOn w:val="DefaultParagraphFont"/>
    <w:uiPriority w:val="99"/>
    <w:semiHidden/>
    <w:unhideWhenUsed/>
    <w:rsid w:val="006532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78760">
      <w:bodyDiv w:val="1"/>
      <w:marLeft w:val="0"/>
      <w:marRight w:val="0"/>
      <w:marTop w:val="0"/>
      <w:marBottom w:val="0"/>
      <w:divBdr>
        <w:top w:val="none" w:sz="0" w:space="0" w:color="auto"/>
        <w:left w:val="none" w:sz="0" w:space="0" w:color="auto"/>
        <w:bottom w:val="none" w:sz="0" w:space="0" w:color="auto"/>
        <w:right w:val="none" w:sz="0" w:space="0" w:color="auto"/>
      </w:divBdr>
    </w:div>
    <w:div w:id="29111943">
      <w:bodyDiv w:val="1"/>
      <w:marLeft w:val="0"/>
      <w:marRight w:val="0"/>
      <w:marTop w:val="0"/>
      <w:marBottom w:val="0"/>
      <w:divBdr>
        <w:top w:val="none" w:sz="0" w:space="0" w:color="auto"/>
        <w:left w:val="none" w:sz="0" w:space="0" w:color="auto"/>
        <w:bottom w:val="none" w:sz="0" w:space="0" w:color="auto"/>
        <w:right w:val="none" w:sz="0" w:space="0" w:color="auto"/>
      </w:divBdr>
    </w:div>
    <w:div w:id="53041137">
      <w:bodyDiv w:val="1"/>
      <w:marLeft w:val="0"/>
      <w:marRight w:val="0"/>
      <w:marTop w:val="0"/>
      <w:marBottom w:val="0"/>
      <w:divBdr>
        <w:top w:val="none" w:sz="0" w:space="0" w:color="auto"/>
        <w:left w:val="none" w:sz="0" w:space="0" w:color="auto"/>
        <w:bottom w:val="none" w:sz="0" w:space="0" w:color="auto"/>
        <w:right w:val="none" w:sz="0" w:space="0" w:color="auto"/>
      </w:divBdr>
    </w:div>
    <w:div w:id="69885580">
      <w:bodyDiv w:val="1"/>
      <w:marLeft w:val="0"/>
      <w:marRight w:val="0"/>
      <w:marTop w:val="0"/>
      <w:marBottom w:val="0"/>
      <w:divBdr>
        <w:top w:val="none" w:sz="0" w:space="0" w:color="auto"/>
        <w:left w:val="none" w:sz="0" w:space="0" w:color="auto"/>
        <w:bottom w:val="none" w:sz="0" w:space="0" w:color="auto"/>
        <w:right w:val="none" w:sz="0" w:space="0" w:color="auto"/>
      </w:divBdr>
    </w:div>
    <w:div w:id="91711736">
      <w:bodyDiv w:val="1"/>
      <w:marLeft w:val="0"/>
      <w:marRight w:val="0"/>
      <w:marTop w:val="0"/>
      <w:marBottom w:val="0"/>
      <w:divBdr>
        <w:top w:val="none" w:sz="0" w:space="0" w:color="auto"/>
        <w:left w:val="none" w:sz="0" w:space="0" w:color="auto"/>
        <w:bottom w:val="none" w:sz="0" w:space="0" w:color="auto"/>
        <w:right w:val="none" w:sz="0" w:space="0" w:color="auto"/>
      </w:divBdr>
    </w:div>
    <w:div w:id="346488976">
      <w:bodyDiv w:val="1"/>
      <w:marLeft w:val="0"/>
      <w:marRight w:val="0"/>
      <w:marTop w:val="0"/>
      <w:marBottom w:val="0"/>
      <w:divBdr>
        <w:top w:val="none" w:sz="0" w:space="0" w:color="auto"/>
        <w:left w:val="none" w:sz="0" w:space="0" w:color="auto"/>
        <w:bottom w:val="none" w:sz="0" w:space="0" w:color="auto"/>
        <w:right w:val="none" w:sz="0" w:space="0" w:color="auto"/>
      </w:divBdr>
    </w:div>
    <w:div w:id="373970444">
      <w:bodyDiv w:val="1"/>
      <w:marLeft w:val="0"/>
      <w:marRight w:val="0"/>
      <w:marTop w:val="0"/>
      <w:marBottom w:val="0"/>
      <w:divBdr>
        <w:top w:val="none" w:sz="0" w:space="0" w:color="auto"/>
        <w:left w:val="none" w:sz="0" w:space="0" w:color="auto"/>
        <w:bottom w:val="none" w:sz="0" w:space="0" w:color="auto"/>
        <w:right w:val="none" w:sz="0" w:space="0" w:color="auto"/>
      </w:divBdr>
    </w:div>
    <w:div w:id="459884810">
      <w:bodyDiv w:val="1"/>
      <w:marLeft w:val="0"/>
      <w:marRight w:val="0"/>
      <w:marTop w:val="0"/>
      <w:marBottom w:val="0"/>
      <w:divBdr>
        <w:top w:val="none" w:sz="0" w:space="0" w:color="auto"/>
        <w:left w:val="none" w:sz="0" w:space="0" w:color="auto"/>
        <w:bottom w:val="none" w:sz="0" w:space="0" w:color="auto"/>
        <w:right w:val="none" w:sz="0" w:space="0" w:color="auto"/>
      </w:divBdr>
    </w:div>
    <w:div w:id="559439816">
      <w:bodyDiv w:val="1"/>
      <w:marLeft w:val="0"/>
      <w:marRight w:val="0"/>
      <w:marTop w:val="0"/>
      <w:marBottom w:val="0"/>
      <w:divBdr>
        <w:top w:val="none" w:sz="0" w:space="0" w:color="auto"/>
        <w:left w:val="none" w:sz="0" w:space="0" w:color="auto"/>
        <w:bottom w:val="none" w:sz="0" w:space="0" w:color="auto"/>
        <w:right w:val="none" w:sz="0" w:space="0" w:color="auto"/>
      </w:divBdr>
    </w:div>
    <w:div w:id="614021208">
      <w:bodyDiv w:val="1"/>
      <w:marLeft w:val="0"/>
      <w:marRight w:val="0"/>
      <w:marTop w:val="0"/>
      <w:marBottom w:val="0"/>
      <w:divBdr>
        <w:top w:val="none" w:sz="0" w:space="0" w:color="auto"/>
        <w:left w:val="none" w:sz="0" w:space="0" w:color="auto"/>
        <w:bottom w:val="none" w:sz="0" w:space="0" w:color="auto"/>
        <w:right w:val="none" w:sz="0" w:space="0" w:color="auto"/>
      </w:divBdr>
    </w:div>
    <w:div w:id="686441981">
      <w:bodyDiv w:val="1"/>
      <w:marLeft w:val="0"/>
      <w:marRight w:val="0"/>
      <w:marTop w:val="0"/>
      <w:marBottom w:val="0"/>
      <w:divBdr>
        <w:top w:val="none" w:sz="0" w:space="0" w:color="auto"/>
        <w:left w:val="none" w:sz="0" w:space="0" w:color="auto"/>
        <w:bottom w:val="none" w:sz="0" w:space="0" w:color="auto"/>
        <w:right w:val="none" w:sz="0" w:space="0" w:color="auto"/>
      </w:divBdr>
    </w:div>
    <w:div w:id="703405632">
      <w:bodyDiv w:val="1"/>
      <w:marLeft w:val="0"/>
      <w:marRight w:val="0"/>
      <w:marTop w:val="0"/>
      <w:marBottom w:val="0"/>
      <w:divBdr>
        <w:top w:val="none" w:sz="0" w:space="0" w:color="auto"/>
        <w:left w:val="none" w:sz="0" w:space="0" w:color="auto"/>
        <w:bottom w:val="none" w:sz="0" w:space="0" w:color="auto"/>
        <w:right w:val="none" w:sz="0" w:space="0" w:color="auto"/>
      </w:divBdr>
    </w:div>
    <w:div w:id="727339213">
      <w:bodyDiv w:val="1"/>
      <w:marLeft w:val="0"/>
      <w:marRight w:val="0"/>
      <w:marTop w:val="0"/>
      <w:marBottom w:val="0"/>
      <w:divBdr>
        <w:top w:val="none" w:sz="0" w:space="0" w:color="auto"/>
        <w:left w:val="none" w:sz="0" w:space="0" w:color="auto"/>
        <w:bottom w:val="none" w:sz="0" w:space="0" w:color="auto"/>
        <w:right w:val="none" w:sz="0" w:space="0" w:color="auto"/>
      </w:divBdr>
    </w:div>
    <w:div w:id="740099482">
      <w:bodyDiv w:val="1"/>
      <w:marLeft w:val="0"/>
      <w:marRight w:val="0"/>
      <w:marTop w:val="0"/>
      <w:marBottom w:val="0"/>
      <w:divBdr>
        <w:top w:val="none" w:sz="0" w:space="0" w:color="auto"/>
        <w:left w:val="none" w:sz="0" w:space="0" w:color="auto"/>
        <w:bottom w:val="none" w:sz="0" w:space="0" w:color="auto"/>
        <w:right w:val="none" w:sz="0" w:space="0" w:color="auto"/>
      </w:divBdr>
    </w:div>
    <w:div w:id="761031247">
      <w:bodyDiv w:val="1"/>
      <w:marLeft w:val="0"/>
      <w:marRight w:val="0"/>
      <w:marTop w:val="0"/>
      <w:marBottom w:val="0"/>
      <w:divBdr>
        <w:top w:val="none" w:sz="0" w:space="0" w:color="auto"/>
        <w:left w:val="none" w:sz="0" w:space="0" w:color="auto"/>
        <w:bottom w:val="none" w:sz="0" w:space="0" w:color="auto"/>
        <w:right w:val="none" w:sz="0" w:space="0" w:color="auto"/>
      </w:divBdr>
    </w:div>
    <w:div w:id="787941480">
      <w:bodyDiv w:val="1"/>
      <w:marLeft w:val="0"/>
      <w:marRight w:val="0"/>
      <w:marTop w:val="0"/>
      <w:marBottom w:val="0"/>
      <w:divBdr>
        <w:top w:val="none" w:sz="0" w:space="0" w:color="auto"/>
        <w:left w:val="none" w:sz="0" w:space="0" w:color="auto"/>
        <w:bottom w:val="none" w:sz="0" w:space="0" w:color="auto"/>
        <w:right w:val="none" w:sz="0" w:space="0" w:color="auto"/>
      </w:divBdr>
    </w:div>
    <w:div w:id="796727788">
      <w:bodyDiv w:val="1"/>
      <w:marLeft w:val="0"/>
      <w:marRight w:val="0"/>
      <w:marTop w:val="0"/>
      <w:marBottom w:val="0"/>
      <w:divBdr>
        <w:top w:val="none" w:sz="0" w:space="0" w:color="auto"/>
        <w:left w:val="none" w:sz="0" w:space="0" w:color="auto"/>
        <w:bottom w:val="none" w:sz="0" w:space="0" w:color="auto"/>
        <w:right w:val="none" w:sz="0" w:space="0" w:color="auto"/>
      </w:divBdr>
    </w:div>
    <w:div w:id="827095652">
      <w:bodyDiv w:val="1"/>
      <w:marLeft w:val="0"/>
      <w:marRight w:val="0"/>
      <w:marTop w:val="0"/>
      <w:marBottom w:val="0"/>
      <w:divBdr>
        <w:top w:val="none" w:sz="0" w:space="0" w:color="auto"/>
        <w:left w:val="none" w:sz="0" w:space="0" w:color="auto"/>
        <w:bottom w:val="none" w:sz="0" w:space="0" w:color="auto"/>
        <w:right w:val="none" w:sz="0" w:space="0" w:color="auto"/>
      </w:divBdr>
    </w:div>
    <w:div w:id="918369096">
      <w:bodyDiv w:val="1"/>
      <w:marLeft w:val="0"/>
      <w:marRight w:val="0"/>
      <w:marTop w:val="0"/>
      <w:marBottom w:val="0"/>
      <w:divBdr>
        <w:top w:val="none" w:sz="0" w:space="0" w:color="auto"/>
        <w:left w:val="none" w:sz="0" w:space="0" w:color="auto"/>
        <w:bottom w:val="none" w:sz="0" w:space="0" w:color="auto"/>
        <w:right w:val="none" w:sz="0" w:space="0" w:color="auto"/>
      </w:divBdr>
    </w:div>
    <w:div w:id="919097698">
      <w:bodyDiv w:val="1"/>
      <w:marLeft w:val="0"/>
      <w:marRight w:val="0"/>
      <w:marTop w:val="0"/>
      <w:marBottom w:val="0"/>
      <w:divBdr>
        <w:top w:val="none" w:sz="0" w:space="0" w:color="auto"/>
        <w:left w:val="none" w:sz="0" w:space="0" w:color="auto"/>
        <w:bottom w:val="none" w:sz="0" w:space="0" w:color="auto"/>
        <w:right w:val="none" w:sz="0" w:space="0" w:color="auto"/>
      </w:divBdr>
    </w:div>
    <w:div w:id="936595570">
      <w:bodyDiv w:val="1"/>
      <w:marLeft w:val="0"/>
      <w:marRight w:val="0"/>
      <w:marTop w:val="0"/>
      <w:marBottom w:val="0"/>
      <w:divBdr>
        <w:top w:val="none" w:sz="0" w:space="0" w:color="auto"/>
        <w:left w:val="none" w:sz="0" w:space="0" w:color="auto"/>
        <w:bottom w:val="none" w:sz="0" w:space="0" w:color="auto"/>
        <w:right w:val="none" w:sz="0" w:space="0" w:color="auto"/>
      </w:divBdr>
    </w:div>
    <w:div w:id="955333417">
      <w:bodyDiv w:val="1"/>
      <w:marLeft w:val="0"/>
      <w:marRight w:val="0"/>
      <w:marTop w:val="0"/>
      <w:marBottom w:val="0"/>
      <w:divBdr>
        <w:top w:val="none" w:sz="0" w:space="0" w:color="auto"/>
        <w:left w:val="none" w:sz="0" w:space="0" w:color="auto"/>
        <w:bottom w:val="none" w:sz="0" w:space="0" w:color="auto"/>
        <w:right w:val="none" w:sz="0" w:space="0" w:color="auto"/>
      </w:divBdr>
    </w:div>
    <w:div w:id="967008132">
      <w:bodyDiv w:val="1"/>
      <w:marLeft w:val="0"/>
      <w:marRight w:val="0"/>
      <w:marTop w:val="0"/>
      <w:marBottom w:val="0"/>
      <w:divBdr>
        <w:top w:val="none" w:sz="0" w:space="0" w:color="auto"/>
        <w:left w:val="none" w:sz="0" w:space="0" w:color="auto"/>
        <w:bottom w:val="none" w:sz="0" w:space="0" w:color="auto"/>
        <w:right w:val="none" w:sz="0" w:space="0" w:color="auto"/>
      </w:divBdr>
    </w:div>
    <w:div w:id="1044017490">
      <w:bodyDiv w:val="1"/>
      <w:marLeft w:val="0"/>
      <w:marRight w:val="0"/>
      <w:marTop w:val="0"/>
      <w:marBottom w:val="0"/>
      <w:divBdr>
        <w:top w:val="none" w:sz="0" w:space="0" w:color="auto"/>
        <w:left w:val="none" w:sz="0" w:space="0" w:color="auto"/>
        <w:bottom w:val="none" w:sz="0" w:space="0" w:color="auto"/>
        <w:right w:val="none" w:sz="0" w:space="0" w:color="auto"/>
      </w:divBdr>
    </w:div>
    <w:div w:id="1067917575">
      <w:bodyDiv w:val="1"/>
      <w:marLeft w:val="0"/>
      <w:marRight w:val="0"/>
      <w:marTop w:val="0"/>
      <w:marBottom w:val="0"/>
      <w:divBdr>
        <w:top w:val="none" w:sz="0" w:space="0" w:color="auto"/>
        <w:left w:val="none" w:sz="0" w:space="0" w:color="auto"/>
        <w:bottom w:val="none" w:sz="0" w:space="0" w:color="auto"/>
        <w:right w:val="none" w:sz="0" w:space="0" w:color="auto"/>
      </w:divBdr>
    </w:div>
    <w:div w:id="1180704183">
      <w:bodyDiv w:val="1"/>
      <w:marLeft w:val="0"/>
      <w:marRight w:val="0"/>
      <w:marTop w:val="0"/>
      <w:marBottom w:val="0"/>
      <w:divBdr>
        <w:top w:val="none" w:sz="0" w:space="0" w:color="auto"/>
        <w:left w:val="none" w:sz="0" w:space="0" w:color="auto"/>
        <w:bottom w:val="none" w:sz="0" w:space="0" w:color="auto"/>
        <w:right w:val="none" w:sz="0" w:space="0" w:color="auto"/>
      </w:divBdr>
    </w:div>
    <w:div w:id="1200706799">
      <w:bodyDiv w:val="1"/>
      <w:marLeft w:val="0"/>
      <w:marRight w:val="0"/>
      <w:marTop w:val="0"/>
      <w:marBottom w:val="0"/>
      <w:divBdr>
        <w:top w:val="none" w:sz="0" w:space="0" w:color="auto"/>
        <w:left w:val="none" w:sz="0" w:space="0" w:color="auto"/>
        <w:bottom w:val="none" w:sz="0" w:space="0" w:color="auto"/>
        <w:right w:val="none" w:sz="0" w:space="0" w:color="auto"/>
      </w:divBdr>
    </w:div>
    <w:div w:id="1211960208">
      <w:bodyDiv w:val="1"/>
      <w:marLeft w:val="0"/>
      <w:marRight w:val="0"/>
      <w:marTop w:val="0"/>
      <w:marBottom w:val="0"/>
      <w:divBdr>
        <w:top w:val="none" w:sz="0" w:space="0" w:color="auto"/>
        <w:left w:val="none" w:sz="0" w:space="0" w:color="auto"/>
        <w:bottom w:val="none" w:sz="0" w:space="0" w:color="auto"/>
        <w:right w:val="none" w:sz="0" w:space="0" w:color="auto"/>
      </w:divBdr>
    </w:div>
    <w:div w:id="1246111014">
      <w:bodyDiv w:val="1"/>
      <w:marLeft w:val="0"/>
      <w:marRight w:val="0"/>
      <w:marTop w:val="0"/>
      <w:marBottom w:val="0"/>
      <w:divBdr>
        <w:top w:val="none" w:sz="0" w:space="0" w:color="auto"/>
        <w:left w:val="none" w:sz="0" w:space="0" w:color="auto"/>
        <w:bottom w:val="none" w:sz="0" w:space="0" w:color="auto"/>
        <w:right w:val="none" w:sz="0" w:space="0" w:color="auto"/>
      </w:divBdr>
    </w:div>
    <w:div w:id="1277100349">
      <w:bodyDiv w:val="1"/>
      <w:marLeft w:val="0"/>
      <w:marRight w:val="0"/>
      <w:marTop w:val="0"/>
      <w:marBottom w:val="0"/>
      <w:divBdr>
        <w:top w:val="none" w:sz="0" w:space="0" w:color="auto"/>
        <w:left w:val="none" w:sz="0" w:space="0" w:color="auto"/>
        <w:bottom w:val="none" w:sz="0" w:space="0" w:color="auto"/>
        <w:right w:val="none" w:sz="0" w:space="0" w:color="auto"/>
      </w:divBdr>
    </w:div>
    <w:div w:id="1363674157">
      <w:bodyDiv w:val="1"/>
      <w:marLeft w:val="0"/>
      <w:marRight w:val="0"/>
      <w:marTop w:val="0"/>
      <w:marBottom w:val="0"/>
      <w:divBdr>
        <w:top w:val="none" w:sz="0" w:space="0" w:color="auto"/>
        <w:left w:val="none" w:sz="0" w:space="0" w:color="auto"/>
        <w:bottom w:val="none" w:sz="0" w:space="0" w:color="auto"/>
        <w:right w:val="none" w:sz="0" w:space="0" w:color="auto"/>
      </w:divBdr>
    </w:div>
    <w:div w:id="1452629551">
      <w:bodyDiv w:val="1"/>
      <w:marLeft w:val="0"/>
      <w:marRight w:val="0"/>
      <w:marTop w:val="0"/>
      <w:marBottom w:val="0"/>
      <w:divBdr>
        <w:top w:val="none" w:sz="0" w:space="0" w:color="auto"/>
        <w:left w:val="none" w:sz="0" w:space="0" w:color="auto"/>
        <w:bottom w:val="none" w:sz="0" w:space="0" w:color="auto"/>
        <w:right w:val="none" w:sz="0" w:space="0" w:color="auto"/>
      </w:divBdr>
    </w:div>
    <w:div w:id="1480996464">
      <w:bodyDiv w:val="1"/>
      <w:marLeft w:val="0"/>
      <w:marRight w:val="0"/>
      <w:marTop w:val="0"/>
      <w:marBottom w:val="0"/>
      <w:divBdr>
        <w:top w:val="none" w:sz="0" w:space="0" w:color="auto"/>
        <w:left w:val="none" w:sz="0" w:space="0" w:color="auto"/>
        <w:bottom w:val="none" w:sz="0" w:space="0" w:color="auto"/>
        <w:right w:val="none" w:sz="0" w:space="0" w:color="auto"/>
      </w:divBdr>
    </w:div>
    <w:div w:id="1499954913">
      <w:bodyDiv w:val="1"/>
      <w:marLeft w:val="0"/>
      <w:marRight w:val="0"/>
      <w:marTop w:val="0"/>
      <w:marBottom w:val="0"/>
      <w:divBdr>
        <w:top w:val="none" w:sz="0" w:space="0" w:color="auto"/>
        <w:left w:val="none" w:sz="0" w:space="0" w:color="auto"/>
        <w:bottom w:val="none" w:sz="0" w:space="0" w:color="auto"/>
        <w:right w:val="none" w:sz="0" w:space="0" w:color="auto"/>
      </w:divBdr>
    </w:div>
    <w:div w:id="1559246027">
      <w:bodyDiv w:val="1"/>
      <w:marLeft w:val="0"/>
      <w:marRight w:val="0"/>
      <w:marTop w:val="0"/>
      <w:marBottom w:val="0"/>
      <w:divBdr>
        <w:top w:val="none" w:sz="0" w:space="0" w:color="auto"/>
        <w:left w:val="none" w:sz="0" w:space="0" w:color="auto"/>
        <w:bottom w:val="none" w:sz="0" w:space="0" w:color="auto"/>
        <w:right w:val="none" w:sz="0" w:space="0" w:color="auto"/>
      </w:divBdr>
    </w:div>
    <w:div w:id="1642884969">
      <w:bodyDiv w:val="1"/>
      <w:marLeft w:val="0"/>
      <w:marRight w:val="0"/>
      <w:marTop w:val="0"/>
      <w:marBottom w:val="0"/>
      <w:divBdr>
        <w:top w:val="none" w:sz="0" w:space="0" w:color="auto"/>
        <w:left w:val="none" w:sz="0" w:space="0" w:color="auto"/>
        <w:bottom w:val="none" w:sz="0" w:space="0" w:color="auto"/>
        <w:right w:val="none" w:sz="0" w:space="0" w:color="auto"/>
      </w:divBdr>
    </w:div>
    <w:div w:id="1718815784">
      <w:bodyDiv w:val="1"/>
      <w:marLeft w:val="0"/>
      <w:marRight w:val="0"/>
      <w:marTop w:val="0"/>
      <w:marBottom w:val="0"/>
      <w:divBdr>
        <w:top w:val="none" w:sz="0" w:space="0" w:color="auto"/>
        <w:left w:val="none" w:sz="0" w:space="0" w:color="auto"/>
        <w:bottom w:val="none" w:sz="0" w:space="0" w:color="auto"/>
        <w:right w:val="none" w:sz="0" w:space="0" w:color="auto"/>
      </w:divBdr>
    </w:div>
    <w:div w:id="1885286529">
      <w:bodyDiv w:val="1"/>
      <w:marLeft w:val="0"/>
      <w:marRight w:val="0"/>
      <w:marTop w:val="0"/>
      <w:marBottom w:val="0"/>
      <w:divBdr>
        <w:top w:val="none" w:sz="0" w:space="0" w:color="auto"/>
        <w:left w:val="none" w:sz="0" w:space="0" w:color="auto"/>
        <w:bottom w:val="none" w:sz="0" w:space="0" w:color="auto"/>
        <w:right w:val="none" w:sz="0" w:space="0" w:color="auto"/>
      </w:divBdr>
    </w:div>
    <w:div w:id="2107655664">
      <w:bodyDiv w:val="1"/>
      <w:marLeft w:val="0"/>
      <w:marRight w:val="0"/>
      <w:marTop w:val="0"/>
      <w:marBottom w:val="0"/>
      <w:divBdr>
        <w:top w:val="none" w:sz="0" w:space="0" w:color="auto"/>
        <w:left w:val="none" w:sz="0" w:space="0" w:color="auto"/>
        <w:bottom w:val="none" w:sz="0" w:space="0" w:color="auto"/>
        <w:right w:val="none" w:sz="0" w:space="0" w:color="auto"/>
      </w:divBdr>
    </w:div>
    <w:div w:id="21438809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19"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6450</Words>
  <Characters>36769</Characters>
  <Application>Microsoft Office Word</Application>
  <DocSecurity>4</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43133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2016-05-03T13:05:00Z</cp:lastPrinted>
  <dcterms:created xsi:type="dcterms:W3CDTF">2017-11-02T12:58:00Z</dcterms:created>
  <dcterms:modified xsi:type="dcterms:W3CDTF">2017-11-02T12:58:00Z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id="http://www.zotero.org/styles/journal-of-the-american-college-of-cardiology"/&gt;&lt;hasBiblio/&gt;&lt;format class="21"/&gt;&lt;count citations="36" publications="39"/&gt;&lt;/info&gt;PAPERS2_INFO_END</vt:lpwstr>
  </property>
</Properties>
</file>