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869"/>
        <w:gridCol w:w="1621"/>
        <w:gridCol w:w="1363"/>
        <w:gridCol w:w="1270"/>
        <w:gridCol w:w="1248"/>
        <w:gridCol w:w="1222"/>
        <w:gridCol w:w="1210"/>
        <w:gridCol w:w="1545"/>
      </w:tblGrid>
      <w:tr w:rsidR="000F2DFA" w:rsidRPr="004217E9" w:rsidTr="008D34C4">
        <w:trPr>
          <w:cantSplit/>
          <w:trHeight w:val="841"/>
        </w:trPr>
        <w:tc>
          <w:tcPr>
            <w:tcW w:w="869" w:type="dxa"/>
          </w:tcPr>
          <w:p w:rsidR="00D6154E" w:rsidRPr="004217E9" w:rsidRDefault="00D6154E" w:rsidP="00D6154E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</w:tcPr>
          <w:p w:rsidR="00D6154E" w:rsidRPr="004217E9" w:rsidRDefault="00D6154E" w:rsidP="00D6154E">
            <w:pPr>
              <w:rPr>
                <w:b/>
                <w:sz w:val="16"/>
                <w:szCs w:val="16"/>
              </w:rPr>
            </w:pPr>
            <w:r w:rsidRPr="004217E9">
              <w:rPr>
                <w:b/>
                <w:sz w:val="16"/>
                <w:szCs w:val="16"/>
              </w:rPr>
              <w:t>Random sequence generation</w:t>
            </w:r>
          </w:p>
        </w:tc>
        <w:tc>
          <w:tcPr>
            <w:tcW w:w="1374" w:type="dxa"/>
          </w:tcPr>
          <w:p w:rsidR="00D6154E" w:rsidRPr="004217E9" w:rsidRDefault="00D6154E" w:rsidP="00D6154E">
            <w:pPr>
              <w:rPr>
                <w:b/>
                <w:sz w:val="16"/>
                <w:szCs w:val="16"/>
              </w:rPr>
            </w:pPr>
            <w:r w:rsidRPr="004217E9">
              <w:rPr>
                <w:b/>
                <w:sz w:val="16"/>
                <w:szCs w:val="16"/>
              </w:rPr>
              <w:t>Allocation concealment</w:t>
            </w:r>
          </w:p>
        </w:tc>
        <w:tc>
          <w:tcPr>
            <w:tcW w:w="1278" w:type="dxa"/>
          </w:tcPr>
          <w:p w:rsidR="00D6154E" w:rsidRPr="004217E9" w:rsidRDefault="00D6154E" w:rsidP="00D6154E">
            <w:pPr>
              <w:rPr>
                <w:b/>
                <w:sz w:val="16"/>
                <w:szCs w:val="16"/>
              </w:rPr>
            </w:pPr>
            <w:r w:rsidRPr="004217E9">
              <w:rPr>
                <w:b/>
                <w:sz w:val="16"/>
                <w:szCs w:val="16"/>
              </w:rPr>
              <w:t>Blinding of participants and personnel</w:t>
            </w:r>
          </w:p>
        </w:tc>
        <w:tc>
          <w:tcPr>
            <w:tcW w:w="1250" w:type="dxa"/>
          </w:tcPr>
          <w:p w:rsidR="00D6154E" w:rsidRPr="004217E9" w:rsidRDefault="00D6154E" w:rsidP="00D6154E">
            <w:pPr>
              <w:rPr>
                <w:b/>
                <w:sz w:val="16"/>
                <w:szCs w:val="16"/>
              </w:rPr>
            </w:pPr>
            <w:r w:rsidRPr="004217E9">
              <w:rPr>
                <w:b/>
                <w:sz w:val="16"/>
                <w:szCs w:val="16"/>
              </w:rPr>
              <w:t>Blinding of outcome assessment</w:t>
            </w:r>
          </w:p>
        </w:tc>
        <w:tc>
          <w:tcPr>
            <w:tcW w:w="1231" w:type="dxa"/>
          </w:tcPr>
          <w:p w:rsidR="00D6154E" w:rsidRPr="004217E9" w:rsidRDefault="00D6154E" w:rsidP="00D6154E">
            <w:pPr>
              <w:rPr>
                <w:b/>
                <w:sz w:val="16"/>
                <w:szCs w:val="16"/>
              </w:rPr>
            </w:pPr>
            <w:r w:rsidRPr="004217E9">
              <w:rPr>
                <w:b/>
                <w:sz w:val="16"/>
                <w:szCs w:val="16"/>
              </w:rPr>
              <w:t>Incomplete outcome data</w:t>
            </w:r>
          </w:p>
        </w:tc>
        <w:tc>
          <w:tcPr>
            <w:tcW w:w="1154" w:type="dxa"/>
          </w:tcPr>
          <w:p w:rsidR="00D6154E" w:rsidRPr="004217E9" w:rsidRDefault="00D6154E" w:rsidP="00D6154E">
            <w:pPr>
              <w:rPr>
                <w:b/>
                <w:sz w:val="16"/>
                <w:szCs w:val="16"/>
              </w:rPr>
            </w:pPr>
            <w:r w:rsidRPr="004217E9">
              <w:rPr>
                <w:b/>
                <w:sz w:val="16"/>
                <w:szCs w:val="16"/>
              </w:rPr>
              <w:t>Selective reporting</w:t>
            </w:r>
          </w:p>
        </w:tc>
        <w:tc>
          <w:tcPr>
            <w:tcW w:w="1559" w:type="dxa"/>
          </w:tcPr>
          <w:p w:rsidR="00D6154E" w:rsidRPr="004217E9" w:rsidRDefault="00D6154E" w:rsidP="00D6154E">
            <w:pPr>
              <w:rPr>
                <w:b/>
                <w:sz w:val="16"/>
                <w:szCs w:val="16"/>
              </w:rPr>
            </w:pPr>
            <w:r w:rsidRPr="004217E9">
              <w:rPr>
                <w:b/>
                <w:sz w:val="16"/>
                <w:szCs w:val="16"/>
              </w:rPr>
              <w:t>Other sources of bias</w:t>
            </w:r>
          </w:p>
        </w:tc>
      </w:tr>
      <w:tr w:rsidR="000F2DFA" w:rsidRPr="004217E9" w:rsidTr="004217E9">
        <w:tc>
          <w:tcPr>
            <w:tcW w:w="869" w:type="dxa"/>
          </w:tcPr>
          <w:p w:rsidR="00D6154E" w:rsidRPr="004217E9" w:rsidRDefault="00D6154E">
            <w:pPr>
              <w:rPr>
                <w:b/>
                <w:sz w:val="16"/>
                <w:szCs w:val="16"/>
              </w:rPr>
            </w:pPr>
            <w:r w:rsidRPr="004217E9">
              <w:rPr>
                <w:b/>
                <w:sz w:val="16"/>
                <w:szCs w:val="16"/>
              </w:rPr>
              <w:t>Achabal 1987</w:t>
            </w:r>
          </w:p>
        </w:tc>
        <w:tc>
          <w:tcPr>
            <w:tcW w:w="1633" w:type="dxa"/>
          </w:tcPr>
          <w:p w:rsidR="00D6154E" w:rsidRPr="004217E9" w:rsidRDefault="004217E9">
            <w:pPr>
              <w:rPr>
                <w:sz w:val="16"/>
                <w:szCs w:val="16"/>
                <w:u w:val="single"/>
              </w:rPr>
            </w:pPr>
            <w:r w:rsidRPr="004217E9">
              <w:rPr>
                <w:sz w:val="16"/>
                <w:szCs w:val="16"/>
                <w:u w:val="single"/>
              </w:rPr>
              <w:t>Unclear</w:t>
            </w:r>
          </w:p>
          <w:p w:rsidR="00C35B0E" w:rsidRDefault="00421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“a random assignment was used”</w:t>
            </w:r>
          </w:p>
          <w:p w:rsidR="00C35B0E" w:rsidRPr="004217E9" w:rsidRDefault="00421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“assignment was made in a totally random order”</w:t>
            </w:r>
          </w:p>
        </w:tc>
        <w:tc>
          <w:tcPr>
            <w:tcW w:w="1374" w:type="dxa"/>
          </w:tcPr>
          <w:p w:rsidR="00D6154E" w:rsidRPr="004217E9" w:rsidRDefault="004217E9">
            <w:pPr>
              <w:rPr>
                <w:sz w:val="16"/>
                <w:szCs w:val="16"/>
                <w:u w:val="single"/>
              </w:rPr>
            </w:pPr>
            <w:r w:rsidRPr="004217E9">
              <w:rPr>
                <w:sz w:val="16"/>
                <w:szCs w:val="16"/>
                <w:u w:val="single"/>
              </w:rPr>
              <w:t>Unclear</w:t>
            </w:r>
          </w:p>
          <w:p w:rsidR="004217E9" w:rsidRPr="004217E9" w:rsidRDefault="00421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described</w:t>
            </w:r>
          </w:p>
        </w:tc>
        <w:tc>
          <w:tcPr>
            <w:tcW w:w="1278" w:type="dxa"/>
          </w:tcPr>
          <w:p w:rsidR="00D6154E" w:rsidRPr="004217E9" w:rsidRDefault="004217E9">
            <w:pPr>
              <w:rPr>
                <w:sz w:val="16"/>
                <w:szCs w:val="16"/>
                <w:u w:val="single"/>
              </w:rPr>
            </w:pPr>
            <w:r w:rsidRPr="004217E9">
              <w:rPr>
                <w:sz w:val="16"/>
                <w:szCs w:val="16"/>
                <w:u w:val="single"/>
              </w:rPr>
              <w:t>Low</w:t>
            </w:r>
          </w:p>
          <w:p w:rsidR="004217E9" w:rsidRDefault="004217E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No blinding possible for participants, but unaware study is in operation due to nature of the study.  </w:t>
            </w:r>
            <w:r w:rsidRPr="004217E9">
              <w:rPr>
                <w:sz w:val="16"/>
                <w:szCs w:val="16"/>
                <w:lang w:val="en-US"/>
              </w:rPr>
              <w:t>Highly unlikely that key study personnel were blinded, but the review authors judge that the outcome is not likely to be influenced by lack of blinding of key study personnel.</w:t>
            </w:r>
          </w:p>
          <w:p w:rsidR="008D34C4" w:rsidRPr="004217E9" w:rsidRDefault="008D34C4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D6154E" w:rsidRPr="004217E9" w:rsidRDefault="004217E9">
            <w:pPr>
              <w:rPr>
                <w:sz w:val="16"/>
                <w:szCs w:val="16"/>
                <w:u w:val="single"/>
              </w:rPr>
            </w:pPr>
            <w:r w:rsidRPr="004217E9">
              <w:rPr>
                <w:sz w:val="16"/>
                <w:szCs w:val="16"/>
                <w:u w:val="single"/>
              </w:rPr>
              <w:t>Low</w:t>
            </w:r>
          </w:p>
          <w:p w:rsidR="004217E9" w:rsidRPr="004217E9" w:rsidRDefault="004217E9" w:rsidP="00416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Blinding not stated; however, data is collected via objective means (</w:t>
            </w:r>
            <w:r w:rsidR="004169B3">
              <w:rPr>
                <w:sz w:val="16"/>
                <w:szCs w:val="16"/>
              </w:rPr>
              <w:t>sales reports</w:t>
            </w:r>
            <w:r>
              <w:rPr>
                <w:sz w:val="16"/>
                <w:szCs w:val="16"/>
              </w:rPr>
              <w:t>), thus review authors judge outcome is not likely to be influenced.</w:t>
            </w:r>
          </w:p>
        </w:tc>
        <w:tc>
          <w:tcPr>
            <w:tcW w:w="1231" w:type="dxa"/>
          </w:tcPr>
          <w:p w:rsidR="00D6154E" w:rsidRPr="000236BB" w:rsidRDefault="004217E9">
            <w:pPr>
              <w:rPr>
                <w:sz w:val="16"/>
                <w:szCs w:val="16"/>
                <w:u w:val="single"/>
              </w:rPr>
            </w:pPr>
            <w:r w:rsidRPr="000236BB">
              <w:rPr>
                <w:sz w:val="16"/>
                <w:szCs w:val="16"/>
                <w:u w:val="single"/>
              </w:rPr>
              <w:t>Low</w:t>
            </w:r>
          </w:p>
          <w:p w:rsidR="000236BB" w:rsidRPr="004217E9" w:rsidRDefault="00023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missing outcome data</w:t>
            </w:r>
          </w:p>
        </w:tc>
        <w:tc>
          <w:tcPr>
            <w:tcW w:w="1154" w:type="dxa"/>
          </w:tcPr>
          <w:p w:rsidR="00D6154E" w:rsidRPr="000236BB" w:rsidRDefault="000236BB">
            <w:pPr>
              <w:rPr>
                <w:sz w:val="16"/>
                <w:szCs w:val="16"/>
                <w:u w:val="single"/>
              </w:rPr>
            </w:pPr>
            <w:r w:rsidRPr="000236BB">
              <w:rPr>
                <w:sz w:val="16"/>
                <w:szCs w:val="16"/>
                <w:u w:val="single"/>
              </w:rPr>
              <w:t>Unclear</w:t>
            </w:r>
          </w:p>
          <w:p w:rsidR="000236BB" w:rsidRDefault="00023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and N values not stated, but full analysis of covariance results presented.</w:t>
            </w:r>
          </w:p>
          <w:p w:rsidR="000236BB" w:rsidRPr="004217E9" w:rsidRDefault="000236B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54E" w:rsidRDefault="000236BB">
            <w:pPr>
              <w:rPr>
                <w:sz w:val="16"/>
                <w:szCs w:val="16"/>
                <w:u w:val="single"/>
              </w:rPr>
            </w:pPr>
            <w:r w:rsidRPr="000236BB">
              <w:rPr>
                <w:sz w:val="16"/>
                <w:szCs w:val="16"/>
                <w:u w:val="single"/>
              </w:rPr>
              <w:t>Unclear</w:t>
            </w:r>
          </w:p>
          <w:p w:rsidR="001F2F78" w:rsidRDefault="001F2F78">
            <w:pPr>
              <w:rPr>
                <w:sz w:val="16"/>
                <w:szCs w:val="16"/>
                <w:u w:val="single"/>
              </w:rPr>
            </w:pPr>
          </w:p>
          <w:p w:rsidR="001F2F78" w:rsidRPr="001F2F78" w:rsidRDefault="001F2F78">
            <w:pPr>
              <w:rPr>
                <w:sz w:val="16"/>
                <w:szCs w:val="16"/>
              </w:rPr>
            </w:pPr>
            <w:r w:rsidRPr="001F2F78">
              <w:rPr>
                <w:sz w:val="16"/>
                <w:szCs w:val="16"/>
              </w:rPr>
              <w:t>Data for the individual intervention arms not clearly separated in analysis</w:t>
            </w:r>
            <w:r>
              <w:rPr>
                <w:sz w:val="16"/>
                <w:szCs w:val="16"/>
              </w:rPr>
              <w:t>, making interpretation unclear</w:t>
            </w:r>
          </w:p>
        </w:tc>
      </w:tr>
      <w:tr w:rsidR="000F2DFA" w:rsidRPr="004217E9" w:rsidTr="004217E9">
        <w:tc>
          <w:tcPr>
            <w:tcW w:w="869" w:type="dxa"/>
          </w:tcPr>
          <w:p w:rsidR="0062139B" w:rsidRPr="004217E9" w:rsidRDefault="0062139B" w:rsidP="0062139B">
            <w:pPr>
              <w:rPr>
                <w:b/>
                <w:sz w:val="16"/>
                <w:szCs w:val="16"/>
              </w:rPr>
            </w:pPr>
            <w:r w:rsidRPr="004217E9">
              <w:rPr>
                <w:b/>
                <w:sz w:val="16"/>
                <w:szCs w:val="16"/>
              </w:rPr>
              <w:t>Payne 2015</w:t>
            </w:r>
          </w:p>
        </w:tc>
        <w:tc>
          <w:tcPr>
            <w:tcW w:w="1633" w:type="dxa"/>
          </w:tcPr>
          <w:p w:rsidR="0062139B" w:rsidRPr="0062139B" w:rsidRDefault="0062139B" w:rsidP="0062139B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High </w:t>
            </w:r>
          </w:p>
          <w:p w:rsidR="0062139B" w:rsidRPr="004217E9" w:rsidRDefault="0062139B" w:rsidP="00621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random allocation</w:t>
            </w:r>
          </w:p>
          <w:p w:rsidR="0062139B" w:rsidRPr="004217E9" w:rsidRDefault="0062139B" w:rsidP="0062139B">
            <w:pPr>
              <w:rPr>
                <w:sz w:val="16"/>
                <w:szCs w:val="16"/>
              </w:rPr>
            </w:pPr>
          </w:p>
          <w:p w:rsidR="0062139B" w:rsidRPr="004217E9" w:rsidRDefault="0062139B" w:rsidP="0062139B">
            <w:pPr>
              <w:rPr>
                <w:sz w:val="16"/>
                <w:szCs w:val="16"/>
              </w:rPr>
            </w:pPr>
          </w:p>
          <w:p w:rsidR="0062139B" w:rsidRPr="004217E9" w:rsidRDefault="0062139B" w:rsidP="0062139B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:rsidR="0062139B" w:rsidRPr="0062139B" w:rsidRDefault="0062139B" w:rsidP="0062139B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High </w:t>
            </w:r>
          </w:p>
          <w:p w:rsidR="0062139B" w:rsidRPr="004217E9" w:rsidRDefault="0062139B" w:rsidP="00621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random allocation</w:t>
            </w:r>
          </w:p>
        </w:tc>
        <w:tc>
          <w:tcPr>
            <w:tcW w:w="1278" w:type="dxa"/>
          </w:tcPr>
          <w:p w:rsidR="0062139B" w:rsidRPr="0062139B" w:rsidRDefault="0062139B" w:rsidP="0062139B">
            <w:pPr>
              <w:rPr>
                <w:sz w:val="16"/>
                <w:szCs w:val="16"/>
                <w:u w:val="single"/>
              </w:rPr>
            </w:pPr>
            <w:r w:rsidRPr="0062139B">
              <w:rPr>
                <w:sz w:val="16"/>
                <w:szCs w:val="16"/>
                <w:u w:val="single"/>
              </w:rPr>
              <w:t>Low</w:t>
            </w:r>
          </w:p>
          <w:p w:rsidR="0062139B" w:rsidRDefault="0062139B" w:rsidP="006213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No blinding possible for participants, but unaware study is in operation due to nature of the study.  </w:t>
            </w:r>
            <w:r w:rsidRPr="004217E9">
              <w:rPr>
                <w:sz w:val="16"/>
                <w:szCs w:val="16"/>
                <w:lang w:val="en-US"/>
              </w:rPr>
              <w:t>Highly unlikely that key study personnel were blinded, but the review authors judge that the outcome is not likely to be influenced by lack of blinding of key study personnel.</w:t>
            </w:r>
          </w:p>
          <w:p w:rsidR="008D34C4" w:rsidRPr="004217E9" w:rsidRDefault="008D34C4" w:rsidP="0062139B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62139B" w:rsidRPr="004217E9" w:rsidRDefault="0062139B" w:rsidP="0062139B">
            <w:pPr>
              <w:rPr>
                <w:sz w:val="16"/>
                <w:szCs w:val="16"/>
                <w:u w:val="single"/>
              </w:rPr>
            </w:pPr>
            <w:r w:rsidRPr="004217E9">
              <w:rPr>
                <w:sz w:val="16"/>
                <w:szCs w:val="16"/>
                <w:u w:val="single"/>
              </w:rPr>
              <w:t>Low</w:t>
            </w:r>
          </w:p>
          <w:p w:rsidR="0062139B" w:rsidRPr="004217E9" w:rsidRDefault="0062139B" w:rsidP="00416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Blinding not stated; however, data is collected via objective means (sales</w:t>
            </w:r>
            <w:r w:rsidR="004169B3">
              <w:rPr>
                <w:sz w:val="16"/>
                <w:szCs w:val="16"/>
              </w:rPr>
              <w:t xml:space="preserve"> reports</w:t>
            </w:r>
            <w:r>
              <w:rPr>
                <w:sz w:val="16"/>
                <w:szCs w:val="16"/>
              </w:rPr>
              <w:t>), thus review authors judge outcome is not likely to be influenced.</w:t>
            </w:r>
          </w:p>
        </w:tc>
        <w:tc>
          <w:tcPr>
            <w:tcW w:w="1231" w:type="dxa"/>
          </w:tcPr>
          <w:p w:rsidR="0062139B" w:rsidRPr="000236BB" w:rsidRDefault="0062139B" w:rsidP="0062139B">
            <w:pPr>
              <w:rPr>
                <w:sz w:val="16"/>
                <w:szCs w:val="16"/>
                <w:u w:val="single"/>
              </w:rPr>
            </w:pPr>
            <w:r w:rsidRPr="000236BB">
              <w:rPr>
                <w:sz w:val="16"/>
                <w:szCs w:val="16"/>
                <w:u w:val="single"/>
              </w:rPr>
              <w:t>Low</w:t>
            </w:r>
          </w:p>
          <w:p w:rsidR="0062139B" w:rsidRPr="004217E9" w:rsidRDefault="0062139B" w:rsidP="00621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missing outcome data</w:t>
            </w:r>
          </w:p>
        </w:tc>
        <w:tc>
          <w:tcPr>
            <w:tcW w:w="1154" w:type="dxa"/>
          </w:tcPr>
          <w:p w:rsidR="0062139B" w:rsidRPr="0062139B" w:rsidRDefault="0062139B" w:rsidP="0062139B">
            <w:pPr>
              <w:rPr>
                <w:sz w:val="16"/>
                <w:szCs w:val="16"/>
                <w:u w:val="single"/>
              </w:rPr>
            </w:pPr>
            <w:r w:rsidRPr="0062139B">
              <w:rPr>
                <w:sz w:val="16"/>
                <w:szCs w:val="16"/>
                <w:u w:val="single"/>
              </w:rPr>
              <w:t xml:space="preserve">High </w:t>
            </w:r>
          </w:p>
          <w:p w:rsidR="0062139B" w:rsidRPr="004217E9" w:rsidRDefault="0062139B" w:rsidP="00621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mean data or n values.  Only partial reporting of overall results</w:t>
            </w:r>
          </w:p>
        </w:tc>
        <w:tc>
          <w:tcPr>
            <w:tcW w:w="1559" w:type="dxa"/>
          </w:tcPr>
          <w:p w:rsidR="0062139B" w:rsidRPr="0062139B" w:rsidRDefault="00BD4B25" w:rsidP="0062139B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Unclear</w:t>
            </w:r>
          </w:p>
          <w:p w:rsidR="00BD4B25" w:rsidRPr="00BD4B25" w:rsidRDefault="00BD4B25" w:rsidP="00BD4B25">
            <w:pPr>
              <w:rPr>
                <w:sz w:val="16"/>
                <w:szCs w:val="16"/>
              </w:rPr>
            </w:pPr>
            <w:r w:rsidRPr="00BD4B25">
              <w:rPr>
                <w:sz w:val="16"/>
                <w:szCs w:val="16"/>
              </w:rPr>
              <w:t>Overall study is poorly described and reported, making interpretation difficult</w:t>
            </w:r>
          </w:p>
          <w:p w:rsidR="0062139B" w:rsidRPr="004217E9" w:rsidRDefault="0062139B" w:rsidP="0062139B">
            <w:pPr>
              <w:rPr>
                <w:sz w:val="16"/>
                <w:szCs w:val="16"/>
              </w:rPr>
            </w:pPr>
          </w:p>
        </w:tc>
      </w:tr>
      <w:tr w:rsidR="000F2DFA" w:rsidRPr="004217E9" w:rsidTr="004217E9">
        <w:tc>
          <w:tcPr>
            <w:tcW w:w="869" w:type="dxa"/>
          </w:tcPr>
          <w:p w:rsidR="0062139B" w:rsidRPr="004217E9" w:rsidRDefault="0062139B" w:rsidP="0062139B">
            <w:pPr>
              <w:rPr>
                <w:b/>
                <w:sz w:val="16"/>
                <w:szCs w:val="16"/>
              </w:rPr>
            </w:pPr>
            <w:r w:rsidRPr="004217E9">
              <w:rPr>
                <w:b/>
                <w:sz w:val="16"/>
                <w:szCs w:val="16"/>
              </w:rPr>
              <w:t>Payne 2016</w:t>
            </w:r>
          </w:p>
        </w:tc>
        <w:tc>
          <w:tcPr>
            <w:tcW w:w="1633" w:type="dxa"/>
          </w:tcPr>
          <w:p w:rsidR="0062139B" w:rsidRPr="0062139B" w:rsidRDefault="0062139B" w:rsidP="0062139B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High</w:t>
            </w:r>
          </w:p>
          <w:p w:rsidR="0062139B" w:rsidRPr="004217E9" w:rsidRDefault="0062139B" w:rsidP="00621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random allocation</w:t>
            </w:r>
          </w:p>
          <w:p w:rsidR="0062139B" w:rsidRPr="004217E9" w:rsidRDefault="0062139B" w:rsidP="0062139B">
            <w:pPr>
              <w:rPr>
                <w:sz w:val="16"/>
                <w:szCs w:val="16"/>
              </w:rPr>
            </w:pPr>
          </w:p>
          <w:p w:rsidR="0062139B" w:rsidRPr="004217E9" w:rsidRDefault="0062139B" w:rsidP="0062139B">
            <w:pPr>
              <w:rPr>
                <w:sz w:val="16"/>
                <w:szCs w:val="16"/>
              </w:rPr>
            </w:pPr>
          </w:p>
          <w:p w:rsidR="0062139B" w:rsidRPr="004217E9" w:rsidRDefault="0062139B" w:rsidP="0062139B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:rsidR="0062139B" w:rsidRPr="0062139B" w:rsidRDefault="0062139B" w:rsidP="0062139B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High</w:t>
            </w:r>
          </w:p>
          <w:p w:rsidR="0062139B" w:rsidRPr="004217E9" w:rsidRDefault="0062139B" w:rsidP="00621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random allocation</w:t>
            </w:r>
          </w:p>
        </w:tc>
        <w:tc>
          <w:tcPr>
            <w:tcW w:w="1278" w:type="dxa"/>
          </w:tcPr>
          <w:p w:rsidR="0062139B" w:rsidRPr="0062139B" w:rsidRDefault="0062139B" w:rsidP="0062139B">
            <w:pPr>
              <w:rPr>
                <w:sz w:val="16"/>
                <w:szCs w:val="16"/>
                <w:u w:val="single"/>
              </w:rPr>
            </w:pPr>
            <w:r w:rsidRPr="0062139B">
              <w:rPr>
                <w:sz w:val="16"/>
                <w:szCs w:val="16"/>
                <w:u w:val="single"/>
              </w:rPr>
              <w:t>Low</w:t>
            </w:r>
          </w:p>
          <w:p w:rsidR="0062139B" w:rsidRDefault="0062139B" w:rsidP="006213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No blinding possible for participants, but unaware study is in operation due to nature of the study.  </w:t>
            </w:r>
            <w:r w:rsidRPr="004217E9">
              <w:rPr>
                <w:sz w:val="16"/>
                <w:szCs w:val="16"/>
                <w:lang w:val="en-US"/>
              </w:rPr>
              <w:t>Highly unlikely that key study personnel were blinded, but the review authors judge that the outcome is not likely to be influenced by lack of blinding of key study personnel.</w:t>
            </w:r>
          </w:p>
          <w:p w:rsidR="008D34C4" w:rsidRPr="004217E9" w:rsidRDefault="008D34C4" w:rsidP="0062139B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62139B" w:rsidRPr="004217E9" w:rsidRDefault="0062139B" w:rsidP="0062139B">
            <w:pPr>
              <w:rPr>
                <w:sz w:val="16"/>
                <w:szCs w:val="16"/>
                <w:u w:val="single"/>
              </w:rPr>
            </w:pPr>
            <w:r w:rsidRPr="004217E9">
              <w:rPr>
                <w:sz w:val="16"/>
                <w:szCs w:val="16"/>
                <w:u w:val="single"/>
              </w:rPr>
              <w:t>Low</w:t>
            </w:r>
          </w:p>
          <w:p w:rsidR="0062139B" w:rsidRPr="004217E9" w:rsidRDefault="0062139B" w:rsidP="00621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Blinding not stated; however, data is collected via objective means (computer tape of sales), thus review authors judge outcome is not likely to be influenced.</w:t>
            </w:r>
          </w:p>
        </w:tc>
        <w:tc>
          <w:tcPr>
            <w:tcW w:w="1231" w:type="dxa"/>
          </w:tcPr>
          <w:p w:rsidR="0062139B" w:rsidRPr="000236BB" w:rsidRDefault="0062139B" w:rsidP="0062139B">
            <w:pPr>
              <w:rPr>
                <w:sz w:val="16"/>
                <w:szCs w:val="16"/>
                <w:u w:val="single"/>
              </w:rPr>
            </w:pPr>
            <w:r w:rsidRPr="000236BB">
              <w:rPr>
                <w:sz w:val="16"/>
                <w:szCs w:val="16"/>
                <w:u w:val="single"/>
              </w:rPr>
              <w:t>Low</w:t>
            </w:r>
          </w:p>
          <w:p w:rsidR="0062139B" w:rsidRPr="004217E9" w:rsidRDefault="0062139B" w:rsidP="00621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missing outcome data</w:t>
            </w:r>
          </w:p>
        </w:tc>
        <w:tc>
          <w:tcPr>
            <w:tcW w:w="1154" w:type="dxa"/>
          </w:tcPr>
          <w:p w:rsidR="0062139B" w:rsidRPr="0062139B" w:rsidRDefault="0062139B" w:rsidP="0062139B">
            <w:pPr>
              <w:rPr>
                <w:sz w:val="16"/>
                <w:szCs w:val="16"/>
                <w:u w:val="single"/>
              </w:rPr>
            </w:pPr>
            <w:r w:rsidRPr="0062139B">
              <w:rPr>
                <w:sz w:val="16"/>
                <w:szCs w:val="16"/>
                <w:u w:val="single"/>
              </w:rPr>
              <w:t xml:space="preserve">High </w:t>
            </w:r>
          </w:p>
          <w:p w:rsidR="0062139B" w:rsidRPr="004217E9" w:rsidRDefault="0062139B" w:rsidP="00621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mean data or n values.  Only partial reporting of overall results</w:t>
            </w:r>
          </w:p>
        </w:tc>
        <w:tc>
          <w:tcPr>
            <w:tcW w:w="1559" w:type="dxa"/>
          </w:tcPr>
          <w:p w:rsidR="0062139B" w:rsidRPr="0062139B" w:rsidRDefault="0062139B" w:rsidP="0062139B">
            <w:pPr>
              <w:rPr>
                <w:sz w:val="16"/>
                <w:szCs w:val="16"/>
                <w:u w:val="single"/>
              </w:rPr>
            </w:pPr>
            <w:r w:rsidRPr="0062139B">
              <w:rPr>
                <w:sz w:val="16"/>
                <w:szCs w:val="16"/>
                <w:u w:val="single"/>
              </w:rPr>
              <w:t>High</w:t>
            </w:r>
          </w:p>
          <w:p w:rsidR="0062139B" w:rsidRPr="004217E9" w:rsidRDefault="00BD4B25" w:rsidP="00BD4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Limited detail provided in the methods, results are not completely presented, review authors judge overall risk of bias is high. </w:t>
            </w:r>
          </w:p>
        </w:tc>
      </w:tr>
      <w:tr w:rsidR="000F2DFA" w:rsidRPr="004217E9" w:rsidTr="004217E9">
        <w:tc>
          <w:tcPr>
            <w:tcW w:w="869" w:type="dxa"/>
          </w:tcPr>
          <w:p w:rsidR="0062139B" w:rsidRPr="004217E9" w:rsidRDefault="0062139B" w:rsidP="0062139B">
            <w:pPr>
              <w:rPr>
                <w:b/>
                <w:sz w:val="16"/>
                <w:szCs w:val="16"/>
              </w:rPr>
            </w:pPr>
            <w:r w:rsidRPr="004217E9">
              <w:rPr>
                <w:b/>
                <w:sz w:val="16"/>
                <w:szCs w:val="16"/>
              </w:rPr>
              <w:lastRenderedPageBreak/>
              <w:t>Hanks 2016</w:t>
            </w:r>
          </w:p>
        </w:tc>
        <w:tc>
          <w:tcPr>
            <w:tcW w:w="1633" w:type="dxa"/>
          </w:tcPr>
          <w:p w:rsidR="0062139B" w:rsidRPr="002A194A" w:rsidRDefault="002A194A" w:rsidP="0062139B">
            <w:pPr>
              <w:rPr>
                <w:sz w:val="16"/>
                <w:szCs w:val="16"/>
                <w:u w:val="single"/>
              </w:rPr>
            </w:pPr>
            <w:r w:rsidRPr="002A194A">
              <w:rPr>
                <w:sz w:val="16"/>
                <w:szCs w:val="16"/>
                <w:u w:val="single"/>
              </w:rPr>
              <w:t>Unclear</w:t>
            </w:r>
          </w:p>
          <w:p w:rsidR="002A194A" w:rsidRPr="004217E9" w:rsidRDefault="002A194A" w:rsidP="00621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“schools were randomly assigned”</w:t>
            </w:r>
          </w:p>
          <w:p w:rsidR="0062139B" w:rsidRPr="004217E9" w:rsidRDefault="0062139B" w:rsidP="0062139B">
            <w:pPr>
              <w:rPr>
                <w:sz w:val="16"/>
                <w:szCs w:val="16"/>
              </w:rPr>
            </w:pPr>
          </w:p>
          <w:p w:rsidR="0062139B" w:rsidRPr="004217E9" w:rsidRDefault="0062139B" w:rsidP="0062139B">
            <w:pPr>
              <w:rPr>
                <w:sz w:val="16"/>
                <w:szCs w:val="16"/>
              </w:rPr>
            </w:pPr>
          </w:p>
          <w:p w:rsidR="0062139B" w:rsidRPr="004217E9" w:rsidRDefault="0062139B" w:rsidP="0062139B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:rsidR="0062139B" w:rsidRPr="002A194A" w:rsidRDefault="002A194A" w:rsidP="0062139B">
            <w:pPr>
              <w:rPr>
                <w:sz w:val="16"/>
                <w:szCs w:val="16"/>
                <w:u w:val="single"/>
              </w:rPr>
            </w:pPr>
            <w:r w:rsidRPr="002A194A">
              <w:rPr>
                <w:sz w:val="16"/>
                <w:szCs w:val="16"/>
                <w:u w:val="single"/>
              </w:rPr>
              <w:t>Unclear</w:t>
            </w:r>
          </w:p>
          <w:p w:rsidR="002A194A" w:rsidRPr="004217E9" w:rsidRDefault="002A194A" w:rsidP="00621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reference to allocation concealment</w:t>
            </w:r>
          </w:p>
        </w:tc>
        <w:tc>
          <w:tcPr>
            <w:tcW w:w="1278" w:type="dxa"/>
          </w:tcPr>
          <w:p w:rsidR="002A194A" w:rsidRPr="0062139B" w:rsidRDefault="002A194A" w:rsidP="002A194A">
            <w:pPr>
              <w:rPr>
                <w:sz w:val="16"/>
                <w:szCs w:val="16"/>
                <w:u w:val="single"/>
              </w:rPr>
            </w:pPr>
            <w:r w:rsidRPr="0062139B">
              <w:rPr>
                <w:sz w:val="16"/>
                <w:szCs w:val="16"/>
                <w:u w:val="single"/>
              </w:rPr>
              <w:t>Low</w:t>
            </w:r>
          </w:p>
          <w:p w:rsidR="0062139B" w:rsidRDefault="002A194A" w:rsidP="002A19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No blinding possible for participants, but unaware study is in operation due to nature of the study.  </w:t>
            </w:r>
            <w:r w:rsidRPr="004217E9">
              <w:rPr>
                <w:sz w:val="16"/>
                <w:szCs w:val="16"/>
                <w:lang w:val="en-US"/>
              </w:rPr>
              <w:t>Highly unlikely that key study personnel were blinded, but the review authors judge that the outcome is not likely to be influenced by lack of blinding of key study personnel.</w:t>
            </w:r>
          </w:p>
          <w:p w:rsidR="008D34C4" w:rsidRPr="004217E9" w:rsidRDefault="008D34C4" w:rsidP="002A194A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62139B" w:rsidRPr="002A194A" w:rsidRDefault="002A194A" w:rsidP="0062139B">
            <w:pPr>
              <w:rPr>
                <w:sz w:val="16"/>
                <w:szCs w:val="16"/>
                <w:u w:val="single"/>
              </w:rPr>
            </w:pPr>
            <w:r w:rsidRPr="002A194A">
              <w:rPr>
                <w:sz w:val="16"/>
                <w:szCs w:val="16"/>
                <w:u w:val="single"/>
              </w:rPr>
              <w:t xml:space="preserve">High </w:t>
            </w:r>
          </w:p>
          <w:p w:rsidR="002A194A" w:rsidRDefault="002A194A" w:rsidP="00621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data was by researchers who would be able to see the intervention whilst recording data;</w:t>
            </w:r>
          </w:p>
          <w:p w:rsidR="002A194A" w:rsidRPr="004217E9" w:rsidRDefault="002A194A" w:rsidP="00621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“Researches used a right clicker to tally male students and a female clicker to tally female students visiting the salad bar”</w:t>
            </w:r>
          </w:p>
        </w:tc>
        <w:tc>
          <w:tcPr>
            <w:tcW w:w="1231" w:type="dxa"/>
          </w:tcPr>
          <w:p w:rsidR="009008DC" w:rsidRPr="000236BB" w:rsidRDefault="009008DC" w:rsidP="009008DC">
            <w:pPr>
              <w:rPr>
                <w:sz w:val="16"/>
                <w:szCs w:val="16"/>
                <w:u w:val="single"/>
              </w:rPr>
            </w:pPr>
            <w:r w:rsidRPr="000236BB">
              <w:rPr>
                <w:sz w:val="16"/>
                <w:szCs w:val="16"/>
                <w:u w:val="single"/>
              </w:rPr>
              <w:t>Low</w:t>
            </w:r>
          </w:p>
          <w:p w:rsidR="0062139B" w:rsidRPr="004217E9" w:rsidRDefault="009008DC" w:rsidP="00900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missing outcome data</w:t>
            </w:r>
          </w:p>
        </w:tc>
        <w:tc>
          <w:tcPr>
            <w:tcW w:w="1154" w:type="dxa"/>
          </w:tcPr>
          <w:p w:rsidR="0062139B" w:rsidRPr="009008DC" w:rsidRDefault="003137A0" w:rsidP="0062139B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High</w:t>
            </w:r>
          </w:p>
          <w:p w:rsidR="003137A0" w:rsidRDefault="009008DC" w:rsidP="00621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 data pres</w:t>
            </w:r>
            <w:r w:rsidR="003137A0">
              <w:rPr>
                <w:sz w:val="16"/>
                <w:szCs w:val="16"/>
              </w:rPr>
              <w:t xml:space="preserve">ented in graphical format.  </w:t>
            </w:r>
          </w:p>
          <w:p w:rsidR="009008DC" w:rsidRPr="004217E9" w:rsidRDefault="003137A0" w:rsidP="00313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9008DC">
              <w:rPr>
                <w:sz w:val="16"/>
                <w:szCs w:val="16"/>
              </w:rPr>
              <w:t xml:space="preserve">ull data </w:t>
            </w:r>
            <w:r>
              <w:rPr>
                <w:sz w:val="16"/>
                <w:szCs w:val="16"/>
              </w:rPr>
              <w:t xml:space="preserve">on main outcomes not </w:t>
            </w:r>
            <w:r w:rsidR="009008DC">
              <w:rPr>
                <w:sz w:val="16"/>
                <w:szCs w:val="16"/>
              </w:rPr>
              <w:t>reported for each intervention arm.</w:t>
            </w:r>
          </w:p>
        </w:tc>
        <w:tc>
          <w:tcPr>
            <w:tcW w:w="1559" w:type="dxa"/>
          </w:tcPr>
          <w:p w:rsidR="0062139B" w:rsidRDefault="002351C6" w:rsidP="0062139B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Unclear</w:t>
            </w:r>
          </w:p>
          <w:p w:rsidR="00720651" w:rsidRPr="00720651" w:rsidRDefault="00720651" w:rsidP="0062139B">
            <w:pPr>
              <w:rPr>
                <w:sz w:val="16"/>
                <w:szCs w:val="16"/>
              </w:rPr>
            </w:pPr>
            <w:r w:rsidRPr="00720651">
              <w:rPr>
                <w:sz w:val="16"/>
                <w:szCs w:val="16"/>
              </w:rPr>
              <w:t>Data collection methods</w:t>
            </w:r>
            <w:r w:rsidR="002351C6">
              <w:rPr>
                <w:sz w:val="16"/>
                <w:szCs w:val="16"/>
              </w:rPr>
              <w:t xml:space="preserve"> potentially unreliable.  </w:t>
            </w:r>
          </w:p>
        </w:tc>
      </w:tr>
      <w:tr w:rsidR="000F2DFA" w:rsidRPr="004217E9" w:rsidTr="004217E9">
        <w:tc>
          <w:tcPr>
            <w:tcW w:w="869" w:type="dxa"/>
          </w:tcPr>
          <w:p w:rsidR="00720651" w:rsidRPr="004217E9" w:rsidRDefault="00720651" w:rsidP="00720651">
            <w:pPr>
              <w:rPr>
                <w:b/>
                <w:sz w:val="16"/>
                <w:szCs w:val="16"/>
              </w:rPr>
            </w:pPr>
            <w:r w:rsidRPr="004217E9">
              <w:rPr>
                <w:b/>
                <w:sz w:val="16"/>
                <w:szCs w:val="16"/>
              </w:rPr>
              <w:t>McClain 2012</w:t>
            </w:r>
          </w:p>
        </w:tc>
        <w:tc>
          <w:tcPr>
            <w:tcW w:w="1633" w:type="dxa"/>
          </w:tcPr>
          <w:p w:rsidR="00720651" w:rsidRPr="00720651" w:rsidRDefault="00720651" w:rsidP="00720651">
            <w:pPr>
              <w:rPr>
                <w:sz w:val="16"/>
                <w:szCs w:val="16"/>
                <w:u w:val="single"/>
              </w:rPr>
            </w:pPr>
            <w:r w:rsidRPr="00720651">
              <w:rPr>
                <w:sz w:val="16"/>
                <w:szCs w:val="16"/>
                <w:u w:val="single"/>
              </w:rPr>
              <w:t>Unclear</w:t>
            </w:r>
          </w:p>
          <w:p w:rsidR="00720651" w:rsidRPr="004217E9" w:rsidRDefault="00720651" w:rsidP="0072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reported as Cluster-randomised, but no reference to randomisation process in methods</w:t>
            </w:r>
          </w:p>
          <w:p w:rsidR="00720651" w:rsidRPr="004217E9" w:rsidRDefault="00720651" w:rsidP="00720651">
            <w:pPr>
              <w:rPr>
                <w:sz w:val="16"/>
                <w:szCs w:val="16"/>
              </w:rPr>
            </w:pPr>
          </w:p>
          <w:p w:rsidR="00720651" w:rsidRPr="004217E9" w:rsidRDefault="00720651" w:rsidP="00720651">
            <w:pPr>
              <w:rPr>
                <w:sz w:val="16"/>
                <w:szCs w:val="16"/>
              </w:rPr>
            </w:pPr>
          </w:p>
          <w:p w:rsidR="00720651" w:rsidRPr="004217E9" w:rsidRDefault="00720651" w:rsidP="00720651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:rsidR="00720651" w:rsidRPr="00720651" w:rsidRDefault="00720651" w:rsidP="00720651">
            <w:pPr>
              <w:rPr>
                <w:sz w:val="16"/>
                <w:szCs w:val="16"/>
                <w:u w:val="single"/>
              </w:rPr>
            </w:pPr>
            <w:r w:rsidRPr="00720651">
              <w:rPr>
                <w:sz w:val="16"/>
                <w:szCs w:val="16"/>
                <w:u w:val="single"/>
              </w:rPr>
              <w:t>Unclear</w:t>
            </w:r>
          </w:p>
          <w:p w:rsidR="00720651" w:rsidRPr="004217E9" w:rsidRDefault="00720651" w:rsidP="0072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described</w:t>
            </w:r>
          </w:p>
        </w:tc>
        <w:tc>
          <w:tcPr>
            <w:tcW w:w="1278" w:type="dxa"/>
          </w:tcPr>
          <w:p w:rsidR="00720651" w:rsidRPr="0062139B" w:rsidRDefault="00720651" w:rsidP="00720651">
            <w:pPr>
              <w:rPr>
                <w:sz w:val="16"/>
                <w:szCs w:val="16"/>
                <w:u w:val="single"/>
              </w:rPr>
            </w:pPr>
            <w:r w:rsidRPr="0062139B">
              <w:rPr>
                <w:sz w:val="16"/>
                <w:szCs w:val="16"/>
                <w:u w:val="single"/>
              </w:rPr>
              <w:t>Low</w:t>
            </w:r>
          </w:p>
          <w:p w:rsidR="00720651" w:rsidRDefault="00720651" w:rsidP="0072065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No blinding possible for participants, but unaware study is in operation due to nature of the study.  </w:t>
            </w:r>
            <w:r w:rsidRPr="004217E9">
              <w:rPr>
                <w:sz w:val="16"/>
                <w:szCs w:val="16"/>
                <w:lang w:val="en-US"/>
              </w:rPr>
              <w:t>Highly unlikely that key study personnel were blinded, but the review authors judge that the outcome is not likely to be influenced by lack of blinding of key study personnel.</w:t>
            </w:r>
          </w:p>
          <w:p w:rsidR="008D34C4" w:rsidRPr="004217E9" w:rsidRDefault="008D34C4" w:rsidP="00720651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720651" w:rsidRPr="00720651" w:rsidRDefault="00720651" w:rsidP="00720651">
            <w:pPr>
              <w:rPr>
                <w:sz w:val="16"/>
                <w:szCs w:val="16"/>
                <w:u w:val="single"/>
              </w:rPr>
            </w:pPr>
            <w:r w:rsidRPr="00720651">
              <w:rPr>
                <w:sz w:val="16"/>
                <w:szCs w:val="16"/>
                <w:u w:val="single"/>
              </w:rPr>
              <w:t>High</w:t>
            </w:r>
          </w:p>
          <w:p w:rsidR="00720651" w:rsidRDefault="00720651" w:rsidP="0072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Surveyors approached students in both control and intervention halls.  </w:t>
            </w:r>
          </w:p>
          <w:p w:rsidR="00720651" w:rsidRPr="004217E9" w:rsidRDefault="00720651" w:rsidP="0072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FFQ data completed by students who were aware of the intervention in the dining hall.</w:t>
            </w:r>
          </w:p>
        </w:tc>
        <w:tc>
          <w:tcPr>
            <w:tcW w:w="1231" w:type="dxa"/>
          </w:tcPr>
          <w:p w:rsidR="00720651" w:rsidRPr="00720651" w:rsidRDefault="00720651" w:rsidP="00720651">
            <w:pPr>
              <w:rPr>
                <w:sz w:val="16"/>
                <w:szCs w:val="16"/>
                <w:u w:val="single"/>
              </w:rPr>
            </w:pPr>
            <w:r w:rsidRPr="00720651">
              <w:rPr>
                <w:sz w:val="16"/>
                <w:szCs w:val="16"/>
                <w:u w:val="single"/>
              </w:rPr>
              <w:t>Unclear</w:t>
            </w:r>
          </w:p>
          <w:p w:rsidR="00720651" w:rsidRPr="004217E9" w:rsidRDefault="00720651" w:rsidP="0072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reference if missing data were equal across groups etc.</w:t>
            </w:r>
          </w:p>
        </w:tc>
        <w:tc>
          <w:tcPr>
            <w:tcW w:w="1154" w:type="dxa"/>
          </w:tcPr>
          <w:p w:rsidR="00720651" w:rsidRPr="00720651" w:rsidRDefault="00720651" w:rsidP="00720651">
            <w:pPr>
              <w:rPr>
                <w:sz w:val="16"/>
                <w:szCs w:val="16"/>
                <w:u w:val="single"/>
              </w:rPr>
            </w:pPr>
            <w:r w:rsidRPr="00720651">
              <w:rPr>
                <w:sz w:val="16"/>
                <w:szCs w:val="16"/>
                <w:u w:val="single"/>
              </w:rPr>
              <w:t>Low</w:t>
            </w:r>
          </w:p>
          <w:p w:rsidR="00720651" w:rsidRPr="004217E9" w:rsidRDefault="00720651" w:rsidP="0072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Expected outcome variables presented. </w:t>
            </w:r>
          </w:p>
        </w:tc>
        <w:tc>
          <w:tcPr>
            <w:tcW w:w="1559" w:type="dxa"/>
          </w:tcPr>
          <w:p w:rsidR="00720651" w:rsidRDefault="008F50EA" w:rsidP="00720651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Unclear</w:t>
            </w:r>
          </w:p>
          <w:p w:rsidR="008F50EA" w:rsidRPr="008F50EA" w:rsidRDefault="008F50EA" w:rsidP="008F50EA">
            <w:pPr>
              <w:rPr>
                <w:sz w:val="16"/>
                <w:szCs w:val="16"/>
              </w:rPr>
            </w:pPr>
            <w:r w:rsidRPr="008F50EA">
              <w:rPr>
                <w:sz w:val="16"/>
                <w:szCs w:val="16"/>
              </w:rPr>
              <w:t>Unclear if the students involved with the study design were those completing the FFQ</w:t>
            </w:r>
          </w:p>
          <w:p w:rsidR="00720651" w:rsidRPr="00720651" w:rsidRDefault="00720651" w:rsidP="00720651">
            <w:pPr>
              <w:rPr>
                <w:sz w:val="16"/>
                <w:szCs w:val="16"/>
              </w:rPr>
            </w:pPr>
          </w:p>
        </w:tc>
      </w:tr>
      <w:tr w:rsidR="000F2DFA" w:rsidRPr="004217E9" w:rsidTr="004217E9">
        <w:tc>
          <w:tcPr>
            <w:tcW w:w="869" w:type="dxa"/>
          </w:tcPr>
          <w:p w:rsidR="00857BF3" w:rsidRPr="004217E9" w:rsidRDefault="00857BF3" w:rsidP="00857BF3">
            <w:pPr>
              <w:rPr>
                <w:b/>
                <w:sz w:val="16"/>
                <w:szCs w:val="16"/>
              </w:rPr>
            </w:pPr>
            <w:r w:rsidRPr="004217E9">
              <w:rPr>
                <w:b/>
                <w:sz w:val="16"/>
                <w:szCs w:val="16"/>
              </w:rPr>
              <w:t>Steenhuis 2004</w:t>
            </w:r>
          </w:p>
        </w:tc>
        <w:tc>
          <w:tcPr>
            <w:tcW w:w="1633" w:type="dxa"/>
          </w:tcPr>
          <w:p w:rsidR="00857BF3" w:rsidRPr="00857BF3" w:rsidRDefault="00857BF3" w:rsidP="00857BF3">
            <w:pPr>
              <w:rPr>
                <w:sz w:val="16"/>
                <w:szCs w:val="16"/>
                <w:u w:val="single"/>
              </w:rPr>
            </w:pPr>
            <w:r w:rsidRPr="00857BF3">
              <w:rPr>
                <w:sz w:val="16"/>
                <w:szCs w:val="16"/>
                <w:u w:val="single"/>
              </w:rPr>
              <w:t>Unclear</w:t>
            </w:r>
          </w:p>
          <w:p w:rsidR="00857BF3" w:rsidRPr="004217E9" w:rsidRDefault="00857BF3" w:rsidP="00857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“Cafeterias were randomly assigned”</w:t>
            </w:r>
          </w:p>
          <w:p w:rsidR="00857BF3" w:rsidRPr="004217E9" w:rsidRDefault="00857BF3" w:rsidP="00857BF3">
            <w:pPr>
              <w:rPr>
                <w:sz w:val="16"/>
                <w:szCs w:val="16"/>
              </w:rPr>
            </w:pPr>
          </w:p>
          <w:p w:rsidR="00857BF3" w:rsidRPr="004217E9" w:rsidRDefault="00857BF3" w:rsidP="00857BF3">
            <w:pPr>
              <w:rPr>
                <w:sz w:val="16"/>
                <w:szCs w:val="16"/>
              </w:rPr>
            </w:pPr>
          </w:p>
          <w:p w:rsidR="00857BF3" w:rsidRPr="004217E9" w:rsidRDefault="00857BF3" w:rsidP="00857BF3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:rsidR="00857BF3" w:rsidRPr="00857BF3" w:rsidRDefault="00857BF3" w:rsidP="00857BF3">
            <w:pPr>
              <w:rPr>
                <w:sz w:val="16"/>
                <w:szCs w:val="16"/>
                <w:u w:val="single"/>
              </w:rPr>
            </w:pPr>
            <w:r w:rsidRPr="00857BF3">
              <w:rPr>
                <w:sz w:val="16"/>
                <w:szCs w:val="16"/>
                <w:u w:val="single"/>
              </w:rPr>
              <w:t>Unclear</w:t>
            </w:r>
          </w:p>
          <w:p w:rsidR="00857BF3" w:rsidRPr="004217E9" w:rsidRDefault="00857BF3" w:rsidP="00857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described</w:t>
            </w:r>
          </w:p>
        </w:tc>
        <w:tc>
          <w:tcPr>
            <w:tcW w:w="1278" w:type="dxa"/>
          </w:tcPr>
          <w:p w:rsidR="00857BF3" w:rsidRPr="00857BF3" w:rsidRDefault="00857BF3" w:rsidP="00857BF3">
            <w:pPr>
              <w:rPr>
                <w:sz w:val="16"/>
                <w:szCs w:val="16"/>
                <w:u w:val="single"/>
              </w:rPr>
            </w:pPr>
            <w:r w:rsidRPr="00857BF3">
              <w:rPr>
                <w:sz w:val="16"/>
                <w:szCs w:val="16"/>
                <w:u w:val="single"/>
              </w:rPr>
              <w:t>Low</w:t>
            </w:r>
          </w:p>
          <w:p w:rsidR="00857BF3" w:rsidRDefault="00857BF3" w:rsidP="00857BF3">
            <w:pPr>
              <w:rPr>
                <w:sz w:val="16"/>
                <w:szCs w:val="16"/>
                <w:lang w:val="en-US"/>
              </w:rPr>
            </w:pPr>
            <w:r w:rsidRPr="00857BF3">
              <w:rPr>
                <w:sz w:val="16"/>
                <w:szCs w:val="16"/>
              </w:rPr>
              <w:t xml:space="preserve">No blinding possible for participants, but unaware study is in operation due to nature of the study.  </w:t>
            </w:r>
            <w:r w:rsidRPr="00857BF3">
              <w:rPr>
                <w:sz w:val="16"/>
                <w:szCs w:val="16"/>
                <w:lang w:val="en-US"/>
              </w:rPr>
              <w:t>Highly unlikely that key study personnel were blinded, but the review authors judge that the outcome is not likely to be influenced by lack of blinding of key study personnel.</w:t>
            </w:r>
          </w:p>
          <w:p w:rsidR="008D34C4" w:rsidRPr="004217E9" w:rsidRDefault="008D34C4" w:rsidP="00857BF3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857BF3" w:rsidRPr="00857BF3" w:rsidRDefault="00857BF3" w:rsidP="00857BF3">
            <w:pPr>
              <w:rPr>
                <w:sz w:val="16"/>
                <w:szCs w:val="16"/>
                <w:u w:val="single"/>
              </w:rPr>
            </w:pPr>
            <w:r w:rsidRPr="00857BF3">
              <w:rPr>
                <w:sz w:val="16"/>
                <w:szCs w:val="16"/>
                <w:u w:val="single"/>
              </w:rPr>
              <w:t>High</w:t>
            </w:r>
          </w:p>
          <w:p w:rsidR="00857BF3" w:rsidRDefault="00857BF3" w:rsidP="00857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Unclear how the cohort of visitors who completed the questionnaires were selected.</w:t>
            </w:r>
          </w:p>
          <w:p w:rsidR="00857BF3" w:rsidRDefault="00857BF3" w:rsidP="00857BF3">
            <w:pPr>
              <w:rPr>
                <w:sz w:val="16"/>
                <w:szCs w:val="16"/>
              </w:rPr>
            </w:pPr>
          </w:p>
          <w:p w:rsidR="003137A0" w:rsidRPr="003137A0" w:rsidRDefault="003137A0" w:rsidP="00857BF3">
            <w:pPr>
              <w:rPr>
                <w:sz w:val="16"/>
                <w:szCs w:val="16"/>
                <w:u w:val="single"/>
              </w:rPr>
            </w:pPr>
            <w:r w:rsidRPr="003137A0">
              <w:rPr>
                <w:sz w:val="16"/>
                <w:szCs w:val="16"/>
                <w:u w:val="single"/>
              </w:rPr>
              <w:t xml:space="preserve">Low </w:t>
            </w:r>
          </w:p>
          <w:p w:rsidR="00857BF3" w:rsidRDefault="00857BF3" w:rsidP="00857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Sales data collected is objective; however, methods state “some targeted product categories, were collected” </w:t>
            </w:r>
          </w:p>
          <w:p w:rsidR="003137A0" w:rsidRDefault="003137A0" w:rsidP="00857BF3">
            <w:pPr>
              <w:rPr>
                <w:sz w:val="16"/>
                <w:szCs w:val="16"/>
              </w:rPr>
            </w:pPr>
          </w:p>
          <w:p w:rsidR="003137A0" w:rsidRPr="003137A0" w:rsidRDefault="003137A0" w:rsidP="00857BF3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Overall: U</w:t>
            </w:r>
            <w:r w:rsidRPr="003137A0">
              <w:rPr>
                <w:sz w:val="16"/>
                <w:szCs w:val="16"/>
                <w:u w:val="single"/>
              </w:rPr>
              <w:t>nclear</w:t>
            </w:r>
          </w:p>
        </w:tc>
        <w:tc>
          <w:tcPr>
            <w:tcW w:w="1231" w:type="dxa"/>
          </w:tcPr>
          <w:p w:rsidR="00857BF3" w:rsidRPr="00720651" w:rsidRDefault="00857BF3" w:rsidP="00857BF3">
            <w:pPr>
              <w:rPr>
                <w:sz w:val="16"/>
                <w:szCs w:val="16"/>
                <w:u w:val="single"/>
              </w:rPr>
            </w:pPr>
            <w:r w:rsidRPr="00720651">
              <w:rPr>
                <w:sz w:val="16"/>
                <w:szCs w:val="16"/>
                <w:u w:val="single"/>
              </w:rPr>
              <w:t>Unclear</w:t>
            </w:r>
          </w:p>
          <w:p w:rsidR="00857BF3" w:rsidRDefault="00857BF3" w:rsidP="00857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reference if missing data were equal across groups etc.</w:t>
            </w:r>
          </w:p>
          <w:p w:rsidR="003137A0" w:rsidRDefault="003137A0" w:rsidP="00857BF3">
            <w:pPr>
              <w:rPr>
                <w:sz w:val="16"/>
                <w:szCs w:val="16"/>
              </w:rPr>
            </w:pPr>
          </w:p>
          <w:p w:rsidR="003137A0" w:rsidRPr="003137A0" w:rsidRDefault="003137A0" w:rsidP="00857BF3">
            <w:pPr>
              <w:rPr>
                <w:sz w:val="16"/>
                <w:szCs w:val="16"/>
                <w:u w:val="single"/>
              </w:rPr>
            </w:pPr>
            <w:r w:rsidRPr="003137A0">
              <w:rPr>
                <w:sz w:val="16"/>
                <w:szCs w:val="16"/>
                <w:u w:val="single"/>
              </w:rPr>
              <w:t xml:space="preserve">Low </w:t>
            </w:r>
          </w:p>
          <w:p w:rsidR="003137A0" w:rsidRDefault="003137A0" w:rsidP="00857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sales data</w:t>
            </w:r>
          </w:p>
          <w:p w:rsidR="003137A0" w:rsidRDefault="003137A0" w:rsidP="00857BF3">
            <w:pPr>
              <w:rPr>
                <w:sz w:val="16"/>
                <w:szCs w:val="16"/>
              </w:rPr>
            </w:pPr>
          </w:p>
          <w:p w:rsidR="003137A0" w:rsidRPr="003137A0" w:rsidRDefault="003137A0" w:rsidP="00857BF3">
            <w:pPr>
              <w:rPr>
                <w:sz w:val="16"/>
                <w:szCs w:val="16"/>
                <w:u w:val="single"/>
              </w:rPr>
            </w:pPr>
            <w:r w:rsidRPr="003137A0">
              <w:rPr>
                <w:sz w:val="16"/>
                <w:szCs w:val="16"/>
                <w:u w:val="single"/>
              </w:rPr>
              <w:t>Overall: Unclear</w:t>
            </w:r>
          </w:p>
        </w:tc>
        <w:tc>
          <w:tcPr>
            <w:tcW w:w="1154" w:type="dxa"/>
          </w:tcPr>
          <w:p w:rsidR="00857BF3" w:rsidRPr="00720651" w:rsidRDefault="00857BF3" w:rsidP="00857BF3">
            <w:pPr>
              <w:rPr>
                <w:sz w:val="16"/>
                <w:szCs w:val="16"/>
                <w:u w:val="single"/>
              </w:rPr>
            </w:pPr>
            <w:r w:rsidRPr="00720651">
              <w:rPr>
                <w:sz w:val="16"/>
                <w:szCs w:val="16"/>
                <w:u w:val="single"/>
              </w:rPr>
              <w:t>Low</w:t>
            </w:r>
          </w:p>
          <w:p w:rsidR="00857BF3" w:rsidRPr="004217E9" w:rsidRDefault="00857BF3" w:rsidP="00857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Expected outcome variables presented.</w:t>
            </w:r>
          </w:p>
        </w:tc>
        <w:tc>
          <w:tcPr>
            <w:tcW w:w="1559" w:type="dxa"/>
          </w:tcPr>
          <w:p w:rsidR="00857BF3" w:rsidRDefault="00082AB7" w:rsidP="00857BF3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Unclear</w:t>
            </w:r>
          </w:p>
          <w:p w:rsidR="00857BF3" w:rsidRPr="004217E9" w:rsidRDefault="00082AB7" w:rsidP="00082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Intervention not fully detailed in the methods.  Unclear how participants were selected to complete questionnaire, indicating risk of selection bias.</w:t>
            </w:r>
          </w:p>
        </w:tc>
      </w:tr>
      <w:tr w:rsidR="000F2DFA" w:rsidRPr="004217E9" w:rsidTr="004217E9">
        <w:tc>
          <w:tcPr>
            <w:tcW w:w="869" w:type="dxa"/>
          </w:tcPr>
          <w:p w:rsidR="00857BF3" w:rsidRPr="004217E9" w:rsidRDefault="00857BF3" w:rsidP="00857BF3">
            <w:pPr>
              <w:rPr>
                <w:b/>
                <w:sz w:val="16"/>
                <w:szCs w:val="16"/>
              </w:rPr>
            </w:pPr>
            <w:r w:rsidRPr="004217E9">
              <w:rPr>
                <w:b/>
                <w:sz w:val="16"/>
                <w:szCs w:val="16"/>
              </w:rPr>
              <w:t>Morizet 2012</w:t>
            </w:r>
          </w:p>
        </w:tc>
        <w:tc>
          <w:tcPr>
            <w:tcW w:w="1633" w:type="dxa"/>
          </w:tcPr>
          <w:p w:rsidR="00857BF3" w:rsidRPr="007526E5" w:rsidRDefault="007526E5" w:rsidP="00857BF3">
            <w:pPr>
              <w:rPr>
                <w:sz w:val="16"/>
                <w:szCs w:val="16"/>
                <w:u w:val="single"/>
              </w:rPr>
            </w:pPr>
            <w:r w:rsidRPr="007526E5">
              <w:rPr>
                <w:sz w:val="16"/>
                <w:szCs w:val="16"/>
                <w:u w:val="single"/>
              </w:rPr>
              <w:t>Unclear</w:t>
            </w:r>
          </w:p>
          <w:p w:rsidR="007526E5" w:rsidRPr="004217E9" w:rsidRDefault="007526E5" w:rsidP="00857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temporal order in which the children were presented with both types of </w:t>
            </w:r>
            <w:r>
              <w:rPr>
                <w:sz w:val="16"/>
                <w:szCs w:val="16"/>
              </w:rPr>
              <w:lastRenderedPageBreak/>
              <w:t>vegetables was randomized, as was their assignment to each condition”</w:t>
            </w:r>
          </w:p>
          <w:p w:rsidR="00857BF3" w:rsidRPr="004217E9" w:rsidRDefault="00857BF3" w:rsidP="00857BF3">
            <w:pPr>
              <w:rPr>
                <w:sz w:val="16"/>
                <w:szCs w:val="16"/>
              </w:rPr>
            </w:pPr>
          </w:p>
          <w:p w:rsidR="00857BF3" w:rsidRPr="004217E9" w:rsidRDefault="00857BF3" w:rsidP="00857BF3">
            <w:pPr>
              <w:rPr>
                <w:sz w:val="16"/>
                <w:szCs w:val="16"/>
              </w:rPr>
            </w:pPr>
          </w:p>
          <w:p w:rsidR="00857BF3" w:rsidRPr="004217E9" w:rsidRDefault="00857BF3" w:rsidP="00857BF3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:rsidR="00857BF3" w:rsidRPr="007526E5" w:rsidRDefault="007526E5" w:rsidP="00857BF3">
            <w:pPr>
              <w:rPr>
                <w:sz w:val="16"/>
                <w:szCs w:val="16"/>
                <w:u w:val="single"/>
              </w:rPr>
            </w:pPr>
            <w:r w:rsidRPr="007526E5">
              <w:rPr>
                <w:sz w:val="16"/>
                <w:szCs w:val="16"/>
                <w:u w:val="single"/>
              </w:rPr>
              <w:lastRenderedPageBreak/>
              <w:t>Unclear</w:t>
            </w:r>
          </w:p>
          <w:p w:rsidR="007526E5" w:rsidRPr="004217E9" w:rsidRDefault="007526E5" w:rsidP="00857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described</w:t>
            </w:r>
          </w:p>
        </w:tc>
        <w:tc>
          <w:tcPr>
            <w:tcW w:w="1278" w:type="dxa"/>
          </w:tcPr>
          <w:p w:rsidR="00857BF3" w:rsidRPr="007526E5" w:rsidRDefault="007526E5" w:rsidP="00857BF3">
            <w:pPr>
              <w:rPr>
                <w:sz w:val="16"/>
                <w:szCs w:val="16"/>
                <w:u w:val="single"/>
              </w:rPr>
            </w:pPr>
            <w:r w:rsidRPr="007526E5">
              <w:rPr>
                <w:sz w:val="16"/>
                <w:szCs w:val="16"/>
                <w:u w:val="single"/>
              </w:rPr>
              <w:t>Unclear</w:t>
            </w:r>
          </w:p>
          <w:p w:rsidR="007526E5" w:rsidRPr="004217E9" w:rsidRDefault="007526E5" w:rsidP="00857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blinding for participants, unclear if children were </w:t>
            </w:r>
            <w:r>
              <w:rPr>
                <w:sz w:val="16"/>
                <w:szCs w:val="16"/>
              </w:rPr>
              <w:lastRenderedPageBreak/>
              <w:t>aware they were in an intervention regarding the use of information-based-cues as this is not reported in the methods.</w:t>
            </w:r>
            <w:r w:rsidR="008D34C4">
              <w:rPr>
                <w:sz w:val="16"/>
                <w:szCs w:val="16"/>
              </w:rPr>
              <w:br/>
            </w:r>
          </w:p>
        </w:tc>
        <w:tc>
          <w:tcPr>
            <w:tcW w:w="1250" w:type="dxa"/>
          </w:tcPr>
          <w:p w:rsidR="007526E5" w:rsidRPr="007526E5" w:rsidRDefault="008E702E" w:rsidP="00857BF3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High</w:t>
            </w:r>
          </w:p>
          <w:p w:rsidR="007526E5" w:rsidRPr="004217E9" w:rsidRDefault="008E702E" w:rsidP="008E7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Outcome measured </w:t>
            </w:r>
            <w:r w:rsidR="007526E5">
              <w:rPr>
                <w:sz w:val="16"/>
                <w:szCs w:val="16"/>
              </w:rPr>
              <w:t xml:space="preserve"> by a camera</w:t>
            </w:r>
            <w:r>
              <w:rPr>
                <w:sz w:val="16"/>
                <w:szCs w:val="16"/>
              </w:rPr>
              <w:t xml:space="preserve">, which will require </w:t>
            </w:r>
            <w:r>
              <w:rPr>
                <w:sz w:val="16"/>
                <w:szCs w:val="16"/>
              </w:rPr>
              <w:lastRenderedPageBreak/>
              <w:t>researchers to interpret the images</w:t>
            </w:r>
            <w:r w:rsidR="004169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1" w:type="dxa"/>
          </w:tcPr>
          <w:p w:rsidR="007526E5" w:rsidRPr="000236BB" w:rsidRDefault="007526E5" w:rsidP="007526E5">
            <w:pPr>
              <w:rPr>
                <w:sz w:val="16"/>
                <w:szCs w:val="16"/>
                <w:u w:val="single"/>
              </w:rPr>
            </w:pPr>
            <w:r w:rsidRPr="000236BB">
              <w:rPr>
                <w:sz w:val="16"/>
                <w:szCs w:val="16"/>
                <w:u w:val="single"/>
              </w:rPr>
              <w:lastRenderedPageBreak/>
              <w:t>Low</w:t>
            </w:r>
          </w:p>
          <w:p w:rsidR="00857BF3" w:rsidRPr="004217E9" w:rsidRDefault="007526E5" w:rsidP="00752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missing outcome data</w:t>
            </w:r>
          </w:p>
        </w:tc>
        <w:tc>
          <w:tcPr>
            <w:tcW w:w="1154" w:type="dxa"/>
          </w:tcPr>
          <w:p w:rsidR="00857BF3" w:rsidRPr="007526E5" w:rsidRDefault="007526E5" w:rsidP="00857BF3">
            <w:pPr>
              <w:rPr>
                <w:sz w:val="16"/>
                <w:szCs w:val="16"/>
                <w:u w:val="single"/>
              </w:rPr>
            </w:pPr>
            <w:r w:rsidRPr="007526E5">
              <w:rPr>
                <w:sz w:val="16"/>
                <w:szCs w:val="16"/>
                <w:u w:val="single"/>
              </w:rPr>
              <w:t>Unclear</w:t>
            </w:r>
          </w:p>
          <w:p w:rsidR="007526E5" w:rsidRPr="004217E9" w:rsidRDefault="007526E5" w:rsidP="00857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Most data presented in graphical format without </w:t>
            </w:r>
            <w:r>
              <w:rPr>
                <w:sz w:val="16"/>
                <w:szCs w:val="16"/>
              </w:rPr>
              <w:lastRenderedPageBreak/>
              <w:t xml:space="preserve">numbers presented.  </w:t>
            </w:r>
          </w:p>
        </w:tc>
        <w:tc>
          <w:tcPr>
            <w:tcW w:w="1559" w:type="dxa"/>
          </w:tcPr>
          <w:p w:rsidR="00857BF3" w:rsidRDefault="008E702E" w:rsidP="00857BF3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High</w:t>
            </w:r>
          </w:p>
          <w:p w:rsidR="008E702E" w:rsidRPr="008E702E" w:rsidRDefault="008E702E" w:rsidP="008E702E">
            <w:pPr>
              <w:rPr>
                <w:sz w:val="16"/>
                <w:szCs w:val="16"/>
              </w:rPr>
            </w:pPr>
            <w:r w:rsidRPr="008E702E">
              <w:rPr>
                <w:sz w:val="16"/>
                <w:szCs w:val="16"/>
              </w:rPr>
              <w:t xml:space="preserve">Independence assumption is likely to be broken if children observe </w:t>
            </w:r>
            <w:r w:rsidRPr="008E702E">
              <w:rPr>
                <w:sz w:val="16"/>
                <w:szCs w:val="16"/>
              </w:rPr>
              <w:lastRenderedPageBreak/>
              <w:t>others picking a certain plate (this also may conflate the main effect of labelling vs. imitation of peers). Analysis should take into account that children are being randomised by cluster.</w:t>
            </w:r>
          </w:p>
        </w:tc>
      </w:tr>
      <w:tr w:rsidR="000F2DFA" w:rsidRPr="004217E9" w:rsidTr="004217E9">
        <w:tc>
          <w:tcPr>
            <w:tcW w:w="869" w:type="dxa"/>
          </w:tcPr>
          <w:p w:rsidR="00857BF3" w:rsidRPr="004217E9" w:rsidRDefault="00857BF3" w:rsidP="00857BF3">
            <w:pPr>
              <w:rPr>
                <w:b/>
                <w:sz w:val="16"/>
                <w:szCs w:val="16"/>
              </w:rPr>
            </w:pPr>
            <w:r w:rsidRPr="004217E9">
              <w:rPr>
                <w:b/>
                <w:sz w:val="16"/>
                <w:szCs w:val="16"/>
              </w:rPr>
              <w:lastRenderedPageBreak/>
              <w:t>Lee-Kwan 2015</w:t>
            </w:r>
          </w:p>
        </w:tc>
        <w:tc>
          <w:tcPr>
            <w:tcW w:w="1633" w:type="dxa"/>
          </w:tcPr>
          <w:p w:rsidR="00857BF3" w:rsidRPr="004169B3" w:rsidRDefault="00687678" w:rsidP="00857BF3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High</w:t>
            </w:r>
          </w:p>
          <w:p w:rsidR="004169B3" w:rsidRDefault="004169B3" w:rsidP="00857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“four carry outs were randomly selected per stratum, four comparison carry outs were matched”</w:t>
            </w:r>
            <w:r w:rsidR="00687678">
              <w:rPr>
                <w:sz w:val="16"/>
                <w:szCs w:val="16"/>
              </w:rPr>
              <w:t xml:space="preserve">  </w:t>
            </w:r>
          </w:p>
          <w:p w:rsidR="00687678" w:rsidRPr="004217E9" w:rsidRDefault="00687678" w:rsidP="00857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not appear to be a randomised</w:t>
            </w:r>
          </w:p>
          <w:p w:rsidR="00857BF3" w:rsidRPr="004217E9" w:rsidRDefault="00857BF3" w:rsidP="00857BF3">
            <w:pPr>
              <w:rPr>
                <w:sz w:val="16"/>
                <w:szCs w:val="16"/>
              </w:rPr>
            </w:pPr>
          </w:p>
          <w:p w:rsidR="00857BF3" w:rsidRPr="004217E9" w:rsidRDefault="00857BF3" w:rsidP="00857BF3">
            <w:pPr>
              <w:rPr>
                <w:sz w:val="16"/>
                <w:szCs w:val="16"/>
              </w:rPr>
            </w:pPr>
          </w:p>
          <w:p w:rsidR="00857BF3" w:rsidRPr="004217E9" w:rsidRDefault="00857BF3" w:rsidP="00857BF3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:rsidR="00857BF3" w:rsidRPr="004169B3" w:rsidRDefault="004169B3" w:rsidP="00857BF3">
            <w:pPr>
              <w:rPr>
                <w:sz w:val="16"/>
                <w:szCs w:val="16"/>
                <w:u w:val="single"/>
              </w:rPr>
            </w:pPr>
            <w:r w:rsidRPr="004169B3">
              <w:rPr>
                <w:sz w:val="16"/>
                <w:szCs w:val="16"/>
                <w:u w:val="single"/>
              </w:rPr>
              <w:t>Unclear</w:t>
            </w:r>
          </w:p>
          <w:p w:rsidR="004169B3" w:rsidRPr="004217E9" w:rsidRDefault="004169B3" w:rsidP="00857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description provided</w:t>
            </w:r>
          </w:p>
        </w:tc>
        <w:tc>
          <w:tcPr>
            <w:tcW w:w="1278" w:type="dxa"/>
          </w:tcPr>
          <w:p w:rsidR="004169B3" w:rsidRPr="00857BF3" w:rsidRDefault="004169B3" w:rsidP="004169B3">
            <w:pPr>
              <w:rPr>
                <w:sz w:val="16"/>
                <w:szCs w:val="16"/>
                <w:u w:val="single"/>
              </w:rPr>
            </w:pPr>
            <w:r w:rsidRPr="00857BF3">
              <w:rPr>
                <w:sz w:val="16"/>
                <w:szCs w:val="16"/>
                <w:u w:val="single"/>
              </w:rPr>
              <w:t>Low</w:t>
            </w:r>
          </w:p>
          <w:p w:rsidR="00857BF3" w:rsidRDefault="004169B3" w:rsidP="004169B3">
            <w:pPr>
              <w:rPr>
                <w:sz w:val="16"/>
                <w:szCs w:val="16"/>
                <w:lang w:val="en-US"/>
              </w:rPr>
            </w:pPr>
            <w:r w:rsidRPr="00857BF3">
              <w:rPr>
                <w:sz w:val="16"/>
                <w:szCs w:val="16"/>
              </w:rPr>
              <w:t xml:space="preserve">No blinding possible for participants, but unaware study is in operation due to nature of the study.  </w:t>
            </w:r>
            <w:r w:rsidRPr="00857BF3">
              <w:rPr>
                <w:sz w:val="16"/>
                <w:szCs w:val="16"/>
                <w:lang w:val="en-US"/>
              </w:rPr>
              <w:t>Highly unlikely that key study personnel were blinded, but the review authors judge that the outcome is not likely to be influenced by lack of blinding of key study personnel.</w:t>
            </w:r>
          </w:p>
          <w:p w:rsidR="008D34C4" w:rsidRPr="004217E9" w:rsidRDefault="008D34C4" w:rsidP="004169B3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4169B3" w:rsidRPr="004217E9" w:rsidRDefault="004169B3" w:rsidP="004169B3">
            <w:pPr>
              <w:rPr>
                <w:sz w:val="16"/>
                <w:szCs w:val="16"/>
                <w:u w:val="single"/>
              </w:rPr>
            </w:pPr>
            <w:r w:rsidRPr="004217E9">
              <w:rPr>
                <w:sz w:val="16"/>
                <w:szCs w:val="16"/>
                <w:u w:val="single"/>
              </w:rPr>
              <w:t>Low</w:t>
            </w:r>
          </w:p>
          <w:p w:rsidR="00857BF3" w:rsidRPr="004217E9" w:rsidRDefault="004169B3" w:rsidP="00416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Blinding not stated; however, data is collected via objective means (weekly sales receipts), thus review authors judge outcome is not likely to be influenced.</w:t>
            </w:r>
          </w:p>
        </w:tc>
        <w:tc>
          <w:tcPr>
            <w:tcW w:w="1231" w:type="dxa"/>
          </w:tcPr>
          <w:p w:rsidR="004169B3" w:rsidRPr="000236BB" w:rsidRDefault="004169B3" w:rsidP="004169B3">
            <w:pPr>
              <w:rPr>
                <w:sz w:val="16"/>
                <w:szCs w:val="16"/>
                <w:u w:val="single"/>
              </w:rPr>
            </w:pPr>
            <w:r w:rsidRPr="000236BB">
              <w:rPr>
                <w:sz w:val="16"/>
                <w:szCs w:val="16"/>
                <w:u w:val="single"/>
              </w:rPr>
              <w:t>Low</w:t>
            </w:r>
          </w:p>
          <w:p w:rsidR="00857BF3" w:rsidRPr="004217E9" w:rsidRDefault="004169B3" w:rsidP="00416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missing outcome data</w:t>
            </w:r>
          </w:p>
        </w:tc>
        <w:tc>
          <w:tcPr>
            <w:tcW w:w="1154" w:type="dxa"/>
          </w:tcPr>
          <w:p w:rsidR="00857BF3" w:rsidRPr="004169B3" w:rsidRDefault="00687678" w:rsidP="00857BF3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Unclear</w:t>
            </w:r>
          </w:p>
          <w:p w:rsidR="004169B3" w:rsidRDefault="00687678" w:rsidP="00857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Unclear presentation of the different phases of the intervention.</w:t>
            </w:r>
          </w:p>
          <w:p w:rsidR="00687678" w:rsidRPr="004217E9" w:rsidRDefault="00687678" w:rsidP="00857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not clearly present intervention vs. comparison </w:t>
            </w:r>
          </w:p>
        </w:tc>
        <w:tc>
          <w:tcPr>
            <w:tcW w:w="1559" w:type="dxa"/>
          </w:tcPr>
          <w:p w:rsidR="00687678" w:rsidRDefault="008F50EA" w:rsidP="00857BF3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Unclear</w:t>
            </w:r>
          </w:p>
          <w:p w:rsidR="00687678" w:rsidRPr="004169B3" w:rsidRDefault="008F50EA" w:rsidP="00857BF3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New menu items were introduced; this may have influenced selection by regular customers.  Overall data poorly presented</w:t>
            </w:r>
          </w:p>
        </w:tc>
      </w:tr>
      <w:tr w:rsidR="000F2DFA" w:rsidRPr="004217E9" w:rsidTr="004217E9">
        <w:tc>
          <w:tcPr>
            <w:tcW w:w="869" w:type="dxa"/>
          </w:tcPr>
          <w:p w:rsidR="00963C5E" w:rsidRDefault="00A2670F" w:rsidP="00963C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Stockli 2016 (study 1)</w:t>
            </w:r>
          </w:p>
          <w:p w:rsidR="00A2670F" w:rsidRPr="004217E9" w:rsidRDefault="00A2670F" w:rsidP="00963C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&amp; Stockli 2016 a (study 2)</w:t>
            </w:r>
          </w:p>
        </w:tc>
        <w:tc>
          <w:tcPr>
            <w:tcW w:w="1633" w:type="dxa"/>
          </w:tcPr>
          <w:p w:rsidR="00963C5E" w:rsidRPr="00963C5E" w:rsidRDefault="00963C5E" w:rsidP="00963C5E">
            <w:pPr>
              <w:rPr>
                <w:sz w:val="16"/>
                <w:szCs w:val="16"/>
                <w:u w:val="single"/>
              </w:rPr>
            </w:pPr>
            <w:r w:rsidRPr="00963C5E">
              <w:rPr>
                <w:sz w:val="16"/>
                <w:szCs w:val="16"/>
                <w:u w:val="single"/>
              </w:rPr>
              <w:t>Unclear</w:t>
            </w:r>
          </w:p>
          <w:p w:rsidR="00963C5E" w:rsidRPr="004217E9" w:rsidRDefault="00963C5E" w:rsidP="00963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“the four poster conditions were permutated and counterbalanced across the three test locations”</w:t>
            </w:r>
          </w:p>
          <w:p w:rsidR="00963C5E" w:rsidRPr="004217E9" w:rsidRDefault="00963C5E" w:rsidP="00963C5E">
            <w:pPr>
              <w:rPr>
                <w:sz w:val="16"/>
                <w:szCs w:val="16"/>
              </w:rPr>
            </w:pPr>
          </w:p>
          <w:p w:rsidR="00963C5E" w:rsidRPr="004217E9" w:rsidRDefault="00963C5E" w:rsidP="00963C5E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:rsidR="00963C5E" w:rsidRPr="00963C5E" w:rsidRDefault="00963C5E" w:rsidP="00963C5E">
            <w:pPr>
              <w:rPr>
                <w:sz w:val="16"/>
                <w:szCs w:val="16"/>
                <w:u w:val="single"/>
              </w:rPr>
            </w:pPr>
            <w:r w:rsidRPr="00963C5E">
              <w:rPr>
                <w:sz w:val="16"/>
                <w:szCs w:val="16"/>
                <w:u w:val="single"/>
              </w:rPr>
              <w:t>Unclear</w:t>
            </w:r>
          </w:p>
          <w:p w:rsidR="00963C5E" w:rsidRPr="004217E9" w:rsidRDefault="00963C5E" w:rsidP="00963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described</w:t>
            </w:r>
          </w:p>
        </w:tc>
        <w:tc>
          <w:tcPr>
            <w:tcW w:w="1278" w:type="dxa"/>
          </w:tcPr>
          <w:p w:rsidR="00963C5E" w:rsidRPr="00857BF3" w:rsidRDefault="00963C5E" w:rsidP="00963C5E">
            <w:pPr>
              <w:rPr>
                <w:sz w:val="16"/>
                <w:szCs w:val="16"/>
                <w:u w:val="single"/>
              </w:rPr>
            </w:pPr>
            <w:r w:rsidRPr="00857BF3">
              <w:rPr>
                <w:sz w:val="16"/>
                <w:szCs w:val="16"/>
                <w:u w:val="single"/>
              </w:rPr>
              <w:t>Low</w:t>
            </w:r>
          </w:p>
          <w:p w:rsidR="00963C5E" w:rsidRDefault="00963C5E" w:rsidP="00963C5E">
            <w:pPr>
              <w:rPr>
                <w:sz w:val="16"/>
                <w:szCs w:val="16"/>
                <w:lang w:val="en-US"/>
              </w:rPr>
            </w:pPr>
            <w:r w:rsidRPr="00857BF3">
              <w:rPr>
                <w:sz w:val="16"/>
                <w:szCs w:val="16"/>
              </w:rPr>
              <w:t xml:space="preserve">No blinding possible for participants, but unaware study is in operation due to nature of the study.  </w:t>
            </w:r>
            <w:r w:rsidRPr="00857BF3">
              <w:rPr>
                <w:sz w:val="16"/>
                <w:szCs w:val="16"/>
                <w:lang w:val="en-US"/>
              </w:rPr>
              <w:t>Highly unlikely that key study personnel were blinded, but the review authors judge that the outcome is not likely to be influenced by lack of blinding of key study personnel.</w:t>
            </w:r>
          </w:p>
          <w:p w:rsidR="008D34C4" w:rsidRPr="004217E9" w:rsidRDefault="008D34C4" w:rsidP="00963C5E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963C5E" w:rsidRPr="004217E9" w:rsidRDefault="00963C5E" w:rsidP="00963C5E">
            <w:pPr>
              <w:rPr>
                <w:sz w:val="16"/>
                <w:szCs w:val="16"/>
                <w:u w:val="single"/>
              </w:rPr>
            </w:pPr>
            <w:r w:rsidRPr="004217E9">
              <w:rPr>
                <w:sz w:val="16"/>
                <w:szCs w:val="16"/>
                <w:u w:val="single"/>
              </w:rPr>
              <w:t>Low</w:t>
            </w:r>
          </w:p>
          <w:p w:rsidR="00963C5E" w:rsidRPr="004217E9" w:rsidRDefault="00963C5E" w:rsidP="00963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Blinding not stated; however, data is collected via objective means (daily inventory snack sales), thus review authors judge outcome is not likely to be influenced.</w:t>
            </w:r>
          </w:p>
        </w:tc>
        <w:tc>
          <w:tcPr>
            <w:tcW w:w="1231" w:type="dxa"/>
          </w:tcPr>
          <w:p w:rsidR="00963C5E" w:rsidRPr="00963C5E" w:rsidRDefault="00687678" w:rsidP="00963C5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High</w:t>
            </w:r>
          </w:p>
          <w:p w:rsidR="00963C5E" w:rsidRPr="004217E9" w:rsidRDefault="00687678" w:rsidP="00687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not report data from other products, this could shift sales.  </w:t>
            </w:r>
          </w:p>
        </w:tc>
        <w:tc>
          <w:tcPr>
            <w:tcW w:w="1154" w:type="dxa"/>
          </w:tcPr>
          <w:p w:rsidR="00963C5E" w:rsidRPr="00963C5E" w:rsidRDefault="00D17A26" w:rsidP="00963C5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High</w:t>
            </w:r>
          </w:p>
          <w:p w:rsidR="00963C5E" w:rsidRPr="004217E9" w:rsidRDefault="00963C5E" w:rsidP="00963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Percentages presented in graphical format.  Not all numbers, or analysis provided</w:t>
            </w:r>
          </w:p>
        </w:tc>
        <w:tc>
          <w:tcPr>
            <w:tcW w:w="1559" w:type="dxa"/>
          </w:tcPr>
          <w:p w:rsidR="00963C5E" w:rsidRDefault="00D17A26" w:rsidP="00963C5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High</w:t>
            </w:r>
          </w:p>
          <w:p w:rsidR="00D17A26" w:rsidRPr="00D17A26" w:rsidRDefault="00D17A26" w:rsidP="00D17A26">
            <w:pPr>
              <w:rPr>
                <w:sz w:val="16"/>
                <w:szCs w:val="16"/>
              </w:rPr>
            </w:pPr>
            <w:r w:rsidRPr="00D17A26">
              <w:rPr>
                <w:sz w:val="16"/>
                <w:szCs w:val="16"/>
              </w:rPr>
              <w:t>With randomisation by cluster the use of chi-</w:t>
            </w:r>
            <w:r w:rsidR="00A2670F">
              <w:rPr>
                <w:sz w:val="16"/>
                <w:szCs w:val="16"/>
              </w:rPr>
              <w:t>squared tests is inappropriate</w:t>
            </w:r>
            <w:r w:rsidRPr="00D17A26">
              <w:rPr>
                <w:sz w:val="16"/>
                <w:szCs w:val="16"/>
              </w:rPr>
              <w:t xml:space="preserve"> </w:t>
            </w:r>
          </w:p>
          <w:p w:rsidR="00D17A26" w:rsidRDefault="00D17A26" w:rsidP="00963C5E">
            <w:pPr>
              <w:rPr>
                <w:sz w:val="16"/>
                <w:szCs w:val="16"/>
              </w:rPr>
            </w:pPr>
          </w:p>
          <w:p w:rsidR="00082AB7" w:rsidRDefault="00082AB7" w:rsidP="00963C5E">
            <w:pPr>
              <w:rPr>
                <w:sz w:val="16"/>
                <w:szCs w:val="16"/>
              </w:rPr>
            </w:pPr>
          </w:p>
          <w:p w:rsidR="00082AB7" w:rsidRPr="00082AB7" w:rsidRDefault="00082AB7" w:rsidP="00082AB7">
            <w:pPr>
              <w:rPr>
                <w:sz w:val="16"/>
                <w:szCs w:val="16"/>
              </w:rPr>
            </w:pPr>
            <w:r w:rsidRPr="00082AB7">
              <w:rPr>
                <w:sz w:val="16"/>
                <w:szCs w:val="16"/>
              </w:rPr>
              <w:t>Review authors believe the use of chi-squared test is inappropriate for the study design</w:t>
            </w:r>
          </w:p>
          <w:p w:rsidR="00082AB7" w:rsidRPr="00D17A26" w:rsidRDefault="00082AB7" w:rsidP="00963C5E">
            <w:pPr>
              <w:rPr>
                <w:sz w:val="16"/>
                <w:szCs w:val="16"/>
              </w:rPr>
            </w:pPr>
          </w:p>
        </w:tc>
      </w:tr>
      <w:tr w:rsidR="000F2DFA" w:rsidRPr="004217E9" w:rsidTr="004217E9">
        <w:tc>
          <w:tcPr>
            <w:tcW w:w="869" w:type="dxa"/>
          </w:tcPr>
          <w:p w:rsidR="00963C5E" w:rsidRPr="004217E9" w:rsidRDefault="00963C5E" w:rsidP="00963C5E">
            <w:pPr>
              <w:rPr>
                <w:b/>
                <w:sz w:val="16"/>
                <w:szCs w:val="16"/>
              </w:rPr>
            </w:pPr>
            <w:r w:rsidRPr="004217E9">
              <w:rPr>
                <w:b/>
                <w:sz w:val="16"/>
                <w:szCs w:val="16"/>
              </w:rPr>
              <w:t>Engels 2011</w:t>
            </w:r>
          </w:p>
        </w:tc>
        <w:tc>
          <w:tcPr>
            <w:tcW w:w="1633" w:type="dxa"/>
          </w:tcPr>
          <w:p w:rsidR="00963C5E" w:rsidRPr="00343E46" w:rsidRDefault="00343E46" w:rsidP="00963C5E">
            <w:pPr>
              <w:rPr>
                <w:sz w:val="16"/>
                <w:szCs w:val="16"/>
                <w:u w:val="single"/>
              </w:rPr>
            </w:pPr>
            <w:r w:rsidRPr="00343E46">
              <w:rPr>
                <w:sz w:val="16"/>
                <w:szCs w:val="16"/>
                <w:u w:val="single"/>
              </w:rPr>
              <w:t>Unclear</w:t>
            </w:r>
          </w:p>
          <w:p w:rsidR="00343E46" w:rsidRPr="004217E9" w:rsidRDefault="00343E46" w:rsidP="00963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“all evenings were randomly assigned”</w:t>
            </w:r>
          </w:p>
          <w:p w:rsidR="00963C5E" w:rsidRPr="004217E9" w:rsidRDefault="00963C5E" w:rsidP="00963C5E">
            <w:pPr>
              <w:rPr>
                <w:sz w:val="16"/>
                <w:szCs w:val="16"/>
              </w:rPr>
            </w:pPr>
          </w:p>
          <w:p w:rsidR="00963C5E" w:rsidRPr="004217E9" w:rsidRDefault="00963C5E" w:rsidP="00963C5E">
            <w:pPr>
              <w:rPr>
                <w:sz w:val="16"/>
                <w:szCs w:val="16"/>
              </w:rPr>
            </w:pPr>
          </w:p>
          <w:p w:rsidR="00963C5E" w:rsidRPr="004217E9" w:rsidRDefault="00963C5E" w:rsidP="00963C5E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:rsidR="00963C5E" w:rsidRPr="00343E46" w:rsidRDefault="00343E46" w:rsidP="00963C5E">
            <w:pPr>
              <w:rPr>
                <w:sz w:val="16"/>
                <w:szCs w:val="16"/>
                <w:u w:val="single"/>
              </w:rPr>
            </w:pPr>
            <w:r w:rsidRPr="00343E46">
              <w:rPr>
                <w:sz w:val="16"/>
                <w:szCs w:val="16"/>
                <w:u w:val="single"/>
              </w:rPr>
              <w:t>Unclear</w:t>
            </w:r>
          </w:p>
          <w:p w:rsidR="00343E46" w:rsidRPr="004217E9" w:rsidRDefault="00343E46" w:rsidP="00963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described</w:t>
            </w:r>
          </w:p>
        </w:tc>
        <w:tc>
          <w:tcPr>
            <w:tcW w:w="1278" w:type="dxa"/>
          </w:tcPr>
          <w:p w:rsidR="00343E46" w:rsidRPr="00857BF3" w:rsidRDefault="00343E46" w:rsidP="00343E46">
            <w:pPr>
              <w:rPr>
                <w:sz w:val="16"/>
                <w:szCs w:val="16"/>
                <w:u w:val="single"/>
              </w:rPr>
            </w:pPr>
            <w:r w:rsidRPr="00857BF3">
              <w:rPr>
                <w:sz w:val="16"/>
                <w:szCs w:val="16"/>
                <w:u w:val="single"/>
              </w:rPr>
              <w:t>Low</w:t>
            </w:r>
          </w:p>
          <w:p w:rsidR="00963C5E" w:rsidRDefault="00343E46" w:rsidP="00343E46">
            <w:pPr>
              <w:rPr>
                <w:sz w:val="16"/>
                <w:szCs w:val="16"/>
                <w:lang w:val="en-US"/>
              </w:rPr>
            </w:pPr>
            <w:r w:rsidRPr="00857BF3">
              <w:rPr>
                <w:sz w:val="16"/>
                <w:szCs w:val="16"/>
              </w:rPr>
              <w:t xml:space="preserve">No blinding possible for participants, but unaware study is in operation due to nature of the study.  </w:t>
            </w:r>
            <w:r w:rsidRPr="00857BF3">
              <w:rPr>
                <w:sz w:val="16"/>
                <w:szCs w:val="16"/>
                <w:lang w:val="en-US"/>
              </w:rPr>
              <w:t xml:space="preserve">Highly unlikely that key study personnel were blinded, but the review authors judge that the outcome is not </w:t>
            </w:r>
            <w:r w:rsidRPr="00857BF3">
              <w:rPr>
                <w:sz w:val="16"/>
                <w:szCs w:val="16"/>
                <w:lang w:val="en-US"/>
              </w:rPr>
              <w:lastRenderedPageBreak/>
              <w:t>likely to be influenced by lack of blinding of key study personnel.</w:t>
            </w:r>
          </w:p>
          <w:p w:rsidR="008D34C4" w:rsidRPr="004217E9" w:rsidRDefault="008D34C4" w:rsidP="00343E46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343E46" w:rsidRPr="004217E9" w:rsidRDefault="00343E46" w:rsidP="00343E46">
            <w:pPr>
              <w:rPr>
                <w:sz w:val="16"/>
                <w:szCs w:val="16"/>
                <w:u w:val="single"/>
              </w:rPr>
            </w:pPr>
            <w:r w:rsidRPr="004217E9">
              <w:rPr>
                <w:sz w:val="16"/>
                <w:szCs w:val="16"/>
                <w:u w:val="single"/>
              </w:rPr>
              <w:lastRenderedPageBreak/>
              <w:t>Low</w:t>
            </w:r>
          </w:p>
          <w:p w:rsidR="00963C5E" w:rsidRPr="004217E9" w:rsidRDefault="00343E46" w:rsidP="00343E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Blinding not stated; however, data is collected via objective means (evening turnover), thus review authors judge outcome is not likely to be influenced.</w:t>
            </w:r>
          </w:p>
        </w:tc>
        <w:tc>
          <w:tcPr>
            <w:tcW w:w="1231" w:type="dxa"/>
          </w:tcPr>
          <w:p w:rsidR="00963C5E" w:rsidRPr="00343E46" w:rsidRDefault="00343E46" w:rsidP="00963C5E">
            <w:pPr>
              <w:rPr>
                <w:sz w:val="16"/>
                <w:szCs w:val="16"/>
                <w:u w:val="single"/>
              </w:rPr>
            </w:pPr>
            <w:r w:rsidRPr="00343E46">
              <w:rPr>
                <w:sz w:val="16"/>
                <w:szCs w:val="16"/>
                <w:u w:val="single"/>
              </w:rPr>
              <w:t>Low</w:t>
            </w:r>
          </w:p>
          <w:p w:rsidR="00343E46" w:rsidRPr="004217E9" w:rsidRDefault="00343E46" w:rsidP="00963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missing outcome data</w:t>
            </w:r>
          </w:p>
        </w:tc>
        <w:tc>
          <w:tcPr>
            <w:tcW w:w="1154" w:type="dxa"/>
          </w:tcPr>
          <w:p w:rsidR="00343E46" w:rsidRPr="00343E46" w:rsidRDefault="00343E46" w:rsidP="00963C5E">
            <w:pPr>
              <w:rPr>
                <w:sz w:val="16"/>
                <w:szCs w:val="16"/>
                <w:u w:val="single"/>
              </w:rPr>
            </w:pPr>
            <w:r w:rsidRPr="00343E46">
              <w:rPr>
                <w:sz w:val="16"/>
                <w:szCs w:val="16"/>
                <w:u w:val="single"/>
              </w:rPr>
              <w:t>High</w:t>
            </w:r>
          </w:p>
          <w:p w:rsidR="00343E46" w:rsidRDefault="00343E46" w:rsidP="00963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mean data on evenings in different bars.</w:t>
            </w:r>
          </w:p>
          <w:p w:rsidR="00343E46" w:rsidRDefault="00343E46" w:rsidP="00963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Excluded some evenings as stated they were not representative, would have been better to do some additional analysis with and without, unclear if this </w:t>
            </w:r>
            <w:r>
              <w:rPr>
                <w:sz w:val="16"/>
                <w:szCs w:val="16"/>
              </w:rPr>
              <w:lastRenderedPageBreak/>
              <w:t>was for all bars.</w:t>
            </w:r>
          </w:p>
          <w:p w:rsidR="00343E46" w:rsidRPr="004217E9" w:rsidRDefault="00343E46" w:rsidP="00963C5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63C5E" w:rsidRPr="00343E46" w:rsidRDefault="00343E46" w:rsidP="00963C5E">
            <w:pPr>
              <w:rPr>
                <w:sz w:val="16"/>
                <w:szCs w:val="16"/>
                <w:u w:val="single"/>
              </w:rPr>
            </w:pPr>
            <w:r w:rsidRPr="00343E46">
              <w:rPr>
                <w:sz w:val="16"/>
                <w:szCs w:val="16"/>
                <w:u w:val="single"/>
              </w:rPr>
              <w:lastRenderedPageBreak/>
              <w:t>High</w:t>
            </w:r>
          </w:p>
          <w:p w:rsidR="00343E46" w:rsidRDefault="00343E46" w:rsidP="00963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potentially not reported fully</w:t>
            </w:r>
          </w:p>
          <w:p w:rsidR="00D17A26" w:rsidRDefault="00D17A26" w:rsidP="00963C5E">
            <w:pPr>
              <w:rPr>
                <w:sz w:val="16"/>
                <w:szCs w:val="16"/>
              </w:rPr>
            </w:pPr>
          </w:p>
          <w:p w:rsidR="00D17A26" w:rsidRDefault="00D17A26" w:rsidP="00963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Turnover is not a direct measure of alcohol consumed</w:t>
            </w:r>
          </w:p>
          <w:p w:rsidR="00D17A26" w:rsidRDefault="00D17A26" w:rsidP="00963C5E">
            <w:pPr>
              <w:rPr>
                <w:sz w:val="16"/>
                <w:szCs w:val="16"/>
              </w:rPr>
            </w:pPr>
          </w:p>
          <w:p w:rsidR="00D17A26" w:rsidRDefault="00D17A26" w:rsidP="00963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differences in songs could have had an influence</w:t>
            </w:r>
          </w:p>
          <w:p w:rsidR="00D17A26" w:rsidRDefault="00D17A26" w:rsidP="00963C5E">
            <w:pPr>
              <w:rPr>
                <w:sz w:val="16"/>
                <w:szCs w:val="16"/>
              </w:rPr>
            </w:pPr>
          </w:p>
          <w:p w:rsidR="00D17A26" w:rsidRPr="004217E9" w:rsidRDefault="00D17A26" w:rsidP="00963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Busyness measured subjectively by bar staff</w:t>
            </w:r>
          </w:p>
        </w:tc>
      </w:tr>
      <w:tr w:rsidR="000F2DFA" w:rsidRPr="004217E9" w:rsidTr="004217E9">
        <w:tc>
          <w:tcPr>
            <w:tcW w:w="869" w:type="dxa"/>
          </w:tcPr>
          <w:p w:rsidR="00963C5E" w:rsidRPr="004217E9" w:rsidRDefault="00963C5E" w:rsidP="00963C5E">
            <w:pPr>
              <w:rPr>
                <w:b/>
                <w:sz w:val="16"/>
                <w:szCs w:val="16"/>
              </w:rPr>
            </w:pPr>
            <w:r w:rsidRPr="004217E9">
              <w:rPr>
                <w:b/>
                <w:sz w:val="16"/>
                <w:szCs w:val="16"/>
              </w:rPr>
              <w:t>Folta 2006</w:t>
            </w:r>
          </w:p>
        </w:tc>
        <w:tc>
          <w:tcPr>
            <w:tcW w:w="1633" w:type="dxa"/>
          </w:tcPr>
          <w:p w:rsidR="00963C5E" w:rsidRPr="00910413" w:rsidRDefault="00910413" w:rsidP="00963C5E">
            <w:pPr>
              <w:rPr>
                <w:sz w:val="16"/>
                <w:szCs w:val="16"/>
                <w:u w:val="single"/>
              </w:rPr>
            </w:pPr>
            <w:r w:rsidRPr="00910413">
              <w:rPr>
                <w:sz w:val="16"/>
                <w:szCs w:val="16"/>
                <w:u w:val="single"/>
              </w:rPr>
              <w:t>Unclear</w:t>
            </w:r>
          </w:p>
          <w:p w:rsidR="00910413" w:rsidRPr="004217E9" w:rsidRDefault="00910413" w:rsidP="00963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“one school from each pair was randomly selected</w:t>
            </w:r>
          </w:p>
          <w:p w:rsidR="00963C5E" w:rsidRPr="004217E9" w:rsidRDefault="00963C5E" w:rsidP="00963C5E">
            <w:pPr>
              <w:rPr>
                <w:sz w:val="16"/>
                <w:szCs w:val="16"/>
              </w:rPr>
            </w:pPr>
          </w:p>
          <w:p w:rsidR="00963C5E" w:rsidRPr="004217E9" w:rsidRDefault="00963C5E" w:rsidP="00963C5E">
            <w:pPr>
              <w:rPr>
                <w:sz w:val="16"/>
                <w:szCs w:val="16"/>
              </w:rPr>
            </w:pPr>
          </w:p>
          <w:p w:rsidR="00963C5E" w:rsidRPr="004217E9" w:rsidRDefault="00963C5E" w:rsidP="00963C5E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:rsidR="00963C5E" w:rsidRPr="00910413" w:rsidRDefault="00910413" w:rsidP="00963C5E">
            <w:pPr>
              <w:rPr>
                <w:sz w:val="16"/>
                <w:szCs w:val="16"/>
                <w:u w:val="single"/>
              </w:rPr>
            </w:pPr>
            <w:r w:rsidRPr="00910413">
              <w:rPr>
                <w:sz w:val="16"/>
                <w:szCs w:val="16"/>
                <w:u w:val="single"/>
              </w:rPr>
              <w:t>Unclear</w:t>
            </w:r>
          </w:p>
          <w:p w:rsidR="00910413" w:rsidRPr="004217E9" w:rsidRDefault="00910413" w:rsidP="00963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stated</w:t>
            </w:r>
          </w:p>
        </w:tc>
        <w:tc>
          <w:tcPr>
            <w:tcW w:w="1278" w:type="dxa"/>
          </w:tcPr>
          <w:p w:rsidR="00910413" w:rsidRPr="00857BF3" w:rsidRDefault="00910413" w:rsidP="00910413">
            <w:pPr>
              <w:rPr>
                <w:sz w:val="16"/>
                <w:szCs w:val="16"/>
                <w:u w:val="single"/>
              </w:rPr>
            </w:pPr>
            <w:r w:rsidRPr="00857BF3">
              <w:rPr>
                <w:sz w:val="16"/>
                <w:szCs w:val="16"/>
                <w:u w:val="single"/>
              </w:rPr>
              <w:t>Low</w:t>
            </w:r>
          </w:p>
          <w:p w:rsidR="00963C5E" w:rsidRDefault="00910413" w:rsidP="00910413">
            <w:pPr>
              <w:rPr>
                <w:sz w:val="16"/>
                <w:szCs w:val="16"/>
                <w:lang w:val="en-US"/>
              </w:rPr>
            </w:pPr>
            <w:r w:rsidRPr="00857BF3">
              <w:rPr>
                <w:sz w:val="16"/>
                <w:szCs w:val="16"/>
              </w:rPr>
              <w:t xml:space="preserve">No blinding possible for participants, but unaware study is in operation due to nature of the study.  </w:t>
            </w:r>
            <w:r w:rsidRPr="00857BF3">
              <w:rPr>
                <w:sz w:val="16"/>
                <w:szCs w:val="16"/>
                <w:lang w:val="en-US"/>
              </w:rPr>
              <w:t>Highly unlikely that key study personnel were blinded, but the review authors judge that the outcome is not likely to be influenced by lack of blinding of key study personnel.</w:t>
            </w:r>
          </w:p>
          <w:p w:rsidR="008D34C4" w:rsidRPr="004217E9" w:rsidRDefault="008D34C4" w:rsidP="00910413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963C5E" w:rsidRPr="00910413" w:rsidRDefault="00910413" w:rsidP="00963C5E">
            <w:pPr>
              <w:rPr>
                <w:sz w:val="16"/>
                <w:szCs w:val="16"/>
                <w:u w:val="single"/>
              </w:rPr>
            </w:pPr>
            <w:r w:rsidRPr="00910413">
              <w:rPr>
                <w:sz w:val="16"/>
                <w:szCs w:val="16"/>
                <w:u w:val="single"/>
              </w:rPr>
              <w:t>High</w:t>
            </w:r>
          </w:p>
          <w:p w:rsidR="00910413" w:rsidRDefault="00910413" w:rsidP="00963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Choice of bean recorded by observers.  Observers also spoke to the children to ask their grade.</w:t>
            </w:r>
          </w:p>
          <w:p w:rsidR="00D17A26" w:rsidRDefault="00D17A26" w:rsidP="00963C5E">
            <w:pPr>
              <w:rPr>
                <w:sz w:val="16"/>
                <w:szCs w:val="16"/>
              </w:rPr>
            </w:pPr>
          </w:p>
          <w:p w:rsidR="00D17A26" w:rsidRDefault="00D17A26" w:rsidP="00963C5E">
            <w:pPr>
              <w:rPr>
                <w:sz w:val="16"/>
                <w:szCs w:val="16"/>
              </w:rPr>
            </w:pPr>
          </w:p>
          <w:p w:rsidR="00910413" w:rsidRPr="004217E9" w:rsidRDefault="00910413" w:rsidP="00963C5E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:rsidR="00910413" w:rsidRPr="00343E46" w:rsidRDefault="00910413" w:rsidP="00910413">
            <w:pPr>
              <w:rPr>
                <w:sz w:val="16"/>
                <w:szCs w:val="16"/>
                <w:u w:val="single"/>
              </w:rPr>
            </w:pPr>
            <w:r w:rsidRPr="00343E46">
              <w:rPr>
                <w:sz w:val="16"/>
                <w:szCs w:val="16"/>
                <w:u w:val="single"/>
              </w:rPr>
              <w:t>Low</w:t>
            </w:r>
          </w:p>
          <w:p w:rsidR="00963C5E" w:rsidRPr="004217E9" w:rsidRDefault="00910413" w:rsidP="00910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missing outcome data</w:t>
            </w:r>
          </w:p>
        </w:tc>
        <w:tc>
          <w:tcPr>
            <w:tcW w:w="1154" w:type="dxa"/>
          </w:tcPr>
          <w:p w:rsidR="00963C5E" w:rsidRPr="00910413" w:rsidRDefault="00910413" w:rsidP="00963C5E">
            <w:pPr>
              <w:rPr>
                <w:sz w:val="16"/>
                <w:szCs w:val="16"/>
                <w:u w:val="single"/>
              </w:rPr>
            </w:pPr>
            <w:r w:rsidRPr="00910413">
              <w:rPr>
                <w:sz w:val="16"/>
                <w:szCs w:val="16"/>
                <w:u w:val="single"/>
              </w:rPr>
              <w:t>Unclear</w:t>
            </w:r>
          </w:p>
          <w:p w:rsidR="00910413" w:rsidRPr="004217E9" w:rsidRDefault="00910413" w:rsidP="00963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not provide mean data, but OR and CI presented for primary outcomes</w:t>
            </w:r>
          </w:p>
        </w:tc>
        <w:tc>
          <w:tcPr>
            <w:tcW w:w="1559" w:type="dxa"/>
          </w:tcPr>
          <w:p w:rsidR="00963C5E" w:rsidRPr="00910413" w:rsidRDefault="00910413" w:rsidP="00963C5E">
            <w:pPr>
              <w:rPr>
                <w:sz w:val="16"/>
                <w:szCs w:val="16"/>
                <w:u w:val="single"/>
              </w:rPr>
            </w:pPr>
            <w:r w:rsidRPr="00910413">
              <w:rPr>
                <w:sz w:val="16"/>
                <w:szCs w:val="16"/>
                <w:u w:val="single"/>
              </w:rPr>
              <w:t>High</w:t>
            </w:r>
          </w:p>
          <w:p w:rsidR="00910413" w:rsidRDefault="00910413" w:rsidP="00963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collection methods</w:t>
            </w:r>
          </w:p>
          <w:p w:rsidR="001F2F78" w:rsidRDefault="001F2F78" w:rsidP="00963C5E">
            <w:pPr>
              <w:rPr>
                <w:sz w:val="16"/>
                <w:szCs w:val="16"/>
              </w:rPr>
            </w:pPr>
          </w:p>
          <w:p w:rsidR="001F2F78" w:rsidRPr="004217E9" w:rsidRDefault="001F2F78" w:rsidP="00963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 based on investigative analysis of data, not the primary outcome finding.</w:t>
            </w:r>
          </w:p>
        </w:tc>
      </w:tr>
      <w:tr w:rsidR="000F2DFA" w:rsidRPr="004217E9" w:rsidTr="004217E9">
        <w:tc>
          <w:tcPr>
            <w:tcW w:w="869" w:type="dxa"/>
          </w:tcPr>
          <w:p w:rsidR="00963C5E" w:rsidRPr="004217E9" w:rsidRDefault="00963C5E" w:rsidP="00963C5E">
            <w:pPr>
              <w:rPr>
                <w:b/>
                <w:sz w:val="16"/>
                <w:szCs w:val="16"/>
              </w:rPr>
            </w:pPr>
            <w:r w:rsidRPr="004217E9">
              <w:rPr>
                <w:b/>
                <w:sz w:val="16"/>
                <w:szCs w:val="16"/>
              </w:rPr>
              <w:t>Vyth 2011</w:t>
            </w:r>
          </w:p>
        </w:tc>
        <w:tc>
          <w:tcPr>
            <w:tcW w:w="1633" w:type="dxa"/>
          </w:tcPr>
          <w:p w:rsidR="00963C5E" w:rsidRDefault="000F2DFA" w:rsidP="00963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Unclear</w:t>
            </w:r>
          </w:p>
          <w:p w:rsidR="000F2DFA" w:rsidRDefault="000F2DFA" w:rsidP="00963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statement of how randomisation occurred.  </w:t>
            </w:r>
          </w:p>
          <w:p w:rsidR="000F2DFA" w:rsidRDefault="000F2DFA" w:rsidP="00963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 state “randomisation was stratified by company size”</w:t>
            </w:r>
          </w:p>
          <w:p w:rsidR="00963C5E" w:rsidRPr="004217E9" w:rsidRDefault="00963C5E" w:rsidP="00963C5E">
            <w:pPr>
              <w:rPr>
                <w:sz w:val="16"/>
                <w:szCs w:val="16"/>
              </w:rPr>
            </w:pPr>
          </w:p>
          <w:p w:rsidR="00963C5E" w:rsidRPr="004217E9" w:rsidRDefault="00963C5E" w:rsidP="00963C5E">
            <w:pPr>
              <w:rPr>
                <w:sz w:val="16"/>
                <w:szCs w:val="16"/>
              </w:rPr>
            </w:pPr>
          </w:p>
          <w:p w:rsidR="00963C5E" w:rsidRPr="004217E9" w:rsidRDefault="00963C5E" w:rsidP="00963C5E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:rsidR="00963C5E" w:rsidRPr="000F2DFA" w:rsidRDefault="00D17A26" w:rsidP="00963C5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Unclear</w:t>
            </w:r>
          </w:p>
          <w:p w:rsidR="000F2DFA" w:rsidRDefault="000F2DFA" w:rsidP="000F2D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worksites were “blindly allocated to either intervention or control”</w:t>
            </w:r>
          </w:p>
          <w:p w:rsidR="000F2DFA" w:rsidRPr="004217E9" w:rsidRDefault="000F2DFA" w:rsidP="000F2D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Sites had “assignment codes”</w:t>
            </w:r>
          </w:p>
          <w:p w:rsidR="000F2DFA" w:rsidRPr="004217E9" w:rsidRDefault="000F2DFA" w:rsidP="00963C5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0F2DFA" w:rsidRPr="00857BF3" w:rsidRDefault="000F2DFA" w:rsidP="000F2DFA">
            <w:pPr>
              <w:rPr>
                <w:sz w:val="16"/>
                <w:szCs w:val="16"/>
                <w:u w:val="single"/>
              </w:rPr>
            </w:pPr>
            <w:r w:rsidRPr="00857BF3">
              <w:rPr>
                <w:sz w:val="16"/>
                <w:szCs w:val="16"/>
                <w:u w:val="single"/>
              </w:rPr>
              <w:t>Low</w:t>
            </w:r>
          </w:p>
          <w:p w:rsidR="00963C5E" w:rsidRDefault="000F2DFA" w:rsidP="000F2DFA">
            <w:pPr>
              <w:rPr>
                <w:sz w:val="16"/>
                <w:szCs w:val="16"/>
                <w:lang w:val="en-US"/>
              </w:rPr>
            </w:pPr>
            <w:r w:rsidRPr="00857BF3">
              <w:rPr>
                <w:sz w:val="16"/>
                <w:szCs w:val="16"/>
              </w:rPr>
              <w:t xml:space="preserve">No blinding possible for participants, but unaware study is in operation due to nature of the study.  </w:t>
            </w:r>
            <w:r w:rsidRPr="00857BF3">
              <w:rPr>
                <w:sz w:val="16"/>
                <w:szCs w:val="16"/>
                <w:lang w:val="en-US"/>
              </w:rPr>
              <w:t>Highly unlikely that key study personnel were blinded, but the review authors judge that the outcome is not likely to be influenced by lack of blinding of key study personnel.</w:t>
            </w:r>
          </w:p>
          <w:p w:rsidR="008D34C4" w:rsidRPr="004217E9" w:rsidRDefault="008D34C4" w:rsidP="000F2DFA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0F2DFA" w:rsidRPr="000F2DFA" w:rsidRDefault="000F2DFA" w:rsidP="000F2DFA">
            <w:pPr>
              <w:rPr>
                <w:sz w:val="16"/>
                <w:szCs w:val="16"/>
                <w:u w:val="single"/>
              </w:rPr>
            </w:pPr>
            <w:r w:rsidRPr="000F2DFA">
              <w:rPr>
                <w:sz w:val="16"/>
                <w:szCs w:val="16"/>
                <w:u w:val="single"/>
              </w:rPr>
              <w:t>Low</w:t>
            </w:r>
          </w:p>
          <w:p w:rsidR="00963C5E" w:rsidRPr="004217E9" w:rsidRDefault="000F2DFA" w:rsidP="000F2DFA">
            <w:pPr>
              <w:rPr>
                <w:sz w:val="16"/>
                <w:szCs w:val="16"/>
              </w:rPr>
            </w:pPr>
            <w:r w:rsidRPr="000F2DFA">
              <w:rPr>
                <w:sz w:val="16"/>
                <w:szCs w:val="16"/>
              </w:rPr>
              <w:t>Blinding not stated; however, data is collected via o</w:t>
            </w:r>
            <w:r>
              <w:rPr>
                <w:sz w:val="16"/>
                <w:szCs w:val="16"/>
              </w:rPr>
              <w:t>bjective means (daily sales data</w:t>
            </w:r>
            <w:r w:rsidRPr="000F2DFA">
              <w:rPr>
                <w:sz w:val="16"/>
                <w:szCs w:val="16"/>
              </w:rPr>
              <w:t>), thus review authors judge outcome is not likely to be influenced.</w:t>
            </w:r>
          </w:p>
        </w:tc>
        <w:tc>
          <w:tcPr>
            <w:tcW w:w="1231" w:type="dxa"/>
          </w:tcPr>
          <w:p w:rsidR="00963C5E" w:rsidRPr="000F2DFA" w:rsidRDefault="000F2DFA" w:rsidP="00963C5E">
            <w:pPr>
              <w:rPr>
                <w:sz w:val="16"/>
                <w:szCs w:val="16"/>
                <w:u w:val="single"/>
              </w:rPr>
            </w:pPr>
            <w:r w:rsidRPr="000F2DFA">
              <w:rPr>
                <w:sz w:val="16"/>
                <w:szCs w:val="16"/>
                <w:u w:val="single"/>
              </w:rPr>
              <w:t>Low</w:t>
            </w:r>
          </w:p>
          <w:p w:rsidR="000F2DFA" w:rsidRPr="004217E9" w:rsidRDefault="000F2DFA" w:rsidP="00963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Missing data imputed; “ missing data were accounted for with the multiple imputation method for missing data”</w:t>
            </w:r>
          </w:p>
        </w:tc>
        <w:tc>
          <w:tcPr>
            <w:tcW w:w="1154" w:type="dxa"/>
          </w:tcPr>
          <w:p w:rsidR="00963C5E" w:rsidRPr="000F2DFA" w:rsidRDefault="000F2DFA" w:rsidP="00963C5E">
            <w:pPr>
              <w:rPr>
                <w:sz w:val="16"/>
                <w:szCs w:val="16"/>
                <w:u w:val="single"/>
              </w:rPr>
            </w:pPr>
            <w:r w:rsidRPr="000F2DFA">
              <w:rPr>
                <w:sz w:val="16"/>
                <w:szCs w:val="16"/>
                <w:u w:val="single"/>
              </w:rPr>
              <w:t>Unclear</w:t>
            </w:r>
          </w:p>
          <w:p w:rsidR="000F2DFA" w:rsidRPr="004217E9" w:rsidRDefault="000F2DFA" w:rsidP="00963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mean or number values presented.  Yet OR and 95%CI for primary outcomes presented.</w:t>
            </w:r>
          </w:p>
        </w:tc>
        <w:tc>
          <w:tcPr>
            <w:tcW w:w="1559" w:type="dxa"/>
          </w:tcPr>
          <w:p w:rsidR="00963C5E" w:rsidRDefault="000F2DFA" w:rsidP="00963C5E">
            <w:pPr>
              <w:rPr>
                <w:sz w:val="16"/>
                <w:szCs w:val="16"/>
                <w:u w:val="single"/>
              </w:rPr>
            </w:pPr>
            <w:r w:rsidRPr="000F2DFA">
              <w:rPr>
                <w:sz w:val="16"/>
                <w:szCs w:val="16"/>
                <w:u w:val="single"/>
              </w:rPr>
              <w:t>Unclear</w:t>
            </w:r>
          </w:p>
          <w:p w:rsidR="0074455A" w:rsidRPr="0074455A" w:rsidRDefault="0074455A" w:rsidP="00963C5E">
            <w:pPr>
              <w:rPr>
                <w:sz w:val="16"/>
                <w:szCs w:val="16"/>
              </w:rPr>
            </w:pPr>
            <w:r w:rsidRPr="0074455A">
              <w:rPr>
                <w:sz w:val="16"/>
                <w:szCs w:val="16"/>
              </w:rPr>
              <w:t>Results section br</w:t>
            </w:r>
            <w:r>
              <w:rPr>
                <w:sz w:val="16"/>
                <w:szCs w:val="16"/>
              </w:rPr>
              <w:t>ief with</w:t>
            </w:r>
            <w:r w:rsidRPr="0074455A">
              <w:rPr>
                <w:sz w:val="16"/>
                <w:szCs w:val="16"/>
              </w:rPr>
              <w:t xml:space="preserve"> little information.</w:t>
            </w:r>
          </w:p>
        </w:tc>
      </w:tr>
    </w:tbl>
    <w:p w:rsidR="00D6154E" w:rsidRDefault="00D6154E"/>
    <w:p w:rsidR="00CF6E6D" w:rsidRDefault="00CF6E6D"/>
    <w:p w:rsidR="00091AAC" w:rsidRDefault="00091AAC"/>
    <w:p w:rsidR="00091AAC" w:rsidRDefault="00091AAC">
      <w:bookmarkStart w:id="0" w:name="_GoBack"/>
      <w:bookmarkEnd w:id="0"/>
    </w:p>
    <w:p w:rsidR="00091AAC" w:rsidRDefault="00091AAC"/>
    <w:p w:rsidR="00091AAC" w:rsidRDefault="00091AAC"/>
    <w:p w:rsidR="00091AAC" w:rsidRDefault="00091AAC"/>
    <w:sectPr w:rsidR="00091AA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FD" w:rsidRDefault="007D3DFD" w:rsidP="009F0294">
      <w:pPr>
        <w:spacing w:after="0" w:line="240" w:lineRule="auto"/>
      </w:pPr>
      <w:r>
        <w:separator/>
      </w:r>
    </w:p>
  </w:endnote>
  <w:endnote w:type="continuationSeparator" w:id="0">
    <w:p w:rsidR="007D3DFD" w:rsidRDefault="007D3DFD" w:rsidP="009F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051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294" w:rsidRDefault="009F02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7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0294" w:rsidRDefault="009F0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FD" w:rsidRDefault="007D3DFD" w:rsidP="009F0294">
      <w:pPr>
        <w:spacing w:after="0" w:line="240" w:lineRule="auto"/>
      </w:pPr>
      <w:r>
        <w:separator/>
      </w:r>
    </w:p>
  </w:footnote>
  <w:footnote w:type="continuationSeparator" w:id="0">
    <w:p w:rsidR="007D3DFD" w:rsidRDefault="007D3DFD" w:rsidP="009F0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4E"/>
    <w:rsid w:val="0000164E"/>
    <w:rsid w:val="00010309"/>
    <w:rsid w:val="00014289"/>
    <w:rsid w:val="00017807"/>
    <w:rsid w:val="00020178"/>
    <w:rsid w:val="00022BBD"/>
    <w:rsid w:val="00022C8D"/>
    <w:rsid w:val="000236BB"/>
    <w:rsid w:val="0002788D"/>
    <w:rsid w:val="0002790B"/>
    <w:rsid w:val="000502BF"/>
    <w:rsid w:val="00067E2D"/>
    <w:rsid w:val="00071126"/>
    <w:rsid w:val="00071AEA"/>
    <w:rsid w:val="00072232"/>
    <w:rsid w:val="00077A19"/>
    <w:rsid w:val="00081F03"/>
    <w:rsid w:val="00082AB7"/>
    <w:rsid w:val="00082D2B"/>
    <w:rsid w:val="000840F1"/>
    <w:rsid w:val="00091AAC"/>
    <w:rsid w:val="00093680"/>
    <w:rsid w:val="000940FD"/>
    <w:rsid w:val="000B340F"/>
    <w:rsid w:val="000B43B0"/>
    <w:rsid w:val="000C05AC"/>
    <w:rsid w:val="000C10F2"/>
    <w:rsid w:val="000C1816"/>
    <w:rsid w:val="000C59A9"/>
    <w:rsid w:val="000C747C"/>
    <w:rsid w:val="000F2DFA"/>
    <w:rsid w:val="000F3E20"/>
    <w:rsid w:val="00100F1E"/>
    <w:rsid w:val="00110795"/>
    <w:rsid w:val="00112968"/>
    <w:rsid w:val="00136988"/>
    <w:rsid w:val="00162E88"/>
    <w:rsid w:val="00171C31"/>
    <w:rsid w:val="001752BB"/>
    <w:rsid w:val="00183341"/>
    <w:rsid w:val="00191781"/>
    <w:rsid w:val="001A0C72"/>
    <w:rsid w:val="001A18E8"/>
    <w:rsid w:val="001C1511"/>
    <w:rsid w:val="001C2C38"/>
    <w:rsid w:val="001C3AA1"/>
    <w:rsid w:val="001C416B"/>
    <w:rsid w:val="001C48CB"/>
    <w:rsid w:val="001E5BDA"/>
    <w:rsid w:val="001F2F78"/>
    <w:rsid w:val="001F2FA1"/>
    <w:rsid w:val="001F77E2"/>
    <w:rsid w:val="00214264"/>
    <w:rsid w:val="00230E3B"/>
    <w:rsid w:val="002351C6"/>
    <w:rsid w:val="00242437"/>
    <w:rsid w:val="002528BC"/>
    <w:rsid w:val="00262992"/>
    <w:rsid w:val="0027212B"/>
    <w:rsid w:val="0027451A"/>
    <w:rsid w:val="002753FD"/>
    <w:rsid w:val="002800EC"/>
    <w:rsid w:val="002827FA"/>
    <w:rsid w:val="00292514"/>
    <w:rsid w:val="002943F7"/>
    <w:rsid w:val="002A194A"/>
    <w:rsid w:val="002A29B0"/>
    <w:rsid w:val="002C4C64"/>
    <w:rsid w:val="002C51E4"/>
    <w:rsid w:val="002D42FC"/>
    <w:rsid w:val="002D6A20"/>
    <w:rsid w:val="002E115E"/>
    <w:rsid w:val="002E753C"/>
    <w:rsid w:val="002F1C45"/>
    <w:rsid w:val="003137A0"/>
    <w:rsid w:val="0031684C"/>
    <w:rsid w:val="0033753E"/>
    <w:rsid w:val="003377B0"/>
    <w:rsid w:val="00340410"/>
    <w:rsid w:val="00343E46"/>
    <w:rsid w:val="00352270"/>
    <w:rsid w:val="0035438E"/>
    <w:rsid w:val="003637CC"/>
    <w:rsid w:val="00365005"/>
    <w:rsid w:val="00367768"/>
    <w:rsid w:val="00371617"/>
    <w:rsid w:val="003924B9"/>
    <w:rsid w:val="00393FE0"/>
    <w:rsid w:val="003C136F"/>
    <w:rsid w:val="003C1795"/>
    <w:rsid w:val="003C3E15"/>
    <w:rsid w:val="003D659C"/>
    <w:rsid w:val="003E4C96"/>
    <w:rsid w:val="003F4971"/>
    <w:rsid w:val="00400F3B"/>
    <w:rsid w:val="00405B66"/>
    <w:rsid w:val="004169B3"/>
    <w:rsid w:val="004217E9"/>
    <w:rsid w:val="00425E40"/>
    <w:rsid w:val="004274C1"/>
    <w:rsid w:val="004552A1"/>
    <w:rsid w:val="00460F63"/>
    <w:rsid w:val="00465B4F"/>
    <w:rsid w:val="0048114B"/>
    <w:rsid w:val="004A585C"/>
    <w:rsid w:val="004C5B40"/>
    <w:rsid w:val="004D65D5"/>
    <w:rsid w:val="004E391D"/>
    <w:rsid w:val="005129A8"/>
    <w:rsid w:val="00516749"/>
    <w:rsid w:val="00520D65"/>
    <w:rsid w:val="0054031F"/>
    <w:rsid w:val="00540F7C"/>
    <w:rsid w:val="00543A19"/>
    <w:rsid w:val="00586A6B"/>
    <w:rsid w:val="005A446D"/>
    <w:rsid w:val="005A4DD7"/>
    <w:rsid w:val="005B05B3"/>
    <w:rsid w:val="005C2BEB"/>
    <w:rsid w:val="005D3F5C"/>
    <w:rsid w:val="005E7DF4"/>
    <w:rsid w:val="005F41B6"/>
    <w:rsid w:val="0061119F"/>
    <w:rsid w:val="00614EDD"/>
    <w:rsid w:val="006208D1"/>
    <w:rsid w:val="0062139B"/>
    <w:rsid w:val="006218E7"/>
    <w:rsid w:val="00624608"/>
    <w:rsid w:val="00624DC8"/>
    <w:rsid w:val="00632871"/>
    <w:rsid w:val="00635008"/>
    <w:rsid w:val="00650FF5"/>
    <w:rsid w:val="00655462"/>
    <w:rsid w:val="00657671"/>
    <w:rsid w:val="00663A1C"/>
    <w:rsid w:val="00675294"/>
    <w:rsid w:val="00686176"/>
    <w:rsid w:val="00687678"/>
    <w:rsid w:val="00687BAE"/>
    <w:rsid w:val="00690D8B"/>
    <w:rsid w:val="006920EB"/>
    <w:rsid w:val="006957EB"/>
    <w:rsid w:val="006A1149"/>
    <w:rsid w:val="006B156E"/>
    <w:rsid w:val="006B69C1"/>
    <w:rsid w:val="006C52A9"/>
    <w:rsid w:val="006C61DD"/>
    <w:rsid w:val="006C6846"/>
    <w:rsid w:val="006E1D3E"/>
    <w:rsid w:val="006E6587"/>
    <w:rsid w:val="006F0177"/>
    <w:rsid w:val="006F1438"/>
    <w:rsid w:val="006F1774"/>
    <w:rsid w:val="006F55E7"/>
    <w:rsid w:val="007018A4"/>
    <w:rsid w:val="0070770B"/>
    <w:rsid w:val="00711D35"/>
    <w:rsid w:val="00716118"/>
    <w:rsid w:val="00717052"/>
    <w:rsid w:val="00720651"/>
    <w:rsid w:val="00742C8D"/>
    <w:rsid w:val="00743ABE"/>
    <w:rsid w:val="0074455A"/>
    <w:rsid w:val="007466D6"/>
    <w:rsid w:val="007526E5"/>
    <w:rsid w:val="00755FB0"/>
    <w:rsid w:val="007828AD"/>
    <w:rsid w:val="00795A21"/>
    <w:rsid w:val="007A70B1"/>
    <w:rsid w:val="007B3E6E"/>
    <w:rsid w:val="007B6B63"/>
    <w:rsid w:val="007C08C3"/>
    <w:rsid w:val="007D3DFD"/>
    <w:rsid w:val="007D4AE9"/>
    <w:rsid w:val="007D6343"/>
    <w:rsid w:val="007D7F1A"/>
    <w:rsid w:val="007E647B"/>
    <w:rsid w:val="007F1E44"/>
    <w:rsid w:val="007F44E2"/>
    <w:rsid w:val="00816484"/>
    <w:rsid w:val="0081660C"/>
    <w:rsid w:val="00817465"/>
    <w:rsid w:val="008258AA"/>
    <w:rsid w:val="00851EEF"/>
    <w:rsid w:val="00856517"/>
    <w:rsid w:val="00857BF3"/>
    <w:rsid w:val="0086240D"/>
    <w:rsid w:val="00864F9A"/>
    <w:rsid w:val="00893911"/>
    <w:rsid w:val="00894C53"/>
    <w:rsid w:val="008C3371"/>
    <w:rsid w:val="008D32E9"/>
    <w:rsid w:val="008D34C4"/>
    <w:rsid w:val="008E22D7"/>
    <w:rsid w:val="008E4A62"/>
    <w:rsid w:val="008E702E"/>
    <w:rsid w:val="008F50EA"/>
    <w:rsid w:val="008F6769"/>
    <w:rsid w:val="009008DC"/>
    <w:rsid w:val="0090739F"/>
    <w:rsid w:val="00910413"/>
    <w:rsid w:val="00911A82"/>
    <w:rsid w:val="0091696D"/>
    <w:rsid w:val="009224F8"/>
    <w:rsid w:val="00925AD2"/>
    <w:rsid w:val="00926282"/>
    <w:rsid w:val="00943565"/>
    <w:rsid w:val="0094743A"/>
    <w:rsid w:val="00951503"/>
    <w:rsid w:val="00955F8D"/>
    <w:rsid w:val="009625FD"/>
    <w:rsid w:val="00963C5E"/>
    <w:rsid w:val="009661BE"/>
    <w:rsid w:val="009B18F9"/>
    <w:rsid w:val="009D110E"/>
    <w:rsid w:val="009D2591"/>
    <w:rsid w:val="009D65C3"/>
    <w:rsid w:val="009E1609"/>
    <w:rsid w:val="009E44D3"/>
    <w:rsid w:val="009E6D0E"/>
    <w:rsid w:val="009F0294"/>
    <w:rsid w:val="009F0EA4"/>
    <w:rsid w:val="00A0056B"/>
    <w:rsid w:val="00A22186"/>
    <w:rsid w:val="00A2670F"/>
    <w:rsid w:val="00A32E19"/>
    <w:rsid w:val="00A42EA0"/>
    <w:rsid w:val="00A55F97"/>
    <w:rsid w:val="00A60523"/>
    <w:rsid w:val="00A605C5"/>
    <w:rsid w:val="00A6379D"/>
    <w:rsid w:val="00A9748D"/>
    <w:rsid w:val="00AA28C4"/>
    <w:rsid w:val="00AA7D61"/>
    <w:rsid w:val="00AB0182"/>
    <w:rsid w:val="00AC5AE1"/>
    <w:rsid w:val="00AC7E1E"/>
    <w:rsid w:val="00AD3DF4"/>
    <w:rsid w:val="00AD4ABF"/>
    <w:rsid w:val="00AE3AAD"/>
    <w:rsid w:val="00AE5319"/>
    <w:rsid w:val="00AE5959"/>
    <w:rsid w:val="00AF6EE1"/>
    <w:rsid w:val="00B0773F"/>
    <w:rsid w:val="00B15E73"/>
    <w:rsid w:val="00B1636E"/>
    <w:rsid w:val="00B247CD"/>
    <w:rsid w:val="00B258F4"/>
    <w:rsid w:val="00B454E0"/>
    <w:rsid w:val="00B72C01"/>
    <w:rsid w:val="00B832A5"/>
    <w:rsid w:val="00B84EDA"/>
    <w:rsid w:val="00BB52FE"/>
    <w:rsid w:val="00BB55D6"/>
    <w:rsid w:val="00BB69FD"/>
    <w:rsid w:val="00BC000B"/>
    <w:rsid w:val="00BD1CC7"/>
    <w:rsid w:val="00BD24A1"/>
    <w:rsid w:val="00BD4B25"/>
    <w:rsid w:val="00BD5A03"/>
    <w:rsid w:val="00BE12A5"/>
    <w:rsid w:val="00C074DD"/>
    <w:rsid w:val="00C260C2"/>
    <w:rsid w:val="00C31E94"/>
    <w:rsid w:val="00C32341"/>
    <w:rsid w:val="00C35B0E"/>
    <w:rsid w:val="00C423EC"/>
    <w:rsid w:val="00C52BEB"/>
    <w:rsid w:val="00C536BB"/>
    <w:rsid w:val="00CC283E"/>
    <w:rsid w:val="00CE1DC7"/>
    <w:rsid w:val="00CE3CCA"/>
    <w:rsid w:val="00CF1E63"/>
    <w:rsid w:val="00CF2D83"/>
    <w:rsid w:val="00CF6E6D"/>
    <w:rsid w:val="00D03ED7"/>
    <w:rsid w:val="00D17A26"/>
    <w:rsid w:val="00D2000F"/>
    <w:rsid w:val="00D27BC6"/>
    <w:rsid w:val="00D32879"/>
    <w:rsid w:val="00D355BF"/>
    <w:rsid w:val="00D371C7"/>
    <w:rsid w:val="00D403AE"/>
    <w:rsid w:val="00D609B2"/>
    <w:rsid w:val="00D6154E"/>
    <w:rsid w:val="00D616CD"/>
    <w:rsid w:val="00D632BB"/>
    <w:rsid w:val="00D662D1"/>
    <w:rsid w:val="00D8263C"/>
    <w:rsid w:val="00D8551F"/>
    <w:rsid w:val="00D95EFB"/>
    <w:rsid w:val="00DA1C5A"/>
    <w:rsid w:val="00DA25E7"/>
    <w:rsid w:val="00DB5656"/>
    <w:rsid w:val="00DC381B"/>
    <w:rsid w:val="00DC3C1D"/>
    <w:rsid w:val="00DC3F9E"/>
    <w:rsid w:val="00DD0E68"/>
    <w:rsid w:val="00DE1474"/>
    <w:rsid w:val="00DE3DD1"/>
    <w:rsid w:val="00DE758B"/>
    <w:rsid w:val="00DF6D68"/>
    <w:rsid w:val="00E022B4"/>
    <w:rsid w:val="00E02C7C"/>
    <w:rsid w:val="00E059D8"/>
    <w:rsid w:val="00E068B3"/>
    <w:rsid w:val="00E15E7E"/>
    <w:rsid w:val="00E32F1F"/>
    <w:rsid w:val="00E42166"/>
    <w:rsid w:val="00E44F58"/>
    <w:rsid w:val="00E51DF4"/>
    <w:rsid w:val="00E542A8"/>
    <w:rsid w:val="00E6348E"/>
    <w:rsid w:val="00E76061"/>
    <w:rsid w:val="00E77CA4"/>
    <w:rsid w:val="00E95372"/>
    <w:rsid w:val="00EA144D"/>
    <w:rsid w:val="00EC0A20"/>
    <w:rsid w:val="00ED5071"/>
    <w:rsid w:val="00ED64B8"/>
    <w:rsid w:val="00ED6AC3"/>
    <w:rsid w:val="00EF76FC"/>
    <w:rsid w:val="00F014A7"/>
    <w:rsid w:val="00F07060"/>
    <w:rsid w:val="00F10869"/>
    <w:rsid w:val="00F170C3"/>
    <w:rsid w:val="00F20F77"/>
    <w:rsid w:val="00F27AF3"/>
    <w:rsid w:val="00F35A32"/>
    <w:rsid w:val="00F37CF2"/>
    <w:rsid w:val="00F5234E"/>
    <w:rsid w:val="00F65D9D"/>
    <w:rsid w:val="00F72BEB"/>
    <w:rsid w:val="00F734CE"/>
    <w:rsid w:val="00F76D8E"/>
    <w:rsid w:val="00F77767"/>
    <w:rsid w:val="00F94674"/>
    <w:rsid w:val="00FA695B"/>
    <w:rsid w:val="00FB3011"/>
    <w:rsid w:val="00FB4B94"/>
    <w:rsid w:val="00FB6D54"/>
    <w:rsid w:val="00FB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CB412-F5BA-4B4B-9461-361965E2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0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294"/>
  </w:style>
  <w:style w:type="paragraph" w:styleId="Footer">
    <w:name w:val="footer"/>
    <w:basedOn w:val="Normal"/>
    <w:link w:val="FooterChar"/>
    <w:uiPriority w:val="99"/>
    <w:unhideWhenUsed/>
    <w:rsid w:val="009F0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294"/>
  </w:style>
  <w:style w:type="character" w:styleId="Hyperlink">
    <w:name w:val="Hyperlink"/>
    <w:basedOn w:val="DefaultParagraphFont"/>
    <w:uiPriority w:val="99"/>
    <w:unhideWhenUsed/>
    <w:rsid w:val="00D17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Carter</dc:creator>
  <cp:keywords/>
  <dc:description/>
  <cp:lastModifiedBy>Patrice Carter</cp:lastModifiedBy>
  <cp:revision>2</cp:revision>
  <cp:lastPrinted>2017-05-16T13:24:00Z</cp:lastPrinted>
  <dcterms:created xsi:type="dcterms:W3CDTF">2017-07-12T09:54:00Z</dcterms:created>
  <dcterms:modified xsi:type="dcterms:W3CDTF">2017-07-12T09:54:00Z</dcterms:modified>
</cp:coreProperties>
</file>