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0C3E2" w14:textId="77777777" w:rsidR="007C3D95" w:rsidRDefault="007C3D95" w:rsidP="007D67E6">
      <w:pPr>
        <w:spacing w:line="480" w:lineRule="auto"/>
        <w:jc w:val="center"/>
        <w:rPr>
          <w:rFonts w:ascii="Times New Roman" w:hAnsi="Times New Roman"/>
          <w:b/>
        </w:rPr>
      </w:pPr>
    </w:p>
    <w:p w14:paraId="0637CD14" w14:textId="7C8499A0" w:rsidR="0030780A" w:rsidRDefault="0030780A" w:rsidP="007D67E6">
      <w:pPr>
        <w:spacing w:line="48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78132521" w14:textId="77777777" w:rsidR="0030780A" w:rsidRDefault="0030780A" w:rsidP="007D67E6">
      <w:pPr>
        <w:spacing w:line="480" w:lineRule="auto"/>
        <w:jc w:val="center"/>
        <w:rPr>
          <w:rFonts w:ascii="Times New Roman" w:hAnsi="Times New Roman"/>
          <w:b/>
        </w:rPr>
      </w:pPr>
    </w:p>
    <w:p w14:paraId="118456E8" w14:textId="77777777" w:rsidR="0030780A" w:rsidRDefault="0030780A" w:rsidP="007D67E6">
      <w:pPr>
        <w:spacing w:line="480" w:lineRule="auto"/>
        <w:jc w:val="center"/>
        <w:rPr>
          <w:rFonts w:ascii="Times New Roman" w:hAnsi="Times New Roman"/>
          <w:b/>
        </w:rPr>
      </w:pPr>
    </w:p>
    <w:p w14:paraId="4A40C662" w14:textId="77777777" w:rsidR="009C6B16" w:rsidRDefault="009C6B16">
      <w:pPr>
        <w:spacing w:line="480" w:lineRule="auto"/>
        <w:jc w:val="center"/>
        <w:rPr>
          <w:rFonts w:ascii="Times" w:hAnsi="Times"/>
          <w:b/>
        </w:rPr>
      </w:pPr>
    </w:p>
    <w:p w14:paraId="32077AAA" w14:textId="77777777" w:rsidR="009C6B16" w:rsidRDefault="009C6B16" w:rsidP="009C6B16">
      <w:pPr>
        <w:spacing w:line="480" w:lineRule="auto"/>
        <w:jc w:val="center"/>
        <w:rPr>
          <w:rFonts w:ascii="Times" w:hAnsi="Times"/>
          <w:b/>
        </w:rPr>
      </w:pPr>
    </w:p>
    <w:p w14:paraId="3645717D" w14:textId="6C193DCD" w:rsidR="0055502B" w:rsidRPr="009C6B16" w:rsidRDefault="0030780A" w:rsidP="00C93A31">
      <w:pPr>
        <w:spacing w:line="480" w:lineRule="auto"/>
        <w:jc w:val="center"/>
        <w:outlineLvl w:val="0"/>
        <w:rPr>
          <w:rFonts w:ascii="Times" w:hAnsi="Times"/>
          <w:b/>
        </w:rPr>
      </w:pPr>
      <w:r w:rsidRPr="009C6B16">
        <w:rPr>
          <w:rFonts w:ascii="Times" w:hAnsi="Times"/>
          <w:b/>
        </w:rPr>
        <w:t xml:space="preserve">Structural basis of G-quadruplex </w:t>
      </w:r>
      <w:r w:rsidR="002B1609">
        <w:rPr>
          <w:rFonts w:ascii="Times" w:hAnsi="Times"/>
          <w:b/>
        </w:rPr>
        <w:t>un</w:t>
      </w:r>
      <w:r w:rsidR="006876B0">
        <w:rPr>
          <w:rFonts w:ascii="Times" w:hAnsi="Times"/>
          <w:b/>
        </w:rPr>
        <w:t>folding</w:t>
      </w:r>
      <w:r w:rsidR="002B1609">
        <w:rPr>
          <w:rFonts w:ascii="Times" w:hAnsi="Times"/>
          <w:b/>
        </w:rPr>
        <w:t xml:space="preserve"> by the DEAH/RHA helicase</w:t>
      </w:r>
      <w:r w:rsidR="004A0B44">
        <w:rPr>
          <w:rFonts w:ascii="Times" w:hAnsi="Times"/>
          <w:b/>
        </w:rPr>
        <w:t xml:space="preserve"> </w:t>
      </w:r>
      <w:r w:rsidRPr="009C6B16">
        <w:rPr>
          <w:rFonts w:ascii="Times" w:hAnsi="Times"/>
          <w:b/>
        </w:rPr>
        <w:t>DHX36</w:t>
      </w:r>
    </w:p>
    <w:p w14:paraId="56441B8D" w14:textId="77777777" w:rsidR="0055502B" w:rsidRPr="009C6B16" w:rsidRDefault="0055502B" w:rsidP="009C6B16">
      <w:pPr>
        <w:spacing w:line="480" w:lineRule="auto"/>
        <w:jc w:val="center"/>
        <w:rPr>
          <w:rFonts w:ascii="Times" w:hAnsi="Times"/>
          <w:b/>
        </w:rPr>
      </w:pPr>
    </w:p>
    <w:p w14:paraId="08475B2C" w14:textId="3477253E" w:rsidR="001B3ECD" w:rsidRDefault="0055502B" w:rsidP="009C6B16">
      <w:pPr>
        <w:spacing w:line="480" w:lineRule="auto"/>
        <w:jc w:val="center"/>
        <w:rPr>
          <w:rFonts w:ascii="Times" w:hAnsi="Times"/>
        </w:rPr>
      </w:pPr>
      <w:r w:rsidRPr="009C6B16">
        <w:rPr>
          <w:rFonts w:ascii="Times" w:hAnsi="Times"/>
        </w:rPr>
        <w:t xml:space="preserve">Michael </w:t>
      </w:r>
      <w:r w:rsidR="009C6B16" w:rsidRPr="009C6B16">
        <w:rPr>
          <w:rFonts w:ascii="Times" w:hAnsi="Times"/>
        </w:rPr>
        <w:t>C</w:t>
      </w:r>
      <w:r w:rsidR="009C6B16">
        <w:rPr>
          <w:rFonts w:ascii="Times" w:hAnsi="Times"/>
        </w:rPr>
        <w:t>.</w:t>
      </w:r>
      <w:r w:rsidR="009C6B16" w:rsidRPr="009C6B16">
        <w:rPr>
          <w:rFonts w:ascii="Times" w:hAnsi="Times"/>
        </w:rPr>
        <w:t xml:space="preserve"> </w:t>
      </w:r>
      <w:r w:rsidRPr="009C6B16">
        <w:rPr>
          <w:rFonts w:ascii="Times" w:hAnsi="Times"/>
        </w:rPr>
        <w:t>Chen</w:t>
      </w:r>
      <w:r w:rsidR="009C6B16" w:rsidRPr="00E22303">
        <w:rPr>
          <w:rFonts w:ascii="Times" w:hAnsi="Times"/>
          <w:vertAlign w:val="superscript"/>
        </w:rPr>
        <w:t>1</w:t>
      </w:r>
      <w:r w:rsidR="001A00CC">
        <w:rPr>
          <w:rFonts w:ascii="Times" w:hAnsi="Times"/>
          <w:vertAlign w:val="superscript"/>
        </w:rPr>
        <w:t>,</w:t>
      </w:r>
      <w:r w:rsidR="00867F27">
        <w:rPr>
          <w:rFonts w:ascii="Times" w:hAnsi="Times"/>
          <w:vertAlign w:val="superscript"/>
        </w:rPr>
        <w:t>2</w:t>
      </w:r>
      <w:r w:rsidR="009C6B16" w:rsidRPr="009C6B16">
        <w:rPr>
          <w:rFonts w:ascii="Times" w:hAnsi="Times"/>
        </w:rPr>
        <w:t xml:space="preserve">, </w:t>
      </w:r>
      <w:r w:rsidR="00E22303">
        <w:rPr>
          <w:rFonts w:ascii="Times" w:hAnsi="Times"/>
        </w:rPr>
        <w:t xml:space="preserve">Ramreddy </w:t>
      </w:r>
      <w:r w:rsidR="002B2110">
        <w:rPr>
          <w:rFonts w:ascii="Times" w:hAnsi="Times"/>
        </w:rPr>
        <w:t>Tippana</w:t>
      </w:r>
      <w:r w:rsidR="002B2110">
        <w:rPr>
          <w:rFonts w:ascii="Times" w:hAnsi="Times"/>
          <w:vertAlign w:val="superscript"/>
        </w:rPr>
        <w:t>3</w:t>
      </w:r>
      <w:r w:rsidR="001B3ECD">
        <w:rPr>
          <w:rFonts w:ascii="Times" w:hAnsi="Times"/>
        </w:rPr>
        <w:t xml:space="preserve">, </w:t>
      </w:r>
      <w:r w:rsidR="00804722">
        <w:rPr>
          <w:rFonts w:ascii="Times" w:hAnsi="Times"/>
        </w:rPr>
        <w:t>Natalia A. Demeshkina</w:t>
      </w:r>
      <w:r w:rsidR="00804722" w:rsidRPr="00E22303">
        <w:rPr>
          <w:rFonts w:ascii="Times" w:hAnsi="Times"/>
          <w:vertAlign w:val="superscript"/>
        </w:rPr>
        <w:t>1</w:t>
      </w:r>
      <w:r w:rsidR="00804722">
        <w:rPr>
          <w:rFonts w:ascii="Times" w:hAnsi="Times"/>
        </w:rPr>
        <w:t>,</w:t>
      </w:r>
      <w:r w:rsidR="001A00CC">
        <w:rPr>
          <w:rFonts w:ascii="Times" w:hAnsi="Times"/>
        </w:rPr>
        <w:t xml:space="preserve"> Pierre </w:t>
      </w:r>
      <w:r w:rsidR="00644732">
        <w:rPr>
          <w:rFonts w:ascii="Times" w:hAnsi="Times"/>
        </w:rPr>
        <w:t>Murat</w:t>
      </w:r>
      <w:r w:rsidR="00644732">
        <w:rPr>
          <w:rFonts w:ascii="Times" w:hAnsi="Times"/>
          <w:vertAlign w:val="superscript"/>
        </w:rPr>
        <w:t>2</w:t>
      </w:r>
      <w:r w:rsidR="001A00CC">
        <w:rPr>
          <w:rFonts w:ascii="Times" w:hAnsi="Times"/>
        </w:rPr>
        <w:t xml:space="preserve">, </w:t>
      </w:r>
      <w:r w:rsidR="009C6B16" w:rsidRPr="009C6B16">
        <w:rPr>
          <w:rFonts w:ascii="Times" w:hAnsi="Times"/>
        </w:rPr>
        <w:t xml:space="preserve">Shankar </w:t>
      </w:r>
      <w:r w:rsidR="00644732" w:rsidRPr="009C6B16">
        <w:rPr>
          <w:rFonts w:ascii="Times" w:hAnsi="Times"/>
        </w:rPr>
        <w:t>Balasubramanian</w:t>
      </w:r>
      <w:r w:rsidR="00644732">
        <w:rPr>
          <w:rFonts w:ascii="Times" w:hAnsi="Times"/>
          <w:vertAlign w:val="superscript"/>
        </w:rPr>
        <w:t>2</w:t>
      </w:r>
      <w:r w:rsidR="007C0FF1">
        <w:rPr>
          <w:rFonts w:ascii="Times" w:hAnsi="Times"/>
          <w:vertAlign w:val="superscript"/>
        </w:rPr>
        <w:t>,</w:t>
      </w:r>
      <w:r w:rsidR="002B2110">
        <w:rPr>
          <w:rFonts w:ascii="Times" w:hAnsi="Times"/>
          <w:vertAlign w:val="superscript"/>
        </w:rPr>
        <w:t>4</w:t>
      </w:r>
      <w:r w:rsidR="00464064">
        <w:rPr>
          <w:rFonts w:ascii="Times" w:hAnsi="Times"/>
        </w:rPr>
        <w:t xml:space="preserve">, </w:t>
      </w:r>
      <w:r w:rsidR="009C6B16" w:rsidRPr="009C6B16">
        <w:rPr>
          <w:rFonts w:ascii="Times" w:hAnsi="Times"/>
        </w:rPr>
        <w:t xml:space="preserve">Sua </w:t>
      </w:r>
      <w:r w:rsidR="00644732" w:rsidRPr="009C6B16">
        <w:rPr>
          <w:rFonts w:ascii="Times" w:hAnsi="Times"/>
        </w:rPr>
        <w:t>Myong</w:t>
      </w:r>
      <w:r w:rsidR="002B2110">
        <w:rPr>
          <w:rFonts w:ascii="Times" w:hAnsi="Times"/>
          <w:vertAlign w:val="superscript"/>
        </w:rPr>
        <w:t>3</w:t>
      </w:r>
      <w:r w:rsidR="00644732" w:rsidRPr="009C6B16">
        <w:rPr>
          <w:rFonts w:ascii="Times" w:hAnsi="Times"/>
        </w:rPr>
        <w:t xml:space="preserve"> </w:t>
      </w:r>
      <w:r w:rsidR="009C6B16" w:rsidRPr="009C6B16">
        <w:rPr>
          <w:rFonts w:ascii="Times" w:hAnsi="Times"/>
        </w:rPr>
        <w:t>&amp; Adrian R. Ferré-D'Amaré</w:t>
      </w:r>
      <w:r w:rsidR="009C6B16" w:rsidRPr="009C6B16">
        <w:rPr>
          <w:rFonts w:ascii="Times" w:hAnsi="Times"/>
          <w:vertAlign w:val="superscript"/>
        </w:rPr>
        <w:t>1,</w:t>
      </w:r>
      <w:r w:rsidR="009C6B16">
        <w:rPr>
          <w:rFonts w:ascii="Times" w:hAnsi="Times"/>
        </w:rPr>
        <w:t>*</w:t>
      </w:r>
    </w:p>
    <w:p w14:paraId="53EDC406" w14:textId="77777777" w:rsidR="001B3ECD" w:rsidRDefault="001B3ECD" w:rsidP="009C6B16">
      <w:pPr>
        <w:spacing w:line="480" w:lineRule="auto"/>
        <w:jc w:val="center"/>
        <w:rPr>
          <w:rFonts w:ascii="Times" w:hAnsi="Times"/>
        </w:rPr>
      </w:pPr>
    </w:p>
    <w:p w14:paraId="49AAA5F9" w14:textId="77777777" w:rsidR="00644732" w:rsidRDefault="001B3ECD" w:rsidP="00644732">
      <w:pPr>
        <w:spacing w:line="480" w:lineRule="auto"/>
        <w:jc w:val="center"/>
        <w:rPr>
          <w:rFonts w:ascii="Times" w:hAnsi="Times"/>
        </w:rPr>
      </w:pPr>
      <w:r w:rsidRPr="001B3ECD">
        <w:rPr>
          <w:rFonts w:ascii="Times" w:hAnsi="Times"/>
          <w:vertAlign w:val="superscript"/>
        </w:rPr>
        <w:t>1</w:t>
      </w:r>
      <w:r>
        <w:rPr>
          <w:rFonts w:ascii="Times" w:hAnsi="Times"/>
        </w:rPr>
        <w:t xml:space="preserve">Biochemistry and Biophysics Center, National Heart, Lung and Blood Institute, Bethesda, </w:t>
      </w:r>
      <w:r w:rsidR="00644732">
        <w:rPr>
          <w:rFonts w:ascii="Times" w:hAnsi="Times"/>
        </w:rPr>
        <w:t>MD 20892, USA</w:t>
      </w:r>
    </w:p>
    <w:p w14:paraId="0DE7CD79" w14:textId="77777777" w:rsidR="00644732" w:rsidRDefault="00644732" w:rsidP="00644732">
      <w:pPr>
        <w:spacing w:line="480" w:lineRule="auto"/>
        <w:jc w:val="center"/>
        <w:rPr>
          <w:rFonts w:ascii="Times" w:hAnsi="Times"/>
        </w:rPr>
      </w:pPr>
    </w:p>
    <w:p w14:paraId="7EBC8EC2" w14:textId="77777777" w:rsidR="00644732" w:rsidRDefault="00644732" w:rsidP="00C93A31">
      <w:pPr>
        <w:spacing w:line="480" w:lineRule="auto"/>
        <w:jc w:val="center"/>
        <w:outlineLvl w:val="0"/>
        <w:rPr>
          <w:rFonts w:ascii="Times" w:hAnsi="Times"/>
        </w:rPr>
      </w:pPr>
      <w:r>
        <w:rPr>
          <w:rFonts w:ascii="Times" w:hAnsi="Times"/>
          <w:vertAlign w:val="superscript"/>
        </w:rPr>
        <w:t>2</w:t>
      </w:r>
      <w:r>
        <w:rPr>
          <w:rFonts w:ascii="Times" w:hAnsi="Times"/>
        </w:rPr>
        <w:t>Department of Chemistry, University of Cambridge, Cambridge CB2 1EW, UK</w:t>
      </w:r>
    </w:p>
    <w:p w14:paraId="49AA8004" w14:textId="77777777" w:rsidR="002B2110" w:rsidRDefault="002B2110" w:rsidP="00644732">
      <w:pPr>
        <w:spacing w:line="480" w:lineRule="auto"/>
        <w:jc w:val="center"/>
        <w:rPr>
          <w:rFonts w:ascii="Times" w:hAnsi="Times"/>
        </w:rPr>
      </w:pPr>
    </w:p>
    <w:p w14:paraId="7658D292" w14:textId="135F4A1A" w:rsidR="007C0FF1" w:rsidRDefault="002B2110" w:rsidP="00C93A31">
      <w:pPr>
        <w:spacing w:line="480" w:lineRule="auto"/>
        <w:jc w:val="center"/>
        <w:outlineLvl w:val="0"/>
        <w:rPr>
          <w:rFonts w:ascii="Times" w:hAnsi="Times"/>
        </w:rPr>
      </w:pPr>
      <w:r>
        <w:rPr>
          <w:rFonts w:ascii="Times" w:hAnsi="Times"/>
          <w:vertAlign w:val="superscript"/>
        </w:rPr>
        <w:t>3</w:t>
      </w:r>
      <w:r>
        <w:rPr>
          <w:rFonts w:ascii="Times" w:hAnsi="Times"/>
        </w:rPr>
        <w:t>Biophysics Department, Johns Hopkins University, Baltimore, MD 21218, USA</w:t>
      </w:r>
    </w:p>
    <w:p w14:paraId="2CFDF89D" w14:textId="77777777" w:rsidR="002B2110" w:rsidRDefault="002B2110" w:rsidP="00644732">
      <w:pPr>
        <w:spacing w:line="480" w:lineRule="auto"/>
        <w:jc w:val="center"/>
        <w:rPr>
          <w:rFonts w:ascii="Times" w:hAnsi="Times"/>
        </w:rPr>
      </w:pPr>
    </w:p>
    <w:p w14:paraId="70524108" w14:textId="7F77D3CB" w:rsidR="007C0FF1" w:rsidRPr="007D67E6" w:rsidRDefault="002B2110" w:rsidP="00644732">
      <w:pPr>
        <w:spacing w:line="480" w:lineRule="auto"/>
        <w:jc w:val="center"/>
        <w:rPr>
          <w:rFonts w:ascii="Times" w:eastAsia="Times New Roman" w:hAnsi="Times"/>
        </w:rPr>
      </w:pPr>
      <w:r w:rsidRPr="007D67E6">
        <w:rPr>
          <w:rFonts w:ascii="Times" w:eastAsia="Times New Roman" w:hAnsi="Times"/>
          <w:vertAlign w:val="superscript"/>
        </w:rPr>
        <w:t>4</w:t>
      </w:r>
      <w:r w:rsidR="007C0FF1" w:rsidRPr="007D67E6">
        <w:rPr>
          <w:rFonts w:ascii="Times" w:eastAsia="Times New Roman" w:hAnsi="Times"/>
        </w:rPr>
        <w:t xml:space="preserve">Cancer Research UK Cambridge Institute, University of Cambridge, </w:t>
      </w:r>
    </w:p>
    <w:p w14:paraId="22AADD6F" w14:textId="7606D720" w:rsidR="001B3ECD" w:rsidRPr="005C2607" w:rsidRDefault="007C0FF1" w:rsidP="001B3ECD">
      <w:pPr>
        <w:spacing w:line="480" w:lineRule="auto"/>
        <w:jc w:val="center"/>
        <w:rPr>
          <w:rFonts w:ascii="Times" w:hAnsi="Times"/>
        </w:rPr>
      </w:pPr>
      <w:r w:rsidRPr="007D67E6">
        <w:rPr>
          <w:rFonts w:ascii="Times" w:eastAsia="Times New Roman" w:hAnsi="Times"/>
        </w:rPr>
        <w:t>Cambridge CB2 0RE, UK</w:t>
      </w:r>
    </w:p>
    <w:p w14:paraId="74284FDA" w14:textId="77777777" w:rsidR="001B3ECD" w:rsidRDefault="001B3ECD" w:rsidP="001B3ECD">
      <w:pPr>
        <w:spacing w:line="480" w:lineRule="auto"/>
        <w:jc w:val="center"/>
        <w:rPr>
          <w:rFonts w:ascii="Times" w:hAnsi="Times"/>
          <w:b/>
        </w:rPr>
      </w:pPr>
    </w:p>
    <w:p w14:paraId="498C46B8" w14:textId="77777777" w:rsidR="001B3ECD" w:rsidRDefault="001B3ECD" w:rsidP="001B3ECD">
      <w:pPr>
        <w:spacing w:line="480" w:lineRule="auto"/>
        <w:jc w:val="center"/>
        <w:rPr>
          <w:rFonts w:ascii="Times" w:hAnsi="Times"/>
          <w:b/>
        </w:rPr>
      </w:pPr>
    </w:p>
    <w:p w14:paraId="0C455816" w14:textId="2BB057B3" w:rsidR="00644732" w:rsidRDefault="001B3ECD" w:rsidP="001B3ECD">
      <w:pPr>
        <w:spacing w:line="480" w:lineRule="auto"/>
        <w:jc w:val="center"/>
        <w:rPr>
          <w:rFonts w:ascii="Times" w:hAnsi="Times"/>
        </w:rPr>
      </w:pPr>
      <w:r>
        <w:rPr>
          <w:rFonts w:ascii="Times" w:hAnsi="Times"/>
        </w:rPr>
        <w:t>*</w:t>
      </w:r>
      <w:r w:rsidRPr="00C33D50">
        <w:rPr>
          <w:rFonts w:ascii="Times" w:hAnsi="Times"/>
        </w:rPr>
        <w:t xml:space="preserve">Address correspondence </w:t>
      </w:r>
      <w:r>
        <w:rPr>
          <w:rFonts w:ascii="Times" w:hAnsi="Times"/>
        </w:rPr>
        <w:t xml:space="preserve">regarding this manuscript </w:t>
      </w:r>
      <w:r w:rsidRPr="00C33D50">
        <w:rPr>
          <w:rFonts w:ascii="Times" w:hAnsi="Times"/>
        </w:rPr>
        <w:t xml:space="preserve">to </w:t>
      </w:r>
      <w:r>
        <w:rPr>
          <w:rFonts w:ascii="Times" w:hAnsi="Times"/>
        </w:rPr>
        <w:t>A.R.F.</w:t>
      </w:r>
    </w:p>
    <w:p w14:paraId="30CB4040" w14:textId="5B50EF60" w:rsidR="001B3ECD" w:rsidRPr="00E42395" w:rsidRDefault="001B3ECD" w:rsidP="001B3ECD">
      <w:pPr>
        <w:spacing w:line="480" w:lineRule="auto"/>
        <w:jc w:val="center"/>
        <w:rPr>
          <w:rFonts w:ascii="Times" w:hAnsi="Times"/>
          <w:b/>
        </w:rPr>
      </w:pPr>
      <w:r w:rsidRPr="00C33D50">
        <w:rPr>
          <w:rFonts w:ascii="Times" w:hAnsi="Times"/>
        </w:rPr>
        <w:t>E: adrian.ferre@nih.gov</w:t>
      </w:r>
    </w:p>
    <w:p w14:paraId="6385EC99" w14:textId="6F9C29A0" w:rsidR="001B3ECD" w:rsidRDefault="001B3ECD" w:rsidP="009C6B16">
      <w:pPr>
        <w:spacing w:line="480" w:lineRule="auto"/>
        <w:jc w:val="center"/>
        <w:rPr>
          <w:rFonts w:ascii="Times" w:hAnsi="Times"/>
        </w:rPr>
      </w:pPr>
      <w:r w:rsidRPr="00C33D50">
        <w:rPr>
          <w:rFonts w:ascii="Times" w:hAnsi="Times"/>
        </w:rPr>
        <w:t>T: 301-496-4096, F: 301-451-5459</w:t>
      </w:r>
    </w:p>
    <w:p w14:paraId="6C926580" w14:textId="632E74EB" w:rsidR="00CF6EDE" w:rsidRPr="00CF6EDE" w:rsidRDefault="0030780A" w:rsidP="00EE598F">
      <w:pPr>
        <w:spacing w:line="480" w:lineRule="auto"/>
        <w:jc w:val="both"/>
        <w:rPr>
          <w:rFonts w:ascii="Times" w:hAnsi="Times" w:cs="Times New Roman"/>
          <w:b/>
        </w:rPr>
      </w:pPr>
      <w:r w:rsidRPr="009C6B16">
        <w:rPr>
          <w:rFonts w:ascii="Times" w:hAnsi="Times"/>
          <w:b/>
        </w:rPr>
        <w:br w:type="page"/>
      </w:r>
      <w:r w:rsidR="008E77F0" w:rsidRPr="008E77F0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lastRenderedPageBreak/>
        <w:t>G</w:t>
      </w:r>
      <w:r w:rsidR="00E10F49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>uanine</w:t>
      </w:r>
      <w:r w:rsidR="008E77F0" w:rsidRPr="008E77F0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>-</w:t>
      </w:r>
      <w:r w:rsidR="00E10F49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 xml:space="preserve">rich </w:t>
      </w:r>
      <w:r w:rsidR="00AB4D35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 xml:space="preserve">nucleic acid </w:t>
      </w:r>
      <w:r w:rsidR="00E10F49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>sequences</w:t>
      </w:r>
      <w:r w:rsidR="008E77F0" w:rsidRPr="008E77F0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 xml:space="preserve"> challenge </w:t>
      </w:r>
      <w:r w:rsidR="00156D2F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 xml:space="preserve">the </w:t>
      </w:r>
      <w:r w:rsidR="008E77F0" w:rsidRPr="008E77F0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 xml:space="preserve">replication, transcription, and translation machinery by spontaneously folding into </w:t>
      </w:r>
      <w:r w:rsidR="00AA34C2" w:rsidRPr="005204E8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t>G-quadruplexes</w:t>
      </w:r>
      <w:r w:rsidR="00AA34C2" w:rsidRPr="007D67E6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t>,</w:t>
      </w:r>
      <w:r w:rsidR="00E10F49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 xml:space="preserve"> </w:t>
      </w:r>
      <w:r w:rsidR="008E77F0" w:rsidRPr="007D67E6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t>the un</w:t>
      </w:r>
      <w:r w:rsidR="006876B0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t>folding</w:t>
      </w:r>
      <w:r w:rsidR="008E77F0" w:rsidRPr="007D67E6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t xml:space="preserve"> of which requires forces greater than what most polymerases can exert</w:t>
      </w:r>
      <w:r w:rsidR="005D59C8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fldChar w:fldCharType="begin"/>
      </w:r>
      <w:r w:rsidR="005D59C8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instrText xml:space="preserve"> ADDIN EN.CITE &lt;EndNote&gt;&lt;Cite&gt;&lt;Author&gt;Hänsel-Hertsch&lt;/Author&gt;&lt;Year&gt;2017&lt;/Year&gt;&lt;RecNum&gt;6340&lt;/RecNum&gt;&lt;DisplayText&gt;&lt;style face="superscript"&gt;1,2&lt;/style&gt;&lt;/DisplayText&gt;&lt;record&gt;&lt;rec-number&gt;6340&lt;/rec-number&gt;&lt;foreign-keys&gt;&lt;key app="EN" db-id="ddt5ps5ty52w2vexwxmvp5wgrxeawtwaztrd" timestamp="1502460041"&gt;6340&lt;/key&gt;&lt;/foreign-keys&gt;&lt;ref-type name="Journal Article"&gt;17&lt;/ref-type&gt;&lt;contributors&gt;&lt;authors&gt;&lt;author&gt;Hänsel-Hertsch, R.&lt;/author&gt;&lt;author&gt;Di Antonio, M.&lt;/author&gt;&lt;author&gt;Balasubramanian, S.&lt;/author&gt;&lt;/authors&gt;&lt;/contributors&gt;&lt;titles&gt;&lt;title&gt;DNA G-quadruplexes in the human genome: detection, functions and therapeutic potential&lt;/title&gt;&lt;secondary-title&gt;Nat Rev Mol Cell Biol&lt;/secondary-title&gt;&lt;/titles&gt;&lt;periodical&gt;&lt;full-title&gt;Nat Rev Mol Cell Biol&lt;/full-title&gt;&lt;/periodical&gt;&lt;pages&gt;279-284&lt;/pages&gt;&lt;volume&gt;18&lt;/volume&gt;&lt;dates&gt;&lt;year&gt;2017&lt;/year&gt;&lt;/dates&gt;&lt;urls&gt;&lt;/urls&gt;&lt;/record&gt;&lt;/Cite&gt;&lt;Cite&gt;&lt;Author&gt;Rhodes&lt;/Author&gt;&lt;Year&gt;2015&lt;/Year&gt;&lt;RecNum&gt;6343&lt;/RecNum&gt;&lt;record&gt;&lt;rec-number&gt;6343&lt;/rec-number&gt;&lt;foreign-keys&gt;&lt;key app="EN" db-id="ddt5ps5ty52w2vexwxmvp5wgrxeawtwaztrd" timestamp="1502460381"&gt;6343&lt;/key&gt;&lt;/foreign-keys&gt;&lt;ref-type name="Journal Article"&gt;17&lt;/ref-type&gt;&lt;contributors&gt;&lt;authors&gt;&lt;author&gt;Rhodes, D.&lt;/author&gt;&lt;author&gt;Lipps, H.J.&lt;/author&gt;&lt;/authors&gt;&lt;/contributors&gt;&lt;titles&gt;&lt;title&gt;G-quadruplexes and their regulatory roles in biology&lt;/title&gt;&lt;secondary-title&gt;Nuclec Acids Res&lt;/secondary-title&gt;&lt;/titles&gt;&lt;periodical&gt;&lt;full-title&gt;Nuclec Acids Res&lt;/full-title&gt;&lt;/periodical&gt;&lt;pages&gt;8627-8637&lt;/pages&gt;&lt;volume&gt;43&lt;/volume&gt;&lt;dates&gt;&lt;year&gt;2015&lt;/year&gt;&lt;/dates&gt;&lt;urls&gt;&lt;/urls&gt;&lt;/record&gt;&lt;/Cite&gt;&lt;/EndNote&gt;</w:instrText>
      </w:r>
      <w:r w:rsidR="005D59C8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fldChar w:fldCharType="separate"/>
      </w:r>
      <w:r w:rsidR="005D59C8" w:rsidRPr="005D59C8">
        <w:rPr>
          <w:rFonts w:ascii="Times" w:eastAsia="Times New Roman" w:hAnsi="Times" w:cs="Times New Roman"/>
          <w:b/>
          <w:bCs/>
          <w:noProof/>
          <w:color w:val="222222"/>
          <w:shd w:val="clear" w:color="auto" w:fill="FFFFFF"/>
          <w:vertAlign w:val="superscript"/>
        </w:rPr>
        <w:t>1,2</w:t>
      </w:r>
      <w:r w:rsidR="005D59C8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fldChar w:fldCharType="end"/>
      </w:r>
      <w:r w:rsidR="004B5CBC" w:rsidRPr="007D67E6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t>.</w:t>
      </w:r>
      <w:r w:rsidR="008E77F0" w:rsidRPr="007D67E6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t xml:space="preserve"> </w:t>
      </w:r>
      <w:r w:rsidR="003F52D8" w:rsidRPr="007D67E6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t xml:space="preserve"> </w:t>
      </w:r>
      <w:r w:rsidR="00E10F49" w:rsidRPr="007D67E6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t>Eukaryotic</w:t>
      </w:r>
      <w:r w:rsidR="008E77F0" w:rsidRPr="007D67E6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t xml:space="preserve"> cells host numerous helicases capable of </w:t>
      </w:r>
      <w:r w:rsidR="006876B0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t>unfolding</w:t>
      </w:r>
      <w:r w:rsidR="008E77F0" w:rsidRPr="007D67E6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t xml:space="preserve"> G-quadruplexes</w:t>
      </w:r>
      <w:r w:rsidR="005D59C8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fldChar w:fldCharType="begin"/>
      </w:r>
      <w:r w:rsidR="005D59C8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instrText xml:space="preserve"> ADDIN EN.CITE &lt;EndNote&gt;&lt;Cite&gt;&lt;Author&gt;Mendoza&lt;/Author&gt;&lt;Year&gt;2016&lt;/Year&gt;&lt;RecNum&gt;6349&lt;/RecNum&gt;&lt;DisplayText&gt;&lt;style face="superscript"&gt;3&lt;/style&gt;&lt;/DisplayText&gt;&lt;record&gt;&lt;rec-number&gt;6349&lt;/rec-number&gt;&lt;foreign-keys&gt;&lt;key app="EN" db-id="ddt5ps5ty52w2vexwxmvp5wgrxeawtwaztrd" timestamp="1515444103"&gt;6349&lt;/key&gt;&lt;/foreign-keys&gt;&lt;ref-type name="Journal Article"&gt;17&lt;/ref-type&gt;&lt;contributors&gt;&lt;authors&gt;&lt;author&gt;Mendoza, O.&lt;/author&gt;&lt;author&gt;Bourdoncle, A.&lt;/author&gt;&lt;author&gt;Boulé, J.B.&lt;/author&gt;&lt;author&gt;Brosh, R.M. Jr.&lt;/author&gt;&lt;author&gt;Mergny, J.L.&lt;/author&gt;&lt;/authors&gt;&lt;/contributors&gt;&lt;titles&gt;&lt;title&gt;G-quadruplexes and helicases&lt;/title&gt;&lt;secondary-title&gt;Nuclec Acids Res&lt;/secondary-title&gt;&lt;/titles&gt;&lt;periodical&gt;&lt;full-title&gt;Nuclec Acids Res&lt;/full-title&gt;&lt;/periodical&gt;&lt;pages&gt;1989-2006&lt;/pages&gt;&lt;volume&gt;44&lt;/volume&gt;&lt;dates&gt;&lt;year&gt;2016&lt;/year&gt;&lt;/dates&gt;&lt;urls&gt;&lt;/urls&gt;&lt;/record&gt;&lt;/Cite&gt;&lt;/EndNote&gt;</w:instrText>
      </w:r>
      <w:r w:rsidR="005D59C8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fldChar w:fldCharType="separate"/>
      </w:r>
      <w:r w:rsidR="005D59C8" w:rsidRPr="005D59C8">
        <w:rPr>
          <w:rFonts w:ascii="Times" w:eastAsia="Times New Roman" w:hAnsi="Times" w:cs="Times New Roman"/>
          <w:b/>
          <w:bCs/>
          <w:noProof/>
          <w:color w:val="222222"/>
          <w:shd w:val="clear" w:color="auto" w:fill="FFFFFF"/>
          <w:vertAlign w:val="superscript"/>
        </w:rPr>
        <w:t>3</w:t>
      </w:r>
      <w:r w:rsidR="005D59C8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fldChar w:fldCharType="end"/>
      </w:r>
      <w:r w:rsidR="008E77F0" w:rsidRPr="007D67E6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t xml:space="preserve">. </w:t>
      </w:r>
      <w:r w:rsidR="003F52D8" w:rsidRPr="007D67E6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t xml:space="preserve"> </w:t>
      </w:r>
      <w:r w:rsidR="00AA34C2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t>T</w:t>
      </w:r>
      <w:r w:rsidR="00BC05EE" w:rsidRPr="007D67E6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t xml:space="preserve">he molecular basis for helicase recognition and </w:t>
      </w:r>
      <w:r w:rsidR="006876B0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t>unfolding</w:t>
      </w:r>
      <w:r w:rsidR="00BC05EE" w:rsidRPr="007D67E6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t xml:space="preserve"> of G-quadruplexes </w:t>
      </w:r>
      <w:r w:rsidR="00AA34C2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t>remains</w:t>
      </w:r>
      <w:r w:rsidR="00AA34C2" w:rsidRPr="007D67E6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t xml:space="preserve"> </w:t>
      </w:r>
      <w:r w:rsidR="00BC05EE" w:rsidRPr="007D67E6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t xml:space="preserve">poorly understood. </w:t>
      </w:r>
      <w:r w:rsidR="00E10F49" w:rsidRPr="007D67E6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t xml:space="preserve">DHX36 (RHAU, G4R1), a member of </w:t>
      </w:r>
      <w:r w:rsidR="008E77F0" w:rsidRPr="007D67E6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t>the DEAH/RHA family</w:t>
      </w:r>
      <w:r w:rsidR="00156D2F" w:rsidRPr="007D67E6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t xml:space="preserve"> of helicase</w:t>
      </w:r>
      <w:r w:rsidR="00840507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t>s</w:t>
      </w:r>
      <w:r w:rsidR="008E77F0" w:rsidRPr="007D67E6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t>, binds both DNA and RNA G-quadruplexes with uniquely high affinity</w:t>
      </w:r>
      <w:commentRangeStart w:id="1"/>
      <w:r w:rsidR="005D59C8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fldChar w:fldCharType="begin"/>
      </w:r>
      <w:r w:rsidR="005D59C8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instrText xml:space="preserve"> ADDIN EN.CITE &lt;EndNote&gt;&lt;Cite&gt;&lt;Author&gt;Giri&lt;/Author&gt;&lt;Year&gt;2011&lt;/Year&gt;&lt;RecNum&gt;6325&lt;/RecNum&gt;&lt;DisplayText&gt;&lt;style face="superscript"&gt;4&lt;/style&gt;&lt;/DisplayText&gt;&lt;record&gt;&lt;rec-number&gt;6325&lt;/rec-number&gt;&lt;foreign-keys&gt;&lt;key app="EN" db-id="ddt5ps5ty52w2vexwxmvp5wgrxeawtwaztrd" timestamp="1501685145"&gt;6325&lt;/key&gt;&lt;/foreign-keys&gt;&lt;ref-type name="Journal Article"&gt;17&lt;/ref-type&gt;&lt;contributors&gt;&lt;authors&gt;&lt;author&gt;Giri, B.&lt;/author&gt;&lt;author&gt;Smaldino, P.J.&lt;/author&gt;&lt;author&gt;Thys, R.G.&lt;/author&gt;&lt;author&gt;Creacy, S.D.&lt;/author&gt;&lt;author&gt;Routh, E.D.&lt;/author&gt;&lt;author&gt;Hantgan, R.R.&lt;/author&gt;&lt;author&gt;L’attmann, S.&lt;/author&gt;&lt;author&gt;Nagamine, Y.&lt;/author&gt;&lt;author&gt;Akman, S.A.&lt;/author&gt;&lt;author&gt;Vaughn, J.P.&lt;/author&gt;&lt;/authors&gt;&lt;/contributors&gt;&lt;titles&gt;&lt;title&gt;G4 resolvase 1 tightly binds and unwinds unimolecular G4-DNA&lt;/title&gt;&lt;secondary-title&gt;Nucleic Acids Res&lt;/secondary-title&gt;&lt;/titles&gt;&lt;periodical&gt;&lt;full-title&gt;Nucleic Acids Res&lt;/full-title&gt;&lt;/periodical&gt;&lt;pages&gt;7161-7168&lt;/pages&gt;&lt;volume&gt;39&lt;/volume&gt;&lt;dates&gt;&lt;year&gt;2011&lt;/year&gt;&lt;/dates&gt;&lt;urls&gt;&lt;/urls&gt;&lt;/record&gt;&lt;/Cite&gt;&lt;/EndNote&gt;</w:instrText>
      </w:r>
      <w:r w:rsidR="005D59C8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fldChar w:fldCharType="separate"/>
      </w:r>
      <w:r w:rsidR="005D59C8" w:rsidRPr="005D59C8">
        <w:rPr>
          <w:rFonts w:ascii="Times" w:eastAsia="Times New Roman" w:hAnsi="Times" w:cs="Times New Roman"/>
          <w:b/>
          <w:bCs/>
          <w:noProof/>
          <w:color w:val="222222"/>
          <w:shd w:val="clear" w:color="auto" w:fill="FFFFFF"/>
          <w:vertAlign w:val="superscript"/>
        </w:rPr>
        <w:t>4</w:t>
      </w:r>
      <w:r w:rsidR="005D59C8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fldChar w:fldCharType="end"/>
      </w:r>
      <w:r w:rsidR="00C418CB" w:rsidRPr="00BB3021">
        <w:rPr>
          <w:rFonts w:ascii="Times" w:eastAsia="Times New Roman" w:hAnsi="Times" w:cs="Times New Roman"/>
          <w:b/>
          <w:bCs/>
          <w:color w:val="222222"/>
          <w:shd w:val="clear" w:color="auto" w:fill="FFFFFF"/>
          <w:vertAlign w:val="superscript"/>
        </w:rPr>
        <w:t>,</w:t>
      </w:r>
      <w:r w:rsidR="005D59C8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fldChar w:fldCharType="begin">
          <w:fldData xml:space="preserve">PEVuZE5vdGU+PENpdGU+PEF1dGhvcj5DaGVuPC9BdXRob3I+PFllYXI+MjAxNTwvWWVhcj48UmVj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</w:fldData>
        </w:fldChar>
      </w:r>
      <w:r w:rsidR="005D59C8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instrText xml:space="preserve"> ADDIN EN.CITE </w:instrText>
      </w:r>
      <w:r w:rsidR="005D59C8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fldChar w:fldCharType="begin">
          <w:fldData xml:space="preserve">PEVuZE5vdGU+PENpdGU+PEF1dGhvcj5DaGVuPC9BdXRob3I+PFllYXI+MjAxNTwvWWVhcj48UmVj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</w:fldData>
        </w:fldChar>
      </w:r>
      <w:r w:rsidR="005D59C8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instrText xml:space="preserve"> ADDIN EN.CITE.DATA </w:instrText>
      </w:r>
      <w:r w:rsidR="005D59C8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</w:r>
      <w:r w:rsidR="005D59C8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fldChar w:fldCharType="end"/>
      </w:r>
      <w:r w:rsidR="005D59C8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</w:r>
      <w:r w:rsidR="005D59C8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fldChar w:fldCharType="separate"/>
      </w:r>
      <w:r w:rsidR="005D59C8" w:rsidRPr="005D59C8">
        <w:rPr>
          <w:rFonts w:ascii="Times" w:eastAsia="Times New Roman" w:hAnsi="Times" w:cs="Times New Roman"/>
          <w:b/>
          <w:bCs/>
          <w:noProof/>
          <w:color w:val="222222"/>
          <w:shd w:val="clear" w:color="auto" w:fill="FFFFFF"/>
          <w:vertAlign w:val="superscript"/>
        </w:rPr>
        <w:t>5,6</w:t>
      </w:r>
      <w:r w:rsidR="005D59C8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fldChar w:fldCharType="end"/>
      </w:r>
      <w:commentRangeEnd w:id="1"/>
      <w:r w:rsidR="000C1863">
        <w:rPr>
          <w:rStyle w:val="CommentReference"/>
        </w:rPr>
        <w:commentReference w:id="1"/>
      </w:r>
      <w:r w:rsidR="008E77F0" w:rsidRPr="007D67E6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t xml:space="preserve">, is consistently found bound to G-quadruplexes </w:t>
      </w:r>
      <w:r w:rsidR="00765DB5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t>in</w:t>
      </w:r>
      <w:r w:rsidR="008E77F0" w:rsidRPr="007D67E6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t xml:space="preserve"> cell</w:t>
      </w:r>
      <w:r w:rsidR="00765DB5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t>s</w:t>
      </w:r>
      <w:r w:rsidR="005D59C8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fldChar w:fldCharType="begin"/>
      </w:r>
      <w:r w:rsidR="005D59C8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instrText xml:space="preserve"> ADDIN EN.CITE &lt;EndNote&gt;&lt;Cite&gt;&lt;Author&gt;Lattmann&lt;/Author&gt;&lt;Year&gt;2011&lt;/Year&gt;&lt;RecNum&gt;6348&lt;/RecNum&gt;&lt;DisplayText&gt;&lt;style face="superscript"&gt;7,8&lt;/style&gt;&lt;/DisplayText&gt;&lt;record&gt;&lt;rec-number&gt;6348&lt;/rec-number&gt;&lt;foreign-keys&gt;&lt;key app="EN" db-id="ddt5ps5ty52w2vexwxmvp5wgrxeawtwaztrd" timestamp="1515443092"&gt;6348&lt;/key&gt;&lt;/foreign-keys&gt;&lt;ref-type name="Journal Article"&gt;17&lt;/ref-type&gt;&lt;contributors&gt;&lt;authors&gt;&lt;author&gt;Lattmann, S.&lt;/author&gt;&lt;author&gt;Stadler, M.B.&lt;/author&gt;&lt;author&gt;Vaughn, J.P.&lt;/author&gt;&lt;author&gt;Akman, S.A.&lt;/author&gt;&lt;author&gt;Nagamine, Y.&lt;/author&gt;&lt;/authors&gt;&lt;/contributors&gt;&lt;titles&gt;&lt;title&gt;The DEAH-box RNA helicase RHAU binds an intramolecular RNA G-quadruplex in TERC and associates with telomerase holoenzyme&lt;/title&gt;&lt;secondary-title&gt;Nucleic Acids Res&lt;/secondary-title&gt;&lt;/titles&gt;&lt;periodical&gt;&lt;full-title&gt;Nucleic Acids Res&lt;/full-title&gt;&lt;/periodical&gt;&lt;pages&gt;9390-9404&lt;/pages&gt;&lt;volume&gt;39&lt;/volume&gt;&lt;dates&gt;&lt;year&gt;2011&lt;/year&gt;&lt;/dates&gt;&lt;urls&gt;&lt;/urls&gt;&lt;/record&gt;&lt;/Cite&gt;&lt;Cite&gt;&lt;Author&gt;McRae&lt;/Author&gt;&lt;Year&gt;2017&lt;/Year&gt;&lt;RecNum&gt;6336&lt;/RecNum&gt;&lt;record&gt;&lt;rec-number&gt;6336&lt;/rec-number&gt;&lt;foreign-keys&gt;&lt;key app="EN" db-id="ddt5ps5ty52w2vexwxmvp5wgrxeawtwaztrd" timestamp="1501945434"&gt;6336&lt;/key&gt;&lt;/foreign-keys&gt;&lt;ref-type name="Journal Article"&gt;17&lt;/ref-type&gt;&lt;contributors&gt;&lt;authors&gt;&lt;author&gt;McRae, E.K.S.&lt;/author&gt;&lt;author&gt;Booy, E.P.&lt;/author&gt;&lt;author&gt;Moya-Torres, A.&lt;/author&gt;&lt;author&gt;Ezzati, P.&lt;/author&gt;&lt;author&gt;Stetefeld, J.&lt;/author&gt;&lt;author&gt;McKenna, J. A.&lt;/author&gt;&lt;/authors&gt;&lt;/contributors&gt;&lt;titles&gt;&lt;title&gt;Human DDX21 binds and unwinds RNA guanine quadruplexes&lt;/title&gt;&lt;secondary-title&gt;Nucleic Acids Res&lt;/secondary-title&gt;&lt;/titles&gt;&lt;periodical&gt;&lt;full-title&gt;Nucleic Acids Res&lt;/full-title&gt;&lt;/periodical&gt;&lt;pages&gt;6656-6668&lt;/pages&gt;&lt;volume&gt;45&lt;/volume&gt;&lt;dates&gt;&lt;year&gt;2017&lt;/year&gt;&lt;/dates&gt;&lt;urls&gt;&lt;/urls&gt;&lt;/record&gt;&lt;/Cite&gt;&lt;/EndNote&gt;</w:instrText>
      </w:r>
      <w:r w:rsidR="005D59C8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fldChar w:fldCharType="separate"/>
      </w:r>
      <w:r w:rsidR="005D59C8" w:rsidRPr="005D59C8">
        <w:rPr>
          <w:rFonts w:ascii="Times" w:eastAsia="Times New Roman" w:hAnsi="Times" w:cs="Times New Roman"/>
          <w:b/>
          <w:bCs/>
          <w:noProof/>
          <w:color w:val="222222"/>
          <w:shd w:val="clear" w:color="auto" w:fill="FFFFFF"/>
          <w:vertAlign w:val="superscript"/>
        </w:rPr>
        <w:t>7,8</w:t>
      </w:r>
      <w:r w:rsidR="005D59C8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fldChar w:fldCharType="end"/>
      </w:r>
      <w:r w:rsidR="008E77F0" w:rsidRPr="007D67E6">
        <w:rPr>
          <w:rFonts w:ascii="Times" w:eastAsia="Times New Roman" w:hAnsi="Times" w:cs="Times New Roman"/>
          <w:color w:val="222222"/>
          <w:shd w:val="clear" w:color="auto" w:fill="FFFFFF"/>
        </w:rPr>
        <w:t xml:space="preserve">, </w:t>
      </w:r>
      <w:r w:rsidR="008E77F0" w:rsidRPr="007D67E6">
        <w:rPr>
          <w:rFonts w:ascii="Times" w:eastAsia="Times New Roman" w:hAnsi="Times" w:cs="Times New Roman"/>
          <w:b/>
          <w:color w:val="222222"/>
          <w:shd w:val="clear" w:color="auto" w:fill="FFFFFF"/>
        </w:rPr>
        <w:t>and is</w:t>
      </w:r>
      <w:r w:rsidR="008E77F0" w:rsidRPr="007D67E6">
        <w:rPr>
          <w:rFonts w:ascii="Times" w:eastAsia="Times New Roman" w:hAnsi="Times" w:cs="Times New Roman"/>
          <w:color w:val="222222"/>
          <w:shd w:val="clear" w:color="auto" w:fill="FFFFFF"/>
        </w:rPr>
        <w:t> </w:t>
      </w:r>
      <w:r w:rsidR="008E77F0" w:rsidRPr="007D67E6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t xml:space="preserve">a major source of G-quadruplex </w:t>
      </w:r>
      <w:r w:rsidR="006876B0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t>unfolding</w:t>
      </w:r>
      <w:r w:rsidR="008E77F0" w:rsidRPr="007D67E6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t xml:space="preserve"> activity in HeLa cell lysates</w:t>
      </w:r>
      <w:r w:rsidR="005D59C8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fldChar w:fldCharType="begin"/>
      </w:r>
      <w:r w:rsidR="005D59C8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instrText xml:space="preserve"> ADDIN EN.CITE &lt;EndNote&gt;&lt;Cite&gt;&lt;Author&gt;Vaughn&lt;/Author&gt;&lt;Year&gt;2005&lt;/Year&gt;&lt;RecNum&gt;6308&lt;/RecNum&gt;&lt;DisplayText&gt;&lt;style face="superscript"&gt;6&lt;/style&gt;&lt;/DisplayText&gt;&lt;record&gt;&lt;rec-number&gt;6308&lt;/rec-number&gt;&lt;foreign-keys&gt;&lt;key app="EN" db-id="ddt5ps5ty52w2vexwxmvp5wgrxeawtwaztrd" timestamp="1494277853"&gt;6308&lt;/key&gt;&lt;/foreign-keys&gt;&lt;ref-type name="Journal Article"&gt;17&lt;/ref-type&gt;&lt;contributors&gt;&lt;authors&gt;&lt;author&gt;Vaughn, James P&lt;/author&gt;&lt;author&gt;Creacy, Steven D&lt;/author&gt;&lt;author&gt;Routh, Eric D&lt;/author&gt;&lt;author&gt;Joyner-Butt, Christi&lt;/author&gt;&lt;author&gt;Jenkins, G Scott&lt;/author&gt;&lt;author&gt;Pauli, Sandra&lt;/author&gt;&lt;author&gt;Nagamine, Yoshikuni&lt;/author&gt;&lt;author&gt;Akman, Steven A&lt;/author&gt;&lt;/authors&gt;&lt;/contributors&gt;&lt;auth-address&gt;Department of Cancer Biology and the Comprehensive Cancer Center of Wake Forest Medical Center, Winston-Salem, North Carolina 27157, USA.&lt;/auth-address&gt;&lt;titles&gt;&lt;title&gt;The DEXH protein product of the DHX36 gene is the major source of tetramolecular quadruplex G4-DNA resolving activity in HeLa cell lysates&lt;/title&gt;&lt;secondary-title&gt;J Biol Chem&lt;/secondary-title&gt;&lt;/titles&gt;&lt;periodical&gt;&lt;full-title&gt;J Biol Chem&lt;/full-title&gt;&lt;/periodical&gt;&lt;pages&gt;38117-38120&lt;/pages&gt;&lt;volume&gt;280&lt;/volume&gt;&lt;number&gt;46&lt;/number&gt;&lt;dates&gt;&lt;year&gt;2005&lt;/year&gt;&lt;/dates&gt;&lt;label&gt;r01657&lt;/label&gt;&lt;urls&gt;&lt;related-urls&gt;&lt;url&gt;http://www.jbc.org/cgi/doi/10.1074/jbc.C500348200&lt;/url&gt;&lt;/related-urls&gt;&lt;/urls&gt;&lt;custom3&gt;papers3://publication/uuid/ECD76479-1F55-43A6-A0A1-1968FF304C51&lt;/custom3&gt;&lt;language&gt;English&lt;/language&gt;&lt;/record&gt;&lt;/Cite&gt;&lt;/EndNote&gt;</w:instrText>
      </w:r>
      <w:r w:rsidR="005D59C8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fldChar w:fldCharType="separate"/>
      </w:r>
      <w:r w:rsidR="005D59C8" w:rsidRPr="005D59C8">
        <w:rPr>
          <w:rFonts w:ascii="Times" w:eastAsia="Times New Roman" w:hAnsi="Times" w:cs="Times New Roman"/>
          <w:b/>
          <w:bCs/>
          <w:noProof/>
          <w:color w:val="222222"/>
          <w:shd w:val="clear" w:color="auto" w:fill="FFFFFF"/>
          <w:vertAlign w:val="superscript"/>
        </w:rPr>
        <w:t>6</w:t>
      </w:r>
      <w:r w:rsidR="005D59C8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fldChar w:fldCharType="end"/>
      </w:r>
      <w:r w:rsidR="008E77F0" w:rsidRPr="007D67E6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t xml:space="preserve">. </w:t>
      </w:r>
      <w:r w:rsidR="003F52D8" w:rsidRPr="007D67E6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t xml:space="preserve"> </w:t>
      </w:r>
      <w:r w:rsidR="008E77F0" w:rsidRPr="007D67E6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t xml:space="preserve">DHX36 is </w:t>
      </w:r>
      <w:r w:rsidR="008D7337" w:rsidRPr="007D67E6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t>a</w:t>
      </w:r>
      <w:r w:rsidR="008E77F0" w:rsidRPr="007D67E6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t xml:space="preserve"> multi-function</w:t>
      </w:r>
      <w:r w:rsidR="00E63D49" w:rsidRPr="007D67E6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t>al</w:t>
      </w:r>
      <w:r w:rsidR="008E77F0" w:rsidRPr="007D67E6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t xml:space="preserve"> helicase implicated in G-quadruplex-mediated transcriptional and post-transcriptional regulation, </w:t>
      </w:r>
      <w:r w:rsidR="008D7337" w:rsidRPr="007D67E6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t>and is</w:t>
      </w:r>
      <w:r w:rsidR="008E77F0" w:rsidRPr="007D67E6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t xml:space="preserve"> </w:t>
      </w:r>
      <w:r w:rsidR="008D7337" w:rsidRPr="007D67E6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t>essential</w:t>
      </w:r>
      <w:r w:rsidR="008E77F0" w:rsidRPr="007D67E6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t xml:space="preserve"> </w:t>
      </w:r>
      <w:r w:rsidR="008D7337" w:rsidRPr="007D67E6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t>for</w:t>
      </w:r>
      <w:r w:rsidR="008E77F0" w:rsidRPr="007D67E6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t xml:space="preserve"> heart development</w:t>
      </w:r>
      <w:r w:rsidR="008D7337" w:rsidRPr="007D67E6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t>, hematopoiesis</w:t>
      </w:r>
      <w:r w:rsidR="000C1863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t>,</w:t>
      </w:r>
      <w:r w:rsidR="008E77F0" w:rsidRPr="007D67E6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t xml:space="preserve"> and embryogenesis in mice</w:t>
      </w:r>
      <w:commentRangeStart w:id="2"/>
      <w:r w:rsidR="005D59C8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fldChar w:fldCharType="begin"/>
      </w:r>
      <w:r w:rsidR="005D59C8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instrText xml:space="preserve"> ADDIN EN.CITE &lt;EndNote&gt;&lt;Cite&gt;&lt;Author&gt;Nie&lt;/Author&gt;&lt;Year&gt;2015&lt;/Year&gt;&lt;RecNum&gt;6351&lt;/RecNum&gt;&lt;DisplayText&gt;&lt;style face="superscript"&gt;9&lt;/style&gt;&lt;/DisplayText&gt;&lt;record&gt;&lt;rec-number&gt;6351&lt;/rec-number&gt;&lt;foreign-keys&gt;&lt;key app="EN" db-id="ddt5ps5ty52w2vexwxmvp5wgrxeawtwaztrd" timestamp="1515446784"&gt;6351&lt;/key&gt;&lt;/foreign-keys&gt;&lt;ref-type name="Journal Article"&gt;17&lt;/ref-type&gt;&lt;contributors&gt;&lt;authors&gt;&lt;author&gt;Nie, Junwei&lt;/author&gt;&lt;author&gt;Jiang, Mingyang&lt;/author&gt;&lt;author&gt;Zhang, Xiaotian&lt;/author&gt;&lt;author&gt;Tang, Hao&lt;/author&gt;&lt;author&gt;Jin, Hengwei&lt;/author&gt;&lt;author&gt;Huang, Xinyi&lt;/author&gt;&lt;author&gt;Yuan, Baiyin&lt;/author&gt;&lt;author&gt;Zhang, Chenxi&lt;/author&gt;&lt;author&gt;Lai, Janice Ching&lt;/author&gt;&lt;author&gt;Nagamine, Yoshikuni&lt;/author&gt;&lt;author&gt;Pan, Dejing&lt;/author&gt;&lt;author&gt;Wang, Wengong&lt;/author&gt;&lt;author&gt;Yang, Zhongzhou&lt;/author&gt;&lt;/authors&gt;&lt;/contributors&gt;&lt;titles&gt;&lt;title&gt;Post-transcriptional regulation of Nkx2-5 by RHAU in heart development&lt;/title&gt;&lt;secondary-title&gt;Cell Reports&lt;/secondary-title&gt;&lt;/titles&gt;&lt;periodical&gt;&lt;full-title&gt;Cell Reports&lt;/full-title&gt;&lt;/periodical&gt;&lt;pages&gt;723-732&lt;/pages&gt;&lt;volume&gt;13&lt;/volume&gt;&lt;dates&gt;&lt;year&gt;2015&lt;/year&gt;&lt;/dates&gt;&lt;label&gt;r03676&lt;/label&gt;&lt;urls&gt;&lt;related-urls&gt;&lt;url&gt;http://dx.doi.org/10.1016/j.celrep.2015.09.043&lt;/url&gt;&lt;/related-urls&gt;&lt;pdf-urls&gt;&lt;url&gt;file://localhost/Users/aferre/Documents/Papers2/Articles/2015/Nie/CellReports%202015%20Nie.pdf&lt;/url&gt;&lt;/pdf-urls&gt;&lt;/urls&gt;&lt;custom3&gt;papers2://publication/uuid/A196209E-F26A-4622-80A8-B062096859A1&lt;/custom3&gt;&lt;/record&gt;&lt;/Cite&gt;&lt;/EndNote&gt;</w:instrText>
      </w:r>
      <w:r w:rsidR="005D59C8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fldChar w:fldCharType="separate"/>
      </w:r>
      <w:r w:rsidR="005D59C8" w:rsidRPr="005D59C8">
        <w:rPr>
          <w:rFonts w:ascii="Times" w:eastAsia="Times New Roman" w:hAnsi="Times" w:cs="Times New Roman"/>
          <w:b/>
          <w:bCs/>
          <w:noProof/>
          <w:color w:val="222222"/>
          <w:shd w:val="clear" w:color="auto" w:fill="FFFFFF"/>
          <w:vertAlign w:val="superscript"/>
        </w:rPr>
        <w:t>9</w:t>
      </w:r>
      <w:r w:rsidR="005D59C8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fldChar w:fldCharType="end"/>
      </w:r>
      <w:r w:rsidR="00C418CB" w:rsidRPr="00BB3021">
        <w:rPr>
          <w:rFonts w:ascii="Times" w:eastAsia="Times New Roman" w:hAnsi="Times" w:cs="Times New Roman"/>
          <w:b/>
          <w:bCs/>
          <w:color w:val="222222"/>
          <w:shd w:val="clear" w:color="auto" w:fill="FFFFFF"/>
          <w:vertAlign w:val="superscript"/>
        </w:rPr>
        <w:t>,</w:t>
      </w:r>
      <w:r w:rsidR="005D59C8" w:rsidRPr="00BB3021">
        <w:rPr>
          <w:rFonts w:ascii="Times" w:eastAsia="Times New Roman" w:hAnsi="Times" w:cs="Times New Roman"/>
          <w:b/>
          <w:bCs/>
          <w:color w:val="222222"/>
          <w:shd w:val="clear" w:color="auto" w:fill="FFFFFF"/>
          <w:vertAlign w:val="superscript"/>
        </w:rPr>
        <w:fldChar w:fldCharType="begin"/>
      </w:r>
      <w:r w:rsidR="005D59C8" w:rsidRPr="00BB3021">
        <w:rPr>
          <w:rFonts w:ascii="Times" w:eastAsia="Times New Roman" w:hAnsi="Times" w:cs="Times New Roman"/>
          <w:b/>
          <w:bCs/>
          <w:color w:val="222222"/>
          <w:shd w:val="clear" w:color="auto" w:fill="FFFFFF"/>
          <w:vertAlign w:val="superscript"/>
        </w:rPr>
        <w:instrText xml:space="preserve"> ADDIN EN.CITE &lt;EndNote&gt;&lt;Cite&gt;&lt;Author&gt;Lai&lt;/Author&gt;&lt;Year&gt;2012&lt;/Year&gt;&lt;RecNum&gt;6319&lt;/RecNum&gt;&lt;DisplayText&gt;&lt;style face="superscript"&gt;10&lt;/style&gt;&lt;/DisplayText&gt;&lt;record&gt;&lt;rec-number&gt;6319&lt;/rec-number&gt;&lt;foreign-keys&gt;&lt;key app="EN" db-id="ddt5ps5ty52w2vexwxmvp5wgrxeawtwaztrd" timestamp="1495724653"&gt;6319&lt;/key&gt;&lt;/foreign-keys&gt;&lt;ref-type name="Journal Article"&gt;17&lt;/ref-type&gt;&lt;contributors&gt;&lt;authors&gt;&lt;author&gt;Lai, J C&lt;/author&gt;&lt;author&gt;Ponti, S&lt;/author&gt;&lt;author&gt;Pan, D&lt;/author&gt;&lt;author&gt;Kohler, H&lt;/author&gt;&lt;author&gt;Skoda, R C&lt;/author&gt;&lt;author&gt;Matthias, P&lt;/author&gt;&lt;author&gt;Nagamine, Y&lt;/author&gt;&lt;/authors&gt;&lt;/contributors&gt;&lt;titles&gt;&lt;title&gt;The DEAH-box helicase RHAU is an essential gene and critical for mouse hematopoiesis&lt;/title&gt;&lt;secondary-title&gt;Blood&lt;/secondary-title&gt;&lt;/titles&gt;&lt;periodical&gt;&lt;full-title&gt;Blood&lt;/full-title&gt;&lt;/periodical&gt;&lt;pages&gt;4291-4300&lt;/pages&gt;&lt;volume&gt;119&lt;/volume&gt;&lt;dates&gt;&lt;year&gt;2012&lt;/year&gt;&lt;pub-dates&gt;&lt;date&gt;Jun 03&lt;/date&gt;&lt;/pub-dates&gt;&lt;/dates&gt;&lt;label&gt;r03641&lt;/label&gt;&lt;urls&gt;&lt;related-urls&gt;&lt;url&gt;http://www.bloodjournal.org/cgi/doi/10.1182/blood-2011-08-362954&lt;/url&gt;&lt;/related-urls&gt;&lt;/urls&gt;&lt;custom3&gt;papers2://publication/uuid/87E486DB-CFCC-43C3-90CA-DA939799F3AD&lt;/custom3&gt;&lt;language&gt;English&lt;/language&gt;&lt;/record&gt;&lt;/Cite&gt;&lt;/EndNote&gt;</w:instrText>
      </w:r>
      <w:r w:rsidR="005D59C8" w:rsidRPr="00BB3021">
        <w:rPr>
          <w:rFonts w:ascii="Times" w:eastAsia="Times New Roman" w:hAnsi="Times" w:cs="Times New Roman"/>
          <w:b/>
          <w:bCs/>
          <w:color w:val="222222"/>
          <w:shd w:val="clear" w:color="auto" w:fill="FFFFFF"/>
          <w:vertAlign w:val="superscript"/>
        </w:rPr>
        <w:fldChar w:fldCharType="separate"/>
      </w:r>
      <w:r w:rsidR="005D59C8" w:rsidRPr="00BB3021">
        <w:rPr>
          <w:rFonts w:ascii="Times" w:eastAsia="Times New Roman" w:hAnsi="Times" w:cs="Times New Roman"/>
          <w:b/>
          <w:bCs/>
          <w:noProof/>
          <w:color w:val="222222"/>
          <w:shd w:val="clear" w:color="auto" w:fill="FFFFFF"/>
          <w:vertAlign w:val="superscript"/>
        </w:rPr>
        <w:t>10</w:t>
      </w:r>
      <w:r w:rsidR="005D59C8" w:rsidRPr="00BB3021">
        <w:rPr>
          <w:rFonts w:ascii="Times" w:eastAsia="Times New Roman" w:hAnsi="Times" w:cs="Times New Roman"/>
          <w:b/>
          <w:bCs/>
          <w:color w:val="222222"/>
          <w:shd w:val="clear" w:color="auto" w:fill="FFFFFF"/>
          <w:vertAlign w:val="superscript"/>
        </w:rPr>
        <w:fldChar w:fldCharType="end"/>
      </w:r>
      <w:r w:rsidR="00C418CB" w:rsidRPr="00BB3021">
        <w:rPr>
          <w:rFonts w:ascii="Times" w:eastAsia="Times New Roman" w:hAnsi="Times" w:cs="Times New Roman"/>
          <w:b/>
          <w:bCs/>
          <w:color w:val="222222"/>
          <w:shd w:val="clear" w:color="auto" w:fill="FFFFFF"/>
          <w:vertAlign w:val="superscript"/>
        </w:rPr>
        <w:t>,</w:t>
      </w:r>
      <w:r w:rsidR="005D59C8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fldChar w:fldCharType="begin"/>
      </w:r>
      <w:r w:rsidR="005D59C8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instrText xml:space="preserve"> ADDIN EN.CITE &lt;EndNote&gt;&lt;Cite&gt;&lt;Author&gt;Sexton&lt;/Author&gt;&lt;Year&gt;2011&lt;/Year&gt;&lt;RecNum&gt;6352&lt;/RecNum&gt;&lt;DisplayText&gt;&lt;style face="superscript"&gt;11,12&lt;/style&gt;&lt;/DisplayText&gt;&lt;record&gt;&lt;rec-number&gt;6352&lt;/rec-number&gt;&lt;foreign-keys&gt;&lt;key app="EN" db-id="ddt5ps5ty52w2vexwxmvp5wgrxeawtwaztrd" timestamp="1516378189"&gt;6352&lt;/key&gt;&lt;/foreign-keys&gt;&lt;ref-type name="Journal Article"&gt;17&lt;/ref-type&gt;&lt;contributors&gt;&lt;authors&gt;&lt;author&gt;Sexton, A N&lt;/author&gt;&lt;author&gt;Collins, K&lt;/author&gt;&lt;/authors&gt;&lt;/contributors&gt;&lt;titles&gt;&lt;title&gt;The 5’ guanosine tracts of human telomerase RNA are recognized by the G-quadruplex binding domain of the RNA helicase DHX36 and function to increase RNA accumulation&lt;/title&gt;&lt;secondary-title&gt;Mol Cell Biol&lt;/secondary-title&gt;&lt;/titles&gt;&lt;periodical&gt;&lt;full-title&gt;Mol Cell Biol&lt;/full-title&gt;&lt;/periodical&gt;&lt;pages&gt;736-743&lt;/pages&gt;&lt;volume&gt;31&lt;/volume&gt;&lt;dates&gt;&lt;year&gt;2011&lt;/year&gt;&lt;/dates&gt;&lt;label&gt;r03681&lt;/label&gt;&lt;urls&gt;&lt;related-urls&gt;&lt;url&gt;http://mcb.asm.org/cgi/doi/10.1128/MCB.01033-10&lt;/url&gt;&lt;/related-urls&gt;&lt;/urls&gt;&lt;language&gt;English&lt;/language&gt;&lt;/record&gt;&lt;/Cite&gt;&lt;Cite&gt;&lt;Author&gt;Booy&lt;/Author&gt;&lt;Year&gt;2012&lt;/Year&gt;&lt;RecNum&gt;6326&lt;/RecNum&gt;&lt;record&gt;&lt;rec-number&gt;6326&lt;/rec-number&gt;&lt;foreign-keys&gt;&lt;key app="EN" db-id="ddt5ps5ty52w2vexwxmvp5wgrxeawtwaztrd" timestamp="1501685334"&gt;6326&lt;/key&gt;&lt;/foreign-keys&gt;&lt;ref-type name="Journal Article"&gt;17&lt;/ref-type&gt;&lt;contributors&gt;&lt;authors&gt;&lt;author&gt;Booy, E.P.&lt;/author&gt;&lt;author&gt;Meier, M.&lt;/author&gt;&lt;author&gt;Okun, N,&lt;/author&gt;&lt;author&gt;Novakowski, S.K.&lt;/author&gt;&lt;author&gt;Xiong, S.&lt;/author&gt;&lt;author&gt;Stetefeld, J.&lt;/author&gt;&lt;author&gt;McKenna, S.A.&lt;/author&gt;&lt;/authors&gt;&lt;/contributors&gt;&lt;titles&gt;&lt;title&gt;The RNA helicase RHAU (DHX36) unwinds a G4-quadruplex in human telomerase RNA and promotes the formation of the P1 helix template boundary&lt;/title&gt;&lt;secondary-title&gt;Nucleic Acids Res&lt;/secondary-title&gt;&lt;/titles&gt;&lt;periodical&gt;&lt;full-title&gt;Nucleic Acids Res&lt;/full-title&gt;&lt;/periodical&gt;&lt;pages&gt;4110-4124&lt;/pages&gt;&lt;volume&gt;40&lt;/volume&gt;&lt;dates&gt;&lt;year&gt;2012&lt;/year&gt;&lt;/dates&gt;&lt;urls&gt;&lt;/urls&gt;&lt;/record&gt;&lt;/Cite&gt;&lt;/EndNote&gt;</w:instrText>
      </w:r>
      <w:r w:rsidR="005D59C8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fldChar w:fldCharType="separate"/>
      </w:r>
      <w:r w:rsidR="005D59C8" w:rsidRPr="005D59C8">
        <w:rPr>
          <w:rFonts w:ascii="Times" w:eastAsia="Times New Roman" w:hAnsi="Times" w:cs="Times New Roman"/>
          <w:b/>
          <w:bCs/>
          <w:noProof/>
          <w:color w:val="222222"/>
          <w:shd w:val="clear" w:color="auto" w:fill="FFFFFF"/>
          <w:vertAlign w:val="superscript"/>
        </w:rPr>
        <w:t>11,12</w:t>
      </w:r>
      <w:r w:rsidR="005D59C8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fldChar w:fldCharType="end"/>
      </w:r>
      <w:commentRangeEnd w:id="2"/>
      <w:r w:rsidR="000C1863">
        <w:rPr>
          <w:rStyle w:val="CommentReference"/>
        </w:rPr>
        <w:commentReference w:id="2"/>
      </w:r>
      <w:r w:rsidR="008E77F0" w:rsidRPr="007D67E6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t>. </w:t>
      </w:r>
      <w:r w:rsidR="003F52D8" w:rsidRPr="007D67E6">
        <w:rPr>
          <w:rFonts w:ascii="Times" w:eastAsia="Times New Roman" w:hAnsi="Times" w:cs="Times New Roman"/>
          <w:b/>
          <w:bCs/>
          <w:color w:val="222222"/>
          <w:shd w:val="clear" w:color="auto" w:fill="FFFFFF"/>
        </w:rPr>
        <w:t xml:space="preserve"> </w:t>
      </w:r>
      <w:r w:rsidR="005B1502" w:rsidRPr="007D67E6">
        <w:rPr>
          <w:rFonts w:ascii="Times" w:hAnsi="Times" w:cs="Times New Roman"/>
          <w:b/>
        </w:rPr>
        <w:t>Here</w:t>
      </w:r>
      <w:r w:rsidR="00DE3027" w:rsidRPr="007D67E6">
        <w:rPr>
          <w:rFonts w:ascii="Times" w:hAnsi="Times" w:cs="Times New Roman"/>
          <w:b/>
        </w:rPr>
        <w:t>,</w:t>
      </w:r>
      <w:r w:rsidR="005B1502" w:rsidRPr="007D67E6">
        <w:rPr>
          <w:rFonts w:ascii="Times" w:hAnsi="Times" w:cs="Times New Roman"/>
          <w:b/>
        </w:rPr>
        <w:t xml:space="preserve"> we report the </w:t>
      </w:r>
      <w:r w:rsidR="00DE3027" w:rsidRPr="007D67E6">
        <w:rPr>
          <w:rFonts w:ascii="Times" w:hAnsi="Times" w:cs="Times New Roman"/>
          <w:b/>
        </w:rPr>
        <w:t xml:space="preserve">co-crystal structure of </w:t>
      </w:r>
      <w:r w:rsidR="00E15E21" w:rsidRPr="007D67E6">
        <w:rPr>
          <w:rFonts w:ascii="Times" w:hAnsi="Times" w:cs="Times New Roman"/>
          <w:b/>
        </w:rPr>
        <w:t xml:space="preserve">bovine </w:t>
      </w:r>
      <w:r w:rsidR="00DE3027" w:rsidRPr="007D67E6">
        <w:rPr>
          <w:rFonts w:ascii="Times" w:hAnsi="Times" w:cs="Times New Roman"/>
          <w:b/>
        </w:rPr>
        <w:t>DHX36 bound</w:t>
      </w:r>
      <w:r w:rsidR="00E1447A" w:rsidRPr="007D67E6">
        <w:rPr>
          <w:rFonts w:ascii="Times" w:hAnsi="Times" w:cs="Times New Roman"/>
          <w:b/>
        </w:rPr>
        <w:t xml:space="preserve"> to a</w:t>
      </w:r>
      <w:r w:rsidR="00AB6A62" w:rsidRPr="007D67E6">
        <w:rPr>
          <w:rFonts w:ascii="Times" w:hAnsi="Times" w:cs="Times New Roman"/>
          <w:b/>
        </w:rPr>
        <w:t xml:space="preserve"> </w:t>
      </w:r>
      <w:r w:rsidR="000D78F0" w:rsidRPr="007D67E6">
        <w:rPr>
          <w:rFonts w:ascii="Times" w:hAnsi="Times" w:cs="Times New Roman"/>
          <w:b/>
        </w:rPr>
        <w:t xml:space="preserve">DNA </w:t>
      </w:r>
      <w:r w:rsidR="005C1501">
        <w:rPr>
          <w:rFonts w:ascii="Times" w:hAnsi="Times" w:cs="Times New Roman"/>
          <w:b/>
        </w:rPr>
        <w:t xml:space="preserve">with a </w:t>
      </w:r>
      <w:r w:rsidR="000D78F0" w:rsidRPr="007D67E6">
        <w:rPr>
          <w:rFonts w:ascii="Times" w:hAnsi="Times" w:cs="Times New Roman"/>
          <w:b/>
        </w:rPr>
        <w:t xml:space="preserve">G-quadruplex </w:t>
      </w:r>
      <w:r w:rsidR="005C1501">
        <w:rPr>
          <w:rFonts w:ascii="Times" w:hAnsi="Times" w:cs="Times New Roman"/>
          <w:b/>
        </w:rPr>
        <w:t>and</w:t>
      </w:r>
      <w:r w:rsidR="003D30CB" w:rsidRPr="007D67E6">
        <w:rPr>
          <w:rFonts w:ascii="Times" w:hAnsi="Times" w:cs="Times New Roman"/>
          <w:b/>
        </w:rPr>
        <w:t xml:space="preserve"> </w:t>
      </w:r>
      <w:r w:rsidR="000D78F0" w:rsidRPr="007D67E6">
        <w:rPr>
          <w:rFonts w:ascii="Times" w:hAnsi="Times" w:cs="Times New Roman"/>
          <w:b/>
        </w:rPr>
        <w:t xml:space="preserve">a </w:t>
      </w:r>
      <w:r w:rsidR="009038A6" w:rsidRPr="007D67E6">
        <w:rPr>
          <w:rFonts w:ascii="Times" w:hAnsi="Times" w:cs="Times New Roman"/>
          <w:b/>
        </w:rPr>
        <w:t xml:space="preserve">3' </w:t>
      </w:r>
      <w:r w:rsidR="000D78F0" w:rsidRPr="007D67E6">
        <w:rPr>
          <w:rFonts w:ascii="Times" w:hAnsi="Times" w:cs="Times New Roman"/>
          <w:b/>
        </w:rPr>
        <w:t>single-stranded</w:t>
      </w:r>
      <w:r w:rsidR="00FA0DFC">
        <w:rPr>
          <w:rFonts w:ascii="Times" w:hAnsi="Times" w:cs="Times New Roman"/>
          <w:b/>
        </w:rPr>
        <w:t xml:space="preserve"> (ssDNA)</w:t>
      </w:r>
      <w:r w:rsidR="000D78F0" w:rsidRPr="007D67E6">
        <w:rPr>
          <w:rFonts w:ascii="Times" w:hAnsi="Times" w:cs="Times New Roman"/>
          <w:b/>
        </w:rPr>
        <w:t xml:space="preserve"> segment</w:t>
      </w:r>
      <w:r w:rsidR="001774C7" w:rsidRPr="007D67E6">
        <w:rPr>
          <w:rFonts w:ascii="Times" w:hAnsi="Times" w:cs="Times New Roman"/>
          <w:b/>
        </w:rPr>
        <w:t>.  We show</w:t>
      </w:r>
      <w:r w:rsidR="00AB6A62" w:rsidRPr="007D67E6">
        <w:rPr>
          <w:rFonts w:ascii="Times" w:hAnsi="Times" w:cs="Times New Roman"/>
          <w:b/>
        </w:rPr>
        <w:t xml:space="preserve"> that the </w:t>
      </w:r>
      <w:r w:rsidR="001F50E1" w:rsidRPr="007D67E6">
        <w:rPr>
          <w:rFonts w:ascii="Times" w:hAnsi="Times" w:cs="Times New Roman"/>
          <w:b/>
        </w:rPr>
        <w:t xml:space="preserve">N-terminal </w:t>
      </w:r>
      <w:r w:rsidR="00AB6A62" w:rsidRPr="007D67E6">
        <w:rPr>
          <w:rFonts w:ascii="Times" w:hAnsi="Times" w:cs="Times New Roman"/>
          <w:b/>
        </w:rPr>
        <w:t xml:space="preserve">DHX36-specific motif </w:t>
      </w:r>
      <w:r w:rsidR="00DE1354" w:rsidRPr="007D67E6">
        <w:rPr>
          <w:rFonts w:ascii="Times" w:hAnsi="Times" w:cs="Times New Roman"/>
          <w:b/>
        </w:rPr>
        <w:t>folds into a</w:t>
      </w:r>
      <w:r w:rsidR="000E7D9D" w:rsidRPr="007D67E6">
        <w:rPr>
          <w:rFonts w:ascii="Times" w:hAnsi="Times" w:cs="Times New Roman"/>
          <w:b/>
        </w:rPr>
        <w:t xml:space="preserve"> </w:t>
      </w:r>
      <w:r w:rsidR="009F163A" w:rsidRPr="007D67E6">
        <w:rPr>
          <w:rFonts w:ascii="Times" w:hAnsi="Times" w:cs="Times New Roman"/>
          <w:b/>
        </w:rPr>
        <w:t>DNA-</w:t>
      </w:r>
      <w:r w:rsidR="008226DC" w:rsidRPr="007D67E6">
        <w:rPr>
          <w:rFonts w:ascii="Times" w:hAnsi="Times" w:cs="Times New Roman"/>
          <w:b/>
        </w:rPr>
        <w:t>binding-</w:t>
      </w:r>
      <w:r w:rsidR="009F163A" w:rsidRPr="007D67E6">
        <w:rPr>
          <w:rFonts w:ascii="Times" w:hAnsi="Times" w:cs="Times New Roman"/>
          <w:b/>
        </w:rPr>
        <w:t xml:space="preserve">induced </w:t>
      </w:r>
      <w:r w:rsidR="00E63D49">
        <w:rPr>
          <w:rFonts w:ascii="Symbol" w:hAnsi="Symbol" w:cs="Times New Roman"/>
          <w:b/>
        </w:rPr>
        <w:t></w:t>
      </w:r>
      <w:r w:rsidR="000E7D9D" w:rsidRPr="007D67E6">
        <w:rPr>
          <w:rFonts w:ascii="Times" w:hAnsi="Times" w:cs="Times New Roman"/>
          <w:b/>
        </w:rPr>
        <w:t xml:space="preserve">-helix </w:t>
      </w:r>
      <w:r w:rsidR="0059052A" w:rsidRPr="007D67E6">
        <w:rPr>
          <w:rFonts w:ascii="Times" w:hAnsi="Times" w:cs="Times New Roman"/>
          <w:b/>
        </w:rPr>
        <w:t>that</w:t>
      </w:r>
      <w:r w:rsidR="000E7D9D" w:rsidRPr="007D67E6">
        <w:rPr>
          <w:rFonts w:ascii="Times" w:hAnsi="Times" w:cs="Times New Roman"/>
          <w:b/>
        </w:rPr>
        <w:t xml:space="preserve"> together with the OB</w:t>
      </w:r>
      <w:r w:rsidR="00D6072A" w:rsidRPr="007D67E6">
        <w:rPr>
          <w:rFonts w:ascii="Times" w:hAnsi="Times" w:cs="Times New Roman"/>
          <w:b/>
        </w:rPr>
        <w:t>-</w:t>
      </w:r>
      <w:r w:rsidR="00774894" w:rsidRPr="007D67E6">
        <w:rPr>
          <w:rFonts w:ascii="Times" w:hAnsi="Times" w:cs="Times New Roman"/>
          <w:b/>
        </w:rPr>
        <w:t>fold</w:t>
      </w:r>
      <w:r w:rsidR="00D6072A" w:rsidRPr="007D67E6">
        <w:rPr>
          <w:rFonts w:ascii="Times" w:hAnsi="Times" w:cs="Times New Roman"/>
          <w:b/>
        </w:rPr>
        <w:t>-like</w:t>
      </w:r>
      <w:r w:rsidR="000E7D9D" w:rsidRPr="007D67E6">
        <w:rPr>
          <w:rFonts w:ascii="Times" w:hAnsi="Times" w:cs="Times New Roman"/>
          <w:b/>
        </w:rPr>
        <w:t xml:space="preserve"> subdomain </w:t>
      </w:r>
      <w:r w:rsidR="00670007" w:rsidRPr="007D67E6">
        <w:rPr>
          <w:rFonts w:ascii="Times" w:hAnsi="Times" w:cs="Times New Roman"/>
          <w:b/>
        </w:rPr>
        <w:t xml:space="preserve">selectively </w:t>
      </w:r>
      <w:r w:rsidR="0059052A" w:rsidRPr="007D67E6">
        <w:rPr>
          <w:rFonts w:ascii="Times" w:hAnsi="Times" w:cs="Times New Roman"/>
          <w:b/>
        </w:rPr>
        <w:t>bind</w:t>
      </w:r>
      <w:r w:rsidR="000E7D9D" w:rsidRPr="007D67E6">
        <w:rPr>
          <w:rFonts w:ascii="Times" w:hAnsi="Times" w:cs="Times New Roman"/>
          <w:b/>
        </w:rPr>
        <w:t>s</w:t>
      </w:r>
      <w:r w:rsidR="005D773D" w:rsidRPr="007D67E6">
        <w:rPr>
          <w:rFonts w:ascii="Times" w:hAnsi="Times" w:cs="Times New Roman"/>
          <w:b/>
        </w:rPr>
        <w:t xml:space="preserve"> parallel</w:t>
      </w:r>
      <w:r w:rsidR="003C2FD5" w:rsidRPr="007D67E6">
        <w:rPr>
          <w:rFonts w:ascii="Times" w:hAnsi="Times" w:cs="Times New Roman"/>
          <w:b/>
        </w:rPr>
        <w:t xml:space="preserve"> </w:t>
      </w:r>
      <w:r w:rsidR="00670007" w:rsidRPr="007D67E6">
        <w:rPr>
          <w:rFonts w:ascii="Times" w:hAnsi="Times" w:cs="Times New Roman"/>
          <w:b/>
        </w:rPr>
        <w:t>G-quadruplex</w:t>
      </w:r>
      <w:r w:rsidR="005D773D" w:rsidRPr="007D67E6">
        <w:rPr>
          <w:rFonts w:ascii="Times" w:hAnsi="Times" w:cs="Times New Roman"/>
          <w:b/>
        </w:rPr>
        <w:t>es</w:t>
      </w:r>
      <w:r w:rsidR="00445308" w:rsidRPr="007D67E6">
        <w:rPr>
          <w:rFonts w:ascii="Times" w:hAnsi="Times" w:cs="Times New Roman"/>
          <w:b/>
        </w:rPr>
        <w:t xml:space="preserve">. </w:t>
      </w:r>
      <w:r w:rsidR="002277F0">
        <w:rPr>
          <w:rFonts w:ascii="Times" w:hAnsi="Times" w:cs="Times New Roman"/>
          <w:b/>
        </w:rPr>
        <w:t xml:space="preserve"> </w:t>
      </w:r>
      <w:r w:rsidR="002C6CDE" w:rsidRPr="007D67E6">
        <w:rPr>
          <w:rFonts w:ascii="Times" w:hAnsi="Times" w:cs="Times New Roman"/>
          <w:b/>
        </w:rPr>
        <w:t xml:space="preserve">Comparison with our </w:t>
      </w:r>
      <w:r w:rsidR="00F400E5" w:rsidRPr="007D67E6">
        <w:rPr>
          <w:rFonts w:ascii="Times" w:hAnsi="Times" w:cs="Times New Roman"/>
          <w:b/>
        </w:rPr>
        <w:t>unliganded and ATP-</w:t>
      </w:r>
      <w:r w:rsidR="008226DC" w:rsidRPr="007D67E6">
        <w:rPr>
          <w:rFonts w:ascii="Times" w:hAnsi="Times" w:cs="Times New Roman"/>
          <w:b/>
        </w:rPr>
        <w:t>analog-</w:t>
      </w:r>
      <w:r w:rsidR="00F400E5" w:rsidRPr="007D67E6">
        <w:rPr>
          <w:rFonts w:ascii="Times" w:hAnsi="Times" w:cs="Times New Roman"/>
          <w:b/>
        </w:rPr>
        <w:t xml:space="preserve">bound DHX36 </w:t>
      </w:r>
      <w:r w:rsidR="002C6CDE" w:rsidRPr="007D67E6">
        <w:rPr>
          <w:rFonts w:ascii="Times" w:hAnsi="Times" w:cs="Times New Roman"/>
          <w:b/>
        </w:rPr>
        <w:t>structures</w:t>
      </w:r>
      <w:r w:rsidR="00903B16" w:rsidRPr="007D67E6">
        <w:rPr>
          <w:rFonts w:ascii="Times" w:hAnsi="Times" w:cs="Times New Roman"/>
          <w:b/>
        </w:rPr>
        <w:t>, together with single-molecule FRET analysi</w:t>
      </w:r>
      <w:r w:rsidR="003D30CB">
        <w:rPr>
          <w:rFonts w:ascii="Times" w:hAnsi="Times" w:cs="Times New Roman"/>
          <w:b/>
        </w:rPr>
        <w:t>s</w:t>
      </w:r>
      <w:r w:rsidR="00903B16" w:rsidRPr="007D67E6">
        <w:rPr>
          <w:rFonts w:ascii="Times" w:hAnsi="Times" w:cs="Times New Roman"/>
          <w:b/>
        </w:rPr>
        <w:t>,</w:t>
      </w:r>
      <w:r w:rsidR="002C6CDE" w:rsidRPr="007D67E6">
        <w:rPr>
          <w:rFonts w:ascii="Times" w:hAnsi="Times" w:cs="Times New Roman"/>
          <w:b/>
        </w:rPr>
        <w:t xml:space="preserve"> </w:t>
      </w:r>
      <w:r w:rsidR="00903B16" w:rsidRPr="007D67E6">
        <w:rPr>
          <w:rFonts w:ascii="Times" w:hAnsi="Times" w:cs="Times New Roman"/>
          <w:b/>
        </w:rPr>
        <w:t xml:space="preserve">suggests </w:t>
      </w:r>
      <w:r w:rsidR="001F50E1" w:rsidRPr="007D67E6">
        <w:rPr>
          <w:rFonts w:ascii="Times" w:hAnsi="Times" w:cs="Times New Roman"/>
          <w:b/>
        </w:rPr>
        <w:t>that</w:t>
      </w:r>
      <w:r w:rsidR="002C6CDE" w:rsidRPr="007D67E6">
        <w:rPr>
          <w:rFonts w:ascii="Times" w:hAnsi="Times" w:cs="Times New Roman"/>
          <w:b/>
        </w:rPr>
        <w:t xml:space="preserve"> </w:t>
      </w:r>
      <w:r w:rsidR="008226DC" w:rsidRPr="007D67E6">
        <w:rPr>
          <w:rFonts w:ascii="Times" w:hAnsi="Times" w:cs="Times New Roman"/>
          <w:b/>
        </w:rPr>
        <w:t>G-quadruplex</w:t>
      </w:r>
      <w:r w:rsidR="0034466B" w:rsidRPr="007D67E6">
        <w:rPr>
          <w:rFonts w:ascii="Times" w:hAnsi="Times" w:cs="Times New Roman"/>
          <w:b/>
        </w:rPr>
        <w:t xml:space="preserve"> binding</w:t>
      </w:r>
      <w:r w:rsidR="002C6CDE" w:rsidRPr="007D67E6">
        <w:rPr>
          <w:rFonts w:ascii="Times" w:hAnsi="Times" w:cs="Times New Roman"/>
          <w:b/>
        </w:rPr>
        <w:t xml:space="preserve"> alone </w:t>
      </w:r>
      <w:r w:rsidR="001F50E1" w:rsidRPr="007D67E6">
        <w:rPr>
          <w:rFonts w:ascii="Times" w:hAnsi="Times" w:cs="Times New Roman"/>
          <w:b/>
        </w:rPr>
        <w:t>induces</w:t>
      </w:r>
      <w:r w:rsidR="00903B16" w:rsidRPr="007D67E6">
        <w:rPr>
          <w:rFonts w:ascii="Times" w:hAnsi="Times" w:cs="Times New Roman"/>
          <w:b/>
        </w:rPr>
        <w:t xml:space="preserve"> </w:t>
      </w:r>
      <w:r w:rsidR="00FA0DFC" w:rsidRPr="007D67E6">
        <w:rPr>
          <w:rFonts w:ascii="Times" w:hAnsi="Times" w:cs="Times New Roman"/>
          <w:b/>
        </w:rPr>
        <w:t xml:space="preserve">rearrangements </w:t>
      </w:r>
      <w:r w:rsidR="00FA0DFC">
        <w:rPr>
          <w:rFonts w:ascii="Times" w:hAnsi="Times" w:cs="Times New Roman"/>
          <w:b/>
        </w:rPr>
        <w:t xml:space="preserve">of the </w:t>
      </w:r>
      <w:r w:rsidR="009559AA" w:rsidRPr="007D67E6">
        <w:rPr>
          <w:rFonts w:ascii="Times" w:hAnsi="Times" w:cs="Times New Roman"/>
          <w:b/>
        </w:rPr>
        <w:t xml:space="preserve">helicase </w:t>
      </w:r>
      <w:r w:rsidR="00C23471" w:rsidRPr="007D67E6">
        <w:rPr>
          <w:rFonts w:ascii="Times" w:hAnsi="Times" w:cs="Times New Roman"/>
          <w:b/>
        </w:rPr>
        <w:t>core</w:t>
      </w:r>
      <w:r w:rsidR="00FA0DFC">
        <w:rPr>
          <w:rFonts w:ascii="Times" w:hAnsi="Times" w:cs="Times New Roman"/>
          <w:b/>
        </w:rPr>
        <w:t xml:space="preserve">, which by </w:t>
      </w:r>
      <w:r w:rsidR="00723235">
        <w:rPr>
          <w:rFonts w:ascii="Times" w:hAnsi="Times" w:cs="Times New Roman"/>
          <w:b/>
        </w:rPr>
        <w:t>pulling</w:t>
      </w:r>
      <w:r w:rsidR="00FA0DFC">
        <w:rPr>
          <w:rFonts w:ascii="Times" w:hAnsi="Times" w:cs="Times New Roman"/>
          <w:b/>
        </w:rPr>
        <w:t xml:space="preserve"> on </w:t>
      </w:r>
      <w:r w:rsidR="00A81902">
        <w:rPr>
          <w:rFonts w:ascii="Times" w:hAnsi="Times" w:cs="Times New Roman"/>
          <w:b/>
        </w:rPr>
        <w:t>its</w:t>
      </w:r>
      <w:r w:rsidR="00FA0DFC">
        <w:rPr>
          <w:rFonts w:ascii="Times" w:hAnsi="Times" w:cs="Times New Roman"/>
          <w:b/>
        </w:rPr>
        <w:t xml:space="preserve"> ssDNA</w:t>
      </w:r>
      <w:r w:rsidR="00A81902">
        <w:rPr>
          <w:rFonts w:ascii="Times" w:hAnsi="Times" w:cs="Times New Roman"/>
          <w:b/>
        </w:rPr>
        <w:t xml:space="preserve"> tail</w:t>
      </w:r>
      <w:r w:rsidR="00FA0DFC">
        <w:rPr>
          <w:rFonts w:ascii="Times" w:hAnsi="Times" w:cs="Times New Roman"/>
          <w:b/>
        </w:rPr>
        <w:t>,</w:t>
      </w:r>
      <w:r w:rsidR="00903B16" w:rsidRPr="007D67E6">
        <w:rPr>
          <w:rFonts w:ascii="Times" w:hAnsi="Times" w:cs="Times New Roman"/>
          <w:b/>
        </w:rPr>
        <w:t xml:space="preserve"> drive </w:t>
      </w:r>
      <w:r w:rsidR="001F50E1" w:rsidRPr="007D67E6">
        <w:rPr>
          <w:rFonts w:ascii="Times" w:hAnsi="Times" w:cs="Times New Roman"/>
          <w:b/>
        </w:rPr>
        <w:t>G-quadruplex</w:t>
      </w:r>
      <w:r w:rsidR="009559AA" w:rsidRPr="007D67E6">
        <w:rPr>
          <w:rFonts w:ascii="Times" w:hAnsi="Times" w:cs="Times New Roman"/>
          <w:b/>
        </w:rPr>
        <w:t xml:space="preserve"> </w:t>
      </w:r>
      <w:r w:rsidR="006876B0">
        <w:rPr>
          <w:rFonts w:ascii="Times" w:hAnsi="Times" w:cs="Times New Roman"/>
          <w:b/>
        </w:rPr>
        <w:t>unfolding</w:t>
      </w:r>
      <w:r w:rsidR="009559AA" w:rsidRPr="007D67E6">
        <w:rPr>
          <w:rFonts w:ascii="Times" w:hAnsi="Times" w:cs="Times New Roman"/>
          <w:b/>
        </w:rPr>
        <w:t xml:space="preserve"> by one residue</w:t>
      </w:r>
      <w:r w:rsidR="00D66348" w:rsidRPr="007D67E6">
        <w:rPr>
          <w:rFonts w:ascii="Times" w:hAnsi="Times" w:cs="Times New Roman"/>
          <w:b/>
        </w:rPr>
        <w:t xml:space="preserve"> at a time</w:t>
      </w:r>
      <w:r w:rsidR="00F20397" w:rsidRPr="007D67E6">
        <w:rPr>
          <w:rFonts w:ascii="Times" w:hAnsi="Times" w:cs="Times New Roman"/>
          <w:b/>
        </w:rPr>
        <w:t>.</w:t>
      </w:r>
    </w:p>
    <w:p w14:paraId="59E69FB5" w14:textId="77777777" w:rsidR="00B67C74" w:rsidRDefault="00B67C74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5AB67960" w14:textId="12BFE26A" w:rsidR="00C41783" w:rsidRDefault="001A2FAC" w:rsidP="00C41783">
      <w:pPr>
        <w:spacing w:line="480" w:lineRule="auto"/>
        <w:jc w:val="both"/>
        <w:rPr>
          <w:rFonts w:ascii="Times" w:hAnsi="Times"/>
        </w:rPr>
      </w:pPr>
      <w:r w:rsidRPr="001A2FAC">
        <w:rPr>
          <w:rFonts w:ascii="Times" w:hAnsi="Times"/>
        </w:rPr>
        <w:lastRenderedPageBreak/>
        <w:t>DEAH</w:t>
      </w:r>
      <w:r w:rsidR="00A3583F">
        <w:rPr>
          <w:rFonts w:ascii="Times" w:hAnsi="Times"/>
        </w:rPr>
        <w:t>/RHA</w:t>
      </w:r>
      <w:r w:rsidRPr="001A2FAC">
        <w:rPr>
          <w:rFonts w:ascii="Times" w:hAnsi="Times"/>
        </w:rPr>
        <w:t xml:space="preserve"> helicases share a structural core</w:t>
      </w:r>
      <w:r w:rsidR="005D59C8">
        <w:rPr>
          <w:rFonts w:ascii="Times" w:hAnsi="Times"/>
        </w:rPr>
        <w:fldChar w:fldCharType="begin">
          <w:fldData xml:space="preserve">PEVuZE5vdGU+PENpdGU+PEF1dGhvcj5XYWxib3R0PC9BdXRob3I+PFllYXI+MjAxMDwvWWVhcj48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=
</w:fldData>
        </w:fldChar>
      </w:r>
      <w:r w:rsidR="005D59C8">
        <w:rPr>
          <w:rFonts w:ascii="Times" w:hAnsi="Times"/>
        </w:rPr>
        <w:instrText xml:space="preserve"> ADDIN EN.CITE </w:instrText>
      </w:r>
      <w:r w:rsidR="005D59C8">
        <w:rPr>
          <w:rFonts w:ascii="Times" w:hAnsi="Times"/>
        </w:rPr>
        <w:fldChar w:fldCharType="begin">
          <w:fldData xml:space="preserve">PEVuZE5vdGU+PENpdGU+PEF1dGhvcj5XYWxib3R0PC9BdXRob3I+PFllYXI+MjAxMDwvWWVhcj48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=
</w:fldData>
        </w:fldChar>
      </w:r>
      <w:r w:rsidR="005D59C8">
        <w:rPr>
          <w:rFonts w:ascii="Times" w:hAnsi="Times"/>
        </w:rPr>
        <w:instrText xml:space="preserve"> ADDIN EN.CITE.DATA </w:instrText>
      </w:r>
      <w:r w:rsidR="005D59C8">
        <w:rPr>
          <w:rFonts w:ascii="Times" w:hAnsi="Times"/>
        </w:rPr>
      </w:r>
      <w:r w:rsidR="005D59C8">
        <w:rPr>
          <w:rFonts w:ascii="Times" w:hAnsi="Times"/>
        </w:rPr>
        <w:fldChar w:fldCharType="end"/>
      </w:r>
      <w:r w:rsidR="005D59C8">
        <w:rPr>
          <w:rFonts w:ascii="Times" w:hAnsi="Times"/>
        </w:rPr>
      </w:r>
      <w:r w:rsidR="005D59C8">
        <w:rPr>
          <w:rFonts w:ascii="Times" w:hAnsi="Times"/>
        </w:rPr>
        <w:fldChar w:fldCharType="separate"/>
      </w:r>
      <w:r w:rsidR="005D59C8" w:rsidRPr="005D59C8">
        <w:rPr>
          <w:rFonts w:ascii="Times" w:hAnsi="Times"/>
          <w:noProof/>
          <w:vertAlign w:val="superscript"/>
        </w:rPr>
        <w:t>13,14,15,16,17,18</w:t>
      </w:r>
      <w:r w:rsidR="005D59C8">
        <w:rPr>
          <w:rFonts w:ascii="Times" w:hAnsi="Times"/>
        </w:rPr>
        <w:fldChar w:fldCharType="end"/>
      </w:r>
      <w:r w:rsidR="00223EA7">
        <w:rPr>
          <w:rFonts w:ascii="Times" w:hAnsi="Times"/>
        </w:rPr>
        <w:t xml:space="preserve"> </w:t>
      </w:r>
      <w:r w:rsidRPr="001A2FAC">
        <w:rPr>
          <w:rFonts w:ascii="Times" w:hAnsi="Times"/>
        </w:rPr>
        <w:t>consisting of</w:t>
      </w:r>
      <w:r w:rsidR="00620A98">
        <w:rPr>
          <w:rFonts w:ascii="Times" w:hAnsi="Times"/>
        </w:rPr>
        <w:t xml:space="preserve"> two RecA-like domains follow</w:t>
      </w:r>
      <w:r w:rsidR="004E3EF1">
        <w:rPr>
          <w:rFonts w:ascii="Times" w:hAnsi="Times"/>
        </w:rPr>
        <w:t xml:space="preserve">ed by </w:t>
      </w:r>
      <w:r w:rsidR="00A44045">
        <w:rPr>
          <w:rFonts w:ascii="Times" w:hAnsi="Times"/>
        </w:rPr>
        <w:t>a</w:t>
      </w:r>
      <w:r w:rsidR="00536D3C">
        <w:rPr>
          <w:rFonts w:ascii="Times" w:hAnsi="Times"/>
        </w:rPr>
        <w:t xml:space="preserve"> C-terminal domain</w:t>
      </w:r>
      <w:r w:rsidR="004961E0">
        <w:rPr>
          <w:rFonts w:ascii="Times" w:hAnsi="Times"/>
        </w:rPr>
        <w:t xml:space="preserve"> (</w:t>
      </w:r>
      <w:r w:rsidR="00A44045">
        <w:rPr>
          <w:rFonts w:ascii="Times" w:hAnsi="Times"/>
        </w:rPr>
        <w:t xml:space="preserve">itself </w:t>
      </w:r>
      <w:r w:rsidR="00DA4E14">
        <w:rPr>
          <w:rFonts w:ascii="Times" w:hAnsi="Times"/>
        </w:rPr>
        <w:t xml:space="preserve">comprised </w:t>
      </w:r>
      <w:r w:rsidR="00A44045">
        <w:rPr>
          <w:rFonts w:ascii="Times" w:hAnsi="Times"/>
        </w:rPr>
        <w:t xml:space="preserve">of </w:t>
      </w:r>
      <w:r w:rsidR="004E3EF1">
        <w:rPr>
          <w:rFonts w:ascii="Times" w:hAnsi="Times"/>
        </w:rPr>
        <w:t>degenerate</w:t>
      </w:r>
      <w:r w:rsidR="00C44323">
        <w:rPr>
          <w:rFonts w:ascii="Times" w:hAnsi="Times"/>
        </w:rPr>
        <w:t>-</w:t>
      </w:r>
      <w:r w:rsidR="00BC3C3A">
        <w:rPr>
          <w:rFonts w:ascii="Times" w:hAnsi="Times"/>
        </w:rPr>
        <w:t>wi</w:t>
      </w:r>
      <w:r w:rsidR="00D11FDC">
        <w:rPr>
          <w:rFonts w:ascii="Times" w:hAnsi="Times"/>
        </w:rPr>
        <w:t>n</w:t>
      </w:r>
      <w:r w:rsidR="00D54E90">
        <w:rPr>
          <w:rFonts w:ascii="Times" w:hAnsi="Times"/>
        </w:rPr>
        <w:t xml:space="preserve">ged-helix, ratchet-like and </w:t>
      </w:r>
      <w:r w:rsidR="008226DC">
        <w:rPr>
          <w:rFonts w:ascii="Times" w:hAnsi="Times"/>
        </w:rPr>
        <w:t>oligonucleotide</w:t>
      </w:r>
      <w:r w:rsidR="00E15E21">
        <w:rPr>
          <w:rFonts w:ascii="Times" w:hAnsi="Times"/>
        </w:rPr>
        <w:t xml:space="preserve"> and </w:t>
      </w:r>
      <w:r w:rsidR="008226DC">
        <w:rPr>
          <w:rFonts w:ascii="Times" w:hAnsi="Times"/>
        </w:rPr>
        <w:t>oligosaccharide-binding-</w:t>
      </w:r>
      <w:r w:rsidR="00C04E8F">
        <w:rPr>
          <w:rFonts w:ascii="Times" w:hAnsi="Times"/>
        </w:rPr>
        <w:t>fold-like</w:t>
      </w:r>
      <w:r w:rsidR="00BC3C3A">
        <w:rPr>
          <w:rFonts w:ascii="Times" w:hAnsi="Times"/>
        </w:rPr>
        <w:t xml:space="preserve"> </w:t>
      </w:r>
      <w:r w:rsidR="00A44045">
        <w:rPr>
          <w:rFonts w:ascii="Times" w:hAnsi="Times"/>
        </w:rPr>
        <w:t>sub</w:t>
      </w:r>
      <w:r w:rsidR="00BC3C3A">
        <w:rPr>
          <w:rFonts w:ascii="Times" w:hAnsi="Times"/>
        </w:rPr>
        <w:t>domains</w:t>
      </w:r>
      <w:r w:rsidR="00D54E90">
        <w:rPr>
          <w:rFonts w:ascii="Times" w:hAnsi="Times"/>
        </w:rPr>
        <w:t>; hereafter</w:t>
      </w:r>
      <w:r w:rsidR="00FC5A7B">
        <w:rPr>
          <w:rFonts w:ascii="Times" w:hAnsi="Times"/>
        </w:rPr>
        <w:t>,</w:t>
      </w:r>
      <w:r w:rsidR="00D54E90">
        <w:rPr>
          <w:rFonts w:ascii="Times" w:hAnsi="Times"/>
        </w:rPr>
        <w:t xml:space="preserve"> WH, RL</w:t>
      </w:r>
      <w:r w:rsidR="00771E39">
        <w:rPr>
          <w:rFonts w:ascii="Times" w:hAnsi="Times"/>
        </w:rPr>
        <w:t>,</w:t>
      </w:r>
      <w:r w:rsidR="00D54E90">
        <w:rPr>
          <w:rFonts w:ascii="Times" w:hAnsi="Times"/>
        </w:rPr>
        <w:t xml:space="preserve"> and OB</w:t>
      </w:r>
      <w:r w:rsidR="004961E0">
        <w:rPr>
          <w:rFonts w:ascii="Times" w:hAnsi="Times"/>
        </w:rPr>
        <w:t>)</w:t>
      </w:r>
      <w:r w:rsidR="00E867FD">
        <w:rPr>
          <w:rFonts w:ascii="Times" w:hAnsi="Times"/>
        </w:rPr>
        <w:t xml:space="preserve">.  </w:t>
      </w:r>
      <w:r w:rsidR="00A479FC">
        <w:rPr>
          <w:rFonts w:ascii="Times" w:hAnsi="Times"/>
        </w:rPr>
        <w:t>A</w:t>
      </w:r>
      <w:r w:rsidR="0056235A">
        <w:rPr>
          <w:rFonts w:ascii="Times" w:hAnsi="Times"/>
        </w:rPr>
        <w:t>t</w:t>
      </w:r>
      <w:r w:rsidR="00A479FC">
        <w:rPr>
          <w:rFonts w:ascii="Times" w:hAnsi="Times"/>
        </w:rPr>
        <w:t xml:space="preserve"> its N-terminus, </w:t>
      </w:r>
      <w:r w:rsidR="004961E0">
        <w:rPr>
          <w:rFonts w:ascii="Times" w:hAnsi="Times"/>
        </w:rPr>
        <w:t>DHX</w:t>
      </w:r>
      <w:r w:rsidR="00F662A1">
        <w:rPr>
          <w:rFonts w:ascii="Times" w:hAnsi="Times"/>
        </w:rPr>
        <w:t>36</w:t>
      </w:r>
      <w:r w:rsidR="004961E0">
        <w:rPr>
          <w:rFonts w:ascii="Times" w:hAnsi="Times"/>
        </w:rPr>
        <w:t xml:space="preserve"> augments the </w:t>
      </w:r>
      <w:r w:rsidR="002567C9">
        <w:rPr>
          <w:rFonts w:ascii="Times" w:hAnsi="Times"/>
        </w:rPr>
        <w:t xml:space="preserve">DEAH/RHA </w:t>
      </w:r>
      <w:r w:rsidR="009F6A21">
        <w:rPr>
          <w:rFonts w:ascii="Times" w:hAnsi="Times"/>
        </w:rPr>
        <w:t>core</w:t>
      </w:r>
      <w:r w:rsidR="002567C9">
        <w:rPr>
          <w:rFonts w:ascii="Times" w:hAnsi="Times"/>
        </w:rPr>
        <w:t xml:space="preserve"> </w:t>
      </w:r>
      <w:r w:rsidR="0074354F">
        <w:rPr>
          <w:rFonts w:ascii="Times" w:hAnsi="Times"/>
        </w:rPr>
        <w:t>with a</w:t>
      </w:r>
      <w:r w:rsidR="00360181">
        <w:rPr>
          <w:rFonts w:ascii="Times" w:hAnsi="Times"/>
        </w:rPr>
        <w:t xml:space="preserve"> </w:t>
      </w:r>
      <w:r w:rsidR="00F662A1">
        <w:rPr>
          <w:rFonts w:ascii="Times" w:hAnsi="Times"/>
        </w:rPr>
        <w:t xml:space="preserve">glycine-rich </w:t>
      </w:r>
      <w:r w:rsidR="00360181">
        <w:rPr>
          <w:rFonts w:ascii="Times" w:hAnsi="Times"/>
        </w:rPr>
        <w:t xml:space="preserve">element followed by </w:t>
      </w:r>
      <w:r w:rsidR="0074354F">
        <w:rPr>
          <w:rFonts w:ascii="Times" w:hAnsi="Times"/>
        </w:rPr>
        <w:t>the</w:t>
      </w:r>
      <w:r w:rsidR="00F662A1">
        <w:rPr>
          <w:rFonts w:ascii="Times" w:hAnsi="Times"/>
        </w:rPr>
        <w:t xml:space="preserve"> DHX36-specific motif (DSM</w:t>
      </w:r>
      <w:r w:rsidR="00AF01CA">
        <w:rPr>
          <w:rFonts w:ascii="Times" w:hAnsi="Times"/>
        </w:rPr>
        <w:t xml:space="preserve">; </w:t>
      </w:r>
      <w:r w:rsidR="00797D94">
        <w:rPr>
          <w:rFonts w:ascii="Times" w:hAnsi="Times"/>
          <w:b/>
        </w:rPr>
        <w:t>Fig. 1a</w:t>
      </w:r>
      <w:r w:rsidR="00797D94">
        <w:rPr>
          <w:rFonts w:ascii="Times" w:hAnsi="Times"/>
        </w:rPr>
        <w:t xml:space="preserve">, </w:t>
      </w:r>
      <w:r w:rsidR="00797D94">
        <w:rPr>
          <w:rFonts w:ascii="Times" w:hAnsi="Times"/>
          <w:b/>
        </w:rPr>
        <w:t>Extended Data Fig. 1</w:t>
      </w:r>
      <w:r w:rsidR="00797D94">
        <w:rPr>
          <w:rFonts w:ascii="Times" w:hAnsi="Times"/>
        </w:rPr>
        <w:t xml:space="preserve">).  </w:t>
      </w:r>
      <w:r w:rsidR="00A50C2A">
        <w:rPr>
          <w:rFonts w:ascii="Times" w:hAnsi="Times"/>
        </w:rPr>
        <w:t>T</w:t>
      </w:r>
      <w:r w:rsidR="00DA4E14">
        <w:rPr>
          <w:rFonts w:ascii="Times" w:hAnsi="Times"/>
        </w:rPr>
        <w:t xml:space="preserve">he </w:t>
      </w:r>
      <w:r w:rsidR="00A50C2A">
        <w:rPr>
          <w:rFonts w:ascii="Times" w:hAnsi="Times"/>
        </w:rPr>
        <w:t>DSM</w:t>
      </w:r>
      <w:r w:rsidR="00DA4E14">
        <w:rPr>
          <w:rFonts w:ascii="Times" w:hAnsi="Times"/>
        </w:rPr>
        <w:t xml:space="preserve"> </w:t>
      </w:r>
      <w:r w:rsidR="00C33669">
        <w:rPr>
          <w:rFonts w:ascii="Times" w:hAnsi="Times"/>
        </w:rPr>
        <w:t xml:space="preserve">is </w:t>
      </w:r>
      <w:r w:rsidR="00452CEA">
        <w:rPr>
          <w:rFonts w:ascii="Times" w:hAnsi="Times"/>
        </w:rPr>
        <w:t xml:space="preserve">essential </w:t>
      </w:r>
      <w:r w:rsidR="00C33669">
        <w:rPr>
          <w:rFonts w:ascii="Times" w:hAnsi="Times"/>
        </w:rPr>
        <w:t xml:space="preserve">for </w:t>
      </w:r>
      <w:r w:rsidR="00F20397">
        <w:rPr>
          <w:rFonts w:ascii="Times" w:hAnsi="Times"/>
        </w:rPr>
        <w:t xml:space="preserve">DHX36 </w:t>
      </w:r>
      <w:r w:rsidR="00C33669">
        <w:rPr>
          <w:rFonts w:ascii="Times" w:hAnsi="Times"/>
        </w:rPr>
        <w:t>binding to G-quadruplex</w:t>
      </w:r>
      <w:r w:rsidR="00BE4BFE">
        <w:rPr>
          <w:rFonts w:ascii="Times" w:hAnsi="Times"/>
        </w:rPr>
        <w:t>es</w:t>
      </w:r>
      <w:r w:rsidR="005D59C8">
        <w:rPr>
          <w:rFonts w:ascii="Times" w:hAnsi="Times"/>
        </w:rPr>
        <w:fldChar w:fldCharType="begin"/>
      </w:r>
      <w:r w:rsidR="005D59C8">
        <w:rPr>
          <w:rFonts w:ascii="Times" w:hAnsi="Times"/>
        </w:rPr>
        <w:instrText xml:space="preserve"> ADDIN EN.CITE &lt;EndNote&gt;&lt;Cite&gt;&lt;Author&gt;Lattmann&lt;/Author&gt;&lt;Year&gt;2010&lt;/Year&gt;&lt;RecNum&gt;6316&lt;/RecNum&gt;&lt;DisplayText&gt;&lt;style face="superscript"&gt;19&lt;/style&gt;&lt;/DisplayText&gt;&lt;record&gt;&lt;rec-number&gt;6316&lt;/rec-number&gt;&lt;foreign-keys&gt;&lt;key app="EN" db-id="ddt5ps5ty52w2vexwxmvp5wgrxeawtwaztrd" timestamp="1495723364"&gt;6316&lt;/key&gt;&lt;/foreign-keys&gt;&lt;ref-type name="Journal Article"&gt;17&lt;/ref-type&gt;&lt;contributors&gt;&lt;authors&gt;&lt;author&gt;Lattmann, S&lt;/author&gt;&lt;author&gt;Giri, B&lt;/author&gt;&lt;author&gt;Vaughn, JP&lt;/author&gt;&lt;author&gt;Akman, SA&lt;/author&gt;&lt;author&gt;Nagamine, Y&lt;/author&gt;&lt;/authors&gt;&lt;/contributors&gt;&lt;titles&gt;&lt;title&gt;Role of the amino terminal RHAU-specific motif in the recognition and resolution of guanine quadruplex-RNA by the DEAH-box RNA helicase RHAU&lt;/title&gt;&lt;secondary-title&gt;Nucleic Acids Res&lt;/secondary-title&gt;&lt;/titles&gt;&lt;periodical&gt;&lt;full-title&gt;Nucleic Acids Res&lt;/full-title&gt;&lt;/periodical&gt;&lt;pages&gt;6219-6233&lt;/pages&gt;&lt;volume&gt;38&lt;/volume&gt;&lt;dates&gt;&lt;year&gt;2010&lt;/year&gt;&lt;/dates&gt;&lt;label&gt;r03637&lt;/label&gt;&lt;urls&gt;&lt;related-urls&gt;&lt;url&gt;https://academic.oup.com/nar/article-lookup/doi/10.1093/nar/gkq372&lt;/url&gt;&lt;/related-urls&gt;&lt;pdf-urls&gt;&lt;url&gt;file://localhost/Users/aferre/Documents/Papers2/Articles/2010/Lattmann/Nucleic%20Acids%20Res%202010%20Lattmann.pdf&lt;/url&gt;&lt;/pdf-urls&gt;&lt;/urls&gt;&lt;language&gt;English&lt;/language&gt;&lt;/record&gt;&lt;/Cite&gt;&lt;/EndNote&gt;</w:instrText>
      </w:r>
      <w:r w:rsidR="005D59C8">
        <w:rPr>
          <w:rFonts w:ascii="Times" w:hAnsi="Times"/>
        </w:rPr>
        <w:fldChar w:fldCharType="separate"/>
      </w:r>
      <w:r w:rsidR="005D59C8" w:rsidRPr="005D59C8">
        <w:rPr>
          <w:rFonts w:ascii="Times" w:hAnsi="Times"/>
          <w:noProof/>
          <w:vertAlign w:val="superscript"/>
        </w:rPr>
        <w:t>19</w:t>
      </w:r>
      <w:r w:rsidR="005D59C8">
        <w:rPr>
          <w:rFonts w:ascii="Times" w:hAnsi="Times"/>
        </w:rPr>
        <w:fldChar w:fldCharType="end"/>
      </w:r>
      <w:r w:rsidR="00797D94">
        <w:rPr>
          <w:rFonts w:ascii="Times" w:hAnsi="Times"/>
        </w:rPr>
        <w:t>.</w:t>
      </w:r>
      <w:r w:rsidR="00F662A1">
        <w:rPr>
          <w:rFonts w:ascii="Times" w:hAnsi="Times"/>
        </w:rPr>
        <w:t xml:space="preserve"> </w:t>
      </w:r>
      <w:r w:rsidR="00EC3820">
        <w:rPr>
          <w:rFonts w:ascii="Times" w:hAnsi="Times"/>
        </w:rPr>
        <w:t xml:space="preserve"> </w:t>
      </w:r>
      <w:r w:rsidR="00062C8C">
        <w:rPr>
          <w:rFonts w:ascii="Times" w:hAnsi="Times"/>
        </w:rPr>
        <w:t>We co</w:t>
      </w:r>
      <w:r w:rsidR="0074354F">
        <w:rPr>
          <w:rFonts w:ascii="Times" w:hAnsi="Times"/>
        </w:rPr>
        <w:t>-</w:t>
      </w:r>
      <w:r w:rsidR="00062C8C">
        <w:rPr>
          <w:rFonts w:ascii="Times" w:hAnsi="Times"/>
        </w:rPr>
        <w:t>crystallized a</w:t>
      </w:r>
      <w:r w:rsidR="008226DC">
        <w:rPr>
          <w:rFonts w:ascii="Times" w:hAnsi="Times"/>
        </w:rPr>
        <w:t xml:space="preserve"> </w:t>
      </w:r>
      <w:r w:rsidR="00062C8C">
        <w:rPr>
          <w:rFonts w:ascii="Times" w:hAnsi="Times"/>
        </w:rPr>
        <w:t>DHX36 construct missing the glycine-rich element but containing the</w:t>
      </w:r>
      <w:r w:rsidR="002567C9">
        <w:rPr>
          <w:rFonts w:ascii="Times" w:hAnsi="Times"/>
        </w:rPr>
        <w:t xml:space="preserve"> </w:t>
      </w:r>
      <w:r w:rsidR="002F68D0">
        <w:rPr>
          <w:rFonts w:ascii="Times" w:hAnsi="Times"/>
        </w:rPr>
        <w:t>full</w:t>
      </w:r>
      <w:r w:rsidR="00062C8C">
        <w:rPr>
          <w:rFonts w:ascii="Times" w:hAnsi="Times"/>
        </w:rPr>
        <w:t xml:space="preserve"> DSM (hereafter DHX36-DSM</w:t>
      </w:r>
      <w:r w:rsidR="00B55702">
        <w:rPr>
          <w:rFonts w:ascii="Times" w:hAnsi="Times"/>
        </w:rPr>
        <w:t xml:space="preserve">; this construct has </w:t>
      </w:r>
      <w:r w:rsidR="002F68D0">
        <w:rPr>
          <w:rFonts w:ascii="Times" w:hAnsi="Times"/>
        </w:rPr>
        <w:t xml:space="preserve">G-quadruplex </w:t>
      </w:r>
      <w:r w:rsidR="00D50F10">
        <w:rPr>
          <w:rFonts w:ascii="Times" w:hAnsi="Times"/>
        </w:rPr>
        <w:t>binding and repetitive unfolding activity</w:t>
      </w:r>
      <w:r w:rsidR="002F68D0">
        <w:rPr>
          <w:rFonts w:ascii="Times" w:hAnsi="Times"/>
        </w:rPr>
        <w:t xml:space="preserve"> comparable to wild-type</w:t>
      </w:r>
      <w:r w:rsidR="005D726B">
        <w:rPr>
          <w:rFonts w:ascii="Times" w:hAnsi="Times"/>
        </w:rPr>
        <w:t xml:space="preserve"> bovine</w:t>
      </w:r>
      <w:r w:rsidR="00EB5960">
        <w:rPr>
          <w:rFonts w:ascii="Times" w:hAnsi="Times"/>
        </w:rPr>
        <w:t xml:space="preserve"> and human</w:t>
      </w:r>
      <w:r w:rsidR="005D726B">
        <w:rPr>
          <w:rFonts w:ascii="Times" w:hAnsi="Times"/>
        </w:rPr>
        <w:t xml:space="preserve"> DHX</w:t>
      </w:r>
      <w:r w:rsidR="00D50F10">
        <w:rPr>
          <w:rFonts w:ascii="Times" w:hAnsi="Times"/>
        </w:rPr>
        <w:t>36</w:t>
      </w:r>
      <w:r w:rsidR="002F68D0">
        <w:rPr>
          <w:rFonts w:ascii="Times" w:hAnsi="Times"/>
        </w:rPr>
        <w:t>;</w:t>
      </w:r>
      <w:r w:rsidR="00B55702">
        <w:rPr>
          <w:rFonts w:ascii="Times" w:hAnsi="Times"/>
        </w:rPr>
        <w:t xml:space="preserve"> </w:t>
      </w:r>
      <w:r w:rsidR="007854B0">
        <w:rPr>
          <w:rFonts w:ascii="Times" w:hAnsi="Times"/>
          <w:b/>
        </w:rPr>
        <w:t>Extended Data</w:t>
      </w:r>
      <w:r w:rsidR="00B55702">
        <w:rPr>
          <w:rFonts w:ascii="Times" w:hAnsi="Times"/>
          <w:b/>
        </w:rPr>
        <w:t xml:space="preserve"> Fig.</w:t>
      </w:r>
      <w:r w:rsidR="00DE188F">
        <w:rPr>
          <w:rFonts w:ascii="Times" w:hAnsi="Times"/>
          <w:b/>
        </w:rPr>
        <w:t xml:space="preserve"> 2</w:t>
      </w:r>
      <w:r w:rsidR="00062C8C">
        <w:rPr>
          <w:rFonts w:ascii="Times" w:hAnsi="Times"/>
        </w:rPr>
        <w:t>) with a</w:t>
      </w:r>
      <w:r w:rsidR="0074354F">
        <w:rPr>
          <w:rFonts w:ascii="Times" w:hAnsi="Times"/>
        </w:rPr>
        <w:t xml:space="preserve"> 24</w:t>
      </w:r>
      <w:r w:rsidR="00062C8C">
        <w:rPr>
          <w:rFonts w:ascii="Times" w:hAnsi="Times"/>
        </w:rPr>
        <w:t xml:space="preserve">-nt DNA </w:t>
      </w:r>
      <w:r w:rsidR="00825CDD">
        <w:rPr>
          <w:rFonts w:ascii="Times" w:hAnsi="Times"/>
        </w:rPr>
        <w:t>(hereafter</w:t>
      </w:r>
      <w:r w:rsidR="00FC5A7B">
        <w:rPr>
          <w:rFonts w:ascii="Times" w:hAnsi="Times"/>
        </w:rPr>
        <w:t>,</w:t>
      </w:r>
      <w:r w:rsidR="00825CDD">
        <w:rPr>
          <w:rFonts w:ascii="Times" w:hAnsi="Times"/>
        </w:rPr>
        <w:t xml:space="preserve"> </w:t>
      </w:r>
      <w:r w:rsidR="00853632">
        <w:rPr>
          <w:rFonts w:ascii="Times" w:hAnsi="Times"/>
        </w:rPr>
        <w:t>DNA</w:t>
      </w:r>
      <w:r w:rsidR="00263F8D">
        <w:rPr>
          <w:rFonts w:ascii="Times" w:hAnsi="Times"/>
          <w:i/>
          <w:vertAlign w:val="superscript"/>
        </w:rPr>
        <w:t>M</w:t>
      </w:r>
      <w:r w:rsidR="00853632" w:rsidRPr="0062687E">
        <w:rPr>
          <w:rFonts w:ascii="Times" w:hAnsi="Times"/>
          <w:i/>
          <w:vertAlign w:val="superscript"/>
        </w:rPr>
        <w:t>yc</w:t>
      </w:r>
      <w:r w:rsidR="00825CDD">
        <w:rPr>
          <w:rFonts w:ascii="Times" w:hAnsi="Times"/>
        </w:rPr>
        <w:t xml:space="preserve">) </w:t>
      </w:r>
      <w:r w:rsidR="00062C8C">
        <w:rPr>
          <w:rFonts w:ascii="Times" w:hAnsi="Times"/>
        </w:rPr>
        <w:t xml:space="preserve">comprised of </w:t>
      </w:r>
      <w:r w:rsidR="00360181">
        <w:rPr>
          <w:rFonts w:ascii="Times" w:hAnsi="Times"/>
        </w:rPr>
        <w:t>a</w:t>
      </w:r>
      <w:r w:rsidR="00D11FDC">
        <w:rPr>
          <w:rFonts w:ascii="Times" w:hAnsi="Times"/>
        </w:rPr>
        <w:t xml:space="preserve"> </w:t>
      </w:r>
      <w:r w:rsidR="00263F8D" w:rsidRPr="00E94F8B">
        <w:rPr>
          <w:rFonts w:ascii="Times" w:hAnsi="Times"/>
        </w:rPr>
        <w:t>c-</w:t>
      </w:r>
      <w:r w:rsidR="00263F8D">
        <w:rPr>
          <w:rFonts w:ascii="Times" w:hAnsi="Times"/>
          <w:i/>
        </w:rPr>
        <w:t>M</w:t>
      </w:r>
      <w:r w:rsidR="00062C8C" w:rsidRPr="00D11FDC">
        <w:rPr>
          <w:rFonts w:ascii="Times" w:hAnsi="Times"/>
          <w:i/>
        </w:rPr>
        <w:t>yc</w:t>
      </w:r>
      <w:r w:rsidR="00062C8C">
        <w:rPr>
          <w:rFonts w:ascii="Times" w:hAnsi="Times"/>
        </w:rPr>
        <w:t xml:space="preserve"> </w:t>
      </w:r>
      <w:r w:rsidR="00360181">
        <w:rPr>
          <w:rFonts w:ascii="Times" w:hAnsi="Times"/>
        </w:rPr>
        <w:t xml:space="preserve">promoter-derived </w:t>
      </w:r>
      <w:r w:rsidR="00853632">
        <w:rPr>
          <w:rFonts w:ascii="Times" w:hAnsi="Times"/>
        </w:rPr>
        <w:t>G-quadruplex</w:t>
      </w:r>
      <w:r w:rsidR="00BC54E0">
        <w:rPr>
          <w:rFonts w:ascii="Times" w:hAnsi="Times"/>
        </w:rPr>
        <w:t xml:space="preserve">-forming </w:t>
      </w:r>
      <w:r w:rsidR="00062C8C">
        <w:rPr>
          <w:rFonts w:ascii="Times" w:hAnsi="Times"/>
        </w:rPr>
        <w:t>sequence</w:t>
      </w:r>
      <w:r w:rsidR="005D59C8">
        <w:rPr>
          <w:rFonts w:ascii="Times" w:hAnsi="Times"/>
        </w:rPr>
        <w:fldChar w:fldCharType="begin"/>
      </w:r>
      <w:r w:rsidR="005D59C8">
        <w:rPr>
          <w:rFonts w:ascii="Times" w:hAnsi="Times"/>
        </w:rPr>
        <w:instrText xml:space="preserve"> ADDIN EN.CITE &lt;EndNote&gt;&lt;Cite&gt;&lt;Author&gt;Ambrus&lt;/Author&gt;&lt;Year&gt;2005&lt;/Year&gt;&lt;RecNum&gt;6317&lt;/RecNum&gt;&lt;DisplayText&gt;&lt;style face="superscript"&gt;20&lt;/style&gt;&lt;/DisplayText&gt;&lt;record&gt;&lt;rec-number&gt;6317&lt;/rec-number&gt;&lt;foreign-keys&gt;&lt;key app="EN" db-id="ddt5ps5ty52w2vexwxmvp5wgrxeawtwaztrd" timestamp="1495723587"&gt;6317&lt;/key&gt;&lt;/foreign-keys&gt;&lt;ref-type name="Journal Article"&gt;17&lt;/ref-type&gt;&lt;contributors&gt;&lt;authors&gt;&lt;author&gt;Ambrus, Attila&lt;/author&gt;&lt;author&gt;Chen, Ding&lt;/author&gt;&lt;author&gt;Dai, Jixun&lt;/author&gt;&lt;author&gt;Jones, Roger A&lt;/author&gt;&lt;author&gt;Yang, Danzhou&lt;/author&gt;&lt;/authors&gt;&lt;/contributors&gt;&lt;titles&gt;&lt;title&gt;Solution structure of the biologically relevant G-quadruplex element in the human c-Myc promoter. Implications for G-quadruplex stabilization&lt;/title&gt;&lt;secondary-title&gt;Biochemistry&lt;/secondary-title&gt;&lt;/titles&gt;&lt;periodical&gt;&lt;full-title&gt;Biochemistry&lt;/full-title&gt;&lt;/periodical&gt;&lt;pages&gt;2048-2058&lt;/pages&gt;&lt;volume&gt;44&lt;/volume&gt;&lt;dates&gt;&lt;year&gt;2005&lt;/year&gt;&lt;/dates&gt;&lt;label&gt;r03631&lt;/label&gt;&lt;urls&gt;&lt;related-urls&gt;&lt;url&gt;http://pubs.acs.org/doi/abs/10.1021/bi048242p&lt;/url&gt;&lt;/related-urls&gt;&lt;/urls&gt;&lt;custom3&gt;papers2://publication/uuid/EA6CEE3E-5617-41FC-B656-4DE5300CB554&lt;/custom3&gt;&lt;language&gt;English&lt;/language&gt;&lt;/record&gt;&lt;/Cite&gt;&lt;/EndNote&gt;</w:instrText>
      </w:r>
      <w:r w:rsidR="005D59C8">
        <w:rPr>
          <w:rFonts w:ascii="Times" w:hAnsi="Times"/>
        </w:rPr>
        <w:fldChar w:fldCharType="separate"/>
      </w:r>
      <w:r w:rsidR="005D59C8" w:rsidRPr="005D59C8">
        <w:rPr>
          <w:rFonts w:ascii="Times" w:hAnsi="Times"/>
          <w:noProof/>
          <w:vertAlign w:val="superscript"/>
        </w:rPr>
        <w:t>20</w:t>
      </w:r>
      <w:r w:rsidR="005D59C8">
        <w:rPr>
          <w:rFonts w:ascii="Times" w:hAnsi="Times"/>
        </w:rPr>
        <w:fldChar w:fldCharType="end"/>
      </w:r>
      <w:r w:rsidR="00062C8C">
        <w:rPr>
          <w:rFonts w:ascii="Times" w:hAnsi="Times"/>
        </w:rPr>
        <w:t xml:space="preserve"> followed by</w:t>
      </w:r>
      <w:r w:rsidR="002567C9">
        <w:rPr>
          <w:rFonts w:ascii="Times" w:hAnsi="Times"/>
        </w:rPr>
        <w:t xml:space="preserve"> a 3' single-stranded extension</w:t>
      </w:r>
      <w:r w:rsidR="00FC5A7B">
        <w:rPr>
          <w:rFonts w:ascii="Times" w:hAnsi="Times"/>
        </w:rPr>
        <w:t xml:space="preserve"> </w:t>
      </w:r>
      <w:r w:rsidR="002567C9">
        <w:rPr>
          <w:rFonts w:ascii="Times" w:hAnsi="Times"/>
        </w:rPr>
        <w:t>of</w:t>
      </w:r>
      <w:r w:rsidR="00062C8C">
        <w:rPr>
          <w:rFonts w:ascii="Times" w:hAnsi="Times"/>
        </w:rPr>
        <w:t xml:space="preserve"> 7 </w:t>
      </w:r>
      <w:r w:rsidR="002567C9">
        <w:rPr>
          <w:rFonts w:ascii="Times" w:hAnsi="Times"/>
        </w:rPr>
        <w:t>thymidines</w:t>
      </w:r>
      <w:r w:rsidR="00062C8C">
        <w:rPr>
          <w:rFonts w:ascii="Times" w:hAnsi="Times"/>
        </w:rPr>
        <w:t>.</w:t>
      </w:r>
      <w:r w:rsidR="003824AA">
        <w:rPr>
          <w:rFonts w:ascii="Times" w:hAnsi="Times"/>
        </w:rPr>
        <w:t xml:space="preserve"> </w:t>
      </w:r>
      <w:r w:rsidR="00062C8C">
        <w:rPr>
          <w:rFonts w:ascii="Times" w:hAnsi="Times"/>
        </w:rPr>
        <w:t xml:space="preserve"> </w:t>
      </w:r>
      <w:r w:rsidR="009064A3">
        <w:rPr>
          <w:rFonts w:ascii="Times" w:hAnsi="Times"/>
        </w:rPr>
        <w:t xml:space="preserve">We </w:t>
      </w:r>
      <w:r w:rsidR="00062C8C">
        <w:rPr>
          <w:rFonts w:ascii="Times" w:hAnsi="Times"/>
        </w:rPr>
        <w:t xml:space="preserve">also crystallized a truncated </w:t>
      </w:r>
      <w:r w:rsidR="00BE4BFE">
        <w:rPr>
          <w:rFonts w:ascii="Times" w:hAnsi="Times"/>
        </w:rPr>
        <w:t xml:space="preserve">DHX36 </w:t>
      </w:r>
      <w:r w:rsidR="00CE3124">
        <w:rPr>
          <w:rFonts w:ascii="Times" w:hAnsi="Times"/>
        </w:rPr>
        <w:t xml:space="preserve">without </w:t>
      </w:r>
      <w:r w:rsidR="00B42661">
        <w:rPr>
          <w:rFonts w:ascii="Times" w:hAnsi="Times"/>
        </w:rPr>
        <w:t xml:space="preserve">the </w:t>
      </w:r>
      <w:r w:rsidR="00062C8C">
        <w:rPr>
          <w:rFonts w:ascii="Times" w:hAnsi="Times"/>
        </w:rPr>
        <w:t>glycine-rich and DSM elements (hereafter</w:t>
      </w:r>
      <w:r w:rsidR="00FC5A7B">
        <w:rPr>
          <w:rFonts w:ascii="Times" w:hAnsi="Times"/>
        </w:rPr>
        <w:t>,</w:t>
      </w:r>
      <w:r w:rsidR="00062C8C">
        <w:rPr>
          <w:rFonts w:ascii="Times" w:hAnsi="Times"/>
        </w:rPr>
        <w:t xml:space="preserve"> </w:t>
      </w:r>
      <w:r w:rsidR="00375C5D">
        <w:rPr>
          <w:rFonts w:ascii="Times" w:hAnsi="Times"/>
        </w:rPr>
        <w:t>DHX36-C</w:t>
      </w:r>
      <w:r w:rsidR="00A86B07">
        <w:rPr>
          <w:rFonts w:ascii="Times" w:hAnsi="Times"/>
        </w:rPr>
        <w:t>ore</w:t>
      </w:r>
      <w:r w:rsidR="002D017F">
        <w:rPr>
          <w:rFonts w:ascii="Times" w:hAnsi="Times"/>
        </w:rPr>
        <w:t>)</w:t>
      </w:r>
      <w:r w:rsidR="001E5D2E">
        <w:rPr>
          <w:rFonts w:ascii="Times" w:hAnsi="Times"/>
        </w:rPr>
        <w:t xml:space="preserve">.  Structures were solved through </w:t>
      </w:r>
      <w:r w:rsidR="003824AA">
        <w:rPr>
          <w:rFonts w:ascii="Times" w:hAnsi="Times"/>
        </w:rPr>
        <w:t>the</w:t>
      </w:r>
      <w:r w:rsidR="001E5D2E">
        <w:rPr>
          <w:rFonts w:ascii="Times" w:hAnsi="Times"/>
        </w:rPr>
        <w:t xml:space="preserve"> </w:t>
      </w:r>
      <w:r w:rsidR="003824AA">
        <w:rPr>
          <w:rFonts w:ascii="Times" w:hAnsi="Times"/>
        </w:rPr>
        <w:t>single</w:t>
      </w:r>
      <w:r w:rsidR="00EC3820">
        <w:rPr>
          <w:rFonts w:ascii="Times" w:hAnsi="Times"/>
        </w:rPr>
        <w:t xml:space="preserve">-wavelength </w:t>
      </w:r>
      <w:r w:rsidR="003824AA">
        <w:rPr>
          <w:rFonts w:ascii="Times" w:hAnsi="Times"/>
        </w:rPr>
        <w:t>anomalous dispersion (SAD)</w:t>
      </w:r>
      <w:r w:rsidR="001E5D2E">
        <w:rPr>
          <w:rFonts w:ascii="Times" w:hAnsi="Times"/>
        </w:rPr>
        <w:t xml:space="preserve"> and molecular replacement</w:t>
      </w:r>
      <w:r w:rsidR="002D017F">
        <w:rPr>
          <w:rFonts w:ascii="Times" w:hAnsi="Times"/>
        </w:rPr>
        <w:t xml:space="preserve"> </w:t>
      </w:r>
      <w:r w:rsidR="003824AA">
        <w:rPr>
          <w:rFonts w:ascii="Times" w:hAnsi="Times"/>
        </w:rPr>
        <w:t xml:space="preserve">methods </w:t>
      </w:r>
      <w:r w:rsidR="002D017F">
        <w:rPr>
          <w:rFonts w:ascii="Times" w:hAnsi="Times"/>
        </w:rPr>
        <w:t>(</w:t>
      </w:r>
      <w:r w:rsidR="002D017F">
        <w:rPr>
          <w:rFonts w:ascii="Times" w:hAnsi="Times"/>
          <w:b/>
        </w:rPr>
        <w:t>Extended Data Tables 1-2</w:t>
      </w:r>
      <w:r w:rsidR="002D017F" w:rsidRPr="009064A3">
        <w:rPr>
          <w:rFonts w:ascii="Times" w:hAnsi="Times"/>
        </w:rPr>
        <w:t>;</w:t>
      </w:r>
      <w:r w:rsidR="002D017F">
        <w:rPr>
          <w:rFonts w:ascii="Times" w:hAnsi="Times"/>
          <w:b/>
        </w:rPr>
        <w:t xml:space="preserve"> Extended Data Fig. 3</w:t>
      </w:r>
      <w:r w:rsidR="002D017F" w:rsidRPr="00F35F25">
        <w:rPr>
          <w:rFonts w:ascii="Times" w:hAnsi="Times"/>
        </w:rPr>
        <w:t>;</w:t>
      </w:r>
      <w:r w:rsidR="002D017F">
        <w:rPr>
          <w:rFonts w:ascii="Times" w:hAnsi="Times"/>
          <w:b/>
        </w:rPr>
        <w:t xml:space="preserve"> Methods</w:t>
      </w:r>
      <w:r w:rsidR="002D017F" w:rsidRPr="009064A3">
        <w:rPr>
          <w:rFonts w:ascii="Times" w:hAnsi="Times"/>
        </w:rPr>
        <w:t>)</w:t>
      </w:r>
      <w:r w:rsidR="002D017F">
        <w:rPr>
          <w:rFonts w:ascii="Times" w:hAnsi="Times"/>
        </w:rPr>
        <w:t>.</w:t>
      </w:r>
      <w:r w:rsidR="00C41783">
        <w:rPr>
          <w:rFonts w:ascii="Times" w:hAnsi="Times"/>
        </w:rPr>
        <w:t xml:space="preserve"> </w:t>
      </w:r>
    </w:p>
    <w:p w14:paraId="2A0C8330" w14:textId="77777777" w:rsidR="00B273EA" w:rsidRDefault="00B273EA" w:rsidP="001A2FAC">
      <w:pPr>
        <w:spacing w:line="480" w:lineRule="auto"/>
        <w:jc w:val="both"/>
        <w:rPr>
          <w:rFonts w:ascii="Times" w:hAnsi="Times"/>
        </w:rPr>
      </w:pPr>
    </w:p>
    <w:p w14:paraId="3D118E0C" w14:textId="7A31EAAE" w:rsidR="00B273EA" w:rsidRDefault="001E5D2E" w:rsidP="001A2FAC">
      <w:pPr>
        <w:spacing w:line="480" w:lineRule="auto"/>
        <w:jc w:val="both"/>
        <w:rPr>
          <w:rFonts w:ascii="Times" w:hAnsi="Times"/>
        </w:rPr>
      </w:pPr>
      <w:r>
        <w:rPr>
          <w:rFonts w:ascii="Times" w:hAnsi="Times"/>
        </w:rPr>
        <w:t>In the DHX36-DSM-DNA</w:t>
      </w:r>
      <w:r w:rsidRPr="00BB3021">
        <w:rPr>
          <w:rFonts w:ascii="Times" w:hAnsi="Times"/>
          <w:vertAlign w:val="superscript"/>
        </w:rPr>
        <w:t>Myc</w:t>
      </w:r>
      <w:r>
        <w:rPr>
          <w:rFonts w:ascii="Times" w:hAnsi="Times"/>
        </w:rPr>
        <w:t xml:space="preserve"> complex, t</w:t>
      </w:r>
      <w:r w:rsidR="00063BE2">
        <w:rPr>
          <w:rFonts w:ascii="Times" w:hAnsi="Times"/>
        </w:rPr>
        <w:t xml:space="preserve">he </w:t>
      </w:r>
      <w:r w:rsidR="00816365">
        <w:rPr>
          <w:rFonts w:ascii="Times" w:hAnsi="Times"/>
        </w:rPr>
        <w:t>RecA</w:t>
      </w:r>
      <w:r w:rsidR="00F20091">
        <w:rPr>
          <w:rFonts w:ascii="Times" w:hAnsi="Times"/>
        </w:rPr>
        <w:t>1, RecA2</w:t>
      </w:r>
      <w:r w:rsidR="00771E39">
        <w:rPr>
          <w:rFonts w:ascii="Times" w:hAnsi="Times"/>
        </w:rPr>
        <w:t>,</w:t>
      </w:r>
      <w:r w:rsidR="00F20091">
        <w:rPr>
          <w:rFonts w:ascii="Times" w:hAnsi="Times"/>
        </w:rPr>
        <w:t xml:space="preserve"> and </w:t>
      </w:r>
      <w:r w:rsidR="00816365">
        <w:rPr>
          <w:rFonts w:ascii="Times" w:hAnsi="Times"/>
        </w:rPr>
        <w:t xml:space="preserve">C-terminal domains </w:t>
      </w:r>
      <w:r w:rsidR="0099618C">
        <w:rPr>
          <w:rFonts w:ascii="Times" w:hAnsi="Times"/>
        </w:rPr>
        <w:t>are arranged as a trefoil</w:t>
      </w:r>
      <w:r w:rsidR="002D017F">
        <w:rPr>
          <w:rFonts w:ascii="Times" w:hAnsi="Times"/>
          <w:caps/>
          <w:vertAlign w:val="superscript"/>
        </w:rPr>
        <w:t xml:space="preserve"> </w:t>
      </w:r>
      <w:r w:rsidR="002D017F">
        <w:rPr>
          <w:rFonts w:ascii="Times" w:hAnsi="Times"/>
        </w:rPr>
        <w:t>(</w:t>
      </w:r>
      <w:r w:rsidR="002D017F" w:rsidRPr="00B45268">
        <w:rPr>
          <w:rFonts w:ascii="Times" w:hAnsi="Times"/>
          <w:b/>
        </w:rPr>
        <w:t>Fig. 1b</w:t>
      </w:r>
      <w:r w:rsidR="002D017F">
        <w:rPr>
          <w:rFonts w:ascii="Times" w:hAnsi="Times"/>
        </w:rPr>
        <w:t>)</w:t>
      </w:r>
      <w:r w:rsidR="00816365">
        <w:rPr>
          <w:rFonts w:ascii="Times" w:hAnsi="Times"/>
        </w:rPr>
        <w:t xml:space="preserve">.  </w:t>
      </w:r>
      <w:r w:rsidR="00C757E0">
        <w:rPr>
          <w:rFonts w:ascii="Times" w:hAnsi="Times"/>
        </w:rPr>
        <w:t xml:space="preserve">Connected to RecA1 by a disordered linker, the </w:t>
      </w:r>
      <w:r w:rsidR="00534126">
        <w:rPr>
          <w:rFonts w:ascii="Times" w:hAnsi="Times"/>
        </w:rPr>
        <w:t>N-termin</w:t>
      </w:r>
      <w:r w:rsidR="006517F5">
        <w:rPr>
          <w:rFonts w:ascii="Times" w:hAnsi="Times"/>
        </w:rPr>
        <w:t>al extension</w:t>
      </w:r>
      <w:r w:rsidR="00816365">
        <w:rPr>
          <w:rFonts w:ascii="Times" w:hAnsi="Times"/>
        </w:rPr>
        <w:t xml:space="preserve"> folds into two </w:t>
      </w:r>
      <w:r w:rsidR="00816365" w:rsidRPr="00816365">
        <w:rPr>
          <w:rFonts w:ascii="Symbol" w:hAnsi="Symbol"/>
        </w:rPr>
        <w:t></w:t>
      </w:r>
      <w:r w:rsidR="00816365">
        <w:rPr>
          <w:rFonts w:ascii="Times" w:hAnsi="Times"/>
        </w:rPr>
        <w:t>-helices, the first of which</w:t>
      </w:r>
      <w:r w:rsidR="00C33669">
        <w:rPr>
          <w:rFonts w:ascii="Times" w:hAnsi="Times"/>
        </w:rPr>
        <w:t xml:space="preserve"> contains the DSM</w:t>
      </w:r>
      <w:r w:rsidR="00FF1E9A">
        <w:rPr>
          <w:rFonts w:ascii="Times" w:hAnsi="Times"/>
        </w:rPr>
        <w:t xml:space="preserve">.  This </w:t>
      </w:r>
      <w:r w:rsidR="008E1247">
        <w:rPr>
          <w:rFonts w:ascii="Times" w:hAnsi="Times"/>
        </w:rPr>
        <w:t xml:space="preserve">DSM </w:t>
      </w:r>
      <w:r w:rsidR="00FF1E9A">
        <w:rPr>
          <w:rFonts w:ascii="Times" w:hAnsi="Times"/>
        </w:rPr>
        <w:t>helix</w:t>
      </w:r>
      <w:r w:rsidR="00C757E0">
        <w:rPr>
          <w:rFonts w:ascii="Times" w:hAnsi="Times"/>
        </w:rPr>
        <w:t xml:space="preserve"> </w:t>
      </w:r>
      <w:r w:rsidR="00816365">
        <w:rPr>
          <w:rFonts w:ascii="Times" w:hAnsi="Times"/>
        </w:rPr>
        <w:t xml:space="preserve">projects away from the body of the helicase and contacts the </w:t>
      </w:r>
      <w:r w:rsidR="007B5F78">
        <w:rPr>
          <w:rFonts w:ascii="Times" w:hAnsi="Times"/>
        </w:rPr>
        <w:t>5'</w:t>
      </w:r>
      <w:r w:rsidR="00816365">
        <w:rPr>
          <w:rFonts w:ascii="Times" w:hAnsi="Times"/>
        </w:rPr>
        <w:t xml:space="preserve"> </w:t>
      </w:r>
      <w:r w:rsidR="009F6A21">
        <w:rPr>
          <w:rFonts w:ascii="Times" w:hAnsi="Times"/>
        </w:rPr>
        <w:t xml:space="preserve">(top) </w:t>
      </w:r>
      <w:r w:rsidR="00816365">
        <w:rPr>
          <w:rFonts w:ascii="Times" w:hAnsi="Times"/>
        </w:rPr>
        <w:t>face of the b</w:t>
      </w:r>
      <w:r w:rsidR="00BB0452">
        <w:rPr>
          <w:rFonts w:ascii="Times" w:hAnsi="Times"/>
        </w:rPr>
        <w:t>o</w:t>
      </w:r>
      <w:r w:rsidR="0039778B">
        <w:rPr>
          <w:rFonts w:ascii="Times" w:hAnsi="Times"/>
        </w:rPr>
        <w:t>und G-qua</w:t>
      </w:r>
      <w:r w:rsidR="00816365">
        <w:rPr>
          <w:rFonts w:ascii="Times" w:hAnsi="Times"/>
        </w:rPr>
        <w:t xml:space="preserve">druplex </w:t>
      </w:r>
      <w:r w:rsidR="00D35127">
        <w:rPr>
          <w:rFonts w:ascii="Times" w:hAnsi="Times"/>
        </w:rPr>
        <w:t>(</w:t>
      </w:r>
      <w:r w:rsidR="00D35127">
        <w:rPr>
          <w:rFonts w:ascii="Times" w:hAnsi="Times"/>
          <w:b/>
        </w:rPr>
        <w:t>Fig. 1c</w:t>
      </w:r>
      <w:r w:rsidR="00D35127">
        <w:rPr>
          <w:rFonts w:ascii="Times" w:hAnsi="Times"/>
        </w:rPr>
        <w:t>)</w:t>
      </w:r>
      <w:r w:rsidR="00816365">
        <w:rPr>
          <w:rFonts w:ascii="Times" w:hAnsi="Times"/>
        </w:rPr>
        <w:t>.</w:t>
      </w:r>
      <w:r w:rsidR="00D54E90">
        <w:rPr>
          <w:rFonts w:ascii="Times" w:hAnsi="Times"/>
        </w:rPr>
        <w:t xml:space="preserve">  OB</w:t>
      </w:r>
      <w:r w:rsidR="00D35127">
        <w:rPr>
          <w:rFonts w:ascii="Times" w:hAnsi="Times"/>
        </w:rPr>
        <w:t xml:space="preserve"> contacts both the G-quadruplex and the adjacent single-stranded segment of DNA</w:t>
      </w:r>
      <w:r w:rsidR="00516FCB" w:rsidRPr="00D61B2F">
        <w:rPr>
          <w:rFonts w:ascii="Times" w:hAnsi="Times"/>
          <w:i/>
          <w:vertAlign w:val="superscript"/>
        </w:rPr>
        <w:t>Myc</w:t>
      </w:r>
      <w:r w:rsidR="00EF2519">
        <w:rPr>
          <w:rFonts w:ascii="Times" w:hAnsi="Times"/>
        </w:rPr>
        <w:t xml:space="preserve">, the </w:t>
      </w:r>
      <w:r w:rsidR="00186847">
        <w:rPr>
          <w:rFonts w:ascii="Times" w:hAnsi="Times"/>
        </w:rPr>
        <w:t xml:space="preserve">3'-side of the </w:t>
      </w:r>
      <w:r w:rsidR="00EF2519">
        <w:rPr>
          <w:rFonts w:ascii="Times" w:hAnsi="Times"/>
        </w:rPr>
        <w:t>latter being</w:t>
      </w:r>
      <w:r w:rsidR="00D35127">
        <w:rPr>
          <w:rFonts w:ascii="Times" w:hAnsi="Times"/>
        </w:rPr>
        <w:t xml:space="preserve"> </w:t>
      </w:r>
      <w:r w:rsidR="000A3825">
        <w:rPr>
          <w:rFonts w:ascii="Times" w:hAnsi="Times"/>
        </w:rPr>
        <w:t>held</w:t>
      </w:r>
      <w:r w:rsidR="00D35127">
        <w:rPr>
          <w:rFonts w:ascii="Times" w:hAnsi="Times"/>
        </w:rPr>
        <w:t xml:space="preserve"> </w:t>
      </w:r>
      <w:r w:rsidR="000A3825">
        <w:rPr>
          <w:rFonts w:ascii="Times" w:hAnsi="Times"/>
        </w:rPr>
        <w:t>in a</w:t>
      </w:r>
      <w:r w:rsidR="0062687E">
        <w:rPr>
          <w:rFonts w:ascii="Times" w:hAnsi="Times"/>
        </w:rPr>
        <w:t xml:space="preserve"> nucleic acid binding channel formed by</w:t>
      </w:r>
      <w:r w:rsidR="00D35127">
        <w:rPr>
          <w:rFonts w:ascii="Times" w:hAnsi="Times"/>
        </w:rPr>
        <w:t xml:space="preserve"> </w:t>
      </w:r>
      <w:r w:rsidR="00F20091">
        <w:rPr>
          <w:rFonts w:ascii="Times" w:hAnsi="Times"/>
        </w:rPr>
        <w:t xml:space="preserve">the </w:t>
      </w:r>
      <w:r w:rsidR="00EF2519">
        <w:rPr>
          <w:rFonts w:ascii="Times" w:hAnsi="Times"/>
        </w:rPr>
        <w:t>RecA1, RecA2</w:t>
      </w:r>
      <w:r w:rsidR="00771E39">
        <w:rPr>
          <w:rFonts w:ascii="Times" w:hAnsi="Times"/>
        </w:rPr>
        <w:t>,</w:t>
      </w:r>
      <w:r w:rsidR="00D35127">
        <w:rPr>
          <w:rFonts w:ascii="Times" w:hAnsi="Times"/>
        </w:rPr>
        <w:t xml:space="preserve"> and C-terminal domains.  </w:t>
      </w:r>
      <w:r w:rsidR="007B5F78">
        <w:rPr>
          <w:rFonts w:ascii="Times" w:hAnsi="Times"/>
        </w:rPr>
        <w:t xml:space="preserve">The </w:t>
      </w:r>
      <w:r w:rsidR="00E85A8F">
        <w:rPr>
          <w:rFonts w:ascii="Times" w:hAnsi="Times"/>
        </w:rPr>
        <w:t xml:space="preserve">amphipathic </w:t>
      </w:r>
      <w:r w:rsidR="007B5F78">
        <w:rPr>
          <w:rFonts w:ascii="Times" w:hAnsi="Times"/>
        </w:rPr>
        <w:t>DSM</w:t>
      </w:r>
      <w:r w:rsidR="009B7C90">
        <w:rPr>
          <w:rFonts w:ascii="Times" w:hAnsi="Times"/>
        </w:rPr>
        <w:t xml:space="preserve"> </w:t>
      </w:r>
      <w:r w:rsidR="00516FCB">
        <w:rPr>
          <w:rFonts w:ascii="Times" w:hAnsi="Times"/>
        </w:rPr>
        <w:t>helix</w:t>
      </w:r>
      <w:r w:rsidR="007B5F78">
        <w:rPr>
          <w:rFonts w:ascii="Times" w:hAnsi="Times"/>
        </w:rPr>
        <w:t xml:space="preserve"> is</w:t>
      </w:r>
      <w:r w:rsidR="00B71552">
        <w:rPr>
          <w:rFonts w:ascii="Times" w:hAnsi="Times"/>
        </w:rPr>
        <w:t xml:space="preserve"> overall</w:t>
      </w:r>
      <w:r w:rsidR="007B5F78">
        <w:rPr>
          <w:rFonts w:ascii="Times" w:hAnsi="Times"/>
        </w:rPr>
        <w:t xml:space="preserve"> cationic, and t</w:t>
      </w:r>
      <w:r w:rsidR="00D35127">
        <w:rPr>
          <w:rFonts w:ascii="Times" w:hAnsi="Times"/>
        </w:rPr>
        <w:t>he path of the</w:t>
      </w:r>
      <w:r w:rsidR="007B5F78">
        <w:rPr>
          <w:rFonts w:ascii="Times" w:hAnsi="Times"/>
        </w:rPr>
        <w:t xml:space="preserve"> single-stranded</w:t>
      </w:r>
      <w:r w:rsidR="00D35127">
        <w:rPr>
          <w:rFonts w:ascii="Times" w:hAnsi="Times"/>
        </w:rPr>
        <w:t xml:space="preserve"> DN</w:t>
      </w:r>
      <w:r w:rsidR="009F6A21">
        <w:rPr>
          <w:rFonts w:ascii="Times" w:hAnsi="Times"/>
        </w:rPr>
        <w:t>A follows a positively-</w:t>
      </w:r>
      <w:r w:rsidR="00D35127">
        <w:rPr>
          <w:rFonts w:ascii="Times" w:hAnsi="Times"/>
        </w:rPr>
        <w:t xml:space="preserve">charged groove </w:t>
      </w:r>
      <w:r w:rsidR="001C5F78">
        <w:rPr>
          <w:rFonts w:ascii="Times" w:hAnsi="Times"/>
        </w:rPr>
        <w:t>between</w:t>
      </w:r>
      <w:r w:rsidR="007B5F78">
        <w:rPr>
          <w:rFonts w:ascii="Times" w:hAnsi="Times"/>
        </w:rPr>
        <w:t xml:space="preserve"> the RecA2 and C-terminal domains</w:t>
      </w:r>
      <w:r w:rsidR="00D35127">
        <w:rPr>
          <w:rFonts w:ascii="Times" w:hAnsi="Times"/>
        </w:rPr>
        <w:t xml:space="preserve"> (</w:t>
      </w:r>
      <w:r w:rsidR="00E87039">
        <w:rPr>
          <w:rFonts w:ascii="Times" w:hAnsi="Times"/>
          <w:b/>
        </w:rPr>
        <w:t xml:space="preserve">Fig. </w:t>
      </w:r>
      <w:r w:rsidR="00D35127">
        <w:rPr>
          <w:rFonts w:ascii="Times" w:hAnsi="Times"/>
          <w:b/>
        </w:rPr>
        <w:t>1d</w:t>
      </w:r>
      <w:r w:rsidR="00B71552">
        <w:rPr>
          <w:rFonts w:ascii="Times" w:hAnsi="Times"/>
        </w:rPr>
        <w:t xml:space="preserve">).  </w:t>
      </w:r>
      <w:r w:rsidR="008B76ED">
        <w:rPr>
          <w:rFonts w:ascii="Times" w:hAnsi="Times"/>
        </w:rPr>
        <w:t xml:space="preserve">This groove is too narrow to </w:t>
      </w:r>
      <w:r w:rsidR="008B76ED">
        <w:rPr>
          <w:rFonts w:ascii="Times" w:hAnsi="Times"/>
        </w:rPr>
        <w:lastRenderedPageBreak/>
        <w:t>accommodate double-stranded DNA, consistent with the requirement</w:t>
      </w:r>
      <w:r w:rsidR="005D59C8">
        <w:rPr>
          <w:rFonts w:ascii="Times" w:hAnsi="Times"/>
        </w:rPr>
        <w:fldChar w:fldCharType="begin">
          <w:fldData xml:space="preserve">PEVuZE5vdGU+PENpdGU+PEF1dGhvcj5WYXVnaG48L0F1dGhvcj48WWVhcj4yMDA1PC9ZZWFyPjxS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</w:fldData>
        </w:fldChar>
      </w:r>
      <w:r w:rsidR="005D59C8">
        <w:rPr>
          <w:rFonts w:ascii="Times" w:hAnsi="Times"/>
        </w:rPr>
        <w:instrText xml:space="preserve"> ADDIN EN.CITE </w:instrText>
      </w:r>
      <w:r w:rsidR="005D59C8">
        <w:rPr>
          <w:rFonts w:ascii="Times" w:hAnsi="Times"/>
        </w:rPr>
        <w:fldChar w:fldCharType="begin">
          <w:fldData xml:space="preserve">PEVuZE5vdGU+PENpdGU+PEF1dGhvcj5WYXVnaG48L0F1dGhvcj48WWVhcj4yMDA1PC9ZZWFyPjxS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</w:fldData>
        </w:fldChar>
      </w:r>
      <w:r w:rsidR="005D59C8">
        <w:rPr>
          <w:rFonts w:ascii="Times" w:hAnsi="Times"/>
        </w:rPr>
        <w:instrText xml:space="preserve"> ADDIN EN.CITE.DATA </w:instrText>
      </w:r>
      <w:r w:rsidR="005D59C8">
        <w:rPr>
          <w:rFonts w:ascii="Times" w:hAnsi="Times"/>
        </w:rPr>
      </w:r>
      <w:r w:rsidR="005D59C8">
        <w:rPr>
          <w:rFonts w:ascii="Times" w:hAnsi="Times"/>
        </w:rPr>
        <w:fldChar w:fldCharType="end"/>
      </w:r>
      <w:r w:rsidR="005D59C8">
        <w:rPr>
          <w:rFonts w:ascii="Times" w:hAnsi="Times"/>
        </w:rPr>
      </w:r>
      <w:r w:rsidR="005D59C8">
        <w:rPr>
          <w:rFonts w:ascii="Times" w:hAnsi="Times"/>
        </w:rPr>
        <w:fldChar w:fldCharType="separate"/>
      </w:r>
      <w:r w:rsidR="005D59C8" w:rsidRPr="005D59C8">
        <w:rPr>
          <w:rFonts w:ascii="Times" w:hAnsi="Times"/>
          <w:noProof/>
          <w:vertAlign w:val="superscript"/>
        </w:rPr>
        <w:t>6,21,22,23</w:t>
      </w:r>
      <w:r w:rsidR="005D59C8">
        <w:rPr>
          <w:rFonts w:ascii="Times" w:hAnsi="Times"/>
        </w:rPr>
        <w:fldChar w:fldCharType="end"/>
      </w:r>
      <w:r w:rsidR="008B76ED">
        <w:rPr>
          <w:rFonts w:ascii="Times" w:hAnsi="Times"/>
        </w:rPr>
        <w:t xml:space="preserve"> for a 3' single-stranded extension for DHX36 activity.  </w:t>
      </w:r>
      <w:r w:rsidR="009F6A21">
        <w:rPr>
          <w:rFonts w:ascii="Times" w:hAnsi="Times"/>
        </w:rPr>
        <w:t>P</w:t>
      </w:r>
      <w:r w:rsidR="00D35127">
        <w:rPr>
          <w:rFonts w:ascii="Times" w:hAnsi="Times"/>
        </w:rPr>
        <w:t xml:space="preserve">hylogenetic conservation largely follows this groove and extends to the </w:t>
      </w:r>
      <w:r w:rsidR="000E55EA">
        <w:rPr>
          <w:rFonts w:ascii="Times" w:hAnsi="Times"/>
        </w:rPr>
        <w:t>non-polar</w:t>
      </w:r>
      <w:r w:rsidR="002567C9">
        <w:rPr>
          <w:rFonts w:ascii="Times" w:hAnsi="Times"/>
        </w:rPr>
        <w:t xml:space="preserve"> </w:t>
      </w:r>
      <w:r w:rsidR="00D35127">
        <w:rPr>
          <w:rFonts w:ascii="Times" w:hAnsi="Times"/>
        </w:rPr>
        <w:t xml:space="preserve">face of the </w:t>
      </w:r>
      <w:r w:rsidR="00233255">
        <w:rPr>
          <w:rFonts w:ascii="Times" w:hAnsi="Times"/>
        </w:rPr>
        <w:t xml:space="preserve">DSM </w:t>
      </w:r>
      <w:r w:rsidR="00D35127">
        <w:rPr>
          <w:rFonts w:ascii="Times" w:hAnsi="Times"/>
        </w:rPr>
        <w:t>helix (</w:t>
      </w:r>
      <w:r w:rsidR="00D35127">
        <w:rPr>
          <w:rFonts w:ascii="Times" w:hAnsi="Times"/>
          <w:b/>
        </w:rPr>
        <w:t>Fig. 1e</w:t>
      </w:r>
      <w:r w:rsidR="00D35127">
        <w:rPr>
          <w:rFonts w:ascii="Times" w:hAnsi="Times"/>
        </w:rPr>
        <w:t>).</w:t>
      </w:r>
    </w:p>
    <w:p w14:paraId="633C839A" w14:textId="77777777" w:rsidR="00B26069" w:rsidRDefault="00B26069" w:rsidP="001A2FAC">
      <w:pPr>
        <w:spacing w:line="480" w:lineRule="auto"/>
        <w:jc w:val="both"/>
        <w:rPr>
          <w:rFonts w:ascii="Times" w:hAnsi="Times"/>
        </w:rPr>
      </w:pPr>
    </w:p>
    <w:p w14:paraId="28CA1D07" w14:textId="6C86C64E" w:rsidR="00C41783" w:rsidRPr="006A364D" w:rsidRDefault="00233255" w:rsidP="001A2FAC">
      <w:pPr>
        <w:spacing w:line="480" w:lineRule="auto"/>
        <w:jc w:val="both"/>
        <w:rPr>
          <w:rFonts w:ascii="Times" w:hAnsi="Times"/>
          <w:color w:val="000000" w:themeColor="text1"/>
        </w:rPr>
      </w:pPr>
      <w:r>
        <w:rPr>
          <w:rFonts w:ascii="Times" w:hAnsi="Times"/>
        </w:rPr>
        <w:t>S</w:t>
      </w:r>
      <w:r w:rsidR="0056235A">
        <w:rPr>
          <w:rFonts w:ascii="Times" w:hAnsi="Times"/>
        </w:rPr>
        <w:t>olution</w:t>
      </w:r>
      <w:r w:rsidR="001C5F78">
        <w:rPr>
          <w:rFonts w:ascii="Times" w:hAnsi="Times"/>
        </w:rPr>
        <w:t xml:space="preserve"> NMR</w:t>
      </w:r>
      <w:r w:rsidR="00655D1A">
        <w:rPr>
          <w:rFonts w:ascii="Times" w:hAnsi="Times"/>
        </w:rPr>
        <w:t xml:space="preserve"> </w:t>
      </w:r>
      <w:r w:rsidR="009F6A21">
        <w:rPr>
          <w:rFonts w:ascii="Times" w:hAnsi="Times"/>
        </w:rPr>
        <w:t>demonstrated</w:t>
      </w:r>
      <w:r w:rsidR="005D59C8">
        <w:rPr>
          <w:rFonts w:ascii="Times" w:hAnsi="Times"/>
        </w:rPr>
        <w:fldChar w:fldCharType="begin">
          <w:fldData xml:space="preserve">PEVuZE5vdGU+PENpdGU+PEF1dGhvcj5BbWJydXM8L0F1dGhvcj48WWVhcj4yMDA1PC9ZZWFyPjxS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</w:fldData>
        </w:fldChar>
      </w:r>
      <w:r w:rsidR="005D59C8">
        <w:rPr>
          <w:rFonts w:ascii="Times" w:hAnsi="Times"/>
        </w:rPr>
        <w:instrText xml:space="preserve"> ADDIN EN.CITE </w:instrText>
      </w:r>
      <w:r w:rsidR="005D59C8">
        <w:rPr>
          <w:rFonts w:ascii="Times" w:hAnsi="Times"/>
        </w:rPr>
        <w:fldChar w:fldCharType="begin">
          <w:fldData xml:space="preserve">PEVuZE5vdGU+PENpdGU+PEF1dGhvcj5BbWJydXM8L0F1dGhvcj48WWVhcj4yMDA1PC9ZZWFyPjxS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</w:fldData>
        </w:fldChar>
      </w:r>
      <w:r w:rsidR="005D59C8">
        <w:rPr>
          <w:rFonts w:ascii="Times" w:hAnsi="Times"/>
        </w:rPr>
        <w:instrText xml:space="preserve"> ADDIN EN.CITE.DATA </w:instrText>
      </w:r>
      <w:r w:rsidR="005D59C8">
        <w:rPr>
          <w:rFonts w:ascii="Times" w:hAnsi="Times"/>
        </w:rPr>
      </w:r>
      <w:r w:rsidR="005D59C8">
        <w:rPr>
          <w:rFonts w:ascii="Times" w:hAnsi="Times"/>
        </w:rPr>
        <w:fldChar w:fldCharType="end"/>
      </w:r>
      <w:r w:rsidR="005D59C8">
        <w:rPr>
          <w:rFonts w:ascii="Times" w:hAnsi="Times"/>
        </w:rPr>
      </w:r>
      <w:r w:rsidR="005D59C8">
        <w:rPr>
          <w:rFonts w:ascii="Times" w:hAnsi="Times"/>
        </w:rPr>
        <w:fldChar w:fldCharType="separate"/>
      </w:r>
      <w:r w:rsidR="005D59C8" w:rsidRPr="005D59C8">
        <w:rPr>
          <w:rFonts w:ascii="Times" w:hAnsi="Times"/>
          <w:noProof/>
          <w:vertAlign w:val="superscript"/>
        </w:rPr>
        <w:t>20,24</w:t>
      </w:r>
      <w:r w:rsidR="005D59C8">
        <w:rPr>
          <w:rFonts w:ascii="Times" w:hAnsi="Times"/>
        </w:rPr>
        <w:fldChar w:fldCharType="end"/>
      </w:r>
      <w:r w:rsidR="00926A33">
        <w:rPr>
          <w:rFonts w:ascii="Times" w:hAnsi="Times"/>
        </w:rPr>
        <w:t xml:space="preserve"> </w:t>
      </w:r>
      <w:r w:rsidR="00655D1A">
        <w:rPr>
          <w:rFonts w:ascii="Times" w:hAnsi="Times"/>
        </w:rPr>
        <w:t>that</w:t>
      </w:r>
      <w:r>
        <w:rPr>
          <w:rFonts w:ascii="Times" w:hAnsi="Times"/>
        </w:rPr>
        <w:t xml:space="preserve"> </w:t>
      </w:r>
      <w:r w:rsidR="000C7721">
        <w:rPr>
          <w:rFonts w:ascii="Times" w:hAnsi="Times"/>
        </w:rPr>
        <w:t xml:space="preserve">residues </w:t>
      </w:r>
      <w:r w:rsidR="005226F1">
        <w:rPr>
          <w:rFonts w:ascii="Times" w:hAnsi="Times"/>
        </w:rPr>
        <w:t>1</w:t>
      </w:r>
      <w:r w:rsidR="000C7721">
        <w:rPr>
          <w:rFonts w:ascii="Times" w:hAnsi="Times"/>
        </w:rPr>
        <w:t xml:space="preserve">-17 of </w:t>
      </w:r>
      <w:r w:rsidR="00655D1A">
        <w:rPr>
          <w:rFonts w:ascii="Times" w:hAnsi="Times"/>
        </w:rPr>
        <w:t>DNA</w:t>
      </w:r>
      <w:r w:rsidR="00655D1A" w:rsidRPr="00B37C01">
        <w:rPr>
          <w:rFonts w:ascii="Times" w:hAnsi="Times"/>
          <w:i/>
          <w:vertAlign w:val="superscript"/>
        </w:rPr>
        <w:t>Myc</w:t>
      </w:r>
      <w:r w:rsidR="00655D1A">
        <w:rPr>
          <w:rFonts w:ascii="Times" w:hAnsi="Times"/>
        </w:rPr>
        <w:t xml:space="preserve"> </w:t>
      </w:r>
      <w:r w:rsidR="000C7721">
        <w:rPr>
          <w:rFonts w:ascii="Times" w:hAnsi="Times"/>
        </w:rPr>
        <w:t>fold</w:t>
      </w:r>
      <w:r w:rsidR="0056235A">
        <w:rPr>
          <w:rFonts w:ascii="Times" w:hAnsi="Times"/>
        </w:rPr>
        <w:t xml:space="preserve"> into a stable, </w:t>
      </w:r>
      <w:r w:rsidR="00D53918">
        <w:rPr>
          <w:rFonts w:ascii="Times" w:hAnsi="Times"/>
        </w:rPr>
        <w:t>parallel</w:t>
      </w:r>
      <w:r w:rsidR="00BC54E0">
        <w:rPr>
          <w:rFonts w:ascii="Times" w:hAnsi="Times"/>
        </w:rPr>
        <w:t>,</w:t>
      </w:r>
      <w:r w:rsidR="00A93F70">
        <w:rPr>
          <w:rFonts w:ascii="Times" w:hAnsi="Times"/>
        </w:rPr>
        <w:t xml:space="preserve"> </w:t>
      </w:r>
      <w:r w:rsidR="00BC54E0">
        <w:rPr>
          <w:rFonts w:ascii="Times" w:hAnsi="Times"/>
        </w:rPr>
        <w:t>3-</w:t>
      </w:r>
      <w:r w:rsidR="00710243">
        <w:rPr>
          <w:rFonts w:ascii="Times" w:hAnsi="Times"/>
        </w:rPr>
        <w:t>tiered</w:t>
      </w:r>
      <w:r w:rsidR="00BC54E0">
        <w:rPr>
          <w:rFonts w:ascii="Times" w:hAnsi="Times"/>
        </w:rPr>
        <w:t xml:space="preserve"> </w:t>
      </w:r>
      <w:r w:rsidR="00D53918">
        <w:rPr>
          <w:rFonts w:ascii="Times" w:hAnsi="Times"/>
        </w:rPr>
        <w:t>G-</w:t>
      </w:r>
      <w:r w:rsidR="0056235A">
        <w:rPr>
          <w:rFonts w:ascii="Times" w:hAnsi="Times"/>
        </w:rPr>
        <w:t>quadruplex</w:t>
      </w:r>
      <w:r w:rsidR="005226F1">
        <w:rPr>
          <w:rFonts w:ascii="Times" w:hAnsi="Times"/>
        </w:rPr>
        <w:t xml:space="preserve"> </w:t>
      </w:r>
      <w:r w:rsidR="0056235A">
        <w:rPr>
          <w:rFonts w:ascii="Times" w:hAnsi="Times"/>
        </w:rPr>
        <w:t>(</w:t>
      </w:r>
      <w:r w:rsidR="009B1697">
        <w:rPr>
          <w:rFonts w:ascii="Times" w:hAnsi="Times"/>
          <w:b/>
        </w:rPr>
        <w:t xml:space="preserve">Extended Data </w:t>
      </w:r>
      <w:r w:rsidR="008D4EED">
        <w:rPr>
          <w:rFonts w:ascii="Times" w:hAnsi="Times"/>
          <w:b/>
        </w:rPr>
        <w:t xml:space="preserve">Fig. </w:t>
      </w:r>
      <w:r w:rsidR="009B1697">
        <w:rPr>
          <w:rFonts w:ascii="Times" w:hAnsi="Times"/>
          <w:b/>
        </w:rPr>
        <w:t>4a</w:t>
      </w:r>
      <w:r w:rsidR="00055608">
        <w:rPr>
          <w:rFonts w:ascii="Times" w:hAnsi="Times"/>
          <w:b/>
        </w:rPr>
        <w:t>,b</w:t>
      </w:r>
      <w:r w:rsidR="0056235A">
        <w:rPr>
          <w:rFonts w:ascii="Times" w:hAnsi="Times"/>
        </w:rPr>
        <w:t xml:space="preserve">).  </w:t>
      </w:r>
      <w:r>
        <w:rPr>
          <w:rFonts w:ascii="Times" w:hAnsi="Times"/>
        </w:rPr>
        <w:t>O</w:t>
      </w:r>
      <w:r w:rsidR="00D53918">
        <w:rPr>
          <w:rFonts w:ascii="Times" w:hAnsi="Times"/>
        </w:rPr>
        <w:t xml:space="preserve">ur </w:t>
      </w:r>
      <w:r w:rsidR="009B1697">
        <w:rPr>
          <w:rFonts w:ascii="Times" w:hAnsi="Times"/>
        </w:rPr>
        <w:t xml:space="preserve">co-crystal </w:t>
      </w:r>
      <w:r w:rsidR="00D53918">
        <w:rPr>
          <w:rFonts w:ascii="Times" w:hAnsi="Times"/>
        </w:rPr>
        <w:t xml:space="preserve">structure reveals that association with the helicase </w:t>
      </w:r>
      <w:r w:rsidR="00F47927">
        <w:rPr>
          <w:rFonts w:ascii="Times" w:hAnsi="Times"/>
        </w:rPr>
        <w:t>reorganizes</w:t>
      </w:r>
      <w:r w:rsidR="00D53918">
        <w:rPr>
          <w:rFonts w:ascii="Times" w:hAnsi="Times"/>
        </w:rPr>
        <w:t xml:space="preserve"> the DNA.  Instead of </w:t>
      </w:r>
      <w:r>
        <w:rPr>
          <w:rFonts w:ascii="Times" w:hAnsi="Times"/>
        </w:rPr>
        <w:t>three canonical G-quartet</w:t>
      </w:r>
      <w:r w:rsidR="00F662FD">
        <w:rPr>
          <w:rFonts w:ascii="Times" w:hAnsi="Times"/>
        </w:rPr>
        <w:t>s</w:t>
      </w:r>
      <w:r w:rsidR="009B1697">
        <w:rPr>
          <w:rFonts w:ascii="Times" w:hAnsi="Times"/>
        </w:rPr>
        <w:t>, the DHX36-</w:t>
      </w:r>
      <w:r w:rsidR="00F662FD">
        <w:rPr>
          <w:rFonts w:ascii="Times" w:hAnsi="Times"/>
        </w:rPr>
        <w:t xml:space="preserve">bound </w:t>
      </w:r>
      <w:r w:rsidR="0088172A">
        <w:rPr>
          <w:rFonts w:ascii="Times" w:hAnsi="Times"/>
        </w:rPr>
        <w:t>DNA</w:t>
      </w:r>
      <w:r w:rsidR="00F662FD">
        <w:rPr>
          <w:rFonts w:ascii="Times" w:hAnsi="Times"/>
        </w:rPr>
        <w:t xml:space="preserve"> contains two G-quartets stacked underneath a non-canonical A•T•G•G</w:t>
      </w:r>
      <w:r w:rsidR="00C44EED">
        <w:rPr>
          <w:rFonts w:ascii="Times" w:hAnsi="Times"/>
        </w:rPr>
        <w:t xml:space="preserve"> quartet</w:t>
      </w:r>
      <w:r w:rsidR="00F662FD">
        <w:rPr>
          <w:rFonts w:ascii="Times" w:hAnsi="Times"/>
        </w:rPr>
        <w:t xml:space="preserve">. </w:t>
      </w:r>
      <w:r w:rsidR="008329B3">
        <w:rPr>
          <w:rFonts w:ascii="Times" w:hAnsi="Times"/>
        </w:rPr>
        <w:t xml:space="preserve"> </w:t>
      </w:r>
      <w:r w:rsidR="002C7477">
        <w:rPr>
          <w:rFonts w:ascii="Times" w:hAnsi="Times"/>
        </w:rPr>
        <w:t xml:space="preserve">The </w:t>
      </w:r>
      <w:r w:rsidR="00235167">
        <w:rPr>
          <w:rFonts w:ascii="Times" w:hAnsi="Times"/>
        </w:rPr>
        <w:t xml:space="preserve">top </w:t>
      </w:r>
      <w:r w:rsidR="002C7477">
        <w:rPr>
          <w:rFonts w:ascii="Times" w:hAnsi="Times"/>
        </w:rPr>
        <w:t>G-quartet is absent</w:t>
      </w:r>
      <w:r w:rsidR="009B1697">
        <w:rPr>
          <w:rFonts w:ascii="Times" w:hAnsi="Times"/>
        </w:rPr>
        <w:t xml:space="preserve"> because </w:t>
      </w:r>
      <w:r w:rsidR="00B70C46">
        <w:rPr>
          <w:rFonts w:ascii="Times" w:hAnsi="Times"/>
        </w:rPr>
        <w:t>G</w:t>
      </w:r>
      <w:r w:rsidR="00B96D71">
        <w:rPr>
          <w:rFonts w:ascii="Times" w:hAnsi="Times"/>
        </w:rPr>
        <w:t>ua</w:t>
      </w:r>
      <w:r w:rsidR="00B70C46">
        <w:rPr>
          <w:rFonts w:ascii="Times" w:hAnsi="Times"/>
        </w:rPr>
        <w:t>17,</w:t>
      </w:r>
      <w:r w:rsidR="00186DE7">
        <w:rPr>
          <w:rFonts w:ascii="Times" w:hAnsi="Times"/>
        </w:rPr>
        <w:t xml:space="preserve"> which </w:t>
      </w:r>
      <w:r w:rsidR="00400BB5">
        <w:rPr>
          <w:rFonts w:ascii="Times" w:hAnsi="Times"/>
        </w:rPr>
        <w:t xml:space="preserve">was </w:t>
      </w:r>
      <w:r w:rsidR="00B96D71">
        <w:rPr>
          <w:rFonts w:ascii="Times" w:hAnsi="Times"/>
        </w:rPr>
        <w:t xml:space="preserve">the </w:t>
      </w:r>
      <w:r w:rsidR="009B1697">
        <w:rPr>
          <w:rFonts w:ascii="Times" w:hAnsi="Times"/>
        </w:rPr>
        <w:t>3'</w:t>
      </w:r>
      <w:r w:rsidR="00B96D71">
        <w:rPr>
          <w:rFonts w:ascii="Times" w:hAnsi="Times"/>
        </w:rPr>
        <w:t>-most</w:t>
      </w:r>
      <w:r w:rsidR="009B1697">
        <w:rPr>
          <w:rFonts w:ascii="Times" w:hAnsi="Times"/>
        </w:rPr>
        <w:t xml:space="preserve"> guanine of the bottom</w:t>
      </w:r>
      <w:r w:rsidR="00186DE7">
        <w:rPr>
          <w:rFonts w:ascii="Times" w:hAnsi="Times"/>
        </w:rPr>
        <w:t xml:space="preserve"> </w:t>
      </w:r>
      <w:r w:rsidR="009B1697">
        <w:rPr>
          <w:rFonts w:ascii="Times" w:hAnsi="Times"/>
        </w:rPr>
        <w:t>G-quartet</w:t>
      </w:r>
      <w:r w:rsidR="005D59C8">
        <w:rPr>
          <w:rFonts w:ascii="Times" w:hAnsi="Times"/>
        </w:rPr>
        <w:fldChar w:fldCharType="begin"/>
      </w:r>
      <w:r w:rsidR="005D59C8">
        <w:rPr>
          <w:rFonts w:ascii="Times" w:hAnsi="Times"/>
        </w:rPr>
        <w:instrText xml:space="preserve"> ADDIN EN.CITE &lt;EndNote&gt;&lt;Cite&gt;&lt;Author&gt;Ambrus&lt;/Author&gt;&lt;Year&gt;2005&lt;/Year&gt;&lt;RecNum&gt;6317&lt;/RecNum&gt;&lt;DisplayText&gt;&lt;style face="superscript"&gt;20&lt;/style&gt;&lt;/DisplayText&gt;&lt;record&gt;&lt;rec-number&gt;6317&lt;/rec-number&gt;&lt;foreign-keys&gt;&lt;key app="EN" db-id="ddt5ps5ty52w2vexwxmvp5wgrxeawtwaztrd" timestamp="1495723587"&gt;6317&lt;/key&gt;&lt;/foreign-keys&gt;&lt;ref-type name="Journal Article"&gt;17&lt;/ref-type&gt;&lt;contributors&gt;&lt;authors&gt;&lt;author&gt;Ambrus, Attila&lt;/author&gt;&lt;author&gt;Chen, Ding&lt;/author&gt;&lt;author&gt;Dai, Jixun&lt;/author&gt;&lt;author&gt;Jones, Roger A&lt;/author&gt;&lt;author&gt;Yang, Danzhou&lt;/author&gt;&lt;/authors&gt;&lt;/contributors&gt;&lt;titles&gt;&lt;title&gt;Solution structure of the biologically relevant G-quadruplex element in the human c-Myc promoter. Implications for G-quadruplex stabilization&lt;/title&gt;&lt;secondary-title&gt;Biochemistry&lt;/secondary-title&gt;&lt;/titles&gt;&lt;periodical&gt;&lt;full-title&gt;Biochemistry&lt;/full-title&gt;&lt;/periodical&gt;&lt;pages&gt;2048-2058&lt;/pages&gt;&lt;volume&gt;44&lt;/volume&gt;&lt;dates&gt;&lt;year&gt;2005&lt;/year&gt;&lt;/dates&gt;&lt;label&gt;r03631&lt;/label&gt;&lt;urls&gt;&lt;related-urls&gt;&lt;url&gt;http://pubs.acs.org/doi/abs/10.1021/bi048242p&lt;/url&gt;&lt;/related-urls&gt;&lt;/urls&gt;&lt;custom3&gt;papers2://publication/uuid/EA6CEE3E-5617-41FC-B656-4DE5300CB554&lt;/custom3&gt;&lt;language&gt;English&lt;/language&gt;&lt;/record&gt;&lt;/Cite&gt;&lt;/EndNote&gt;</w:instrText>
      </w:r>
      <w:r w:rsidR="005D59C8">
        <w:rPr>
          <w:rFonts w:ascii="Times" w:hAnsi="Times"/>
        </w:rPr>
        <w:fldChar w:fldCharType="separate"/>
      </w:r>
      <w:r w:rsidR="005D59C8" w:rsidRPr="005D59C8">
        <w:rPr>
          <w:rFonts w:ascii="Times" w:hAnsi="Times"/>
          <w:noProof/>
          <w:vertAlign w:val="superscript"/>
        </w:rPr>
        <w:t>20</w:t>
      </w:r>
      <w:r w:rsidR="005D59C8">
        <w:rPr>
          <w:rFonts w:ascii="Times" w:hAnsi="Times"/>
        </w:rPr>
        <w:fldChar w:fldCharType="end"/>
      </w:r>
      <w:r w:rsidR="009B1697">
        <w:rPr>
          <w:rFonts w:ascii="Times" w:hAnsi="Times"/>
        </w:rPr>
        <w:t xml:space="preserve">, has been pulled by the helicase into the </w:t>
      </w:r>
      <w:r w:rsidR="009F6A21">
        <w:rPr>
          <w:rFonts w:ascii="Times" w:hAnsi="Times"/>
        </w:rPr>
        <w:t>3</w:t>
      </w:r>
      <w:r w:rsidR="00E85A8F">
        <w:rPr>
          <w:rFonts w:ascii="Times" w:hAnsi="Times"/>
        </w:rPr>
        <w:t>'</w:t>
      </w:r>
      <w:r>
        <w:rPr>
          <w:rFonts w:ascii="Times" w:hAnsi="Times"/>
        </w:rPr>
        <w:t xml:space="preserve"> </w:t>
      </w:r>
      <w:r w:rsidR="009B1697">
        <w:rPr>
          <w:rFonts w:ascii="Times" w:hAnsi="Times"/>
        </w:rPr>
        <w:t xml:space="preserve">single-stranded region.  </w:t>
      </w:r>
      <w:r w:rsidR="008329B3">
        <w:rPr>
          <w:rFonts w:ascii="Times" w:hAnsi="Times"/>
        </w:rPr>
        <w:t>Shifting the DNA sequence by one residue whil</w:t>
      </w:r>
      <w:r w:rsidR="00264B05">
        <w:rPr>
          <w:rFonts w:ascii="Times" w:hAnsi="Times"/>
        </w:rPr>
        <w:t>e maint</w:t>
      </w:r>
      <w:r w:rsidR="008329B3">
        <w:rPr>
          <w:rFonts w:ascii="Times" w:hAnsi="Times"/>
        </w:rPr>
        <w:t>a</w:t>
      </w:r>
      <w:r w:rsidR="00264B05">
        <w:rPr>
          <w:rFonts w:ascii="Times" w:hAnsi="Times"/>
        </w:rPr>
        <w:t>i</w:t>
      </w:r>
      <w:r w:rsidR="008329B3">
        <w:rPr>
          <w:rFonts w:ascii="Times" w:hAnsi="Times"/>
        </w:rPr>
        <w:t>ning an overall three-tiered</w:t>
      </w:r>
      <w:r w:rsidR="009B7C90">
        <w:rPr>
          <w:rFonts w:ascii="Times" w:hAnsi="Times"/>
        </w:rPr>
        <w:t xml:space="preserve"> </w:t>
      </w:r>
      <w:r w:rsidR="008329B3">
        <w:rPr>
          <w:rFonts w:ascii="Times" w:hAnsi="Times"/>
        </w:rPr>
        <w:t xml:space="preserve">quadruplex </w:t>
      </w:r>
      <w:r w:rsidR="00055608">
        <w:rPr>
          <w:rFonts w:ascii="Times" w:hAnsi="Times"/>
        </w:rPr>
        <w:t>structure with minimal</w:t>
      </w:r>
      <w:r w:rsidR="008329B3">
        <w:rPr>
          <w:rFonts w:ascii="Times" w:hAnsi="Times"/>
        </w:rPr>
        <w:t xml:space="preserve"> propeller loops forces a new</w:t>
      </w:r>
      <w:r w:rsidR="00186847">
        <w:rPr>
          <w:rFonts w:ascii="Times" w:hAnsi="Times"/>
        </w:rPr>
        <w:t xml:space="preserve"> Ade</w:t>
      </w:r>
      <w:r w:rsidR="00B96D71">
        <w:rPr>
          <w:rFonts w:ascii="Times" w:hAnsi="Times"/>
        </w:rPr>
        <w:t>10•T</w:t>
      </w:r>
      <w:r w:rsidR="00186847">
        <w:rPr>
          <w:rFonts w:ascii="Times" w:hAnsi="Times"/>
        </w:rPr>
        <w:t xml:space="preserve">hy14 Watson-Crick pair to form the </w:t>
      </w:r>
      <w:r w:rsidR="009F6A21">
        <w:rPr>
          <w:rFonts w:ascii="Times" w:hAnsi="Times"/>
        </w:rPr>
        <w:t>top</w:t>
      </w:r>
      <w:r w:rsidR="00B96D71">
        <w:rPr>
          <w:rFonts w:ascii="Times" w:hAnsi="Times"/>
        </w:rPr>
        <w:t xml:space="preserve"> </w:t>
      </w:r>
      <w:r w:rsidR="005907F7">
        <w:rPr>
          <w:rFonts w:ascii="Times" w:hAnsi="Times"/>
        </w:rPr>
        <w:t>quartet</w:t>
      </w:r>
      <w:r w:rsidR="00B96D71">
        <w:rPr>
          <w:rFonts w:ascii="Times" w:hAnsi="Times"/>
        </w:rPr>
        <w:t xml:space="preserve"> </w:t>
      </w:r>
      <w:r>
        <w:rPr>
          <w:rFonts w:ascii="Times" w:hAnsi="Times"/>
        </w:rPr>
        <w:t xml:space="preserve">together </w:t>
      </w:r>
      <w:r w:rsidR="00B96D71">
        <w:rPr>
          <w:rFonts w:ascii="Times" w:hAnsi="Times"/>
        </w:rPr>
        <w:t>with Gua</w:t>
      </w:r>
      <w:r w:rsidR="008329B3">
        <w:rPr>
          <w:rFonts w:ascii="Times" w:hAnsi="Times"/>
        </w:rPr>
        <w:t>2 and Gua6</w:t>
      </w:r>
      <w:r w:rsidR="00186DE7">
        <w:rPr>
          <w:rFonts w:ascii="Times" w:hAnsi="Times"/>
        </w:rPr>
        <w:t xml:space="preserve"> </w:t>
      </w:r>
      <w:r w:rsidR="009C264E">
        <w:rPr>
          <w:rFonts w:ascii="Times" w:hAnsi="Times"/>
        </w:rPr>
        <w:t>(</w:t>
      </w:r>
      <w:r w:rsidR="009C264E">
        <w:rPr>
          <w:rFonts w:ascii="Times" w:hAnsi="Times"/>
          <w:b/>
        </w:rPr>
        <w:t>Fig</w:t>
      </w:r>
      <w:r w:rsidR="00E87039">
        <w:rPr>
          <w:rFonts w:ascii="Times" w:hAnsi="Times"/>
          <w:b/>
        </w:rPr>
        <w:t>.</w:t>
      </w:r>
      <w:r w:rsidR="009C264E">
        <w:rPr>
          <w:rFonts w:ascii="Times" w:hAnsi="Times"/>
          <w:b/>
        </w:rPr>
        <w:t xml:space="preserve"> 2a</w:t>
      </w:r>
      <w:r w:rsidR="008329B3">
        <w:rPr>
          <w:rFonts w:ascii="Times" w:hAnsi="Times"/>
        </w:rPr>
        <w:t xml:space="preserve">, </w:t>
      </w:r>
      <w:r w:rsidR="008F4732">
        <w:rPr>
          <w:rFonts w:ascii="Times" w:hAnsi="Times"/>
          <w:b/>
        </w:rPr>
        <w:t>Extended Data Fig.</w:t>
      </w:r>
      <w:r w:rsidR="008329B3">
        <w:rPr>
          <w:rFonts w:ascii="Times" w:hAnsi="Times"/>
          <w:b/>
        </w:rPr>
        <w:t xml:space="preserve"> 4b</w:t>
      </w:r>
      <w:r w:rsidR="009C264E">
        <w:rPr>
          <w:rFonts w:ascii="Times" w:hAnsi="Times"/>
        </w:rPr>
        <w:t>)</w:t>
      </w:r>
      <w:r w:rsidR="00695F62">
        <w:rPr>
          <w:rFonts w:ascii="Times" w:hAnsi="Times"/>
        </w:rPr>
        <w:t>.</w:t>
      </w:r>
      <w:r w:rsidR="00055608">
        <w:rPr>
          <w:rFonts w:ascii="Times" w:hAnsi="Times"/>
        </w:rPr>
        <w:t xml:space="preserve"> </w:t>
      </w:r>
      <w:r w:rsidR="00055608" w:rsidRPr="006A364D">
        <w:rPr>
          <w:rFonts w:ascii="Times" w:hAnsi="Times"/>
          <w:color w:val="000000" w:themeColor="text1"/>
        </w:rPr>
        <w:t xml:space="preserve"> </w:t>
      </w:r>
      <w:r w:rsidR="00C41783" w:rsidRPr="006A364D">
        <w:rPr>
          <w:rFonts w:ascii="Times" w:hAnsi="Times"/>
          <w:color w:val="000000" w:themeColor="text1"/>
        </w:rPr>
        <w:t>The DHX36-bound</w:t>
      </w:r>
      <w:r w:rsidR="00B34381">
        <w:rPr>
          <w:rFonts w:ascii="Times" w:hAnsi="Times"/>
          <w:color w:val="000000" w:themeColor="text1"/>
        </w:rPr>
        <w:t xml:space="preserve"> rearranged</w:t>
      </w:r>
      <w:r w:rsidR="00C41783" w:rsidRPr="006A364D">
        <w:rPr>
          <w:rFonts w:ascii="Times" w:hAnsi="Times"/>
          <w:color w:val="000000" w:themeColor="text1"/>
        </w:rPr>
        <w:t xml:space="preserve"> quadruplex is considerably less stable than the free</w:t>
      </w:r>
      <w:r w:rsidR="006A364D">
        <w:rPr>
          <w:rFonts w:ascii="Times" w:hAnsi="Times"/>
          <w:color w:val="000000" w:themeColor="text1"/>
        </w:rPr>
        <w:t>,</w:t>
      </w:r>
      <w:r w:rsidR="00C41783" w:rsidRPr="006A364D">
        <w:rPr>
          <w:rFonts w:ascii="Times" w:hAnsi="Times"/>
          <w:color w:val="000000" w:themeColor="text1"/>
        </w:rPr>
        <w:t xml:space="preserve"> </w:t>
      </w:r>
      <w:r w:rsidR="006A364D">
        <w:rPr>
          <w:rFonts w:ascii="Times" w:hAnsi="Times"/>
          <w:color w:val="000000" w:themeColor="text1"/>
        </w:rPr>
        <w:t xml:space="preserve">canonical </w:t>
      </w:r>
      <w:r w:rsidR="00B34381">
        <w:rPr>
          <w:rFonts w:ascii="Times" w:hAnsi="Times"/>
          <w:color w:val="000000" w:themeColor="text1"/>
        </w:rPr>
        <w:t>c-</w:t>
      </w:r>
      <w:r w:rsidR="00B34381" w:rsidRPr="00E906DD">
        <w:rPr>
          <w:rFonts w:ascii="Times" w:hAnsi="Times"/>
          <w:i/>
          <w:color w:val="000000" w:themeColor="text1"/>
        </w:rPr>
        <w:t>Myc</w:t>
      </w:r>
      <w:r w:rsidR="00B34381">
        <w:rPr>
          <w:rFonts w:ascii="Times" w:hAnsi="Times"/>
          <w:color w:val="000000" w:themeColor="text1"/>
        </w:rPr>
        <w:t xml:space="preserve"> </w:t>
      </w:r>
      <w:r w:rsidR="006A364D">
        <w:rPr>
          <w:rFonts w:ascii="Times" w:hAnsi="Times"/>
          <w:color w:val="000000" w:themeColor="text1"/>
        </w:rPr>
        <w:t xml:space="preserve">G-quadruplex </w:t>
      </w:r>
      <w:r w:rsidR="00C41783" w:rsidRPr="006A364D">
        <w:rPr>
          <w:rFonts w:ascii="Times" w:hAnsi="Times"/>
          <w:color w:val="000000" w:themeColor="text1"/>
        </w:rPr>
        <w:t>(</w:t>
      </w:r>
      <w:r w:rsidR="00C41783" w:rsidRPr="006A364D">
        <w:rPr>
          <w:rFonts w:ascii="Times" w:hAnsi="Times"/>
          <w:b/>
          <w:color w:val="000000" w:themeColor="text1"/>
        </w:rPr>
        <w:t>Extended Data Fig. 5</w:t>
      </w:r>
      <w:r w:rsidR="00C41783" w:rsidRPr="006A364D">
        <w:rPr>
          <w:rFonts w:ascii="Times" w:hAnsi="Times"/>
          <w:color w:val="000000" w:themeColor="text1"/>
        </w:rPr>
        <w:t>)</w:t>
      </w:r>
      <w:r w:rsidR="00B42661" w:rsidRPr="006A364D">
        <w:rPr>
          <w:rFonts w:ascii="Times" w:hAnsi="Times"/>
          <w:color w:val="000000" w:themeColor="text1"/>
        </w:rPr>
        <w:t>,</w:t>
      </w:r>
      <w:r w:rsidR="00C41783" w:rsidRPr="006A364D">
        <w:rPr>
          <w:rFonts w:ascii="Times" w:hAnsi="Times"/>
          <w:color w:val="000000" w:themeColor="text1"/>
        </w:rPr>
        <w:t xml:space="preserve"> </w:t>
      </w:r>
      <w:r w:rsidR="00400BB5" w:rsidRPr="006A364D">
        <w:rPr>
          <w:rFonts w:ascii="Times" w:hAnsi="Times"/>
          <w:color w:val="000000" w:themeColor="text1"/>
        </w:rPr>
        <w:t>indicati</w:t>
      </w:r>
      <w:r w:rsidR="00400BB5">
        <w:rPr>
          <w:rFonts w:ascii="Times" w:hAnsi="Times"/>
          <w:color w:val="000000" w:themeColor="text1"/>
        </w:rPr>
        <w:t>ve of</w:t>
      </w:r>
      <w:r w:rsidR="00400BB5" w:rsidRPr="006A364D">
        <w:rPr>
          <w:rFonts w:ascii="Times" w:hAnsi="Times"/>
          <w:color w:val="000000" w:themeColor="text1"/>
        </w:rPr>
        <w:t xml:space="preserve"> </w:t>
      </w:r>
      <w:r w:rsidR="00C41783" w:rsidRPr="006A364D">
        <w:rPr>
          <w:rFonts w:ascii="Times" w:hAnsi="Times"/>
          <w:color w:val="000000" w:themeColor="text1"/>
        </w:rPr>
        <w:t xml:space="preserve">the </w:t>
      </w:r>
      <w:r w:rsidR="00C10384">
        <w:rPr>
          <w:rFonts w:ascii="Times" w:hAnsi="Times"/>
          <w:color w:val="000000" w:themeColor="text1"/>
        </w:rPr>
        <w:t xml:space="preserve">degree of destabilization caused by </w:t>
      </w:r>
      <w:r w:rsidR="006A364D">
        <w:rPr>
          <w:rFonts w:ascii="Times" w:hAnsi="Times"/>
          <w:color w:val="000000" w:themeColor="text1"/>
        </w:rPr>
        <w:t xml:space="preserve">DHX36 </w:t>
      </w:r>
      <w:r w:rsidR="00C41783" w:rsidRPr="006A364D">
        <w:rPr>
          <w:rFonts w:ascii="Times" w:hAnsi="Times"/>
          <w:color w:val="000000" w:themeColor="text1"/>
        </w:rPr>
        <w:t>binding alone.</w:t>
      </w:r>
    </w:p>
    <w:p w14:paraId="5B808CA8" w14:textId="77777777" w:rsidR="00C41783" w:rsidRDefault="00C41783" w:rsidP="001A2FAC">
      <w:pPr>
        <w:spacing w:line="480" w:lineRule="auto"/>
        <w:jc w:val="both"/>
        <w:rPr>
          <w:rFonts w:ascii="Times" w:hAnsi="Times"/>
        </w:rPr>
      </w:pPr>
    </w:p>
    <w:p w14:paraId="2206CF2F" w14:textId="5B35FA94" w:rsidR="00D31B47" w:rsidRDefault="009C264E" w:rsidP="001A2FAC">
      <w:pPr>
        <w:spacing w:line="480" w:lineRule="auto"/>
        <w:jc w:val="both"/>
        <w:rPr>
          <w:rFonts w:ascii="Times" w:hAnsi="Times"/>
        </w:rPr>
      </w:pPr>
      <w:r>
        <w:rPr>
          <w:rFonts w:ascii="Times" w:hAnsi="Times"/>
        </w:rPr>
        <w:t>Previously</w:t>
      </w:r>
      <w:r w:rsidR="00B70C46">
        <w:rPr>
          <w:rFonts w:ascii="Times" w:hAnsi="Times"/>
        </w:rPr>
        <w:t xml:space="preserve">, the </w:t>
      </w:r>
      <w:r>
        <w:rPr>
          <w:rFonts w:ascii="Times" w:hAnsi="Times"/>
        </w:rPr>
        <w:t xml:space="preserve">DSM </w:t>
      </w:r>
      <w:r w:rsidR="00B70C46">
        <w:rPr>
          <w:rFonts w:ascii="Times" w:hAnsi="Times"/>
        </w:rPr>
        <w:t>was shown</w:t>
      </w:r>
      <w:r w:rsidR="005D59C8">
        <w:rPr>
          <w:rFonts w:ascii="Times" w:hAnsi="Times"/>
        </w:rPr>
        <w:fldChar w:fldCharType="begin"/>
      </w:r>
      <w:r w:rsidR="005D59C8">
        <w:rPr>
          <w:rFonts w:ascii="Times" w:hAnsi="Times"/>
        </w:rPr>
        <w:instrText xml:space="preserve"> ADDIN EN.CITE &lt;EndNote&gt;&lt;Cite&gt;&lt;Author&gt;Lattmann&lt;/Author&gt;&lt;Year&gt;2010&lt;/Year&gt;&lt;RecNum&gt;6316&lt;/RecNum&gt;&lt;DisplayText&gt;&lt;style face="superscript"&gt;19&lt;/style&gt;&lt;/DisplayText&gt;&lt;record&gt;&lt;rec-number&gt;6316&lt;/rec-number&gt;&lt;foreign-keys&gt;&lt;key app="EN" db-id="ddt5ps5ty52w2vexwxmvp5wgrxeawtwaztrd" timestamp="1495723364"&gt;6316&lt;/key&gt;&lt;/foreign-keys&gt;&lt;ref-type name="Journal Article"&gt;17&lt;/ref-type&gt;&lt;contributors&gt;&lt;authors&gt;&lt;author&gt;Lattmann, S&lt;/author&gt;&lt;author&gt;Giri, B&lt;/author&gt;&lt;author&gt;Vaughn, JP&lt;/author&gt;&lt;author&gt;Akman, SA&lt;/author&gt;&lt;author&gt;Nagamine, Y&lt;/author&gt;&lt;/authors&gt;&lt;/contributors&gt;&lt;titles&gt;&lt;title&gt;Role of the amino terminal RHAU-specific motif in the recognition and resolution of guanine quadruplex-RNA by the DEAH-box RNA helicase RHAU&lt;/title&gt;&lt;secondary-title&gt;Nucleic Acids Res&lt;/secondary-title&gt;&lt;/titles&gt;&lt;periodical&gt;&lt;full-title&gt;Nucleic Acids Res&lt;/full-title&gt;&lt;/periodical&gt;&lt;pages&gt;6219-6233&lt;/pages&gt;&lt;volume&gt;38&lt;/volume&gt;&lt;dates&gt;&lt;year&gt;2010&lt;/year&gt;&lt;/dates&gt;&lt;label&gt;r03637&lt;/label&gt;&lt;urls&gt;&lt;related-urls&gt;&lt;url&gt;https://academic.oup.com/nar/article-lookup/doi/10.1093/nar/gkq372&lt;/url&gt;&lt;/related-urls&gt;&lt;pdf-urls&gt;&lt;url&gt;file://localhost/Users/aferre/Documents/Papers2/Articles/2010/Lattmann/Nucleic%20Acids%20Res%202010%20Lattmann.pdf&lt;/url&gt;&lt;/pdf-urls&gt;&lt;/urls&gt;&lt;language&gt;English&lt;/language&gt;&lt;/record&gt;&lt;/Cite&gt;&lt;/EndNote&gt;</w:instrText>
      </w:r>
      <w:r w:rsidR="005D59C8">
        <w:rPr>
          <w:rFonts w:ascii="Times" w:hAnsi="Times"/>
        </w:rPr>
        <w:fldChar w:fldCharType="separate"/>
      </w:r>
      <w:r w:rsidR="005D59C8" w:rsidRPr="005D59C8">
        <w:rPr>
          <w:rFonts w:ascii="Times" w:hAnsi="Times"/>
          <w:noProof/>
          <w:vertAlign w:val="superscript"/>
        </w:rPr>
        <w:t>19</w:t>
      </w:r>
      <w:r w:rsidR="005D59C8">
        <w:rPr>
          <w:rFonts w:ascii="Times" w:hAnsi="Times"/>
        </w:rPr>
        <w:fldChar w:fldCharType="end"/>
      </w:r>
      <w:r w:rsidR="00B70C46">
        <w:rPr>
          <w:rFonts w:ascii="Times" w:hAnsi="Times"/>
        </w:rPr>
        <w:t xml:space="preserve"> to be </w:t>
      </w:r>
      <w:r>
        <w:rPr>
          <w:rFonts w:ascii="Times" w:hAnsi="Times"/>
        </w:rPr>
        <w:t>necessary but not suffi</w:t>
      </w:r>
      <w:r w:rsidR="00B70C46">
        <w:rPr>
          <w:rFonts w:ascii="Times" w:hAnsi="Times"/>
        </w:rPr>
        <w:t xml:space="preserve">cient for high-affinity </w:t>
      </w:r>
      <w:r w:rsidR="00233255">
        <w:rPr>
          <w:rFonts w:ascii="Times" w:hAnsi="Times"/>
        </w:rPr>
        <w:t>G-quadruplex binding</w:t>
      </w:r>
      <w:r w:rsidR="00510830">
        <w:rPr>
          <w:rFonts w:ascii="Times" w:hAnsi="Times"/>
        </w:rPr>
        <w:t xml:space="preserve"> by DHX36</w:t>
      </w:r>
      <w:r w:rsidR="00AA28C3">
        <w:rPr>
          <w:rFonts w:ascii="Times" w:hAnsi="Times"/>
        </w:rPr>
        <w:t>;</w:t>
      </w:r>
      <w:r w:rsidR="00C454B6">
        <w:rPr>
          <w:rFonts w:ascii="Times" w:hAnsi="Times"/>
        </w:rPr>
        <w:t xml:space="preserve"> </w:t>
      </w:r>
      <w:r w:rsidR="00C454B6" w:rsidRPr="000C194F">
        <w:rPr>
          <w:rFonts w:ascii="Times" w:hAnsi="Times"/>
        </w:rPr>
        <w:t>the full</w:t>
      </w:r>
      <w:r w:rsidR="00122F53">
        <w:rPr>
          <w:rFonts w:ascii="Times" w:hAnsi="Times"/>
        </w:rPr>
        <w:t>-</w:t>
      </w:r>
      <w:r w:rsidR="00C454B6" w:rsidRPr="000C194F">
        <w:rPr>
          <w:rFonts w:ascii="Times" w:hAnsi="Times"/>
        </w:rPr>
        <w:t>length</w:t>
      </w:r>
      <w:r w:rsidR="00122F53">
        <w:rPr>
          <w:rFonts w:ascii="Times" w:hAnsi="Times"/>
        </w:rPr>
        <w:t xml:space="preserve"> helicase</w:t>
      </w:r>
      <w:r w:rsidR="00C454B6" w:rsidRPr="000C194F">
        <w:rPr>
          <w:rFonts w:ascii="Times" w:hAnsi="Times"/>
        </w:rPr>
        <w:t xml:space="preserve"> and</w:t>
      </w:r>
      <w:r w:rsidR="00406783">
        <w:rPr>
          <w:rFonts w:ascii="Times" w:hAnsi="Times"/>
        </w:rPr>
        <w:t xml:space="preserve"> an</w:t>
      </w:r>
      <w:r w:rsidR="00C454B6" w:rsidRPr="000C194F">
        <w:rPr>
          <w:rFonts w:ascii="Times" w:hAnsi="Times"/>
        </w:rPr>
        <w:t xml:space="preserve"> isolated DSM </w:t>
      </w:r>
      <w:r w:rsidR="00406783">
        <w:rPr>
          <w:rFonts w:ascii="Times" w:hAnsi="Times"/>
        </w:rPr>
        <w:t xml:space="preserve">peptide </w:t>
      </w:r>
      <w:r w:rsidR="00C454B6" w:rsidRPr="000C194F">
        <w:rPr>
          <w:rFonts w:ascii="Times" w:hAnsi="Times"/>
        </w:rPr>
        <w:t>bind to</w:t>
      </w:r>
      <w:r w:rsidR="003D1C3D" w:rsidRPr="000C194F">
        <w:rPr>
          <w:rFonts w:ascii="Times" w:hAnsi="Times"/>
        </w:rPr>
        <w:t xml:space="preserve"> </w:t>
      </w:r>
      <w:r w:rsidR="00AA28C3" w:rsidRPr="000C194F">
        <w:rPr>
          <w:rFonts w:ascii="Times" w:hAnsi="Times"/>
        </w:rPr>
        <w:t>G-quadruplexes</w:t>
      </w:r>
      <w:r w:rsidR="00C454B6" w:rsidRPr="000C194F">
        <w:rPr>
          <w:rFonts w:ascii="Times" w:hAnsi="Times"/>
        </w:rPr>
        <w:t xml:space="preserve"> with dissociation constants of </w:t>
      </w:r>
      <w:r w:rsidR="00AD1804" w:rsidRPr="000C194F">
        <w:rPr>
          <w:rFonts w:ascii="Times" w:hAnsi="Times"/>
        </w:rPr>
        <w:t xml:space="preserve">&lt;10 pM </w:t>
      </w:r>
      <w:r w:rsidR="00C454B6" w:rsidRPr="000C194F">
        <w:rPr>
          <w:rFonts w:ascii="Times" w:hAnsi="Times"/>
        </w:rPr>
        <w:t xml:space="preserve"> and </w:t>
      </w:r>
      <w:r w:rsidR="003D1C3D" w:rsidRPr="000C194F">
        <w:rPr>
          <w:rFonts w:ascii="Times" w:hAnsi="Times"/>
        </w:rPr>
        <w:t>310</w:t>
      </w:r>
      <w:r w:rsidR="00AD1804" w:rsidRPr="000C194F">
        <w:rPr>
          <w:rFonts w:ascii="Times" w:hAnsi="Times"/>
        </w:rPr>
        <w:t xml:space="preserve"> nM</w:t>
      </w:r>
      <w:r w:rsidR="00C454B6" w:rsidRPr="000C194F">
        <w:rPr>
          <w:rFonts w:ascii="Times" w:hAnsi="Times"/>
        </w:rPr>
        <w:t>, respectively</w:t>
      </w:r>
      <w:commentRangeStart w:id="3"/>
      <w:r w:rsidR="005D59C8">
        <w:rPr>
          <w:rFonts w:ascii="Times" w:hAnsi="Times"/>
        </w:rPr>
        <w:fldChar w:fldCharType="begin"/>
      </w:r>
      <w:r w:rsidR="005D59C8">
        <w:rPr>
          <w:rFonts w:ascii="Times" w:hAnsi="Times"/>
        </w:rPr>
        <w:instrText xml:space="preserve"> ADDIN EN.CITE &lt;EndNote&gt;&lt;Cite&gt;&lt;Author&gt;Giri&lt;/Author&gt;&lt;Year&gt;2011&lt;/Year&gt;&lt;RecNum&gt;6325&lt;/RecNum&gt;&lt;DisplayText&gt;&lt;style face="superscript"&gt;4,12&lt;/style&gt;&lt;/DisplayText&gt;&lt;record&gt;&lt;rec-number&gt;6325&lt;/rec-number&gt;&lt;foreign-keys&gt;&lt;key app="EN" db-id="ddt5ps5ty52w2vexwxmvp5wgrxeawtwaztrd" timestamp="1501685145"&gt;6325&lt;/key&gt;&lt;/foreign-keys&gt;&lt;ref-type name="Journal Article"&gt;17&lt;/ref-type&gt;&lt;contributors&gt;&lt;authors&gt;&lt;author&gt;Giri, B.&lt;/author&gt;&lt;author&gt;Smaldino, P.J.&lt;/author&gt;&lt;author&gt;Thys, R.G.&lt;/author&gt;&lt;author&gt;Creacy, S.D.&lt;/author&gt;&lt;author&gt;Routh, E.D.&lt;/author&gt;&lt;author&gt;Hantgan, R.R.&lt;/author&gt;&lt;author&gt;L’attmann, S.&lt;/author&gt;&lt;author&gt;Nagamine, Y.&lt;/author&gt;&lt;author&gt;Akman, S.A.&lt;/author&gt;&lt;author&gt;Vaughn, J.P.&lt;/author&gt;&lt;/authors&gt;&lt;/contributors&gt;&lt;titles&gt;&lt;title&gt;G4 resolvase 1 tightly binds and unwinds unimolecular G4-DNA&lt;/title&gt;&lt;secondary-title&gt;Nucleic Acids Res&lt;/secondary-title&gt;&lt;/titles&gt;&lt;periodical&gt;&lt;full-title&gt;Nucleic Acids Res&lt;/full-title&gt;&lt;/periodical&gt;&lt;pages&gt;7161-7168&lt;/pages&gt;&lt;volume&gt;39&lt;/volume&gt;&lt;dates&gt;&lt;year&gt;2011&lt;/year&gt;&lt;/dates&gt;&lt;urls&gt;&lt;/urls&gt;&lt;/record&gt;&lt;/Cite&gt;&lt;Cite&gt;&lt;Author&gt;Booy&lt;/Author&gt;&lt;Year&gt;2012&lt;/Year&gt;&lt;RecNum&gt;6326&lt;/RecNum&gt;&lt;record&gt;&lt;rec-number&gt;6326&lt;/rec-number&gt;&lt;foreign-keys&gt;&lt;key app="EN" db-id="ddt5ps5ty52w2vexwxmvp5wgrxeawtwaztrd" timestamp="1501685334"&gt;6326&lt;/key&gt;&lt;/foreign-keys&gt;&lt;ref-type name="Journal Article"&gt;17&lt;/ref-type&gt;&lt;contributors&gt;&lt;authors&gt;&lt;author&gt;Booy, E.P.&lt;/author&gt;&lt;author&gt;Meier, M.&lt;/author&gt;&lt;author&gt;Okun, N,&lt;/author&gt;&lt;author&gt;Novakowski, S.K.&lt;/author&gt;&lt;author&gt;Xiong, S.&lt;/author&gt;&lt;author&gt;Stetefeld, J.&lt;/author&gt;&lt;author&gt;McKenna, S.A.&lt;/author&gt;&lt;/authors&gt;&lt;/contributors&gt;&lt;titles&gt;&lt;title&gt;The RNA helicase RHAU (DHX36) unwinds a G4-quadruplex in human telomerase RNA and promotes the formation of the P1 helix template boundary&lt;/title&gt;&lt;secondary-title&gt;Nucleic Acids Res&lt;/secondary-title&gt;&lt;/titles&gt;&lt;periodical&gt;&lt;full-title&gt;Nucleic Acids Res&lt;/full-title&gt;&lt;/periodical&gt;&lt;pages&gt;4110-4124&lt;/pages&gt;&lt;volume&gt;40&lt;/volume&gt;&lt;dates&gt;&lt;year&gt;2012&lt;/year&gt;&lt;/dates&gt;&lt;urls&gt;&lt;/urls&gt;&lt;/record&gt;&lt;/Cite&gt;&lt;/EndNote&gt;</w:instrText>
      </w:r>
      <w:r w:rsidR="005D59C8">
        <w:rPr>
          <w:rFonts w:ascii="Times" w:hAnsi="Times"/>
        </w:rPr>
        <w:fldChar w:fldCharType="separate"/>
      </w:r>
      <w:r w:rsidR="005D59C8" w:rsidRPr="005D59C8">
        <w:rPr>
          <w:rFonts w:ascii="Times" w:hAnsi="Times"/>
          <w:noProof/>
          <w:vertAlign w:val="superscript"/>
        </w:rPr>
        <w:t>4,12</w:t>
      </w:r>
      <w:r w:rsidR="005D59C8">
        <w:rPr>
          <w:rFonts w:ascii="Times" w:hAnsi="Times"/>
        </w:rPr>
        <w:fldChar w:fldCharType="end"/>
      </w:r>
      <w:commentRangeEnd w:id="3"/>
      <w:r w:rsidR="002C5F38">
        <w:rPr>
          <w:rStyle w:val="CommentReference"/>
        </w:rPr>
        <w:commentReference w:id="3"/>
      </w:r>
      <w:r w:rsidR="00C454B6" w:rsidRPr="000C194F">
        <w:rPr>
          <w:rFonts w:ascii="Times" w:hAnsi="Times"/>
        </w:rPr>
        <w:t xml:space="preserve">.  </w:t>
      </w:r>
      <w:r w:rsidR="005E74EC" w:rsidRPr="000C194F">
        <w:rPr>
          <w:rFonts w:ascii="Times" w:hAnsi="Times"/>
        </w:rPr>
        <w:t xml:space="preserve">This is consistent with the </w:t>
      </w:r>
      <w:r w:rsidR="00AA28C3" w:rsidRPr="000C194F">
        <w:rPr>
          <w:rFonts w:ascii="Times" w:hAnsi="Times"/>
        </w:rPr>
        <w:t>helicase core contributing to the DHX36-DNA interface (</w:t>
      </w:r>
      <w:r w:rsidR="00AA28C3" w:rsidRPr="000C194F">
        <w:rPr>
          <w:rFonts w:ascii="Times" w:hAnsi="Times"/>
          <w:b/>
        </w:rPr>
        <w:t>Fig. 1b,c)</w:t>
      </w:r>
      <w:r w:rsidR="00F045AC" w:rsidRPr="000C194F">
        <w:rPr>
          <w:rFonts w:ascii="Times" w:hAnsi="Times"/>
        </w:rPr>
        <w:t xml:space="preserve">.  </w:t>
      </w:r>
      <w:r w:rsidR="00AA28C3" w:rsidRPr="000C194F">
        <w:rPr>
          <w:rFonts w:ascii="Times" w:hAnsi="Times"/>
        </w:rPr>
        <w:t xml:space="preserve">In the </w:t>
      </w:r>
      <w:r w:rsidR="0077312B">
        <w:rPr>
          <w:rFonts w:ascii="Times" w:hAnsi="Times"/>
        </w:rPr>
        <w:t>co-crystal structure</w:t>
      </w:r>
      <w:r w:rsidR="00AA28C3" w:rsidRPr="000C194F">
        <w:rPr>
          <w:rFonts w:ascii="Times" w:hAnsi="Times"/>
        </w:rPr>
        <w:t xml:space="preserve">, </w:t>
      </w:r>
      <w:r w:rsidR="00264B05" w:rsidRPr="000C194F">
        <w:rPr>
          <w:rFonts w:ascii="Times" w:hAnsi="Times"/>
        </w:rPr>
        <w:t>a hydrophobic core is formed by the</w:t>
      </w:r>
      <w:r w:rsidR="00CD153B" w:rsidRPr="000C194F">
        <w:rPr>
          <w:rFonts w:ascii="Times" w:hAnsi="Times"/>
        </w:rPr>
        <w:t xml:space="preserve"> </w:t>
      </w:r>
      <w:r w:rsidR="00CD153B" w:rsidRPr="000C194F">
        <w:rPr>
          <w:rFonts w:ascii="Symbol" w:hAnsi="Symbol"/>
        </w:rPr>
        <w:t></w:t>
      </w:r>
      <w:r w:rsidR="00CD153B" w:rsidRPr="000C194F">
        <w:rPr>
          <w:rFonts w:ascii="Times" w:hAnsi="Times"/>
        </w:rPr>
        <w:t>-helical</w:t>
      </w:r>
      <w:r w:rsidR="00264B05">
        <w:rPr>
          <w:rFonts w:ascii="Times" w:hAnsi="Times"/>
        </w:rPr>
        <w:t xml:space="preserve"> DSM residues </w:t>
      </w:r>
      <w:r w:rsidR="00CD153B">
        <w:rPr>
          <w:rFonts w:ascii="Times" w:hAnsi="Times"/>
        </w:rPr>
        <w:t>I65, W68,</w:t>
      </w:r>
      <w:r w:rsidR="00264B05">
        <w:rPr>
          <w:rFonts w:ascii="Times" w:hAnsi="Times"/>
        </w:rPr>
        <w:t xml:space="preserve"> Y69</w:t>
      </w:r>
      <w:r w:rsidR="00771E39">
        <w:rPr>
          <w:rFonts w:ascii="Times" w:hAnsi="Times"/>
        </w:rPr>
        <w:t>,</w:t>
      </w:r>
      <w:r w:rsidR="00264B05">
        <w:rPr>
          <w:rFonts w:ascii="Times" w:hAnsi="Times"/>
        </w:rPr>
        <w:t xml:space="preserve"> and A70</w:t>
      </w:r>
      <w:r w:rsidR="00580A74">
        <w:rPr>
          <w:rFonts w:ascii="Times" w:hAnsi="Times"/>
        </w:rPr>
        <w:t xml:space="preserve">, </w:t>
      </w:r>
      <w:r w:rsidR="009F6A21">
        <w:rPr>
          <w:rFonts w:ascii="Times" w:hAnsi="Times"/>
        </w:rPr>
        <w:t>producing</w:t>
      </w:r>
      <w:r w:rsidR="00F47927">
        <w:rPr>
          <w:rFonts w:ascii="Times" w:hAnsi="Times"/>
        </w:rPr>
        <w:t xml:space="preserve"> a flat non-polar surface that stacks on the nucleobases of the </w:t>
      </w:r>
      <w:r w:rsidR="009F6A21">
        <w:rPr>
          <w:rFonts w:ascii="Times" w:hAnsi="Times"/>
        </w:rPr>
        <w:t>top</w:t>
      </w:r>
      <w:r w:rsidR="00F47927">
        <w:rPr>
          <w:rFonts w:ascii="Times" w:hAnsi="Times"/>
        </w:rPr>
        <w:t xml:space="preserve"> </w:t>
      </w:r>
      <w:r w:rsidR="00E85A8F">
        <w:rPr>
          <w:rFonts w:ascii="Times" w:hAnsi="Times"/>
        </w:rPr>
        <w:t>quartet</w:t>
      </w:r>
      <w:r w:rsidR="00F47927">
        <w:rPr>
          <w:rFonts w:ascii="Times" w:hAnsi="Times"/>
        </w:rPr>
        <w:t xml:space="preserve"> of the </w:t>
      </w:r>
      <w:r w:rsidR="0024177F">
        <w:rPr>
          <w:rFonts w:ascii="Times" w:hAnsi="Times"/>
        </w:rPr>
        <w:t xml:space="preserve">bound </w:t>
      </w:r>
      <w:r w:rsidR="00D31871">
        <w:rPr>
          <w:rFonts w:ascii="Times" w:hAnsi="Times"/>
        </w:rPr>
        <w:t>G-</w:t>
      </w:r>
      <w:r w:rsidR="00F47927">
        <w:rPr>
          <w:rFonts w:ascii="Times" w:hAnsi="Times"/>
        </w:rPr>
        <w:t>quadruplex</w:t>
      </w:r>
      <w:r w:rsidR="008D4C7C">
        <w:rPr>
          <w:rFonts w:ascii="Times" w:hAnsi="Times"/>
        </w:rPr>
        <w:t xml:space="preserve"> (</w:t>
      </w:r>
      <w:r w:rsidR="008D4C7C" w:rsidRPr="003B1A4E">
        <w:rPr>
          <w:rFonts w:ascii="Times" w:hAnsi="Times"/>
          <w:b/>
        </w:rPr>
        <w:t>Fig. 2b</w:t>
      </w:r>
      <w:r w:rsidR="008D4C7C">
        <w:rPr>
          <w:rFonts w:ascii="Times" w:hAnsi="Times"/>
        </w:rPr>
        <w:t>)</w:t>
      </w:r>
      <w:r w:rsidR="001E5D2E">
        <w:rPr>
          <w:rFonts w:ascii="Times" w:hAnsi="Times"/>
        </w:rPr>
        <w:t>,</w:t>
      </w:r>
      <w:r w:rsidR="005A0159">
        <w:rPr>
          <w:rFonts w:ascii="Times" w:hAnsi="Times"/>
        </w:rPr>
        <w:t xml:space="preserve"> </w:t>
      </w:r>
      <w:r w:rsidR="001E5D2E">
        <w:rPr>
          <w:rFonts w:ascii="Times" w:hAnsi="Times"/>
        </w:rPr>
        <w:t>r</w:t>
      </w:r>
      <w:r w:rsidR="006208CE">
        <w:rPr>
          <w:rFonts w:ascii="Times" w:hAnsi="Times"/>
        </w:rPr>
        <w:t xml:space="preserve">eminiscent </w:t>
      </w:r>
      <w:r w:rsidR="005C074B">
        <w:rPr>
          <w:rFonts w:ascii="Times" w:hAnsi="Times"/>
        </w:rPr>
        <w:t>of the mode of G-quadruplex recognition by planar small molecules</w:t>
      </w:r>
      <w:r w:rsidR="005D59C8">
        <w:rPr>
          <w:rFonts w:ascii="Times" w:hAnsi="Times"/>
        </w:rPr>
        <w:fldChar w:fldCharType="begin"/>
      </w:r>
      <w:r w:rsidR="005D59C8">
        <w:rPr>
          <w:rFonts w:ascii="Times" w:hAnsi="Times"/>
        </w:rPr>
        <w:instrText xml:space="preserve"> ADDIN EN.CITE &lt;EndNote&gt;&lt;Cite&gt;&lt;Author&gt;Ohnmacht&lt;/Author&gt;&lt;Year&gt;2014&lt;/Year&gt;&lt;RecNum&gt;6345&lt;/RecNum&gt;&lt;DisplayText&gt;&lt;style face="superscript"&gt;25&lt;/style&gt;&lt;/DisplayText&gt;&lt;record&gt;&lt;rec-number&gt;6345&lt;/rec-number&gt;&lt;foreign-keys&gt;&lt;key app="EN" db-id="ddt5ps5ty52w2vexwxmvp5wgrxeawtwaztrd" timestamp="1503428693"&gt;6345&lt;/key&gt;&lt;/foreign-keys&gt;&lt;ref-type name="Journal Article"&gt;17&lt;/ref-type&gt;&lt;contributors&gt;&lt;authors&gt;&lt;author&gt;Ohnmacht, S.A.&lt;/author&gt;&lt;author&gt;Neidle, S.&lt;/author&gt;&lt;/authors&gt;&lt;/contributors&gt;&lt;titles&gt;&lt;title&gt;Small-molecle quadruplex-targeted drug discovery&lt;/title&gt;&lt;secondary-title&gt;Bioorg Med Chem Lett&lt;/secondary-title&gt;&lt;/titles&gt;&lt;periodical&gt;&lt;full-title&gt;Bioorg Med Chem Lett&lt;/full-title&gt;&lt;/periodical&gt;&lt;pages&gt;2602-2612&lt;/pages&gt;&lt;volume&gt;24&lt;/volume&gt;&lt;dates&gt;&lt;year&gt;2014&lt;/year&gt;&lt;/dates&gt;&lt;urls&gt;&lt;/urls&gt;&lt;/record&gt;&lt;/Cite&gt;&lt;/EndNote&gt;</w:instrText>
      </w:r>
      <w:r w:rsidR="005D59C8">
        <w:rPr>
          <w:rFonts w:ascii="Times" w:hAnsi="Times"/>
        </w:rPr>
        <w:fldChar w:fldCharType="separate"/>
      </w:r>
      <w:r w:rsidR="005D59C8" w:rsidRPr="005D59C8">
        <w:rPr>
          <w:rFonts w:ascii="Times" w:hAnsi="Times"/>
          <w:noProof/>
          <w:vertAlign w:val="superscript"/>
        </w:rPr>
        <w:t>25</w:t>
      </w:r>
      <w:r w:rsidR="005D59C8">
        <w:rPr>
          <w:rFonts w:ascii="Times" w:hAnsi="Times"/>
        </w:rPr>
        <w:fldChar w:fldCharType="end"/>
      </w:r>
      <w:r w:rsidR="00264B05">
        <w:rPr>
          <w:rFonts w:ascii="Times" w:hAnsi="Times"/>
        </w:rPr>
        <w:t>.</w:t>
      </w:r>
      <w:r w:rsidR="00FF623A">
        <w:rPr>
          <w:rFonts w:ascii="Times" w:hAnsi="Times"/>
        </w:rPr>
        <w:t xml:space="preserve">  </w:t>
      </w:r>
      <w:r w:rsidR="005E74EC">
        <w:rPr>
          <w:rFonts w:ascii="Times" w:hAnsi="Times"/>
        </w:rPr>
        <w:t xml:space="preserve">The single-stranded </w:t>
      </w:r>
      <w:r w:rsidR="00E80F00">
        <w:rPr>
          <w:rFonts w:ascii="Times" w:hAnsi="Times"/>
        </w:rPr>
        <w:t>Ade</w:t>
      </w:r>
      <w:r w:rsidR="005E74EC">
        <w:rPr>
          <w:rFonts w:ascii="Times" w:hAnsi="Times"/>
        </w:rPr>
        <w:t>1, which is 5</w:t>
      </w:r>
      <w:r w:rsidR="00E85A8F">
        <w:rPr>
          <w:rFonts w:ascii="Times" w:hAnsi="Times"/>
        </w:rPr>
        <w:t>'</w:t>
      </w:r>
      <w:r w:rsidR="005E74EC">
        <w:rPr>
          <w:rFonts w:ascii="Times" w:hAnsi="Times"/>
        </w:rPr>
        <w:t xml:space="preserve"> to the </w:t>
      </w:r>
      <w:r w:rsidR="005A0159">
        <w:rPr>
          <w:rFonts w:ascii="Times" w:hAnsi="Times"/>
        </w:rPr>
        <w:t>G-</w:t>
      </w:r>
      <w:r w:rsidR="005E74EC">
        <w:rPr>
          <w:rFonts w:ascii="Times" w:hAnsi="Times"/>
        </w:rPr>
        <w:lastRenderedPageBreak/>
        <w:t xml:space="preserve">quadruplex in our structure, packs between the </w:t>
      </w:r>
      <w:r w:rsidR="00A93F70" w:rsidRPr="00580A74">
        <w:rPr>
          <w:rFonts w:ascii="Symbol" w:hAnsi="Symbol"/>
        </w:rPr>
        <w:t></w:t>
      </w:r>
      <w:r w:rsidR="00A93F70">
        <w:rPr>
          <w:rFonts w:ascii="Symbol" w:hAnsi="Symbol"/>
        </w:rPr>
        <w:t></w:t>
      </w:r>
      <w:r w:rsidR="00A93F70">
        <w:rPr>
          <w:rFonts w:ascii="Symbol" w:hAnsi="Symbol"/>
        </w:rPr>
        <w:t></w:t>
      </w:r>
      <w:r w:rsidR="005E74EC">
        <w:rPr>
          <w:rFonts w:ascii="Times" w:hAnsi="Times"/>
        </w:rPr>
        <w:t>DSM</w:t>
      </w:r>
      <w:r w:rsidR="00E85A8F">
        <w:rPr>
          <w:rFonts w:ascii="Times" w:hAnsi="Times"/>
        </w:rPr>
        <w:t xml:space="preserve"> </w:t>
      </w:r>
      <w:r w:rsidR="005E74EC">
        <w:rPr>
          <w:rFonts w:ascii="Times" w:hAnsi="Times"/>
        </w:rPr>
        <w:t xml:space="preserve">helix and </w:t>
      </w:r>
      <w:r w:rsidR="00445308">
        <w:rPr>
          <w:rFonts w:ascii="Times" w:hAnsi="Times"/>
        </w:rPr>
        <w:t>OB</w:t>
      </w:r>
      <w:r w:rsidR="00580A74">
        <w:rPr>
          <w:rFonts w:ascii="Times" w:hAnsi="Times"/>
        </w:rPr>
        <w:t xml:space="preserve"> (</w:t>
      </w:r>
      <w:r w:rsidR="00580A74" w:rsidRPr="003B1A4E">
        <w:rPr>
          <w:rFonts w:ascii="Times" w:hAnsi="Times"/>
          <w:b/>
        </w:rPr>
        <w:t>Fig. 2c</w:t>
      </w:r>
      <w:r w:rsidR="00580A74">
        <w:rPr>
          <w:rFonts w:ascii="Times" w:hAnsi="Times"/>
        </w:rPr>
        <w:t xml:space="preserve">). </w:t>
      </w:r>
      <w:r w:rsidR="008D4C10">
        <w:rPr>
          <w:rFonts w:ascii="Times" w:hAnsi="Times"/>
        </w:rPr>
        <w:t xml:space="preserve"> </w:t>
      </w:r>
      <w:r w:rsidR="00494D7D">
        <w:rPr>
          <w:rFonts w:ascii="Times" w:hAnsi="Times"/>
        </w:rPr>
        <w:t xml:space="preserve">The </w:t>
      </w:r>
      <w:r w:rsidR="008D4C10">
        <w:rPr>
          <w:rFonts w:ascii="Times" w:hAnsi="Times"/>
        </w:rPr>
        <w:t xml:space="preserve">C-terminal side of the </w:t>
      </w:r>
      <w:r w:rsidR="00A93F70" w:rsidRPr="008D4C10">
        <w:rPr>
          <w:rFonts w:ascii="Symbol" w:hAnsi="Symbol"/>
        </w:rPr>
        <w:t></w:t>
      </w:r>
      <w:r w:rsidR="00A93F70">
        <w:rPr>
          <w:rFonts w:ascii="Symbol" w:hAnsi="Symbol"/>
        </w:rPr>
        <w:t></w:t>
      </w:r>
      <w:r w:rsidR="00A93F70">
        <w:rPr>
          <w:rFonts w:ascii="Symbol" w:hAnsi="Symbol"/>
        </w:rPr>
        <w:t></w:t>
      </w:r>
      <w:r w:rsidR="00494D7D">
        <w:rPr>
          <w:rFonts w:ascii="Times" w:hAnsi="Times"/>
        </w:rPr>
        <w:t xml:space="preserve">DSM </w:t>
      </w:r>
      <w:r w:rsidR="00AF1028">
        <w:rPr>
          <w:rFonts w:ascii="Symbol" w:hAnsi="Symbol"/>
        </w:rPr>
        <w:t></w:t>
      </w:r>
      <w:r w:rsidR="00494D7D">
        <w:rPr>
          <w:rFonts w:ascii="Times" w:hAnsi="Times"/>
        </w:rPr>
        <w:t xml:space="preserve">helix and the OI loop of OB </w:t>
      </w:r>
      <w:r w:rsidR="00DB7171">
        <w:rPr>
          <w:rFonts w:ascii="Times" w:hAnsi="Times"/>
        </w:rPr>
        <w:t>hydrogen-</w:t>
      </w:r>
      <w:r w:rsidR="00494D7D">
        <w:rPr>
          <w:rFonts w:ascii="Times" w:hAnsi="Times"/>
        </w:rPr>
        <w:t>bond extensively with the sugar-phosphate backbone of 5</w:t>
      </w:r>
      <w:r w:rsidR="00E85A8F">
        <w:rPr>
          <w:rFonts w:ascii="Times" w:hAnsi="Times"/>
        </w:rPr>
        <w:t>'</w:t>
      </w:r>
      <w:r w:rsidR="00494D7D">
        <w:rPr>
          <w:rFonts w:ascii="Times" w:hAnsi="Times"/>
        </w:rPr>
        <w:t xml:space="preserve"> leader</w:t>
      </w:r>
      <w:r w:rsidR="00E85A8F">
        <w:rPr>
          <w:rFonts w:ascii="Times" w:hAnsi="Times"/>
        </w:rPr>
        <w:t xml:space="preserve"> (Ade1)</w:t>
      </w:r>
      <w:r w:rsidR="00494D7D">
        <w:rPr>
          <w:rFonts w:ascii="Times" w:hAnsi="Times"/>
        </w:rPr>
        <w:t xml:space="preserve"> and the </w:t>
      </w:r>
      <w:r w:rsidR="005C5AFC">
        <w:rPr>
          <w:rFonts w:ascii="Times" w:hAnsi="Times"/>
        </w:rPr>
        <w:t>G-</w:t>
      </w:r>
      <w:r w:rsidR="00494D7D">
        <w:rPr>
          <w:rFonts w:ascii="Times" w:hAnsi="Times"/>
        </w:rPr>
        <w:t>quadruplex re</w:t>
      </w:r>
      <w:r w:rsidR="008D4C10">
        <w:rPr>
          <w:rFonts w:ascii="Times" w:hAnsi="Times"/>
        </w:rPr>
        <w:t>sidues immediately following it (</w:t>
      </w:r>
      <w:r w:rsidR="008D4C10">
        <w:rPr>
          <w:rFonts w:ascii="Times" w:hAnsi="Times"/>
          <w:b/>
        </w:rPr>
        <w:t>Fig</w:t>
      </w:r>
      <w:r w:rsidR="003D1C3D">
        <w:rPr>
          <w:rFonts w:ascii="Times" w:hAnsi="Times"/>
          <w:b/>
        </w:rPr>
        <w:t>.</w:t>
      </w:r>
      <w:r w:rsidR="008D4C10">
        <w:rPr>
          <w:rFonts w:ascii="Times" w:hAnsi="Times"/>
          <w:b/>
        </w:rPr>
        <w:t xml:space="preserve"> 2d</w:t>
      </w:r>
      <w:r w:rsidR="008D4C10">
        <w:rPr>
          <w:rFonts w:ascii="Times" w:hAnsi="Times"/>
        </w:rPr>
        <w:t>)</w:t>
      </w:r>
      <w:r w:rsidR="00E85A8F">
        <w:rPr>
          <w:rFonts w:ascii="Times" w:hAnsi="Times"/>
        </w:rPr>
        <w:t xml:space="preserve">.  </w:t>
      </w:r>
      <w:r w:rsidR="00EE598F">
        <w:rPr>
          <w:rFonts w:ascii="Times" w:hAnsi="Times"/>
        </w:rPr>
        <w:t>F</w:t>
      </w:r>
      <w:r w:rsidR="008D4C10">
        <w:rPr>
          <w:rFonts w:ascii="Times" w:hAnsi="Times"/>
        </w:rPr>
        <w:t xml:space="preserve">ormation of a composite </w:t>
      </w:r>
      <w:r w:rsidR="008E77F0">
        <w:rPr>
          <w:rFonts w:ascii="Times" w:hAnsi="Times"/>
        </w:rPr>
        <w:t>G-</w:t>
      </w:r>
      <w:r w:rsidR="00FE7BB9">
        <w:rPr>
          <w:rFonts w:ascii="Times" w:hAnsi="Times"/>
        </w:rPr>
        <w:t>quadruplex</w:t>
      </w:r>
      <w:r w:rsidR="008D4C10">
        <w:rPr>
          <w:rFonts w:ascii="Times" w:hAnsi="Times"/>
        </w:rPr>
        <w:t xml:space="preserve">-binding surface </w:t>
      </w:r>
      <w:r w:rsidR="00EE598F">
        <w:rPr>
          <w:rFonts w:ascii="Times" w:hAnsi="Times"/>
        </w:rPr>
        <w:t>between</w:t>
      </w:r>
      <w:r w:rsidR="008D4C10">
        <w:rPr>
          <w:rFonts w:ascii="Times" w:hAnsi="Times"/>
        </w:rPr>
        <w:t xml:space="preserve"> the DSM and OB explains why in a previously reported NMR structure of a</w:t>
      </w:r>
      <w:r w:rsidR="00AF1028" w:rsidRPr="00AF1028">
        <w:rPr>
          <w:rFonts w:ascii="Times" w:hAnsi="Times"/>
        </w:rPr>
        <w:t xml:space="preserve"> </w:t>
      </w:r>
      <w:r w:rsidR="00AF1028">
        <w:rPr>
          <w:rFonts w:ascii="Times" w:hAnsi="Times"/>
        </w:rPr>
        <w:t xml:space="preserve">low-affinity complex </w:t>
      </w:r>
      <w:r w:rsidR="00A93F70">
        <w:rPr>
          <w:rFonts w:ascii="Times" w:hAnsi="Times"/>
        </w:rPr>
        <w:t xml:space="preserve">between </w:t>
      </w:r>
      <w:r w:rsidR="00AF1028">
        <w:rPr>
          <w:rFonts w:ascii="Times" w:hAnsi="Times"/>
        </w:rPr>
        <w:t>an</w:t>
      </w:r>
      <w:r w:rsidR="008D4C10">
        <w:rPr>
          <w:rFonts w:ascii="Times" w:hAnsi="Times"/>
        </w:rPr>
        <w:t xml:space="preserve"> 18-amino acid DSM</w:t>
      </w:r>
      <w:r w:rsidR="00355C02">
        <w:rPr>
          <w:rFonts w:ascii="Times" w:hAnsi="Times"/>
        </w:rPr>
        <w:t>-derived</w:t>
      </w:r>
      <w:r w:rsidR="008D4C10">
        <w:rPr>
          <w:rFonts w:ascii="Times" w:hAnsi="Times"/>
        </w:rPr>
        <w:t xml:space="preserve"> peptide </w:t>
      </w:r>
      <w:r w:rsidR="00AF1028">
        <w:rPr>
          <w:rFonts w:ascii="Times" w:hAnsi="Times"/>
        </w:rPr>
        <w:t>and</w:t>
      </w:r>
      <w:r w:rsidR="008D4C10">
        <w:rPr>
          <w:rFonts w:ascii="Times" w:hAnsi="Times"/>
        </w:rPr>
        <w:t xml:space="preserve"> </w:t>
      </w:r>
      <w:r w:rsidR="00EA76CA">
        <w:rPr>
          <w:rFonts w:ascii="Times" w:hAnsi="Times"/>
        </w:rPr>
        <w:t>a G-quadruplex</w:t>
      </w:r>
      <w:r w:rsidR="005D59C8">
        <w:rPr>
          <w:rFonts w:ascii="Times" w:hAnsi="Times"/>
        </w:rPr>
        <w:fldChar w:fldCharType="begin"/>
      </w:r>
      <w:r w:rsidR="005D59C8">
        <w:rPr>
          <w:rFonts w:ascii="Times" w:hAnsi="Times"/>
        </w:rPr>
        <w:instrText xml:space="preserve"> ADDIN EN.CITE &lt;EndNote&gt;&lt;Cite&gt;&lt;Author&gt;Heddi&lt;/Author&gt;&lt;Year&gt;2015&lt;/Year&gt;&lt;RecNum&gt;6258&lt;/RecNum&gt;&lt;DisplayText&gt;&lt;style face="superscript"&gt;26&lt;/style&gt;&lt;/DisplayText&gt;&lt;record&gt;&lt;rec-number&gt;6258&lt;/rec-number&gt;&lt;foreign-keys&gt;&lt;key app="EN" db-id="ddt5ps5ty52w2vexwxmvp5wgrxeawtwaztrd" timestamp="1488312738"&gt;6258&lt;/key&gt;&lt;/foreign-keys&gt;&lt;ref-type name="Journal Article"&gt;17&lt;/ref-type&gt;&lt;contributors&gt;&lt;authors&gt;&lt;author&gt;Heddi, Brahim&lt;/author&gt;&lt;author&gt;Cheong, Vee Vee&lt;/author&gt;&lt;author&gt;Martadinata, Herry&lt;/author&gt;&lt;author&gt;Phan, Anh Tuân&lt;/author&gt;&lt;/authors&gt;&lt;/contributors&gt;&lt;titles&gt;&lt;title&gt;Insights into G-quadruplex specific recognition by the DEAH-box helicase RHAU: solution structure of a peptide–quadruplex complex&lt;/title&gt;&lt;secondary-title&gt;Proc Natl Acad Sci USA&lt;/secondary-title&gt;&lt;/titles&gt;&lt;periodical&gt;&lt;full-title&gt;Proc Natl Acad Sci USA&lt;/full-title&gt;&lt;/periodical&gt;&lt;pages&gt;9608-9613&lt;/pages&gt;&lt;volume&gt;112&lt;/volume&gt;&lt;dates&gt;&lt;year&gt;2015&lt;/year&gt;&lt;/dates&gt;&lt;label&gt;r03514&lt;/label&gt;&lt;urls&gt;&lt;related-urls&gt;&lt;url&gt;http://www.pnas.org/lookup/doi/10.1073/pnas.1422605112&lt;/url&gt;&lt;url&gt;http://www.pnas.org/content/112/31/9608.full.pdf&lt;/url&gt;&lt;/related-urls&gt;&lt;/urls&gt;&lt;custom3&gt;papers2://publication/uuid/201DE3B1-8F04-4A2F-A4F2-FECD9B9F55FC&lt;/custom3&gt;&lt;language&gt;English&lt;/language&gt;&lt;/record&gt;&lt;/Cite&gt;&lt;/EndNote&gt;</w:instrText>
      </w:r>
      <w:r w:rsidR="005D59C8">
        <w:rPr>
          <w:rFonts w:ascii="Times" w:hAnsi="Times"/>
        </w:rPr>
        <w:fldChar w:fldCharType="separate"/>
      </w:r>
      <w:r w:rsidR="005D59C8" w:rsidRPr="005D59C8">
        <w:rPr>
          <w:rFonts w:ascii="Times" w:hAnsi="Times"/>
          <w:noProof/>
          <w:vertAlign w:val="superscript"/>
        </w:rPr>
        <w:t>26</w:t>
      </w:r>
      <w:r w:rsidR="005D59C8">
        <w:rPr>
          <w:rFonts w:ascii="Times" w:hAnsi="Times"/>
        </w:rPr>
        <w:fldChar w:fldCharType="end"/>
      </w:r>
      <w:r w:rsidR="00EA76CA">
        <w:rPr>
          <w:rFonts w:ascii="Times" w:hAnsi="Times"/>
        </w:rPr>
        <w:t xml:space="preserve">, the DNA-binding-induced </w:t>
      </w:r>
      <w:r w:rsidR="00EA76CA" w:rsidRPr="00EE598F">
        <w:rPr>
          <w:rFonts w:ascii="Symbol" w:hAnsi="Symbol"/>
        </w:rPr>
        <w:t></w:t>
      </w:r>
      <w:r w:rsidR="00EA76CA">
        <w:rPr>
          <w:rFonts w:ascii="Times" w:hAnsi="Times"/>
        </w:rPr>
        <w:t xml:space="preserve">-helix </w:t>
      </w:r>
      <w:r w:rsidR="009F6A21">
        <w:rPr>
          <w:rFonts w:ascii="Times" w:hAnsi="Times"/>
        </w:rPr>
        <w:t>is</w:t>
      </w:r>
      <w:r w:rsidR="00EA76CA">
        <w:rPr>
          <w:rFonts w:ascii="Times" w:hAnsi="Times"/>
        </w:rPr>
        <w:t xml:space="preserve"> out of register with that seen in our co-crystal structure (</w:t>
      </w:r>
      <w:r w:rsidR="00EA76CA">
        <w:rPr>
          <w:rFonts w:ascii="Times" w:hAnsi="Times"/>
          <w:b/>
        </w:rPr>
        <w:t>Extended Data Fig.</w:t>
      </w:r>
      <w:r w:rsidR="00EA76CA" w:rsidRPr="0036295F">
        <w:rPr>
          <w:rFonts w:ascii="Times" w:hAnsi="Times"/>
          <w:b/>
        </w:rPr>
        <w:t xml:space="preserve"> </w:t>
      </w:r>
      <w:r w:rsidR="006A106E">
        <w:rPr>
          <w:rFonts w:ascii="Times" w:hAnsi="Times"/>
          <w:b/>
        </w:rPr>
        <w:t>4c-g</w:t>
      </w:r>
      <w:r w:rsidR="00EA76CA">
        <w:rPr>
          <w:rFonts w:ascii="Times" w:hAnsi="Times"/>
        </w:rPr>
        <w:t xml:space="preserve">).  </w:t>
      </w:r>
      <w:r w:rsidR="00A20290">
        <w:rPr>
          <w:rFonts w:ascii="Times" w:hAnsi="Times"/>
        </w:rPr>
        <w:t xml:space="preserve">In addition, DHX36 does not markedly discriminate between DNA and RNA </w:t>
      </w:r>
      <w:r w:rsidR="00A20290" w:rsidRPr="0061391B">
        <w:rPr>
          <w:rFonts w:ascii="Times" w:hAnsi="Times"/>
        </w:rPr>
        <w:t>substrates</w:t>
      </w:r>
      <w:r w:rsidR="005D59C8">
        <w:rPr>
          <w:rFonts w:ascii="Times" w:hAnsi="Times"/>
        </w:rPr>
        <w:fldChar w:fldCharType="begin">
          <w:fldData xml:space="preserve">PEVuZE5vdGU+PENpdGU+PEF1dGhvcj5DcmVhY3k8L0F1dGhvcj48WWVhcj4yMDA4PC9ZZWFyPjxS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</w:fldData>
        </w:fldChar>
      </w:r>
      <w:r w:rsidR="005D59C8">
        <w:rPr>
          <w:rFonts w:ascii="Times" w:hAnsi="Times"/>
        </w:rPr>
        <w:instrText xml:space="preserve"> ADDIN EN.CITE </w:instrText>
      </w:r>
      <w:r w:rsidR="005D59C8">
        <w:rPr>
          <w:rFonts w:ascii="Times" w:hAnsi="Times"/>
        </w:rPr>
        <w:fldChar w:fldCharType="begin">
          <w:fldData xml:space="preserve">PEVuZE5vdGU+PENpdGU+PEF1dGhvcj5DcmVhY3k8L0F1dGhvcj48WWVhcj4yMDA4PC9ZZWFyPjxS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</w:fldData>
        </w:fldChar>
      </w:r>
      <w:r w:rsidR="005D59C8">
        <w:rPr>
          <w:rFonts w:ascii="Times" w:hAnsi="Times"/>
        </w:rPr>
        <w:instrText xml:space="preserve"> ADDIN EN.CITE.DATA </w:instrText>
      </w:r>
      <w:r w:rsidR="005D59C8">
        <w:rPr>
          <w:rFonts w:ascii="Times" w:hAnsi="Times"/>
        </w:rPr>
      </w:r>
      <w:r w:rsidR="005D59C8">
        <w:rPr>
          <w:rFonts w:ascii="Times" w:hAnsi="Times"/>
        </w:rPr>
        <w:fldChar w:fldCharType="end"/>
      </w:r>
      <w:r w:rsidR="005D59C8">
        <w:rPr>
          <w:rFonts w:ascii="Times" w:hAnsi="Times"/>
        </w:rPr>
      </w:r>
      <w:r w:rsidR="005D59C8">
        <w:rPr>
          <w:rFonts w:ascii="Times" w:hAnsi="Times"/>
        </w:rPr>
        <w:fldChar w:fldCharType="separate"/>
      </w:r>
      <w:r w:rsidR="005D59C8" w:rsidRPr="005D59C8">
        <w:rPr>
          <w:rFonts w:ascii="Times" w:hAnsi="Times"/>
          <w:noProof/>
          <w:vertAlign w:val="superscript"/>
        </w:rPr>
        <w:t>4,27</w:t>
      </w:r>
      <w:r w:rsidR="005D59C8">
        <w:rPr>
          <w:rFonts w:ascii="Times" w:hAnsi="Times"/>
        </w:rPr>
        <w:fldChar w:fldCharType="end"/>
      </w:r>
      <w:r w:rsidR="00A20290" w:rsidRPr="0061391B">
        <w:rPr>
          <w:rFonts w:ascii="Times" w:hAnsi="Times"/>
        </w:rPr>
        <w:t xml:space="preserve">, and </w:t>
      </w:r>
      <w:r w:rsidR="00A20290">
        <w:rPr>
          <w:rFonts w:ascii="Times" w:hAnsi="Times"/>
        </w:rPr>
        <w:t xml:space="preserve">it recognizes </w:t>
      </w:r>
      <w:r w:rsidR="00A20290" w:rsidRPr="0061391B">
        <w:rPr>
          <w:rFonts w:ascii="Times" w:hAnsi="Times"/>
        </w:rPr>
        <w:t>the</w:t>
      </w:r>
      <w:r w:rsidR="00A20290" w:rsidRPr="0061391B">
        <w:rPr>
          <w:rFonts w:ascii="Times" w:hAnsi="Times" w:cs="Times New Roman"/>
          <w:b/>
        </w:rPr>
        <w:t xml:space="preserve"> </w:t>
      </w:r>
      <w:r w:rsidR="00A20290" w:rsidRPr="0061391B">
        <w:rPr>
          <w:rFonts w:ascii="Times" w:hAnsi="Times"/>
        </w:rPr>
        <w:t>3</w:t>
      </w:r>
      <w:r w:rsidR="00A20290">
        <w:rPr>
          <w:rFonts w:ascii="Times" w:hAnsi="Times"/>
        </w:rPr>
        <w:t>'</w:t>
      </w:r>
      <w:r w:rsidR="00A20290" w:rsidRPr="0061391B">
        <w:rPr>
          <w:rFonts w:ascii="Times" w:hAnsi="Times"/>
        </w:rPr>
        <w:t xml:space="preserve"> single-s</w:t>
      </w:r>
      <w:r w:rsidR="00A20290">
        <w:rPr>
          <w:rFonts w:ascii="Times" w:hAnsi="Times"/>
        </w:rPr>
        <w:t>tranded region of DNA</w:t>
      </w:r>
      <w:r w:rsidR="00A20290" w:rsidRPr="00872BCE">
        <w:rPr>
          <w:rFonts w:ascii="Times" w:hAnsi="Times"/>
          <w:i/>
          <w:vertAlign w:val="superscript"/>
        </w:rPr>
        <w:t>Myc</w:t>
      </w:r>
      <w:r w:rsidR="00A20290">
        <w:rPr>
          <w:rFonts w:ascii="Times" w:hAnsi="Times"/>
        </w:rPr>
        <w:t xml:space="preserve"> primarily by contacts with phosphates of its backbone (</w:t>
      </w:r>
      <w:r w:rsidR="00A20290">
        <w:rPr>
          <w:rFonts w:ascii="Times" w:hAnsi="Times"/>
          <w:b/>
        </w:rPr>
        <w:t>Fig. 2e,f</w:t>
      </w:r>
      <w:r w:rsidR="00A20290">
        <w:rPr>
          <w:rFonts w:ascii="Times" w:hAnsi="Times"/>
        </w:rPr>
        <w:t>).  A second loop from OB (hereafter OII) contacts the backbones of Thy18 and Thy19 (</w:t>
      </w:r>
      <w:r w:rsidR="00A20290" w:rsidRPr="006D5B7E">
        <w:rPr>
          <w:rFonts w:ascii="Times" w:hAnsi="Times"/>
          <w:b/>
        </w:rPr>
        <w:t>Fig. 2e</w:t>
      </w:r>
      <w:r w:rsidR="00A20290">
        <w:rPr>
          <w:rFonts w:ascii="Times" w:hAnsi="Times"/>
        </w:rPr>
        <w:t>), while WH and the RecA1 domain interact with Thy23 and Thy24 (</w:t>
      </w:r>
      <w:r w:rsidR="00A20290" w:rsidRPr="00D87474">
        <w:rPr>
          <w:rFonts w:ascii="Times" w:hAnsi="Times"/>
          <w:b/>
        </w:rPr>
        <w:t>Fig</w:t>
      </w:r>
      <w:r w:rsidR="00A20290">
        <w:rPr>
          <w:rFonts w:ascii="Times" w:hAnsi="Times"/>
          <w:b/>
        </w:rPr>
        <w:t>.</w:t>
      </w:r>
      <w:r w:rsidR="00A20290" w:rsidRPr="00D87474">
        <w:rPr>
          <w:rFonts w:ascii="Times" w:hAnsi="Times"/>
          <w:b/>
        </w:rPr>
        <w:t xml:space="preserve"> 2f</w:t>
      </w:r>
      <w:r w:rsidR="00A20290">
        <w:rPr>
          <w:rFonts w:ascii="Times" w:hAnsi="Times"/>
        </w:rPr>
        <w:t>).</w:t>
      </w:r>
    </w:p>
    <w:p w14:paraId="118A7EEB" w14:textId="77777777" w:rsidR="00D31B47" w:rsidRDefault="00D31B47" w:rsidP="001A2FAC">
      <w:pPr>
        <w:spacing w:line="480" w:lineRule="auto"/>
        <w:jc w:val="both"/>
        <w:rPr>
          <w:rFonts w:ascii="Times" w:hAnsi="Times"/>
        </w:rPr>
      </w:pPr>
    </w:p>
    <w:p w14:paraId="20C824B2" w14:textId="17169BE4" w:rsidR="003B1A4E" w:rsidRDefault="00D31B47">
      <w:pPr>
        <w:spacing w:line="480" w:lineRule="auto"/>
        <w:jc w:val="both"/>
        <w:rPr>
          <w:rFonts w:ascii="Times" w:hAnsi="Times"/>
        </w:rPr>
      </w:pPr>
      <w:r>
        <w:rPr>
          <w:rFonts w:ascii="Times" w:hAnsi="Times"/>
        </w:rPr>
        <w:t>While other helicases can resolve both antiparallel and parallel G-quadruplexes</w:t>
      </w:r>
      <w:r w:rsidRPr="00370BAE">
        <w:rPr>
          <w:rFonts w:ascii="Times" w:hAnsi="Times"/>
          <w:noProof/>
          <w:vertAlign w:val="superscript"/>
        </w:rPr>
        <w:t>,23</w:t>
      </w:r>
      <w:r>
        <w:rPr>
          <w:rFonts w:ascii="Times" w:hAnsi="Times"/>
        </w:rPr>
        <w:t xml:space="preserve">, </w:t>
      </w:r>
      <w:r w:rsidR="00EE598F">
        <w:rPr>
          <w:rFonts w:ascii="Times" w:hAnsi="Times"/>
        </w:rPr>
        <w:t xml:space="preserve">DHX36 </w:t>
      </w:r>
      <w:r>
        <w:rPr>
          <w:rFonts w:ascii="Times" w:hAnsi="Times"/>
        </w:rPr>
        <w:t xml:space="preserve">has </w:t>
      </w:r>
      <w:r w:rsidR="000A7B4E">
        <w:rPr>
          <w:rFonts w:ascii="Times" w:hAnsi="Times"/>
        </w:rPr>
        <w:t xml:space="preserve">a </w:t>
      </w:r>
      <w:r w:rsidR="00BB1CA6">
        <w:rPr>
          <w:rFonts w:ascii="Times" w:hAnsi="Times"/>
        </w:rPr>
        <w:t xml:space="preserve">strong </w:t>
      </w:r>
      <w:r w:rsidR="000A7B4E">
        <w:rPr>
          <w:rFonts w:ascii="Times" w:hAnsi="Times"/>
        </w:rPr>
        <w:t>preference</w:t>
      </w:r>
      <w:r w:rsidR="00EE598F">
        <w:rPr>
          <w:rFonts w:ascii="Times" w:hAnsi="Times"/>
        </w:rPr>
        <w:t xml:space="preserve"> for </w:t>
      </w:r>
      <w:r>
        <w:rPr>
          <w:rFonts w:ascii="Times" w:hAnsi="Times"/>
        </w:rPr>
        <w:t>the latter, being inactive on fully antiparallel G-q</w:t>
      </w:r>
      <w:r w:rsidR="00843D22">
        <w:rPr>
          <w:rFonts w:ascii="Times" w:hAnsi="Times"/>
        </w:rPr>
        <w:t>ua</w:t>
      </w:r>
      <w:r>
        <w:rPr>
          <w:rFonts w:ascii="Times" w:hAnsi="Times"/>
        </w:rPr>
        <w:t>druplexes, and exhibiting reduced activity</w:t>
      </w:r>
      <w:r w:rsidR="00A20290">
        <w:rPr>
          <w:rFonts w:ascii="Times" w:hAnsi="Times"/>
        </w:rPr>
        <w:t xml:space="preserve"> on</w:t>
      </w:r>
      <w:r>
        <w:rPr>
          <w:rFonts w:ascii="Times" w:hAnsi="Times"/>
        </w:rPr>
        <w:t xml:space="preserve"> </w:t>
      </w:r>
      <w:r w:rsidR="00402A6F">
        <w:rPr>
          <w:rFonts w:ascii="Times" w:hAnsi="Times"/>
        </w:rPr>
        <w:t>G-</w:t>
      </w:r>
      <w:r w:rsidR="008D4C7C">
        <w:rPr>
          <w:rFonts w:ascii="Times" w:hAnsi="Times"/>
        </w:rPr>
        <w:t>quadruple</w:t>
      </w:r>
      <w:r w:rsidR="00402A6F">
        <w:rPr>
          <w:rFonts w:ascii="Times" w:hAnsi="Times"/>
        </w:rPr>
        <w:t>xes</w:t>
      </w:r>
      <w:r w:rsidR="008D4C7C">
        <w:rPr>
          <w:rFonts w:ascii="Times" w:hAnsi="Times"/>
        </w:rPr>
        <w:t xml:space="preserve"> with </w:t>
      </w:r>
      <w:r>
        <w:rPr>
          <w:rFonts w:ascii="Times" w:hAnsi="Times"/>
        </w:rPr>
        <w:t>mixed parallel</w:t>
      </w:r>
      <w:r w:rsidR="008D4C7C">
        <w:rPr>
          <w:rFonts w:ascii="Times" w:hAnsi="Times"/>
        </w:rPr>
        <w:t xml:space="preserve"> and </w:t>
      </w:r>
      <w:r>
        <w:rPr>
          <w:rFonts w:ascii="Times" w:hAnsi="Times"/>
        </w:rPr>
        <w:t xml:space="preserve">antiparallel </w:t>
      </w:r>
      <w:r w:rsidR="008D4C7C">
        <w:rPr>
          <w:rFonts w:ascii="Times" w:hAnsi="Times"/>
        </w:rPr>
        <w:t>connectivity</w:t>
      </w:r>
      <w:r w:rsidR="005D59C8">
        <w:rPr>
          <w:rFonts w:ascii="Times" w:hAnsi="Times"/>
        </w:rPr>
        <w:fldChar w:fldCharType="begin">
          <w:fldData xml:space="preserve">PEVuZE5vdGU+PENpdGU+PEF1dGhvcj5TbWFsZGlubzwvQXV0aG9yPjxZZWFyPjIwMTU8L1llYXI+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</w:fldData>
        </w:fldChar>
      </w:r>
      <w:r w:rsidR="005D59C8">
        <w:rPr>
          <w:rFonts w:ascii="Times" w:hAnsi="Times"/>
        </w:rPr>
        <w:instrText xml:space="preserve"> ADDIN EN.CITE </w:instrText>
      </w:r>
      <w:r w:rsidR="005D59C8">
        <w:rPr>
          <w:rFonts w:ascii="Times" w:hAnsi="Times"/>
        </w:rPr>
        <w:fldChar w:fldCharType="begin">
          <w:fldData xml:space="preserve">PEVuZE5vdGU+PENpdGU+PEF1dGhvcj5TbWFsZGlubzwvQXV0aG9yPjxZZWFyPjIwMTU8L1llYXI+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</w:fldData>
        </w:fldChar>
      </w:r>
      <w:r w:rsidR="005D59C8">
        <w:rPr>
          <w:rFonts w:ascii="Times" w:hAnsi="Times"/>
        </w:rPr>
        <w:instrText xml:space="preserve"> ADDIN EN.CITE.DATA </w:instrText>
      </w:r>
      <w:r w:rsidR="005D59C8">
        <w:rPr>
          <w:rFonts w:ascii="Times" w:hAnsi="Times"/>
        </w:rPr>
      </w:r>
      <w:r w:rsidR="005D59C8">
        <w:rPr>
          <w:rFonts w:ascii="Times" w:hAnsi="Times"/>
        </w:rPr>
        <w:fldChar w:fldCharType="end"/>
      </w:r>
      <w:r w:rsidR="005D59C8">
        <w:rPr>
          <w:rFonts w:ascii="Times" w:hAnsi="Times"/>
        </w:rPr>
      </w:r>
      <w:r w:rsidR="005D59C8">
        <w:rPr>
          <w:rFonts w:ascii="Times" w:hAnsi="Times"/>
        </w:rPr>
        <w:fldChar w:fldCharType="separate"/>
      </w:r>
      <w:r w:rsidR="005D59C8" w:rsidRPr="005D59C8">
        <w:rPr>
          <w:rFonts w:ascii="Times" w:hAnsi="Times"/>
          <w:noProof/>
          <w:vertAlign w:val="superscript"/>
        </w:rPr>
        <w:t>21,22,26</w:t>
      </w:r>
      <w:r w:rsidR="005D59C8">
        <w:rPr>
          <w:rFonts w:ascii="Times" w:hAnsi="Times"/>
        </w:rPr>
        <w:fldChar w:fldCharType="end"/>
      </w:r>
      <w:r w:rsidR="0061391B">
        <w:rPr>
          <w:rFonts w:ascii="Times" w:hAnsi="Times"/>
        </w:rPr>
        <w:t>.</w:t>
      </w:r>
      <w:r w:rsidR="00EE598F">
        <w:rPr>
          <w:rFonts w:ascii="Times" w:hAnsi="Times"/>
        </w:rPr>
        <w:t xml:space="preserve"> </w:t>
      </w:r>
      <w:r w:rsidR="00245DC8">
        <w:rPr>
          <w:rFonts w:ascii="Times" w:hAnsi="Times"/>
        </w:rPr>
        <w:t xml:space="preserve"> </w:t>
      </w:r>
      <w:r w:rsidR="000B7CBA">
        <w:rPr>
          <w:rFonts w:ascii="Times" w:hAnsi="Times"/>
        </w:rPr>
        <w:t xml:space="preserve">Bound to DHX36, </w:t>
      </w:r>
      <w:r w:rsidR="00223EA7">
        <w:rPr>
          <w:rFonts w:ascii="Times" w:hAnsi="Times"/>
        </w:rPr>
        <w:t>DNA</w:t>
      </w:r>
      <w:r w:rsidR="00223EA7" w:rsidRPr="000B7CBA">
        <w:rPr>
          <w:rFonts w:ascii="Times" w:hAnsi="Times"/>
          <w:i/>
          <w:vertAlign w:val="superscript"/>
        </w:rPr>
        <w:t>Myc</w:t>
      </w:r>
      <w:r w:rsidR="00223EA7">
        <w:rPr>
          <w:rFonts w:ascii="Times" w:hAnsi="Times"/>
        </w:rPr>
        <w:t xml:space="preserve"> </w:t>
      </w:r>
      <w:r>
        <w:rPr>
          <w:rFonts w:ascii="Times" w:hAnsi="Times"/>
        </w:rPr>
        <w:t xml:space="preserve">has </w:t>
      </w:r>
      <w:r w:rsidR="00223EA7">
        <w:rPr>
          <w:rFonts w:ascii="Times" w:hAnsi="Times"/>
        </w:rPr>
        <w:t>three single-nucleotide double</w:t>
      </w:r>
      <w:r w:rsidR="00493907">
        <w:rPr>
          <w:rFonts w:ascii="Times" w:hAnsi="Times"/>
        </w:rPr>
        <w:t>-</w:t>
      </w:r>
      <w:r w:rsidR="00E76DA2">
        <w:rPr>
          <w:rFonts w:ascii="Times" w:hAnsi="Times"/>
        </w:rPr>
        <w:t>chain-</w:t>
      </w:r>
      <w:r w:rsidR="00223EA7">
        <w:rPr>
          <w:rFonts w:ascii="Times" w:hAnsi="Times"/>
        </w:rPr>
        <w:t xml:space="preserve">reversal loops (Thy5, Thy9, and Gua13) that do not sterically interfere with </w:t>
      </w:r>
      <w:r w:rsidR="000A5612">
        <w:rPr>
          <w:rFonts w:ascii="Times" w:hAnsi="Times"/>
        </w:rPr>
        <w:t xml:space="preserve">DSM recognition of the </w:t>
      </w:r>
      <w:r w:rsidR="0024177F">
        <w:rPr>
          <w:rFonts w:ascii="Times" w:hAnsi="Times"/>
        </w:rPr>
        <w:t xml:space="preserve">top </w:t>
      </w:r>
      <w:r w:rsidR="000A5612">
        <w:rPr>
          <w:rFonts w:ascii="Times" w:hAnsi="Times"/>
        </w:rPr>
        <w:t xml:space="preserve">quartet. </w:t>
      </w:r>
      <w:r w:rsidR="00493907">
        <w:rPr>
          <w:rFonts w:ascii="Times" w:hAnsi="Times"/>
        </w:rPr>
        <w:t xml:space="preserve"> </w:t>
      </w:r>
      <w:r>
        <w:rPr>
          <w:rFonts w:ascii="Times" w:hAnsi="Times"/>
        </w:rPr>
        <w:t>Our structure suggests that the preference of DHX36 for parallel G-quadruplexes</w:t>
      </w:r>
      <w:r w:rsidR="000A5612">
        <w:rPr>
          <w:rFonts w:ascii="Times" w:hAnsi="Times"/>
        </w:rPr>
        <w:t xml:space="preserve"> </w:t>
      </w:r>
      <w:r>
        <w:rPr>
          <w:rFonts w:ascii="Times" w:hAnsi="Times"/>
        </w:rPr>
        <w:t xml:space="preserve">likely arises from the steric interference of </w:t>
      </w:r>
      <w:r w:rsidR="00EA76CA">
        <w:rPr>
          <w:rFonts w:ascii="Times" w:hAnsi="Times"/>
        </w:rPr>
        <w:t>diagonal and lateral</w:t>
      </w:r>
      <w:r w:rsidR="00E80F00">
        <w:rPr>
          <w:rFonts w:ascii="Times" w:hAnsi="Times"/>
        </w:rPr>
        <w:t xml:space="preserve"> loops with DSM</w:t>
      </w:r>
      <w:r w:rsidR="00EA76CA">
        <w:rPr>
          <w:rFonts w:ascii="Times" w:hAnsi="Times"/>
        </w:rPr>
        <w:t xml:space="preserve"> binding</w:t>
      </w:r>
      <w:r>
        <w:rPr>
          <w:rFonts w:ascii="Times" w:hAnsi="Times"/>
        </w:rPr>
        <w:t>.  In addition</w:t>
      </w:r>
      <w:r w:rsidR="00D31871">
        <w:rPr>
          <w:rFonts w:ascii="Times" w:hAnsi="Times"/>
        </w:rPr>
        <w:t xml:space="preserve">, </w:t>
      </w:r>
      <w:r w:rsidR="00EA76CA">
        <w:rPr>
          <w:rFonts w:ascii="Times" w:hAnsi="Times"/>
        </w:rPr>
        <w:t xml:space="preserve">a 5' G-tract with the opposite polarity would interfere with </w:t>
      </w:r>
      <w:r w:rsidR="00E76DA2">
        <w:rPr>
          <w:rFonts w:ascii="Times" w:hAnsi="Times"/>
        </w:rPr>
        <w:t>binding</w:t>
      </w:r>
      <w:r w:rsidR="00035A0E">
        <w:rPr>
          <w:rFonts w:ascii="Times" w:hAnsi="Times"/>
        </w:rPr>
        <w:t xml:space="preserve"> to the </w:t>
      </w:r>
      <w:r w:rsidR="00EA76CA">
        <w:rPr>
          <w:rFonts w:ascii="Times" w:hAnsi="Times"/>
        </w:rPr>
        <w:t>OI loop.</w:t>
      </w:r>
      <w:r w:rsidR="00F52971">
        <w:rPr>
          <w:rFonts w:ascii="Times" w:hAnsi="Times"/>
        </w:rPr>
        <w:t xml:space="preserve">  </w:t>
      </w:r>
    </w:p>
    <w:p w14:paraId="79FA508F" w14:textId="77777777" w:rsidR="00DF2AA7" w:rsidRDefault="00DF2AA7" w:rsidP="001A2FAC">
      <w:pPr>
        <w:spacing w:line="480" w:lineRule="auto"/>
        <w:jc w:val="both"/>
        <w:rPr>
          <w:rFonts w:ascii="Times" w:hAnsi="Times"/>
        </w:rPr>
      </w:pPr>
    </w:p>
    <w:p w14:paraId="018CBEB0" w14:textId="0F6F35FF" w:rsidR="004E7564" w:rsidRDefault="0088494A" w:rsidP="001A2FAC">
      <w:pPr>
        <w:spacing w:line="480" w:lineRule="auto"/>
        <w:jc w:val="both"/>
        <w:rPr>
          <w:rFonts w:ascii="Times" w:hAnsi="Times"/>
        </w:rPr>
      </w:pPr>
      <w:r>
        <w:rPr>
          <w:rFonts w:ascii="Times" w:hAnsi="Times"/>
        </w:rPr>
        <w:t>Our D</w:t>
      </w:r>
      <w:r w:rsidR="0058560E">
        <w:rPr>
          <w:rFonts w:ascii="Times" w:hAnsi="Times"/>
        </w:rPr>
        <w:t>H</w:t>
      </w:r>
      <w:r>
        <w:rPr>
          <w:rFonts w:ascii="Times" w:hAnsi="Times"/>
        </w:rPr>
        <w:t>X36-DSM-</w:t>
      </w:r>
      <w:r w:rsidR="00442AF0">
        <w:rPr>
          <w:rFonts w:ascii="Times" w:hAnsi="Times"/>
        </w:rPr>
        <w:t>DNA</w:t>
      </w:r>
      <w:r w:rsidR="003D06F7">
        <w:rPr>
          <w:rFonts w:ascii="Times" w:hAnsi="Times"/>
          <w:i/>
          <w:vertAlign w:val="superscript"/>
        </w:rPr>
        <w:t>M</w:t>
      </w:r>
      <w:r w:rsidR="00442AF0" w:rsidRPr="006E3EA8">
        <w:rPr>
          <w:rFonts w:ascii="Times" w:hAnsi="Times"/>
          <w:i/>
          <w:vertAlign w:val="superscript"/>
        </w:rPr>
        <w:t>yc</w:t>
      </w:r>
      <w:r w:rsidR="00442AF0">
        <w:rPr>
          <w:rFonts w:ascii="Times" w:hAnsi="Times"/>
        </w:rPr>
        <w:t xml:space="preserve"> </w:t>
      </w:r>
      <w:r w:rsidR="00C00790">
        <w:rPr>
          <w:rFonts w:ascii="Times" w:hAnsi="Times"/>
        </w:rPr>
        <w:t>co-crystal</w:t>
      </w:r>
      <w:r>
        <w:rPr>
          <w:rFonts w:ascii="Times" w:hAnsi="Times"/>
        </w:rPr>
        <w:t xml:space="preserve"> structure provides </w:t>
      </w:r>
      <w:r w:rsidR="007906E4">
        <w:rPr>
          <w:rFonts w:ascii="Times" w:hAnsi="Times"/>
        </w:rPr>
        <w:t>an unprecedented</w:t>
      </w:r>
      <w:r>
        <w:rPr>
          <w:rFonts w:ascii="Times" w:hAnsi="Times"/>
        </w:rPr>
        <w:t xml:space="preserve"> view of the </w:t>
      </w:r>
      <w:r w:rsidR="00442AF0">
        <w:rPr>
          <w:rFonts w:ascii="Times" w:hAnsi="Times"/>
        </w:rPr>
        <w:t>open</w:t>
      </w:r>
      <w:r w:rsidR="00D350E0">
        <w:rPr>
          <w:rFonts w:ascii="Times" w:hAnsi="Times"/>
        </w:rPr>
        <w:t>, ATP-independent</w:t>
      </w:r>
      <w:r w:rsidR="00442AF0">
        <w:rPr>
          <w:rFonts w:ascii="Times" w:hAnsi="Times"/>
        </w:rPr>
        <w:t xml:space="preserve"> conformation </w:t>
      </w:r>
      <w:r w:rsidR="003313E3">
        <w:rPr>
          <w:rFonts w:ascii="Times" w:hAnsi="Times"/>
        </w:rPr>
        <w:t xml:space="preserve">adopted by a nucleic-acid bound </w:t>
      </w:r>
      <w:r>
        <w:rPr>
          <w:rFonts w:ascii="Times" w:hAnsi="Times"/>
        </w:rPr>
        <w:t>DEAH/RHA</w:t>
      </w:r>
      <w:r w:rsidR="00442AF0">
        <w:rPr>
          <w:rFonts w:ascii="Times" w:hAnsi="Times"/>
        </w:rPr>
        <w:t xml:space="preserve"> </w:t>
      </w:r>
      <w:r>
        <w:rPr>
          <w:rFonts w:ascii="Times" w:hAnsi="Times"/>
        </w:rPr>
        <w:t>helicase</w:t>
      </w:r>
      <w:r w:rsidR="00617836">
        <w:rPr>
          <w:rFonts w:ascii="Times" w:hAnsi="Times"/>
        </w:rPr>
        <w:t xml:space="preserve">. </w:t>
      </w:r>
      <w:r w:rsidR="00E76DA2">
        <w:rPr>
          <w:rFonts w:ascii="Times" w:hAnsi="Times"/>
        </w:rPr>
        <w:t xml:space="preserve"> </w:t>
      </w:r>
      <w:r w:rsidR="002B3739">
        <w:rPr>
          <w:rFonts w:ascii="Times" w:hAnsi="Times"/>
        </w:rPr>
        <w:lastRenderedPageBreak/>
        <w:t>Superposition of the RecA1 domains of our DHX36-Core and DHX36-DSM-DNA</w:t>
      </w:r>
      <w:r w:rsidR="002B3739">
        <w:rPr>
          <w:rFonts w:ascii="Times" w:hAnsi="Times"/>
          <w:i/>
          <w:vertAlign w:val="superscript"/>
        </w:rPr>
        <w:t>M</w:t>
      </w:r>
      <w:r w:rsidR="002B3739" w:rsidRPr="00617836">
        <w:rPr>
          <w:rFonts w:ascii="Times" w:hAnsi="Times"/>
          <w:i/>
          <w:vertAlign w:val="superscript"/>
        </w:rPr>
        <w:t>yc</w:t>
      </w:r>
      <w:r w:rsidR="002B3739">
        <w:rPr>
          <w:rFonts w:ascii="Times" w:hAnsi="Times"/>
        </w:rPr>
        <w:t xml:space="preserve"> structures shows that DNA binding alone induces 28° and 14° rotations of the C-terminal and RecA2 domains, respectively (</w:t>
      </w:r>
      <w:r w:rsidR="002B3739">
        <w:rPr>
          <w:rFonts w:ascii="Times" w:hAnsi="Times"/>
          <w:b/>
        </w:rPr>
        <w:t>Fig. 3a,</w:t>
      </w:r>
      <w:r w:rsidR="002B3739" w:rsidRPr="00950709">
        <w:rPr>
          <w:rFonts w:ascii="Times" w:hAnsi="Times"/>
          <w:b/>
        </w:rPr>
        <w:t>b</w:t>
      </w:r>
      <w:r w:rsidR="002B3739">
        <w:rPr>
          <w:rFonts w:ascii="Times" w:hAnsi="Times"/>
          <w:b/>
        </w:rPr>
        <w:t>,c</w:t>
      </w:r>
      <w:r w:rsidR="002B3739">
        <w:rPr>
          <w:rFonts w:ascii="Times" w:hAnsi="Times"/>
        </w:rPr>
        <w:t>).</w:t>
      </w:r>
      <w:r w:rsidR="00617836">
        <w:rPr>
          <w:rFonts w:ascii="Times" w:hAnsi="Times"/>
        </w:rPr>
        <w:t xml:space="preserve"> </w:t>
      </w:r>
      <w:r w:rsidR="002B3739">
        <w:rPr>
          <w:rFonts w:ascii="Times" w:hAnsi="Times"/>
        </w:rPr>
        <w:t xml:space="preserve"> </w:t>
      </w:r>
      <w:r w:rsidR="00AC7088">
        <w:rPr>
          <w:rFonts w:ascii="Times" w:hAnsi="Times"/>
        </w:rPr>
        <w:t xml:space="preserve">This </w:t>
      </w:r>
      <w:r w:rsidR="00DB2657">
        <w:rPr>
          <w:rFonts w:ascii="Times" w:hAnsi="Times"/>
        </w:rPr>
        <w:t>conformation accommodates five stacked single-stranded DNA residues between the 5'</w:t>
      </w:r>
      <w:r w:rsidR="00AC7088">
        <w:rPr>
          <w:rFonts w:ascii="Times" w:hAnsi="Times"/>
        </w:rPr>
        <w:t>-</w:t>
      </w:r>
      <w:r w:rsidR="00DB2657">
        <w:rPr>
          <w:rFonts w:ascii="Times" w:hAnsi="Times"/>
        </w:rPr>
        <w:t>β-hairpin (hereafter HP) and the constriction formed by R297,</w:t>
      </w:r>
      <w:r w:rsidR="00C13694">
        <w:rPr>
          <w:rFonts w:ascii="Times" w:hAnsi="Times"/>
        </w:rPr>
        <w:t xml:space="preserve"> </w:t>
      </w:r>
      <w:r w:rsidR="00DB2657">
        <w:rPr>
          <w:rFonts w:ascii="Times" w:hAnsi="Times"/>
        </w:rPr>
        <w:t>Q319</w:t>
      </w:r>
      <w:r w:rsidR="00C13694">
        <w:rPr>
          <w:rFonts w:ascii="Times" w:hAnsi="Times"/>
        </w:rPr>
        <w:t>, and</w:t>
      </w:r>
      <w:r w:rsidR="00C13694" w:rsidRPr="00C13694">
        <w:rPr>
          <w:rFonts w:ascii="Times" w:hAnsi="Times"/>
        </w:rPr>
        <w:t xml:space="preserve"> </w:t>
      </w:r>
      <w:r w:rsidR="00C13694">
        <w:rPr>
          <w:rFonts w:ascii="Times" w:hAnsi="Times"/>
        </w:rPr>
        <w:t>P699</w:t>
      </w:r>
      <w:r w:rsidR="000A623A">
        <w:rPr>
          <w:rFonts w:ascii="Times" w:hAnsi="Times"/>
        </w:rPr>
        <w:t xml:space="preserve"> (</w:t>
      </w:r>
      <w:r w:rsidR="000A623A" w:rsidRPr="00417108">
        <w:rPr>
          <w:rFonts w:ascii="Times" w:hAnsi="Times"/>
          <w:b/>
        </w:rPr>
        <w:t>Fig. 2e</w:t>
      </w:r>
      <w:r w:rsidR="007906E4">
        <w:rPr>
          <w:rFonts w:ascii="Times" w:hAnsi="Times"/>
          <w:b/>
        </w:rPr>
        <w:t>,</w:t>
      </w:r>
      <w:r w:rsidR="000A623A" w:rsidRPr="00417108">
        <w:rPr>
          <w:rFonts w:ascii="Times" w:hAnsi="Times"/>
          <w:b/>
        </w:rPr>
        <w:t>f</w:t>
      </w:r>
      <w:r w:rsidR="000A623A">
        <w:rPr>
          <w:rFonts w:ascii="Times" w:hAnsi="Times"/>
        </w:rPr>
        <w:t>)</w:t>
      </w:r>
      <w:r w:rsidR="00DB2657">
        <w:rPr>
          <w:rFonts w:ascii="Times" w:hAnsi="Times"/>
        </w:rPr>
        <w:t>.</w:t>
      </w:r>
      <w:r w:rsidR="00B56608">
        <w:rPr>
          <w:rFonts w:ascii="Times" w:hAnsi="Times"/>
        </w:rPr>
        <w:t xml:space="preserve"> </w:t>
      </w:r>
      <w:r w:rsidR="00DB2657">
        <w:rPr>
          <w:rFonts w:ascii="Times" w:hAnsi="Times"/>
        </w:rPr>
        <w:t xml:space="preserve"> </w:t>
      </w:r>
      <w:r w:rsidR="00A74517">
        <w:rPr>
          <w:rFonts w:ascii="Times" w:hAnsi="Times"/>
        </w:rPr>
        <w:t>Compared to the ATP</w:t>
      </w:r>
      <w:r w:rsidR="008D48F3">
        <w:rPr>
          <w:rFonts w:ascii="Times" w:hAnsi="Times"/>
        </w:rPr>
        <w:t xml:space="preserve"> analog</w:t>
      </w:r>
      <w:r w:rsidR="00A74517">
        <w:rPr>
          <w:rFonts w:ascii="Times" w:hAnsi="Times"/>
        </w:rPr>
        <w:t>-bound</w:t>
      </w:r>
      <w:r w:rsidR="008D48F3">
        <w:rPr>
          <w:rFonts w:ascii="Times" w:hAnsi="Times"/>
        </w:rPr>
        <w:t xml:space="preserve"> and </w:t>
      </w:r>
      <w:r w:rsidR="00AC7088">
        <w:rPr>
          <w:rFonts w:ascii="Times" w:hAnsi="Times"/>
        </w:rPr>
        <w:t xml:space="preserve">unliganded </w:t>
      </w:r>
      <w:r w:rsidR="00A74517">
        <w:rPr>
          <w:rFonts w:ascii="Times" w:hAnsi="Times"/>
        </w:rPr>
        <w:t>state</w:t>
      </w:r>
      <w:r w:rsidR="008D48F3">
        <w:rPr>
          <w:rFonts w:ascii="Times" w:hAnsi="Times"/>
        </w:rPr>
        <w:t>s</w:t>
      </w:r>
      <w:r w:rsidR="00A74517">
        <w:rPr>
          <w:rFonts w:ascii="Times" w:hAnsi="Times"/>
        </w:rPr>
        <w:t>, t</w:t>
      </w:r>
      <w:r w:rsidR="002602F9">
        <w:rPr>
          <w:rFonts w:ascii="Times" w:hAnsi="Times"/>
        </w:rPr>
        <w:t>he nucleic acid-</w:t>
      </w:r>
      <w:r w:rsidR="00442AF0">
        <w:rPr>
          <w:rFonts w:ascii="Times" w:hAnsi="Times"/>
        </w:rPr>
        <w:t xml:space="preserve">interacting elements of </w:t>
      </w:r>
      <w:r w:rsidR="00D31EEC">
        <w:rPr>
          <w:rFonts w:ascii="Times" w:hAnsi="Times"/>
        </w:rPr>
        <w:t>RecA2 (m</w:t>
      </w:r>
      <w:r w:rsidR="00442AF0">
        <w:rPr>
          <w:rFonts w:ascii="Times" w:hAnsi="Times"/>
        </w:rPr>
        <w:t xml:space="preserve">otifs IV, IVa, </w:t>
      </w:r>
      <w:r w:rsidR="00A93F70">
        <w:rPr>
          <w:rFonts w:ascii="Times" w:hAnsi="Times"/>
        </w:rPr>
        <w:t xml:space="preserve">and </w:t>
      </w:r>
      <w:r w:rsidR="00442AF0">
        <w:rPr>
          <w:rFonts w:ascii="Times" w:hAnsi="Times"/>
        </w:rPr>
        <w:t>V</w:t>
      </w:r>
      <w:r w:rsidR="002602F9">
        <w:rPr>
          <w:rFonts w:ascii="Times" w:hAnsi="Times"/>
        </w:rPr>
        <w:t xml:space="preserve">; </w:t>
      </w:r>
      <w:r w:rsidR="00DC7345" w:rsidRPr="00DC7345">
        <w:rPr>
          <w:rFonts w:ascii="Times" w:hAnsi="Times"/>
          <w:b/>
        </w:rPr>
        <w:t>Fig. 1a</w:t>
      </w:r>
      <w:r w:rsidR="00D31EEC">
        <w:rPr>
          <w:rFonts w:ascii="Times" w:hAnsi="Times"/>
        </w:rPr>
        <w:t>)</w:t>
      </w:r>
      <w:r w:rsidR="00002319">
        <w:rPr>
          <w:rFonts w:ascii="Times" w:hAnsi="Times"/>
        </w:rPr>
        <w:t xml:space="preserve"> shift </w:t>
      </w:r>
      <w:r w:rsidR="0056248E">
        <w:rPr>
          <w:rFonts w:ascii="Times" w:hAnsi="Times"/>
        </w:rPr>
        <w:t>away from RecA1</w:t>
      </w:r>
      <w:r w:rsidR="00002319">
        <w:rPr>
          <w:rFonts w:ascii="Times" w:hAnsi="Times"/>
        </w:rPr>
        <w:t xml:space="preserve"> by 6 Å</w:t>
      </w:r>
      <w:r w:rsidR="0056248E">
        <w:rPr>
          <w:rFonts w:ascii="Times" w:hAnsi="Times"/>
        </w:rPr>
        <w:t xml:space="preserve">, </w:t>
      </w:r>
      <w:r w:rsidR="00896C08">
        <w:rPr>
          <w:rFonts w:ascii="Times" w:hAnsi="Times"/>
        </w:rPr>
        <w:t>approximately the distance betw</w:t>
      </w:r>
      <w:r w:rsidR="005F4EA5">
        <w:rPr>
          <w:rFonts w:ascii="Times" w:hAnsi="Times"/>
        </w:rPr>
        <w:t>een successive nucleotides</w:t>
      </w:r>
      <w:r w:rsidR="009D3CE6">
        <w:rPr>
          <w:rFonts w:ascii="Times" w:hAnsi="Times"/>
        </w:rPr>
        <w:t xml:space="preserve"> (</w:t>
      </w:r>
      <w:r w:rsidR="009D3CE6" w:rsidRPr="00573A37">
        <w:rPr>
          <w:rFonts w:ascii="Times" w:hAnsi="Times"/>
          <w:b/>
        </w:rPr>
        <w:t>Fig. 3f</w:t>
      </w:r>
      <w:r w:rsidR="009D3CE6">
        <w:rPr>
          <w:rFonts w:ascii="Times" w:hAnsi="Times"/>
        </w:rPr>
        <w:t>)</w:t>
      </w:r>
      <w:r w:rsidR="00617836">
        <w:rPr>
          <w:rFonts w:ascii="Times" w:hAnsi="Times"/>
        </w:rPr>
        <w:t>.</w:t>
      </w:r>
      <w:r w:rsidR="002F4532">
        <w:rPr>
          <w:rFonts w:ascii="Times" w:hAnsi="Times"/>
        </w:rPr>
        <w:t xml:space="preserve"> </w:t>
      </w:r>
      <w:r w:rsidR="00572FC9">
        <w:rPr>
          <w:rFonts w:ascii="Times" w:hAnsi="Times"/>
        </w:rPr>
        <w:t xml:space="preserve"> </w:t>
      </w:r>
      <w:r w:rsidR="00DB2657">
        <w:rPr>
          <w:rFonts w:ascii="Times" w:hAnsi="Times"/>
        </w:rPr>
        <w:t>HP</w:t>
      </w:r>
      <w:r w:rsidR="00AB1CDC">
        <w:rPr>
          <w:rFonts w:ascii="Times" w:hAnsi="Times"/>
        </w:rPr>
        <w:t xml:space="preserve"> </w:t>
      </w:r>
      <w:r w:rsidR="002F4532">
        <w:rPr>
          <w:rFonts w:ascii="Times" w:hAnsi="Times"/>
        </w:rPr>
        <w:t>acts as a fulcrum</w:t>
      </w:r>
      <w:r w:rsidR="00AB1CDC">
        <w:rPr>
          <w:rFonts w:ascii="Times" w:hAnsi="Times"/>
        </w:rPr>
        <w:t xml:space="preserve"> upon core opening, </w:t>
      </w:r>
      <w:r w:rsidR="002F4532">
        <w:rPr>
          <w:rFonts w:ascii="Times" w:hAnsi="Times"/>
        </w:rPr>
        <w:t>unstacking</w:t>
      </w:r>
      <w:r w:rsidR="00D46691">
        <w:rPr>
          <w:rFonts w:ascii="Times" w:hAnsi="Times"/>
        </w:rPr>
        <w:t xml:space="preserve"> Thy</w:t>
      </w:r>
      <w:r w:rsidR="00B56608">
        <w:rPr>
          <w:rFonts w:ascii="Times" w:hAnsi="Times"/>
        </w:rPr>
        <w:t>1</w:t>
      </w:r>
      <w:r w:rsidR="00D46691">
        <w:rPr>
          <w:rFonts w:ascii="Times" w:hAnsi="Times"/>
        </w:rPr>
        <w:t xml:space="preserve">8 and </w:t>
      </w:r>
      <w:r w:rsidR="00B56608">
        <w:rPr>
          <w:rFonts w:ascii="Times" w:hAnsi="Times"/>
        </w:rPr>
        <w:t>Thy</w:t>
      </w:r>
      <w:r w:rsidR="00D46691">
        <w:rPr>
          <w:rFonts w:ascii="Times" w:hAnsi="Times"/>
        </w:rPr>
        <w:t>19</w:t>
      </w:r>
      <w:r w:rsidR="002F4532">
        <w:rPr>
          <w:rFonts w:ascii="Times" w:hAnsi="Times"/>
        </w:rPr>
        <w:t xml:space="preserve"> on one side, and stabilizing the 3' stack of nucleotides by</w:t>
      </w:r>
      <w:r w:rsidR="00D46691">
        <w:rPr>
          <w:rFonts w:ascii="Times" w:hAnsi="Times"/>
        </w:rPr>
        <w:t xml:space="preserve"> hydrogen bonding </w:t>
      </w:r>
      <w:r w:rsidR="002F4532">
        <w:rPr>
          <w:rFonts w:ascii="Times" w:hAnsi="Times"/>
        </w:rPr>
        <w:t>with</w:t>
      </w:r>
      <w:r w:rsidR="00D46691">
        <w:rPr>
          <w:rFonts w:ascii="Times" w:hAnsi="Times"/>
        </w:rPr>
        <w:t xml:space="preserve"> T523</w:t>
      </w:r>
      <w:r w:rsidR="005845EA">
        <w:rPr>
          <w:rFonts w:ascii="Times" w:hAnsi="Times"/>
        </w:rPr>
        <w:t xml:space="preserve"> on the other</w:t>
      </w:r>
      <w:r w:rsidR="00DB2657">
        <w:rPr>
          <w:rFonts w:ascii="Times" w:hAnsi="Times"/>
        </w:rPr>
        <w:t xml:space="preserve"> (</w:t>
      </w:r>
      <w:r w:rsidR="00DB2657" w:rsidRPr="00573A37">
        <w:rPr>
          <w:rFonts w:ascii="Times" w:hAnsi="Times"/>
          <w:b/>
        </w:rPr>
        <w:t>Fig. 3</w:t>
      </w:r>
      <w:r w:rsidR="002F4532">
        <w:rPr>
          <w:rFonts w:ascii="Times" w:hAnsi="Times"/>
          <w:b/>
        </w:rPr>
        <w:t>e,</w:t>
      </w:r>
      <w:r w:rsidR="00DB2657" w:rsidRPr="00573A37">
        <w:rPr>
          <w:rFonts w:ascii="Times" w:hAnsi="Times"/>
          <w:b/>
        </w:rPr>
        <w:t>f</w:t>
      </w:r>
      <w:r w:rsidR="00DB2657">
        <w:rPr>
          <w:rFonts w:ascii="Times" w:hAnsi="Times"/>
        </w:rPr>
        <w:t>)</w:t>
      </w:r>
      <w:r w:rsidR="00AB1CDC">
        <w:rPr>
          <w:rFonts w:ascii="Times" w:hAnsi="Times"/>
        </w:rPr>
        <w:t>.</w:t>
      </w:r>
      <w:r w:rsidR="002F4532">
        <w:rPr>
          <w:rFonts w:ascii="Times" w:hAnsi="Times"/>
        </w:rPr>
        <w:t xml:space="preserve"> </w:t>
      </w:r>
      <w:r w:rsidR="005F4EA5">
        <w:rPr>
          <w:rFonts w:ascii="Times" w:hAnsi="Times"/>
        </w:rPr>
        <w:t xml:space="preserve"> Th</w:t>
      </w:r>
      <w:r w:rsidR="002F4532">
        <w:rPr>
          <w:rFonts w:ascii="Times" w:hAnsi="Times"/>
        </w:rPr>
        <w:t>e</w:t>
      </w:r>
      <w:r w:rsidR="00DF2AA7">
        <w:rPr>
          <w:rFonts w:ascii="Times" w:hAnsi="Times"/>
        </w:rPr>
        <w:t xml:space="preserve"> opening motion</w:t>
      </w:r>
      <w:r w:rsidR="003313E3">
        <w:rPr>
          <w:rFonts w:ascii="Times" w:hAnsi="Times"/>
        </w:rPr>
        <w:t xml:space="preserve"> </w:t>
      </w:r>
      <w:r w:rsidR="00BD0EB5">
        <w:rPr>
          <w:rFonts w:ascii="Times" w:hAnsi="Times"/>
        </w:rPr>
        <w:t>may</w:t>
      </w:r>
      <w:r w:rsidR="00896C08">
        <w:rPr>
          <w:rFonts w:ascii="Times" w:hAnsi="Times"/>
        </w:rPr>
        <w:t xml:space="preserve"> allow </w:t>
      </w:r>
      <w:r w:rsidR="00BD0EB5">
        <w:rPr>
          <w:rFonts w:ascii="Times" w:hAnsi="Times"/>
        </w:rPr>
        <w:t xml:space="preserve">G-quadruplex </w:t>
      </w:r>
      <w:r w:rsidR="00896C08">
        <w:rPr>
          <w:rFonts w:ascii="Times" w:hAnsi="Times"/>
        </w:rPr>
        <w:t>unfolding by one residue</w:t>
      </w:r>
      <w:r w:rsidR="005F4EA5">
        <w:rPr>
          <w:rFonts w:ascii="Times" w:hAnsi="Times"/>
        </w:rPr>
        <w:t>, and</w:t>
      </w:r>
      <w:r w:rsidR="00896C08">
        <w:rPr>
          <w:rFonts w:ascii="Times" w:hAnsi="Times"/>
        </w:rPr>
        <w:t xml:space="preserve"> is consistent with the o</w:t>
      </w:r>
      <w:r w:rsidR="00524094">
        <w:rPr>
          <w:rFonts w:ascii="Times" w:hAnsi="Times"/>
        </w:rPr>
        <w:t xml:space="preserve">ne-nucleotide </w:t>
      </w:r>
      <w:r w:rsidR="00896C08">
        <w:rPr>
          <w:rFonts w:ascii="Times" w:hAnsi="Times"/>
        </w:rPr>
        <w:t>displacement of the DHX36-bound DNA</w:t>
      </w:r>
      <w:r w:rsidR="00572FC9">
        <w:rPr>
          <w:rFonts w:ascii="Times" w:hAnsi="Times"/>
          <w:i/>
          <w:vertAlign w:val="superscript"/>
        </w:rPr>
        <w:t>M</w:t>
      </w:r>
      <w:r w:rsidR="00896C08" w:rsidRPr="00617836">
        <w:rPr>
          <w:rFonts w:ascii="Times" w:hAnsi="Times"/>
          <w:i/>
          <w:vertAlign w:val="superscript"/>
        </w:rPr>
        <w:t>yc</w:t>
      </w:r>
      <w:r w:rsidR="00CE2A98">
        <w:rPr>
          <w:rFonts w:ascii="Times" w:hAnsi="Times"/>
        </w:rPr>
        <w:t xml:space="preserve"> structure</w:t>
      </w:r>
      <w:r w:rsidR="00896C08">
        <w:rPr>
          <w:rFonts w:ascii="Times" w:hAnsi="Times"/>
        </w:rPr>
        <w:t xml:space="preserve"> relative to its free solution conformation</w:t>
      </w:r>
      <w:r w:rsidR="00CE2A98">
        <w:rPr>
          <w:rFonts w:ascii="Times" w:hAnsi="Times"/>
        </w:rPr>
        <w:t xml:space="preserve"> (</w:t>
      </w:r>
      <w:r w:rsidR="00CE2A98">
        <w:rPr>
          <w:rFonts w:ascii="Times" w:hAnsi="Times"/>
          <w:b/>
        </w:rPr>
        <w:t>Extended Data Fig. 4</w:t>
      </w:r>
      <w:r w:rsidR="006A106E">
        <w:rPr>
          <w:rFonts w:ascii="Times" w:hAnsi="Times"/>
          <w:b/>
        </w:rPr>
        <w:t>a,b</w:t>
      </w:r>
      <w:r w:rsidR="00CE2A98">
        <w:rPr>
          <w:rFonts w:ascii="Times" w:hAnsi="Times"/>
        </w:rPr>
        <w:t>)</w:t>
      </w:r>
      <w:r w:rsidR="00896C08">
        <w:rPr>
          <w:rFonts w:ascii="Times" w:hAnsi="Times"/>
        </w:rPr>
        <w:t>.</w:t>
      </w:r>
      <w:r w:rsidR="00B80386">
        <w:rPr>
          <w:rFonts w:ascii="Times" w:hAnsi="Times"/>
        </w:rPr>
        <w:t xml:space="preserve"> </w:t>
      </w:r>
      <w:r w:rsidR="002F4532">
        <w:rPr>
          <w:rFonts w:ascii="Times" w:hAnsi="Times"/>
        </w:rPr>
        <w:t xml:space="preserve"> </w:t>
      </w:r>
      <w:r w:rsidR="00D02AE2">
        <w:rPr>
          <w:rFonts w:ascii="Times" w:hAnsi="Times"/>
        </w:rPr>
        <w:t>T</w:t>
      </w:r>
      <w:r w:rsidR="005147F8">
        <w:rPr>
          <w:rFonts w:ascii="Times" w:hAnsi="Times"/>
        </w:rPr>
        <w:t>ogether with</w:t>
      </w:r>
      <w:r w:rsidR="00D02AE2">
        <w:rPr>
          <w:rFonts w:ascii="Times" w:hAnsi="Times"/>
        </w:rPr>
        <w:t xml:space="preserve"> published</w:t>
      </w:r>
      <w:r w:rsidR="005147F8">
        <w:rPr>
          <w:rFonts w:ascii="Times" w:hAnsi="Times"/>
        </w:rPr>
        <w:t xml:space="preserve"> structures of </w:t>
      </w:r>
      <w:r w:rsidR="00B80386">
        <w:rPr>
          <w:rFonts w:ascii="Times" w:hAnsi="Times"/>
        </w:rPr>
        <w:t>DEAH</w:t>
      </w:r>
      <w:r w:rsidR="00D31EEC">
        <w:rPr>
          <w:rFonts w:ascii="Times" w:hAnsi="Times"/>
        </w:rPr>
        <w:t>/RHA</w:t>
      </w:r>
      <w:r w:rsidR="00B80386">
        <w:rPr>
          <w:rFonts w:ascii="Times" w:hAnsi="Times"/>
        </w:rPr>
        <w:t xml:space="preserve"> helicases in </w:t>
      </w:r>
      <w:r w:rsidR="00D31EEC">
        <w:rPr>
          <w:rFonts w:ascii="Times" w:hAnsi="Times"/>
        </w:rPr>
        <w:t>the ground</w:t>
      </w:r>
      <w:r w:rsidR="005D59C8">
        <w:rPr>
          <w:rFonts w:ascii="Times" w:hAnsi="Times"/>
        </w:rPr>
        <w:fldChar w:fldCharType="begin"/>
      </w:r>
      <w:r w:rsidR="005D59C8">
        <w:rPr>
          <w:rFonts w:ascii="Times" w:hAnsi="Times"/>
        </w:rPr>
        <w:instrText xml:space="preserve"> ADDIN EN.CITE &lt;EndNote&gt;&lt;Cite&gt;&lt;Author&gt;Tauchert&lt;/Author&gt;&lt;Year&gt;2017&lt;/Year&gt;&lt;RecNum&gt;6290&lt;/RecNum&gt;&lt;DisplayText&gt;&lt;style face="superscript"&gt;16,17&lt;/style&gt;&lt;/DisplayText&gt;&lt;record&gt;&lt;rec-number&gt;6290&lt;/rec-number&gt;&lt;foreign-keys&gt;&lt;key app="EN" db-id="ddt5ps5ty52w2vexwxmvp5wgrxeawtwaztrd" timestamp="1494277853"&gt;6290&lt;/key&gt;&lt;/foreign-keys&gt;&lt;ref-type name="Journal Article"&gt;17&lt;/ref-type&gt;&lt;contributors&gt;&lt;authors&gt;&lt;author&gt;Tauchert, M J&lt;/author&gt;&lt;author&gt;Fourmann, J B&lt;/author&gt;&lt;author&gt;Lührmann, R&lt;/author&gt;&lt;author&gt;Ficner, R&lt;/author&gt;&lt;/authors&gt;&lt;/contributors&gt;&lt;auth-address&gt;Department of Molecular Structural Biology, Institute for Microbiology and Genetics, GZMB, Georg-August-University Göttingen, Göttingen, Germany.&lt;/auth-address&gt;&lt;titles&gt;&lt;title&gt;Structural insights into the mechanism of the DEAH-box RNA helicase Prp43&lt;/title&gt;&lt;secondary-title&gt;eLife&lt;/secondary-title&gt;&lt;/titles&gt;&lt;periodical&gt;&lt;full-title&gt;eLife&lt;/full-title&gt;&lt;/periodical&gt;&lt;pages&gt;762&lt;/pages&gt;&lt;volume&gt;6&lt;/volume&gt;&lt;dates&gt;&lt;year&gt;2017&lt;/year&gt;&lt;/dates&gt;&lt;urls&gt;&lt;related-urls&gt;&lt;url&gt;http://elifesciences.org/lookup/doi/10.7554/eLife.21510&lt;/url&gt;&lt;/related-urls&gt;&lt;/urls&gt;&lt;language&gt;English&lt;/language&gt;&lt;/record&gt;&lt;/Cite&gt;&lt;Cite&gt;&lt;Author&gt;He&lt;/Author&gt;&lt;Year&gt;2017&lt;/Year&gt;&lt;RecNum&gt;6324&lt;/RecNum&gt;&lt;record&gt;&lt;rec-number&gt;6324&lt;/rec-number&gt;&lt;foreign-keys&gt;&lt;key app="EN" db-id="ddt5ps5ty52w2vexwxmvp5wgrxeawtwaztrd" timestamp="1501683791"&gt;6324&lt;/key&gt;&lt;/foreign-keys&gt;&lt;ref-type name="Journal Article"&gt;17&lt;/ref-type&gt;&lt;contributors&gt;&lt;authors&gt;&lt;author&gt;He, Y&lt;/author&gt;&lt;author&gt;Staley, JP&lt;/author&gt;&lt;author&gt;Andersen, GR&lt;/author&gt;&lt;author&gt;Nielsen, KH&lt;/author&gt;&lt;/authors&gt;&lt;/contributors&gt;&lt;titles&gt;&lt;title&gt;Structure of the DEAH/RHA ATPase Prp43p bound to RNA implicates a pair of hairpins and motif Va in translocation along RNA&lt;/title&gt;&lt;secondary-title&gt;RNA&lt;/secondary-title&gt;&lt;/titles&gt;&lt;periodical&gt;&lt;full-title&gt;RNA&lt;/full-title&gt;&lt;/periodical&gt;&lt;pages&gt;1110-1124&lt;/pages&gt;&lt;volume&gt;23&lt;/volume&gt;&lt;dates&gt;&lt;year&gt;2017&lt;/year&gt;&lt;/dates&gt;&lt;urls&gt;&lt;/urls&gt;&lt;/record&gt;&lt;/Cite&gt;&lt;/EndNote&gt;</w:instrText>
      </w:r>
      <w:r w:rsidR="005D59C8">
        <w:rPr>
          <w:rFonts w:ascii="Times" w:hAnsi="Times"/>
        </w:rPr>
        <w:fldChar w:fldCharType="separate"/>
      </w:r>
      <w:r w:rsidR="005D59C8" w:rsidRPr="005D59C8">
        <w:rPr>
          <w:rFonts w:ascii="Times" w:hAnsi="Times"/>
          <w:noProof/>
          <w:vertAlign w:val="superscript"/>
        </w:rPr>
        <w:t>16,17</w:t>
      </w:r>
      <w:r w:rsidR="005D59C8">
        <w:rPr>
          <w:rFonts w:ascii="Times" w:hAnsi="Times"/>
        </w:rPr>
        <w:fldChar w:fldCharType="end"/>
      </w:r>
      <w:r w:rsidR="00D31EEC">
        <w:rPr>
          <w:rFonts w:ascii="Times" w:hAnsi="Times"/>
        </w:rPr>
        <w:t>, transition</w:t>
      </w:r>
      <w:r w:rsidR="005D59C8">
        <w:rPr>
          <w:rFonts w:ascii="Times" w:hAnsi="Times"/>
        </w:rPr>
        <w:fldChar w:fldCharType="begin"/>
      </w:r>
      <w:r w:rsidR="005D59C8">
        <w:rPr>
          <w:rFonts w:ascii="Times" w:hAnsi="Times"/>
        </w:rPr>
        <w:instrText xml:space="preserve"> ADDIN EN.CITE &lt;EndNote&gt;&lt;Cite&gt;&lt;Author&gt;Prabu&lt;/Author&gt;&lt;Year&gt;2015&lt;/Year&gt;&lt;RecNum&gt;6291&lt;/RecNum&gt;&lt;DisplayText&gt;&lt;style face="superscript"&gt;15&lt;/style&gt;&lt;/DisplayText&gt;&lt;record&gt;&lt;rec-number&gt;6291&lt;/rec-number&gt;&lt;foreign-keys&gt;&lt;key app="EN" db-id="ddt5ps5ty52w2vexwxmvp5wgrxeawtwaztrd" timestamp="1494277853"&gt;6291&lt;/key&gt;&lt;/foreign-keys&gt;&lt;ref-type name="Journal Article"&gt;17&lt;/ref-type&gt;&lt;contributors&gt;&lt;authors&gt;&lt;author&gt;Prabu, J Rajan&lt;/author&gt;&lt;author&gt;Müller, Marisa&lt;/author&gt;&lt;author&gt;Thomae, Andreas W&lt;/author&gt;&lt;author&gt;Schüssler, Steffen&lt;/author&gt;&lt;author&gt;Bonneau, Fabien&lt;/author&gt;&lt;author&gt;Becker, Peter B&lt;/author&gt;&lt;author&gt;Conti, Elena&lt;/author&gt;&lt;/authors&gt;&lt;/contributors&gt;&lt;auth-address&gt;Department of Structural Cell Biology, Max Planck Institute of Biochemistry, 82152 Martinsried, Germany.&lt;/auth-address&gt;&lt;titles&gt;&lt;title&gt;Structure of the RNA helicase MLE reveals the molecular mechanisms for uridine specificity and RNA-ATP coupling.&lt;/title&gt;&lt;secondary-title&gt;Mol Cell&lt;/secondary-title&gt;&lt;/titles&gt;&lt;periodical&gt;&lt;full-title&gt;Mol Cell&lt;/full-title&gt;&lt;/periodical&gt;&lt;pages&gt;487-499&lt;/pages&gt;&lt;volume&gt;60&lt;/volume&gt;&lt;dates&gt;&lt;year&gt;2015&lt;/year&gt;&lt;/dates&gt;&lt;label&gt;r01660&lt;/label&gt;&lt;urls&gt;&lt;related-urls&gt;&lt;url&gt;http://linkinghub.elsevier.com/retrieve/pii/S1097276515007789&lt;/url&gt;&lt;/related-urls&gt;&lt;/urls&gt;&lt;custom3&gt;papers3://publication/uuid/9BF0D6DD-85B7-40A6-80DC-039F4AC585BB&lt;/custom3&gt;&lt;language&gt;English&lt;/language&gt;&lt;/record&gt;&lt;/Cite&gt;&lt;/EndNote&gt;</w:instrText>
      </w:r>
      <w:r w:rsidR="005D59C8">
        <w:rPr>
          <w:rFonts w:ascii="Times" w:hAnsi="Times"/>
        </w:rPr>
        <w:fldChar w:fldCharType="separate"/>
      </w:r>
      <w:r w:rsidR="005D59C8" w:rsidRPr="005D59C8">
        <w:rPr>
          <w:rFonts w:ascii="Times" w:hAnsi="Times"/>
          <w:noProof/>
          <w:vertAlign w:val="superscript"/>
        </w:rPr>
        <w:t>15</w:t>
      </w:r>
      <w:r w:rsidR="005D59C8">
        <w:rPr>
          <w:rFonts w:ascii="Times" w:hAnsi="Times"/>
        </w:rPr>
        <w:fldChar w:fldCharType="end"/>
      </w:r>
      <w:r w:rsidR="00D31EEC">
        <w:rPr>
          <w:rFonts w:ascii="Times" w:hAnsi="Times"/>
        </w:rPr>
        <w:t>, and post-hydrolysis</w:t>
      </w:r>
      <w:r w:rsidR="005D59C8">
        <w:rPr>
          <w:rFonts w:ascii="Times" w:hAnsi="Times"/>
        </w:rPr>
        <w:fldChar w:fldCharType="begin"/>
      </w:r>
      <w:r w:rsidR="005D59C8">
        <w:rPr>
          <w:rFonts w:ascii="Times" w:hAnsi="Times"/>
        </w:rPr>
        <w:instrText xml:space="preserve"> ADDIN EN.CITE &lt;EndNote&gt;&lt;Cite&gt;&lt;Author&gt;Walbott&lt;/Author&gt;&lt;Year&gt;2010&lt;/Year&gt;&lt;RecNum&gt;6301&lt;/RecNum&gt;&lt;DisplayText&gt;&lt;style face="superscript"&gt;13,14&lt;/style&gt;&lt;/DisplayText&gt;&lt;record&gt;&lt;rec-number&gt;6301&lt;/rec-number&gt;&lt;foreign-keys&gt;&lt;key app="EN" db-id="ddt5ps5ty52w2vexwxmvp5wgrxeawtwaztrd" timestamp="1494277853"&gt;6301&lt;/key&gt;&lt;/foreign-keys&gt;&lt;ref-type name="Journal Article"&gt;17&lt;/ref-type&gt;&lt;contributors&gt;&lt;authors&gt;&lt;author&gt;Walbott, Hélène&lt;/author&gt;&lt;author&gt;Mouffok, Saïda&lt;/author&gt;&lt;author&gt;Capeyrou, Régine&lt;/author&gt;&lt;author&gt;Lebaron, Simon&lt;/author&gt;&lt;author&gt;Humbert, Odile&lt;/author&gt;&lt;author&gt;van Tilbeurgh, Herman&lt;/author&gt;&lt;author&gt;Henry, Yves&lt;/author&gt;&lt;author&gt;Leulliot, Nicolas&lt;/author&gt;&lt;/authors&gt;&lt;/contributors&gt;&lt;auth-address&gt;Institut de Biochimie et de Biophysique Moléculaire et Cellulaire, Université de Paris-Sud, CNRS-UMR8619, IFR115, Orsay Cedex, France.&lt;/auth-address&gt;&lt;titles&gt;&lt;title&gt;Prp43p contains a processive helicase structural architecture with a specific regulatory domain&lt;/title&gt;&lt;secondary-title&gt;EMBO J&lt;/secondary-title&gt;&lt;/titles&gt;&lt;periodical&gt;&lt;full-title&gt;Embo J&lt;/full-title&gt;&lt;/periodical&gt;&lt;pages&gt;2194-2204&lt;/pages&gt;&lt;volume&gt;29&lt;/volume&gt;&lt;dates&gt;&lt;year&gt;2010&lt;/year&gt;&lt;/dates&gt;&lt;urls&gt;&lt;related-urls&gt;&lt;url&gt;http://emboj.embopress.org/cgi/doi/10.1038/emboj.2010.102&lt;/url&gt;&lt;/related-urls&gt;&lt;/urls&gt;&lt;language&gt;English&lt;/language&gt;&lt;/record&gt;&lt;/Cite&gt;&lt;Cite&gt;&lt;Author&gt;He&lt;/Author&gt;&lt;Year&gt;2010&lt;/Year&gt;&lt;RecNum&gt;6323&lt;/RecNum&gt;&lt;record&gt;&lt;rec-number&gt;6323&lt;/rec-number&gt;&lt;foreign-keys&gt;&lt;key app="EN" db-id="ddt5ps5ty52w2vexwxmvp5wgrxeawtwaztrd" timestamp="1501683520"&gt;6323&lt;/key&gt;&lt;/foreign-keys&gt;&lt;ref-type name="Journal Article"&gt;17&lt;/ref-type&gt;&lt;contributors&gt;&lt;authors&gt;&lt;author&gt;He, Y&lt;/author&gt;&lt;author&gt;Andersen, GR&lt;/author&gt;&lt;author&gt;Nielsen, KH&lt;/author&gt;&lt;/authors&gt;&lt;/contributors&gt;&lt;titles&gt;&lt;title&gt;Structural basis for the function of DEAH helicases&lt;/title&gt;&lt;secondary-title&gt;EMBO Rep&lt;/secondary-title&gt;&lt;/titles&gt;&lt;periodical&gt;&lt;full-title&gt;EMBO Rep&lt;/full-title&gt;&lt;/periodical&gt;&lt;pages&gt;180-186&lt;/pages&gt;&lt;volume&gt;11&lt;/volume&gt;&lt;dates&gt;&lt;year&gt;2010&lt;/year&gt;&lt;/dates&gt;&lt;urls&gt;&lt;/urls&gt;&lt;/record&gt;&lt;/Cite&gt;&lt;/EndNote&gt;</w:instrText>
      </w:r>
      <w:r w:rsidR="005D59C8">
        <w:rPr>
          <w:rFonts w:ascii="Times" w:hAnsi="Times"/>
        </w:rPr>
        <w:fldChar w:fldCharType="separate"/>
      </w:r>
      <w:r w:rsidR="005D59C8" w:rsidRPr="005D59C8">
        <w:rPr>
          <w:rFonts w:ascii="Times" w:hAnsi="Times"/>
          <w:noProof/>
          <w:vertAlign w:val="superscript"/>
        </w:rPr>
        <w:t>13,14</w:t>
      </w:r>
      <w:r w:rsidR="005D59C8">
        <w:rPr>
          <w:rFonts w:ascii="Times" w:hAnsi="Times"/>
        </w:rPr>
        <w:fldChar w:fldCharType="end"/>
      </w:r>
      <w:r w:rsidR="00D31EEC">
        <w:rPr>
          <w:rFonts w:ascii="Times" w:hAnsi="Times"/>
        </w:rPr>
        <w:t xml:space="preserve"> states</w:t>
      </w:r>
      <w:r w:rsidR="00B80386">
        <w:rPr>
          <w:rFonts w:ascii="Times" w:hAnsi="Times"/>
        </w:rPr>
        <w:t xml:space="preserve">, </w:t>
      </w:r>
      <w:r w:rsidR="00D02AE2">
        <w:rPr>
          <w:rFonts w:ascii="Times" w:hAnsi="Times"/>
        </w:rPr>
        <w:t xml:space="preserve">our DHX36 structures support the </w:t>
      </w:r>
      <w:r w:rsidR="0058560E">
        <w:rPr>
          <w:rFonts w:ascii="Times" w:hAnsi="Times"/>
        </w:rPr>
        <w:t>hypothesis</w:t>
      </w:r>
      <w:r w:rsidR="005D59C8">
        <w:rPr>
          <w:rFonts w:ascii="Times" w:hAnsi="Times"/>
        </w:rPr>
        <w:fldChar w:fldCharType="begin"/>
      </w:r>
      <w:r w:rsidR="005D59C8">
        <w:rPr>
          <w:rFonts w:ascii="Times" w:hAnsi="Times"/>
        </w:rPr>
        <w:instrText xml:space="preserve"> ADDIN EN.CITE &lt;EndNote&gt;&lt;Cite&gt;&lt;Author&gt;He&lt;/Author&gt;&lt;Year&gt;2017&lt;/Year&gt;&lt;RecNum&gt;6324&lt;/RecNum&gt;&lt;DisplayText&gt;&lt;style face="superscript"&gt;17&lt;/style&gt;&lt;/DisplayText&gt;&lt;record&gt;&lt;rec-number&gt;6324&lt;/rec-number&gt;&lt;foreign-keys&gt;&lt;key app="EN" db-id="ddt5ps5ty52w2vexwxmvp5wgrxeawtwaztrd" timestamp="1501683791"&gt;6324&lt;/key&gt;&lt;/foreign-keys&gt;&lt;ref-type name="Journal Article"&gt;17&lt;/ref-type&gt;&lt;contributors&gt;&lt;authors&gt;&lt;author&gt;He, Y&lt;/author&gt;&lt;author&gt;Staley, JP&lt;/author&gt;&lt;author&gt;Andersen, GR&lt;/author&gt;&lt;author&gt;Nielsen, KH&lt;/author&gt;&lt;/authors&gt;&lt;/contributors&gt;&lt;titles&gt;&lt;title&gt;Structure of the DEAH/RHA ATPase Prp43p bound to RNA implicates a pair of hairpins and motif Va in translocation along RNA&lt;/title&gt;&lt;secondary-title&gt;RNA&lt;/secondary-title&gt;&lt;/titles&gt;&lt;periodical&gt;&lt;full-title&gt;RNA&lt;/full-title&gt;&lt;/periodical&gt;&lt;pages&gt;1110-1124&lt;/pages&gt;&lt;volume&gt;23&lt;/volume&gt;&lt;dates&gt;&lt;year&gt;2017&lt;/year&gt;&lt;/dates&gt;&lt;urls&gt;&lt;/urls&gt;&lt;/record&gt;&lt;/Cite&gt;&lt;/EndNote&gt;</w:instrText>
      </w:r>
      <w:r w:rsidR="005D59C8">
        <w:rPr>
          <w:rFonts w:ascii="Times" w:hAnsi="Times"/>
        </w:rPr>
        <w:fldChar w:fldCharType="separate"/>
      </w:r>
      <w:r w:rsidR="005D59C8" w:rsidRPr="005D59C8">
        <w:rPr>
          <w:rFonts w:ascii="Times" w:hAnsi="Times"/>
          <w:noProof/>
          <w:vertAlign w:val="superscript"/>
        </w:rPr>
        <w:t>17</w:t>
      </w:r>
      <w:r w:rsidR="005D59C8">
        <w:rPr>
          <w:rFonts w:ascii="Times" w:hAnsi="Times"/>
        </w:rPr>
        <w:fldChar w:fldCharType="end"/>
      </w:r>
      <w:r w:rsidR="00A70350">
        <w:rPr>
          <w:rFonts w:ascii="Times" w:hAnsi="Times"/>
        </w:rPr>
        <w:t xml:space="preserve"> </w:t>
      </w:r>
      <w:r w:rsidR="00D02AE2">
        <w:rPr>
          <w:rFonts w:ascii="Times" w:hAnsi="Times"/>
        </w:rPr>
        <w:t xml:space="preserve">that </w:t>
      </w:r>
      <w:r w:rsidR="004F1E15">
        <w:rPr>
          <w:rFonts w:ascii="Times" w:hAnsi="Times"/>
        </w:rPr>
        <w:t xml:space="preserve"> DEAH/RHA helicases cycle between </w:t>
      </w:r>
      <w:r w:rsidR="00A70350">
        <w:rPr>
          <w:rFonts w:ascii="Times" w:hAnsi="Times"/>
        </w:rPr>
        <w:t>4- and 5-</w:t>
      </w:r>
      <w:r w:rsidR="004F1E15">
        <w:rPr>
          <w:rFonts w:ascii="Times" w:hAnsi="Times"/>
        </w:rPr>
        <w:t>nucleotide</w:t>
      </w:r>
      <w:r w:rsidR="00DB2657">
        <w:rPr>
          <w:rFonts w:ascii="Times" w:hAnsi="Times"/>
        </w:rPr>
        <w:t xml:space="preserve"> </w:t>
      </w:r>
      <w:r w:rsidR="004F1E15">
        <w:rPr>
          <w:rFonts w:ascii="Times" w:hAnsi="Times"/>
        </w:rPr>
        <w:t xml:space="preserve">stack </w:t>
      </w:r>
      <w:r w:rsidR="00A70350">
        <w:rPr>
          <w:rFonts w:ascii="Times" w:hAnsi="Times"/>
        </w:rPr>
        <w:t xml:space="preserve">states </w:t>
      </w:r>
      <w:r w:rsidR="00DB2657">
        <w:rPr>
          <w:rFonts w:ascii="Times" w:hAnsi="Times"/>
        </w:rPr>
        <w:t xml:space="preserve">enforced by the HP and 3'-constriction site </w:t>
      </w:r>
      <w:r w:rsidR="00A70350">
        <w:rPr>
          <w:rFonts w:ascii="Times" w:hAnsi="Times"/>
        </w:rPr>
        <w:t xml:space="preserve">to unwind their substrates </w:t>
      </w:r>
      <w:r w:rsidR="002B083E">
        <w:rPr>
          <w:rFonts w:ascii="Times" w:hAnsi="Times"/>
          <w:b/>
        </w:rPr>
        <w:t>(Extended Data</w:t>
      </w:r>
      <w:r w:rsidR="002B083E" w:rsidRPr="00573A37">
        <w:rPr>
          <w:rFonts w:ascii="Times" w:hAnsi="Times"/>
          <w:b/>
        </w:rPr>
        <w:t xml:space="preserve"> Fig</w:t>
      </w:r>
      <w:r w:rsidR="002B083E">
        <w:rPr>
          <w:rFonts w:ascii="Times" w:hAnsi="Times"/>
          <w:b/>
        </w:rPr>
        <w:t>s</w:t>
      </w:r>
      <w:r w:rsidR="0076219A">
        <w:rPr>
          <w:rFonts w:ascii="Times" w:hAnsi="Times"/>
          <w:b/>
        </w:rPr>
        <w:t>.</w:t>
      </w:r>
      <w:r w:rsidR="002B083E">
        <w:rPr>
          <w:rFonts w:ascii="Times" w:hAnsi="Times"/>
          <w:b/>
        </w:rPr>
        <w:t xml:space="preserve"> </w:t>
      </w:r>
      <w:r w:rsidR="006A106E">
        <w:rPr>
          <w:rFonts w:ascii="Times" w:hAnsi="Times"/>
          <w:b/>
        </w:rPr>
        <w:t>6,7</w:t>
      </w:r>
      <w:r w:rsidR="002B083E">
        <w:rPr>
          <w:rFonts w:ascii="Times" w:hAnsi="Times"/>
        </w:rPr>
        <w:t>).</w:t>
      </w:r>
    </w:p>
    <w:p w14:paraId="665204FA" w14:textId="77777777" w:rsidR="00300A56" w:rsidRPr="00300A56" w:rsidRDefault="00300A56" w:rsidP="001A2FAC">
      <w:pPr>
        <w:spacing w:line="480" w:lineRule="auto"/>
        <w:jc w:val="both"/>
        <w:rPr>
          <w:rFonts w:ascii="Times" w:hAnsi="Times"/>
        </w:rPr>
      </w:pPr>
    </w:p>
    <w:p w14:paraId="30FE2974" w14:textId="4948EDB8" w:rsidR="00B16D3A" w:rsidRDefault="002A1EEB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ja-JP"/>
        </w:rPr>
      </w:pPr>
      <w:r w:rsidRPr="007D67E6">
        <w:rPr>
          <w:rFonts w:ascii="Times" w:hAnsi="Times"/>
          <w:color w:val="000000" w:themeColor="text1"/>
        </w:rPr>
        <w:t xml:space="preserve">We examined </w:t>
      </w:r>
      <w:r w:rsidR="005E0EDF" w:rsidRPr="007D67E6">
        <w:rPr>
          <w:rFonts w:ascii="Times" w:hAnsi="Times"/>
          <w:color w:val="000000" w:themeColor="text1"/>
        </w:rPr>
        <w:t xml:space="preserve">structure-guided mutants of DHX36 using a </w:t>
      </w:r>
      <w:r w:rsidR="000115F0" w:rsidRPr="007D67E6">
        <w:rPr>
          <w:rFonts w:ascii="Times" w:hAnsi="Times"/>
          <w:color w:val="000000" w:themeColor="text1"/>
        </w:rPr>
        <w:t>s</w:t>
      </w:r>
      <w:r w:rsidR="00B30ACD" w:rsidRPr="007D67E6">
        <w:rPr>
          <w:rFonts w:ascii="Times" w:hAnsi="Times"/>
          <w:color w:val="000000" w:themeColor="text1"/>
        </w:rPr>
        <w:t>ingle-molecule FRET</w:t>
      </w:r>
      <w:r w:rsidR="000115F0" w:rsidRPr="007D67E6">
        <w:rPr>
          <w:rFonts w:ascii="Times" w:hAnsi="Times"/>
          <w:color w:val="000000" w:themeColor="text1"/>
        </w:rPr>
        <w:t xml:space="preserve"> (smFRET) assay </w:t>
      </w:r>
      <w:r w:rsidR="006C0637" w:rsidRPr="007D67E6">
        <w:rPr>
          <w:rFonts w:ascii="Times" w:hAnsi="Times"/>
          <w:color w:val="000000" w:themeColor="text1"/>
        </w:rPr>
        <w:t xml:space="preserve">previously </w:t>
      </w:r>
      <w:r w:rsidR="000115F0" w:rsidRPr="007D67E6">
        <w:rPr>
          <w:rFonts w:ascii="Times" w:hAnsi="Times"/>
          <w:color w:val="000000" w:themeColor="text1"/>
        </w:rPr>
        <w:t>developed</w:t>
      </w:r>
      <w:r w:rsidR="001E02F8" w:rsidRPr="007D67E6">
        <w:rPr>
          <w:rFonts w:ascii="Times" w:hAnsi="Times"/>
          <w:color w:val="000000" w:themeColor="text1"/>
        </w:rPr>
        <w:t xml:space="preserve"> </w:t>
      </w:r>
      <w:r w:rsidR="000115F0" w:rsidRPr="007D67E6">
        <w:rPr>
          <w:rFonts w:ascii="Times" w:hAnsi="Times"/>
          <w:color w:val="000000" w:themeColor="text1"/>
        </w:rPr>
        <w:t>to characterize the repetitive, ATP-independent G-quadruplex un</w:t>
      </w:r>
      <w:r w:rsidR="00922C9A" w:rsidRPr="007D67E6">
        <w:rPr>
          <w:rFonts w:ascii="Times" w:hAnsi="Times"/>
          <w:color w:val="000000" w:themeColor="text1"/>
        </w:rPr>
        <w:t>fol</w:t>
      </w:r>
      <w:r w:rsidR="000115F0" w:rsidRPr="007D67E6">
        <w:rPr>
          <w:rFonts w:ascii="Times" w:hAnsi="Times"/>
          <w:color w:val="000000" w:themeColor="text1"/>
        </w:rPr>
        <w:t xml:space="preserve">ding </w:t>
      </w:r>
      <w:r w:rsidR="00C90FDB" w:rsidRPr="007D67E6">
        <w:rPr>
          <w:rFonts w:ascii="Times" w:hAnsi="Times"/>
          <w:color w:val="000000" w:themeColor="text1"/>
        </w:rPr>
        <w:t>activity</w:t>
      </w:r>
      <w:r w:rsidR="000115F0" w:rsidRPr="007D67E6">
        <w:rPr>
          <w:rFonts w:ascii="Times" w:hAnsi="Times"/>
          <w:color w:val="000000" w:themeColor="text1"/>
        </w:rPr>
        <w:t xml:space="preserve"> of the wild-type helicase</w:t>
      </w:r>
      <w:r w:rsidR="005D59C8">
        <w:rPr>
          <w:rFonts w:ascii="Times" w:hAnsi="Times"/>
          <w:color w:val="000000" w:themeColor="text1"/>
        </w:rPr>
        <w:fldChar w:fldCharType="begin"/>
      </w:r>
      <w:r w:rsidR="005D59C8">
        <w:rPr>
          <w:rFonts w:ascii="Times" w:hAnsi="Times"/>
          <w:color w:val="000000" w:themeColor="text1"/>
        </w:rPr>
        <w:instrText xml:space="preserve"> ADDIN EN.CITE &lt;EndNote&gt;&lt;Cite&gt;&lt;Author&gt;Tippana&lt;/Author&gt;&lt;Year&gt;2016&lt;/Year&gt;&lt;RecNum&gt;6328&lt;/RecNum&gt;&lt;DisplayText&gt;&lt;style face="superscript"&gt;22&lt;/style&gt;&lt;/DisplayText&gt;&lt;record&gt;&lt;rec-number&gt;6328&lt;/rec-number&gt;&lt;foreign-keys&gt;&lt;key app="EN" db-id="ddt5ps5ty52w2vexwxmvp5wgrxeawtwaztrd" timestamp="1501687089"&gt;6328&lt;/key&gt;&lt;/foreign-keys&gt;&lt;ref-type name="Journal Article"&gt;17&lt;/ref-type&gt;&lt;contributors&gt;&lt;authors&gt;&lt;author&gt;Tippana, R.&lt;/author&gt;&lt;author&gt;Hwang, H.&lt;/author&gt;&lt;author&gt;Opresko, P.L.&lt;/author&gt;&lt;author&gt;Bohr, V.A.&lt;/author&gt;&lt;author&gt;Myong, S.&lt;/author&gt;&lt;/authors&gt;&lt;/contributors&gt;&lt;titles&gt;&lt;title&gt;Single-molecule imaging reveals a common mechanism shared by G-quadruplex-resolving helicases&lt;/title&gt;&lt;secondary-title&gt;Proc Natl Acad Sci USA&lt;/secondary-title&gt;&lt;/titles&gt;&lt;periodical&gt;&lt;full-title&gt;Proc Natl Acad Sci USA&lt;/full-title&gt;&lt;/periodical&gt;&lt;pages&gt;8448-8453&lt;/pages&gt;&lt;volume&gt;113&lt;/volume&gt;&lt;dates&gt;&lt;year&gt;2016&lt;/year&gt;&lt;/dates&gt;&lt;urls&gt;&lt;/urls&gt;&lt;/record&gt;&lt;/Cite&gt;&lt;/EndNote&gt;</w:instrText>
      </w:r>
      <w:r w:rsidR="005D59C8">
        <w:rPr>
          <w:rFonts w:ascii="Times" w:hAnsi="Times"/>
          <w:color w:val="000000" w:themeColor="text1"/>
        </w:rPr>
        <w:fldChar w:fldCharType="separate"/>
      </w:r>
      <w:r w:rsidR="005D59C8" w:rsidRPr="005D59C8">
        <w:rPr>
          <w:rFonts w:ascii="Times" w:hAnsi="Times"/>
          <w:noProof/>
          <w:color w:val="000000" w:themeColor="text1"/>
          <w:vertAlign w:val="superscript"/>
        </w:rPr>
        <w:t>22</w:t>
      </w:r>
      <w:r w:rsidR="005D59C8">
        <w:rPr>
          <w:rFonts w:ascii="Times" w:hAnsi="Times"/>
          <w:color w:val="000000" w:themeColor="text1"/>
        </w:rPr>
        <w:fldChar w:fldCharType="end"/>
      </w:r>
      <w:r w:rsidR="00FC0140" w:rsidRPr="007D67E6">
        <w:rPr>
          <w:rFonts w:ascii="Times" w:hAnsi="Times"/>
          <w:color w:val="000000" w:themeColor="text1"/>
        </w:rPr>
        <w:t xml:space="preserve"> </w:t>
      </w:r>
      <w:r w:rsidR="000115F0" w:rsidRPr="007D67E6">
        <w:rPr>
          <w:rFonts w:ascii="Times" w:hAnsi="Times"/>
          <w:color w:val="000000" w:themeColor="text1"/>
        </w:rPr>
        <w:t>(</w:t>
      </w:r>
      <w:r w:rsidR="000115F0" w:rsidRPr="007D67E6">
        <w:rPr>
          <w:rFonts w:ascii="Times" w:hAnsi="Times"/>
          <w:b/>
          <w:color w:val="000000" w:themeColor="text1"/>
        </w:rPr>
        <w:t>Fig. 4a</w:t>
      </w:r>
      <w:r w:rsidR="004F761A" w:rsidRPr="007D67E6">
        <w:rPr>
          <w:rFonts w:ascii="Times" w:hAnsi="Times"/>
          <w:b/>
          <w:color w:val="000000" w:themeColor="text1"/>
        </w:rPr>
        <w:t>-c</w:t>
      </w:r>
      <w:r w:rsidR="00045B9B" w:rsidRPr="007D67E6">
        <w:rPr>
          <w:rFonts w:ascii="Times" w:hAnsi="Times"/>
          <w:b/>
          <w:color w:val="000000" w:themeColor="text1"/>
        </w:rPr>
        <w:t>; Extended Data Fig</w:t>
      </w:r>
      <w:r w:rsidR="0076219A" w:rsidRPr="007D67E6">
        <w:rPr>
          <w:rFonts w:ascii="Times" w:hAnsi="Times"/>
          <w:b/>
          <w:color w:val="000000" w:themeColor="text1"/>
        </w:rPr>
        <w:t>.</w:t>
      </w:r>
      <w:r w:rsidR="00045B9B" w:rsidRPr="007D67E6">
        <w:rPr>
          <w:rFonts w:ascii="Times" w:hAnsi="Times"/>
          <w:b/>
          <w:color w:val="000000" w:themeColor="text1"/>
        </w:rPr>
        <w:t xml:space="preserve"> </w:t>
      </w:r>
      <w:r w:rsidR="006A106E">
        <w:rPr>
          <w:rFonts w:ascii="Times" w:hAnsi="Times"/>
          <w:b/>
          <w:color w:val="000000" w:themeColor="text1"/>
        </w:rPr>
        <w:t>2</w:t>
      </w:r>
      <w:r w:rsidR="000115F0" w:rsidRPr="007D67E6">
        <w:rPr>
          <w:rFonts w:ascii="Times" w:hAnsi="Times"/>
          <w:color w:val="000000" w:themeColor="text1"/>
        </w:rPr>
        <w:t>).</w:t>
      </w:r>
      <w:r w:rsidR="00C90FDB" w:rsidRPr="007D67E6">
        <w:rPr>
          <w:rFonts w:ascii="Times" w:hAnsi="Times"/>
          <w:color w:val="000000" w:themeColor="text1"/>
        </w:rPr>
        <w:t xml:space="preserve">  </w:t>
      </w:r>
      <w:r w:rsidR="00045B9B" w:rsidRPr="007D67E6">
        <w:rPr>
          <w:rFonts w:ascii="Times" w:hAnsi="Times"/>
          <w:color w:val="000000" w:themeColor="text1"/>
        </w:rPr>
        <w:t>T</w:t>
      </w:r>
      <w:r w:rsidR="00E71241" w:rsidRPr="007D67E6">
        <w:rPr>
          <w:rFonts w:ascii="Times" w:hAnsi="Times"/>
          <w:color w:val="000000" w:themeColor="text1"/>
        </w:rPr>
        <w:t>he</w:t>
      </w:r>
      <w:r w:rsidR="001F4558" w:rsidRPr="007D67E6">
        <w:rPr>
          <w:rFonts w:ascii="Times" w:hAnsi="Times"/>
          <w:color w:val="000000" w:themeColor="text1"/>
        </w:rPr>
        <w:t xml:space="preserve"> c-</w:t>
      </w:r>
      <w:r w:rsidR="001F4558" w:rsidRPr="007D67E6">
        <w:rPr>
          <w:rFonts w:ascii="Times" w:hAnsi="Times"/>
          <w:i/>
          <w:color w:val="000000" w:themeColor="text1"/>
        </w:rPr>
        <w:t>Myc</w:t>
      </w:r>
      <w:r w:rsidR="001F4558" w:rsidRPr="007D67E6">
        <w:rPr>
          <w:rFonts w:ascii="Times" w:hAnsi="Times"/>
          <w:color w:val="000000" w:themeColor="text1"/>
        </w:rPr>
        <w:t xml:space="preserve"> promoter-derived</w:t>
      </w:r>
      <w:r w:rsidR="00045B9B" w:rsidRPr="007D67E6">
        <w:rPr>
          <w:rFonts w:ascii="Times" w:hAnsi="Times"/>
          <w:color w:val="000000" w:themeColor="text1"/>
        </w:rPr>
        <w:t xml:space="preserve"> </w:t>
      </w:r>
      <w:r w:rsidR="003B4137" w:rsidRPr="007D67E6">
        <w:rPr>
          <w:rFonts w:ascii="Times" w:hAnsi="Times"/>
          <w:color w:val="000000" w:themeColor="text1"/>
        </w:rPr>
        <w:t xml:space="preserve">parallel G-quadruplex </w:t>
      </w:r>
      <w:r w:rsidR="00045B9B" w:rsidRPr="007D67E6">
        <w:rPr>
          <w:rFonts w:ascii="Times" w:hAnsi="Times"/>
          <w:color w:val="000000" w:themeColor="text1"/>
        </w:rPr>
        <w:t>DNA</w:t>
      </w:r>
      <w:r w:rsidR="00E71241" w:rsidRPr="007D67E6">
        <w:rPr>
          <w:rFonts w:ascii="Times" w:hAnsi="Times"/>
          <w:color w:val="000000" w:themeColor="text1"/>
        </w:rPr>
        <w:t xml:space="preserve"> employed</w:t>
      </w:r>
      <w:r w:rsidR="00045B9B" w:rsidRPr="007D67E6">
        <w:rPr>
          <w:rFonts w:ascii="Times" w:hAnsi="Times"/>
          <w:color w:val="000000" w:themeColor="text1"/>
        </w:rPr>
        <w:t xml:space="preserve"> exhibit</w:t>
      </w:r>
      <w:r w:rsidR="001F4558" w:rsidRPr="007D67E6">
        <w:rPr>
          <w:rFonts w:ascii="Times" w:hAnsi="Times"/>
          <w:color w:val="000000" w:themeColor="text1"/>
        </w:rPr>
        <w:t>s</w:t>
      </w:r>
      <w:r w:rsidR="00045B9B" w:rsidRPr="007D67E6">
        <w:rPr>
          <w:rFonts w:ascii="Times" w:hAnsi="Times"/>
          <w:color w:val="000000" w:themeColor="text1"/>
        </w:rPr>
        <w:t xml:space="preserve"> high FRET</w:t>
      </w:r>
      <w:r w:rsidR="0076219A" w:rsidRPr="007D67E6">
        <w:rPr>
          <w:rFonts w:ascii="Times" w:hAnsi="Times"/>
          <w:color w:val="000000" w:themeColor="text1"/>
        </w:rPr>
        <w:t xml:space="preserve"> (</w:t>
      </w:r>
      <w:r w:rsidR="0076219A" w:rsidRPr="007D67E6">
        <w:rPr>
          <w:rFonts w:ascii="Times" w:hAnsi="Times"/>
          <w:b/>
          <w:color w:val="000000" w:themeColor="text1"/>
        </w:rPr>
        <w:t>Fig. 4a</w:t>
      </w:r>
      <w:r w:rsidR="0076219A" w:rsidRPr="007D67E6">
        <w:rPr>
          <w:rFonts w:ascii="Times" w:hAnsi="Times"/>
          <w:color w:val="000000" w:themeColor="text1"/>
        </w:rPr>
        <w:t>)</w:t>
      </w:r>
      <w:r w:rsidR="00045B9B" w:rsidRPr="007D67E6">
        <w:rPr>
          <w:rFonts w:ascii="Times" w:hAnsi="Times"/>
          <w:color w:val="000000" w:themeColor="text1"/>
        </w:rPr>
        <w:t xml:space="preserve">. </w:t>
      </w:r>
      <w:r w:rsidR="004B5A82">
        <w:rPr>
          <w:rFonts w:ascii="Times" w:hAnsi="Times"/>
          <w:color w:val="000000" w:themeColor="text1"/>
        </w:rPr>
        <w:t xml:space="preserve"> </w:t>
      </w:r>
      <w:r w:rsidR="008E77F0" w:rsidRPr="007D67E6">
        <w:rPr>
          <w:rFonts w:ascii="Times" w:hAnsi="Times"/>
          <w:color w:val="000000" w:themeColor="text1"/>
        </w:rPr>
        <w:t>DHX36 binding induces conformational changes, in which oscillations in FRET efficiency between medium and low (</w:t>
      </w:r>
      <w:r w:rsidR="00026A1B">
        <w:rPr>
          <w:rFonts w:ascii="Times" w:hAnsi="Times"/>
          <w:color w:val="000000" w:themeColor="text1"/>
        </w:rPr>
        <w:t xml:space="preserve">~0.6 and </w:t>
      </w:r>
      <w:r w:rsidR="008E77F0" w:rsidRPr="007D67E6">
        <w:rPr>
          <w:rFonts w:ascii="Times" w:hAnsi="Times"/>
          <w:color w:val="000000" w:themeColor="text1"/>
        </w:rPr>
        <w:t>~0.4</w:t>
      </w:r>
      <w:r w:rsidR="00026A1B">
        <w:rPr>
          <w:rFonts w:ascii="Times" w:hAnsi="Times"/>
          <w:color w:val="000000" w:themeColor="text1"/>
        </w:rPr>
        <w:t>, respectively</w:t>
      </w:r>
      <w:r w:rsidR="008E77F0" w:rsidRPr="007D67E6">
        <w:rPr>
          <w:rFonts w:ascii="Times" w:hAnsi="Times"/>
          <w:color w:val="000000" w:themeColor="text1"/>
        </w:rPr>
        <w:t xml:space="preserve">) reflect repetitive </w:t>
      </w:r>
      <w:r w:rsidR="006876B0">
        <w:rPr>
          <w:rFonts w:ascii="Times" w:hAnsi="Times"/>
          <w:color w:val="000000" w:themeColor="text1"/>
        </w:rPr>
        <w:t>unfolding</w:t>
      </w:r>
      <w:r w:rsidR="008E77F0" w:rsidRPr="007D67E6">
        <w:rPr>
          <w:rFonts w:ascii="Times" w:hAnsi="Times"/>
          <w:color w:val="000000" w:themeColor="text1"/>
        </w:rPr>
        <w:t xml:space="preserve"> between </w:t>
      </w:r>
      <w:r w:rsidR="00E561D6" w:rsidRPr="007D67E6">
        <w:rPr>
          <w:rFonts w:ascii="Times" w:hAnsi="Times"/>
          <w:color w:val="000000" w:themeColor="text1"/>
        </w:rPr>
        <w:t>the</w:t>
      </w:r>
      <w:r w:rsidR="008E77F0" w:rsidRPr="007D67E6">
        <w:rPr>
          <w:rFonts w:ascii="Times" w:hAnsi="Times"/>
          <w:color w:val="000000" w:themeColor="text1"/>
        </w:rPr>
        <w:t xml:space="preserve"> canonical </w:t>
      </w:r>
      <w:r w:rsidR="00BB029D">
        <w:rPr>
          <w:rFonts w:ascii="Times" w:hAnsi="Times"/>
          <w:color w:val="000000" w:themeColor="text1"/>
        </w:rPr>
        <w:t xml:space="preserve">(with three complete G-quartets) </w:t>
      </w:r>
      <w:r w:rsidR="008E77F0" w:rsidRPr="007D67E6">
        <w:rPr>
          <w:rFonts w:ascii="Times" w:hAnsi="Times"/>
          <w:color w:val="000000" w:themeColor="text1"/>
        </w:rPr>
        <w:t xml:space="preserve">and reorganized </w:t>
      </w:r>
      <w:r w:rsidR="00BB029D">
        <w:rPr>
          <w:rFonts w:ascii="Times" w:hAnsi="Times"/>
          <w:color w:val="000000" w:themeColor="text1"/>
        </w:rPr>
        <w:t xml:space="preserve">(pulled by one nucleotide) </w:t>
      </w:r>
      <w:r w:rsidR="008E77F0" w:rsidRPr="007D67E6">
        <w:rPr>
          <w:rFonts w:ascii="Times" w:hAnsi="Times"/>
          <w:color w:val="000000" w:themeColor="text1"/>
        </w:rPr>
        <w:t>DNA</w:t>
      </w:r>
      <w:r w:rsidR="008E77F0" w:rsidRPr="007D67E6">
        <w:rPr>
          <w:rFonts w:ascii="Times" w:hAnsi="Times"/>
          <w:i/>
          <w:color w:val="000000" w:themeColor="text1"/>
          <w:vertAlign w:val="superscript"/>
        </w:rPr>
        <w:t>Myc</w:t>
      </w:r>
      <w:r w:rsidR="008E77F0" w:rsidRPr="007D67E6">
        <w:rPr>
          <w:rFonts w:ascii="Times" w:hAnsi="Times"/>
          <w:color w:val="000000" w:themeColor="text1"/>
        </w:rPr>
        <w:t xml:space="preserve"> G-quadruplex </w:t>
      </w:r>
      <w:r w:rsidR="00026A1B" w:rsidRPr="00A96A13">
        <w:rPr>
          <w:rFonts w:ascii="Times" w:hAnsi="Times"/>
          <w:color w:val="000000" w:themeColor="text1"/>
        </w:rPr>
        <w:t>(</w:t>
      </w:r>
      <w:r w:rsidR="00026A1B" w:rsidRPr="00A96A13">
        <w:rPr>
          <w:rFonts w:ascii="Times" w:hAnsi="Times"/>
          <w:b/>
          <w:color w:val="000000" w:themeColor="text1"/>
        </w:rPr>
        <w:t xml:space="preserve">Extended Data Fig. </w:t>
      </w:r>
      <w:r w:rsidR="006A106E">
        <w:rPr>
          <w:rFonts w:ascii="Times" w:hAnsi="Times"/>
          <w:b/>
          <w:color w:val="000000" w:themeColor="text1"/>
        </w:rPr>
        <w:t>8</w:t>
      </w:r>
      <w:r w:rsidR="00026A1B" w:rsidRPr="00A96A13">
        <w:rPr>
          <w:rFonts w:ascii="Times" w:hAnsi="Times"/>
          <w:color w:val="000000" w:themeColor="text1"/>
        </w:rPr>
        <w:t>)</w:t>
      </w:r>
      <w:r w:rsidR="00026A1B">
        <w:rPr>
          <w:rFonts w:ascii="Times" w:hAnsi="Times"/>
          <w:color w:val="000000" w:themeColor="text1"/>
        </w:rPr>
        <w:t xml:space="preserve">, </w:t>
      </w:r>
      <w:r w:rsidR="008E77F0" w:rsidRPr="007D67E6">
        <w:rPr>
          <w:rFonts w:ascii="Times" w:hAnsi="Times"/>
          <w:color w:val="000000" w:themeColor="text1"/>
        </w:rPr>
        <w:t>respectively</w:t>
      </w:r>
      <w:r w:rsidR="005D59C8">
        <w:rPr>
          <w:rFonts w:ascii="Times" w:hAnsi="Times"/>
          <w:color w:val="000000" w:themeColor="text1"/>
        </w:rPr>
        <w:fldChar w:fldCharType="begin"/>
      </w:r>
      <w:r w:rsidR="005D59C8">
        <w:rPr>
          <w:rFonts w:ascii="Times" w:hAnsi="Times"/>
          <w:color w:val="000000" w:themeColor="text1"/>
        </w:rPr>
        <w:instrText xml:space="preserve"> ADDIN EN.CITE &lt;EndNote&gt;&lt;Cite&gt;&lt;Author&gt;Tippana&lt;/Author&gt;&lt;Year&gt;2014&lt;/Year&gt;&lt;RecNum&gt;6333&lt;/RecNum&gt;&lt;DisplayText&gt;&lt;style face="superscript"&gt;28&lt;/style&gt;&lt;/DisplayText&gt;&lt;record&gt;&lt;rec-number&gt;6333&lt;/rec-number&gt;&lt;foreign-keys&gt;&lt;key app="EN" db-id="ddt5ps5ty52w2vexwxmvp5wgrxeawtwaztrd" timestamp="1501860167"&gt;6333&lt;/key&gt;&lt;/foreign-keys&gt;&lt;ref-type name="Journal Article"&gt;17&lt;/ref-type&gt;&lt;contributors&gt;&lt;authors&gt;&lt;author&gt;Tippana, R.&lt;/author&gt;&lt;author&gt;Xiao, W.&lt;/author&gt;&lt;author&gt;Myong, S.&lt;/author&gt;&lt;/authors&gt;&lt;/contributors&gt;&lt;titles&gt;&lt;title&gt;G-quadruplex conformation and dynamics are determined by loop length and sequence&lt;/title&gt;&lt;secondary-title&gt;Nucleic Acids Res&lt;/secondary-title&gt;&lt;/titles&gt;&lt;periodical&gt;&lt;full-title&gt;Nucleic Acids Res&lt;/full-title&gt;&lt;/periodical&gt;&lt;pages&gt;8106-8114&lt;/pages&gt;&lt;volume&gt;42&lt;/volume&gt;&lt;dates&gt;&lt;year&gt;2014&lt;/year&gt;&lt;/dates&gt;&lt;urls&gt;&lt;/urls&gt;&lt;/record&gt;&lt;/Cite&gt;&lt;Cite&gt;&lt;Author&gt;Tippana&lt;/Author&gt;&lt;Year&gt;2014&lt;/Year&gt;&lt;RecNum&gt;6333&lt;/RecNum&gt;&lt;record&gt;&lt;rec-number&gt;6333&lt;/rec-number&gt;&lt;foreign-keys&gt;&lt;key app="EN" db-id="ddt5ps5ty52w2vexwxmvp5wgrxeawtwaztrd" timestamp="1501860167"&gt;6333&lt;/key&gt;&lt;/foreign-keys&gt;&lt;ref-type name="Journal Article"&gt;17&lt;/ref-type&gt;&lt;contributors&gt;&lt;authors&gt;&lt;author&gt;Tippana, R.&lt;/author&gt;&lt;author&gt;Xiao, W.&lt;/author&gt;&lt;author&gt;Myong, S.&lt;/author&gt;&lt;/authors&gt;&lt;/contributors&gt;&lt;titles&gt;&lt;title&gt;G-quadruplex conformation and dynamics are determined by loop length and sequence&lt;/title&gt;&lt;secondary-title&gt;Nucleic Acids Res&lt;/secondary-title&gt;&lt;/titles&gt;&lt;periodical&gt;&lt;full-title&gt;Nucleic Acids Res&lt;/full-title&gt;&lt;/periodical&gt;&lt;pages&gt;8106-8114&lt;/pages&gt;&lt;volume&gt;42&lt;/volume&gt;&lt;dates&gt;&lt;year&gt;2014&lt;/year&gt;&lt;/dates&gt;&lt;urls&gt;&lt;/urls&gt;&lt;/record&gt;&lt;/Cite&gt;&lt;/EndNote&gt;</w:instrText>
      </w:r>
      <w:r w:rsidR="005D59C8">
        <w:rPr>
          <w:rFonts w:ascii="Times" w:hAnsi="Times"/>
          <w:color w:val="000000" w:themeColor="text1"/>
        </w:rPr>
        <w:fldChar w:fldCharType="separate"/>
      </w:r>
      <w:r w:rsidR="005D59C8" w:rsidRPr="005D59C8">
        <w:rPr>
          <w:rFonts w:ascii="Times" w:hAnsi="Times"/>
          <w:noProof/>
          <w:color w:val="000000" w:themeColor="text1"/>
          <w:vertAlign w:val="superscript"/>
        </w:rPr>
        <w:t>28</w:t>
      </w:r>
      <w:r w:rsidR="005D59C8">
        <w:rPr>
          <w:rFonts w:ascii="Times" w:hAnsi="Times"/>
          <w:color w:val="000000" w:themeColor="text1"/>
        </w:rPr>
        <w:fldChar w:fldCharType="end"/>
      </w:r>
      <w:r w:rsidR="008E77F0" w:rsidRPr="007D67E6">
        <w:rPr>
          <w:rFonts w:ascii="Times" w:hAnsi="Times"/>
          <w:color w:val="000000" w:themeColor="text1"/>
        </w:rPr>
        <w:t>.</w:t>
      </w:r>
      <w:r w:rsidR="004B5A82" w:rsidRPr="007D67E6">
        <w:rPr>
          <w:rFonts w:ascii="Times" w:hAnsi="Times"/>
          <w:color w:val="000000" w:themeColor="text1"/>
        </w:rPr>
        <w:t xml:space="preserve"> </w:t>
      </w:r>
      <w:r w:rsidR="00A20290">
        <w:rPr>
          <w:rFonts w:ascii="Times" w:hAnsi="Times"/>
          <w:color w:val="000000" w:themeColor="text1"/>
        </w:rPr>
        <w:t xml:space="preserve"> </w:t>
      </w:r>
      <w:r w:rsidR="004B5A82" w:rsidRPr="007D67E6">
        <w:rPr>
          <w:rFonts w:ascii="Times" w:eastAsia="Times New Roman" w:hAnsi="Times" w:cs="Times New Roman"/>
          <w:color w:val="000000" w:themeColor="text1"/>
          <w:shd w:val="clear" w:color="auto" w:fill="FFFFFF"/>
          <w:lang w:eastAsia="ja-JP"/>
        </w:rPr>
        <w:t xml:space="preserve">The repetitive </w:t>
      </w:r>
      <w:r w:rsidR="00C93A31">
        <w:rPr>
          <w:rFonts w:ascii="Times" w:eastAsia="Times New Roman" w:hAnsi="Times" w:cs="Times New Roman"/>
          <w:color w:val="000000" w:themeColor="text1"/>
          <w:shd w:val="clear" w:color="auto" w:fill="FFFFFF"/>
          <w:lang w:eastAsia="ja-JP"/>
        </w:rPr>
        <w:t>unfolding</w:t>
      </w:r>
      <w:r w:rsidR="004B5A82" w:rsidRPr="007D67E6">
        <w:rPr>
          <w:rFonts w:ascii="Times" w:eastAsia="Times New Roman" w:hAnsi="Times" w:cs="Times New Roman"/>
          <w:color w:val="000000" w:themeColor="text1"/>
          <w:shd w:val="clear" w:color="auto" w:fill="FFFFFF"/>
          <w:lang w:eastAsia="ja-JP"/>
        </w:rPr>
        <w:t xml:space="preserve"> </w:t>
      </w:r>
      <w:r w:rsidR="004B5A82" w:rsidRPr="007D67E6">
        <w:rPr>
          <w:rFonts w:ascii="Times" w:eastAsia="Times New Roman" w:hAnsi="Times" w:cs="Times New Roman"/>
          <w:color w:val="000000" w:themeColor="text1"/>
          <w:shd w:val="clear" w:color="auto" w:fill="FFFFFF"/>
          <w:lang w:eastAsia="ja-JP"/>
        </w:rPr>
        <w:lastRenderedPageBreak/>
        <w:t xml:space="preserve">activity </w:t>
      </w:r>
      <w:r w:rsidR="00475352">
        <w:rPr>
          <w:rFonts w:ascii="Times" w:eastAsia="Times New Roman" w:hAnsi="Times" w:cs="Times New Roman"/>
          <w:color w:val="000000" w:themeColor="text1"/>
          <w:shd w:val="clear" w:color="auto" w:fill="FFFFFF"/>
          <w:lang w:eastAsia="ja-JP"/>
        </w:rPr>
        <w:t>is</w:t>
      </w:r>
      <w:r w:rsidR="004B5A82" w:rsidRPr="007D67E6">
        <w:rPr>
          <w:rFonts w:ascii="Times" w:eastAsia="Times New Roman" w:hAnsi="Times" w:cs="Times New Roman"/>
          <w:color w:val="000000" w:themeColor="text1"/>
          <w:shd w:val="clear" w:color="auto" w:fill="FFFFFF"/>
          <w:lang w:eastAsia="ja-JP"/>
        </w:rPr>
        <w:t xml:space="preserve"> ATP-independent</w:t>
      </w:r>
      <w:r w:rsidR="00475352">
        <w:rPr>
          <w:rFonts w:ascii="Times" w:eastAsia="Times New Roman" w:hAnsi="Times" w:cs="Times New Roman"/>
          <w:color w:val="000000" w:themeColor="text1"/>
          <w:shd w:val="clear" w:color="auto" w:fill="FFFFFF"/>
          <w:lang w:eastAsia="ja-JP"/>
        </w:rPr>
        <w:t>,</w:t>
      </w:r>
      <w:r w:rsidR="004B5A82" w:rsidRPr="007D67E6">
        <w:rPr>
          <w:rFonts w:ascii="Times" w:eastAsia="Times New Roman" w:hAnsi="Times" w:cs="Times New Roman"/>
          <w:color w:val="000000" w:themeColor="text1"/>
          <w:shd w:val="clear" w:color="auto" w:fill="FFFFFF"/>
          <w:lang w:eastAsia="ja-JP"/>
        </w:rPr>
        <w:t xml:space="preserve"> as the absence </w:t>
      </w:r>
      <w:r w:rsidR="00084B29">
        <w:rPr>
          <w:rFonts w:ascii="Times" w:eastAsia="Times New Roman" w:hAnsi="Times" w:cs="Times New Roman"/>
          <w:color w:val="000000" w:themeColor="text1"/>
          <w:shd w:val="clear" w:color="auto" w:fill="FFFFFF"/>
          <w:lang w:eastAsia="ja-JP"/>
        </w:rPr>
        <w:t xml:space="preserve">of ATP </w:t>
      </w:r>
      <w:r w:rsidR="004B5A82" w:rsidRPr="007D67E6">
        <w:rPr>
          <w:rFonts w:ascii="Times" w:eastAsia="Times New Roman" w:hAnsi="Times" w:cs="Times New Roman"/>
          <w:color w:val="000000" w:themeColor="text1"/>
          <w:shd w:val="clear" w:color="auto" w:fill="FFFFFF"/>
          <w:lang w:eastAsia="ja-JP"/>
        </w:rPr>
        <w:t xml:space="preserve">or presence of non-hydrolyzable ATP analogs do not </w:t>
      </w:r>
      <w:r w:rsidR="00475352">
        <w:rPr>
          <w:rFonts w:ascii="Times" w:eastAsia="Times New Roman" w:hAnsi="Times" w:cs="Times New Roman"/>
          <w:color w:val="000000" w:themeColor="text1"/>
          <w:shd w:val="clear" w:color="auto" w:fill="FFFFFF"/>
          <w:lang w:eastAsia="ja-JP"/>
        </w:rPr>
        <w:t>affect it</w:t>
      </w:r>
      <w:r w:rsidR="005577DD">
        <w:rPr>
          <w:rFonts w:ascii="Times" w:eastAsia="Times New Roman" w:hAnsi="Times" w:cs="Times New Roman"/>
          <w:color w:val="000000" w:themeColor="text1"/>
          <w:shd w:val="clear" w:color="auto" w:fill="FFFFFF"/>
          <w:lang w:eastAsia="ja-JP"/>
        </w:rPr>
        <w:t xml:space="preserve"> (</w:t>
      </w:r>
      <w:r w:rsidR="005577DD">
        <w:rPr>
          <w:rFonts w:ascii="Times" w:eastAsia="Times New Roman" w:hAnsi="Times" w:cs="Times New Roman"/>
          <w:b/>
          <w:color w:val="000000" w:themeColor="text1"/>
          <w:shd w:val="clear" w:color="auto" w:fill="FFFFFF"/>
          <w:lang w:eastAsia="ja-JP"/>
        </w:rPr>
        <w:t xml:space="preserve">Extended Data Fig. </w:t>
      </w:r>
      <w:r w:rsidR="006A106E">
        <w:rPr>
          <w:rFonts w:ascii="Times" w:eastAsia="Times New Roman" w:hAnsi="Times" w:cs="Times New Roman"/>
          <w:b/>
          <w:color w:val="000000" w:themeColor="text1"/>
          <w:shd w:val="clear" w:color="auto" w:fill="FFFFFF"/>
          <w:lang w:eastAsia="ja-JP"/>
        </w:rPr>
        <w:t>2i,j</w:t>
      </w:r>
      <w:r w:rsidR="00084B29">
        <w:rPr>
          <w:rFonts w:ascii="Times" w:eastAsia="Times New Roman" w:hAnsi="Times" w:cs="Times New Roman"/>
          <w:color w:val="000000" w:themeColor="text1"/>
          <w:shd w:val="clear" w:color="auto" w:fill="FFFFFF"/>
          <w:lang w:eastAsia="ja-JP"/>
        </w:rPr>
        <w:t>)</w:t>
      </w:r>
      <w:r w:rsidR="00084B29" w:rsidRPr="007D67E6">
        <w:rPr>
          <w:rFonts w:ascii="Times" w:eastAsia="Times New Roman" w:hAnsi="Times" w:cs="Times New Roman"/>
          <w:color w:val="000000" w:themeColor="text1"/>
          <w:shd w:val="clear" w:color="auto" w:fill="FFFFFF"/>
          <w:lang w:eastAsia="ja-JP"/>
        </w:rPr>
        <w:t>.</w:t>
      </w:r>
      <w:r w:rsidR="00084B29">
        <w:rPr>
          <w:rFonts w:ascii="Times" w:eastAsia="Times New Roman" w:hAnsi="Times" w:cs="Times New Roman"/>
          <w:color w:val="000000" w:themeColor="text1"/>
          <w:shd w:val="clear" w:color="auto" w:fill="FFFFFF"/>
          <w:lang w:eastAsia="ja-JP"/>
        </w:rPr>
        <w:t xml:space="preserve"> </w:t>
      </w:r>
      <w:r w:rsidR="00084B29" w:rsidRPr="007D67E6">
        <w:rPr>
          <w:rFonts w:ascii="Times" w:eastAsia="Times New Roman" w:hAnsi="Times" w:cs="Times New Roman"/>
          <w:color w:val="000000" w:themeColor="text1"/>
          <w:shd w:val="clear" w:color="auto" w:fill="FFFFFF"/>
          <w:lang w:eastAsia="ja-JP"/>
        </w:rPr>
        <w:t xml:space="preserve"> </w:t>
      </w:r>
      <w:r w:rsidR="004B5A82" w:rsidRPr="007D67E6">
        <w:rPr>
          <w:rFonts w:ascii="Times" w:eastAsia="Times New Roman" w:hAnsi="Times" w:cs="Times New Roman"/>
          <w:color w:val="000000" w:themeColor="text1"/>
          <w:shd w:val="clear" w:color="auto" w:fill="FFFFFF"/>
          <w:lang w:eastAsia="ja-JP"/>
        </w:rPr>
        <w:t xml:space="preserve">We hypothesize that the repetitive </w:t>
      </w:r>
      <w:r w:rsidR="00C93A31">
        <w:rPr>
          <w:rFonts w:ascii="Times" w:eastAsia="Times New Roman" w:hAnsi="Times" w:cs="Times New Roman"/>
          <w:color w:val="000000" w:themeColor="text1"/>
          <w:shd w:val="clear" w:color="auto" w:fill="FFFFFF"/>
          <w:lang w:eastAsia="ja-JP"/>
        </w:rPr>
        <w:t>unfolding</w:t>
      </w:r>
      <w:r w:rsidR="004B5A82" w:rsidRPr="007D67E6">
        <w:rPr>
          <w:rFonts w:ascii="Times" w:eastAsia="Times New Roman" w:hAnsi="Times" w:cs="Times New Roman"/>
          <w:color w:val="000000" w:themeColor="text1"/>
          <w:shd w:val="clear" w:color="auto" w:fill="FFFFFF"/>
          <w:lang w:eastAsia="ja-JP"/>
        </w:rPr>
        <w:t xml:space="preserve"> activity stems from ATP-independent </w:t>
      </w:r>
      <w:r w:rsidR="00F52971">
        <w:rPr>
          <w:rFonts w:ascii="Times" w:eastAsia="Times New Roman" w:hAnsi="Times" w:cs="Times New Roman"/>
          <w:color w:val="000000" w:themeColor="text1"/>
          <w:shd w:val="clear" w:color="auto" w:fill="FFFFFF"/>
          <w:lang w:eastAsia="ja-JP"/>
        </w:rPr>
        <w:t xml:space="preserve">helicase core opening and </w:t>
      </w:r>
      <w:r w:rsidR="00944CB8">
        <w:rPr>
          <w:rFonts w:ascii="Times" w:eastAsia="Times New Roman" w:hAnsi="Times" w:cs="Times New Roman"/>
          <w:color w:val="000000" w:themeColor="text1"/>
          <w:shd w:val="clear" w:color="auto" w:fill="FFFFFF"/>
          <w:lang w:eastAsia="ja-JP"/>
        </w:rPr>
        <w:t xml:space="preserve">reciprocating </w:t>
      </w:r>
      <w:r w:rsidR="004B5A82" w:rsidRPr="007D67E6">
        <w:rPr>
          <w:rFonts w:ascii="Times" w:eastAsia="Times New Roman" w:hAnsi="Times" w:cs="Times New Roman"/>
          <w:color w:val="000000" w:themeColor="text1"/>
          <w:shd w:val="clear" w:color="auto" w:fill="FFFFFF"/>
          <w:lang w:eastAsia="ja-JP"/>
        </w:rPr>
        <w:t xml:space="preserve">rotation of the C-terminal domain. </w:t>
      </w:r>
      <w:r w:rsidR="00A20290">
        <w:rPr>
          <w:rFonts w:ascii="Times" w:eastAsia="Times New Roman" w:hAnsi="Times" w:cs="Times New Roman"/>
          <w:color w:val="000000" w:themeColor="text1"/>
          <w:shd w:val="clear" w:color="auto" w:fill="FFFFFF"/>
          <w:lang w:eastAsia="ja-JP"/>
        </w:rPr>
        <w:t xml:space="preserve"> </w:t>
      </w:r>
      <w:r w:rsidR="006E6938">
        <w:rPr>
          <w:rFonts w:ascii="Times" w:eastAsia="Times New Roman" w:hAnsi="Times" w:cs="Times New Roman"/>
          <w:color w:val="000000" w:themeColor="text1"/>
          <w:shd w:val="clear" w:color="auto" w:fill="FFFFFF"/>
          <w:lang w:eastAsia="ja-JP"/>
        </w:rPr>
        <w:t xml:space="preserve">ATP is likely </w:t>
      </w:r>
      <w:r w:rsidR="005A0159">
        <w:rPr>
          <w:rFonts w:ascii="Times" w:eastAsia="Times New Roman" w:hAnsi="Times" w:cs="Times New Roman"/>
          <w:color w:val="000000" w:themeColor="text1"/>
          <w:shd w:val="clear" w:color="auto" w:fill="FFFFFF"/>
          <w:lang w:eastAsia="ja-JP"/>
        </w:rPr>
        <w:t xml:space="preserve">only </w:t>
      </w:r>
      <w:r w:rsidR="006E6938">
        <w:rPr>
          <w:rFonts w:ascii="Times" w:eastAsia="Times New Roman" w:hAnsi="Times" w:cs="Times New Roman"/>
          <w:color w:val="000000" w:themeColor="text1"/>
          <w:shd w:val="clear" w:color="auto" w:fill="FFFFFF"/>
          <w:lang w:eastAsia="ja-JP"/>
        </w:rPr>
        <w:t>requir</w:t>
      </w:r>
      <w:r w:rsidR="00705D7C">
        <w:rPr>
          <w:rFonts w:ascii="Times" w:eastAsia="Times New Roman" w:hAnsi="Times" w:cs="Times New Roman"/>
          <w:color w:val="000000" w:themeColor="text1"/>
          <w:shd w:val="clear" w:color="auto" w:fill="FFFFFF"/>
          <w:lang w:eastAsia="ja-JP"/>
        </w:rPr>
        <w:t>ed for release of DNA from</w:t>
      </w:r>
      <w:r w:rsidR="006E6938">
        <w:rPr>
          <w:rFonts w:ascii="Times" w:eastAsia="Times New Roman" w:hAnsi="Times" w:cs="Times New Roman"/>
          <w:color w:val="000000" w:themeColor="text1"/>
          <w:shd w:val="clear" w:color="auto" w:fill="FFFFFF"/>
          <w:lang w:eastAsia="ja-JP"/>
        </w:rPr>
        <w:t xml:space="preserve"> the helicase</w:t>
      </w:r>
      <w:r w:rsidR="00A20290">
        <w:rPr>
          <w:rFonts w:ascii="Times" w:eastAsia="Times New Roman" w:hAnsi="Times" w:cs="Times New Roman"/>
          <w:color w:val="000000" w:themeColor="text1"/>
          <w:shd w:val="clear" w:color="auto" w:fill="FFFFFF"/>
          <w:lang w:eastAsia="ja-JP"/>
        </w:rPr>
        <w:t xml:space="preserve"> as </w:t>
      </w:r>
      <w:r w:rsidR="00A20290" w:rsidRPr="007D67E6">
        <w:rPr>
          <w:rFonts w:ascii="Times" w:eastAsia="Times New Roman" w:hAnsi="Times" w:cs="Times New Roman"/>
          <w:color w:val="000000" w:themeColor="text1"/>
          <w:shd w:val="clear" w:color="auto" w:fill="FFFFFF"/>
          <w:lang w:eastAsia="ja-JP"/>
        </w:rPr>
        <w:t xml:space="preserve">rapid dissociation </w:t>
      </w:r>
      <w:r w:rsidR="00A20290">
        <w:rPr>
          <w:rFonts w:ascii="Times" w:eastAsia="Times New Roman" w:hAnsi="Times" w:cs="Times New Roman"/>
          <w:color w:val="000000" w:themeColor="text1"/>
          <w:shd w:val="clear" w:color="auto" w:fill="FFFFFF"/>
          <w:lang w:eastAsia="ja-JP"/>
        </w:rPr>
        <w:t>occurs</w:t>
      </w:r>
      <w:r w:rsidR="00A20290" w:rsidRPr="007D67E6">
        <w:rPr>
          <w:rFonts w:ascii="Times" w:eastAsia="Times New Roman" w:hAnsi="Times" w:cs="Times New Roman"/>
          <w:color w:val="000000" w:themeColor="text1"/>
          <w:shd w:val="clear" w:color="auto" w:fill="FFFFFF"/>
          <w:lang w:eastAsia="ja-JP"/>
        </w:rPr>
        <w:t xml:space="preserve"> </w:t>
      </w:r>
      <w:r w:rsidR="00A20290">
        <w:rPr>
          <w:rFonts w:ascii="Times" w:eastAsia="Times New Roman" w:hAnsi="Times" w:cs="Times New Roman"/>
          <w:color w:val="000000" w:themeColor="text1"/>
          <w:shd w:val="clear" w:color="auto" w:fill="FFFFFF"/>
          <w:lang w:eastAsia="ja-JP"/>
        </w:rPr>
        <w:t xml:space="preserve">upon ATP addition </w:t>
      </w:r>
      <w:r w:rsidR="004B5A82" w:rsidRPr="007D67E6">
        <w:rPr>
          <w:rFonts w:ascii="Times" w:eastAsia="Times New Roman" w:hAnsi="Times" w:cs="Times New Roman"/>
          <w:color w:val="000000" w:themeColor="text1"/>
          <w:shd w:val="clear" w:color="auto" w:fill="FFFFFF"/>
          <w:lang w:eastAsia="ja-JP"/>
        </w:rPr>
        <w:t>(</w:t>
      </w:r>
      <w:r w:rsidR="004B5A82" w:rsidRPr="007D67E6">
        <w:rPr>
          <w:rFonts w:ascii="Times" w:eastAsia="Times New Roman" w:hAnsi="Times" w:cs="Times New Roman"/>
          <w:b/>
          <w:color w:val="000000" w:themeColor="text1"/>
          <w:shd w:val="clear" w:color="auto" w:fill="FFFFFF"/>
          <w:lang w:eastAsia="ja-JP"/>
        </w:rPr>
        <w:t xml:space="preserve">Extended Data Fig. </w:t>
      </w:r>
      <w:r w:rsidR="006A106E">
        <w:rPr>
          <w:rFonts w:ascii="Times" w:eastAsia="Times New Roman" w:hAnsi="Times" w:cs="Times New Roman"/>
          <w:b/>
          <w:color w:val="000000" w:themeColor="text1"/>
          <w:shd w:val="clear" w:color="auto" w:fill="FFFFFF"/>
          <w:lang w:eastAsia="ja-JP"/>
        </w:rPr>
        <w:t>2i,j</w:t>
      </w:r>
      <w:r w:rsidR="004B5A82" w:rsidRPr="007D67E6">
        <w:rPr>
          <w:rFonts w:ascii="Times" w:eastAsia="Times New Roman" w:hAnsi="Times" w:cs="Times New Roman"/>
          <w:color w:val="000000" w:themeColor="text1"/>
          <w:shd w:val="clear" w:color="auto" w:fill="FFFFFF"/>
          <w:lang w:eastAsia="ja-JP"/>
        </w:rPr>
        <w:t>).</w:t>
      </w:r>
    </w:p>
    <w:p w14:paraId="20CC5C82" w14:textId="77777777" w:rsidR="00B16D3A" w:rsidRDefault="00B16D3A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ja-JP"/>
        </w:rPr>
      </w:pPr>
    </w:p>
    <w:p w14:paraId="2CF1C800" w14:textId="446CCE72" w:rsidR="000E4EFD" w:rsidRPr="00BB3021" w:rsidRDefault="00E0296C" w:rsidP="001A2FAC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ja-JP"/>
        </w:rPr>
      </w:pPr>
      <w:r>
        <w:rPr>
          <w:rFonts w:ascii="Times" w:hAnsi="Times"/>
        </w:rPr>
        <w:t xml:space="preserve">Solution NMR of </w:t>
      </w:r>
      <w:r w:rsidR="00E967F7">
        <w:rPr>
          <w:rFonts w:ascii="Times" w:hAnsi="Times"/>
        </w:rPr>
        <w:t>a DSM-deri</w:t>
      </w:r>
      <w:r w:rsidR="00E71241">
        <w:rPr>
          <w:rFonts w:ascii="Times" w:hAnsi="Times"/>
        </w:rPr>
        <w:t>ved peptide</w:t>
      </w:r>
      <w:r w:rsidR="005D59C8">
        <w:rPr>
          <w:rFonts w:ascii="Times" w:hAnsi="Times"/>
        </w:rPr>
        <w:fldChar w:fldCharType="begin"/>
      </w:r>
      <w:r w:rsidR="005D59C8">
        <w:rPr>
          <w:rFonts w:ascii="Times" w:hAnsi="Times"/>
        </w:rPr>
        <w:instrText xml:space="preserve"> ADDIN EN.CITE &lt;EndNote&gt;&lt;Cite&gt;&lt;Author&gt;Heddi&lt;/Author&gt;&lt;Year&gt;2015&lt;/Year&gt;&lt;RecNum&gt;6258&lt;/RecNum&gt;&lt;DisplayText&gt;&lt;style face="superscript"&gt;26&lt;/style&gt;&lt;/DisplayText&gt;&lt;record&gt;&lt;rec-number&gt;6258&lt;/rec-number&gt;&lt;foreign-keys&gt;&lt;key app="EN" db-id="ddt5ps5ty52w2vexwxmvp5wgrxeawtwaztrd" timestamp="1488312738"&gt;6258&lt;/key&gt;&lt;/foreign-keys&gt;&lt;ref-type name="Journal Article"&gt;17&lt;/ref-type&gt;&lt;contributors&gt;&lt;authors&gt;&lt;author&gt;Heddi, Brahim&lt;/author&gt;&lt;author&gt;Cheong, Vee Vee&lt;/author&gt;&lt;author&gt;Martadinata, Herry&lt;/author&gt;&lt;author&gt;Phan, Anh Tuân&lt;/author&gt;&lt;/authors&gt;&lt;/contributors&gt;&lt;titles&gt;&lt;title&gt;Insights into G-quadruplex specific recognition by the DEAH-box helicase RHAU: solution structure of a peptide–quadruplex complex&lt;/title&gt;&lt;secondary-title&gt;Proc Natl Acad Sci USA&lt;/secondary-title&gt;&lt;/titles&gt;&lt;periodical&gt;&lt;full-title&gt;Proc Natl Acad Sci USA&lt;/full-title&gt;&lt;/periodical&gt;&lt;pages&gt;9608-9613&lt;/pages&gt;&lt;volume&gt;112&lt;/volume&gt;&lt;dates&gt;&lt;year&gt;2015&lt;/year&gt;&lt;/dates&gt;&lt;label&gt;r03514&lt;/label&gt;&lt;urls&gt;&lt;related-urls&gt;&lt;url&gt;http://www.pnas.org/lookup/doi/10.1073/pnas.1422605112&lt;/url&gt;&lt;url&gt;http://www.pnas.org/content/112/31/9608.full.pdf&lt;/url&gt;&lt;/related-urls&gt;&lt;/urls&gt;&lt;custom3&gt;papers2://publication/uuid/201DE3B1-8F04-4A2F-A4F2-FECD9B9F55FC&lt;/custom3&gt;&lt;language&gt;English&lt;/language&gt;&lt;/record&gt;&lt;/Cite&gt;&lt;/EndNote&gt;</w:instrText>
      </w:r>
      <w:r w:rsidR="005D59C8">
        <w:rPr>
          <w:rFonts w:ascii="Times" w:hAnsi="Times"/>
        </w:rPr>
        <w:fldChar w:fldCharType="separate"/>
      </w:r>
      <w:r w:rsidR="005D59C8" w:rsidRPr="005D59C8">
        <w:rPr>
          <w:rFonts w:ascii="Times" w:hAnsi="Times"/>
          <w:noProof/>
          <w:vertAlign w:val="superscript"/>
        </w:rPr>
        <w:t>26</w:t>
      </w:r>
      <w:r w:rsidR="005D59C8">
        <w:rPr>
          <w:rFonts w:ascii="Times" w:hAnsi="Times"/>
        </w:rPr>
        <w:fldChar w:fldCharType="end"/>
      </w:r>
      <w:r w:rsidR="0076219A">
        <w:rPr>
          <w:rFonts w:ascii="Times" w:hAnsi="Times"/>
        </w:rPr>
        <w:t xml:space="preserve"> (</w:t>
      </w:r>
      <w:r w:rsidR="0076219A" w:rsidRPr="0076219A">
        <w:rPr>
          <w:rFonts w:ascii="Times" w:hAnsi="Times"/>
          <w:b/>
        </w:rPr>
        <w:t xml:space="preserve">Extended Data Fig. </w:t>
      </w:r>
      <w:r w:rsidR="006A106E">
        <w:rPr>
          <w:rFonts w:ascii="Times" w:hAnsi="Times"/>
          <w:b/>
        </w:rPr>
        <w:t>4c-g</w:t>
      </w:r>
      <w:r w:rsidR="0076219A">
        <w:rPr>
          <w:rFonts w:ascii="Times" w:hAnsi="Times"/>
        </w:rPr>
        <w:t>)</w:t>
      </w:r>
      <w:r w:rsidR="00E71241">
        <w:rPr>
          <w:rFonts w:ascii="Times" w:hAnsi="Times"/>
        </w:rPr>
        <w:t>, as well as proteoly</w:t>
      </w:r>
      <w:r w:rsidR="00E967F7">
        <w:rPr>
          <w:rFonts w:ascii="Times" w:hAnsi="Times"/>
        </w:rPr>
        <w:t>tic susceptibility of the</w:t>
      </w:r>
      <w:r w:rsidR="002053E6" w:rsidRPr="002053E6">
        <w:rPr>
          <w:rFonts w:ascii="Times" w:hAnsi="Times"/>
        </w:rPr>
        <w:t xml:space="preserve"> </w:t>
      </w:r>
      <w:r w:rsidR="002053E6">
        <w:rPr>
          <w:rFonts w:ascii="Times" w:hAnsi="Times"/>
        </w:rPr>
        <w:t>DHX36-DSM</w:t>
      </w:r>
      <w:r w:rsidR="00E967F7">
        <w:rPr>
          <w:rFonts w:ascii="Times" w:hAnsi="Times"/>
        </w:rPr>
        <w:t xml:space="preserve"> N-terminus indicate</w:t>
      </w:r>
      <w:r w:rsidR="00A5652D">
        <w:rPr>
          <w:rFonts w:ascii="Times" w:hAnsi="Times"/>
        </w:rPr>
        <w:t xml:space="preserve"> that</w:t>
      </w:r>
      <w:r w:rsidR="00E967F7">
        <w:rPr>
          <w:rFonts w:ascii="Times" w:hAnsi="Times"/>
        </w:rPr>
        <w:t xml:space="preserve"> </w:t>
      </w:r>
      <w:r w:rsidR="005F16FA" w:rsidRPr="000E4EFD">
        <w:rPr>
          <w:rFonts w:ascii="Symbol" w:hAnsi="Symbol"/>
        </w:rPr>
        <w:t></w:t>
      </w:r>
      <w:r w:rsidR="005F16FA">
        <w:rPr>
          <w:rFonts w:ascii="Times" w:hAnsi="Times"/>
        </w:rPr>
        <w:t xml:space="preserve">1 </w:t>
      </w:r>
      <w:r w:rsidR="006407DA">
        <w:rPr>
          <w:rFonts w:ascii="Times" w:hAnsi="Times"/>
        </w:rPr>
        <w:t>is intrinsically disordered</w:t>
      </w:r>
      <w:r w:rsidR="005D59C8">
        <w:rPr>
          <w:rFonts w:ascii="Times" w:hAnsi="Times"/>
        </w:rPr>
        <w:fldChar w:fldCharType="begin"/>
      </w:r>
      <w:r w:rsidR="005D59C8">
        <w:rPr>
          <w:rFonts w:ascii="Times" w:hAnsi="Times"/>
        </w:rPr>
        <w:instrText xml:space="preserve"> ADDIN EN.CITE &lt;EndNote&gt;&lt;Cite&gt;&lt;Author&gt;Wright&lt;/Author&gt;&lt;Year&gt;2015&lt;/Year&gt;&lt;RecNum&gt;6335&lt;/RecNum&gt;&lt;DisplayText&gt;&lt;style face="superscript"&gt;29&lt;/style&gt;&lt;/DisplayText&gt;&lt;record&gt;&lt;rec-number&gt;6335&lt;/rec-number&gt;&lt;foreign-keys&gt;&lt;key app="EN" db-id="ddt5ps5ty52w2vexwxmvp5wgrxeawtwaztrd" timestamp="1501865454"&gt;6335&lt;/key&gt;&lt;/foreign-keys&gt;&lt;ref-type name="Journal Article"&gt;17&lt;/ref-type&gt;&lt;contributors&gt;&lt;authors&gt;&lt;author&gt;Wright, P.E.&lt;/author&gt;&lt;author&gt;Dyson, H.J.&lt;/author&gt;&lt;/authors&gt;&lt;/contributors&gt;&lt;titles&gt;&lt;title&gt;Intrinsically disordered proteins in cellular signalling and regulation&lt;/title&gt;&lt;secondary-title&gt;Nature Rev Mol Cell Biol&lt;/secondary-title&gt;&lt;/titles&gt;&lt;periodical&gt;&lt;full-title&gt;Nature Rev Mol Cell Biol&lt;/full-title&gt;&lt;/periodical&gt;&lt;pages&gt;18-29&lt;/pages&gt;&lt;volume&gt;16&lt;/volume&gt;&lt;dates&gt;&lt;year&gt;2015&lt;/year&gt;&lt;/dates&gt;&lt;urls&gt;&lt;/urls&gt;&lt;/record&gt;&lt;/Cite&gt;&lt;/EndNote&gt;</w:instrText>
      </w:r>
      <w:r w:rsidR="005D59C8">
        <w:rPr>
          <w:rFonts w:ascii="Times" w:hAnsi="Times"/>
        </w:rPr>
        <w:fldChar w:fldCharType="separate"/>
      </w:r>
      <w:r w:rsidR="005D59C8" w:rsidRPr="005D59C8">
        <w:rPr>
          <w:rFonts w:ascii="Times" w:hAnsi="Times"/>
          <w:noProof/>
          <w:vertAlign w:val="superscript"/>
        </w:rPr>
        <w:t>29</w:t>
      </w:r>
      <w:r w:rsidR="005D59C8">
        <w:rPr>
          <w:rFonts w:ascii="Times" w:hAnsi="Times"/>
        </w:rPr>
        <w:fldChar w:fldCharType="end"/>
      </w:r>
      <w:r w:rsidR="006407DA">
        <w:rPr>
          <w:rFonts w:ascii="Times" w:hAnsi="Times"/>
        </w:rPr>
        <w:t xml:space="preserve">, </w:t>
      </w:r>
      <w:r w:rsidR="002053E6">
        <w:rPr>
          <w:rFonts w:ascii="Times" w:hAnsi="Times"/>
        </w:rPr>
        <w:t>becoming</w:t>
      </w:r>
      <w:r w:rsidR="006407DA">
        <w:rPr>
          <w:rFonts w:ascii="Times" w:hAnsi="Times"/>
        </w:rPr>
        <w:t xml:space="preserve"> </w:t>
      </w:r>
      <w:r w:rsidR="00775D30">
        <w:rPr>
          <w:rFonts w:ascii="Times" w:hAnsi="Times"/>
        </w:rPr>
        <w:t xml:space="preserve">fully </w:t>
      </w:r>
      <w:r w:rsidR="006407DA" w:rsidRPr="00A5652D">
        <w:rPr>
          <w:rFonts w:ascii="Symbol" w:hAnsi="Symbol"/>
        </w:rPr>
        <w:t></w:t>
      </w:r>
      <w:r w:rsidR="006407DA">
        <w:rPr>
          <w:rFonts w:ascii="Times" w:hAnsi="Times"/>
        </w:rPr>
        <w:t>-helical upon interaction with the substrate G-quadr</w:t>
      </w:r>
      <w:r w:rsidR="00592627">
        <w:rPr>
          <w:rFonts w:ascii="Times" w:hAnsi="Times"/>
        </w:rPr>
        <w:t>uplex.  Our mutagenesis shows that, a</w:t>
      </w:r>
      <w:r w:rsidR="00A5652D">
        <w:rPr>
          <w:rFonts w:ascii="Times" w:hAnsi="Times"/>
        </w:rPr>
        <w:t>s in other ex</w:t>
      </w:r>
      <w:r w:rsidR="004F761A">
        <w:rPr>
          <w:rFonts w:ascii="Times" w:hAnsi="Times"/>
        </w:rPr>
        <w:t>a</w:t>
      </w:r>
      <w:r w:rsidR="00A5652D">
        <w:rPr>
          <w:rFonts w:ascii="Times" w:hAnsi="Times"/>
        </w:rPr>
        <w:t>mples</w:t>
      </w:r>
      <w:r w:rsidR="005D59C8">
        <w:rPr>
          <w:rFonts w:ascii="Times" w:hAnsi="Times"/>
        </w:rPr>
        <w:fldChar w:fldCharType="begin"/>
      </w:r>
      <w:r w:rsidR="005D59C8">
        <w:rPr>
          <w:rFonts w:ascii="Times" w:hAnsi="Times"/>
        </w:rPr>
        <w:instrText xml:space="preserve"> ADDIN EN.CITE &lt;EndNote&gt;&lt;Cite&gt;&lt;Author&gt;Wright&lt;/Author&gt;&lt;Year&gt;2015&lt;/Year&gt;&lt;RecNum&gt;6335&lt;/RecNum&gt;&lt;DisplayText&gt;&lt;style face="superscript"&gt;29&lt;/style&gt;&lt;/DisplayText&gt;&lt;record&gt;&lt;rec-number&gt;6335&lt;/rec-number&gt;&lt;foreign-keys&gt;&lt;key app="EN" db-id="ddt5ps5ty52w2vexwxmvp5wgrxeawtwaztrd" timestamp="1501865454"&gt;6335&lt;/key&gt;&lt;/foreign-keys&gt;&lt;ref-type name="Journal Article"&gt;17&lt;/ref-type&gt;&lt;contributors&gt;&lt;authors&gt;&lt;author&gt;Wright, P.E.&lt;/author&gt;&lt;author&gt;Dyson, H.J.&lt;/author&gt;&lt;/authors&gt;&lt;/contributors&gt;&lt;titles&gt;&lt;title&gt;Intrinsically disordered proteins in cellular signalling and regulation&lt;/title&gt;&lt;secondary-title&gt;Nature Rev Mol Cell Biol&lt;/secondary-title&gt;&lt;/titles&gt;&lt;periodical&gt;&lt;full-title&gt;Nature Rev Mol Cell Biol&lt;/full-title&gt;&lt;/periodical&gt;&lt;pages&gt;18-29&lt;/pages&gt;&lt;volume&gt;16&lt;/volume&gt;&lt;dates&gt;&lt;year&gt;2015&lt;/year&gt;&lt;/dates&gt;&lt;urls&gt;&lt;/urls&gt;&lt;/record&gt;&lt;/Cite&gt;&lt;/EndNote&gt;</w:instrText>
      </w:r>
      <w:r w:rsidR="005D59C8">
        <w:rPr>
          <w:rFonts w:ascii="Times" w:hAnsi="Times"/>
        </w:rPr>
        <w:fldChar w:fldCharType="separate"/>
      </w:r>
      <w:r w:rsidR="005D59C8" w:rsidRPr="005D59C8">
        <w:rPr>
          <w:rFonts w:ascii="Times" w:hAnsi="Times"/>
          <w:noProof/>
          <w:vertAlign w:val="superscript"/>
        </w:rPr>
        <w:t>29</w:t>
      </w:r>
      <w:r w:rsidR="005D59C8">
        <w:rPr>
          <w:rFonts w:ascii="Times" w:hAnsi="Times"/>
        </w:rPr>
        <w:fldChar w:fldCharType="end"/>
      </w:r>
      <w:r w:rsidR="00A5652D">
        <w:rPr>
          <w:rFonts w:ascii="Times" w:hAnsi="Times"/>
        </w:rPr>
        <w:t xml:space="preserve"> of lig</w:t>
      </w:r>
      <w:r w:rsidR="006757DB">
        <w:rPr>
          <w:rFonts w:ascii="Times" w:hAnsi="Times"/>
        </w:rPr>
        <w:t xml:space="preserve">and-induced protein structure, </w:t>
      </w:r>
      <w:r w:rsidR="002053E6">
        <w:rPr>
          <w:rFonts w:ascii="Times" w:hAnsi="Times"/>
        </w:rPr>
        <w:t xml:space="preserve">binding </w:t>
      </w:r>
      <w:r w:rsidR="00592627">
        <w:rPr>
          <w:rFonts w:ascii="Times" w:hAnsi="Times"/>
        </w:rPr>
        <w:t>free energy is distributed non-uniformly across the DSM.  The</w:t>
      </w:r>
      <w:r w:rsidR="00592627" w:rsidRPr="00592627">
        <w:rPr>
          <w:rFonts w:ascii="Times" w:hAnsi="Times"/>
        </w:rPr>
        <w:t xml:space="preserve"> </w:t>
      </w:r>
      <w:r w:rsidR="00592627">
        <w:rPr>
          <w:rFonts w:ascii="Times" w:hAnsi="Times"/>
        </w:rPr>
        <w:t>R63A•I65A and KNK76GGG mutations</w:t>
      </w:r>
      <w:r w:rsidR="001D3859">
        <w:rPr>
          <w:rFonts w:ascii="Times" w:hAnsi="Times"/>
        </w:rPr>
        <w:t xml:space="preserve"> of</w:t>
      </w:r>
      <w:r w:rsidR="00592627">
        <w:rPr>
          <w:rFonts w:ascii="Times" w:hAnsi="Times"/>
        </w:rPr>
        <w:t xml:space="preserve"> residues </w:t>
      </w:r>
      <w:r w:rsidR="00C03F0C">
        <w:rPr>
          <w:rFonts w:ascii="Times" w:hAnsi="Times"/>
        </w:rPr>
        <w:t>anchoring</w:t>
      </w:r>
      <w:r w:rsidR="00592627">
        <w:rPr>
          <w:rFonts w:ascii="Times" w:hAnsi="Times"/>
        </w:rPr>
        <w:t xml:space="preserve"> </w:t>
      </w:r>
      <w:r w:rsidR="00592627" w:rsidRPr="000E4EFD">
        <w:rPr>
          <w:rFonts w:ascii="Symbol" w:hAnsi="Symbol"/>
        </w:rPr>
        <w:t></w:t>
      </w:r>
      <w:r w:rsidR="00592627">
        <w:rPr>
          <w:rFonts w:ascii="Times" w:hAnsi="Times"/>
        </w:rPr>
        <w:t>1 on the quadruplex backbone a</w:t>
      </w:r>
      <w:r w:rsidR="008F6DF2">
        <w:rPr>
          <w:rFonts w:ascii="Times" w:hAnsi="Times"/>
        </w:rPr>
        <w:t>re less delet</w:t>
      </w:r>
      <w:r w:rsidR="00E71241">
        <w:rPr>
          <w:rFonts w:ascii="Times" w:hAnsi="Times"/>
        </w:rPr>
        <w:t>e</w:t>
      </w:r>
      <w:r w:rsidR="008F6DF2">
        <w:rPr>
          <w:rFonts w:ascii="Times" w:hAnsi="Times"/>
        </w:rPr>
        <w:t>rious than mutatio</w:t>
      </w:r>
      <w:r w:rsidR="00E71241">
        <w:rPr>
          <w:rFonts w:ascii="Times" w:hAnsi="Times"/>
        </w:rPr>
        <w:t>n</w:t>
      </w:r>
      <w:r w:rsidR="00592627">
        <w:rPr>
          <w:rFonts w:ascii="Times" w:hAnsi="Times"/>
        </w:rPr>
        <w:t xml:space="preserve"> of </w:t>
      </w:r>
      <w:r w:rsidR="000E4EFD">
        <w:rPr>
          <w:rFonts w:ascii="Times" w:hAnsi="Times"/>
        </w:rPr>
        <w:t>Y69</w:t>
      </w:r>
      <w:r w:rsidR="009F6A77">
        <w:rPr>
          <w:rFonts w:ascii="Times" w:hAnsi="Times"/>
        </w:rPr>
        <w:t xml:space="preserve"> </w:t>
      </w:r>
      <w:r w:rsidR="009F6A77" w:rsidRPr="007D67E6">
        <w:rPr>
          <w:rFonts w:ascii="Times" w:hAnsi="Times"/>
          <w:color w:val="000000" w:themeColor="text1"/>
        </w:rPr>
        <w:t>(</w:t>
      </w:r>
      <w:r w:rsidR="009F6A77" w:rsidRPr="007D67E6">
        <w:rPr>
          <w:rFonts w:ascii="Times" w:hAnsi="Times"/>
          <w:b/>
          <w:color w:val="000000" w:themeColor="text1"/>
        </w:rPr>
        <w:t>Fig. 4b, d-g</w:t>
      </w:r>
      <w:r w:rsidR="009F6A77">
        <w:rPr>
          <w:rFonts w:ascii="Times" w:hAnsi="Times"/>
          <w:b/>
          <w:color w:val="000000" w:themeColor="text1"/>
        </w:rPr>
        <w:t>)</w:t>
      </w:r>
      <w:r w:rsidR="000E4EFD">
        <w:rPr>
          <w:rFonts w:ascii="Times" w:hAnsi="Times"/>
        </w:rPr>
        <w:t>.</w:t>
      </w:r>
      <w:r w:rsidR="009F6A77">
        <w:rPr>
          <w:rFonts w:ascii="Times" w:hAnsi="Times"/>
        </w:rPr>
        <w:t xml:space="preserve">  </w:t>
      </w:r>
      <w:r w:rsidR="009F6A77" w:rsidRPr="007D67E6">
        <w:rPr>
          <w:rFonts w:ascii="Times" w:hAnsi="Times"/>
          <w:color w:val="000000" w:themeColor="text1"/>
        </w:rPr>
        <w:t>Mutation of Y69, which directly stacks on the top quartet (</w:t>
      </w:r>
      <w:r w:rsidR="009F6A77" w:rsidRPr="007D67E6">
        <w:rPr>
          <w:rFonts w:ascii="Times" w:hAnsi="Times"/>
          <w:b/>
          <w:color w:val="000000" w:themeColor="text1"/>
        </w:rPr>
        <w:t>Fig. 2a</w:t>
      </w:r>
      <w:r w:rsidR="009F6A77" w:rsidRPr="007D67E6">
        <w:rPr>
          <w:rFonts w:ascii="Times" w:hAnsi="Times"/>
          <w:color w:val="000000" w:themeColor="text1"/>
        </w:rPr>
        <w:t xml:space="preserve">), weakens the helicase-DNA association to such an extent that, </w:t>
      </w:r>
      <w:r w:rsidR="009F6A77" w:rsidRPr="007D67E6">
        <w:rPr>
          <w:rFonts w:ascii="Times New Roman" w:hAnsi="Times New Roman"/>
          <w:color w:val="000000" w:themeColor="text1"/>
        </w:rPr>
        <w:t>uniquely among</w:t>
      </w:r>
      <w:r w:rsidR="009F6A77" w:rsidRPr="007D67E6">
        <w:rPr>
          <w:rFonts w:ascii="Times" w:hAnsi="Times"/>
          <w:color w:val="000000" w:themeColor="text1"/>
        </w:rPr>
        <w:t xml:space="preserve"> the mutants examined, this protein dissociates from DNA upon buffer flow (</w:t>
      </w:r>
      <w:r w:rsidR="009F6A77" w:rsidRPr="007D67E6">
        <w:rPr>
          <w:rFonts w:ascii="Times" w:hAnsi="Times"/>
          <w:b/>
          <w:color w:val="000000" w:themeColor="text1"/>
        </w:rPr>
        <w:t>Fig. 4d</w:t>
      </w:r>
      <w:r w:rsidR="009F6A77" w:rsidRPr="007D67E6">
        <w:rPr>
          <w:rFonts w:ascii="Times" w:hAnsi="Times"/>
          <w:color w:val="000000" w:themeColor="text1"/>
        </w:rPr>
        <w:t xml:space="preserve">). </w:t>
      </w:r>
      <w:r w:rsidR="000E4EFD">
        <w:rPr>
          <w:rFonts w:ascii="Times" w:hAnsi="Times"/>
        </w:rPr>
        <w:t xml:space="preserve"> Ligand-induced </w:t>
      </w:r>
      <w:r w:rsidR="00606F12">
        <w:rPr>
          <w:rFonts w:ascii="Times" w:hAnsi="Times"/>
        </w:rPr>
        <w:t xml:space="preserve">folding </w:t>
      </w:r>
      <w:r w:rsidR="000E4EFD">
        <w:rPr>
          <w:rFonts w:ascii="Times" w:hAnsi="Times"/>
        </w:rPr>
        <w:t xml:space="preserve">of </w:t>
      </w:r>
      <w:r w:rsidR="005F16FA" w:rsidRPr="000E4EFD">
        <w:rPr>
          <w:rFonts w:ascii="Symbol" w:hAnsi="Symbol"/>
        </w:rPr>
        <w:t></w:t>
      </w:r>
      <w:r w:rsidR="005F16FA">
        <w:rPr>
          <w:rFonts w:ascii="Times" w:hAnsi="Times"/>
        </w:rPr>
        <w:t xml:space="preserve">1 </w:t>
      </w:r>
      <w:r w:rsidR="005B17EE">
        <w:rPr>
          <w:rFonts w:ascii="Times" w:hAnsi="Times"/>
        </w:rPr>
        <w:t>may allow</w:t>
      </w:r>
      <w:r w:rsidR="000E4EFD">
        <w:rPr>
          <w:rFonts w:ascii="Times" w:hAnsi="Times"/>
        </w:rPr>
        <w:t xml:space="preserve"> DHX36</w:t>
      </w:r>
      <w:r w:rsidR="005B17EE">
        <w:rPr>
          <w:rFonts w:ascii="Times" w:hAnsi="Times"/>
        </w:rPr>
        <w:t xml:space="preserve"> to mold to G-quadruplexes of different local structure</w:t>
      </w:r>
      <w:r w:rsidR="003F2327">
        <w:rPr>
          <w:rFonts w:ascii="Times" w:hAnsi="Times"/>
        </w:rPr>
        <w:t>,</w:t>
      </w:r>
      <w:r w:rsidR="00606F12">
        <w:rPr>
          <w:rFonts w:ascii="Times" w:hAnsi="Times"/>
        </w:rPr>
        <w:t xml:space="preserve"> </w:t>
      </w:r>
      <w:r w:rsidR="003F2327">
        <w:rPr>
          <w:rFonts w:ascii="Times" w:hAnsi="Times"/>
        </w:rPr>
        <w:t xml:space="preserve">and even to antiparallel substrates with lower efficiency, </w:t>
      </w:r>
      <w:r w:rsidR="00606F12">
        <w:rPr>
          <w:rFonts w:ascii="Times" w:hAnsi="Times"/>
        </w:rPr>
        <w:t xml:space="preserve">during </w:t>
      </w:r>
      <w:r w:rsidR="007711A0">
        <w:rPr>
          <w:rFonts w:ascii="Times" w:hAnsi="Times"/>
        </w:rPr>
        <w:t>its</w:t>
      </w:r>
      <w:r w:rsidR="00606F12">
        <w:rPr>
          <w:rFonts w:ascii="Times" w:hAnsi="Times"/>
        </w:rPr>
        <w:t xml:space="preserve"> </w:t>
      </w:r>
      <w:r w:rsidR="003F2327">
        <w:rPr>
          <w:rFonts w:ascii="Times" w:hAnsi="Times"/>
        </w:rPr>
        <w:t>mechanochemical</w:t>
      </w:r>
      <w:r w:rsidR="00606F12">
        <w:rPr>
          <w:rFonts w:ascii="Times" w:hAnsi="Times"/>
        </w:rPr>
        <w:t xml:space="preserve"> cycle</w:t>
      </w:r>
      <w:r w:rsidR="00142107">
        <w:rPr>
          <w:rFonts w:ascii="Times" w:hAnsi="Times"/>
        </w:rPr>
        <w:t>.</w:t>
      </w:r>
    </w:p>
    <w:p w14:paraId="6164638A" w14:textId="77777777" w:rsidR="00B93CE6" w:rsidRDefault="00B93CE6" w:rsidP="001A2FAC">
      <w:pPr>
        <w:spacing w:line="480" w:lineRule="auto"/>
        <w:jc w:val="both"/>
        <w:rPr>
          <w:rFonts w:ascii="Times" w:hAnsi="Times"/>
        </w:rPr>
      </w:pPr>
    </w:p>
    <w:p w14:paraId="6D529007" w14:textId="7B1AC1F6" w:rsidR="004A48EA" w:rsidRDefault="00A20290" w:rsidP="00605943">
      <w:pPr>
        <w:spacing w:line="480" w:lineRule="auto"/>
        <w:jc w:val="both"/>
        <w:rPr>
          <w:rFonts w:ascii="Times" w:hAnsi="Times"/>
          <w:b/>
        </w:rPr>
      </w:pPr>
      <w:r>
        <w:rPr>
          <w:rFonts w:ascii="Times" w:hAnsi="Times"/>
        </w:rPr>
        <w:t>O</w:t>
      </w:r>
      <w:r w:rsidR="00EC48B4">
        <w:rPr>
          <w:rFonts w:ascii="Times" w:hAnsi="Times"/>
        </w:rPr>
        <w:t xml:space="preserve">ur DHX36 co-crystal structure shows how a protein that evolved to recognize G-quadruplex-containing nucleic acids combines binding to the face and backbone of the </w:t>
      </w:r>
      <w:r w:rsidR="000A7B4E">
        <w:rPr>
          <w:rFonts w:ascii="Times" w:hAnsi="Times"/>
        </w:rPr>
        <w:t>G-</w:t>
      </w:r>
      <w:r w:rsidR="00EC48B4">
        <w:rPr>
          <w:rFonts w:ascii="Times" w:hAnsi="Times"/>
        </w:rPr>
        <w:t xml:space="preserve">quadruplex with recognition of both 5' and 3' single-stranded extensions.  </w:t>
      </w:r>
      <w:r w:rsidR="003A42F2">
        <w:rPr>
          <w:rFonts w:ascii="Times" w:hAnsi="Times"/>
        </w:rPr>
        <w:t xml:space="preserve">DHX36 </w:t>
      </w:r>
      <w:r w:rsidR="00C93A31">
        <w:rPr>
          <w:rFonts w:ascii="Times" w:hAnsi="Times"/>
        </w:rPr>
        <w:t>unfolding</w:t>
      </w:r>
      <w:r w:rsidR="0095737A">
        <w:rPr>
          <w:rFonts w:ascii="Times" w:hAnsi="Times"/>
        </w:rPr>
        <w:t xml:space="preserve"> activity </w:t>
      </w:r>
      <w:r w:rsidR="003A42F2">
        <w:rPr>
          <w:rFonts w:ascii="Times" w:hAnsi="Times"/>
        </w:rPr>
        <w:t>was</w:t>
      </w:r>
      <w:r w:rsidR="0058311A">
        <w:rPr>
          <w:rFonts w:ascii="Times" w:hAnsi="Times"/>
        </w:rPr>
        <w:t xml:space="preserve"> previously</w:t>
      </w:r>
      <w:r w:rsidR="003A42F2">
        <w:rPr>
          <w:rFonts w:ascii="Times" w:hAnsi="Times"/>
        </w:rPr>
        <w:t xml:space="preserve"> shown to be highly sensitive to the stability</w:t>
      </w:r>
      <w:r w:rsidR="000434AB">
        <w:rPr>
          <w:rFonts w:ascii="Times" w:hAnsi="Times"/>
        </w:rPr>
        <w:t xml:space="preserve"> of its G-quadruplex substrate</w:t>
      </w:r>
      <w:r w:rsidR="0058311A">
        <w:rPr>
          <w:rFonts w:ascii="Times" w:hAnsi="Times"/>
        </w:rPr>
        <w:t>s</w:t>
      </w:r>
      <w:r w:rsidR="005D59C8">
        <w:rPr>
          <w:rFonts w:ascii="Times" w:hAnsi="Times"/>
        </w:rPr>
        <w:fldChar w:fldCharType="begin"/>
      </w:r>
      <w:r w:rsidR="005D59C8">
        <w:rPr>
          <w:rFonts w:ascii="Times" w:hAnsi="Times"/>
        </w:rPr>
        <w:instrText xml:space="preserve"> ADDIN EN.CITE &lt;EndNote&gt;&lt;Cite&gt;&lt;Author&gt;Chen&lt;/Author&gt;&lt;Year&gt;2015&lt;/Year&gt;&lt;RecNum&gt;6277&lt;/RecNum&gt;&lt;DisplayText&gt;&lt;style face="superscript"&gt;5,22&lt;/style&gt;&lt;/DisplayText&gt;&lt;record&gt;&lt;rec-number&gt;6277&lt;/rec-number&gt;&lt;foreign-keys&gt;&lt;key app="EN" db-id="ddt5ps5ty52w2vexwxmvp5wgrxeawtwaztrd" timestamp="1488479566"&gt;6277&lt;/key&gt;&lt;/foreign-keys&gt;&lt;ref-type name="Journal Article"&gt;17&lt;/ref-type&gt;&lt;contributors&gt;&lt;authors&gt;&lt;author&gt;Chen, M C&lt;/author&gt;&lt;author&gt;Murat, P&lt;/author&gt;&lt;author&gt;Abecassis, K&lt;/author&gt;&lt;author&gt;Ferré-D&amp;apos;Amaré, A R&lt;/author&gt;&lt;author&gt;Balasubramanian, S&lt;/author&gt;&lt;/authors&gt;&lt;/contributors&gt;&lt;titles&gt;&lt;title&gt;Insights into the mechanism of a G-quadruplex-unwinding DEAH-box helicase&lt;/title&gt;&lt;secondary-title&gt;Nucleic Acids Res&lt;/secondary-title&gt;&lt;/titles&gt;&lt;periodical&gt;&lt;full-title&gt;Nucleic Acids Res&lt;/full-title&gt;&lt;/periodical&gt;&lt;pages&gt;2223-2231&lt;/pages&gt;&lt;volume&gt;43&lt;/volume&gt;&lt;dates&gt;&lt;year&gt;2015&lt;/year&gt;&lt;/dates&gt;&lt;label&gt;r03249&lt;/label&gt;&lt;urls&gt;&lt;related-urls&gt;&lt;url&gt;http://nar.oxfordjournals.org/lookup/doi/10.1093/nar/gkv051&lt;/url&gt;&lt;/related-urls&gt;&lt;/urls&gt;&lt;custom3&gt;papers2://publication/uuid/AECD0870-9C9C-4A2F-AFC6-008E07728703&lt;/custom3&gt;&lt;language&gt;English&lt;/language&gt;&lt;/record&gt;&lt;/Cite&gt;&lt;Cite&gt;&lt;Author&gt;Tippana&lt;/Author&gt;&lt;Year&gt;2016&lt;/Year&gt;&lt;RecNum&gt;6328&lt;/RecNum&gt;&lt;record&gt;&lt;rec-number&gt;6328&lt;/rec-number&gt;&lt;foreign-keys&gt;&lt;key app="EN" db-id="ddt5ps5ty52w2vexwxmvp5wgrxeawtwaztrd" timestamp="1501687089"&gt;6328&lt;/key&gt;&lt;/foreign-keys&gt;&lt;ref-type name="Journal Article"&gt;17&lt;/ref-type&gt;&lt;contributors&gt;&lt;authors&gt;&lt;author&gt;Tippana, R.&lt;/author&gt;&lt;author&gt;Hwang, H.&lt;/author&gt;&lt;author&gt;Opresko, P.L.&lt;/author&gt;&lt;author&gt;Bohr, V.A.&lt;/author&gt;&lt;author&gt;Myong, S.&lt;/author&gt;&lt;/authors&gt;&lt;/contributors&gt;&lt;titles&gt;&lt;title&gt;Single-molecule imaging reveals a common mechanism shared by G-quadruplex-resolving helicases&lt;/title&gt;&lt;secondary-title&gt;Proc Natl Acad Sci USA&lt;/secondary-title&gt;&lt;/titles&gt;&lt;periodical&gt;&lt;full-title&gt;Proc Natl Acad Sci USA&lt;/full-title&gt;&lt;/periodical&gt;&lt;pages&gt;8448-8453&lt;/pages&gt;&lt;volume&gt;113&lt;/volume&gt;&lt;dates&gt;&lt;year&gt;2016&lt;/year&gt;&lt;/dates&gt;&lt;urls&gt;&lt;/urls&gt;&lt;/record&gt;&lt;/Cite&gt;&lt;/EndNote&gt;</w:instrText>
      </w:r>
      <w:r w:rsidR="005D59C8">
        <w:rPr>
          <w:rFonts w:ascii="Times" w:hAnsi="Times"/>
        </w:rPr>
        <w:fldChar w:fldCharType="separate"/>
      </w:r>
      <w:r w:rsidR="005D59C8" w:rsidRPr="005D59C8">
        <w:rPr>
          <w:rFonts w:ascii="Times" w:hAnsi="Times"/>
          <w:noProof/>
          <w:vertAlign w:val="superscript"/>
        </w:rPr>
        <w:t>5,22</w:t>
      </w:r>
      <w:r w:rsidR="005D59C8">
        <w:rPr>
          <w:rFonts w:ascii="Times" w:hAnsi="Times"/>
        </w:rPr>
        <w:fldChar w:fldCharType="end"/>
      </w:r>
      <w:r w:rsidR="000434AB">
        <w:rPr>
          <w:rFonts w:ascii="Times" w:hAnsi="Times"/>
        </w:rPr>
        <w:t>.</w:t>
      </w:r>
      <w:r w:rsidR="0058311A">
        <w:rPr>
          <w:rFonts w:ascii="Times" w:hAnsi="Times"/>
        </w:rPr>
        <w:t xml:space="preserve"> </w:t>
      </w:r>
      <w:r w:rsidR="000434AB">
        <w:rPr>
          <w:rFonts w:ascii="Times" w:hAnsi="Times"/>
        </w:rPr>
        <w:t xml:space="preserve"> </w:t>
      </w:r>
      <w:r w:rsidR="002B0782">
        <w:rPr>
          <w:rFonts w:ascii="Times" w:hAnsi="Times"/>
        </w:rPr>
        <w:t xml:space="preserve">This sensitivity is consistent with our demonstration that nucleic acid binding energy is transduced by DHX36 into a </w:t>
      </w:r>
      <w:r w:rsidR="00DE1436">
        <w:rPr>
          <w:rFonts w:ascii="Times" w:hAnsi="Times"/>
        </w:rPr>
        <w:t xml:space="preserve">discrete, </w:t>
      </w:r>
      <w:r w:rsidR="002B0782">
        <w:rPr>
          <w:rFonts w:ascii="Times" w:hAnsi="Times"/>
        </w:rPr>
        <w:t xml:space="preserve">directed </w:t>
      </w:r>
      <w:r w:rsidR="00DE1436">
        <w:rPr>
          <w:rFonts w:ascii="Times" w:hAnsi="Times"/>
        </w:rPr>
        <w:t xml:space="preserve">pulling </w:t>
      </w:r>
      <w:r w:rsidR="0095737A">
        <w:rPr>
          <w:rFonts w:ascii="Times" w:hAnsi="Times"/>
        </w:rPr>
        <w:t>force</w:t>
      </w:r>
      <w:r w:rsidR="002538E9">
        <w:rPr>
          <w:rFonts w:ascii="Times" w:hAnsi="Times"/>
        </w:rPr>
        <w:t xml:space="preserve"> arising from </w:t>
      </w:r>
      <w:r w:rsidR="001F2142">
        <w:rPr>
          <w:rFonts w:ascii="Times" w:hAnsi="Times"/>
        </w:rPr>
        <w:t xml:space="preserve">C-terminal </w:t>
      </w:r>
      <w:r w:rsidR="002538E9">
        <w:rPr>
          <w:rFonts w:ascii="Times" w:hAnsi="Times"/>
        </w:rPr>
        <w:t xml:space="preserve">domain rotation and </w:t>
      </w:r>
      <w:r w:rsidR="001F2142">
        <w:rPr>
          <w:rFonts w:ascii="Times" w:hAnsi="Times"/>
        </w:rPr>
        <w:t xml:space="preserve">helicase core </w:t>
      </w:r>
      <w:r w:rsidR="002538E9">
        <w:rPr>
          <w:rFonts w:ascii="Times" w:hAnsi="Times"/>
        </w:rPr>
        <w:t>opening</w:t>
      </w:r>
      <w:r w:rsidR="0095737A">
        <w:rPr>
          <w:rFonts w:ascii="Times" w:hAnsi="Times"/>
        </w:rPr>
        <w:t>.</w:t>
      </w:r>
      <w:r w:rsidR="002538E9">
        <w:rPr>
          <w:rFonts w:ascii="Times" w:hAnsi="Times"/>
        </w:rPr>
        <w:t xml:space="preserve">  </w:t>
      </w:r>
      <w:r w:rsidR="00DE1436">
        <w:rPr>
          <w:rFonts w:ascii="Times" w:hAnsi="Times"/>
        </w:rPr>
        <w:t xml:space="preserve">These ATP-independent structural </w:t>
      </w:r>
      <w:r w:rsidR="00DE1436">
        <w:rPr>
          <w:rFonts w:ascii="Times" w:hAnsi="Times"/>
        </w:rPr>
        <w:lastRenderedPageBreak/>
        <w:t>changes remodel the G-quadruplex, resulting in a substrate</w:t>
      </w:r>
      <w:r w:rsidR="001A0E0F">
        <w:rPr>
          <w:rFonts w:ascii="Times" w:hAnsi="Times"/>
        </w:rPr>
        <w:t xml:space="preserve"> unwound by a single nucleotide</w:t>
      </w:r>
      <w:r w:rsidR="00DE1436">
        <w:rPr>
          <w:rFonts w:ascii="Times" w:hAnsi="Times"/>
        </w:rPr>
        <w:t xml:space="preserve">.  Our analysis thus highlights the importance of ATP-independent structural changes </w:t>
      </w:r>
      <w:r w:rsidR="00944CB8">
        <w:rPr>
          <w:rFonts w:ascii="Times" w:hAnsi="Times"/>
        </w:rPr>
        <w:t>for</w:t>
      </w:r>
      <w:r w:rsidR="00DE1436">
        <w:rPr>
          <w:rFonts w:ascii="Times" w:hAnsi="Times"/>
        </w:rPr>
        <w:t xml:space="preserve"> nucleic acid remodeling by a canonical DEAH/RHA helicase</w:t>
      </w:r>
      <w:r w:rsidR="003F2327">
        <w:rPr>
          <w:rFonts w:ascii="Times" w:hAnsi="Times"/>
        </w:rPr>
        <w:t xml:space="preserve"> </w:t>
      </w:r>
      <w:r w:rsidR="00655FD0">
        <w:rPr>
          <w:rFonts w:ascii="Times" w:hAnsi="Times"/>
        </w:rPr>
        <w:t>and constitutes a starting point for further structural analysis of the mechanochemical cycle of these important enzymes.</w:t>
      </w:r>
      <w:r w:rsidR="004A48EA">
        <w:rPr>
          <w:rFonts w:ascii="Times" w:hAnsi="Times"/>
          <w:b/>
        </w:rPr>
        <w:br w:type="page"/>
      </w:r>
    </w:p>
    <w:p w14:paraId="00655F55" w14:textId="0F55E583" w:rsidR="00087709" w:rsidRDefault="0072608B" w:rsidP="00C93A31">
      <w:pPr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>ACKNOWLEDGEMENTS</w:t>
      </w:r>
    </w:p>
    <w:p w14:paraId="01E4019D" w14:textId="77777777" w:rsidR="00E67DFA" w:rsidRDefault="00E67DFA" w:rsidP="00F62166">
      <w:pPr>
        <w:spacing w:line="480" w:lineRule="auto"/>
        <w:jc w:val="both"/>
        <w:rPr>
          <w:rFonts w:ascii="Times" w:hAnsi="Times" w:cs="Times"/>
        </w:rPr>
      </w:pPr>
    </w:p>
    <w:p w14:paraId="2E484972" w14:textId="25BAA7BC" w:rsidR="0072608B" w:rsidRPr="00804722" w:rsidRDefault="00D32171" w:rsidP="00804722">
      <w:pPr>
        <w:spacing w:line="480" w:lineRule="auto"/>
        <w:contextualSpacing/>
        <w:jc w:val="both"/>
        <w:rPr>
          <w:rFonts w:ascii="Times" w:hAnsi="Times"/>
        </w:rPr>
      </w:pPr>
      <w:r w:rsidRPr="002E45E4">
        <w:rPr>
          <w:rFonts w:ascii="Times" w:hAnsi="Times"/>
        </w:rPr>
        <w:t xml:space="preserve">We thank the staff </w:t>
      </w:r>
      <w:r w:rsidR="002A4437">
        <w:rPr>
          <w:rFonts w:ascii="Times" w:hAnsi="Times"/>
        </w:rPr>
        <w:t>of</w:t>
      </w:r>
      <w:r w:rsidRPr="002E45E4">
        <w:rPr>
          <w:rFonts w:ascii="Times" w:hAnsi="Times"/>
        </w:rPr>
        <w:t xml:space="preserve"> </w:t>
      </w:r>
      <w:r w:rsidR="00693640">
        <w:rPr>
          <w:rFonts w:ascii="Times" w:hAnsi="Times"/>
        </w:rPr>
        <w:t>sector 5 of ALS</w:t>
      </w:r>
      <w:r w:rsidR="00693640" w:rsidRPr="002E45E4">
        <w:rPr>
          <w:rFonts w:ascii="Times" w:hAnsi="Times"/>
        </w:rPr>
        <w:t xml:space="preserve"> and </w:t>
      </w:r>
      <w:r w:rsidR="00693640">
        <w:rPr>
          <w:rFonts w:ascii="Times" w:hAnsi="Times"/>
        </w:rPr>
        <w:t>beamline</w:t>
      </w:r>
      <w:r w:rsidRPr="002E45E4">
        <w:rPr>
          <w:rFonts w:ascii="Times" w:hAnsi="Times"/>
        </w:rPr>
        <w:t xml:space="preserve"> </w:t>
      </w:r>
      <w:r w:rsidR="002E45E4" w:rsidRPr="002E45E4">
        <w:rPr>
          <w:rFonts w:ascii="Times" w:hAnsi="Times"/>
        </w:rPr>
        <w:t xml:space="preserve">17-ID-B of APS </w:t>
      </w:r>
      <w:r w:rsidR="002E45E4">
        <w:rPr>
          <w:rFonts w:ascii="Times" w:hAnsi="Times"/>
        </w:rPr>
        <w:t>for</w:t>
      </w:r>
      <w:r w:rsidR="002A4437">
        <w:rPr>
          <w:rFonts w:ascii="Times" w:hAnsi="Times"/>
        </w:rPr>
        <w:t xml:space="preserve"> </w:t>
      </w:r>
      <w:r w:rsidR="002E45E4" w:rsidRPr="002E45E4">
        <w:rPr>
          <w:rFonts w:ascii="Times" w:hAnsi="Times"/>
        </w:rPr>
        <w:t>crystallographic data collection; Y. He</w:t>
      </w:r>
      <w:r w:rsidR="007711A0">
        <w:rPr>
          <w:rFonts w:ascii="Times" w:hAnsi="Times"/>
        </w:rPr>
        <w:t>,</w:t>
      </w:r>
      <w:r w:rsidR="00E225DC">
        <w:rPr>
          <w:rFonts w:ascii="Times" w:hAnsi="Times"/>
        </w:rPr>
        <w:t xml:space="preserve"> </w:t>
      </w:r>
      <w:r w:rsidR="005B3561">
        <w:rPr>
          <w:rFonts w:ascii="Times" w:hAnsi="Times"/>
        </w:rPr>
        <w:t xml:space="preserve">National Heart, Lung and Blood Institute </w:t>
      </w:r>
      <w:r w:rsidR="00E225DC">
        <w:rPr>
          <w:rFonts w:ascii="Times" w:hAnsi="Times"/>
        </w:rPr>
        <w:t>(</w:t>
      </w:r>
      <w:r w:rsidR="002A4437">
        <w:rPr>
          <w:rFonts w:ascii="Times" w:hAnsi="Times"/>
        </w:rPr>
        <w:t>N</w:t>
      </w:r>
      <w:r w:rsidR="00E225DC">
        <w:rPr>
          <w:rFonts w:ascii="Times" w:hAnsi="Times"/>
        </w:rPr>
        <w:t>HLBI)</w:t>
      </w:r>
      <w:r w:rsidR="002E45E4" w:rsidRPr="002E45E4">
        <w:rPr>
          <w:rFonts w:ascii="Times" w:hAnsi="Times"/>
        </w:rPr>
        <w:t xml:space="preserve"> for protein production; </w:t>
      </w:r>
      <w:r w:rsidR="00087709">
        <w:rPr>
          <w:rFonts w:ascii="Times" w:hAnsi="Times"/>
        </w:rPr>
        <w:t xml:space="preserve">G. Piszczek (NHLBI) for DSC; </w:t>
      </w:r>
      <w:r w:rsidR="002E45E4" w:rsidRPr="002E45E4">
        <w:rPr>
          <w:rFonts w:ascii="Times" w:hAnsi="Times"/>
        </w:rPr>
        <w:t xml:space="preserve">R. Levine and D.-Y. Lee </w:t>
      </w:r>
      <w:r w:rsidR="00E225DC">
        <w:rPr>
          <w:rFonts w:ascii="Times" w:hAnsi="Times"/>
        </w:rPr>
        <w:t xml:space="preserve">(NHLBI) </w:t>
      </w:r>
      <w:r w:rsidR="002E45E4" w:rsidRPr="002E45E4">
        <w:rPr>
          <w:rFonts w:ascii="Times" w:hAnsi="Times"/>
        </w:rPr>
        <w:t>for mass spectrometry;</w:t>
      </w:r>
      <w:r w:rsidR="00AF64FA">
        <w:rPr>
          <w:rFonts w:ascii="Times" w:hAnsi="Times"/>
        </w:rPr>
        <w:t xml:space="preserve"> C. Fagan,</w:t>
      </w:r>
      <w:r w:rsidR="002E45E4" w:rsidRPr="002E45E4">
        <w:rPr>
          <w:rFonts w:ascii="Times" w:hAnsi="Times"/>
        </w:rPr>
        <w:t xml:space="preserve"> </w:t>
      </w:r>
      <w:r w:rsidR="00AF64FA" w:rsidRPr="002E45E4">
        <w:rPr>
          <w:rFonts w:ascii="Times" w:hAnsi="Times"/>
        </w:rPr>
        <w:t>C. Jones</w:t>
      </w:r>
      <w:r w:rsidR="00AF64FA">
        <w:rPr>
          <w:rFonts w:ascii="Times" w:hAnsi="Times"/>
        </w:rPr>
        <w:t>,</w:t>
      </w:r>
      <w:r w:rsidR="002E45E4" w:rsidRPr="002E45E4">
        <w:rPr>
          <w:rFonts w:ascii="Times" w:hAnsi="Times"/>
        </w:rPr>
        <w:t xml:space="preserve"> </w:t>
      </w:r>
      <w:r w:rsidR="00AF64FA">
        <w:rPr>
          <w:rFonts w:ascii="Times" w:hAnsi="Times"/>
        </w:rPr>
        <w:t>T. Numata,</w:t>
      </w:r>
      <w:r w:rsidR="00AF64FA" w:rsidRPr="002E45E4">
        <w:rPr>
          <w:rFonts w:ascii="Times" w:hAnsi="Times"/>
        </w:rPr>
        <w:t xml:space="preserve"> </w:t>
      </w:r>
      <w:r w:rsidR="002E45E4" w:rsidRPr="002E45E4">
        <w:rPr>
          <w:rFonts w:ascii="Times" w:hAnsi="Times"/>
        </w:rPr>
        <w:t>R. Trachman</w:t>
      </w:r>
      <w:r w:rsidR="00E225DC">
        <w:rPr>
          <w:rFonts w:ascii="Times" w:hAnsi="Times"/>
        </w:rPr>
        <w:t xml:space="preserve"> III</w:t>
      </w:r>
      <w:r w:rsidR="00AF64FA">
        <w:rPr>
          <w:rFonts w:ascii="Times" w:hAnsi="Times"/>
        </w:rPr>
        <w:t xml:space="preserve">, </w:t>
      </w:r>
      <w:r w:rsidR="00AF64FA" w:rsidRPr="002E45E4">
        <w:rPr>
          <w:rFonts w:ascii="Times" w:hAnsi="Times"/>
        </w:rPr>
        <w:t>K. Warner</w:t>
      </w:r>
      <w:r w:rsidR="00AF64FA">
        <w:rPr>
          <w:rFonts w:ascii="Times" w:hAnsi="Times"/>
        </w:rPr>
        <w:t xml:space="preserve">, and </w:t>
      </w:r>
      <w:r w:rsidR="00AF64FA" w:rsidRPr="002E45E4">
        <w:rPr>
          <w:rFonts w:ascii="Times" w:hAnsi="Times"/>
        </w:rPr>
        <w:t>J. Zhang</w:t>
      </w:r>
      <w:r w:rsidR="002E45E4" w:rsidRPr="002E45E4">
        <w:rPr>
          <w:rFonts w:ascii="Times" w:hAnsi="Times"/>
        </w:rPr>
        <w:t xml:space="preserve"> for discussions.</w:t>
      </w:r>
      <w:r w:rsidR="002A4437">
        <w:rPr>
          <w:rFonts w:ascii="Times" w:hAnsi="Times"/>
        </w:rPr>
        <w:t xml:space="preserve"> </w:t>
      </w:r>
      <w:r w:rsidR="002E45E4" w:rsidRPr="002E45E4">
        <w:rPr>
          <w:rFonts w:ascii="Times" w:hAnsi="Times"/>
        </w:rPr>
        <w:t xml:space="preserve"> </w:t>
      </w:r>
      <w:r w:rsidR="00E225DC">
        <w:rPr>
          <w:rFonts w:ascii="Times" w:hAnsi="Times"/>
        </w:rPr>
        <w:t xml:space="preserve">This work was partly conducted at the ALS on the </w:t>
      </w:r>
      <w:r w:rsidR="00FF079B">
        <w:rPr>
          <w:rFonts w:ascii="Times" w:hAnsi="Times"/>
        </w:rPr>
        <w:t>Berkeley Center for Structural Biology</w:t>
      </w:r>
      <w:r w:rsidR="00E225DC">
        <w:rPr>
          <w:rFonts w:ascii="Times" w:hAnsi="Times"/>
        </w:rPr>
        <w:t xml:space="preserve"> beamlines</w:t>
      </w:r>
      <w:r w:rsidR="002B3739">
        <w:rPr>
          <w:rFonts w:ascii="Times" w:hAnsi="Times"/>
        </w:rPr>
        <w:t>,</w:t>
      </w:r>
      <w:r w:rsidR="00E225DC">
        <w:rPr>
          <w:rFonts w:ascii="Times" w:hAnsi="Times"/>
        </w:rPr>
        <w:t xml:space="preserve"> which are supported by the US </w:t>
      </w:r>
      <w:r w:rsidR="002B3739">
        <w:rPr>
          <w:rFonts w:ascii="Times" w:hAnsi="Times"/>
        </w:rPr>
        <w:t>N</w:t>
      </w:r>
      <w:r w:rsidR="00FF079B">
        <w:rPr>
          <w:rFonts w:ascii="Times" w:hAnsi="Times"/>
        </w:rPr>
        <w:t>ational Insitutes of Health</w:t>
      </w:r>
      <w:r w:rsidR="007711A0">
        <w:rPr>
          <w:rFonts w:ascii="Times" w:hAnsi="Times"/>
        </w:rPr>
        <w:t xml:space="preserve"> (NIH)</w:t>
      </w:r>
      <w:r w:rsidR="00FF079B">
        <w:rPr>
          <w:rFonts w:ascii="Times" w:hAnsi="Times"/>
        </w:rPr>
        <w:t>.</w:t>
      </w:r>
      <w:r w:rsidR="00E225DC">
        <w:rPr>
          <w:rFonts w:ascii="Times" w:hAnsi="Times"/>
        </w:rPr>
        <w:t xml:space="preserve">  Use of ALS and APS was supported by the US Department of Energy. </w:t>
      </w:r>
      <w:r w:rsidR="00A241C9">
        <w:rPr>
          <w:rFonts w:ascii="Times" w:hAnsi="Times"/>
        </w:rPr>
        <w:t xml:space="preserve"> </w:t>
      </w:r>
      <w:r w:rsidR="00AF64FA">
        <w:rPr>
          <w:rFonts w:ascii="Times" w:hAnsi="Times"/>
        </w:rPr>
        <w:t xml:space="preserve">This work was supported in part by the NIH </w:t>
      </w:r>
      <w:r w:rsidR="002A4437">
        <w:rPr>
          <w:rFonts w:ascii="Times" w:hAnsi="Times"/>
        </w:rPr>
        <w:t xml:space="preserve">(GM105453, </w:t>
      </w:r>
      <w:r w:rsidR="00AF64FA">
        <w:rPr>
          <w:rFonts w:ascii="Times" w:hAnsi="Times"/>
        </w:rPr>
        <w:t>S.</w:t>
      </w:r>
      <w:r w:rsidR="00104379">
        <w:rPr>
          <w:rFonts w:ascii="Times" w:hAnsi="Times"/>
        </w:rPr>
        <w:t xml:space="preserve">M.), </w:t>
      </w:r>
      <w:r w:rsidR="002B3739">
        <w:rPr>
          <w:rFonts w:ascii="Times" w:hAnsi="Times"/>
        </w:rPr>
        <w:t>A</w:t>
      </w:r>
      <w:r w:rsidR="00FF079B">
        <w:rPr>
          <w:rFonts w:ascii="Times" w:hAnsi="Times"/>
        </w:rPr>
        <w:t>merican Chemical Society</w:t>
      </w:r>
      <w:r w:rsidR="00104379">
        <w:rPr>
          <w:rFonts w:ascii="Times" w:hAnsi="Times"/>
        </w:rPr>
        <w:t xml:space="preserve"> </w:t>
      </w:r>
      <w:r w:rsidR="002A4437">
        <w:rPr>
          <w:rFonts w:ascii="Times" w:hAnsi="Times"/>
        </w:rPr>
        <w:t>(</w:t>
      </w:r>
      <w:r w:rsidR="00104379">
        <w:rPr>
          <w:rFonts w:ascii="Times" w:hAnsi="Times"/>
        </w:rPr>
        <w:t>RSG-12-066-0</w:t>
      </w:r>
      <w:r w:rsidR="002A4437">
        <w:rPr>
          <w:rFonts w:ascii="Times" w:hAnsi="Times"/>
        </w:rPr>
        <w:t xml:space="preserve">1-DMC, </w:t>
      </w:r>
      <w:r w:rsidR="00AF64FA">
        <w:rPr>
          <w:rFonts w:ascii="Times" w:hAnsi="Times"/>
        </w:rPr>
        <w:t xml:space="preserve">S.M.), </w:t>
      </w:r>
      <w:r w:rsidR="002B3739">
        <w:rPr>
          <w:rFonts w:ascii="Times" w:hAnsi="Times"/>
        </w:rPr>
        <w:t>N</w:t>
      </w:r>
      <w:r w:rsidR="00FF079B">
        <w:rPr>
          <w:rFonts w:ascii="Times" w:hAnsi="Times"/>
        </w:rPr>
        <w:t>ational Science Foundation</w:t>
      </w:r>
      <w:r w:rsidR="00AF64FA">
        <w:rPr>
          <w:rFonts w:ascii="Times" w:hAnsi="Times"/>
        </w:rPr>
        <w:t xml:space="preserve"> Ph</w:t>
      </w:r>
      <w:r w:rsidR="00104379">
        <w:rPr>
          <w:rFonts w:ascii="Times" w:hAnsi="Times"/>
        </w:rPr>
        <w:t xml:space="preserve">ysics Frontiers Center Program </w:t>
      </w:r>
      <w:r w:rsidR="002A4437">
        <w:rPr>
          <w:rFonts w:ascii="Times" w:hAnsi="Times"/>
        </w:rPr>
        <w:t>(</w:t>
      </w:r>
      <w:r w:rsidR="00104379">
        <w:rPr>
          <w:rFonts w:ascii="Times" w:hAnsi="Times"/>
        </w:rPr>
        <w:t>0822613</w:t>
      </w:r>
      <w:r w:rsidR="002A4437">
        <w:rPr>
          <w:rFonts w:ascii="Times" w:hAnsi="Times"/>
        </w:rPr>
        <w:t>, S</w:t>
      </w:r>
      <w:r w:rsidR="00104379">
        <w:rPr>
          <w:rFonts w:ascii="Times" w:hAnsi="Times"/>
        </w:rPr>
        <w:t>.M.),</w:t>
      </w:r>
      <w:r w:rsidR="00AF64FA">
        <w:rPr>
          <w:rFonts w:ascii="Times" w:hAnsi="Times"/>
        </w:rPr>
        <w:t xml:space="preserve"> </w:t>
      </w:r>
      <w:r w:rsidR="00104379">
        <w:rPr>
          <w:rFonts w:ascii="Times" w:hAnsi="Times"/>
        </w:rPr>
        <w:t xml:space="preserve">Wellcome Trust </w:t>
      </w:r>
      <w:r w:rsidR="002A4437">
        <w:rPr>
          <w:rFonts w:ascii="Times" w:hAnsi="Times"/>
        </w:rPr>
        <w:t xml:space="preserve">(099232/z/12/z, </w:t>
      </w:r>
      <w:r w:rsidR="00104379">
        <w:rPr>
          <w:rFonts w:ascii="Times" w:hAnsi="Times"/>
        </w:rPr>
        <w:t xml:space="preserve">S.B.), </w:t>
      </w:r>
      <w:r w:rsidR="002B3739">
        <w:rPr>
          <w:rFonts w:ascii="Times" w:hAnsi="Times"/>
        </w:rPr>
        <w:t>E</w:t>
      </w:r>
      <w:r w:rsidR="00FF079B">
        <w:rPr>
          <w:rFonts w:ascii="Times" w:hAnsi="Times"/>
        </w:rPr>
        <w:t>uropean Research Council</w:t>
      </w:r>
      <w:r w:rsidR="002A4437">
        <w:rPr>
          <w:rFonts w:ascii="Times" w:hAnsi="Times"/>
        </w:rPr>
        <w:t xml:space="preserve"> (339778,</w:t>
      </w:r>
      <w:r w:rsidR="00104379">
        <w:rPr>
          <w:rFonts w:ascii="Times" w:hAnsi="Times"/>
        </w:rPr>
        <w:t xml:space="preserve"> S.B.), </w:t>
      </w:r>
      <w:r w:rsidR="002B3739">
        <w:rPr>
          <w:rFonts w:ascii="Times" w:hAnsi="Times"/>
        </w:rPr>
        <w:t>C</w:t>
      </w:r>
      <w:r w:rsidR="00FF079B">
        <w:rPr>
          <w:rFonts w:ascii="Times" w:hAnsi="Times"/>
        </w:rPr>
        <w:t xml:space="preserve">ancer Research </w:t>
      </w:r>
      <w:r w:rsidR="002B3739">
        <w:rPr>
          <w:rFonts w:ascii="Times" w:hAnsi="Times"/>
        </w:rPr>
        <w:t>UK</w:t>
      </w:r>
      <w:r w:rsidR="00104379">
        <w:rPr>
          <w:rFonts w:ascii="Times" w:hAnsi="Times"/>
        </w:rPr>
        <w:t xml:space="preserve"> (C12303/A17197 and C9681/A18618</w:t>
      </w:r>
      <w:r w:rsidR="00E225DC">
        <w:rPr>
          <w:rFonts w:ascii="Times" w:hAnsi="Times"/>
        </w:rPr>
        <w:t>, S.B.</w:t>
      </w:r>
      <w:r w:rsidR="00104379">
        <w:rPr>
          <w:rFonts w:ascii="Times" w:hAnsi="Times"/>
        </w:rPr>
        <w:t xml:space="preserve">), </w:t>
      </w:r>
      <w:r w:rsidR="000225DC">
        <w:rPr>
          <w:rFonts w:ascii="Times" w:hAnsi="Times"/>
        </w:rPr>
        <w:t>NIH</w:t>
      </w:r>
      <w:r w:rsidR="00FF079B">
        <w:rPr>
          <w:rFonts w:ascii="Times" w:hAnsi="Times"/>
        </w:rPr>
        <w:t>-Oxford-Cambridge</w:t>
      </w:r>
      <w:r w:rsidR="00AF64FA">
        <w:rPr>
          <w:rFonts w:ascii="Times" w:hAnsi="Times"/>
        </w:rPr>
        <w:t xml:space="preserve"> Scholars Program (M.C.C.), </w:t>
      </w:r>
      <w:r w:rsidR="005E70D0">
        <w:rPr>
          <w:rFonts w:ascii="Times" w:hAnsi="Times"/>
        </w:rPr>
        <w:t>Cambridge Trust</w:t>
      </w:r>
      <w:r w:rsidR="00104379">
        <w:rPr>
          <w:rFonts w:ascii="Times" w:hAnsi="Times"/>
        </w:rPr>
        <w:t xml:space="preserve"> (M.C.C.), </w:t>
      </w:r>
      <w:r w:rsidR="00AF64FA">
        <w:rPr>
          <w:rFonts w:ascii="Times" w:hAnsi="Times"/>
        </w:rPr>
        <w:t xml:space="preserve">and the intramural program of the </w:t>
      </w:r>
      <w:r w:rsidR="002B3739">
        <w:rPr>
          <w:rFonts w:ascii="Times" w:hAnsi="Times"/>
        </w:rPr>
        <w:t>NHLBI</w:t>
      </w:r>
      <w:r w:rsidR="00FF079B">
        <w:rPr>
          <w:rFonts w:ascii="Times" w:hAnsi="Times"/>
        </w:rPr>
        <w:t>, NIH</w:t>
      </w:r>
      <w:r w:rsidR="00AF64FA">
        <w:rPr>
          <w:rFonts w:ascii="Times" w:hAnsi="Times"/>
        </w:rPr>
        <w:t>.</w:t>
      </w:r>
    </w:p>
    <w:p w14:paraId="0F78F16C" w14:textId="77777777" w:rsidR="0072608B" w:rsidRDefault="0072608B">
      <w:pPr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p w14:paraId="2DD27063" w14:textId="77777777" w:rsidR="0072608B" w:rsidRDefault="0072608B" w:rsidP="00C93A31">
      <w:pPr>
        <w:spacing w:line="480" w:lineRule="auto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>AUTHOR CONTRIBUTIONS</w:t>
      </w:r>
    </w:p>
    <w:p w14:paraId="73DF96B0" w14:textId="77777777" w:rsidR="006157C5" w:rsidRDefault="006157C5" w:rsidP="007D5B20">
      <w:pPr>
        <w:spacing w:line="480" w:lineRule="auto"/>
        <w:rPr>
          <w:rFonts w:ascii="Times" w:hAnsi="Times"/>
          <w:b/>
        </w:rPr>
      </w:pPr>
    </w:p>
    <w:p w14:paraId="0F8687C5" w14:textId="231F8032" w:rsidR="007D5B20" w:rsidRDefault="007D5B20" w:rsidP="007D5B20">
      <w:pPr>
        <w:spacing w:line="480" w:lineRule="auto"/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M.C.C., </w:t>
      </w:r>
      <w:r w:rsidR="00D649A6">
        <w:rPr>
          <w:rFonts w:ascii="Times" w:hAnsi="Times"/>
        </w:rPr>
        <w:t xml:space="preserve">P.M., </w:t>
      </w:r>
      <w:r>
        <w:rPr>
          <w:rFonts w:ascii="Times" w:hAnsi="Times"/>
        </w:rPr>
        <w:t>S.B.</w:t>
      </w:r>
      <w:r w:rsidR="00D649A6">
        <w:rPr>
          <w:rFonts w:ascii="Times" w:hAnsi="Times"/>
        </w:rPr>
        <w:t>,</w:t>
      </w:r>
      <w:r>
        <w:rPr>
          <w:rFonts w:ascii="Times" w:hAnsi="Times"/>
        </w:rPr>
        <w:t xml:space="preserve"> and A.R.F. conceived the project; M.C.C</w:t>
      </w:r>
      <w:r w:rsidR="00445308">
        <w:rPr>
          <w:rFonts w:ascii="Times" w:hAnsi="Times"/>
        </w:rPr>
        <w:t>. performed protein expression</w:t>
      </w:r>
      <w:r w:rsidR="001F6338">
        <w:rPr>
          <w:rFonts w:ascii="Times" w:hAnsi="Times"/>
        </w:rPr>
        <w:t xml:space="preserve">, crystallization and structure determination; </w:t>
      </w:r>
      <w:r>
        <w:rPr>
          <w:rFonts w:ascii="Times" w:hAnsi="Times"/>
        </w:rPr>
        <w:t>N.A.D.</w:t>
      </w:r>
      <w:r w:rsidR="00B542CE">
        <w:rPr>
          <w:rFonts w:ascii="Times" w:hAnsi="Times"/>
        </w:rPr>
        <w:t xml:space="preserve"> prepared mutants and</w:t>
      </w:r>
      <w:r w:rsidR="001F6338">
        <w:rPr>
          <w:rFonts w:ascii="Times" w:hAnsi="Times"/>
        </w:rPr>
        <w:t xml:space="preserve"> </w:t>
      </w:r>
      <w:r w:rsidR="00087709">
        <w:rPr>
          <w:rFonts w:ascii="Times" w:hAnsi="Times"/>
        </w:rPr>
        <w:t xml:space="preserve">characterized model G-quadruplexes; </w:t>
      </w:r>
      <w:r>
        <w:rPr>
          <w:rFonts w:ascii="Times" w:hAnsi="Times"/>
        </w:rPr>
        <w:t>R.T. and S.M.</w:t>
      </w:r>
      <w:r w:rsidR="00972E48">
        <w:rPr>
          <w:rFonts w:ascii="Times" w:hAnsi="Times"/>
        </w:rPr>
        <w:t xml:space="preserve"> performed </w:t>
      </w:r>
      <w:r w:rsidR="00E94F8B">
        <w:rPr>
          <w:rFonts w:ascii="Times" w:hAnsi="Times"/>
        </w:rPr>
        <w:t>sm</w:t>
      </w:r>
      <w:r w:rsidR="00972E48">
        <w:rPr>
          <w:rFonts w:ascii="Times" w:hAnsi="Times"/>
        </w:rPr>
        <w:t xml:space="preserve">FRET; </w:t>
      </w:r>
      <w:r>
        <w:rPr>
          <w:rFonts w:ascii="Times" w:hAnsi="Times"/>
        </w:rPr>
        <w:t>M.C.C. and A.R.F. wrote the manuscript.</w:t>
      </w:r>
    </w:p>
    <w:p w14:paraId="4F68A7FB" w14:textId="77777777" w:rsidR="00804722" w:rsidRDefault="00804722">
      <w:pPr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p w14:paraId="7A859707" w14:textId="7C1CFC10" w:rsidR="00081114" w:rsidRPr="004C496A" w:rsidRDefault="006401E8" w:rsidP="00C93A31">
      <w:pPr>
        <w:spacing w:line="480" w:lineRule="auto"/>
        <w:outlineLvl w:val="0"/>
        <w:rPr>
          <w:rFonts w:ascii="Times" w:hAnsi="Times"/>
          <w:b/>
        </w:rPr>
      </w:pPr>
      <w:r w:rsidRPr="006401E8">
        <w:rPr>
          <w:rFonts w:ascii="Times" w:hAnsi="Times"/>
          <w:b/>
        </w:rPr>
        <w:lastRenderedPageBreak/>
        <w:t>FIGURE LEGENDS</w:t>
      </w:r>
    </w:p>
    <w:p w14:paraId="60E5D80C" w14:textId="77777777" w:rsidR="00081114" w:rsidRDefault="00081114" w:rsidP="00081114">
      <w:pPr>
        <w:spacing w:line="480" w:lineRule="auto"/>
        <w:rPr>
          <w:rFonts w:ascii="Times New Roman" w:hAnsi="Times New Roman"/>
          <w:b/>
        </w:rPr>
      </w:pPr>
    </w:p>
    <w:p w14:paraId="10600203" w14:textId="78E11800" w:rsidR="00757CCD" w:rsidRDefault="006401E8" w:rsidP="00081114">
      <w:pPr>
        <w:spacing w:line="480" w:lineRule="auto"/>
        <w:jc w:val="both"/>
        <w:rPr>
          <w:rFonts w:ascii="Times" w:hAnsi="Times"/>
        </w:rPr>
      </w:pPr>
      <w:r>
        <w:rPr>
          <w:rFonts w:ascii="Times" w:hAnsi="Times"/>
          <w:b/>
        </w:rPr>
        <w:t xml:space="preserve">Figure 1 </w:t>
      </w:r>
      <w:r w:rsidR="00171684">
        <w:rPr>
          <w:rFonts w:ascii="Times" w:hAnsi="Times"/>
          <w:b/>
        </w:rPr>
        <w:t xml:space="preserve">Overall structure of </w:t>
      </w:r>
      <w:r w:rsidR="00F72C39">
        <w:rPr>
          <w:rFonts w:ascii="Times" w:hAnsi="Times"/>
          <w:b/>
        </w:rPr>
        <w:t xml:space="preserve">the </w:t>
      </w:r>
      <w:r w:rsidR="00171684">
        <w:rPr>
          <w:rFonts w:ascii="Times" w:hAnsi="Times"/>
          <w:b/>
        </w:rPr>
        <w:t>DHX36</w:t>
      </w:r>
      <w:r w:rsidR="00F72C39">
        <w:rPr>
          <w:rFonts w:ascii="Times" w:hAnsi="Times"/>
          <w:b/>
        </w:rPr>
        <w:t xml:space="preserve"> – </w:t>
      </w:r>
      <w:r w:rsidR="00171684">
        <w:rPr>
          <w:rFonts w:ascii="Times" w:hAnsi="Times"/>
          <w:b/>
        </w:rPr>
        <w:t xml:space="preserve">G-quadruplex </w:t>
      </w:r>
      <w:r w:rsidR="001654D5">
        <w:rPr>
          <w:rFonts w:ascii="Times" w:hAnsi="Times"/>
          <w:b/>
        </w:rPr>
        <w:t>DNA</w:t>
      </w:r>
      <w:r w:rsidR="00F72C39">
        <w:rPr>
          <w:rFonts w:ascii="Times" w:hAnsi="Times"/>
          <w:b/>
        </w:rPr>
        <w:t xml:space="preserve"> complex</w:t>
      </w:r>
      <w:r w:rsidR="001503F6">
        <w:rPr>
          <w:rFonts w:ascii="Times" w:hAnsi="Times"/>
          <w:b/>
        </w:rPr>
        <w:t xml:space="preserve">.  </w:t>
      </w:r>
      <w:r w:rsidR="001503F6">
        <w:rPr>
          <w:rFonts w:ascii="Times" w:hAnsi="Times"/>
        </w:rPr>
        <w:t>(</w:t>
      </w:r>
      <w:r w:rsidR="001503F6">
        <w:rPr>
          <w:rFonts w:ascii="Times" w:hAnsi="Times"/>
          <w:b/>
        </w:rPr>
        <w:t>a</w:t>
      </w:r>
      <w:r w:rsidR="001503F6">
        <w:rPr>
          <w:rFonts w:ascii="Times" w:hAnsi="Times"/>
        </w:rPr>
        <w:t xml:space="preserve">) </w:t>
      </w:r>
      <w:r w:rsidR="00F72C39">
        <w:rPr>
          <w:rFonts w:ascii="Times" w:hAnsi="Times"/>
        </w:rPr>
        <w:t>D</w:t>
      </w:r>
      <w:r w:rsidR="00A978A1">
        <w:rPr>
          <w:rFonts w:ascii="Times" w:hAnsi="Times"/>
        </w:rPr>
        <w:t>omain</w:t>
      </w:r>
      <w:r w:rsidR="00F72C39">
        <w:rPr>
          <w:rFonts w:ascii="Times" w:hAnsi="Times"/>
        </w:rPr>
        <w:t xml:space="preserve"> organization</w:t>
      </w:r>
      <w:r w:rsidR="000B2B49">
        <w:rPr>
          <w:rFonts w:ascii="Times" w:hAnsi="Times"/>
        </w:rPr>
        <w:t>;</w:t>
      </w:r>
      <w:r w:rsidR="00F72C39">
        <w:rPr>
          <w:rFonts w:ascii="Times" w:hAnsi="Times"/>
        </w:rPr>
        <w:t xml:space="preserve"> </w:t>
      </w:r>
      <w:r w:rsidR="00B60D0D">
        <w:rPr>
          <w:rFonts w:ascii="Times" w:hAnsi="Times"/>
        </w:rPr>
        <w:t>G-quadruplex</w:t>
      </w:r>
      <w:r w:rsidR="00F27CE3">
        <w:rPr>
          <w:rFonts w:ascii="Times" w:hAnsi="Times"/>
        </w:rPr>
        <w:t xml:space="preserve"> (G</w:t>
      </w:r>
      <w:r w:rsidR="00FB0C43">
        <w:rPr>
          <w:rFonts w:ascii="Times" w:hAnsi="Times"/>
        </w:rPr>
        <w:t>4</w:t>
      </w:r>
      <w:r w:rsidR="00F27CE3">
        <w:rPr>
          <w:rFonts w:ascii="Times" w:hAnsi="Times"/>
        </w:rPr>
        <w:t>) and s</w:t>
      </w:r>
      <w:r w:rsidR="000B2B49">
        <w:rPr>
          <w:rFonts w:ascii="Times" w:hAnsi="Times"/>
        </w:rPr>
        <w:t>sDNA-</w:t>
      </w:r>
      <w:r w:rsidR="00F72C39">
        <w:rPr>
          <w:rFonts w:ascii="Times" w:hAnsi="Times"/>
        </w:rPr>
        <w:t>interacting regions</w:t>
      </w:r>
      <w:r w:rsidR="00F27CE3">
        <w:rPr>
          <w:rFonts w:ascii="Times" w:hAnsi="Times"/>
        </w:rPr>
        <w:t xml:space="preserve"> indicated.  </w:t>
      </w:r>
      <w:r w:rsidR="00A978A1">
        <w:rPr>
          <w:rFonts w:ascii="Times" w:hAnsi="Times"/>
        </w:rPr>
        <w:t>(</w:t>
      </w:r>
      <w:r w:rsidR="00A978A1">
        <w:rPr>
          <w:rFonts w:ascii="Times" w:hAnsi="Times"/>
          <w:b/>
        </w:rPr>
        <w:t>b</w:t>
      </w:r>
      <w:r w:rsidR="00A978A1">
        <w:rPr>
          <w:rFonts w:ascii="Times" w:hAnsi="Times"/>
        </w:rPr>
        <w:t>) Cartoon representation of the co</w:t>
      </w:r>
      <w:r w:rsidR="005D409C">
        <w:rPr>
          <w:rFonts w:ascii="Times" w:hAnsi="Times"/>
        </w:rPr>
        <w:t>-</w:t>
      </w:r>
      <w:r w:rsidR="00A978A1">
        <w:rPr>
          <w:rFonts w:ascii="Times" w:hAnsi="Times"/>
        </w:rPr>
        <w:t xml:space="preserve">crystal structure of DHX36 </w:t>
      </w:r>
      <w:r w:rsidR="00964027">
        <w:rPr>
          <w:rFonts w:ascii="Times" w:hAnsi="Times"/>
        </w:rPr>
        <w:t>bound to</w:t>
      </w:r>
      <w:r w:rsidR="00A978A1">
        <w:rPr>
          <w:rFonts w:ascii="Times" w:hAnsi="Times"/>
        </w:rPr>
        <w:t xml:space="preserve"> </w:t>
      </w:r>
      <w:r w:rsidR="00F72C39">
        <w:rPr>
          <w:rFonts w:ascii="Times" w:hAnsi="Times"/>
        </w:rPr>
        <w:t>DNA</w:t>
      </w:r>
      <w:r w:rsidR="00F72C39" w:rsidRPr="00BB3021">
        <w:rPr>
          <w:rFonts w:ascii="Times" w:hAnsi="Times"/>
          <w:vertAlign w:val="superscript"/>
        </w:rPr>
        <w:t>Myc</w:t>
      </w:r>
      <w:r w:rsidR="00F72C39">
        <w:rPr>
          <w:rFonts w:ascii="Times" w:hAnsi="Times"/>
        </w:rPr>
        <w:t xml:space="preserve">, </w:t>
      </w:r>
      <w:r w:rsidR="00F27CE3">
        <w:rPr>
          <w:rFonts w:ascii="Times" w:hAnsi="Times"/>
        </w:rPr>
        <w:t xml:space="preserve">color-coded as in </w:t>
      </w:r>
      <w:r w:rsidR="00F27CE3">
        <w:rPr>
          <w:rFonts w:ascii="Times" w:hAnsi="Times"/>
          <w:b/>
        </w:rPr>
        <w:t>a</w:t>
      </w:r>
      <w:r w:rsidR="00F27CE3">
        <w:rPr>
          <w:rFonts w:ascii="Times" w:hAnsi="Times"/>
        </w:rPr>
        <w:t xml:space="preserve">.  </w:t>
      </w:r>
      <w:r w:rsidR="000B2B49">
        <w:rPr>
          <w:rFonts w:ascii="Times" w:hAnsi="Times"/>
        </w:rPr>
        <w:t xml:space="preserve">Spheres denote two </w:t>
      </w:r>
      <w:r w:rsidR="00EB32DE">
        <w:rPr>
          <w:rFonts w:ascii="Times" w:hAnsi="Times"/>
        </w:rPr>
        <w:t xml:space="preserve">disordered </w:t>
      </w:r>
      <w:r w:rsidR="00826D00">
        <w:rPr>
          <w:rFonts w:ascii="Times" w:hAnsi="Times"/>
        </w:rPr>
        <w:t>segments</w:t>
      </w:r>
      <w:r w:rsidR="000B2B49">
        <w:rPr>
          <w:rFonts w:ascii="Times" w:hAnsi="Times"/>
        </w:rPr>
        <w:t xml:space="preserve"> (blue, </w:t>
      </w:r>
      <w:r w:rsidR="00AB1D8A" w:rsidRPr="00AB1D8A">
        <w:rPr>
          <w:rFonts w:ascii="Times" w:hAnsi="Times"/>
        </w:rPr>
        <w:t>20</w:t>
      </w:r>
      <w:r w:rsidR="00EB32DE" w:rsidRPr="00AB1D8A">
        <w:rPr>
          <w:rFonts w:ascii="Times" w:hAnsi="Times"/>
        </w:rPr>
        <w:t xml:space="preserve"> </w:t>
      </w:r>
      <w:r w:rsidR="000B2B49">
        <w:rPr>
          <w:rFonts w:ascii="Times" w:hAnsi="Times"/>
        </w:rPr>
        <w:t xml:space="preserve">and 53 </w:t>
      </w:r>
      <w:r w:rsidR="00EB32DE" w:rsidRPr="00AB1D8A">
        <w:rPr>
          <w:rFonts w:ascii="Times" w:hAnsi="Times"/>
        </w:rPr>
        <w:t>residues</w:t>
      </w:r>
      <w:r w:rsidR="00AB1D8A" w:rsidRPr="00AB1D8A">
        <w:rPr>
          <w:rFonts w:ascii="Times" w:hAnsi="Times"/>
        </w:rPr>
        <w:t xml:space="preserve"> in</w:t>
      </w:r>
      <w:r w:rsidR="00F269C2">
        <w:rPr>
          <w:rFonts w:ascii="Times" w:hAnsi="Times"/>
        </w:rPr>
        <w:t xml:space="preserve"> the</w:t>
      </w:r>
      <w:r w:rsidR="00AB1D8A" w:rsidRPr="00AB1D8A">
        <w:rPr>
          <w:rFonts w:ascii="Times" w:hAnsi="Times"/>
        </w:rPr>
        <w:t xml:space="preserve"> crystallization </w:t>
      </w:r>
      <w:r w:rsidR="000B2B49" w:rsidRPr="00AB1D8A">
        <w:rPr>
          <w:rFonts w:ascii="Times" w:hAnsi="Times"/>
        </w:rPr>
        <w:t>construct</w:t>
      </w:r>
      <w:r w:rsidR="000B2B49">
        <w:rPr>
          <w:rFonts w:ascii="Times" w:hAnsi="Times"/>
        </w:rPr>
        <w:t>and wild-type, respectively; and green 13 residues</w:t>
      </w:r>
      <w:r w:rsidR="00EB32DE" w:rsidRPr="00AB1D8A">
        <w:rPr>
          <w:rFonts w:ascii="Times" w:hAnsi="Times"/>
        </w:rPr>
        <w:t>)</w:t>
      </w:r>
      <w:r w:rsidR="00EB32DE">
        <w:rPr>
          <w:rFonts w:ascii="Times" w:hAnsi="Times"/>
        </w:rPr>
        <w:t xml:space="preserve">.  </w:t>
      </w:r>
      <w:r w:rsidR="005E2CC6">
        <w:rPr>
          <w:rFonts w:ascii="Times" w:hAnsi="Times"/>
        </w:rPr>
        <w:t>OB loops I and II (OI and OII) contact DNA.</w:t>
      </w:r>
      <w:r w:rsidR="00206593">
        <w:rPr>
          <w:rFonts w:ascii="Times" w:hAnsi="Times"/>
        </w:rPr>
        <w:t xml:space="preserve"> </w:t>
      </w:r>
      <w:r w:rsidR="000B2B49">
        <w:rPr>
          <w:rFonts w:ascii="Times" w:hAnsi="Times"/>
        </w:rPr>
        <w:t xml:space="preserve"> </w:t>
      </w:r>
      <w:r w:rsidR="0047779F">
        <w:rPr>
          <w:rFonts w:ascii="Times" w:hAnsi="Times"/>
        </w:rPr>
        <w:t>(</w:t>
      </w:r>
      <w:r w:rsidR="0047779F">
        <w:rPr>
          <w:rFonts w:ascii="Times" w:hAnsi="Times"/>
          <w:b/>
        </w:rPr>
        <w:t>c</w:t>
      </w:r>
      <w:r w:rsidR="0047779F">
        <w:rPr>
          <w:rFonts w:ascii="Times" w:hAnsi="Times"/>
        </w:rPr>
        <w:t>)</w:t>
      </w:r>
      <w:r w:rsidR="00F27CE3">
        <w:rPr>
          <w:rFonts w:ascii="Times" w:hAnsi="Times"/>
        </w:rPr>
        <w:t xml:space="preserve"> 90° rotation.  </w:t>
      </w:r>
      <w:r w:rsidR="0047779F">
        <w:rPr>
          <w:rFonts w:ascii="Times" w:hAnsi="Times"/>
        </w:rPr>
        <w:t>(</w:t>
      </w:r>
      <w:r w:rsidR="0047779F">
        <w:rPr>
          <w:rFonts w:ascii="Times" w:hAnsi="Times"/>
          <w:b/>
        </w:rPr>
        <w:t>d</w:t>
      </w:r>
      <w:r w:rsidR="0047779F">
        <w:rPr>
          <w:rFonts w:ascii="Times" w:hAnsi="Times"/>
        </w:rPr>
        <w:t xml:space="preserve">) </w:t>
      </w:r>
      <w:r w:rsidR="00EB32DE">
        <w:rPr>
          <w:rFonts w:ascii="Times" w:hAnsi="Times"/>
        </w:rPr>
        <w:t xml:space="preserve">Electrostatic potential calculated omitting DNA from the </w:t>
      </w:r>
      <w:r w:rsidR="00B8697B">
        <w:rPr>
          <w:rFonts w:ascii="Times" w:hAnsi="Times"/>
        </w:rPr>
        <w:t>co-crystal</w:t>
      </w:r>
      <w:r w:rsidR="00CF140E">
        <w:rPr>
          <w:rFonts w:ascii="Times" w:hAnsi="Times"/>
        </w:rPr>
        <w:t xml:space="preserve"> structure</w:t>
      </w:r>
      <w:r w:rsidR="00B8697B">
        <w:rPr>
          <w:rFonts w:ascii="Times" w:hAnsi="Times"/>
        </w:rPr>
        <w:t xml:space="preserve"> </w:t>
      </w:r>
      <w:r w:rsidR="000B2B49">
        <w:rPr>
          <w:rFonts w:ascii="Times" w:hAnsi="Times"/>
        </w:rPr>
        <w:t>(</w:t>
      </w:r>
      <w:r w:rsidR="00EB32DE">
        <w:rPr>
          <w:rFonts w:ascii="Times" w:hAnsi="Times"/>
        </w:rPr>
        <w:t>blue to red</w:t>
      </w:r>
      <w:r w:rsidR="00A37094">
        <w:rPr>
          <w:rFonts w:ascii="Times" w:hAnsi="Times"/>
        </w:rPr>
        <w:t xml:space="preserve">, </w:t>
      </w:r>
      <w:r w:rsidR="00EA6D46" w:rsidRPr="00AB1D8A">
        <w:rPr>
          <w:rFonts w:ascii="Times" w:hAnsi="Times"/>
        </w:rPr>
        <w:t>±5</w:t>
      </w:r>
      <w:r w:rsidR="00EB32DE" w:rsidRPr="00AB1D8A">
        <w:rPr>
          <w:rFonts w:ascii="Times" w:hAnsi="Times"/>
        </w:rPr>
        <w:t xml:space="preserve"> </w:t>
      </w:r>
      <w:r w:rsidR="00EB32DE" w:rsidRPr="00CF140E">
        <w:rPr>
          <w:rFonts w:ascii="Times" w:hAnsi="Times"/>
          <w:i/>
        </w:rPr>
        <w:t>k</w:t>
      </w:r>
      <w:r w:rsidR="00EB32DE" w:rsidRPr="00AB1D8A">
        <w:rPr>
          <w:rFonts w:ascii="Times" w:hAnsi="Times"/>
          <w:vertAlign w:val="subscript"/>
        </w:rPr>
        <w:t>B</w:t>
      </w:r>
      <w:r w:rsidR="00EB32DE" w:rsidRPr="00AB1D8A">
        <w:rPr>
          <w:rFonts w:ascii="Times" w:hAnsi="Times"/>
          <w:i/>
        </w:rPr>
        <w:t>T</w:t>
      </w:r>
      <w:r w:rsidR="000B2B49">
        <w:rPr>
          <w:rFonts w:ascii="Times" w:hAnsi="Times"/>
        </w:rPr>
        <w:t>)</w:t>
      </w:r>
      <w:r w:rsidR="00EB32DE" w:rsidRPr="00AB1D8A">
        <w:rPr>
          <w:rFonts w:ascii="Times" w:hAnsi="Times"/>
        </w:rPr>
        <w:t>.  (</w:t>
      </w:r>
      <w:r w:rsidR="00EB32DE">
        <w:rPr>
          <w:rFonts w:ascii="Times" w:hAnsi="Times"/>
          <w:b/>
        </w:rPr>
        <w:t>e</w:t>
      </w:r>
      <w:r w:rsidR="001E2B84">
        <w:rPr>
          <w:rFonts w:ascii="Times" w:hAnsi="Times"/>
        </w:rPr>
        <w:t>)</w:t>
      </w:r>
      <w:r w:rsidR="00DE5D64">
        <w:rPr>
          <w:rFonts w:ascii="Times" w:hAnsi="Times"/>
        </w:rPr>
        <w:t xml:space="preserve"> </w:t>
      </w:r>
      <w:r w:rsidR="00F47EFB">
        <w:rPr>
          <w:rFonts w:ascii="Times" w:hAnsi="Times"/>
        </w:rPr>
        <w:t xml:space="preserve">Phylogenetic conservation among </w:t>
      </w:r>
      <w:r w:rsidR="001E2B84">
        <w:rPr>
          <w:rFonts w:ascii="Times" w:hAnsi="Times"/>
        </w:rPr>
        <w:t>250 DHX36 orthologs</w:t>
      </w:r>
      <w:r w:rsidR="00F47EFB">
        <w:rPr>
          <w:rFonts w:ascii="Times" w:hAnsi="Times"/>
        </w:rPr>
        <w:t xml:space="preserve"> </w:t>
      </w:r>
      <w:r w:rsidR="00B8697B">
        <w:rPr>
          <w:rFonts w:ascii="Times" w:hAnsi="Times"/>
        </w:rPr>
        <w:t>(</w:t>
      </w:r>
      <w:r w:rsidR="00F47EFB">
        <w:rPr>
          <w:rFonts w:ascii="Times" w:hAnsi="Times"/>
        </w:rPr>
        <w:t>white to green</w:t>
      </w:r>
      <w:r w:rsidR="00B8697B">
        <w:rPr>
          <w:rFonts w:ascii="Times" w:hAnsi="Times"/>
        </w:rPr>
        <w:t xml:space="preserve">, </w:t>
      </w:r>
      <w:r w:rsidR="00CF140E">
        <w:rPr>
          <w:rFonts w:ascii="Times" w:hAnsi="Times"/>
        </w:rPr>
        <w:t xml:space="preserve">least to </w:t>
      </w:r>
      <w:r w:rsidR="00F47EFB">
        <w:rPr>
          <w:rFonts w:ascii="Times" w:hAnsi="Times"/>
        </w:rPr>
        <w:t>most conserved).</w:t>
      </w:r>
    </w:p>
    <w:p w14:paraId="1D718BF6" w14:textId="67F3C15D" w:rsidR="00757CCD" w:rsidRDefault="00757CCD" w:rsidP="00B42CBE">
      <w:pPr>
        <w:spacing w:line="480" w:lineRule="auto"/>
        <w:jc w:val="both"/>
        <w:rPr>
          <w:rFonts w:ascii="Times" w:hAnsi="Times"/>
        </w:rPr>
      </w:pPr>
    </w:p>
    <w:p w14:paraId="4D71822F" w14:textId="518852E4" w:rsidR="00757CCD" w:rsidRDefault="006401E8" w:rsidP="00B26069">
      <w:pPr>
        <w:spacing w:line="480" w:lineRule="auto"/>
        <w:jc w:val="both"/>
        <w:rPr>
          <w:rFonts w:ascii="Times" w:eastAsia="Times New Roman" w:hAnsi="Times" w:cs="Times New Roman"/>
          <w:color w:val="000000"/>
          <w:lang w:eastAsia="ja-JP"/>
        </w:rPr>
      </w:pPr>
      <w:r w:rsidRPr="00B42CBE">
        <w:rPr>
          <w:rFonts w:ascii="Times" w:hAnsi="Times"/>
          <w:b/>
        </w:rPr>
        <w:t>Figure 2</w:t>
      </w:r>
      <w:r w:rsidR="00171684" w:rsidRPr="00B42CBE">
        <w:rPr>
          <w:rFonts w:ascii="Times" w:hAnsi="Times"/>
          <w:b/>
        </w:rPr>
        <w:t xml:space="preserve"> </w:t>
      </w:r>
      <w:r w:rsidR="0015374D" w:rsidRPr="00B42CBE">
        <w:rPr>
          <w:rFonts w:ascii="Times" w:hAnsi="Times"/>
          <w:b/>
        </w:rPr>
        <w:t>DHX36</w:t>
      </w:r>
      <w:r w:rsidR="00285CF3">
        <w:rPr>
          <w:rFonts w:ascii="Times" w:hAnsi="Times"/>
          <w:b/>
        </w:rPr>
        <w:t>-DNA interaction</w:t>
      </w:r>
      <w:r w:rsidR="00F86CBE" w:rsidRPr="00B42CBE">
        <w:rPr>
          <w:rFonts w:ascii="Times" w:hAnsi="Times"/>
          <w:b/>
        </w:rPr>
        <w:t xml:space="preserve">. </w:t>
      </w:r>
      <w:r w:rsidR="00F47927">
        <w:rPr>
          <w:rFonts w:ascii="Times" w:hAnsi="Times"/>
          <w:b/>
        </w:rPr>
        <w:t xml:space="preserve"> </w:t>
      </w:r>
      <w:r w:rsidR="00F86CBE" w:rsidRPr="00B42CBE">
        <w:rPr>
          <w:rFonts w:ascii="Times" w:hAnsi="Times"/>
        </w:rPr>
        <w:t>(</w:t>
      </w:r>
      <w:r w:rsidR="00F86CBE" w:rsidRPr="00B42CBE">
        <w:rPr>
          <w:rFonts w:ascii="Times" w:hAnsi="Times"/>
          <w:b/>
        </w:rPr>
        <w:t>a</w:t>
      </w:r>
      <w:r w:rsidR="00F86CBE" w:rsidRPr="00B42CBE">
        <w:rPr>
          <w:rFonts w:ascii="Times" w:hAnsi="Times"/>
        </w:rPr>
        <w:t xml:space="preserve">) </w:t>
      </w:r>
      <w:r w:rsidR="00656082">
        <w:rPr>
          <w:rFonts w:ascii="Times" w:hAnsi="Times"/>
        </w:rPr>
        <w:t>Schematic</w:t>
      </w:r>
      <w:r w:rsidR="00470B8C">
        <w:rPr>
          <w:rFonts w:ascii="Times" w:hAnsi="Times"/>
        </w:rPr>
        <w:t xml:space="preserve"> of the</w:t>
      </w:r>
      <w:r w:rsidR="00FA11F8">
        <w:rPr>
          <w:rFonts w:ascii="Times" w:hAnsi="Times"/>
        </w:rPr>
        <w:t xml:space="preserve"> DHX36-bound</w:t>
      </w:r>
      <w:r w:rsidR="00285CF3">
        <w:rPr>
          <w:rFonts w:ascii="Times" w:hAnsi="Times"/>
        </w:rPr>
        <w:t xml:space="preserve"> all-parallel</w:t>
      </w:r>
      <w:r w:rsidR="00470B8C">
        <w:rPr>
          <w:rFonts w:ascii="Times" w:hAnsi="Times"/>
        </w:rPr>
        <w:t xml:space="preserve"> quadruplex</w:t>
      </w:r>
      <w:r w:rsidR="00F86CBE" w:rsidRPr="00B42CBE">
        <w:rPr>
          <w:rFonts w:ascii="Times" w:hAnsi="Times"/>
        </w:rPr>
        <w:t xml:space="preserve">. </w:t>
      </w:r>
      <w:r w:rsidR="00F47927">
        <w:rPr>
          <w:rFonts w:ascii="Times" w:hAnsi="Times"/>
        </w:rPr>
        <w:t xml:space="preserve"> </w:t>
      </w:r>
      <w:r w:rsidR="00F86CBE" w:rsidRPr="00B42CBE">
        <w:rPr>
          <w:rFonts w:ascii="Times" w:hAnsi="Times"/>
        </w:rPr>
        <w:t>(</w:t>
      </w:r>
      <w:r w:rsidR="00F86CBE" w:rsidRPr="00B42CBE">
        <w:rPr>
          <w:rFonts w:ascii="Times" w:hAnsi="Times"/>
          <w:b/>
        </w:rPr>
        <w:t>b</w:t>
      </w:r>
      <w:r w:rsidR="00F86CBE" w:rsidRPr="00B42CBE">
        <w:rPr>
          <w:rFonts w:ascii="Times" w:hAnsi="Times"/>
        </w:rPr>
        <w:t>)</w:t>
      </w:r>
      <w:r w:rsidR="00470B8C">
        <w:rPr>
          <w:rFonts w:ascii="Times" w:eastAsia="Times New Roman" w:hAnsi="Times" w:cs="Times New Roman"/>
          <w:color w:val="000000"/>
          <w:lang w:eastAsia="ja-JP"/>
        </w:rPr>
        <w:t xml:space="preserve"> The DHX36-specific motif</w:t>
      </w:r>
      <w:r w:rsidR="002A4437">
        <w:rPr>
          <w:rFonts w:ascii="Times" w:eastAsia="Times New Roman" w:hAnsi="Times" w:cs="Times New Roman"/>
          <w:color w:val="000000"/>
          <w:lang w:eastAsia="ja-JP"/>
        </w:rPr>
        <w:t xml:space="preserve"> (DSM) stacks</w:t>
      </w:r>
      <w:r w:rsidR="004B7D65">
        <w:rPr>
          <w:rFonts w:ascii="Times" w:eastAsia="Times New Roman" w:hAnsi="Times" w:cs="Times New Roman"/>
          <w:color w:val="000000"/>
          <w:lang w:eastAsia="ja-JP"/>
        </w:rPr>
        <w:t xml:space="preserve"> </w:t>
      </w:r>
      <w:r w:rsidR="00F47927">
        <w:rPr>
          <w:rFonts w:ascii="Times" w:eastAsia="Times New Roman" w:hAnsi="Times" w:cs="Times New Roman"/>
          <w:color w:val="000000"/>
          <w:lang w:eastAsia="ja-JP"/>
        </w:rPr>
        <w:t xml:space="preserve">on the 5' </w:t>
      </w:r>
      <w:r w:rsidR="00FA11F8">
        <w:rPr>
          <w:rFonts w:ascii="Times" w:eastAsia="Times New Roman" w:hAnsi="Times" w:cs="Times New Roman"/>
          <w:color w:val="000000"/>
          <w:lang w:eastAsia="ja-JP"/>
        </w:rPr>
        <w:t xml:space="preserve">(top) </w:t>
      </w:r>
      <w:r w:rsidR="00A61DD8">
        <w:rPr>
          <w:rFonts w:ascii="Times" w:eastAsia="Times New Roman" w:hAnsi="Times" w:cs="Times New Roman"/>
          <w:color w:val="000000"/>
          <w:lang w:eastAsia="ja-JP"/>
        </w:rPr>
        <w:t xml:space="preserve">non-canonical </w:t>
      </w:r>
      <w:r w:rsidR="00973C47">
        <w:rPr>
          <w:rFonts w:ascii="Times" w:eastAsia="Times New Roman" w:hAnsi="Times" w:cs="Times New Roman"/>
          <w:color w:val="000000"/>
          <w:lang w:eastAsia="ja-JP"/>
        </w:rPr>
        <w:t>quartet</w:t>
      </w:r>
      <w:r w:rsidR="004B7D65">
        <w:rPr>
          <w:rFonts w:ascii="Times" w:eastAsia="Times New Roman" w:hAnsi="Times" w:cs="Times New Roman"/>
          <w:color w:val="000000"/>
          <w:lang w:eastAsia="ja-JP"/>
        </w:rPr>
        <w:t>.</w:t>
      </w:r>
      <w:r w:rsidR="00B42CBE" w:rsidRPr="00B42CBE">
        <w:rPr>
          <w:rFonts w:ascii="Times" w:eastAsia="Times New Roman" w:hAnsi="Times" w:cs="Times New Roman"/>
          <w:color w:val="000000"/>
          <w:lang w:eastAsia="ja-JP"/>
        </w:rPr>
        <w:t xml:space="preserve"> </w:t>
      </w:r>
      <w:r w:rsidR="00117A17">
        <w:rPr>
          <w:rFonts w:ascii="Times" w:eastAsia="Times New Roman" w:hAnsi="Times" w:cs="Times New Roman"/>
          <w:color w:val="000000"/>
          <w:lang w:eastAsia="ja-JP"/>
        </w:rPr>
        <w:t xml:space="preserve"> Transparent spheres, van der Waals radii.  </w:t>
      </w:r>
      <w:r w:rsidR="00B42CBE" w:rsidRPr="00B42CBE">
        <w:rPr>
          <w:rFonts w:ascii="Times" w:eastAsia="Times New Roman" w:hAnsi="Times" w:cs="Times New Roman"/>
          <w:color w:val="000000"/>
          <w:lang w:eastAsia="ja-JP"/>
        </w:rPr>
        <w:t>(</w:t>
      </w:r>
      <w:r w:rsidR="00B42CBE" w:rsidRPr="002A4437">
        <w:rPr>
          <w:rFonts w:ascii="Times" w:eastAsia="Times New Roman" w:hAnsi="Times" w:cs="Times New Roman"/>
          <w:b/>
          <w:color w:val="000000"/>
          <w:lang w:eastAsia="ja-JP"/>
        </w:rPr>
        <w:t>c</w:t>
      </w:r>
      <w:r w:rsidR="00B42CBE" w:rsidRPr="00B42CBE">
        <w:rPr>
          <w:rFonts w:ascii="Times" w:eastAsia="Times New Roman" w:hAnsi="Times" w:cs="Times New Roman"/>
          <w:color w:val="000000"/>
          <w:lang w:eastAsia="ja-JP"/>
        </w:rPr>
        <w:t xml:space="preserve">) </w:t>
      </w:r>
      <w:r w:rsidR="00CD2B2D">
        <w:rPr>
          <w:rFonts w:ascii="Times" w:eastAsia="Times New Roman" w:hAnsi="Times" w:cs="Times New Roman"/>
          <w:color w:val="000000"/>
          <w:lang w:eastAsia="ja-JP"/>
        </w:rPr>
        <w:t>The DSM and</w:t>
      </w:r>
      <w:r w:rsidR="002A4437">
        <w:rPr>
          <w:rFonts w:ascii="Times" w:eastAsia="Times New Roman" w:hAnsi="Times" w:cs="Times New Roman"/>
          <w:color w:val="000000"/>
          <w:lang w:eastAsia="ja-JP"/>
        </w:rPr>
        <w:t xml:space="preserve"> the OI loop of </w:t>
      </w:r>
      <w:r w:rsidR="00CD2B2D">
        <w:rPr>
          <w:rFonts w:ascii="Times" w:eastAsia="Times New Roman" w:hAnsi="Times" w:cs="Times New Roman"/>
          <w:color w:val="000000"/>
          <w:lang w:eastAsia="ja-JP"/>
        </w:rPr>
        <w:t xml:space="preserve">OB </w:t>
      </w:r>
      <w:r w:rsidR="00BD016E">
        <w:rPr>
          <w:rFonts w:ascii="Times" w:eastAsia="Times New Roman" w:hAnsi="Times" w:cs="Times New Roman"/>
          <w:color w:val="000000"/>
          <w:lang w:eastAsia="ja-JP"/>
        </w:rPr>
        <w:t xml:space="preserve">flank </w:t>
      </w:r>
      <w:r w:rsidR="00CD2B2D">
        <w:rPr>
          <w:rFonts w:ascii="Times" w:eastAsia="Times New Roman" w:hAnsi="Times" w:cs="Times New Roman"/>
          <w:color w:val="000000"/>
          <w:lang w:eastAsia="ja-JP"/>
        </w:rPr>
        <w:t>A</w:t>
      </w:r>
      <w:r w:rsidR="002A4437">
        <w:rPr>
          <w:rFonts w:ascii="Times" w:eastAsia="Times New Roman" w:hAnsi="Times" w:cs="Times New Roman"/>
          <w:color w:val="000000"/>
          <w:lang w:eastAsia="ja-JP"/>
        </w:rPr>
        <w:t>de</w:t>
      </w:r>
      <w:r w:rsidR="00CD2B2D">
        <w:rPr>
          <w:rFonts w:ascii="Times" w:eastAsia="Times New Roman" w:hAnsi="Times" w:cs="Times New Roman"/>
          <w:color w:val="000000"/>
          <w:lang w:eastAsia="ja-JP"/>
        </w:rPr>
        <w:t xml:space="preserve">1. </w:t>
      </w:r>
      <w:r w:rsidR="002A4437">
        <w:rPr>
          <w:rFonts w:ascii="Times" w:eastAsia="Times New Roman" w:hAnsi="Times" w:cs="Times New Roman"/>
          <w:color w:val="000000"/>
          <w:lang w:eastAsia="ja-JP"/>
        </w:rPr>
        <w:t xml:space="preserve"> </w:t>
      </w:r>
      <w:r w:rsidR="00B42CBE" w:rsidRPr="00B42CBE">
        <w:rPr>
          <w:rFonts w:ascii="Times" w:eastAsia="Times New Roman" w:hAnsi="Times" w:cs="Times New Roman"/>
          <w:color w:val="000000"/>
          <w:lang w:eastAsia="ja-JP"/>
        </w:rPr>
        <w:t>(</w:t>
      </w:r>
      <w:r w:rsidR="00B42CBE" w:rsidRPr="00E7696A">
        <w:rPr>
          <w:rFonts w:ascii="Times" w:eastAsia="Times New Roman" w:hAnsi="Times" w:cs="Times New Roman"/>
          <w:b/>
          <w:color w:val="000000"/>
          <w:lang w:eastAsia="ja-JP"/>
        </w:rPr>
        <w:t>d</w:t>
      </w:r>
      <w:r w:rsidR="00B42CBE" w:rsidRPr="00B42CBE">
        <w:rPr>
          <w:rFonts w:ascii="Times" w:eastAsia="Times New Roman" w:hAnsi="Times" w:cs="Times New Roman"/>
          <w:color w:val="000000"/>
          <w:lang w:eastAsia="ja-JP"/>
        </w:rPr>
        <w:t xml:space="preserve">) </w:t>
      </w:r>
      <w:r w:rsidR="00E7696A">
        <w:rPr>
          <w:rFonts w:ascii="Times" w:eastAsia="Times New Roman" w:hAnsi="Times" w:cs="Times New Roman"/>
          <w:color w:val="000000"/>
          <w:lang w:eastAsia="ja-JP"/>
        </w:rPr>
        <w:t>Interaction</w:t>
      </w:r>
      <w:r w:rsidR="00CD2B2D">
        <w:rPr>
          <w:rFonts w:ascii="Times" w:eastAsia="Times New Roman" w:hAnsi="Times" w:cs="Times New Roman"/>
          <w:color w:val="000000"/>
          <w:lang w:eastAsia="ja-JP"/>
        </w:rPr>
        <w:t xml:space="preserve"> of the DSM</w:t>
      </w:r>
      <w:r w:rsidR="001A00CC">
        <w:rPr>
          <w:rFonts w:ascii="Times" w:eastAsia="Times New Roman" w:hAnsi="Times" w:cs="Times New Roman"/>
          <w:color w:val="000000"/>
          <w:lang w:eastAsia="ja-JP"/>
        </w:rPr>
        <w:t xml:space="preserve"> </w:t>
      </w:r>
      <w:r w:rsidR="00E7696A">
        <w:rPr>
          <w:rFonts w:ascii="Times" w:eastAsia="Times New Roman" w:hAnsi="Times" w:cs="Times New Roman"/>
          <w:color w:val="000000"/>
          <w:lang w:eastAsia="ja-JP"/>
        </w:rPr>
        <w:t>and</w:t>
      </w:r>
      <w:r w:rsidR="00CD2B2D">
        <w:rPr>
          <w:rFonts w:ascii="Times" w:eastAsia="Times New Roman" w:hAnsi="Times" w:cs="Times New Roman"/>
          <w:color w:val="000000"/>
          <w:lang w:eastAsia="ja-JP"/>
        </w:rPr>
        <w:t xml:space="preserve"> loop </w:t>
      </w:r>
      <w:r w:rsidR="00E7696A">
        <w:rPr>
          <w:rFonts w:ascii="Times" w:eastAsia="Times New Roman" w:hAnsi="Times" w:cs="Times New Roman"/>
          <w:color w:val="000000"/>
          <w:lang w:eastAsia="ja-JP"/>
        </w:rPr>
        <w:t xml:space="preserve">OI of DHX36 with the DNA backbone near the </w:t>
      </w:r>
      <w:r w:rsidR="00BD016E">
        <w:rPr>
          <w:rFonts w:ascii="Times" w:eastAsia="Times New Roman" w:hAnsi="Times" w:cs="Times New Roman"/>
          <w:color w:val="000000"/>
          <w:lang w:eastAsia="ja-JP"/>
        </w:rPr>
        <w:t xml:space="preserve">5' </w:t>
      </w:r>
      <w:r w:rsidR="00E7696A">
        <w:rPr>
          <w:rFonts w:ascii="Times" w:eastAsia="Times New Roman" w:hAnsi="Times" w:cs="Times New Roman"/>
          <w:color w:val="000000"/>
          <w:lang w:eastAsia="ja-JP"/>
        </w:rPr>
        <w:t>of DNA</w:t>
      </w:r>
      <w:r w:rsidR="00E7696A" w:rsidRPr="00081114">
        <w:rPr>
          <w:rFonts w:ascii="Times" w:eastAsia="Times New Roman" w:hAnsi="Times" w:cs="Times New Roman"/>
          <w:i/>
          <w:color w:val="000000"/>
          <w:vertAlign w:val="superscript"/>
          <w:lang w:eastAsia="ja-JP"/>
        </w:rPr>
        <w:t>Myc</w:t>
      </w:r>
      <w:r w:rsidR="001A00CC">
        <w:rPr>
          <w:rFonts w:ascii="Times" w:eastAsia="Times New Roman" w:hAnsi="Times" w:cs="Times New Roman"/>
          <w:color w:val="000000"/>
          <w:lang w:eastAsia="ja-JP"/>
        </w:rPr>
        <w:t xml:space="preserve">. </w:t>
      </w:r>
      <w:r w:rsidR="00E7696A">
        <w:rPr>
          <w:rFonts w:ascii="Times" w:eastAsia="Times New Roman" w:hAnsi="Times" w:cs="Times New Roman"/>
          <w:color w:val="000000"/>
          <w:lang w:eastAsia="ja-JP"/>
        </w:rPr>
        <w:t xml:space="preserve"> </w:t>
      </w:r>
      <w:r w:rsidR="00B42CBE" w:rsidRPr="00BD016E">
        <w:rPr>
          <w:rFonts w:ascii="Times" w:eastAsia="Times New Roman" w:hAnsi="Times" w:cs="Times New Roman"/>
          <w:b/>
          <w:color w:val="000000"/>
          <w:lang w:eastAsia="ja-JP"/>
        </w:rPr>
        <w:t>(e</w:t>
      </w:r>
      <w:r w:rsidR="00B42CBE" w:rsidRPr="00B42CBE">
        <w:rPr>
          <w:rFonts w:ascii="Times" w:eastAsia="Times New Roman" w:hAnsi="Times" w:cs="Times New Roman"/>
          <w:color w:val="000000"/>
          <w:lang w:eastAsia="ja-JP"/>
        </w:rPr>
        <w:t xml:space="preserve">) </w:t>
      </w:r>
      <w:r w:rsidR="00E7696A">
        <w:rPr>
          <w:rFonts w:ascii="Times" w:eastAsia="Times New Roman" w:hAnsi="Times" w:cs="Times New Roman"/>
          <w:color w:val="000000"/>
          <w:lang w:eastAsia="ja-JP"/>
        </w:rPr>
        <w:t>Interaction</w:t>
      </w:r>
      <w:r w:rsidR="001A00CC">
        <w:rPr>
          <w:rFonts w:ascii="Times" w:eastAsia="Times New Roman" w:hAnsi="Times" w:cs="Times New Roman"/>
          <w:color w:val="000000"/>
          <w:lang w:eastAsia="ja-JP"/>
        </w:rPr>
        <w:t xml:space="preserve"> of the OB loop </w:t>
      </w:r>
      <w:r w:rsidR="00E7696A">
        <w:rPr>
          <w:rFonts w:ascii="Times" w:eastAsia="Times New Roman" w:hAnsi="Times" w:cs="Times New Roman"/>
          <w:color w:val="000000"/>
          <w:lang w:eastAsia="ja-JP"/>
        </w:rPr>
        <w:t xml:space="preserve">OII </w:t>
      </w:r>
      <w:r w:rsidR="00B5168E">
        <w:rPr>
          <w:rFonts w:ascii="Times" w:eastAsia="Times New Roman" w:hAnsi="Times" w:cs="Times New Roman"/>
          <w:color w:val="000000"/>
          <w:lang w:eastAsia="ja-JP"/>
        </w:rPr>
        <w:t>and the RecA2 domain with Thy18–</w:t>
      </w:r>
      <w:r w:rsidR="001A00CC">
        <w:rPr>
          <w:rFonts w:ascii="Times" w:eastAsia="Times New Roman" w:hAnsi="Times" w:cs="Times New Roman"/>
          <w:color w:val="000000"/>
          <w:lang w:eastAsia="ja-JP"/>
        </w:rPr>
        <w:t>Thy 22 of the</w:t>
      </w:r>
      <w:r w:rsidR="008751A2">
        <w:rPr>
          <w:rFonts w:ascii="Times" w:eastAsia="Times New Roman" w:hAnsi="Times" w:cs="Times New Roman"/>
          <w:color w:val="000000"/>
          <w:lang w:eastAsia="ja-JP"/>
        </w:rPr>
        <w:t xml:space="preserve"> </w:t>
      </w:r>
      <w:r w:rsidR="00BD016E">
        <w:rPr>
          <w:rFonts w:ascii="Times" w:eastAsia="Times New Roman" w:hAnsi="Times" w:cs="Times New Roman"/>
          <w:color w:val="000000"/>
          <w:lang w:eastAsia="ja-JP"/>
        </w:rPr>
        <w:t xml:space="preserve">3' </w:t>
      </w:r>
      <w:r w:rsidR="001A00CC">
        <w:rPr>
          <w:rFonts w:ascii="Times" w:eastAsia="Times New Roman" w:hAnsi="Times" w:cs="Times New Roman"/>
          <w:color w:val="000000"/>
          <w:lang w:eastAsia="ja-JP"/>
        </w:rPr>
        <w:t xml:space="preserve">single-stranded </w:t>
      </w:r>
      <w:r w:rsidR="00E7696A">
        <w:rPr>
          <w:rFonts w:ascii="Times" w:eastAsia="Times New Roman" w:hAnsi="Times" w:cs="Times New Roman"/>
          <w:color w:val="000000"/>
          <w:lang w:eastAsia="ja-JP"/>
        </w:rPr>
        <w:t>region of DNA</w:t>
      </w:r>
      <w:r w:rsidR="00E7696A" w:rsidRPr="00081114">
        <w:rPr>
          <w:rFonts w:ascii="Times" w:eastAsia="Times New Roman" w:hAnsi="Times" w:cs="Times New Roman"/>
          <w:i/>
          <w:color w:val="000000"/>
          <w:vertAlign w:val="superscript"/>
          <w:lang w:eastAsia="ja-JP"/>
        </w:rPr>
        <w:t>Myc</w:t>
      </w:r>
      <w:r w:rsidR="00E7696A">
        <w:rPr>
          <w:rFonts w:ascii="Times" w:eastAsia="Times New Roman" w:hAnsi="Times" w:cs="Times New Roman"/>
          <w:color w:val="000000"/>
          <w:lang w:eastAsia="ja-JP"/>
        </w:rPr>
        <w:t xml:space="preserve">. </w:t>
      </w:r>
      <w:r w:rsidR="00B42CBE" w:rsidRPr="00B42CBE">
        <w:rPr>
          <w:rFonts w:ascii="Times" w:eastAsia="Times New Roman" w:hAnsi="Times" w:cs="Times New Roman"/>
          <w:color w:val="000000"/>
          <w:lang w:eastAsia="ja-JP"/>
        </w:rPr>
        <w:t xml:space="preserve"> (</w:t>
      </w:r>
      <w:r w:rsidR="001A00CC" w:rsidRPr="00E7696A">
        <w:rPr>
          <w:rFonts w:ascii="Times" w:eastAsia="Times New Roman" w:hAnsi="Times" w:cs="Times New Roman"/>
          <w:b/>
          <w:color w:val="000000"/>
          <w:lang w:eastAsia="ja-JP"/>
        </w:rPr>
        <w:t>f</w:t>
      </w:r>
      <w:r w:rsidR="00B42CBE" w:rsidRPr="00B42CBE">
        <w:rPr>
          <w:rFonts w:ascii="Times" w:eastAsia="Times New Roman" w:hAnsi="Times" w:cs="Times New Roman"/>
          <w:color w:val="000000"/>
          <w:lang w:eastAsia="ja-JP"/>
        </w:rPr>
        <w:t>)</w:t>
      </w:r>
      <w:r w:rsidR="001A00CC">
        <w:rPr>
          <w:rFonts w:ascii="Times" w:eastAsia="Times New Roman" w:hAnsi="Times" w:cs="Times New Roman"/>
          <w:color w:val="000000"/>
          <w:lang w:eastAsia="ja-JP"/>
        </w:rPr>
        <w:t xml:space="preserve"> Interaction of the RecA1 </w:t>
      </w:r>
      <w:r w:rsidR="00A44045">
        <w:rPr>
          <w:rFonts w:ascii="Times" w:eastAsia="Times New Roman" w:hAnsi="Times" w:cs="Times New Roman"/>
          <w:color w:val="000000"/>
          <w:lang w:eastAsia="ja-JP"/>
        </w:rPr>
        <w:t xml:space="preserve">domain </w:t>
      </w:r>
      <w:r w:rsidR="001A00CC">
        <w:rPr>
          <w:rFonts w:ascii="Times" w:eastAsia="Times New Roman" w:hAnsi="Times" w:cs="Times New Roman"/>
          <w:color w:val="000000"/>
          <w:lang w:eastAsia="ja-JP"/>
        </w:rPr>
        <w:t xml:space="preserve">and </w:t>
      </w:r>
      <w:r w:rsidR="00BD016E">
        <w:rPr>
          <w:rFonts w:ascii="Times" w:eastAsia="Times New Roman" w:hAnsi="Times" w:cs="Times New Roman"/>
          <w:color w:val="000000"/>
          <w:lang w:eastAsia="ja-JP"/>
        </w:rPr>
        <w:t>WH</w:t>
      </w:r>
      <w:r w:rsidR="00E7696A">
        <w:rPr>
          <w:rFonts w:ascii="Times" w:eastAsia="Times New Roman" w:hAnsi="Times" w:cs="Times New Roman"/>
          <w:color w:val="000000"/>
          <w:lang w:eastAsia="ja-JP"/>
        </w:rPr>
        <w:t xml:space="preserve"> of DHX36</w:t>
      </w:r>
      <w:r w:rsidR="00B5168E">
        <w:rPr>
          <w:rFonts w:ascii="Times" w:eastAsia="Times New Roman" w:hAnsi="Times" w:cs="Times New Roman"/>
          <w:color w:val="000000"/>
          <w:lang w:eastAsia="ja-JP"/>
        </w:rPr>
        <w:t xml:space="preserve"> with Thy23–</w:t>
      </w:r>
      <w:r w:rsidR="001A00CC">
        <w:rPr>
          <w:rFonts w:ascii="Times" w:eastAsia="Times New Roman" w:hAnsi="Times" w:cs="Times New Roman"/>
          <w:color w:val="000000"/>
          <w:lang w:eastAsia="ja-JP"/>
        </w:rPr>
        <w:t xml:space="preserve">Thy24 of the </w:t>
      </w:r>
      <w:r w:rsidR="00BD016E">
        <w:rPr>
          <w:rFonts w:ascii="Times" w:eastAsia="Times New Roman" w:hAnsi="Times" w:cs="Times New Roman"/>
          <w:color w:val="000000"/>
          <w:lang w:eastAsia="ja-JP"/>
        </w:rPr>
        <w:t xml:space="preserve">3' </w:t>
      </w:r>
      <w:r w:rsidR="001A00CC">
        <w:rPr>
          <w:rFonts w:ascii="Times" w:eastAsia="Times New Roman" w:hAnsi="Times" w:cs="Times New Roman"/>
          <w:color w:val="000000"/>
          <w:lang w:eastAsia="ja-JP"/>
        </w:rPr>
        <w:t xml:space="preserve">single-stranded </w:t>
      </w:r>
      <w:r w:rsidR="00E7696A">
        <w:rPr>
          <w:rFonts w:ascii="Times" w:eastAsia="Times New Roman" w:hAnsi="Times" w:cs="Times New Roman"/>
          <w:color w:val="000000"/>
          <w:lang w:eastAsia="ja-JP"/>
        </w:rPr>
        <w:t>region of DNA</w:t>
      </w:r>
      <w:r w:rsidR="00E7696A" w:rsidRPr="00081114">
        <w:rPr>
          <w:rFonts w:ascii="Times" w:eastAsia="Times New Roman" w:hAnsi="Times" w:cs="Times New Roman"/>
          <w:i/>
          <w:color w:val="000000"/>
          <w:vertAlign w:val="superscript"/>
          <w:lang w:eastAsia="ja-JP"/>
        </w:rPr>
        <w:t>Myc</w:t>
      </w:r>
      <w:r w:rsidR="00B42CBE" w:rsidRPr="00B42CBE">
        <w:rPr>
          <w:rFonts w:ascii="Times" w:eastAsia="Times New Roman" w:hAnsi="Times" w:cs="Times New Roman"/>
          <w:color w:val="000000"/>
          <w:lang w:eastAsia="ja-JP"/>
        </w:rPr>
        <w:t>.</w:t>
      </w:r>
    </w:p>
    <w:p w14:paraId="7E831DDE" w14:textId="77C3DDC8" w:rsidR="00757CCD" w:rsidRDefault="00757CCD" w:rsidP="00B26069">
      <w:pPr>
        <w:spacing w:line="480" w:lineRule="auto"/>
        <w:jc w:val="both"/>
        <w:rPr>
          <w:rFonts w:ascii="Times" w:hAnsi="Times"/>
        </w:rPr>
      </w:pPr>
    </w:p>
    <w:p w14:paraId="675D186C" w14:textId="2B53FF57" w:rsidR="0056227A" w:rsidRDefault="006401E8" w:rsidP="00B26069">
      <w:pPr>
        <w:spacing w:line="480" w:lineRule="auto"/>
        <w:jc w:val="both"/>
        <w:rPr>
          <w:rFonts w:ascii="Times" w:eastAsia="Times New Roman" w:hAnsi="Times" w:cs="Times New Roman"/>
          <w:lang w:eastAsia="ja-JP"/>
        </w:rPr>
      </w:pPr>
      <w:r>
        <w:rPr>
          <w:rFonts w:ascii="Times" w:hAnsi="Times"/>
          <w:b/>
        </w:rPr>
        <w:t>Figure 3</w:t>
      </w:r>
      <w:r w:rsidR="00171684">
        <w:rPr>
          <w:rFonts w:ascii="Times" w:hAnsi="Times"/>
          <w:b/>
        </w:rPr>
        <w:t xml:space="preserve"> </w:t>
      </w:r>
      <w:r w:rsidR="005E2CC6">
        <w:rPr>
          <w:rFonts w:ascii="Times" w:hAnsi="Times"/>
          <w:b/>
        </w:rPr>
        <w:t>DNA-binding-induced s</w:t>
      </w:r>
      <w:r w:rsidR="00002319">
        <w:rPr>
          <w:rFonts w:ascii="Times" w:hAnsi="Times"/>
          <w:b/>
        </w:rPr>
        <w:t>tructural transitions</w:t>
      </w:r>
      <w:r w:rsidR="0015374D">
        <w:rPr>
          <w:rFonts w:ascii="Times" w:hAnsi="Times"/>
          <w:b/>
        </w:rPr>
        <w:t xml:space="preserve"> </w:t>
      </w:r>
      <w:r w:rsidR="005E2CC6">
        <w:rPr>
          <w:rFonts w:ascii="Times" w:hAnsi="Times"/>
          <w:b/>
        </w:rPr>
        <w:t>of</w:t>
      </w:r>
      <w:r w:rsidR="00002319">
        <w:rPr>
          <w:rFonts w:ascii="Times" w:hAnsi="Times"/>
          <w:b/>
        </w:rPr>
        <w:t xml:space="preserve"> DHX36</w:t>
      </w:r>
      <w:r w:rsidR="00F86CBE">
        <w:rPr>
          <w:rFonts w:ascii="Times" w:hAnsi="Times"/>
          <w:b/>
        </w:rPr>
        <w:t>.</w:t>
      </w:r>
      <w:r w:rsidR="00392ECA">
        <w:rPr>
          <w:rFonts w:ascii="Times" w:hAnsi="Times"/>
          <w:b/>
        </w:rPr>
        <w:t xml:space="preserve"> </w:t>
      </w:r>
      <w:r w:rsidR="00F86CBE">
        <w:rPr>
          <w:rFonts w:ascii="Times" w:hAnsi="Times"/>
          <w:b/>
        </w:rPr>
        <w:t xml:space="preserve"> </w:t>
      </w:r>
      <w:r w:rsidR="00ED4FA6" w:rsidRPr="00B26069">
        <w:rPr>
          <w:rFonts w:ascii="Times" w:eastAsia="Times New Roman" w:hAnsi="Times" w:cs="Times New Roman"/>
          <w:lang w:eastAsia="ja-JP"/>
        </w:rPr>
        <w:t>(</w:t>
      </w:r>
      <w:r w:rsidR="00ED4FA6" w:rsidRPr="00392ECA">
        <w:rPr>
          <w:rFonts w:ascii="Times" w:eastAsia="Times New Roman" w:hAnsi="Times" w:cs="Times New Roman"/>
          <w:b/>
          <w:lang w:eastAsia="ja-JP"/>
        </w:rPr>
        <w:t>a</w:t>
      </w:r>
      <w:r w:rsidR="00ED4FA6" w:rsidRPr="00B26069">
        <w:rPr>
          <w:rFonts w:ascii="Times" w:eastAsia="Times New Roman" w:hAnsi="Times" w:cs="Times New Roman"/>
          <w:lang w:eastAsia="ja-JP"/>
        </w:rPr>
        <w:t xml:space="preserve">) </w:t>
      </w:r>
      <w:r w:rsidR="001A00CC">
        <w:rPr>
          <w:rFonts w:ascii="Times" w:eastAsia="Times New Roman" w:hAnsi="Times" w:cs="Times New Roman"/>
          <w:lang w:eastAsia="ja-JP"/>
        </w:rPr>
        <w:t xml:space="preserve">Superposition of </w:t>
      </w:r>
      <w:r w:rsidR="002320A6">
        <w:rPr>
          <w:rFonts w:ascii="Times" w:eastAsia="Times New Roman" w:hAnsi="Times" w:cs="Times New Roman"/>
          <w:lang w:eastAsia="ja-JP"/>
        </w:rPr>
        <w:t>DHX36-DSM-</w:t>
      </w:r>
      <w:r w:rsidR="00305344">
        <w:rPr>
          <w:rFonts w:ascii="Times" w:eastAsia="Times New Roman" w:hAnsi="Times" w:cs="Times New Roman"/>
          <w:lang w:eastAsia="ja-JP"/>
        </w:rPr>
        <w:t>DNA</w:t>
      </w:r>
      <w:r w:rsidR="00305344" w:rsidRPr="00081114">
        <w:rPr>
          <w:rFonts w:ascii="Times" w:eastAsia="Times New Roman" w:hAnsi="Times" w:cs="Times New Roman"/>
          <w:i/>
          <w:vertAlign w:val="superscript"/>
          <w:lang w:eastAsia="ja-JP"/>
        </w:rPr>
        <w:t>Myc</w:t>
      </w:r>
      <w:r w:rsidR="00305344">
        <w:rPr>
          <w:rFonts w:ascii="Times" w:eastAsia="Times New Roman" w:hAnsi="Times" w:cs="Times New Roman"/>
          <w:lang w:eastAsia="ja-JP"/>
        </w:rPr>
        <w:t xml:space="preserve"> </w:t>
      </w:r>
      <w:r w:rsidR="00305344" w:rsidRPr="00DE1436">
        <w:rPr>
          <w:rFonts w:ascii="Times" w:eastAsia="Times New Roman" w:hAnsi="Times" w:cs="Times New Roman"/>
          <w:lang w:eastAsia="ja-JP"/>
        </w:rPr>
        <w:t xml:space="preserve">and </w:t>
      </w:r>
      <w:r w:rsidR="00305344">
        <w:rPr>
          <w:rFonts w:ascii="Times" w:eastAsia="Times New Roman" w:hAnsi="Times" w:cs="Times New Roman"/>
          <w:lang w:eastAsia="ja-JP"/>
        </w:rPr>
        <w:t>DHX36-Core</w:t>
      </w:r>
      <w:r w:rsidR="00392ECA">
        <w:rPr>
          <w:rFonts w:ascii="Times" w:eastAsia="Times New Roman" w:hAnsi="Times" w:cs="Times New Roman"/>
          <w:lang w:eastAsia="ja-JP"/>
        </w:rPr>
        <w:t xml:space="preserve"> structures (green and </w:t>
      </w:r>
      <w:r w:rsidR="001A00CC">
        <w:rPr>
          <w:rFonts w:ascii="Times" w:eastAsia="Times New Roman" w:hAnsi="Times" w:cs="Times New Roman"/>
          <w:lang w:eastAsia="ja-JP"/>
        </w:rPr>
        <w:t>orange</w:t>
      </w:r>
      <w:r w:rsidR="00392ECA">
        <w:rPr>
          <w:rFonts w:ascii="Times" w:eastAsia="Times New Roman" w:hAnsi="Times" w:cs="Times New Roman"/>
          <w:lang w:eastAsia="ja-JP"/>
        </w:rPr>
        <w:t>, respectively</w:t>
      </w:r>
      <w:r w:rsidR="00EF7955">
        <w:rPr>
          <w:rFonts w:ascii="Times" w:eastAsia="Times New Roman" w:hAnsi="Times" w:cs="Times New Roman"/>
          <w:lang w:eastAsia="ja-JP"/>
        </w:rPr>
        <w:t>, C</w:t>
      </w:r>
      <w:r w:rsidR="00EF7955" w:rsidRPr="000225DC">
        <w:rPr>
          <w:rFonts w:ascii="Symbol" w:eastAsia="Times New Roman" w:hAnsi="Symbol" w:cs="Times New Roman"/>
          <w:lang w:eastAsia="ja-JP"/>
        </w:rPr>
        <w:t></w:t>
      </w:r>
      <w:r w:rsidR="00EF7955">
        <w:rPr>
          <w:rFonts w:ascii="Symbol" w:eastAsia="Times New Roman" w:hAnsi="Symbol" w:cs="Times New Roman"/>
          <w:lang w:eastAsia="ja-JP"/>
        </w:rPr>
        <w:t></w:t>
      </w:r>
      <w:r w:rsidR="00EF7955">
        <w:rPr>
          <w:rFonts w:ascii="Times" w:eastAsia="Times New Roman" w:hAnsi="Times" w:cs="Times New Roman"/>
          <w:lang w:eastAsia="ja-JP"/>
        </w:rPr>
        <w:t>vectors from red to blue</w:t>
      </w:r>
      <w:r w:rsidR="001A00CC">
        <w:rPr>
          <w:rFonts w:ascii="Times" w:eastAsia="Times New Roman" w:hAnsi="Times" w:cs="Times New Roman"/>
          <w:lang w:eastAsia="ja-JP"/>
        </w:rPr>
        <w:t>) through RecA1</w:t>
      </w:r>
      <w:r w:rsidR="00ED4FA6" w:rsidRPr="00B26069">
        <w:rPr>
          <w:rFonts w:ascii="Times" w:eastAsia="Times New Roman" w:hAnsi="Times" w:cs="Times New Roman"/>
          <w:lang w:eastAsia="ja-JP"/>
        </w:rPr>
        <w:t>.</w:t>
      </w:r>
      <w:r w:rsidR="001A00CC">
        <w:rPr>
          <w:rFonts w:ascii="Times" w:eastAsia="Times New Roman" w:hAnsi="Times" w:cs="Times New Roman"/>
          <w:lang w:eastAsia="ja-JP"/>
        </w:rPr>
        <w:t xml:space="preserve"> </w:t>
      </w:r>
      <w:r w:rsidR="00392ECA">
        <w:rPr>
          <w:rFonts w:ascii="Times" w:eastAsia="Times New Roman" w:hAnsi="Times" w:cs="Times New Roman"/>
          <w:lang w:eastAsia="ja-JP"/>
        </w:rPr>
        <w:t xml:space="preserve"> DNA</w:t>
      </w:r>
      <w:r w:rsidR="00392ECA" w:rsidRPr="00081114">
        <w:rPr>
          <w:rFonts w:ascii="Times" w:eastAsia="Times New Roman" w:hAnsi="Times" w:cs="Times New Roman"/>
          <w:i/>
          <w:vertAlign w:val="superscript"/>
          <w:lang w:eastAsia="ja-JP"/>
        </w:rPr>
        <w:t>My</w:t>
      </w:r>
      <w:r w:rsidR="00221967">
        <w:rPr>
          <w:rFonts w:ascii="Times" w:eastAsia="Times New Roman" w:hAnsi="Times" w:cs="Times New Roman"/>
          <w:i/>
          <w:vertAlign w:val="superscript"/>
          <w:lang w:eastAsia="ja-JP"/>
        </w:rPr>
        <w:t>c</w:t>
      </w:r>
      <w:r w:rsidR="00221967">
        <w:rPr>
          <w:rFonts w:ascii="Times" w:eastAsia="Times New Roman" w:hAnsi="Times" w:cs="Times New Roman"/>
          <w:lang w:eastAsia="ja-JP"/>
        </w:rPr>
        <w:t xml:space="preserve">, </w:t>
      </w:r>
      <w:r w:rsidR="001A00CC">
        <w:rPr>
          <w:rFonts w:ascii="Times" w:eastAsia="Times New Roman" w:hAnsi="Times" w:cs="Times New Roman"/>
          <w:lang w:eastAsia="ja-JP"/>
        </w:rPr>
        <w:t xml:space="preserve">pink. </w:t>
      </w:r>
      <w:r w:rsidR="00EF7955">
        <w:rPr>
          <w:rFonts w:ascii="Times" w:eastAsia="Times New Roman" w:hAnsi="Times" w:cs="Times New Roman"/>
          <w:lang w:eastAsia="ja-JP"/>
        </w:rPr>
        <w:t xml:space="preserve"> </w:t>
      </w:r>
      <w:r w:rsidR="00805306">
        <w:rPr>
          <w:rFonts w:ascii="Times" w:eastAsia="Times New Roman" w:hAnsi="Times" w:cs="Times New Roman"/>
          <w:lang w:eastAsia="ja-JP"/>
        </w:rPr>
        <w:t>(</w:t>
      </w:r>
      <w:r w:rsidR="00805306">
        <w:rPr>
          <w:rFonts w:ascii="Times" w:eastAsia="Times New Roman" w:hAnsi="Times" w:cs="Times New Roman"/>
          <w:b/>
          <w:lang w:eastAsia="ja-JP"/>
        </w:rPr>
        <w:t>b)</w:t>
      </w:r>
      <w:r w:rsidR="005C1CAB">
        <w:rPr>
          <w:rFonts w:ascii="Times" w:eastAsia="Times New Roman" w:hAnsi="Times" w:cs="Times New Roman"/>
          <w:lang w:eastAsia="ja-JP"/>
        </w:rPr>
        <w:t xml:space="preserve"> </w:t>
      </w:r>
      <w:r w:rsidR="00EF7955">
        <w:rPr>
          <w:rFonts w:ascii="Times" w:eastAsia="Times New Roman" w:hAnsi="Times" w:cs="Times New Roman"/>
          <w:lang w:eastAsia="ja-JP"/>
        </w:rPr>
        <w:t xml:space="preserve">90° </w:t>
      </w:r>
      <w:r w:rsidR="00221967">
        <w:rPr>
          <w:rFonts w:ascii="Times" w:eastAsia="Times New Roman" w:hAnsi="Times" w:cs="Times New Roman"/>
          <w:lang w:eastAsia="ja-JP"/>
        </w:rPr>
        <w:t>view</w:t>
      </w:r>
      <w:r w:rsidR="00EF7955">
        <w:rPr>
          <w:rFonts w:ascii="Times" w:eastAsia="Times New Roman" w:hAnsi="Times" w:cs="Times New Roman"/>
          <w:lang w:eastAsia="ja-JP"/>
        </w:rPr>
        <w:t xml:space="preserve">.  </w:t>
      </w:r>
      <w:r w:rsidR="006F22B1">
        <w:rPr>
          <w:rFonts w:ascii="Times" w:eastAsia="Times New Roman" w:hAnsi="Times" w:cs="Times New Roman"/>
          <w:lang w:eastAsia="ja-JP"/>
        </w:rPr>
        <w:t>R</w:t>
      </w:r>
      <w:r w:rsidR="00472884">
        <w:rPr>
          <w:rFonts w:ascii="Times" w:eastAsia="Times New Roman" w:hAnsi="Times" w:cs="Times New Roman"/>
          <w:lang w:eastAsia="ja-JP"/>
        </w:rPr>
        <w:t>ed circle and blue cross</w:t>
      </w:r>
      <w:r w:rsidR="00760F31">
        <w:rPr>
          <w:rFonts w:ascii="Times" w:eastAsia="Times New Roman" w:hAnsi="Times" w:cs="Times New Roman"/>
          <w:lang w:eastAsia="ja-JP"/>
        </w:rPr>
        <w:t xml:space="preserve"> denote</w:t>
      </w:r>
      <w:r w:rsidR="0067499F">
        <w:rPr>
          <w:rFonts w:ascii="Times" w:eastAsia="Times New Roman" w:hAnsi="Times" w:cs="Times New Roman"/>
          <w:lang w:eastAsia="ja-JP"/>
        </w:rPr>
        <w:t xml:space="preserve"> </w:t>
      </w:r>
      <w:r w:rsidR="006F22B1">
        <w:rPr>
          <w:rFonts w:ascii="Times" w:eastAsia="Times New Roman" w:hAnsi="Times" w:cs="Times New Roman"/>
          <w:lang w:eastAsia="ja-JP"/>
        </w:rPr>
        <w:t>C-terminal domain</w:t>
      </w:r>
      <w:r w:rsidR="006F22B1" w:rsidDel="006F22B1">
        <w:rPr>
          <w:rFonts w:ascii="Times" w:eastAsia="Times New Roman" w:hAnsi="Times" w:cs="Times New Roman"/>
          <w:lang w:eastAsia="ja-JP"/>
        </w:rPr>
        <w:t xml:space="preserve"> </w:t>
      </w:r>
      <w:r w:rsidR="0067499F">
        <w:rPr>
          <w:rFonts w:ascii="Times" w:eastAsia="Times New Roman" w:hAnsi="Times" w:cs="Times New Roman"/>
          <w:lang w:eastAsia="ja-JP"/>
        </w:rPr>
        <w:t xml:space="preserve">rotation out of and into the plane, respectively. </w:t>
      </w:r>
      <w:r w:rsidR="00F32893">
        <w:rPr>
          <w:rFonts w:ascii="Times" w:eastAsia="Times New Roman" w:hAnsi="Times" w:cs="Times New Roman"/>
          <w:lang w:eastAsia="ja-JP"/>
        </w:rPr>
        <w:t xml:space="preserve"> </w:t>
      </w:r>
      <w:r w:rsidR="00ED4FA6" w:rsidRPr="00B26069">
        <w:rPr>
          <w:rFonts w:ascii="Times" w:eastAsia="Times New Roman" w:hAnsi="Times" w:cs="Times New Roman"/>
          <w:lang w:eastAsia="ja-JP"/>
        </w:rPr>
        <w:t>(</w:t>
      </w:r>
      <w:r w:rsidR="00ED4FA6" w:rsidRPr="00F32893">
        <w:rPr>
          <w:rFonts w:ascii="Times" w:eastAsia="Times New Roman" w:hAnsi="Times" w:cs="Times New Roman"/>
          <w:b/>
          <w:lang w:eastAsia="ja-JP"/>
        </w:rPr>
        <w:t>c</w:t>
      </w:r>
      <w:r w:rsidR="00ED4FA6" w:rsidRPr="00B26069">
        <w:rPr>
          <w:rFonts w:ascii="Times" w:eastAsia="Times New Roman" w:hAnsi="Times" w:cs="Times New Roman"/>
          <w:lang w:eastAsia="ja-JP"/>
        </w:rPr>
        <w:t>)</w:t>
      </w:r>
      <w:r w:rsidR="00823FC9">
        <w:rPr>
          <w:rFonts w:ascii="Times" w:eastAsia="Times New Roman" w:hAnsi="Times" w:cs="Times New Roman"/>
          <w:lang w:eastAsia="ja-JP"/>
        </w:rPr>
        <w:t xml:space="preserve"> </w:t>
      </w:r>
      <w:r w:rsidR="00B12E85">
        <w:rPr>
          <w:rFonts w:ascii="Times" w:eastAsia="Times New Roman" w:hAnsi="Times" w:cs="Times New Roman"/>
          <w:lang w:eastAsia="ja-JP"/>
        </w:rPr>
        <w:t xml:space="preserve">C-terminal </w:t>
      </w:r>
      <w:r w:rsidR="00127429">
        <w:rPr>
          <w:rFonts w:ascii="Times" w:eastAsia="Times New Roman" w:hAnsi="Times" w:cs="Times New Roman"/>
          <w:lang w:eastAsia="ja-JP"/>
        </w:rPr>
        <w:t>sub-</w:t>
      </w:r>
      <w:r w:rsidR="00B12E85">
        <w:rPr>
          <w:rFonts w:ascii="Times" w:eastAsia="Times New Roman" w:hAnsi="Times" w:cs="Times New Roman"/>
          <w:lang w:eastAsia="ja-JP"/>
        </w:rPr>
        <w:t>domain</w:t>
      </w:r>
      <w:r w:rsidR="00EF7955">
        <w:rPr>
          <w:rFonts w:ascii="Times" w:eastAsia="Times New Roman" w:hAnsi="Times" w:cs="Times New Roman"/>
          <w:lang w:eastAsia="ja-JP"/>
        </w:rPr>
        <w:t>s</w:t>
      </w:r>
      <w:r w:rsidR="00B12E85">
        <w:rPr>
          <w:rFonts w:ascii="Times" w:eastAsia="Times New Roman" w:hAnsi="Times" w:cs="Times New Roman"/>
          <w:lang w:eastAsia="ja-JP"/>
        </w:rPr>
        <w:t xml:space="preserve"> </w:t>
      </w:r>
      <w:r w:rsidR="00EF7955">
        <w:rPr>
          <w:rFonts w:ascii="Times" w:eastAsia="Times New Roman" w:hAnsi="Times" w:cs="Times New Roman"/>
          <w:lang w:eastAsia="ja-JP"/>
        </w:rPr>
        <w:t>unliganded and DNA-bound</w:t>
      </w:r>
      <w:r w:rsidR="00CC7EC7">
        <w:rPr>
          <w:rFonts w:ascii="Times" w:eastAsia="Times New Roman" w:hAnsi="Times" w:cs="Times New Roman"/>
          <w:lang w:eastAsia="ja-JP"/>
        </w:rPr>
        <w:t xml:space="preserve">, </w:t>
      </w:r>
      <w:r w:rsidR="00B12E85">
        <w:rPr>
          <w:rFonts w:ascii="Times" w:eastAsia="Times New Roman" w:hAnsi="Times" w:cs="Times New Roman"/>
          <w:lang w:eastAsia="ja-JP"/>
        </w:rPr>
        <w:t>pastel and solid</w:t>
      </w:r>
      <w:r w:rsidR="00221967">
        <w:rPr>
          <w:rFonts w:ascii="Times" w:eastAsia="Times New Roman" w:hAnsi="Times" w:cs="Times New Roman"/>
          <w:lang w:eastAsia="ja-JP"/>
        </w:rPr>
        <w:t xml:space="preserve"> colors</w:t>
      </w:r>
      <w:r w:rsidR="00B12E85">
        <w:rPr>
          <w:rFonts w:ascii="Times" w:eastAsia="Times New Roman" w:hAnsi="Times" w:cs="Times New Roman"/>
          <w:lang w:eastAsia="ja-JP"/>
        </w:rPr>
        <w:t>, respectively.  Black circle</w:t>
      </w:r>
      <w:r w:rsidR="00EF7955">
        <w:rPr>
          <w:rFonts w:ascii="Times" w:eastAsia="Times New Roman" w:hAnsi="Times" w:cs="Times New Roman"/>
          <w:lang w:eastAsia="ja-JP"/>
        </w:rPr>
        <w:t xml:space="preserve">, </w:t>
      </w:r>
      <w:r w:rsidR="00B12E85">
        <w:rPr>
          <w:rFonts w:ascii="Times" w:eastAsia="Times New Roman" w:hAnsi="Times" w:cs="Times New Roman"/>
          <w:lang w:eastAsia="ja-JP"/>
        </w:rPr>
        <w:t xml:space="preserve">approximate axis of rotation.  </w:t>
      </w:r>
      <w:r w:rsidR="00ED4FA6" w:rsidRPr="00B26069">
        <w:rPr>
          <w:rFonts w:ascii="Times" w:eastAsia="Times New Roman" w:hAnsi="Times" w:cs="Times New Roman"/>
          <w:lang w:eastAsia="ja-JP"/>
        </w:rPr>
        <w:t>(</w:t>
      </w:r>
      <w:r w:rsidR="00ED4FA6" w:rsidRPr="00B12E85">
        <w:rPr>
          <w:rFonts w:ascii="Times" w:eastAsia="Times New Roman" w:hAnsi="Times" w:cs="Times New Roman"/>
          <w:b/>
          <w:lang w:eastAsia="ja-JP"/>
        </w:rPr>
        <w:t>d</w:t>
      </w:r>
      <w:r w:rsidR="00ED4FA6" w:rsidRPr="00B26069">
        <w:rPr>
          <w:rFonts w:ascii="Times" w:eastAsia="Times New Roman" w:hAnsi="Times" w:cs="Times New Roman"/>
          <w:lang w:eastAsia="ja-JP"/>
        </w:rPr>
        <w:t>)</w:t>
      </w:r>
      <w:r w:rsidR="00897064">
        <w:rPr>
          <w:rFonts w:ascii="Times" w:eastAsia="Times New Roman" w:hAnsi="Times" w:cs="Times New Roman"/>
          <w:lang w:eastAsia="ja-JP"/>
        </w:rPr>
        <w:t xml:space="preserve"> The </w:t>
      </w:r>
      <w:r w:rsidR="00127429">
        <w:rPr>
          <w:rFonts w:ascii="Times" w:eastAsia="Times New Roman" w:hAnsi="Times" w:cs="Times New Roman"/>
          <w:lang w:eastAsia="ja-JP"/>
        </w:rPr>
        <w:t>WH</w:t>
      </w:r>
      <w:r w:rsidR="00897064">
        <w:rPr>
          <w:rFonts w:ascii="Times" w:eastAsia="Times New Roman" w:hAnsi="Times" w:cs="Times New Roman"/>
          <w:lang w:eastAsia="ja-JP"/>
        </w:rPr>
        <w:t xml:space="preserve"> in </w:t>
      </w:r>
      <w:r w:rsidR="00127429">
        <w:rPr>
          <w:rFonts w:ascii="Times" w:eastAsia="Times New Roman" w:hAnsi="Times" w:cs="Times New Roman"/>
          <w:lang w:eastAsia="ja-JP"/>
        </w:rPr>
        <w:t xml:space="preserve">unliganded </w:t>
      </w:r>
      <w:r w:rsidR="00897064">
        <w:rPr>
          <w:rFonts w:ascii="Times" w:eastAsia="Times New Roman" w:hAnsi="Times" w:cs="Times New Roman"/>
          <w:lang w:eastAsia="ja-JP"/>
        </w:rPr>
        <w:t xml:space="preserve">and </w:t>
      </w:r>
      <w:r w:rsidR="00F93ED3">
        <w:rPr>
          <w:rFonts w:ascii="Times" w:eastAsia="Times New Roman" w:hAnsi="Times" w:cs="Times New Roman"/>
          <w:lang w:eastAsia="ja-JP"/>
        </w:rPr>
        <w:t>DNA-</w:t>
      </w:r>
      <w:r w:rsidR="00897064">
        <w:rPr>
          <w:rFonts w:ascii="Times" w:eastAsia="Times New Roman" w:hAnsi="Times" w:cs="Times New Roman"/>
          <w:lang w:eastAsia="ja-JP"/>
        </w:rPr>
        <w:t>bound state</w:t>
      </w:r>
      <w:r w:rsidR="00756D32">
        <w:rPr>
          <w:rFonts w:ascii="Times" w:eastAsia="Times New Roman" w:hAnsi="Times" w:cs="Times New Roman"/>
          <w:lang w:eastAsia="ja-JP"/>
        </w:rPr>
        <w:t>s</w:t>
      </w:r>
      <w:r w:rsidR="00897064">
        <w:rPr>
          <w:rFonts w:ascii="Times" w:eastAsia="Times New Roman" w:hAnsi="Times" w:cs="Times New Roman"/>
          <w:lang w:eastAsia="ja-JP"/>
        </w:rPr>
        <w:t>.</w:t>
      </w:r>
      <w:r w:rsidR="00F93ED3">
        <w:rPr>
          <w:rFonts w:ascii="Times" w:eastAsia="Times New Roman" w:hAnsi="Times" w:cs="Times New Roman"/>
          <w:lang w:eastAsia="ja-JP"/>
        </w:rPr>
        <w:t xml:space="preserve"> </w:t>
      </w:r>
      <w:r w:rsidR="00ED4FA6" w:rsidRPr="00B26069">
        <w:rPr>
          <w:rFonts w:ascii="Times" w:eastAsia="Times New Roman" w:hAnsi="Times" w:cs="Times New Roman"/>
          <w:lang w:eastAsia="ja-JP"/>
        </w:rPr>
        <w:t xml:space="preserve"> </w:t>
      </w:r>
      <w:r w:rsidR="00A26A84">
        <w:rPr>
          <w:rFonts w:ascii="Times" w:eastAsia="Times New Roman" w:hAnsi="Times" w:cs="Times New Roman"/>
          <w:lang w:eastAsia="ja-JP"/>
        </w:rPr>
        <w:lastRenderedPageBreak/>
        <w:t xml:space="preserve">Thy24 </w:t>
      </w:r>
      <w:r w:rsidR="00F93ED3">
        <w:rPr>
          <w:rFonts w:ascii="Times" w:eastAsia="Times New Roman" w:hAnsi="Times" w:cs="Times New Roman"/>
          <w:lang w:eastAsia="ja-JP"/>
        </w:rPr>
        <w:t>of DNA</w:t>
      </w:r>
      <w:r w:rsidR="00F93ED3" w:rsidRPr="007D520B">
        <w:rPr>
          <w:rFonts w:ascii="Times" w:eastAsia="Times New Roman" w:hAnsi="Times" w:cs="Times New Roman"/>
          <w:i/>
          <w:vertAlign w:val="superscript"/>
          <w:lang w:eastAsia="ja-JP"/>
        </w:rPr>
        <w:t>Myc</w:t>
      </w:r>
      <w:r w:rsidR="00F93ED3">
        <w:rPr>
          <w:rFonts w:ascii="Times" w:eastAsia="Times New Roman" w:hAnsi="Times" w:cs="Times New Roman"/>
          <w:lang w:eastAsia="ja-JP"/>
        </w:rPr>
        <w:t xml:space="preserve"> impinges on the loop</w:t>
      </w:r>
      <w:r w:rsidR="00A26A84">
        <w:rPr>
          <w:rFonts w:ascii="Times" w:eastAsia="Times New Roman" w:hAnsi="Times" w:cs="Times New Roman"/>
          <w:lang w:eastAsia="ja-JP"/>
        </w:rPr>
        <w:t xml:space="preserve"> </w:t>
      </w:r>
      <w:r w:rsidR="00221967">
        <w:rPr>
          <w:rFonts w:ascii="Times" w:eastAsia="Times New Roman" w:hAnsi="Times" w:cs="Times New Roman"/>
          <w:lang w:eastAsia="ja-JP"/>
        </w:rPr>
        <w:t>linking</w:t>
      </w:r>
      <w:r w:rsidR="00A26A84">
        <w:rPr>
          <w:rFonts w:ascii="Times" w:eastAsia="Times New Roman" w:hAnsi="Times" w:cs="Times New Roman"/>
          <w:lang w:eastAsia="ja-JP"/>
        </w:rPr>
        <w:t xml:space="preserve"> </w:t>
      </w:r>
      <w:r w:rsidR="00127429">
        <w:rPr>
          <w:rFonts w:ascii="Times" w:eastAsia="Times New Roman" w:hAnsi="Times" w:cs="Times New Roman"/>
          <w:lang w:eastAsia="ja-JP"/>
        </w:rPr>
        <w:t>WH</w:t>
      </w:r>
      <w:r w:rsidR="00A26A84">
        <w:rPr>
          <w:rFonts w:ascii="Times" w:eastAsia="Times New Roman" w:hAnsi="Times" w:cs="Times New Roman"/>
          <w:lang w:eastAsia="ja-JP"/>
        </w:rPr>
        <w:t xml:space="preserve"> and </w:t>
      </w:r>
      <w:r w:rsidR="00127429">
        <w:rPr>
          <w:rFonts w:ascii="Times" w:eastAsia="Times New Roman" w:hAnsi="Times" w:cs="Times New Roman"/>
          <w:lang w:eastAsia="ja-JP"/>
        </w:rPr>
        <w:t>RL</w:t>
      </w:r>
      <w:r w:rsidR="00A26A84">
        <w:rPr>
          <w:rFonts w:ascii="Times" w:eastAsia="Times New Roman" w:hAnsi="Times" w:cs="Times New Roman"/>
          <w:lang w:eastAsia="ja-JP"/>
        </w:rPr>
        <w:t xml:space="preserve">. </w:t>
      </w:r>
      <w:r w:rsidR="00F93ED3">
        <w:rPr>
          <w:rFonts w:ascii="Times" w:eastAsia="Times New Roman" w:hAnsi="Times" w:cs="Times New Roman"/>
          <w:lang w:eastAsia="ja-JP"/>
        </w:rPr>
        <w:t xml:space="preserve"> </w:t>
      </w:r>
      <w:r w:rsidR="00A26A84">
        <w:rPr>
          <w:rFonts w:ascii="Times" w:eastAsia="Times New Roman" w:hAnsi="Times" w:cs="Times New Roman"/>
          <w:lang w:eastAsia="ja-JP"/>
        </w:rPr>
        <w:t>(</w:t>
      </w:r>
      <w:r w:rsidR="00A26A84" w:rsidRPr="00F93ED3">
        <w:rPr>
          <w:rFonts w:ascii="Times" w:eastAsia="Times New Roman" w:hAnsi="Times" w:cs="Times New Roman"/>
          <w:b/>
          <w:lang w:eastAsia="ja-JP"/>
        </w:rPr>
        <w:t>e</w:t>
      </w:r>
      <w:r w:rsidR="00A26A84">
        <w:rPr>
          <w:rFonts w:ascii="Times" w:eastAsia="Times New Roman" w:hAnsi="Times" w:cs="Times New Roman"/>
          <w:lang w:eastAsia="ja-JP"/>
        </w:rPr>
        <w:t>) The OI and OII loops</w:t>
      </w:r>
      <w:r w:rsidR="00756D32">
        <w:rPr>
          <w:rFonts w:ascii="Times" w:eastAsia="Times New Roman" w:hAnsi="Times" w:cs="Times New Roman"/>
          <w:lang w:eastAsia="ja-JP"/>
        </w:rPr>
        <w:t xml:space="preserve"> of </w:t>
      </w:r>
      <w:r w:rsidR="00774894">
        <w:rPr>
          <w:rFonts w:ascii="Times" w:eastAsia="Times New Roman" w:hAnsi="Times" w:cs="Times New Roman"/>
          <w:lang w:eastAsia="ja-JP"/>
        </w:rPr>
        <w:t>OB</w:t>
      </w:r>
      <w:r w:rsidR="00A26A84">
        <w:rPr>
          <w:rFonts w:ascii="Times" w:eastAsia="Times New Roman" w:hAnsi="Times" w:cs="Times New Roman"/>
          <w:lang w:eastAsia="ja-JP"/>
        </w:rPr>
        <w:t xml:space="preserve"> in </w:t>
      </w:r>
      <w:r w:rsidR="005F3699">
        <w:rPr>
          <w:rFonts w:ascii="Times" w:eastAsia="Times New Roman" w:hAnsi="Times" w:cs="Times New Roman"/>
          <w:lang w:eastAsia="ja-JP"/>
        </w:rPr>
        <w:t>unliganded</w:t>
      </w:r>
      <w:r w:rsidR="00A26A84">
        <w:rPr>
          <w:rFonts w:ascii="Times" w:eastAsia="Times New Roman" w:hAnsi="Times" w:cs="Times New Roman"/>
          <w:lang w:eastAsia="ja-JP"/>
        </w:rPr>
        <w:t xml:space="preserve"> and </w:t>
      </w:r>
      <w:r w:rsidR="00756D32">
        <w:rPr>
          <w:rFonts w:ascii="Times" w:eastAsia="Times New Roman" w:hAnsi="Times" w:cs="Times New Roman"/>
          <w:lang w:eastAsia="ja-JP"/>
        </w:rPr>
        <w:t>DNA-</w:t>
      </w:r>
      <w:r w:rsidR="00A26A84">
        <w:rPr>
          <w:rFonts w:ascii="Times" w:eastAsia="Times New Roman" w:hAnsi="Times" w:cs="Times New Roman"/>
          <w:lang w:eastAsia="ja-JP"/>
        </w:rPr>
        <w:t>bound states.  (</w:t>
      </w:r>
      <w:r w:rsidR="00A26A84" w:rsidRPr="00756D32">
        <w:rPr>
          <w:rFonts w:ascii="Times" w:eastAsia="Times New Roman" w:hAnsi="Times" w:cs="Times New Roman"/>
          <w:b/>
          <w:lang w:eastAsia="ja-JP"/>
        </w:rPr>
        <w:t>f</w:t>
      </w:r>
      <w:r w:rsidR="00756D32">
        <w:rPr>
          <w:rFonts w:ascii="Times" w:eastAsia="Times New Roman" w:hAnsi="Times" w:cs="Times New Roman"/>
          <w:lang w:eastAsia="ja-JP"/>
        </w:rPr>
        <w:t xml:space="preserve">) RecA2 </w:t>
      </w:r>
      <w:r w:rsidR="00A26A84">
        <w:rPr>
          <w:rFonts w:ascii="Times" w:eastAsia="Times New Roman" w:hAnsi="Times" w:cs="Times New Roman"/>
          <w:lang w:eastAsia="ja-JP"/>
        </w:rPr>
        <w:t xml:space="preserve">in </w:t>
      </w:r>
      <w:r w:rsidR="00127429">
        <w:rPr>
          <w:rFonts w:ascii="Times" w:eastAsia="Times New Roman" w:hAnsi="Times" w:cs="Times New Roman"/>
          <w:lang w:eastAsia="ja-JP"/>
        </w:rPr>
        <w:t xml:space="preserve">unliganded </w:t>
      </w:r>
      <w:r w:rsidR="00A26A84">
        <w:rPr>
          <w:rFonts w:ascii="Times" w:eastAsia="Times New Roman" w:hAnsi="Times" w:cs="Times New Roman"/>
          <w:lang w:eastAsia="ja-JP"/>
        </w:rPr>
        <w:t xml:space="preserve">and </w:t>
      </w:r>
      <w:r w:rsidR="005F3699">
        <w:rPr>
          <w:rFonts w:ascii="Times" w:eastAsia="Times New Roman" w:hAnsi="Times" w:cs="Times New Roman"/>
          <w:lang w:eastAsia="ja-JP"/>
        </w:rPr>
        <w:t xml:space="preserve">DNA-bound </w:t>
      </w:r>
      <w:r w:rsidR="00A26A84">
        <w:rPr>
          <w:rFonts w:ascii="Times" w:eastAsia="Times New Roman" w:hAnsi="Times" w:cs="Times New Roman"/>
          <w:lang w:eastAsia="ja-JP"/>
        </w:rPr>
        <w:t>states.</w:t>
      </w:r>
    </w:p>
    <w:p w14:paraId="0ABC1676" w14:textId="77777777" w:rsidR="008D4EED" w:rsidRPr="00757CCD" w:rsidRDefault="008D4EED" w:rsidP="00B26069">
      <w:pPr>
        <w:spacing w:line="480" w:lineRule="auto"/>
        <w:jc w:val="both"/>
        <w:rPr>
          <w:rFonts w:ascii="Times" w:hAnsi="Times"/>
        </w:rPr>
      </w:pPr>
    </w:p>
    <w:p w14:paraId="04CC6B72" w14:textId="0761FF5F" w:rsidR="0056227A" w:rsidRDefault="006401E8" w:rsidP="0019327C">
      <w:pPr>
        <w:spacing w:line="480" w:lineRule="auto"/>
        <w:jc w:val="both"/>
        <w:rPr>
          <w:rFonts w:ascii="Times" w:hAnsi="Times"/>
        </w:rPr>
      </w:pPr>
      <w:commentRangeStart w:id="4"/>
      <w:r>
        <w:rPr>
          <w:rFonts w:ascii="Times" w:hAnsi="Times"/>
          <w:b/>
        </w:rPr>
        <w:t>Figure 4</w:t>
      </w:r>
      <w:r w:rsidR="00002319">
        <w:rPr>
          <w:rFonts w:ascii="Times" w:hAnsi="Times"/>
          <w:b/>
        </w:rPr>
        <w:t>.</w:t>
      </w:r>
      <w:r w:rsidR="00171684">
        <w:rPr>
          <w:rFonts w:ascii="Times" w:hAnsi="Times"/>
          <w:b/>
        </w:rPr>
        <w:t xml:space="preserve"> Single-molecule FRET analysis of DHX36</w:t>
      </w:r>
      <w:r w:rsidR="0056227A">
        <w:rPr>
          <w:rFonts w:ascii="Times" w:hAnsi="Times"/>
          <w:b/>
        </w:rPr>
        <w:t>-DSM</w:t>
      </w:r>
      <w:r w:rsidR="00171684">
        <w:rPr>
          <w:rFonts w:ascii="Times" w:hAnsi="Times"/>
          <w:b/>
        </w:rPr>
        <w:t xml:space="preserve"> mutants</w:t>
      </w:r>
      <w:r w:rsidR="00F86CBE">
        <w:rPr>
          <w:rFonts w:ascii="Times" w:hAnsi="Times"/>
          <w:b/>
        </w:rPr>
        <w:t xml:space="preserve">. </w:t>
      </w:r>
      <w:commentRangeEnd w:id="4"/>
      <w:r w:rsidR="00C05856">
        <w:rPr>
          <w:rStyle w:val="CommentReference"/>
        </w:rPr>
        <w:commentReference w:id="4"/>
      </w:r>
      <w:r w:rsidR="00CC5643">
        <w:rPr>
          <w:rFonts w:ascii="Times" w:hAnsi="Times"/>
          <w:b/>
        </w:rPr>
        <w:t xml:space="preserve"> </w:t>
      </w:r>
      <w:r w:rsidR="0076219A" w:rsidRPr="00117CC3">
        <w:rPr>
          <w:rFonts w:ascii="Times" w:hAnsi="Times"/>
        </w:rPr>
        <w:t>(</w:t>
      </w:r>
      <w:r w:rsidR="0076219A" w:rsidRPr="00CC5643">
        <w:rPr>
          <w:rFonts w:ascii="Times" w:hAnsi="Times"/>
          <w:b/>
        </w:rPr>
        <w:t>a</w:t>
      </w:r>
      <w:r w:rsidR="0076219A" w:rsidRPr="00117CC3">
        <w:rPr>
          <w:rFonts w:ascii="Times" w:hAnsi="Times"/>
        </w:rPr>
        <w:t xml:space="preserve">) </w:t>
      </w:r>
      <w:r w:rsidR="00607131">
        <w:rPr>
          <w:rFonts w:ascii="Times" w:hAnsi="Times"/>
        </w:rPr>
        <w:t>R</w:t>
      </w:r>
      <w:r w:rsidR="0076219A" w:rsidRPr="00117CC3">
        <w:rPr>
          <w:rFonts w:ascii="Times" w:hAnsi="Times"/>
        </w:rPr>
        <w:t xml:space="preserve">eporter </w:t>
      </w:r>
      <w:r w:rsidR="007066B3">
        <w:rPr>
          <w:rFonts w:ascii="Times" w:hAnsi="Times"/>
        </w:rPr>
        <w:t>with</w:t>
      </w:r>
      <w:r w:rsidR="00CC5643">
        <w:rPr>
          <w:rFonts w:ascii="Times" w:hAnsi="Times"/>
        </w:rPr>
        <w:t xml:space="preserve"> </w:t>
      </w:r>
      <w:r w:rsidR="007256A5">
        <w:rPr>
          <w:rFonts w:ascii="Times" w:hAnsi="Times"/>
        </w:rPr>
        <w:t>a</w:t>
      </w:r>
      <w:r w:rsidR="00117CC3" w:rsidRPr="00117CC3">
        <w:rPr>
          <w:rFonts w:ascii="Times" w:hAnsi="Times"/>
        </w:rPr>
        <w:t xml:space="preserve"> </w:t>
      </w:r>
      <w:r w:rsidR="0076219A" w:rsidRPr="00117CC3">
        <w:rPr>
          <w:rFonts w:ascii="Times" w:hAnsi="Times"/>
        </w:rPr>
        <w:t xml:space="preserve">G-quadruplex of </w:t>
      </w:r>
      <w:r w:rsidR="00117CC3" w:rsidRPr="00117CC3">
        <w:rPr>
          <w:rFonts w:ascii="Times" w:hAnsi="Times"/>
        </w:rPr>
        <w:t xml:space="preserve">the </w:t>
      </w:r>
      <w:r w:rsidR="00D8056B" w:rsidRPr="00117CC3">
        <w:rPr>
          <w:rFonts w:ascii="Times" w:hAnsi="Times"/>
        </w:rPr>
        <w:t>DNA</w:t>
      </w:r>
      <w:r w:rsidR="00D8056B" w:rsidRPr="007D520B">
        <w:rPr>
          <w:rFonts w:ascii="Times" w:hAnsi="Times"/>
          <w:i/>
          <w:vertAlign w:val="superscript"/>
        </w:rPr>
        <w:t>Myc</w:t>
      </w:r>
      <w:r w:rsidR="00D8056B">
        <w:rPr>
          <w:rFonts w:ascii="Times" w:hAnsi="Times"/>
        </w:rPr>
        <w:t xml:space="preserve"> </w:t>
      </w:r>
      <w:r w:rsidR="00117CC3" w:rsidRPr="00117CC3">
        <w:rPr>
          <w:rFonts w:ascii="Times" w:hAnsi="Times"/>
        </w:rPr>
        <w:t>sequence</w:t>
      </w:r>
      <w:r w:rsidR="00D8056B">
        <w:rPr>
          <w:rFonts w:ascii="Times" w:hAnsi="Times"/>
        </w:rPr>
        <w:t>,</w:t>
      </w:r>
      <w:r w:rsidR="00117CC3" w:rsidRPr="00117CC3">
        <w:rPr>
          <w:rFonts w:ascii="Times" w:hAnsi="Times"/>
        </w:rPr>
        <w:t xml:space="preserve"> and a </w:t>
      </w:r>
      <w:r w:rsidR="00607131">
        <w:rPr>
          <w:rFonts w:ascii="Times" w:hAnsi="Times"/>
        </w:rPr>
        <w:t>9-</w:t>
      </w:r>
      <w:r w:rsidR="007256A5">
        <w:rPr>
          <w:rFonts w:ascii="Times" w:hAnsi="Times"/>
        </w:rPr>
        <w:t xml:space="preserve">thimidine </w:t>
      </w:r>
      <w:r w:rsidR="00117CC3" w:rsidRPr="00117CC3">
        <w:rPr>
          <w:rFonts w:ascii="Times" w:hAnsi="Times"/>
        </w:rPr>
        <w:t>single-stranded 3'</w:t>
      </w:r>
      <w:r w:rsidR="00CC5643">
        <w:rPr>
          <w:rFonts w:ascii="Times" w:hAnsi="Times"/>
        </w:rPr>
        <w:t xml:space="preserve"> tail</w:t>
      </w:r>
      <w:r w:rsidR="007066B3">
        <w:rPr>
          <w:rFonts w:ascii="Times" w:hAnsi="Times"/>
        </w:rPr>
        <w:t>.</w:t>
      </w:r>
      <w:r w:rsidR="00117CC3" w:rsidRPr="00117CC3">
        <w:rPr>
          <w:rFonts w:ascii="Times" w:hAnsi="Times"/>
        </w:rPr>
        <w:t xml:space="preserve"> </w:t>
      </w:r>
      <w:r w:rsidR="00607131">
        <w:rPr>
          <w:rFonts w:ascii="Times" w:hAnsi="Times"/>
        </w:rPr>
        <w:t xml:space="preserve"> </w:t>
      </w:r>
      <w:r w:rsidR="00D45C3E">
        <w:rPr>
          <w:rFonts w:ascii="Times" w:hAnsi="Times"/>
        </w:rPr>
        <w:t xml:space="preserve">DHX36 </w:t>
      </w:r>
      <w:r w:rsidR="0084506A">
        <w:rPr>
          <w:rFonts w:ascii="Times" w:hAnsi="Times"/>
        </w:rPr>
        <w:t xml:space="preserve">shifts FRET </w:t>
      </w:r>
      <w:r w:rsidR="00665AD3">
        <w:rPr>
          <w:rFonts w:ascii="Times" w:hAnsi="Times"/>
        </w:rPr>
        <w:t>from high (~0.8</w:t>
      </w:r>
      <w:r w:rsidR="00665AD3" w:rsidRPr="00665AD3">
        <w:rPr>
          <w:rFonts w:ascii="Times" w:hAnsi="Times"/>
        </w:rPr>
        <w:t xml:space="preserve">) to </w:t>
      </w:r>
      <w:r w:rsidR="00607131" w:rsidRPr="00665AD3">
        <w:rPr>
          <w:rFonts w:ascii="Times" w:hAnsi="Times"/>
        </w:rPr>
        <w:t>m</w:t>
      </w:r>
      <w:r w:rsidR="00607131">
        <w:rPr>
          <w:rFonts w:ascii="Times" w:hAnsi="Times"/>
        </w:rPr>
        <w:t>edium–</w:t>
      </w:r>
      <w:r w:rsidR="00607131" w:rsidRPr="003E3B41">
        <w:rPr>
          <w:rFonts w:ascii="Times" w:hAnsi="Times"/>
        </w:rPr>
        <w:t>low</w:t>
      </w:r>
      <w:r w:rsidR="00607131" w:rsidDel="00607131">
        <w:rPr>
          <w:rFonts w:ascii="Times" w:hAnsi="Times"/>
        </w:rPr>
        <w:t xml:space="preserve"> </w:t>
      </w:r>
      <w:r w:rsidR="003E3B41">
        <w:rPr>
          <w:rFonts w:ascii="Times" w:hAnsi="Times"/>
        </w:rPr>
        <w:t xml:space="preserve">oscillation </w:t>
      </w:r>
      <w:r w:rsidR="00665AD3" w:rsidRPr="003E3B41">
        <w:rPr>
          <w:rFonts w:ascii="Times" w:hAnsi="Times"/>
        </w:rPr>
        <w:t>(~0.6</w:t>
      </w:r>
      <w:r w:rsidR="007256A5">
        <w:rPr>
          <w:rFonts w:ascii="Times" w:hAnsi="Times"/>
        </w:rPr>
        <w:t xml:space="preserve">, canonical </w:t>
      </w:r>
      <w:r w:rsidR="007256A5" w:rsidRPr="007D67E6">
        <w:rPr>
          <w:rFonts w:ascii="Times" w:hAnsi="Times"/>
        </w:rPr>
        <w:t>DNA</w:t>
      </w:r>
      <w:r w:rsidR="007256A5" w:rsidRPr="007D67E6">
        <w:rPr>
          <w:rFonts w:ascii="Times" w:hAnsi="Times"/>
          <w:i/>
          <w:vertAlign w:val="superscript"/>
        </w:rPr>
        <w:t>Myc</w:t>
      </w:r>
      <w:r w:rsidR="007066B3">
        <w:rPr>
          <w:rFonts w:ascii="Times" w:hAnsi="Times"/>
        </w:rPr>
        <w:t>,</w:t>
      </w:r>
      <w:r w:rsidR="007256A5">
        <w:rPr>
          <w:rFonts w:ascii="Times" w:hAnsi="Times"/>
          <w:i/>
        </w:rPr>
        <w:t xml:space="preserve"> </w:t>
      </w:r>
      <w:r w:rsidR="007066B3" w:rsidRPr="003E3B41">
        <w:rPr>
          <w:rFonts w:ascii="Times" w:hAnsi="Times"/>
        </w:rPr>
        <w:t>~0.4</w:t>
      </w:r>
      <w:r w:rsidR="007066B3">
        <w:rPr>
          <w:rFonts w:ascii="Times" w:hAnsi="Times"/>
        </w:rPr>
        <w:t xml:space="preserve">, </w:t>
      </w:r>
      <w:r w:rsidR="007066B3" w:rsidRPr="007D67E6">
        <w:rPr>
          <w:rFonts w:ascii="Times" w:hAnsi="Times"/>
        </w:rPr>
        <w:t>reorganized DNA</w:t>
      </w:r>
      <w:r w:rsidR="007066B3" w:rsidRPr="007D67E6">
        <w:rPr>
          <w:rFonts w:ascii="Times" w:hAnsi="Times"/>
          <w:i/>
          <w:vertAlign w:val="superscript"/>
        </w:rPr>
        <w:t>M</w:t>
      </w:r>
      <w:r w:rsidR="007066B3">
        <w:rPr>
          <w:rFonts w:ascii="Times" w:hAnsi="Times"/>
          <w:i/>
          <w:vertAlign w:val="superscript"/>
        </w:rPr>
        <w:t>yc</w:t>
      </w:r>
      <w:r w:rsidR="007066B3">
        <w:rPr>
          <w:rFonts w:ascii="Times" w:hAnsi="Times"/>
          <w:i/>
        </w:rPr>
        <w:t xml:space="preserve">, </w:t>
      </w:r>
      <w:r w:rsidR="007256A5">
        <w:rPr>
          <w:rFonts w:ascii="Times" w:hAnsi="Times"/>
          <w:b/>
        </w:rPr>
        <w:t>Extended Data Fig</w:t>
      </w:r>
      <w:r w:rsidR="007066B3">
        <w:rPr>
          <w:rFonts w:ascii="Times" w:hAnsi="Times"/>
          <w:b/>
        </w:rPr>
        <w:t>s</w:t>
      </w:r>
      <w:r w:rsidR="007256A5">
        <w:rPr>
          <w:rFonts w:ascii="Times" w:hAnsi="Times"/>
          <w:b/>
        </w:rPr>
        <w:t>. 4</w:t>
      </w:r>
      <w:r w:rsidR="007066B3">
        <w:rPr>
          <w:rFonts w:ascii="Times" w:hAnsi="Times"/>
        </w:rPr>
        <w:t>,</w:t>
      </w:r>
      <w:r w:rsidR="007256A5" w:rsidRPr="007D67E6">
        <w:rPr>
          <w:rFonts w:ascii="Times" w:hAnsi="Times"/>
          <w:b/>
        </w:rPr>
        <w:t>10</w:t>
      </w:r>
      <w:r w:rsidR="00665AD3" w:rsidRPr="003E3B41">
        <w:rPr>
          <w:rFonts w:ascii="Times" w:hAnsi="Times"/>
        </w:rPr>
        <w:t>)</w:t>
      </w:r>
      <w:r w:rsidR="003E3B41" w:rsidRPr="007D67E6">
        <w:rPr>
          <w:rFonts w:ascii="Times" w:hAnsi="Times"/>
        </w:rPr>
        <w:t xml:space="preserve">. </w:t>
      </w:r>
      <w:r w:rsidR="00D45C3E" w:rsidRPr="003E3B41">
        <w:rPr>
          <w:rFonts w:ascii="Times" w:hAnsi="Times"/>
        </w:rPr>
        <w:t xml:space="preserve"> </w:t>
      </w:r>
      <w:r w:rsidR="00117CC3" w:rsidRPr="003E3B41">
        <w:rPr>
          <w:rFonts w:ascii="Times" w:hAnsi="Times"/>
        </w:rPr>
        <w:t>(</w:t>
      </w:r>
      <w:r w:rsidR="00117CC3" w:rsidRPr="008B5D02">
        <w:rPr>
          <w:rFonts w:ascii="Times" w:hAnsi="Times"/>
          <w:b/>
        </w:rPr>
        <w:t>b</w:t>
      </w:r>
      <w:r w:rsidR="00117CC3" w:rsidRPr="00117CC3">
        <w:rPr>
          <w:rFonts w:ascii="Times" w:hAnsi="Times"/>
        </w:rPr>
        <w:t xml:space="preserve">) </w:t>
      </w:r>
      <w:r w:rsidR="007256A5">
        <w:rPr>
          <w:rFonts w:ascii="Times" w:hAnsi="Times"/>
        </w:rPr>
        <w:t>S</w:t>
      </w:r>
      <w:r w:rsidR="008B5D02">
        <w:rPr>
          <w:rFonts w:ascii="Times" w:hAnsi="Times"/>
        </w:rPr>
        <w:t>tructure-guided mutations</w:t>
      </w:r>
      <w:r w:rsidR="00117CC3" w:rsidRPr="00117CC3">
        <w:rPr>
          <w:rFonts w:ascii="Times" w:hAnsi="Times"/>
        </w:rPr>
        <w:t xml:space="preserve">. </w:t>
      </w:r>
      <w:r w:rsidR="007256A5">
        <w:rPr>
          <w:rFonts w:ascii="Times" w:hAnsi="Times"/>
        </w:rPr>
        <w:t xml:space="preserve"> </w:t>
      </w:r>
      <w:r w:rsidR="00EB5960" w:rsidRPr="00EB5960">
        <w:rPr>
          <w:rFonts w:ascii="Times" w:eastAsia="Times New Roman" w:hAnsi="Times" w:cs="Times New Roman"/>
          <w:color w:val="222222"/>
          <w:shd w:val="clear" w:color="auto" w:fill="FFFFFF"/>
          <w:lang w:val="en-GB"/>
        </w:rPr>
        <w:t>(</w:t>
      </w:r>
      <w:r w:rsidR="00EB5960" w:rsidRPr="00EB5960">
        <w:rPr>
          <w:rFonts w:ascii="Times" w:eastAsia="Times New Roman" w:hAnsi="Times" w:cs="Times New Roman"/>
          <w:b/>
          <w:bCs/>
          <w:color w:val="222222"/>
          <w:shd w:val="clear" w:color="auto" w:fill="FFFFFF"/>
          <w:lang w:val="en-GB"/>
        </w:rPr>
        <w:t>c</w:t>
      </w:r>
      <w:r w:rsidR="00EB5960" w:rsidRPr="00EB5960">
        <w:rPr>
          <w:rFonts w:ascii="Times" w:eastAsia="Times New Roman" w:hAnsi="Times" w:cs="Times New Roman"/>
          <w:color w:val="222222"/>
          <w:shd w:val="clear" w:color="auto" w:fill="FFFFFF"/>
          <w:lang w:val="en-GB"/>
        </w:rPr>
        <w:t>) The DHX36-DSM crystall</w:t>
      </w:r>
      <w:r w:rsidR="009A75FE">
        <w:rPr>
          <w:rFonts w:ascii="Times" w:eastAsia="Times New Roman" w:hAnsi="Times" w:cs="Times New Roman"/>
          <w:color w:val="222222"/>
          <w:shd w:val="clear" w:color="auto" w:fill="FFFFFF"/>
          <w:lang w:val="en-GB"/>
        </w:rPr>
        <w:t>ization</w:t>
      </w:r>
      <w:r w:rsidR="00EB5960" w:rsidRPr="00EB5960">
        <w:rPr>
          <w:rFonts w:ascii="Times" w:eastAsia="Times New Roman" w:hAnsi="Times" w:cs="Times New Roman"/>
          <w:color w:val="222222"/>
          <w:shd w:val="clear" w:color="auto" w:fill="FFFFFF"/>
          <w:lang w:val="en-GB"/>
        </w:rPr>
        <w:t xml:space="preserve"> construct </w:t>
      </w:r>
      <w:r w:rsidR="009A75FE">
        <w:rPr>
          <w:rFonts w:ascii="Times" w:eastAsia="Times New Roman" w:hAnsi="Times" w:cs="Times New Roman"/>
          <w:color w:val="222222"/>
          <w:shd w:val="clear" w:color="auto" w:fill="FFFFFF"/>
          <w:lang w:val="en-GB"/>
        </w:rPr>
        <w:t xml:space="preserve">remains </w:t>
      </w:r>
      <w:r w:rsidR="0084506A">
        <w:rPr>
          <w:rFonts w:ascii="Times" w:eastAsia="Times New Roman" w:hAnsi="Times" w:cs="Times New Roman"/>
          <w:color w:val="222222"/>
          <w:shd w:val="clear" w:color="auto" w:fill="FFFFFF"/>
          <w:lang w:val="en-GB"/>
        </w:rPr>
        <w:t>DNA-</w:t>
      </w:r>
      <w:r w:rsidR="009A75FE">
        <w:rPr>
          <w:rFonts w:ascii="Times" w:eastAsia="Times New Roman" w:hAnsi="Times" w:cs="Times New Roman"/>
          <w:color w:val="222222"/>
          <w:shd w:val="clear" w:color="auto" w:fill="FFFFFF"/>
          <w:lang w:val="en-GB"/>
        </w:rPr>
        <w:t xml:space="preserve">bound </w:t>
      </w:r>
      <w:r w:rsidR="00EB5960" w:rsidRPr="00EB5960">
        <w:rPr>
          <w:rFonts w:ascii="Times" w:eastAsia="Times New Roman" w:hAnsi="Times" w:cs="Times New Roman"/>
          <w:color w:val="222222"/>
          <w:shd w:val="clear" w:color="auto" w:fill="FFFFFF"/>
          <w:lang w:val="en-GB"/>
        </w:rPr>
        <w:t xml:space="preserve">upon flow and </w:t>
      </w:r>
      <w:r w:rsidR="009A75FE">
        <w:rPr>
          <w:rFonts w:ascii="Times" w:eastAsia="Times New Roman" w:hAnsi="Times" w:cs="Times New Roman"/>
          <w:color w:val="222222"/>
          <w:shd w:val="clear" w:color="auto" w:fill="FFFFFF"/>
          <w:lang w:val="en-GB"/>
        </w:rPr>
        <w:t xml:space="preserve">exhibits </w:t>
      </w:r>
      <w:r w:rsidR="00EB5960" w:rsidRPr="00EB5960">
        <w:rPr>
          <w:rFonts w:ascii="Times" w:eastAsia="Times New Roman" w:hAnsi="Times" w:cs="Times New Roman"/>
          <w:color w:val="222222"/>
          <w:shd w:val="clear" w:color="auto" w:fill="FFFFFF"/>
          <w:lang w:val="en-GB"/>
        </w:rPr>
        <w:t>repetitive unfolding</w:t>
      </w:r>
      <w:r w:rsidR="00D8056B">
        <w:rPr>
          <w:rFonts w:ascii="Times" w:eastAsia="Times New Roman" w:hAnsi="Times" w:cs="Times New Roman"/>
          <w:color w:val="222222"/>
          <w:shd w:val="clear" w:color="auto" w:fill="FFFFFF"/>
          <w:lang w:val="en-GB"/>
        </w:rPr>
        <w:t xml:space="preserve">, </w:t>
      </w:r>
      <w:r w:rsidR="00EB5960" w:rsidRPr="00EB5960">
        <w:rPr>
          <w:rFonts w:ascii="Times" w:eastAsia="Times New Roman" w:hAnsi="Times" w:cs="Times New Roman"/>
          <w:color w:val="222222"/>
          <w:shd w:val="clear" w:color="auto" w:fill="FFFFFF"/>
          <w:lang w:val="en-GB"/>
        </w:rPr>
        <w:t>similar to wild-type (</w:t>
      </w:r>
      <w:r w:rsidR="00EB5960" w:rsidRPr="00EB5960">
        <w:rPr>
          <w:rFonts w:ascii="Times" w:eastAsia="Times New Roman" w:hAnsi="Times" w:cs="Times New Roman"/>
          <w:b/>
          <w:bCs/>
          <w:color w:val="222222"/>
          <w:shd w:val="clear" w:color="auto" w:fill="FFFFFF"/>
          <w:lang w:val="en-GB"/>
        </w:rPr>
        <w:t>Extended Data Fig. 2</w:t>
      </w:r>
      <w:r w:rsidR="00EB5960" w:rsidRPr="00EB5960">
        <w:rPr>
          <w:rFonts w:ascii="Times" w:eastAsia="Times New Roman" w:hAnsi="Times" w:cs="Times New Roman"/>
          <w:color w:val="222222"/>
          <w:shd w:val="clear" w:color="auto" w:fill="FFFFFF"/>
          <w:lang w:val="en-GB"/>
        </w:rPr>
        <w:t>).</w:t>
      </w:r>
      <w:r w:rsidR="00EB5960">
        <w:rPr>
          <w:rFonts w:ascii="Times" w:eastAsia="Times New Roman" w:hAnsi="Times" w:cs="Times New Roman"/>
          <w:color w:val="222222"/>
          <w:shd w:val="clear" w:color="auto" w:fill="FFFFFF"/>
          <w:lang w:val="en-GB"/>
        </w:rPr>
        <w:t xml:space="preserve"> </w:t>
      </w:r>
      <w:r w:rsidR="00EB5960" w:rsidRPr="00117CC3" w:rsidDel="00EB5960">
        <w:rPr>
          <w:rFonts w:ascii="Times" w:hAnsi="Times"/>
        </w:rPr>
        <w:t xml:space="preserve"> </w:t>
      </w:r>
      <w:r w:rsidR="00117CC3" w:rsidRPr="00117CC3">
        <w:rPr>
          <w:rFonts w:ascii="Times" w:hAnsi="Times"/>
        </w:rPr>
        <w:t>(</w:t>
      </w:r>
      <w:r w:rsidR="00117CC3" w:rsidRPr="0056227A">
        <w:rPr>
          <w:rFonts w:ascii="Times" w:hAnsi="Times"/>
          <w:b/>
        </w:rPr>
        <w:t>d</w:t>
      </w:r>
      <w:r w:rsidR="00117CC3" w:rsidRPr="00117CC3">
        <w:rPr>
          <w:rFonts w:ascii="Times" w:hAnsi="Times"/>
        </w:rPr>
        <w:t xml:space="preserve">) The Y69A mutant </w:t>
      </w:r>
      <w:r w:rsidR="007066B3">
        <w:rPr>
          <w:rFonts w:ascii="Times" w:hAnsi="Times"/>
        </w:rPr>
        <w:t xml:space="preserve">lacks </w:t>
      </w:r>
      <w:r w:rsidR="007066B3" w:rsidRPr="00117CC3">
        <w:rPr>
          <w:rFonts w:ascii="Times" w:hAnsi="Times"/>
        </w:rPr>
        <w:t xml:space="preserve">repetitive </w:t>
      </w:r>
      <w:r w:rsidR="007066B3">
        <w:rPr>
          <w:rFonts w:ascii="Times" w:hAnsi="Times"/>
        </w:rPr>
        <w:t>unfolding</w:t>
      </w:r>
      <w:r w:rsidR="007066B3" w:rsidRPr="00117CC3">
        <w:rPr>
          <w:rFonts w:ascii="Times" w:hAnsi="Times"/>
        </w:rPr>
        <w:t xml:space="preserve"> </w:t>
      </w:r>
      <w:r w:rsidR="007066B3">
        <w:rPr>
          <w:rFonts w:ascii="Times" w:hAnsi="Times"/>
        </w:rPr>
        <w:t xml:space="preserve">and </w:t>
      </w:r>
      <w:r w:rsidR="00117CC3" w:rsidRPr="00117CC3">
        <w:rPr>
          <w:rFonts w:ascii="Times" w:hAnsi="Times"/>
        </w:rPr>
        <w:t xml:space="preserve">dissociates from G-quadruplex upon </w:t>
      </w:r>
      <w:r w:rsidR="0056227A">
        <w:rPr>
          <w:rFonts w:ascii="Times" w:hAnsi="Times"/>
        </w:rPr>
        <w:t>flow</w:t>
      </w:r>
      <w:r w:rsidR="00117CC3" w:rsidRPr="00117CC3">
        <w:rPr>
          <w:rFonts w:ascii="Times" w:hAnsi="Times"/>
        </w:rPr>
        <w:t>.</w:t>
      </w:r>
      <w:r w:rsidR="0056227A">
        <w:rPr>
          <w:rFonts w:ascii="Times" w:hAnsi="Times"/>
        </w:rPr>
        <w:t xml:space="preserve"> </w:t>
      </w:r>
      <w:r w:rsidR="007066B3">
        <w:rPr>
          <w:rFonts w:ascii="Times" w:hAnsi="Times"/>
        </w:rPr>
        <w:t xml:space="preserve"> </w:t>
      </w:r>
      <w:r w:rsidR="00117CC3" w:rsidRPr="00117CC3">
        <w:rPr>
          <w:rFonts w:ascii="Times" w:hAnsi="Times"/>
        </w:rPr>
        <w:t>(</w:t>
      </w:r>
      <w:r w:rsidR="00117CC3" w:rsidRPr="0056227A">
        <w:rPr>
          <w:rFonts w:ascii="Times" w:hAnsi="Times"/>
          <w:b/>
        </w:rPr>
        <w:t>e</w:t>
      </w:r>
      <w:r w:rsidR="00117CC3" w:rsidRPr="00117CC3">
        <w:rPr>
          <w:rFonts w:ascii="Times" w:hAnsi="Times"/>
        </w:rPr>
        <w:t>)-(</w:t>
      </w:r>
      <w:r w:rsidR="00117CC3" w:rsidRPr="0056227A">
        <w:rPr>
          <w:rFonts w:ascii="Times" w:hAnsi="Times"/>
          <w:b/>
        </w:rPr>
        <w:t>g</w:t>
      </w:r>
      <w:r w:rsidR="00117CC3" w:rsidRPr="00117CC3">
        <w:rPr>
          <w:rFonts w:ascii="Times" w:hAnsi="Times"/>
        </w:rPr>
        <w:t xml:space="preserve">) </w:t>
      </w:r>
      <w:r w:rsidR="0056227A" w:rsidRPr="00117CC3">
        <w:rPr>
          <w:rFonts w:ascii="Times" w:hAnsi="Times"/>
        </w:rPr>
        <w:t>Th</w:t>
      </w:r>
      <w:r w:rsidR="0056227A">
        <w:rPr>
          <w:rFonts w:ascii="Times" w:hAnsi="Times"/>
        </w:rPr>
        <w:t>ree</w:t>
      </w:r>
      <w:r w:rsidR="0056227A" w:rsidRPr="00117CC3">
        <w:rPr>
          <w:rFonts w:ascii="Times" w:hAnsi="Times"/>
        </w:rPr>
        <w:t xml:space="preserve"> </w:t>
      </w:r>
      <w:r w:rsidR="00117CC3" w:rsidRPr="00117CC3">
        <w:rPr>
          <w:rFonts w:ascii="Times" w:hAnsi="Times"/>
        </w:rPr>
        <w:t xml:space="preserve">mutants remain bound following </w:t>
      </w:r>
      <w:r w:rsidR="0056227A">
        <w:rPr>
          <w:rFonts w:ascii="Times" w:hAnsi="Times"/>
        </w:rPr>
        <w:t>low</w:t>
      </w:r>
      <w:r w:rsidR="00117CC3" w:rsidRPr="00117CC3">
        <w:rPr>
          <w:rFonts w:ascii="Times" w:hAnsi="Times"/>
        </w:rPr>
        <w:t xml:space="preserve">, but </w:t>
      </w:r>
      <w:r w:rsidR="007066B3">
        <w:rPr>
          <w:rFonts w:ascii="Times" w:hAnsi="Times"/>
        </w:rPr>
        <w:t>lack</w:t>
      </w:r>
      <w:r w:rsidR="00DF7A0E" w:rsidRPr="00117CC3">
        <w:rPr>
          <w:rFonts w:ascii="Times" w:hAnsi="Times"/>
        </w:rPr>
        <w:t xml:space="preserve"> </w:t>
      </w:r>
      <w:r w:rsidR="00117CC3" w:rsidRPr="00117CC3">
        <w:rPr>
          <w:rFonts w:ascii="Times" w:hAnsi="Times"/>
        </w:rPr>
        <w:t xml:space="preserve">repetitive </w:t>
      </w:r>
      <w:r w:rsidR="00C93A31">
        <w:rPr>
          <w:rFonts w:ascii="Times" w:hAnsi="Times"/>
        </w:rPr>
        <w:t>unfolding</w:t>
      </w:r>
      <w:r w:rsidR="00117CC3" w:rsidRPr="00117CC3">
        <w:rPr>
          <w:rFonts w:ascii="Times" w:hAnsi="Times"/>
        </w:rPr>
        <w:t>.</w:t>
      </w:r>
      <w:r w:rsidR="00C24F83">
        <w:rPr>
          <w:rFonts w:ascii="Times" w:hAnsi="Times"/>
        </w:rPr>
        <w:t xml:space="preserve"> </w:t>
      </w:r>
      <w:r w:rsidR="00607131">
        <w:rPr>
          <w:rFonts w:ascii="Times" w:hAnsi="Times"/>
        </w:rPr>
        <w:t xml:space="preserve"> </w:t>
      </w:r>
      <w:r w:rsidR="00C24F83">
        <w:rPr>
          <w:rFonts w:ascii="Times" w:hAnsi="Times"/>
        </w:rPr>
        <w:t>Ea</w:t>
      </w:r>
      <w:r w:rsidR="006D77EB">
        <w:rPr>
          <w:rFonts w:ascii="Times" w:hAnsi="Times"/>
        </w:rPr>
        <w:t xml:space="preserve">ch experiment was </w:t>
      </w:r>
      <w:r w:rsidR="00607131">
        <w:rPr>
          <w:rFonts w:ascii="Times" w:hAnsi="Times"/>
        </w:rPr>
        <w:t xml:space="preserve">highly reproducible and </w:t>
      </w:r>
      <w:r w:rsidR="007066B3">
        <w:rPr>
          <w:rFonts w:ascii="Times" w:hAnsi="Times"/>
        </w:rPr>
        <w:t>in triplicate (data from &gt;10,000 molecules/experiment)</w:t>
      </w:r>
      <w:r w:rsidR="006D77EB">
        <w:rPr>
          <w:rFonts w:ascii="Times" w:hAnsi="Times"/>
        </w:rPr>
        <w:t>.</w:t>
      </w:r>
    </w:p>
    <w:p w14:paraId="7C0A413D" w14:textId="77777777" w:rsidR="006401E8" w:rsidRDefault="006401E8" w:rsidP="00605943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3B998DE0" w14:textId="558E97B5" w:rsidR="005D59C8" w:rsidRPr="00BB3021" w:rsidRDefault="00FC6645" w:rsidP="00BB3021">
      <w:pPr>
        <w:pStyle w:val="EndNoteBibliographyTitle"/>
        <w:spacing w:line="480" w:lineRule="auto"/>
        <w:jc w:val="both"/>
        <w:rPr>
          <w:rFonts w:ascii="Times" w:hAnsi="Times"/>
          <w:noProof/>
        </w:rPr>
      </w:pPr>
      <w:r w:rsidRPr="00BB3021">
        <w:rPr>
          <w:rFonts w:ascii="Times" w:hAnsi="Times" w:cs="Times New Roman"/>
          <w:b/>
        </w:rPr>
        <w:lastRenderedPageBreak/>
        <w:t>REFERENCES</w:t>
      </w:r>
      <w:r w:rsidR="00197032" w:rsidRPr="00402A6F">
        <w:rPr>
          <w:rFonts w:ascii="Times" w:hAnsi="Times"/>
        </w:rPr>
        <w:fldChar w:fldCharType="begin"/>
      </w:r>
      <w:r w:rsidR="00197032" w:rsidRPr="00BB3021">
        <w:rPr>
          <w:rFonts w:ascii="Times" w:hAnsi="Times"/>
        </w:rPr>
        <w:instrText xml:space="preserve"> ADDIN EN.REFLIST </w:instrText>
      </w:r>
      <w:r w:rsidR="00197032" w:rsidRPr="00402A6F">
        <w:rPr>
          <w:rFonts w:ascii="Times" w:hAnsi="Times"/>
        </w:rPr>
        <w:fldChar w:fldCharType="separate"/>
      </w:r>
    </w:p>
    <w:p w14:paraId="3B65792D" w14:textId="77777777" w:rsidR="005D59C8" w:rsidRPr="00BB3021" w:rsidRDefault="005D59C8" w:rsidP="00BB3021">
      <w:pPr>
        <w:pStyle w:val="EndNoteBibliographyTitle"/>
        <w:spacing w:line="480" w:lineRule="auto"/>
        <w:jc w:val="both"/>
        <w:rPr>
          <w:rFonts w:ascii="Times" w:hAnsi="Times"/>
          <w:noProof/>
        </w:rPr>
      </w:pPr>
    </w:p>
    <w:p w14:paraId="69E828A3" w14:textId="77777777" w:rsidR="005D59C8" w:rsidRPr="00BB3021" w:rsidRDefault="005D59C8" w:rsidP="00BB3021">
      <w:pPr>
        <w:pStyle w:val="EndNoteBibliography"/>
        <w:spacing w:line="480" w:lineRule="auto"/>
        <w:ind w:left="720" w:hanging="720"/>
        <w:jc w:val="both"/>
        <w:rPr>
          <w:rFonts w:ascii="Times" w:hAnsi="Times"/>
          <w:noProof/>
        </w:rPr>
      </w:pPr>
      <w:r w:rsidRPr="00BB3021">
        <w:rPr>
          <w:rFonts w:ascii="Times" w:hAnsi="Times"/>
          <w:noProof/>
        </w:rPr>
        <w:t>1.</w:t>
      </w:r>
      <w:r w:rsidRPr="00BB3021">
        <w:rPr>
          <w:rFonts w:ascii="Times" w:hAnsi="Times"/>
          <w:noProof/>
        </w:rPr>
        <w:tab/>
        <w:t xml:space="preserve">Hänsel-Hertsch, R., Di Antonio, M. &amp; Balasubramanian, S. DNA G-quadruplexes in the human genome: detection, functions and therapeutic potential. </w:t>
      </w:r>
      <w:r w:rsidRPr="00BB3021">
        <w:rPr>
          <w:rFonts w:ascii="Times" w:hAnsi="Times"/>
          <w:i/>
          <w:noProof/>
        </w:rPr>
        <w:t>Nat Rev Mol Cell Biol</w:t>
      </w:r>
      <w:r w:rsidRPr="00BB3021">
        <w:rPr>
          <w:rFonts w:ascii="Times" w:hAnsi="Times"/>
          <w:noProof/>
        </w:rPr>
        <w:t xml:space="preserve"> </w:t>
      </w:r>
      <w:r w:rsidRPr="00BB3021">
        <w:rPr>
          <w:rFonts w:ascii="Times" w:hAnsi="Times"/>
          <w:b/>
          <w:noProof/>
        </w:rPr>
        <w:t>18</w:t>
      </w:r>
      <w:r w:rsidRPr="00BB3021">
        <w:rPr>
          <w:rFonts w:ascii="Times" w:hAnsi="Times"/>
          <w:noProof/>
        </w:rPr>
        <w:t>, 279-284 (2017).</w:t>
      </w:r>
    </w:p>
    <w:p w14:paraId="04CC2F01" w14:textId="77777777" w:rsidR="005D59C8" w:rsidRPr="00BB3021" w:rsidRDefault="005D59C8" w:rsidP="00BB3021">
      <w:pPr>
        <w:pStyle w:val="EndNoteBibliography"/>
        <w:spacing w:line="480" w:lineRule="auto"/>
        <w:ind w:left="720" w:hanging="720"/>
        <w:jc w:val="both"/>
        <w:rPr>
          <w:rFonts w:ascii="Times" w:hAnsi="Times"/>
          <w:noProof/>
        </w:rPr>
      </w:pPr>
      <w:r w:rsidRPr="00BB3021">
        <w:rPr>
          <w:rFonts w:ascii="Times" w:hAnsi="Times"/>
          <w:noProof/>
        </w:rPr>
        <w:t>2.</w:t>
      </w:r>
      <w:r w:rsidRPr="00BB3021">
        <w:rPr>
          <w:rFonts w:ascii="Times" w:hAnsi="Times"/>
          <w:noProof/>
        </w:rPr>
        <w:tab/>
        <w:t xml:space="preserve">Rhodes, D. &amp; Lipps, H. J. G-quadruplexes and their regulatory roles in biology. </w:t>
      </w:r>
      <w:r w:rsidRPr="00BB3021">
        <w:rPr>
          <w:rFonts w:ascii="Times" w:hAnsi="Times"/>
          <w:i/>
          <w:noProof/>
        </w:rPr>
        <w:t>Nuclec Acids Res</w:t>
      </w:r>
      <w:r w:rsidRPr="00BB3021">
        <w:rPr>
          <w:rFonts w:ascii="Times" w:hAnsi="Times"/>
          <w:noProof/>
        </w:rPr>
        <w:t xml:space="preserve"> </w:t>
      </w:r>
      <w:r w:rsidRPr="00BB3021">
        <w:rPr>
          <w:rFonts w:ascii="Times" w:hAnsi="Times"/>
          <w:b/>
          <w:noProof/>
        </w:rPr>
        <w:t>43</w:t>
      </w:r>
      <w:r w:rsidRPr="00BB3021">
        <w:rPr>
          <w:rFonts w:ascii="Times" w:hAnsi="Times"/>
          <w:noProof/>
        </w:rPr>
        <w:t>, 8627-8637 (2015).</w:t>
      </w:r>
    </w:p>
    <w:p w14:paraId="690F3CED" w14:textId="77777777" w:rsidR="005D59C8" w:rsidRPr="00BB3021" w:rsidRDefault="005D59C8" w:rsidP="00BB3021">
      <w:pPr>
        <w:pStyle w:val="EndNoteBibliography"/>
        <w:spacing w:line="480" w:lineRule="auto"/>
        <w:ind w:left="720" w:hanging="720"/>
        <w:jc w:val="both"/>
        <w:rPr>
          <w:rFonts w:ascii="Times" w:hAnsi="Times"/>
          <w:noProof/>
        </w:rPr>
      </w:pPr>
      <w:r w:rsidRPr="00BB3021">
        <w:rPr>
          <w:rFonts w:ascii="Times" w:hAnsi="Times"/>
          <w:noProof/>
        </w:rPr>
        <w:t>3.</w:t>
      </w:r>
      <w:r w:rsidRPr="00BB3021">
        <w:rPr>
          <w:rFonts w:ascii="Times" w:hAnsi="Times"/>
          <w:noProof/>
        </w:rPr>
        <w:tab/>
        <w:t xml:space="preserve">Mendoza, O., Bourdoncle, A., Boulé, J. B., Brosh, R. M. J. &amp; Mergny, J. L. G-quadruplexes and helicases. </w:t>
      </w:r>
      <w:r w:rsidRPr="00BB3021">
        <w:rPr>
          <w:rFonts w:ascii="Times" w:hAnsi="Times"/>
          <w:i/>
          <w:noProof/>
        </w:rPr>
        <w:t>Nuclec Acids Res</w:t>
      </w:r>
      <w:r w:rsidRPr="00BB3021">
        <w:rPr>
          <w:rFonts w:ascii="Times" w:hAnsi="Times"/>
          <w:noProof/>
        </w:rPr>
        <w:t xml:space="preserve"> </w:t>
      </w:r>
      <w:r w:rsidRPr="00BB3021">
        <w:rPr>
          <w:rFonts w:ascii="Times" w:hAnsi="Times"/>
          <w:b/>
          <w:noProof/>
        </w:rPr>
        <w:t>44</w:t>
      </w:r>
      <w:r w:rsidRPr="00BB3021">
        <w:rPr>
          <w:rFonts w:ascii="Times" w:hAnsi="Times"/>
          <w:noProof/>
        </w:rPr>
        <w:t>, 1989-2006 (2016).</w:t>
      </w:r>
    </w:p>
    <w:p w14:paraId="62EC942C" w14:textId="77777777" w:rsidR="005D59C8" w:rsidRPr="00BB3021" w:rsidRDefault="005D59C8" w:rsidP="00BB3021">
      <w:pPr>
        <w:pStyle w:val="EndNoteBibliography"/>
        <w:spacing w:line="480" w:lineRule="auto"/>
        <w:ind w:left="720" w:hanging="720"/>
        <w:jc w:val="both"/>
        <w:rPr>
          <w:rFonts w:ascii="Times" w:hAnsi="Times"/>
          <w:noProof/>
        </w:rPr>
      </w:pPr>
      <w:r w:rsidRPr="00BB3021">
        <w:rPr>
          <w:rFonts w:ascii="Times" w:hAnsi="Times"/>
          <w:noProof/>
        </w:rPr>
        <w:t>4.</w:t>
      </w:r>
      <w:r w:rsidRPr="00BB3021">
        <w:rPr>
          <w:rFonts w:ascii="Times" w:hAnsi="Times"/>
          <w:noProof/>
        </w:rPr>
        <w:tab/>
        <w:t>Giri, B.</w:t>
      </w:r>
      <w:r w:rsidRPr="00BB3021">
        <w:rPr>
          <w:rFonts w:ascii="Times" w:hAnsi="Times"/>
          <w:i/>
          <w:noProof/>
        </w:rPr>
        <w:t xml:space="preserve"> et al.</w:t>
      </w:r>
      <w:r w:rsidRPr="00BB3021">
        <w:rPr>
          <w:rFonts w:ascii="Times" w:hAnsi="Times"/>
          <w:noProof/>
        </w:rPr>
        <w:t xml:space="preserve"> G4 resolvase 1 tightly binds and unwinds unimolecular G4-DNA. </w:t>
      </w:r>
      <w:r w:rsidRPr="00BB3021">
        <w:rPr>
          <w:rFonts w:ascii="Times" w:hAnsi="Times"/>
          <w:i/>
          <w:noProof/>
        </w:rPr>
        <w:t>Nucleic Acids Res</w:t>
      </w:r>
      <w:r w:rsidRPr="00BB3021">
        <w:rPr>
          <w:rFonts w:ascii="Times" w:hAnsi="Times"/>
          <w:noProof/>
        </w:rPr>
        <w:t xml:space="preserve"> </w:t>
      </w:r>
      <w:r w:rsidRPr="00BB3021">
        <w:rPr>
          <w:rFonts w:ascii="Times" w:hAnsi="Times"/>
          <w:b/>
          <w:noProof/>
        </w:rPr>
        <w:t>39</w:t>
      </w:r>
      <w:r w:rsidRPr="00BB3021">
        <w:rPr>
          <w:rFonts w:ascii="Times" w:hAnsi="Times"/>
          <w:noProof/>
        </w:rPr>
        <w:t>, 7161-7168 (2011).</w:t>
      </w:r>
    </w:p>
    <w:p w14:paraId="0AD30AD0" w14:textId="77777777" w:rsidR="005D59C8" w:rsidRPr="00BB3021" w:rsidRDefault="005D59C8" w:rsidP="00BB3021">
      <w:pPr>
        <w:pStyle w:val="EndNoteBibliography"/>
        <w:spacing w:line="480" w:lineRule="auto"/>
        <w:ind w:left="720" w:hanging="720"/>
        <w:jc w:val="both"/>
        <w:rPr>
          <w:rFonts w:ascii="Times" w:hAnsi="Times"/>
          <w:noProof/>
        </w:rPr>
      </w:pPr>
      <w:r w:rsidRPr="00BB3021">
        <w:rPr>
          <w:rFonts w:ascii="Times" w:hAnsi="Times"/>
          <w:noProof/>
        </w:rPr>
        <w:t>5.</w:t>
      </w:r>
      <w:r w:rsidRPr="00BB3021">
        <w:rPr>
          <w:rFonts w:ascii="Times" w:hAnsi="Times"/>
          <w:noProof/>
        </w:rPr>
        <w:tab/>
        <w:t xml:space="preserve">Chen, M. C., Murat, P., Abecassis, K., Ferré-D'Amaré, A. R. &amp; Balasubramanian, S. Insights into the mechanism of a G-quadruplex-unwinding DEAH-box helicase. </w:t>
      </w:r>
      <w:r w:rsidRPr="00BB3021">
        <w:rPr>
          <w:rFonts w:ascii="Times" w:hAnsi="Times"/>
          <w:i/>
          <w:noProof/>
        </w:rPr>
        <w:t>Nucleic Acids Res</w:t>
      </w:r>
      <w:r w:rsidRPr="00BB3021">
        <w:rPr>
          <w:rFonts w:ascii="Times" w:hAnsi="Times"/>
          <w:noProof/>
        </w:rPr>
        <w:t xml:space="preserve"> </w:t>
      </w:r>
      <w:r w:rsidRPr="00BB3021">
        <w:rPr>
          <w:rFonts w:ascii="Times" w:hAnsi="Times"/>
          <w:b/>
          <w:noProof/>
        </w:rPr>
        <w:t>43</w:t>
      </w:r>
      <w:r w:rsidRPr="00BB3021">
        <w:rPr>
          <w:rFonts w:ascii="Times" w:hAnsi="Times"/>
          <w:noProof/>
        </w:rPr>
        <w:t>, 2223-2231 (2015).</w:t>
      </w:r>
    </w:p>
    <w:p w14:paraId="3EE5A88F" w14:textId="77777777" w:rsidR="005D59C8" w:rsidRPr="00BB3021" w:rsidRDefault="005D59C8" w:rsidP="00BB3021">
      <w:pPr>
        <w:pStyle w:val="EndNoteBibliography"/>
        <w:spacing w:line="480" w:lineRule="auto"/>
        <w:ind w:left="720" w:hanging="720"/>
        <w:jc w:val="both"/>
        <w:rPr>
          <w:rFonts w:ascii="Times" w:hAnsi="Times"/>
          <w:noProof/>
        </w:rPr>
      </w:pPr>
      <w:r w:rsidRPr="00BB3021">
        <w:rPr>
          <w:rFonts w:ascii="Times" w:hAnsi="Times"/>
          <w:noProof/>
        </w:rPr>
        <w:t>6.</w:t>
      </w:r>
      <w:r w:rsidRPr="00BB3021">
        <w:rPr>
          <w:rFonts w:ascii="Times" w:hAnsi="Times"/>
          <w:noProof/>
        </w:rPr>
        <w:tab/>
        <w:t>Vaughn, J. P.</w:t>
      </w:r>
      <w:r w:rsidRPr="00BB3021">
        <w:rPr>
          <w:rFonts w:ascii="Times" w:hAnsi="Times"/>
          <w:i/>
          <w:noProof/>
        </w:rPr>
        <w:t xml:space="preserve"> et al.</w:t>
      </w:r>
      <w:r w:rsidRPr="00BB3021">
        <w:rPr>
          <w:rFonts w:ascii="Times" w:hAnsi="Times"/>
          <w:noProof/>
        </w:rPr>
        <w:t xml:space="preserve"> The DEXH protein product of the DHX36 gene is the major source of tetramolecular quadruplex G4-DNA resolving activity in HeLa cell lysates. </w:t>
      </w:r>
      <w:r w:rsidRPr="00BB3021">
        <w:rPr>
          <w:rFonts w:ascii="Times" w:hAnsi="Times"/>
          <w:i/>
          <w:noProof/>
        </w:rPr>
        <w:t>J Biol Chem</w:t>
      </w:r>
      <w:r w:rsidRPr="00BB3021">
        <w:rPr>
          <w:rFonts w:ascii="Times" w:hAnsi="Times"/>
          <w:noProof/>
        </w:rPr>
        <w:t xml:space="preserve"> </w:t>
      </w:r>
      <w:r w:rsidRPr="00BB3021">
        <w:rPr>
          <w:rFonts w:ascii="Times" w:hAnsi="Times"/>
          <w:b/>
          <w:noProof/>
        </w:rPr>
        <w:t>280</w:t>
      </w:r>
      <w:r w:rsidRPr="00BB3021">
        <w:rPr>
          <w:rFonts w:ascii="Times" w:hAnsi="Times"/>
          <w:noProof/>
        </w:rPr>
        <w:t>, 38117-38120 (2005).</w:t>
      </w:r>
    </w:p>
    <w:p w14:paraId="574FE5F4" w14:textId="77777777" w:rsidR="005D59C8" w:rsidRPr="00BB3021" w:rsidRDefault="005D59C8" w:rsidP="00BB3021">
      <w:pPr>
        <w:pStyle w:val="EndNoteBibliography"/>
        <w:spacing w:line="480" w:lineRule="auto"/>
        <w:ind w:left="720" w:hanging="720"/>
        <w:jc w:val="both"/>
        <w:rPr>
          <w:rFonts w:ascii="Times" w:hAnsi="Times"/>
          <w:noProof/>
        </w:rPr>
      </w:pPr>
      <w:r w:rsidRPr="00BB3021">
        <w:rPr>
          <w:rFonts w:ascii="Times" w:hAnsi="Times"/>
          <w:noProof/>
        </w:rPr>
        <w:t>7.</w:t>
      </w:r>
      <w:r w:rsidRPr="00BB3021">
        <w:rPr>
          <w:rFonts w:ascii="Times" w:hAnsi="Times"/>
          <w:noProof/>
        </w:rPr>
        <w:tab/>
        <w:t xml:space="preserve">Lattmann, S., Stadler, M. B., Vaughn, J. P., Akman, S. A. &amp; Nagamine, Y. The DEAH-box RNA helicase RHAU binds an intramolecular RNA G-quadruplex in TERC and associates with telomerase holoenzyme. </w:t>
      </w:r>
      <w:r w:rsidRPr="00BB3021">
        <w:rPr>
          <w:rFonts w:ascii="Times" w:hAnsi="Times"/>
          <w:i/>
          <w:noProof/>
        </w:rPr>
        <w:t>Nucleic Acids Res</w:t>
      </w:r>
      <w:r w:rsidRPr="00BB3021">
        <w:rPr>
          <w:rFonts w:ascii="Times" w:hAnsi="Times"/>
          <w:noProof/>
        </w:rPr>
        <w:t xml:space="preserve"> </w:t>
      </w:r>
      <w:r w:rsidRPr="00BB3021">
        <w:rPr>
          <w:rFonts w:ascii="Times" w:hAnsi="Times"/>
          <w:b/>
          <w:noProof/>
        </w:rPr>
        <w:t>39</w:t>
      </w:r>
      <w:r w:rsidRPr="00BB3021">
        <w:rPr>
          <w:rFonts w:ascii="Times" w:hAnsi="Times"/>
          <w:noProof/>
        </w:rPr>
        <w:t>, 9390-9404 (2011).</w:t>
      </w:r>
    </w:p>
    <w:p w14:paraId="1118B9D7" w14:textId="77777777" w:rsidR="005D59C8" w:rsidRPr="00BB3021" w:rsidRDefault="005D59C8" w:rsidP="00BB3021">
      <w:pPr>
        <w:pStyle w:val="EndNoteBibliography"/>
        <w:spacing w:line="480" w:lineRule="auto"/>
        <w:ind w:left="720" w:hanging="720"/>
        <w:jc w:val="both"/>
        <w:rPr>
          <w:rFonts w:ascii="Times" w:hAnsi="Times"/>
          <w:noProof/>
        </w:rPr>
      </w:pPr>
      <w:r w:rsidRPr="00BB3021">
        <w:rPr>
          <w:rFonts w:ascii="Times" w:hAnsi="Times"/>
          <w:noProof/>
        </w:rPr>
        <w:t>8.</w:t>
      </w:r>
      <w:r w:rsidRPr="00BB3021">
        <w:rPr>
          <w:rFonts w:ascii="Times" w:hAnsi="Times"/>
          <w:noProof/>
        </w:rPr>
        <w:tab/>
        <w:t>McRae, E. K. S.</w:t>
      </w:r>
      <w:r w:rsidRPr="00BB3021">
        <w:rPr>
          <w:rFonts w:ascii="Times" w:hAnsi="Times"/>
          <w:i/>
          <w:noProof/>
        </w:rPr>
        <w:t xml:space="preserve"> et al.</w:t>
      </w:r>
      <w:r w:rsidRPr="00BB3021">
        <w:rPr>
          <w:rFonts w:ascii="Times" w:hAnsi="Times"/>
          <w:noProof/>
        </w:rPr>
        <w:t xml:space="preserve"> Human DDX21 binds and unwinds RNA guanine quadruplexes. </w:t>
      </w:r>
      <w:r w:rsidRPr="00BB3021">
        <w:rPr>
          <w:rFonts w:ascii="Times" w:hAnsi="Times"/>
          <w:i/>
          <w:noProof/>
        </w:rPr>
        <w:t>Nucleic Acids Res</w:t>
      </w:r>
      <w:r w:rsidRPr="00BB3021">
        <w:rPr>
          <w:rFonts w:ascii="Times" w:hAnsi="Times"/>
          <w:noProof/>
        </w:rPr>
        <w:t xml:space="preserve"> </w:t>
      </w:r>
      <w:r w:rsidRPr="00BB3021">
        <w:rPr>
          <w:rFonts w:ascii="Times" w:hAnsi="Times"/>
          <w:b/>
          <w:noProof/>
        </w:rPr>
        <w:t>45</w:t>
      </w:r>
      <w:r w:rsidRPr="00BB3021">
        <w:rPr>
          <w:rFonts w:ascii="Times" w:hAnsi="Times"/>
          <w:noProof/>
        </w:rPr>
        <w:t>, 6656-6668 (2017).</w:t>
      </w:r>
    </w:p>
    <w:p w14:paraId="59A8220D" w14:textId="77777777" w:rsidR="005D59C8" w:rsidRPr="00BB3021" w:rsidRDefault="005D59C8" w:rsidP="00BB3021">
      <w:pPr>
        <w:pStyle w:val="EndNoteBibliography"/>
        <w:spacing w:line="480" w:lineRule="auto"/>
        <w:ind w:left="720" w:hanging="720"/>
        <w:jc w:val="both"/>
        <w:rPr>
          <w:rFonts w:ascii="Times" w:hAnsi="Times"/>
          <w:noProof/>
        </w:rPr>
      </w:pPr>
      <w:r w:rsidRPr="00BB3021">
        <w:rPr>
          <w:rFonts w:ascii="Times" w:hAnsi="Times"/>
          <w:noProof/>
        </w:rPr>
        <w:t>9.</w:t>
      </w:r>
      <w:r w:rsidRPr="00BB3021">
        <w:rPr>
          <w:rFonts w:ascii="Times" w:hAnsi="Times"/>
          <w:noProof/>
        </w:rPr>
        <w:tab/>
        <w:t>Nie, J.</w:t>
      </w:r>
      <w:r w:rsidRPr="00BB3021">
        <w:rPr>
          <w:rFonts w:ascii="Times" w:hAnsi="Times"/>
          <w:i/>
          <w:noProof/>
        </w:rPr>
        <w:t xml:space="preserve"> et al.</w:t>
      </w:r>
      <w:r w:rsidRPr="00BB3021">
        <w:rPr>
          <w:rFonts w:ascii="Times" w:hAnsi="Times"/>
          <w:noProof/>
        </w:rPr>
        <w:t xml:space="preserve"> Post-transcriptional regulation of Nkx2-5 by RHAU in heart development. </w:t>
      </w:r>
      <w:r w:rsidRPr="00BB3021">
        <w:rPr>
          <w:rFonts w:ascii="Times" w:hAnsi="Times"/>
          <w:i/>
          <w:noProof/>
        </w:rPr>
        <w:t>Cell Reports</w:t>
      </w:r>
      <w:r w:rsidRPr="00BB3021">
        <w:rPr>
          <w:rFonts w:ascii="Times" w:hAnsi="Times"/>
          <w:noProof/>
        </w:rPr>
        <w:t xml:space="preserve"> </w:t>
      </w:r>
      <w:r w:rsidRPr="00BB3021">
        <w:rPr>
          <w:rFonts w:ascii="Times" w:hAnsi="Times"/>
          <w:b/>
          <w:noProof/>
        </w:rPr>
        <w:t>13</w:t>
      </w:r>
      <w:r w:rsidRPr="00BB3021">
        <w:rPr>
          <w:rFonts w:ascii="Times" w:hAnsi="Times"/>
          <w:noProof/>
        </w:rPr>
        <w:t>, 723-732 (2015).</w:t>
      </w:r>
    </w:p>
    <w:p w14:paraId="0027AAF0" w14:textId="77777777" w:rsidR="005D59C8" w:rsidRPr="00BB3021" w:rsidRDefault="005D59C8" w:rsidP="00BB3021">
      <w:pPr>
        <w:pStyle w:val="EndNoteBibliography"/>
        <w:spacing w:line="480" w:lineRule="auto"/>
        <w:ind w:left="720" w:hanging="720"/>
        <w:jc w:val="both"/>
        <w:rPr>
          <w:rFonts w:ascii="Times" w:hAnsi="Times"/>
          <w:noProof/>
        </w:rPr>
      </w:pPr>
      <w:r w:rsidRPr="00BB3021">
        <w:rPr>
          <w:rFonts w:ascii="Times" w:hAnsi="Times"/>
          <w:noProof/>
        </w:rPr>
        <w:lastRenderedPageBreak/>
        <w:t>10.</w:t>
      </w:r>
      <w:r w:rsidRPr="00BB3021">
        <w:rPr>
          <w:rFonts w:ascii="Times" w:hAnsi="Times"/>
          <w:noProof/>
        </w:rPr>
        <w:tab/>
        <w:t>Lai, J. C.</w:t>
      </w:r>
      <w:r w:rsidRPr="00BB3021">
        <w:rPr>
          <w:rFonts w:ascii="Times" w:hAnsi="Times"/>
          <w:i/>
          <w:noProof/>
        </w:rPr>
        <w:t xml:space="preserve"> et al.</w:t>
      </w:r>
      <w:r w:rsidRPr="00BB3021">
        <w:rPr>
          <w:rFonts w:ascii="Times" w:hAnsi="Times"/>
          <w:noProof/>
        </w:rPr>
        <w:t xml:space="preserve"> The DEAH-box helicase RHAU is an essential gene and critical for mouse hematopoiesis. </w:t>
      </w:r>
      <w:r w:rsidRPr="00BB3021">
        <w:rPr>
          <w:rFonts w:ascii="Times" w:hAnsi="Times"/>
          <w:i/>
          <w:noProof/>
        </w:rPr>
        <w:t>Blood</w:t>
      </w:r>
      <w:r w:rsidRPr="00BB3021">
        <w:rPr>
          <w:rFonts w:ascii="Times" w:hAnsi="Times"/>
          <w:noProof/>
        </w:rPr>
        <w:t xml:space="preserve"> </w:t>
      </w:r>
      <w:r w:rsidRPr="00BB3021">
        <w:rPr>
          <w:rFonts w:ascii="Times" w:hAnsi="Times"/>
          <w:b/>
          <w:noProof/>
        </w:rPr>
        <w:t>119</w:t>
      </w:r>
      <w:r w:rsidRPr="00BB3021">
        <w:rPr>
          <w:rFonts w:ascii="Times" w:hAnsi="Times"/>
          <w:noProof/>
        </w:rPr>
        <w:t>, 4291-4300 (2012).</w:t>
      </w:r>
    </w:p>
    <w:p w14:paraId="4FA3BCAE" w14:textId="77777777" w:rsidR="005D59C8" w:rsidRPr="00BB3021" w:rsidRDefault="005D59C8" w:rsidP="00BB3021">
      <w:pPr>
        <w:pStyle w:val="EndNoteBibliography"/>
        <w:spacing w:line="480" w:lineRule="auto"/>
        <w:ind w:left="720" w:hanging="720"/>
        <w:jc w:val="both"/>
        <w:rPr>
          <w:rFonts w:ascii="Times" w:hAnsi="Times"/>
          <w:noProof/>
        </w:rPr>
      </w:pPr>
      <w:r w:rsidRPr="00BB3021">
        <w:rPr>
          <w:rFonts w:ascii="Times" w:hAnsi="Times"/>
          <w:noProof/>
        </w:rPr>
        <w:t>11.</w:t>
      </w:r>
      <w:r w:rsidRPr="00BB3021">
        <w:rPr>
          <w:rFonts w:ascii="Times" w:hAnsi="Times"/>
          <w:noProof/>
        </w:rPr>
        <w:tab/>
        <w:t xml:space="preserve">Sexton, A. N. &amp; Collins, K. The 5’ guanosine tracts of human telomerase RNA are recognized by the G-quadruplex binding domain of the RNA helicase DHX36 and function to increase RNA accumulation. </w:t>
      </w:r>
      <w:r w:rsidRPr="00BB3021">
        <w:rPr>
          <w:rFonts w:ascii="Times" w:hAnsi="Times"/>
          <w:i/>
          <w:noProof/>
        </w:rPr>
        <w:t>Mol Cell Biol</w:t>
      </w:r>
      <w:r w:rsidRPr="00BB3021">
        <w:rPr>
          <w:rFonts w:ascii="Times" w:hAnsi="Times"/>
          <w:noProof/>
        </w:rPr>
        <w:t xml:space="preserve"> </w:t>
      </w:r>
      <w:r w:rsidRPr="00BB3021">
        <w:rPr>
          <w:rFonts w:ascii="Times" w:hAnsi="Times"/>
          <w:b/>
          <w:noProof/>
        </w:rPr>
        <w:t>31</w:t>
      </w:r>
      <w:r w:rsidRPr="00BB3021">
        <w:rPr>
          <w:rFonts w:ascii="Times" w:hAnsi="Times"/>
          <w:noProof/>
        </w:rPr>
        <w:t>, 736-743 (2011).</w:t>
      </w:r>
    </w:p>
    <w:p w14:paraId="6FD4D5B3" w14:textId="77777777" w:rsidR="005D59C8" w:rsidRPr="00BB3021" w:rsidRDefault="005D59C8" w:rsidP="00BB3021">
      <w:pPr>
        <w:pStyle w:val="EndNoteBibliography"/>
        <w:spacing w:line="480" w:lineRule="auto"/>
        <w:ind w:left="720" w:hanging="720"/>
        <w:jc w:val="both"/>
        <w:rPr>
          <w:rFonts w:ascii="Times" w:hAnsi="Times"/>
          <w:noProof/>
        </w:rPr>
      </w:pPr>
      <w:r w:rsidRPr="00BB3021">
        <w:rPr>
          <w:rFonts w:ascii="Times" w:hAnsi="Times"/>
          <w:noProof/>
        </w:rPr>
        <w:t>12.</w:t>
      </w:r>
      <w:r w:rsidRPr="00BB3021">
        <w:rPr>
          <w:rFonts w:ascii="Times" w:hAnsi="Times"/>
          <w:noProof/>
        </w:rPr>
        <w:tab/>
        <w:t>Booy, E. P.</w:t>
      </w:r>
      <w:r w:rsidRPr="00BB3021">
        <w:rPr>
          <w:rFonts w:ascii="Times" w:hAnsi="Times"/>
          <w:i/>
          <w:noProof/>
        </w:rPr>
        <w:t xml:space="preserve"> et al.</w:t>
      </w:r>
      <w:r w:rsidRPr="00BB3021">
        <w:rPr>
          <w:rFonts w:ascii="Times" w:hAnsi="Times"/>
          <w:noProof/>
        </w:rPr>
        <w:t xml:space="preserve"> The RNA helicase RHAU (DHX36) unwinds a G4-quadruplex in human telomerase RNA and promotes the formation of the P1 helix template boundary. </w:t>
      </w:r>
      <w:r w:rsidRPr="00BB3021">
        <w:rPr>
          <w:rFonts w:ascii="Times" w:hAnsi="Times"/>
          <w:i/>
          <w:noProof/>
        </w:rPr>
        <w:t>Nucleic Acids Res</w:t>
      </w:r>
      <w:r w:rsidRPr="00BB3021">
        <w:rPr>
          <w:rFonts w:ascii="Times" w:hAnsi="Times"/>
          <w:noProof/>
        </w:rPr>
        <w:t xml:space="preserve"> </w:t>
      </w:r>
      <w:r w:rsidRPr="00BB3021">
        <w:rPr>
          <w:rFonts w:ascii="Times" w:hAnsi="Times"/>
          <w:b/>
          <w:noProof/>
        </w:rPr>
        <w:t>40</w:t>
      </w:r>
      <w:r w:rsidRPr="00BB3021">
        <w:rPr>
          <w:rFonts w:ascii="Times" w:hAnsi="Times"/>
          <w:noProof/>
        </w:rPr>
        <w:t>, 4110-4124 (2012).</w:t>
      </w:r>
    </w:p>
    <w:p w14:paraId="3AAC2F06" w14:textId="77777777" w:rsidR="005D59C8" w:rsidRPr="00BB3021" w:rsidRDefault="005D59C8" w:rsidP="00BB3021">
      <w:pPr>
        <w:pStyle w:val="EndNoteBibliography"/>
        <w:spacing w:line="480" w:lineRule="auto"/>
        <w:ind w:left="720" w:hanging="720"/>
        <w:jc w:val="both"/>
        <w:rPr>
          <w:rFonts w:ascii="Times" w:hAnsi="Times"/>
          <w:noProof/>
        </w:rPr>
      </w:pPr>
      <w:r w:rsidRPr="00BB3021">
        <w:rPr>
          <w:rFonts w:ascii="Times" w:hAnsi="Times"/>
          <w:noProof/>
        </w:rPr>
        <w:t>13.</w:t>
      </w:r>
      <w:r w:rsidRPr="00BB3021">
        <w:rPr>
          <w:rFonts w:ascii="Times" w:hAnsi="Times"/>
          <w:noProof/>
        </w:rPr>
        <w:tab/>
        <w:t>Walbott, H.</w:t>
      </w:r>
      <w:r w:rsidRPr="00BB3021">
        <w:rPr>
          <w:rFonts w:ascii="Times" w:hAnsi="Times"/>
          <w:i/>
          <w:noProof/>
        </w:rPr>
        <w:t xml:space="preserve"> et al.</w:t>
      </w:r>
      <w:r w:rsidRPr="00BB3021">
        <w:rPr>
          <w:rFonts w:ascii="Times" w:hAnsi="Times"/>
          <w:noProof/>
        </w:rPr>
        <w:t xml:space="preserve"> Prp43p contains a processive helicase structural architecture with a specific regulatory domain. </w:t>
      </w:r>
      <w:r w:rsidRPr="00BB3021">
        <w:rPr>
          <w:rFonts w:ascii="Times" w:hAnsi="Times"/>
          <w:i/>
          <w:noProof/>
        </w:rPr>
        <w:t>EMBO J</w:t>
      </w:r>
      <w:r w:rsidRPr="00BB3021">
        <w:rPr>
          <w:rFonts w:ascii="Times" w:hAnsi="Times"/>
          <w:noProof/>
        </w:rPr>
        <w:t xml:space="preserve"> </w:t>
      </w:r>
      <w:r w:rsidRPr="00BB3021">
        <w:rPr>
          <w:rFonts w:ascii="Times" w:hAnsi="Times"/>
          <w:b/>
          <w:noProof/>
        </w:rPr>
        <w:t>29</w:t>
      </w:r>
      <w:r w:rsidRPr="00BB3021">
        <w:rPr>
          <w:rFonts w:ascii="Times" w:hAnsi="Times"/>
          <w:noProof/>
        </w:rPr>
        <w:t>, 2194-2204 (2010).</w:t>
      </w:r>
    </w:p>
    <w:p w14:paraId="3EE924C5" w14:textId="77777777" w:rsidR="005D59C8" w:rsidRPr="00BB3021" w:rsidRDefault="005D59C8" w:rsidP="00BB3021">
      <w:pPr>
        <w:pStyle w:val="EndNoteBibliography"/>
        <w:spacing w:line="480" w:lineRule="auto"/>
        <w:ind w:left="720" w:hanging="720"/>
        <w:jc w:val="both"/>
        <w:rPr>
          <w:rFonts w:ascii="Times" w:hAnsi="Times"/>
          <w:noProof/>
        </w:rPr>
      </w:pPr>
      <w:r w:rsidRPr="00BB3021">
        <w:rPr>
          <w:rFonts w:ascii="Times" w:hAnsi="Times"/>
          <w:noProof/>
        </w:rPr>
        <w:t>14.</w:t>
      </w:r>
      <w:r w:rsidRPr="00BB3021">
        <w:rPr>
          <w:rFonts w:ascii="Times" w:hAnsi="Times"/>
          <w:noProof/>
        </w:rPr>
        <w:tab/>
        <w:t xml:space="preserve">He, Y., Andersen, G. &amp; Nielsen, K. Structural basis for the function of DEAH helicases. </w:t>
      </w:r>
      <w:r w:rsidRPr="00BB3021">
        <w:rPr>
          <w:rFonts w:ascii="Times" w:hAnsi="Times"/>
          <w:i/>
          <w:noProof/>
        </w:rPr>
        <w:t>EMBO Rep</w:t>
      </w:r>
      <w:r w:rsidRPr="00BB3021">
        <w:rPr>
          <w:rFonts w:ascii="Times" w:hAnsi="Times"/>
          <w:noProof/>
        </w:rPr>
        <w:t xml:space="preserve"> </w:t>
      </w:r>
      <w:r w:rsidRPr="00BB3021">
        <w:rPr>
          <w:rFonts w:ascii="Times" w:hAnsi="Times"/>
          <w:b/>
          <w:noProof/>
        </w:rPr>
        <w:t>11</w:t>
      </w:r>
      <w:r w:rsidRPr="00BB3021">
        <w:rPr>
          <w:rFonts w:ascii="Times" w:hAnsi="Times"/>
          <w:noProof/>
        </w:rPr>
        <w:t>, 180-186 (2010).</w:t>
      </w:r>
    </w:p>
    <w:p w14:paraId="2164EF2D" w14:textId="77777777" w:rsidR="005D59C8" w:rsidRPr="00BB3021" w:rsidRDefault="005D59C8" w:rsidP="00BB3021">
      <w:pPr>
        <w:pStyle w:val="EndNoteBibliography"/>
        <w:spacing w:line="480" w:lineRule="auto"/>
        <w:ind w:left="720" w:hanging="720"/>
        <w:jc w:val="both"/>
        <w:rPr>
          <w:rFonts w:ascii="Times" w:hAnsi="Times"/>
          <w:noProof/>
        </w:rPr>
      </w:pPr>
      <w:r w:rsidRPr="00BB3021">
        <w:rPr>
          <w:rFonts w:ascii="Times" w:hAnsi="Times"/>
          <w:noProof/>
        </w:rPr>
        <w:t>15.</w:t>
      </w:r>
      <w:r w:rsidRPr="00BB3021">
        <w:rPr>
          <w:rFonts w:ascii="Times" w:hAnsi="Times"/>
          <w:noProof/>
        </w:rPr>
        <w:tab/>
        <w:t>Prabu, J. R.</w:t>
      </w:r>
      <w:r w:rsidRPr="00BB3021">
        <w:rPr>
          <w:rFonts w:ascii="Times" w:hAnsi="Times"/>
          <w:i/>
          <w:noProof/>
        </w:rPr>
        <w:t xml:space="preserve"> et al.</w:t>
      </w:r>
      <w:r w:rsidRPr="00BB3021">
        <w:rPr>
          <w:rFonts w:ascii="Times" w:hAnsi="Times"/>
          <w:noProof/>
        </w:rPr>
        <w:t xml:space="preserve"> Structure of the RNA helicase MLE reveals the molecular mechanisms for uridine specificity and RNA-ATP coupling. </w:t>
      </w:r>
      <w:r w:rsidRPr="00BB3021">
        <w:rPr>
          <w:rFonts w:ascii="Times" w:hAnsi="Times"/>
          <w:i/>
          <w:noProof/>
        </w:rPr>
        <w:t>Mol Cell</w:t>
      </w:r>
      <w:r w:rsidRPr="00BB3021">
        <w:rPr>
          <w:rFonts w:ascii="Times" w:hAnsi="Times"/>
          <w:noProof/>
        </w:rPr>
        <w:t xml:space="preserve"> </w:t>
      </w:r>
      <w:r w:rsidRPr="00BB3021">
        <w:rPr>
          <w:rFonts w:ascii="Times" w:hAnsi="Times"/>
          <w:b/>
          <w:noProof/>
        </w:rPr>
        <w:t>60</w:t>
      </w:r>
      <w:r w:rsidRPr="00BB3021">
        <w:rPr>
          <w:rFonts w:ascii="Times" w:hAnsi="Times"/>
          <w:noProof/>
        </w:rPr>
        <w:t>, 487-499 (2015).</w:t>
      </w:r>
    </w:p>
    <w:p w14:paraId="1AA08640" w14:textId="77777777" w:rsidR="005D59C8" w:rsidRPr="00BB3021" w:rsidRDefault="005D59C8" w:rsidP="00BB3021">
      <w:pPr>
        <w:pStyle w:val="EndNoteBibliography"/>
        <w:spacing w:line="480" w:lineRule="auto"/>
        <w:ind w:left="720" w:hanging="720"/>
        <w:jc w:val="both"/>
        <w:rPr>
          <w:rFonts w:ascii="Times" w:hAnsi="Times"/>
          <w:noProof/>
        </w:rPr>
      </w:pPr>
      <w:r w:rsidRPr="00BB3021">
        <w:rPr>
          <w:rFonts w:ascii="Times" w:hAnsi="Times"/>
          <w:noProof/>
        </w:rPr>
        <w:t>16.</w:t>
      </w:r>
      <w:r w:rsidRPr="00BB3021">
        <w:rPr>
          <w:rFonts w:ascii="Times" w:hAnsi="Times"/>
          <w:noProof/>
        </w:rPr>
        <w:tab/>
        <w:t xml:space="preserve">Tauchert, M. J., Fourmann, J. B., Lührmann, R. &amp; Ficner, R. Structural insights into the mechanism of the DEAH-box RNA helicase Prp43. </w:t>
      </w:r>
      <w:r w:rsidRPr="00BB3021">
        <w:rPr>
          <w:rFonts w:ascii="Times" w:hAnsi="Times"/>
          <w:i/>
          <w:noProof/>
        </w:rPr>
        <w:t>eLife</w:t>
      </w:r>
      <w:r w:rsidRPr="00BB3021">
        <w:rPr>
          <w:rFonts w:ascii="Times" w:hAnsi="Times"/>
          <w:noProof/>
        </w:rPr>
        <w:t xml:space="preserve"> </w:t>
      </w:r>
      <w:r w:rsidRPr="00BB3021">
        <w:rPr>
          <w:rFonts w:ascii="Times" w:hAnsi="Times"/>
          <w:b/>
          <w:noProof/>
        </w:rPr>
        <w:t>6</w:t>
      </w:r>
      <w:r w:rsidRPr="00BB3021">
        <w:rPr>
          <w:rFonts w:ascii="Times" w:hAnsi="Times"/>
          <w:noProof/>
        </w:rPr>
        <w:t>, 762 (2017).</w:t>
      </w:r>
    </w:p>
    <w:p w14:paraId="205CD765" w14:textId="77777777" w:rsidR="005D59C8" w:rsidRPr="00BB3021" w:rsidRDefault="005D59C8" w:rsidP="00BB3021">
      <w:pPr>
        <w:pStyle w:val="EndNoteBibliography"/>
        <w:spacing w:line="480" w:lineRule="auto"/>
        <w:ind w:left="720" w:hanging="720"/>
        <w:jc w:val="both"/>
        <w:rPr>
          <w:rFonts w:ascii="Times" w:hAnsi="Times"/>
          <w:noProof/>
        </w:rPr>
      </w:pPr>
      <w:r w:rsidRPr="00BB3021">
        <w:rPr>
          <w:rFonts w:ascii="Times" w:hAnsi="Times"/>
          <w:noProof/>
        </w:rPr>
        <w:t>17.</w:t>
      </w:r>
      <w:r w:rsidRPr="00BB3021">
        <w:rPr>
          <w:rFonts w:ascii="Times" w:hAnsi="Times"/>
          <w:noProof/>
        </w:rPr>
        <w:tab/>
        <w:t xml:space="preserve">He, Y., Staley, J., Andersen, G. &amp; Nielsen, K. Structure of the DEAH/RHA ATPase Prp43p bound to RNA implicates a pair of hairpins and motif Va in translocation along RNA. </w:t>
      </w:r>
      <w:r w:rsidRPr="00BB3021">
        <w:rPr>
          <w:rFonts w:ascii="Times" w:hAnsi="Times"/>
          <w:i/>
          <w:noProof/>
        </w:rPr>
        <w:t>RNA</w:t>
      </w:r>
      <w:r w:rsidRPr="00BB3021">
        <w:rPr>
          <w:rFonts w:ascii="Times" w:hAnsi="Times"/>
          <w:noProof/>
        </w:rPr>
        <w:t xml:space="preserve"> </w:t>
      </w:r>
      <w:r w:rsidRPr="00BB3021">
        <w:rPr>
          <w:rFonts w:ascii="Times" w:hAnsi="Times"/>
          <w:b/>
          <w:noProof/>
        </w:rPr>
        <w:t>23</w:t>
      </w:r>
      <w:r w:rsidRPr="00BB3021">
        <w:rPr>
          <w:rFonts w:ascii="Times" w:hAnsi="Times"/>
          <w:noProof/>
        </w:rPr>
        <w:t>, 1110-1124 (2017).</w:t>
      </w:r>
    </w:p>
    <w:p w14:paraId="747F5A2D" w14:textId="77777777" w:rsidR="005D59C8" w:rsidRPr="00BB3021" w:rsidRDefault="005D59C8" w:rsidP="00BB3021">
      <w:pPr>
        <w:pStyle w:val="EndNoteBibliography"/>
        <w:spacing w:line="480" w:lineRule="auto"/>
        <w:ind w:left="720" w:hanging="720"/>
        <w:jc w:val="both"/>
        <w:rPr>
          <w:rFonts w:ascii="Times" w:hAnsi="Times"/>
          <w:noProof/>
        </w:rPr>
      </w:pPr>
      <w:r w:rsidRPr="00BB3021">
        <w:rPr>
          <w:rFonts w:ascii="Times" w:hAnsi="Times"/>
          <w:noProof/>
        </w:rPr>
        <w:t>18.</w:t>
      </w:r>
      <w:r w:rsidRPr="00BB3021">
        <w:rPr>
          <w:rFonts w:ascii="Times" w:hAnsi="Times"/>
          <w:noProof/>
        </w:rPr>
        <w:tab/>
        <w:t xml:space="preserve">Chen, M. C. &amp; Ferré-D’Amaré, A. R. Structural basis of DEAH/RHA helicase activity. </w:t>
      </w:r>
      <w:r w:rsidRPr="00BB3021">
        <w:rPr>
          <w:rFonts w:ascii="Times" w:hAnsi="Times"/>
          <w:i/>
          <w:noProof/>
        </w:rPr>
        <w:t>Crystals</w:t>
      </w:r>
      <w:r w:rsidRPr="00BB3021">
        <w:rPr>
          <w:rFonts w:ascii="Times" w:hAnsi="Times"/>
          <w:noProof/>
        </w:rPr>
        <w:t xml:space="preserve"> </w:t>
      </w:r>
      <w:r w:rsidRPr="00BB3021">
        <w:rPr>
          <w:rFonts w:ascii="Times" w:hAnsi="Times"/>
          <w:b/>
          <w:noProof/>
        </w:rPr>
        <w:t>7</w:t>
      </w:r>
      <w:r w:rsidRPr="00BB3021">
        <w:rPr>
          <w:rFonts w:ascii="Times" w:hAnsi="Times"/>
          <w:noProof/>
        </w:rPr>
        <w:t>, 253 (2017).</w:t>
      </w:r>
    </w:p>
    <w:p w14:paraId="0B605BE8" w14:textId="77777777" w:rsidR="005D59C8" w:rsidRPr="00BB3021" w:rsidRDefault="005D59C8" w:rsidP="00BB3021">
      <w:pPr>
        <w:pStyle w:val="EndNoteBibliography"/>
        <w:spacing w:line="480" w:lineRule="auto"/>
        <w:ind w:left="720" w:hanging="720"/>
        <w:jc w:val="both"/>
        <w:rPr>
          <w:rFonts w:ascii="Times" w:hAnsi="Times"/>
          <w:noProof/>
        </w:rPr>
      </w:pPr>
      <w:r w:rsidRPr="00BB3021">
        <w:rPr>
          <w:rFonts w:ascii="Times" w:hAnsi="Times"/>
          <w:noProof/>
        </w:rPr>
        <w:t>19.</w:t>
      </w:r>
      <w:r w:rsidRPr="00BB3021">
        <w:rPr>
          <w:rFonts w:ascii="Times" w:hAnsi="Times"/>
          <w:noProof/>
        </w:rPr>
        <w:tab/>
        <w:t xml:space="preserve">Lattmann, S., Giri, B., Vaughn, J., Akman, S. &amp; Nagamine, Y. Role of the amino terminal RHAU-specific motif in the recognition and resolution of guanine </w:t>
      </w:r>
      <w:r w:rsidRPr="00BB3021">
        <w:rPr>
          <w:rFonts w:ascii="Times" w:hAnsi="Times"/>
          <w:noProof/>
        </w:rPr>
        <w:lastRenderedPageBreak/>
        <w:t xml:space="preserve">quadruplex-RNA by the DEAH-box RNA helicase RHAU. </w:t>
      </w:r>
      <w:r w:rsidRPr="00BB3021">
        <w:rPr>
          <w:rFonts w:ascii="Times" w:hAnsi="Times"/>
          <w:i/>
          <w:noProof/>
        </w:rPr>
        <w:t>Nucleic Acids Res</w:t>
      </w:r>
      <w:r w:rsidRPr="00BB3021">
        <w:rPr>
          <w:rFonts w:ascii="Times" w:hAnsi="Times"/>
          <w:noProof/>
        </w:rPr>
        <w:t xml:space="preserve"> </w:t>
      </w:r>
      <w:r w:rsidRPr="00BB3021">
        <w:rPr>
          <w:rFonts w:ascii="Times" w:hAnsi="Times"/>
          <w:b/>
          <w:noProof/>
        </w:rPr>
        <w:t>38</w:t>
      </w:r>
      <w:r w:rsidRPr="00BB3021">
        <w:rPr>
          <w:rFonts w:ascii="Times" w:hAnsi="Times"/>
          <w:noProof/>
        </w:rPr>
        <w:t>, 6219-6233 (2010).</w:t>
      </w:r>
    </w:p>
    <w:p w14:paraId="36CCF8EF" w14:textId="77777777" w:rsidR="005D59C8" w:rsidRPr="00BB3021" w:rsidRDefault="005D59C8" w:rsidP="00BB3021">
      <w:pPr>
        <w:pStyle w:val="EndNoteBibliography"/>
        <w:spacing w:line="480" w:lineRule="auto"/>
        <w:ind w:left="720" w:hanging="720"/>
        <w:jc w:val="both"/>
        <w:rPr>
          <w:rFonts w:ascii="Times" w:hAnsi="Times"/>
          <w:noProof/>
        </w:rPr>
      </w:pPr>
      <w:r w:rsidRPr="00BB3021">
        <w:rPr>
          <w:rFonts w:ascii="Times" w:hAnsi="Times"/>
          <w:noProof/>
        </w:rPr>
        <w:t>20.</w:t>
      </w:r>
      <w:r w:rsidRPr="00BB3021">
        <w:rPr>
          <w:rFonts w:ascii="Times" w:hAnsi="Times"/>
          <w:noProof/>
        </w:rPr>
        <w:tab/>
        <w:t xml:space="preserve">Ambrus, A., Chen, D., Dai, J., Jones, R. A. &amp; Yang, D. Solution structure of the biologically relevant G-quadruplex element in the human c-Myc promoter. Implications for G-quadruplex stabilization. </w:t>
      </w:r>
      <w:r w:rsidRPr="00BB3021">
        <w:rPr>
          <w:rFonts w:ascii="Times" w:hAnsi="Times"/>
          <w:i/>
          <w:noProof/>
        </w:rPr>
        <w:t>Biochemistry</w:t>
      </w:r>
      <w:r w:rsidRPr="00BB3021">
        <w:rPr>
          <w:rFonts w:ascii="Times" w:hAnsi="Times"/>
          <w:noProof/>
        </w:rPr>
        <w:t xml:space="preserve"> </w:t>
      </w:r>
      <w:r w:rsidRPr="00BB3021">
        <w:rPr>
          <w:rFonts w:ascii="Times" w:hAnsi="Times"/>
          <w:b/>
          <w:noProof/>
        </w:rPr>
        <w:t>44</w:t>
      </w:r>
      <w:r w:rsidRPr="00BB3021">
        <w:rPr>
          <w:rFonts w:ascii="Times" w:hAnsi="Times"/>
          <w:noProof/>
        </w:rPr>
        <w:t>, 2048-2058 (2005).</w:t>
      </w:r>
    </w:p>
    <w:p w14:paraId="5DF83C80" w14:textId="77777777" w:rsidR="005D59C8" w:rsidRPr="00BB3021" w:rsidRDefault="005D59C8" w:rsidP="00BB3021">
      <w:pPr>
        <w:pStyle w:val="EndNoteBibliography"/>
        <w:spacing w:line="480" w:lineRule="auto"/>
        <w:ind w:left="720" w:hanging="720"/>
        <w:jc w:val="both"/>
        <w:rPr>
          <w:rFonts w:ascii="Times" w:hAnsi="Times"/>
          <w:noProof/>
        </w:rPr>
      </w:pPr>
      <w:r w:rsidRPr="00BB3021">
        <w:rPr>
          <w:rFonts w:ascii="Times" w:hAnsi="Times"/>
          <w:noProof/>
        </w:rPr>
        <w:t>21.</w:t>
      </w:r>
      <w:r w:rsidRPr="00BB3021">
        <w:rPr>
          <w:rFonts w:ascii="Times" w:hAnsi="Times"/>
          <w:noProof/>
        </w:rPr>
        <w:tab/>
        <w:t>Smaldino, P. J.</w:t>
      </w:r>
      <w:r w:rsidRPr="00BB3021">
        <w:rPr>
          <w:rFonts w:ascii="Times" w:hAnsi="Times"/>
          <w:i/>
          <w:noProof/>
        </w:rPr>
        <w:t xml:space="preserve"> et al.</w:t>
      </w:r>
      <w:r w:rsidRPr="00BB3021">
        <w:rPr>
          <w:rFonts w:ascii="Times" w:hAnsi="Times"/>
          <w:noProof/>
        </w:rPr>
        <w:t xml:space="preserve"> Mutational dissection of telomeric DNA binding requirements of G4 resolvase 1 shows that G4-structure and certain 3’-tail sequences are suffcient for tight and complete biniding. </w:t>
      </w:r>
      <w:r w:rsidRPr="00BB3021">
        <w:rPr>
          <w:rFonts w:ascii="Times" w:hAnsi="Times"/>
          <w:i/>
          <w:noProof/>
        </w:rPr>
        <w:t>PLos One</w:t>
      </w:r>
      <w:r w:rsidRPr="00BB3021">
        <w:rPr>
          <w:rFonts w:ascii="Times" w:hAnsi="Times"/>
          <w:noProof/>
        </w:rPr>
        <w:t xml:space="preserve"> </w:t>
      </w:r>
      <w:r w:rsidRPr="00BB3021">
        <w:rPr>
          <w:rFonts w:ascii="Times" w:hAnsi="Times"/>
          <w:b/>
          <w:noProof/>
        </w:rPr>
        <w:t>10</w:t>
      </w:r>
      <w:r w:rsidRPr="00BB3021">
        <w:rPr>
          <w:rFonts w:ascii="Times" w:hAnsi="Times"/>
          <w:noProof/>
        </w:rPr>
        <w:t>, e0132668 (2015).</w:t>
      </w:r>
    </w:p>
    <w:p w14:paraId="397FA1EB" w14:textId="77777777" w:rsidR="005D59C8" w:rsidRPr="00BB3021" w:rsidRDefault="005D59C8" w:rsidP="00BB3021">
      <w:pPr>
        <w:pStyle w:val="EndNoteBibliography"/>
        <w:spacing w:line="480" w:lineRule="auto"/>
        <w:ind w:left="720" w:hanging="720"/>
        <w:jc w:val="both"/>
        <w:rPr>
          <w:rFonts w:ascii="Times" w:hAnsi="Times"/>
          <w:noProof/>
        </w:rPr>
      </w:pPr>
      <w:r w:rsidRPr="00BB3021">
        <w:rPr>
          <w:rFonts w:ascii="Times" w:hAnsi="Times"/>
          <w:noProof/>
        </w:rPr>
        <w:t>22.</w:t>
      </w:r>
      <w:r w:rsidRPr="00BB3021">
        <w:rPr>
          <w:rFonts w:ascii="Times" w:hAnsi="Times"/>
          <w:noProof/>
        </w:rPr>
        <w:tab/>
        <w:t xml:space="preserve">Tippana, R., Hwang, H., Opresko, P. L., Bohr, V. A. &amp; Myong, S. Single-molecule imaging reveals a common mechanism shared by G-quadruplex-resolving helicases. </w:t>
      </w:r>
      <w:r w:rsidRPr="00BB3021">
        <w:rPr>
          <w:rFonts w:ascii="Times" w:hAnsi="Times"/>
          <w:i/>
          <w:noProof/>
        </w:rPr>
        <w:t>Proc Natl Acad Sci USA</w:t>
      </w:r>
      <w:r w:rsidRPr="00BB3021">
        <w:rPr>
          <w:rFonts w:ascii="Times" w:hAnsi="Times"/>
          <w:noProof/>
        </w:rPr>
        <w:t xml:space="preserve"> </w:t>
      </w:r>
      <w:r w:rsidRPr="00BB3021">
        <w:rPr>
          <w:rFonts w:ascii="Times" w:hAnsi="Times"/>
          <w:b/>
          <w:noProof/>
        </w:rPr>
        <w:t>113</w:t>
      </w:r>
      <w:r w:rsidRPr="00BB3021">
        <w:rPr>
          <w:rFonts w:ascii="Times" w:hAnsi="Times"/>
          <w:noProof/>
        </w:rPr>
        <w:t>, 8448-8453 (2016).</w:t>
      </w:r>
    </w:p>
    <w:p w14:paraId="53D79F0C" w14:textId="0461CDA2" w:rsidR="005D59C8" w:rsidRPr="00BB3021" w:rsidRDefault="005D59C8" w:rsidP="00BB3021">
      <w:pPr>
        <w:pStyle w:val="EndNoteBibliography"/>
        <w:spacing w:line="480" w:lineRule="auto"/>
        <w:ind w:left="720" w:hanging="720"/>
        <w:jc w:val="both"/>
        <w:rPr>
          <w:rFonts w:ascii="Times" w:hAnsi="Times"/>
          <w:noProof/>
        </w:rPr>
      </w:pPr>
      <w:r w:rsidRPr="00BB3021">
        <w:rPr>
          <w:rFonts w:ascii="Times" w:hAnsi="Times"/>
          <w:noProof/>
        </w:rPr>
        <w:t>23.</w:t>
      </w:r>
      <w:r w:rsidRPr="00BB3021">
        <w:rPr>
          <w:rFonts w:ascii="Times" w:hAnsi="Times"/>
          <w:noProof/>
        </w:rPr>
        <w:tab/>
        <w:t xml:space="preserve">Yangyuoru, P., Bradburn, D., Liu, Z., Xiao, T. &amp; Russell, R. The G-quadruplex (G4) resolvase DHX36 efficiently and specifically disrupts DNA G4s via a translocation-based helicase mechanism. </w:t>
      </w:r>
      <w:r w:rsidRPr="00BB3021">
        <w:rPr>
          <w:rFonts w:ascii="Times" w:hAnsi="Times"/>
          <w:i/>
          <w:noProof/>
        </w:rPr>
        <w:t>J Biol Chem</w:t>
      </w:r>
      <w:r w:rsidR="00AA2013">
        <w:rPr>
          <w:rFonts w:ascii="Times" w:hAnsi="Times"/>
          <w:noProof/>
        </w:rPr>
        <w:t xml:space="preserve"> </w:t>
      </w:r>
      <w:r w:rsidR="00AA2013">
        <w:rPr>
          <w:rFonts w:ascii="Times" w:hAnsi="Times"/>
          <w:b/>
          <w:noProof/>
        </w:rPr>
        <w:t>293</w:t>
      </w:r>
      <w:r w:rsidR="00AA2013">
        <w:rPr>
          <w:rFonts w:ascii="Times" w:hAnsi="Times"/>
          <w:noProof/>
        </w:rPr>
        <w:t>, 1924-1932</w:t>
      </w:r>
      <w:r w:rsidRPr="00BB3021">
        <w:rPr>
          <w:rFonts w:ascii="Times" w:hAnsi="Times"/>
          <w:noProof/>
        </w:rPr>
        <w:t xml:space="preserve"> (201</w:t>
      </w:r>
      <w:r w:rsidR="00AA2013">
        <w:rPr>
          <w:rFonts w:ascii="Times" w:hAnsi="Times"/>
          <w:noProof/>
        </w:rPr>
        <w:t>8</w:t>
      </w:r>
      <w:r w:rsidRPr="00BB3021">
        <w:rPr>
          <w:rFonts w:ascii="Times" w:hAnsi="Times"/>
          <w:noProof/>
        </w:rPr>
        <w:t>).</w:t>
      </w:r>
    </w:p>
    <w:p w14:paraId="44519D53" w14:textId="77777777" w:rsidR="005D59C8" w:rsidRPr="00BB3021" w:rsidRDefault="005D59C8" w:rsidP="00BB3021">
      <w:pPr>
        <w:pStyle w:val="EndNoteBibliography"/>
        <w:spacing w:line="480" w:lineRule="auto"/>
        <w:ind w:left="720" w:hanging="720"/>
        <w:jc w:val="both"/>
        <w:rPr>
          <w:rFonts w:ascii="Times" w:hAnsi="Times"/>
          <w:noProof/>
        </w:rPr>
      </w:pPr>
      <w:r w:rsidRPr="00BB3021">
        <w:rPr>
          <w:rFonts w:ascii="Times" w:hAnsi="Times"/>
          <w:noProof/>
        </w:rPr>
        <w:t>24.</w:t>
      </w:r>
      <w:r w:rsidRPr="00BB3021">
        <w:rPr>
          <w:rFonts w:ascii="Times" w:hAnsi="Times"/>
          <w:noProof/>
        </w:rPr>
        <w:tab/>
        <w:t xml:space="preserve">Phan, A. T., Modi, Y. S. &amp; Patel, D. J. Propeller-type parallel-stranded G-quadruplexes in the human </w:t>
      </w:r>
      <w:r w:rsidRPr="00BB3021">
        <w:rPr>
          <w:rFonts w:ascii="Times" w:hAnsi="Times"/>
          <w:i/>
          <w:noProof/>
        </w:rPr>
        <w:t>c-myc</w:t>
      </w:r>
      <w:r w:rsidRPr="00BB3021">
        <w:rPr>
          <w:rFonts w:ascii="Times" w:hAnsi="Times"/>
          <w:noProof/>
        </w:rPr>
        <w:t xml:space="preserve"> promoter. </w:t>
      </w:r>
      <w:r w:rsidRPr="00BB3021">
        <w:rPr>
          <w:rFonts w:ascii="Times" w:hAnsi="Times"/>
          <w:i/>
          <w:noProof/>
        </w:rPr>
        <w:t>J Am Chem Soc</w:t>
      </w:r>
      <w:r w:rsidRPr="00BB3021">
        <w:rPr>
          <w:rFonts w:ascii="Times" w:hAnsi="Times"/>
          <w:noProof/>
        </w:rPr>
        <w:t xml:space="preserve"> </w:t>
      </w:r>
      <w:r w:rsidRPr="00BB3021">
        <w:rPr>
          <w:rFonts w:ascii="Times" w:hAnsi="Times"/>
          <w:b/>
          <w:noProof/>
        </w:rPr>
        <w:t>126</w:t>
      </w:r>
      <w:r w:rsidRPr="00BB3021">
        <w:rPr>
          <w:rFonts w:ascii="Times" w:hAnsi="Times"/>
          <w:noProof/>
        </w:rPr>
        <w:t>, 8710-8716 (2004).</w:t>
      </w:r>
    </w:p>
    <w:p w14:paraId="488D0C93" w14:textId="77777777" w:rsidR="005D59C8" w:rsidRPr="00BB3021" w:rsidRDefault="005D59C8" w:rsidP="00BB3021">
      <w:pPr>
        <w:pStyle w:val="EndNoteBibliography"/>
        <w:spacing w:line="480" w:lineRule="auto"/>
        <w:ind w:left="720" w:hanging="720"/>
        <w:jc w:val="both"/>
        <w:rPr>
          <w:rFonts w:ascii="Times" w:hAnsi="Times"/>
          <w:noProof/>
        </w:rPr>
      </w:pPr>
      <w:r w:rsidRPr="00BB3021">
        <w:rPr>
          <w:rFonts w:ascii="Times" w:hAnsi="Times"/>
          <w:noProof/>
        </w:rPr>
        <w:t>25.</w:t>
      </w:r>
      <w:r w:rsidRPr="00BB3021">
        <w:rPr>
          <w:rFonts w:ascii="Times" w:hAnsi="Times"/>
          <w:noProof/>
        </w:rPr>
        <w:tab/>
        <w:t xml:space="preserve">Ohnmacht, S. A. &amp; Neidle, S. Small-molecle quadruplex-targeted drug discovery. </w:t>
      </w:r>
      <w:r w:rsidRPr="00BB3021">
        <w:rPr>
          <w:rFonts w:ascii="Times" w:hAnsi="Times"/>
          <w:i/>
          <w:noProof/>
        </w:rPr>
        <w:t>Bioorg Med Chem Lett</w:t>
      </w:r>
      <w:r w:rsidRPr="00BB3021">
        <w:rPr>
          <w:rFonts w:ascii="Times" w:hAnsi="Times"/>
          <w:noProof/>
        </w:rPr>
        <w:t xml:space="preserve"> </w:t>
      </w:r>
      <w:r w:rsidRPr="00BB3021">
        <w:rPr>
          <w:rFonts w:ascii="Times" w:hAnsi="Times"/>
          <w:b/>
          <w:noProof/>
        </w:rPr>
        <w:t>24</w:t>
      </w:r>
      <w:r w:rsidRPr="00BB3021">
        <w:rPr>
          <w:rFonts w:ascii="Times" w:hAnsi="Times"/>
          <w:noProof/>
        </w:rPr>
        <w:t>, 2602-2612 (2014).</w:t>
      </w:r>
    </w:p>
    <w:p w14:paraId="06D594D5" w14:textId="77777777" w:rsidR="005D59C8" w:rsidRPr="00BB3021" w:rsidRDefault="005D59C8" w:rsidP="00BB3021">
      <w:pPr>
        <w:pStyle w:val="EndNoteBibliography"/>
        <w:spacing w:line="480" w:lineRule="auto"/>
        <w:ind w:left="720" w:hanging="720"/>
        <w:jc w:val="both"/>
        <w:rPr>
          <w:rFonts w:ascii="Times" w:hAnsi="Times"/>
          <w:noProof/>
        </w:rPr>
      </w:pPr>
      <w:r w:rsidRPr="00BB3021">
        <w:rPr>
          <w:rFonts w:ascii="Times" w:hAnsi="Times"/>
          <w:noProof/>
        </w:rPr>
        <w:t>26.</w:t>
      </w:r>
      <w:r w:rsidRPr="00BB3021">
        <w:rPr>
          <w:rFonts w:ascii="Times" w:hAnsi="Times"/>
          <w:noProof/>
        </w:rPr>
        <w:tab/>
        <w:t xml:space="preserve">Heddi, B., Cheong, V. V., Martadinata, H. &amp; Phan, A. T. Insights into G-quadruplex specific recognition by the DEAH-box helicase RHAU: solution structure of a peptide–quadruplex complex. </w:t>
      </w:r>
      <w:r w:rsidRPr="00BB3021">
        <w:rPr>
          <w:rFonts w:ascii="Times" w:hAnsi="Times"/>
          <w:i/>
          <w:noProof/>
        </w:rPr>
        <w:t>Proc Natl Acad Sci USA</w:t>
      </w:r>
      <w:r w:rsidRPr="00BB3021">
        <w:rPr>
          <w:rFonts w:ascii="Times" w:hAnsi="Times"/>
          <w:noProof/>
        </w:rPr>
        <w:t xml:space="preserve"> </w:t>
      </w:r>
      <w:r w:rsidRPr="00BB3021">
        <w:rPr>
          <w:rFonts w:ascii="Times" w:hAnsi="Times"/>
          <w:b/>
          <w:noProof/>
        </w:rPr>
        <w:t>112</w:t>
      </w:r>
      <w:r w:rsidRPr="00BB3021">
        <w:rPr>
          <w:rFonts w:ascii="Times" w:hAnsi="Times"/>
          <w:noProof/>
        </w:rPr>
        <w:t>, 9608-9613 (2015).</w:t>
      </w:r>
    </w:p>
    <w:p w14:paraId="130C2A2D" w14:textId="77777777" w:rsidR="005D59C8" w:rsidRPr="00BB3021" w:rsidRDefault="005D59C8" w:rsidP="00BB3021">
      <w:pPr>
        <w:pStyle w:val="EndNoteBibliography"/>
        <w:spacing w:line="480" w:lineRule="auto"/>
        <w:ind w:left="720" w:hanging="720"/>
        <w:jc w:val="both"/>
        <w:rPr>
          <w:rFonts w:ascii="Times" w:hAnsi="Times"/>
          <w:noProof/>
        </w:rPr>
      </w:pPr>
      <w:r w:rsidRPr="00BB3021">
        <w:rPr>
          <w:rFonts w:ascii="Times" w:hAnsi="Times"/>
          <w:noProof/>
        </w:rPr>
        <w:t>27.</w:t>
      </w:r>
      <w:r w:rsidRPr="00BB3021">
        <w:rPr>
          <w:rFonts w:ascii="Times" w:hAnsi="Times"/>
          <w:noProof/>
        </w:rPr>
        <w:tab/>
        <w:t xml:space="preserve">Creacy, S. D., Routh, E. D., Iwamoto, F. &amp; Nagamine, Y. G4 resolvase 1 binds both DNA and RNA tetramolecular quadruplex with high affinity and is the major source of tetramolecular quadruplex G4-DNA and G4-RNA resolving activity in HeLa cell lysates. </w:t>
      </w:r>
      <w:r w:rsidRPr="00BB3021">
        <w:rPr>
          <w:rFonts w:ascii="Times" w:hAnsi="Times"/>
          <w:i/>
          <w:noProof/>
        </w:rPr>
        <w:t>J Biol Chem</w:t>
      </w:r>
      <w:r w:rsidRPr="00BB3021">
        <w:rPr>
          <w:rFonts w:ascii="Times" w:hAnsi="Times"/>
          <w:noProof/>
        </w:rPr>
        <w:t xml:space="preserve"> </w:t>
      </w:r>
      <w:r w:rsidRPr="00BB3021">
        <w:rPr>
          <w:rFonts w:ascii="Times" w:hAnsi="Times"/>
          <w:b/>
          <w:noProof/>
        </w:rPr>
        <w:t>283</w:t>
      </w:r>
      <w:r w:rsidRPr="00BB3021">
        <w:rPr>
          <w:rFonts w:ascii="Times" w:hAnsi="Times"/>
          <w:noProof/>
        </w:rPr>
        <w:t>, 34626-34634 (2008).</w:t>
      </w:r>
    </w:p>
    <w:p w14:paraId="1B8B6091" w14:textId="77777777" w:rsidR="005D59C8" w:rsidRPr="00BB3021" w:rsidRDefault="005D59C8" w:rsidP="00BB3021">
      <w:pPr>
        <w:pStyle w:val="EndNoteBibliography"/>
        <w:spacing w:line="480" w:lineRule="auto"/>
        <w:ind w:left="720" w:hanging="720"/>
        <w:jc w:val="both"/>
        <w:rPr>
          <w:rFonts w:ascii="Times" w:hAnsi="Times"/>
          <w:noProof/>
        </w:rPr>
      </w:pPr>
      <w:r w:rsidRPr="00BB3021">
        <w:rPr>
          <w:rFonts w:ascii="Times" w:hAnsi="Times"/>
          <w:noProof/>
        </w:rPr>
        <w:lastRenderedPageBreak/>
        <w:t>28.</w:t>
      </w:r>
      <w:r w:rsidRPr="00BB3021">
        <w:rPr>
          <w:rFonts w:ascii="Times" w:hAnsi="Times"/>
          <w:noProof/>
        </w:rPr>
        <w:tab/>
        <w:t xml:space="preserve">Tippana, R., Xiao, W. &amp; Myong, S. G-quadruplex conformation and dynamics are determined by loop length and sequence. </w:t>
      </w:r>
      <w:r w:rsidRPr="00BB3021">
        <w:rPr>
          <w:rFonts w:ascii="Times" w:hAnsi="Times"/>
          <w:i/>
          <w:noProof/>
        </w:rPr>
        <w:t>Nucleic Acids Res</w:t>
      </w:r>
      <w:r w:rsidRPr="00BB3021">
        <w:rPr>
          <w:rFonts w:ascii="Times" w:hAnsi="Times"/>
          <w:noProof/>
        </w:rPr>
        <w:t xml:space="preserve"> </w:t>
      </w:r>
      <w:r w:rsidRPr="00BB3021">
        <w:rPr>
          <w:rFonts w:ascii="Times" w:hAnsi="Times"/>
          <w:b/>
          <w:noProof/>
        </w:rPr>
        <w:t>42</w:t>
      </w:r>
      <w:r w:rsidRPr="00BB3021">
        <w:rPr>
          <w:rFonts w:ascii="Times" w:hAnsi="Times"/>
          <w:noProof/>
        </w:rPr>
        <w:t>, 8106-8114 (2014).</w:t>
      </w:r>
    </w:p>
    <w:p w14:paraId="258F13E8" w14:textId="77777777" w:rsidR="005D59C8" w:rsidRPr="00BB3021" w:rsidRDefault="005D59C8" w:rsidP="00BB3021">
      <w:pPr>
        <w:pStyle w:val="EndNoteBibliography"/>
        <w:spacing w:line="480" w:lineRule="auto"/>
        <w:ind w:left="720" w:hanging="720"/>
        <w:jc w:val="both"/>
        <w:rPr>
          <w:rFonts w:ascii="Times" w:hAnsi="Times"/>
          <w:noProof/>
        </w:rPr>
      </w:pPr>
      <w:r w:rsidRPr="00BB3021">
        <w:rPr>
          <w:rFonts w:ascii="Times" w:hAnsi="Times"/>
          <w:noProof/>
        </w:rPr>
        <w:t>29.</w:t>
      </w:r>
      <w:r w:rsidRPr="00BB3021">
        <w:rPr>
          <w:rFonts w:ascii="Times" w:hAnsi="Times"/>
          <w:noProof/>
        </w:rPr>
        <w:tab/>
        <w:t xml:space="preserve">Wright, P. E. &amp; Dyson, H. J. Intrinsically disordered proteins in cellular signalling and regulation. </w:t>
      </w:r>
      <w:r w:rsidRPr="00BB3021">
        <w:rPr>
          <w:rFonts w:ascii="Times" w:hAnsi="Times"/>
          <w:i/>
          <w:noProof/>
        </w:rPr>
        <w:t>Nature Rev Mol Cell Biol</w:t>
      </w:r>
      <w:r w:rsidRPr="00BB3021">
        <w:rPr>
          <w:rFonts w:ascii="Times" w:hAnsi="Times"/>
          <w:noProof/>
        </w:rPr>
        <w:t xml:space="preserve"> </w:t>
      </w:r>
      <w:r w:rsidRPr="00BB3021">
        <w:rPr>
          <w:rFonts w:ascii="Times" w:hAnsi="Times"/>
          <w:b/>
          <w:noProof/>
        </w:rPr>
        <w:t>16</w:t>
      </w:r>
      <w:r w:rsidRPr="00BB3021">
        <w:rPr>
          <w:rFonts w:ascii="Times" w:hAnsi="Times"/>
          <w:noProof/>
        </w:rPr>
        <w:t>, 18-29 (2015).</w:t>
      </w:r>
    </w:p>
    <w:p w14:paraId="50869287" w14:textId="56905346" w:rsidR="00FC6645" w:rsidRDefault="00197032" w:rsidP="005D59C8">
      <w:pPr>
        <w:spacing w:line="480" w:lineRule="auto"/>
        <w:jc w:val="both"/>
        <w:rPr>
          <w:rFonts w:ascii="Times" w:hAnsi="Times"/>
        </w:rPr>
      </w:pPr>
      <w:r w:rsidRPr="00402A6F">
        <w:rPr>
          <w:rFonts w:ascii="Times" w:hAnsi="Times"/>
        </w:rPr>
        <w:fldChar w:fldCharType="end"/>
      </w:r>
      <w:r w:rsidR="00FC6645">
        <w:rPr>
          <w:rFonts w:ascii="Times" w:hAnsi="Times"/>
        </w:rPr>
        <w:br w:type="page"/>
      </w:r>
    </w:p>
    <w:p w14:paraId="148214BA" w14:textId="75F84546" w:rsidR="00E81E57" w:rsidRPr="006B282F" w:rsidRDefault="00E81E57" w:rsidP="00C93A31">
      <w:pPr>
        <w:spacing w:line="480" w:lineRule="auto"/>
        <w:outlineLvl w:val="0"/>
        <w:rPr>
          <w:rFonts w:ascii="Times" w:hAnsi="Times"/>
          <w:b/>
        </w:rPr>
      </w:pPr>
      <w:r w:rsidRPr="006B282F">
        <w:rPr>
          <w:rFonts w:ascii="Times" w:hAnsi="Times"/>
          <w:b/>
        </w:rPr>
        <w:lastRenderedPageBreak/>
        <w:t>METHODS</w:t>
      </w:r>
    </w:p>
    <w:p w14:paraId="23126BF5" w14:textId="77777777" w:rsidR="006A2CDF" w:rsidRDefault="006A2CDF" w:rsidP="001B3ECD">
      <w:pPr>
        <w:spacing w:line="480" w:lineRule="auto"/>
        <w:rPr>
          <w:rFonts w:ascii="Times New Roman" w:hAnsi="Times New Roman"/>
          <w:b/>
        </w:rPr>
      </w:pPr>
    </w:p>
    <w:p w14:paraId="6C1F758E" w14:textId="50779473" w:rsidR="00D15296" w:rsidRDefault="00D15296" w:rsidP="00DE1436">
      <w:pPr>
        <w:spacing w:line="480" w:lineRule="auto"/>
        <w:jc w:val="both"/>
        <w:rPr>
          <w:rFonts w:ascii="Times" w:hAnsi="Times"/>
        </w:rPr>
      </w:pPr>
      <w:r w:rsidRPr="00A96DC9">
        <w:rPr>
          <w:rFonts w:ascii="Times" w:hAnsi="Times"/>
          <w:b/>
        </w:rPr>
        <w:t>Protein expression and purification</w:t>
      </w:r>
      <w:r w:rsidRPr="006725E1">
        <w:rPr>
          <w:rFonts w:ascii="Times" w:hAnsi="Times"/>
          <w:b/>
        </w:rPr>
        <w:t>.</w:t>
      </w:r>
      <w:r w:rsidRPr="00A96DC9">
        <w:rPr>
          <w:rFonts w:ascii="Times" w:hAnsi="Times"/>
          <w:b/>
        </w:rPr>
        <w:t xml:space="preserve">  </w:t>
      </w:r>
      <w:r w:rsidRPr="00A96DC9">
        <w:rPr>
          <w:rFonts w:ascii="Times" w:hAnsi="Times"/>
          <w:i/>
        </w:rPr>
        <w:t>Bos taurus</w:t>
      </w:r>
      <w:r>
        <w:rPr>
          <w:rFonts w:ascii="Times" w:hAnsi="Times"/>
        </w:rPr>
        <w:t xml:space="preserve"> DHX36-Core, DHX36-Core</w:t>
      </w:r>
      <w:r w:rsidRPr="00A96DC9">
        <w:rPr>
          <w:rFonts w:ascii="Times" w:hAnsi="Times"/>
        </w:rPr>
        <w:t xml:space="preserve">-SeMet, and DHX36-DSM were expressed in </w:t>
      </w:r>
      <w:r w:rsidRPr="00A96DC9">
        <w:rPr>
          <w:rFonts w:ascii="Times" w:hAnsi="Times"/>
          <w:i/>
        </w:rPr>
        <w:t>E. coli</w:t>
      </w:r>
      <w:r w:rsidRPr="00A96DC9">
        <w:rPr>
          <w:rFonts w:ascii="Times" w:hAnsi="Times"/>
        </w:rPr>
        <w:t xml:space="preserve"> LOBSTR (DE3) (ref. </w:t>
      </w:r>
      <w:r w:rsidR="005D59C8" w:rsidRPr="00EC3820">
        <w:rPr>
          <w:rFonts w:ascii="Times" w:hAnsi="Times"/>
        </w:rPr>
        <w:fldChar w:fldCharType="begin"/>
      </w:r>
      <w:r w:rsidR="005D59C8" w:rsidRPr="00BB3021">
        <w:rPr>
          <w:rFonts w:ascii="Times" w:hAnsi="Times"/>
        </w:rPr>
        <w:instrText xml:space="preserve"> ADDIN EN.CITE &lt;EndNote&gt;&lt;Cite&gt;&lt;Author&gt;Andersen&lt;/Author&gt;&lt;Year&gt;2013&lt;/Year&gt;&lt;RecNum&gt;6297&lt;/RecNum&gt;&lt;DisplayText&gt;&lt;style face="superscript"&gt;30&lt;/style&gt;&lt;/DisplayText&gt;&lt;record&gt;&lt;rec-number&gt;6297&lt;/rec-number&gt;&lt;foreign-keys&gt;&lt;key app="EN" db-id="ddt5ps5ty52w2vexwxmvp5wgrxeawtwaztrd" timestamp="1494277853"&gt;6297&lt;/key&gt;&lt;/foreign-keys&gt;&lt;ref-type name="Journal Article"&gt;17&lt;/ref-type&gt;&lt;contributors&gt;&lt;authors&gt;&lt;author&gt;Andersen, K.R.&lt;/author&gt;&lt;author&gt;Leksa,N.C.&lt;/author&gt;&lt;author&gt;Schwartz, T.U.&lt;/author&gt;&lt;/authors&gt;&lt;/contributors&gt;&lt;auth-address&gt;Department of Biology, Massachusetts Institute of Technology, 77 Massachusetts Avenue, Cambridge, Massachusetts, 02139.&lt;/auth-address&gt;&lt;titles&gt;&lt;title&gt;&lt;style face="normal" font="default" size="100%"&gt;Optimized &lt;/style&gt;&lt;style face="italic" font="default" size="100%"&gt;E. coli &lt;/style&gt;&lt;style face="normal" font="default" size="100%"&gt;expression strain LOBSTR eliminates common contaminants from His-tag purification.&lt;/style&gt;&lt;/title&gt;&lt;secondary-title&gt;Proteins&lt;/secondary-title&gt;&lt;/titles&gt;&lt;periodical&gt;&lt;full-title&gt;Proteins&lt;/full-title&gt;&lt;/periodical&gt;&lt;pages&gt;1857-1861&lt;/pages&gt;&lt;volume&gt;81&lt;/volume&gt;&lt;dates&gt;&lt;year&gt;2013&lt;/year&gt;&lt;/dates&gt;&lt;label&gt;r01663&lt;/label&gt;&lt;urls&gt;&lt;related-urls&gt;&lt;url&gt;http://doi.wiley.com/10.1002/prot.24364&lt;/url&gt;&lt;/related-urls&gt;&lt;/urls&gt;&lt;/record&gt;&lt;/Cite&gt;&lt;/EndNote&gt;</w:instrText>
      </w:r>
      <w:r w:rsidR="005D59C8" w:rsidRPr="00EC3820">
        <w:rPr>
          <w:rFonts w:ascii="Times" w:hAnsi="Times"/>
        </w:rPr>
        <w:fldChar w:fldCharType="separate"/>
      </w:r>
      <w:r w:rsidR="005D59C8" w:rsidRPr="00BB3021">
        <w:rPr>
          <w:rFonts w:ascii="Times" w:hAnsi="Times"/>
          <w:noProof/>
        </w:rPr>
        <w:t>30</w:t>
      </w:r>
      <w:r w:rsidR="005D59C8" w:rsidRPr="00EC3820">
        <w:rPr>
          <w:rFonts w:ascii="Times" w:hAnsi="Times"/>
        </w:rPr>
        <w:fldChar w:fldCharType="end"/>
      </w:r>
      <w:r w:rsidRPr="00A96DC9">
        <w:rPr>
          <w:rFonts w:ascii="Times" w:hAnsi="Times"/>
        </w:rPr>
        <w:t xml:space="preserve">). </w:t>
      </w:r>
      <w:r w:rsidR="00753684">
        <w:rPr>
          <w:rFonts w:ascii="Times" w:hAnsi="Times"/>
        </w:rPr>
        <w:t xml:space="preserve"> </w:t>
      </w:r>
      <w:r w:rsidRPr="00A96DC9">
        <w:rPr>
          <w:rFonts w:ascii="Times" w:hAnsi="Times"/>
        </w:rPr>
        <w:t xml:space="preserve">All proteins have C-terminal 8xHis-tags and the latter also an N-terminal GST-tag.  Starter cultures </w:t>
      </w:r>
      <w:r>
        <w:rPr>
          <w:rFonts w:ascii="Times" w:hAnsi="Times"/>
        </w:rPr>
        <w:t xml:space="preserve">were grown at </w:t>
      </w:r>
      <w:r w:rsidR="006725E1">
        <w:rPr>
          <w:rFonts w:ascii="Times" w:hAnsi="Times"/>
        </w:rPr>
        <w:t>37 °C</w:t>
      </w:r>
      <w:r>
        <w:rPr>
          <w:rFonts w:ascii="Times" w:hAnsi="Times"/>
        </w:rPr>
        <w:t xml:space="preserve"> </w:t>
      </w:r>
      <w:r w:rsidRPr="00A96DC9">
        <w:rPr>
          <w:rFonts w:ascii="Times" w:hAnsi="Times"/>
        </w:rPr>
        <w:t>in MDAG-135 media</w:t>
      </w:r>
      <w:r w:rsidR="005D59C8">
        <w:rPr>
          <w:rFonts w:ascii="Times" w:hAnsi="Times"/>
        </w:rPr>
        <w:fldChar w:fldCharType="begin"/>
      </w:r>
      <w:r w:rsidR="005D59C8">
        <w:rPr>
          <w:rFonts w:ascii="Times" w:hAnsi="Times"/>
        </w:rPr>
        <w:instrText xml:space="preserve"> ADDIN EN.CITE &lt;EndNote&gt;&lt;Cite&gt;&lt;Author&gt;Studier&lt;/Author&gt;&lt;Year&gt;2005&lt;/Year&gt;&lt;RecNum&gt;6307&lt;/RecNum&gt;&lt;DisplayText&gt;&lt;style face="superscript"&gt;31&lt;/style&gt;&lt;/DisplayText&gt;&lt;record&gt;&lt;rec-number&gt;6307&lt;/rec-number&gt;&lt;foreign-keys&gt;&lt;key app="EN" db-id="ddt5ps5ty52w2vexwxmvp5wgrxeawtwaztrd" timestamp="1494277853"&gt;6307&lt;/key&gt;&lt;/foreign-keys&gt;&lt;ref-type name="Journal Article"&gt;17&lt;/ref-type&gt;&lt;contributors&gt;&lt;authors&gt;&lt;author&gt;Studier, F.W.&lt;/author&gt;&lt;/authors&gt;&lt;/contributors&gt;&lt;auth-address&gt;Biology Department, Brookhaven National Laboratory, Upton, NY 11973, USA. studier@bnl.gov&lt;/auth-address&gt;&lt;titles&gt;&lt;title&gt;Protein production by auto-induction in high density shaking cultures.&lt;/title&gt;&lt;secondary-title&gt;Protein Expr Purif&lt;/secondary-title&gt;&lt;/titles&gt;&lt;periodical&gt;&lt;full-title&gt;Protein Expr Purif&lt;/full-title&gt;&lt;/periodical&gt;&lt;pages&gt;207-234&lt;/pages&gt;&lt;volume&gt;41&lt;/volume&gt;&lt;dates&gt;&lt;year&gt;2005&lt;/year&gt;&lt;pub-dates&gt;&lt;date&gt;May&lt;/date&gt;&lt;/pub-dates&gt;&lt;/dates&gt;&lt;label&gt;r01664&lt;/label&gt;&lt;urls&gt;&lt;/urls&gt;&lt;custom3&gt;papers3://publication/uuid/44F11346-1B16-496A-9BCD-C02998C00949&lt;/custom3&gt;&lt;language&gt;English&lt;/language&gt;&lt;/record&gt;&lt;/Cite&gt;&lt;/EndNote&gt;</w:instrText>
      </w:r>
      <w:r w:rsidR="005D59C8">
        <w:rPr>
          <w:rFonts w:ascii="Times" w:hAnsi="Times"/>
        </w:rPr>
        <w:fldChar w:fldCharType="separate"/>
      </w:r>
      <w:r w:rsidR="005D59C8" w:rsidRPr="005D59C8">
        <w:rPr>
          <w:rFonts w:ascii="Times" w:hAnsi="Times"/>
          <w:noProof/>
          <w:vertAlign w:val="superscript"/>
        </w:rPr>
        <w:t>31</w:t>
      </w:r>
      <w:r w:rsidR="005D59C8">
        <w:rPr>
          <w:rFonts w:ascii="Times" w:hAnsi="Times"/>
        </w:rPr>
        <w:fldChar w:fldCharType="end"/>
      </w:r>
      <w:r>
        <w:rPr>
          <w:rFonts w:ascii="Times" w:hAnsi="Times"/>
        </w:rPr>
        <w:t xml:space="preserve">. </w:t>
      </w:r>
      <w:r w:rsidR="006725E1">
        <w:rPr>
          <w:rFonts w:ascii="Times" w:hAnsi="Times"/>
        </w:rPr>
        <w:t xml:space="preserve"> Production</w:t>
      </w:r>
      <w:r>
        <w:rPr>
          <w:rFonts w:ascii="Times" w:hAnsi="Times"/>
        </w:rPr>
        <w:t xml:space="preserve"> cultures </w:t>
      </w:r>
      <w:r w:rsidR="00984C01">
        <w:rPr>
          <w:rFonts w:ascii="Times" w:hAnsi="Times"/>
        </w:rPr>
        <w:t xml:space="preserve">in Terrific Broth </w:t>
      </w:r>
      <w:r>
        <w:rPr>
          <w:rFonts w:ascii="Times" w:hAnsi="Times"/>
        </w:rPr>
        <w:t xml:space="preserve">were induced with 1 mM IPTG at </w:t>
      </w:r>
      <w:r w:rsidR="006725E1">
        <w:rPr>
          <w:rFonts w:ascii="Times" w:hAnsi="Times"/>
        </w:rPr>
        <w:t>20 °C</w:t>
      </w:r>
      <w:r w:rsidR="00984C01">
        <w:rPr>
          <w:rFonts w:ascii="Times" w:hAnsi="Times"/>
        </w:rPr>
        <w:t xml:space="preserve"> and</w:t>
      </w:r>
      <w:r>
        <w:rPr>
          <w:rFonts w:ascii="Times" w:hAnsi="Times"/>
        </w:rPr>
        <w:t xml:space="preserve"> grown overnight. </w:t>
      </w:r>
      <w:r w:rsidR="00984C01">
        <w:rPr>
          <w:rFonts w:ascii="Times" w:hAnsi="Times"/>
        </w:rPr>
        <w:t xml:space="preserve"> Lysis was</w:t>
      </w:r>
      <w:r>
        <w:rPr>
          <w:rFonts w:ascii="Times" w:hAnsi="Times"/>
        </w:rPr>
        <w:t xml:space="preserve"> </w:t>
      </w:r>
      <w:r w:rsidRPr="00A96DC9">
        <w:rPr>
          <w:rFonts w:ascii="Times" w:hAnsi="Times"/>
        </w:rPr>
        <w:t>in</w:t>
      </w:r>
      <w:r>
        <w:rPr>
          <w:rFonts w:ascii="Times" w:hAnsi="Times"/>
        </w:rPr>
        <w:t xml:space="preserve"> </w:t>
      </w:r>
      <w:r w:rsidRPr="00A96DC9">
        <w:rPr>
          <w:rFonts w:ascii="Times" w:hAnsi="Times"/>
        </w:rPr>
        <w:t xml:space="preserve">50 mM HEPES-KOH </w:t>
      </w:r>
      <w:r>
        <w:rPr>
          <w:rFonts w:ascii="Times" w:hAnsi="Times"/>
        </w:rPr>
        <w:t>(</w:t>
      </w:r>
      <w:r w:rsidRPr="00A96DC9">
        <w:rPr>
          <w:rFonts w:ascii="Times" w:hAnsi="Times"/>
        </w:rPr>
        <w:t>pH 7.5</w:t>
      </w:r>
      <w:r>
        <w:rPr>
          <w:rFonts w:ascii="Times" w:hAnsi="Times"/>
        </w:rPr>
        <w:t>)</w:t>
      </w:r>
      <w:r w:rsidRPr="00A96DC9">
        <w:rPr>
          <w:rFonts w:ascii="Times" w:hAnsi="Times"/>
        </w:rPr>
        <w:t>, 0.5 M KCl, 10 mM</w:t>
      </w:r>
      <w:r w:rsidRPr="00610910">
        <w:rPr>
          <w:rFonts w:ascii="Times New Roman" w:hAnsi="Times New Roman"/>
        </w:rPr>
        <w:t xml:space="preserve"> </w:t>
      </w:r>
      <w:r w:rsidRPr="00EE2DB4">
        <w:rPr>
          <w:rFonts w:ascii="Symbol" w:hAnsi="Symbol"/>
        </w:rPr>
        <w:t></w:t>
      </w:r>
      <w:r w:rsidRPr="00A96DC9">
        <w:rPr>
          <w:rFonts w:ascii="Times" w:hAnsi="Times"/>
        </w:rPr>
        <w:t xml:space="preserve">-mercaptoethanol, </w:t>
      </w:r>
      <w:r w:rsidRPr="007F31C9">
        <w:rPr>
          <w:rFonts w:ascii="Times" w:hAnsi="Times"/>
        </w:rPr>
        <w:t>0.1% (v/v) Tween-20, 10% (v/v)</w:t>
      </w:r>
      <w:r>
        <w:rPr>
          <w:rFonts w:ascii="Times" w:hAnsi="Times"/>
        </w:rPr>
        <w:t xml:space="preserve"> glycerol, and Sigmafast EDTA-F</w:t>
      </w:r>
      <w:r w:rsidRPr="007F31C9">
        <w:rPr>
          <w:rFonts w:ascii="Times" w:hAnsi="Times"/>
        </w:rPr>
        <w:t>ree protease inhibitor cocktail</w:t>
      </w:r>
      <w:r w:rsidR="00984C01">
        <w:rPr>
          <w:rFonts w:ascii="Times" w:hAnsi="Times"/>
        </w:rPr>
        <w:t>.  Lysate supernatant was</w:t>
      </w:r>
      <w:r w:rsidRPr="007F31C9">
        <w:rPr>
          <w:rFonts w:ascii="Times" w:hAnsi="Times"/>
        </w:rPr>
        <w:t xml:space="preserve"> treat</w:t>
      </w:r>
      <w:r>
        <w:rPr>
          <w:rFonts w:ascii="Times" w:hAnsi="Times"/>
        </w:rPr>
        <w:t>ed</w:t>
      </w:r>
      <w:r w:rsidRPr="007F31C9">
        <w:rPr>
          <w:rFonts w:ascii="Times" w:hAnsi="Times"/>
        </w:rPr>
        <w:t xml:space="preserve"> with polyethyleneimine</w:t>
      </w:r>
      <w:r>
        <w:rPr>
          <w:rFonts w:ascii="Times" w:hAnsi="Times"/>
        </w:rPr>
        <w:t xml:space="preserve"> (0.05%</w:t>
      </w:r>
      <w:r w:rsidR="00984C01">
        <w:rPr>
          <w:rFonts w:ascii="Times" w:hAnsi="Times"/>
        </w:rPr>
        <w:t>, v/v</w:t>
      </w:r>
      <w:r>
        <w:rPr>
          <w:rFonts w:ascii="Times" w:hAnsi="Times"/>
        </w:rPr>
        <w:t>)</w:t>
      </w:r>
      <w:r w:rsidR="00984C01">
        <w:rPr>
          <w:rFonts w:ascii="Times" w:hAnsi="Times"/>
        </w:rPr>
        <w:t xml:space="preserve"> and</w:t>
      </w:r>
      <w:r w:rsidRPr="007F31C9">
        <w:rPr>
          <w:rFonts w:ascii="Times" w:hAnsi="Times"/>
        </w:rPr>
        <w:t xml:space="preserve"> loaded on a Ni-NTA Superflow (Qiagen) column.</w:t>
      </w:r>
      <w:r>
        <w:rPr>
          <w:rFonts w:ascii="Times New Roman" w:hAnsi="Times New Roman"/>
        </w:rPr>
        <w:t xml:space="preserve"> </w:t>
      </w:r>
      <w:r w:rsidR="00984C01">
        <w:rPr>
          <w:rFonts w:ascii="Times New Roman" w:hAnsi="Times New Roman"/>
        </w:rPr>
        <w:t xml:space="preserve"> </w:t>
      </w:r>
      <w:r w:rsidR="00984C01">
        <w:rPr>
          <w:rFonts w:ascii="Times" w:hAnsi="Times"/>
        </w:rPr>
        <w:t>T</w:t>
      </w:r>
      <w:r w:rsidRPr="00575C7D">
        <w:rPr>
          <w:rFonts w:ascii="Times" w:hAnsi="Times"/>
        </w:rPr>
        <w:t>he proteins were eluted with 500 mM imidazole.</w:t>
      </w:r>
      <w:r w:rsidRPr="00610910">
        <w:rPr>
          <w:rFonts w:ascii="Times New Roman" w:hAnsi="Times New Roman"/>
        </w:rPr>
        <w:t xml:space="preserve"> </w:t>
      </w:r>
      <w:r w:rsidR="00984C01">
        <w:rPr>
          <w:rFonts w:ascii="Times New Roman" w:hAnsi="Times New Roman"/>
        </w:rPr>
        <w:t xml:space="preserve"> </w:t>
      </w:r>
      <w:r w:rsidRPr="00575C7D">
        <w:rPr>
          <w:rFonts w:ascii="Times" w:hAnsi="Times"/>
        </w:rPr>
        <w:t>DHX36-</w:t>
      </w:r>
      <w:r>
        <w:rPr>
          <w:rFonts w:ascii="Times" w:hAnsi="Times"/>
        </w:rPr>
        <w:t>C</w:t>
      </w:r>
      <w:r w:rsidRPr="00575C7D">
        <w:rPr>
          <w:rFonts w:ascii="Times" w:hAnsi="Times"/>
        </w:rPr>
        <w:t xml:space="preserve">ore was further purified on a Superdex 200 PG column (GE Healthcare) in 20 mM HEPES-KOH pH 7.5, 150 mM KCl, 10% </w:t>
      </w:r>
      <w:r>
        <w:rPr>
          <w:rFonts w:ascii="Times" w:hAnsi="Times"/>
        </w:rPr>
        <w:t>(</w:t>
      </w:r>
      <w:r w:rsidRPr="00575C7D">
        <w:rPr>
          <w:rFonts w:ascii="Times" w:hAnsi="Times"/>
        </w:rPr>
        <w:t>v/v</w:t>
      </w:r>
      <w:r>
        <w:rPr>
          <w:rFonts w:ascii="Times" w:hAnsi="Times"/>
        </w:rPr>
        <w:t>)</w:t>
      </w:r>
      <w:r w:rsidRPr="00575C7D">
        <w:rPr>
          <w:rFonts w:ascii="Times" w:hAnsi="Times"/>
        </w:rPr>
        <w:t xml:space="preserve"> glycerol, 0.5 mM TCEP, and 2.5 mM MgCl</w:t>
      </w:r>
      <w:r w:rsidRPr="00575C7D">
        <w:rPr>
          <w:rFonts w:ascii="Times" w:hAnsi="Times"/>
          <w:vertAlign w:val="subscript"/>
        </w:rPr>
        <w:t>2</w:t>
      </w:r>
      <w:r w:rsidRPr="00575C7D">
        <w:rPr>
          <w:rFonts w:ascii="Times" w:hAnsi="Times"/>
        </w:rPr>
        <w:t>.</w:t>
      </w:r>
      <w:r>
        <w:rPr>
          <w:rFonts w:ascii="Times" w:hAnsi="Times"/>
        </w:rPr>
        <w:t xml:space="preserve"> </w:t>
      </w:r>
      <w:r>
        <w:rPr>
          <w:rFonts w:ascii="Times New Roman" w:hAnsi="Times New Roman"/>
        </w:rPr>
        <w:t xml:space="preserve"> </w:t>
      </w:r>
      <w:r w:rsidRPr="00471FDD">
        <w:rPr>
          <w:rFonts w:ascii="Times" w:hAnsi="Times"/>
        </w:rPr>
        <w:t xml:space="preserve">For DHX36-DSM, the eluate from the Ni-NTA column was loaded onto GSTrap 4B (GE Healthcare) column, washed with 20 mM HEPES-KOH (pH 7.5), 150 mM KCl, 10% (v/v) glycerol, and 1 mM TCEP </w:t>
      </w:r>
      <w:r>
        <w:rPr>
          <w:rFonts w:ascii="Times" w:hAnsi="Times"/>
        </w:rPr>
        <w:t>(</w:t>
      </w:r>
      <w:r w:rsidRPr="00471FDD">
        <w:rPr>
          <w:rFonts w:ascii="Times" w:hAnsi="Times"/>
        </w:rPr>
        <w:t>pH 7.0</w:t>
      </w:r>
      <w:r>
        <w:rPr>
          <w:rFonts w:ascii="Times" w:hAnsi="Times"/>
        </w:rPr>
        <w:t>)</w:t>
      </w:r>
      <w:r w:rsidRPr="00471FDD">
        <w:rPr>
          <w:rFonts w:ascii="Times" w:hAnsi="Times"/>
        </w:rPr>
        <w:t>, and eluted with 25 mM reduced glutathione.</w:t>
      </w:r>
      <w:r>
        <w:rPr>
          <w:rFonts w:ascii="Times" w:hAnsi="Times"/>
        </w:rPr>
        <w:t xml:space="preserve"> </w:t>
      </w:r>
      <w:r w:rsidRPr="00610910">
        <w:rPr>
          <w:rFonts w:ascii="Times New Roman" w:hAnsi="Times New Roman"/>
        </w:rPr>
        <w:t xml:space="preserve"> </w:t>
      </w:r>
      <w:r w:rsidRPr="00471FDD">
        <w:rPr>
          <w:rFonts w:ascii="Times" w:hAnsi="Times"/>
        </w:rPr>
        <w:t>The e</w:t>
      </w:r>
      <w:r>
        <w:rPr>
          <w:rFonts w:ascii="Times" w:hAnsi="Times"/>
        </w:rPr>
        <w:t>luted DHX36-DSM</w:t>
      </w:r>
      <w:r w:rsidRPr="00471FDD">
        <w:rPr>
          <w:rFonts w:ascii="Times" w:hAnsi="Times"/>
        </w:rPr>
        <w:t xml:space="preserve"> was incubated at 20 °C with TEV protease (1:10 mass ratio</w:t>
      </w:r>
      <w:r>
        <w:rPr>
          <w:rFonts w:ascii="Times" w:hAnsi="Times"/>
        </w:rPr>
        <w:t>)</w:t>
      </w:r>
      <w:r w:rsidRPr="00471FDD">
        <w:rPr>
          <w:rFonts w:ascii="Times" w:hAnsi="Times"/>
        </w:rPr>
        <w:t xml:space="preserve"> for 1 h. </w:t>
      </w:r>
      <w:r>
        <w:rPr>
          <w:rFonts w:ascii="Times" w:hAnsi="Times"/>
        </w:rPr>
        <w:t xml:space="preserve"> </w:t>
      </w:r>
      <w:r w:rsidRPr="00471FDD">
        <w:rPr>
          <w:rFonts w:ascii="Times" w:hAnsi="Times"/>
        </w:rPr>
        <w:t>Then, DNA</w:t>
      </w:r>
      <w:r w:rsidRPr="00572FC9">
        <w:rPr>
          <w:rFonts w:ascii="Times" w:hAnsi="Times"/>
          <w:i/>
          <w:vertAlign w:val="superscript"/>
        </w:rPr>
        <w:t>Myc</w:t>
      </w:r>
      <w:r w:rsidRPr="00471FDD">
        <w:rPr>
          <w:rFonts w:ascii="Times" w:hAnsi="Times"/>
        </w:rPr>
        <w:t xml:space="preserve"> (5'-AGG</w:t>
      </w:r>
      <w:r>
        <w:rPr>
          <w:rFonts w:ascii="Times" w:hAnsi="Times"/>
        </w:rPr>
        <w:t xml:space="preserve"> </w:t>
      </w:r>
      <w:r w:rsidRPr="00471FDD">
        <w:rPr>
          <w:rFonts w:ascii="Times" w:hAnsi="Times"/>
        </w:rPr>
        <w:t>GTG</w:t>
      </w:r>
      <w:r>
        <w:rPr>
          <w:rFonts w:ascii="Times" w:hAnsi="Times"/>
        </w:rPr>
        <w:t xml:space="preserve"> </w:t>
      </w:r>
      <w:r w:rsidRPr="00471FDD">
        <w:rPr>
          <w:rFonts w:ascii="Times" w:hAnsi="Times"/>
        </w:rPr>
        <w:t>GGT</w:t>
      </w:r>
      <w:r>
        <w:rPr>
          <w:rFonts w:ascii="Times" w:hAnsi="Times"/>
        </w:rPr>
        <w:t xml:space="preserve"> </w:t>
      </w:r>
      <w:r w:rsidRPr="00471FDD">
        <w:rPr>
          <w:rFonts w:ascii="Times" w:hAnsi="Times"/>
        </w:rPr>
        <w:t>AGG</w:t>
      </w:r>
      <w:r>
        <w:rPr>
          <w:rFonts w:ascii="Times" w:hAnsi="Times"/>
        </w:rPr>
        <w:t xml:space="preserve"> </w:t>
      </w:r>
      <w:r w:rsidRPr="00471FDD">
        <w:rPr>
          <w:rFonts w:ascii="Times" w:hAnsi="Times"/>
        </w:rPr>
        <w:t>GTG</w:t>
      </w:r>
      <w:r>
        <w:rPr>
          <w:rFonts w:ascii="Times" w:hAnsi="Times"/>
        </w:rPr>
        <w:t xml:space="preserve"> </w:t>
      </w:r>
      <w:r w:rsidRPr="00471FDD">
        <w:rPr>
          <w:rFonts w:ascii="Times" w:hAnsi="Times"/>
        </w:rPr>
        <w:t>GGT</w:t>
      </w:r>
      <w:r>
        <w:rPr>
          <w:rFonts w:ascii="Times" w:hAnsi="Times"/>
        </w:rPr>
        <w:t xml:space="preserve"> </w:t>
      </w:r>
      <w:r w:rsidRPr="00471FDD">
        <w:rPr>
          <w:rFonts w:ascii="Times" w:hAnsi="Times"/>
        </w:rPr>
        <w:t>TTT</w:t>
      </w:r>
      <w:r>
        <w:rPr>
          <w:rFonts w:ascii="Times" w:hAnsi="Times"/>
        </w:rPr>
        <w:t xml:space="preserve"> </w:t>
      </w:r>
      <w:r w:rsidRPr="00471FDD">
        <w:rPr>
          <w:rFonts w:ascii="Times" w:hAnsi="Times"/>
        </w:rPr>
        <w:t xml:space="preserve">TTT-3') was added </w:t>
      </w:r>
      <w:r>
        <w:rPr>
          <w:rFonts w:ascii="Times" w:hAnsi="Times"/>
        </w:rPr>
        <w:t>(</w:t>
      </w:r>
      <w:r w:rsidRPr="00471FDD">
        <w:rPr>
          <w:rFonts w:ascii="Times" w:hAnsi="Times"/>
        </w:rPr>
        <w:t>2:1 DHX36-DSM:DNA</w:t>
      </w:r>
      <w:r w:rsidRPr="00572FC9">
        <w:rPr>
          <w:rFonts w:ascii="Times" w:hAnsi="Times"/>
          <w:i/>
          <w:vertAlign w:val="superscript"/>
        </w:rPr>
        <w:t>Myc</w:t>
      </w:r>
      <w:r w:rsidRPr="00471FDD">
        <w:rPr>
          <w:rFonts w:ascii="Times" w:hAnsi="Times"/>
        </w:rPr>
        <w:t xml:space="preserve"> molar ratio</w:t>
      </w:r>
      <w:r>
        <w:rPr>
          <w:rFonts w:ascii="Times" w:hAnsi="Times"/>
        </w:rPr>
        <w:t xml:space="preserve">) and the mixture was incubated for 30 min at </w:t>
      </w:r>
      <w:r w:rsidR="00984C01">
        <w:rPr>
          <w:rFonts w:ascii="Times" w:hAnsi="Times"/>
        </w:rPr>
        <w:t>21 °C</w:t>
      </w:r>
      <w:r w:rsidRPr="00471FDD">
        <w:rPr>
          <w:rFonts w:ascii="Times" w:hAnsi="Times"/>
        </w:rPr>
        <w:t>.</w:t>
      </w:r>
      <w:r>
        <w:rPr>
          <w:rFonts w:ascii="Times New Roman" w:hAnsi="Times New Roman"/>
        </w:rPr>
        <w:t xml:space="preserve">  </w:t>
      </w:r>
      <w:r w:rsidRPr="00471FDD">
        <w:rPr>
          <w:rFonts w:ascii="Times" w:hAnsi="Times"/>
        </w:rPr>
        <w:t>The mixture was dialyzed (50 kDa MWCO membrane) against 50 mM HEPES-KOH (pH 7.5), 150 mM KCl, and 10% (v/v) glycerol</w:t>
      </w:r>
      <w:r>
        <w:rPr>
          <w:rFonts w:ascii="Times" w:hAnsi="Times"/>
        </w:rPr>
        <w:t xml:space="preserve"> </w:t>
      </w:r>
      <w:r w:rsidRPr="00471FDD">
        <w:rPr>
          <w:rFonts w:ascii="Times" w:hAnsi="Times"/>
        </w:rPr>
        <w:t>overnight</w:t>
      </w:r>
      <w:r>
        <w:rPr>
          <w:rFonts w:ascii="Times" w:hAnsi="Times"/>
        </w:rPr>
        <w:t xml:space="preserve"> </w:t>
      </w:r>
      <w:r w:rsidRPr="00471FDD">
        <w:rPr>
          <w:rFonts w:ascii="Times" w:hAnsi="Times"/>
        </w:rPr>
        <w:t>at 4 °C</w:t>
      </w:r>
      <w:r w:rsidR="00984C01">
        <w:rPr>
          <w:rFonts w:ascii="Times" w:hAnsi="Times"/>
        </w:rPr>
        <w:t xml:space="preserve"> and then </w:t>
      </w:r>
      <w:r w:rsidRPr="00245A0B">
        <w:rPr>
          <w:rFonts w:ascii="Times" w:hAnsi="Times"/>
        </w:rPr>
        <w:t>incubated with Amintra GST resin (Expedeon) for 1 h at 4 °C.</w:t>
      </w:r>
      <w:r w:rsidR="00984C01">
        <w:rPr>
          <w:rFonts w:ascii="Times" w:hAnsi="Times"/>
        </w:rPr>
        <w:t xml:space="preserve"> </w:t>
      </w:r>
      <w:r w:rsidRPr="00245A0B">
        <w:rPr>
          <w:rFonts w:ascii="Times" w:hAnsi="Times"/>
        </w:rPr>
        <w:t xml:space="preserve"> For crystallization, the complex was reductively methylated as described</w:t>
      </w:r>
      <w:r w:rsidR="005D59C8">
        <w:rPr>
          <w:rFonts w:ascii="Times" w:hAnsi="Times"/>
        </w:rPr>
        <w:fldChar w:fldCharType="begin"/>
      </w:r>
      <w:r w:rsidR="005D59C8">
        <w:rPr>
          <w:rFonts w:ascii="Times" w:hAnsi="Times"/>
        </w:rPr>
        <w:instrText xml:space="preserve"> ADDIN EN.CITE &lt;EndNote&gt;&lt;Cite&gt;&lt;Author&gt;Rayment&lt;/Author&gt;&lt;Year&gt;1993&lt;/Year&gt;&lt;RecNum&gt;386&lt;/RecNum&gt;&lt;DisplayText&gt;&lt;style face="superscript"&gt;32&lt;/style&gt;&lt;/DisplayText&gt;&lt;record&gt;&lt;rec-number&gt;386&lt;/rec-number&gt;&lt;foreign-keys&gt;&lt;key app="EN" db-id="ddt5ps5ty52w2vexwxmvp5wgrxeawtwaztrd" timestamp="0"&gt;386&lt;/key&gt;&lt;/foreign-keys&gt;&lt;ref-type name="Journal Article"&gt;17&lt;/ref-type&gt;&lt;contributors&gt;&lt;authors&gt;&lt;author&gt;Rayment, Ivan&lt;/author&gt;&lt;author&gt;Rypniewski, Wojciech R.&lt;/author&gt;&lt;author&gt;Schmidt-Bäse, Karen&lt;/author&gt;&lt;author&gt;Smith, Robert&lt;/author&gt;&lt;author&gt;Tomchick, Diana R.&lt;/author&gt;&lt;author&gt;Benning, Matthew M.&lt;/author&gt;&lt;author&gt;Winkelmann, Donald A.&lt;/author&gt;&lt;author&gt;Wesenberg, Gary&lt;/author&gt;&lt;author&gt;Holden, Hazel M&lt;/author&gt;&lt;/authors&gt;&lt;/contributors&gt;&lt;titles&gt;&lt;title&gt;Three-dimensional structure of myosin subfragment-1: a molecular motor&lt;/title&gt;&lt;secondary-title&gt;Science&lt;/secondary-title&gt;&lt;/titles&gt;&lt;periodical&gt;&lt;full-title&gt;Science&lt;/full-title&gt;&lt;/periodical&gt;&lt;pages&gt;50-58&lt;/pages&gt;&lt;volume&gt;261&lt;/volume&gt;&lt;keywords&gt;&lt;keyword&gt;methylation, X-ray crystallography, MIR, lysine, dimethylamine borane, crystallization&lt;/keyword&gt;&lt;/keywords&gt;&lt;dates&gt;&lt;year&gt;1993&lt;/year&gt;&lt;/dates&gt;&lt;urls&gt;&lt;/urls&gt;&lt;/record&gt;&lt;/Cite&gt;&lt;/EndNote&gt;</w:instrText>
      </w:r>
      <w:r w:rsidR="005D59C8">
        <w:rPr>
          <w:rFonts w:ascii="Times" w:hAnsi="Times"/>
        </w:rPr>
        <w:fldChar w:fldCharType="separate"/>
      </w:r>
      <w:r w:rsidR="005D59C8" w:rsidRPr="005D59C8">
        <w:rPr>
          <w:rFonts w:ascii="Times" w:hAnsi="Times"/>
          <w:noProof/>
          <w:vertAlign w:val="superscript"/>
        </w:rPr>
        <w:t>32</w:t>
      </w:r>
      <w:r w:rsidR="005D59C8">
        <w:rPr>
          <w:rFonts w:ascii="Times" w:hAnsi="Times"/>
        </w:rPr>
        <w:fldChar w:fldCharType="end"/>
      </w:r>
      <w:r w:rsidRPr="00245A0B">
        <w:rPr>
          <w:rFonts w:ascii="Times" w:hAnsi="Times"/>
        </w:rPr>
        <w:t>.</w:t>
      </w:r>
      <w:r>
        <w:rPr>
          <w:rFonts w:ascii="Times" w:hAnsi="Times"/>
        </w:rPr>
        <w:t xml:space="preserve"> </w:t>
      </w:r>
      <w:r w:rsidRPr="00245A0B">
        <w:rPr>
          <w:rFonts w:ascii="Times" w:hAnsi="Times"/>
        </w:rPr>
        <w:t xml:space="preserve"> ESI-MS indicated </w:t>
      </w:r>
      <w:r w:rsidR="00C00790">
        <w:rPr>
          <w:rFonts w:ascii="Times" w:hAnsi="Times"/>
        </w:rPr>
        <w:t>a</w:t>
      </w:r>
      <w:r>
        <w:rPr>
          <w:rFonts w:ascii="Times" w:hAnsi="Times"/>
        </w:rPr>
        <w:t xml:space="preserve"> mass of</w:t>
      </w:r>
      <w:r w:rsidRPr="00245A0B">
        <w:rPr>
          <w:rFonts w:ascii="Times" w:hAnsi="Times"/>
        </w:rPr>
        <w:t xml:space="preserve"> 109,098 ± 2 Da, which corresponds to the dimethylation of 63 out of a total of 66 lysines in DHX36</w:t>
      </w:r>
      <w:r>
        <w:rPr>
          <w:rFonts w:ascii="Times" w:hAnsi="Times"/>
        </w:rPr>
        <w:t>-DSM</w:t>
      </w:r>
      <w:r w:rsidRPr="00245A0B">
        <w:rPr>
          <w:rFonts w:ascii="Times" w:hAnsi="Times"/>
        </w:rPr>
        <w:t>.</w:t>
      </w:r>
      <w:r>
        <w:rPr>
          <w:rFonts w:ascii="Times" w:hAnsi="Times"/>
        </w:rPr>
        <w:t xml:space="preserve"> </w:t>
      </w:r>
      <w:r>
        <w:rPr>
          <w:rFonts w:ascii="Times New Roman" w:hAnsi="Times New Roman"/>
        </w:rPr>
        <w:t xml:space="preserve"> </w:t>
      </w:r>
      <w:r w:rsidRPr="00CA394E">
        <w:rPr>
          <w:rFonts w:ascii="Times" w:hAnsi="Times"/>
        </w:rPr>
        <w:t xml:space="preserve">After methylation, the </w:t>
      </w:r>
      <w:r>
        <w:rPr>
          <w:rFonts w:ascii="Times" w:hAnsi="Times"/>
        </w:rPr>
        <w:t>DHX36-DSM-</w:t>
      </w:r>
      <w:r w:rsidRPr="00CA394E">
        <w:rPr>
          <w:rFonts w:ascii="Times" w:hAnsi="Times"/>
        </w:rPr>
        <w:t>DNA</w:t>
      </w:r>
      <w:r w:rsidRPr="00572FC9">
        <w:rPr>
          <w:rFonts w:ascii="Times" w:hAnsi="Times"/>
          <w:i/>
          <w:vertAlign w:val="superscript"/>
        </w:rPr>
        <w:t>Myc</w:t>
      </w:r>
      <w:r w:rsidRPr="00CA394E">
        <w:rPr>
          <w:rFonts w:ascii="Times" w:hAnsi="Times"/>
        </w:rPr>
        <w:t xml:space="preserve"> complex was further purified by size</w:t>
      </w:r>
      <w:r w:rsidR="00984C01">
        <w:rPr>
          <w:rFonts w:ascii="Times" w:hAnsi="Times"/>
        </w:rPr>
        <w:t>-</w:t>
      </w:r>
      <w:r w:rsidRPr="00CA394E">
        <w:rPr>
          <w:rFonts w:ascii="Times" w:hAnsi="Times"/>
        </w:rPr>
        <w:t>exclusion chromatography as DHX36-Core.</w:t>
      </w:r>
      <w:r>
        <w:rPr>
          <w:rFonts w:ascii="Times New Roman" w:hAnsi="Times New Roman"/>
        </w:rPr>
        <w:t xml:space="preserve">  </w:t>
      </w:r>
      <w:r w:rsidRPr="00365092">
        <w:rPr>
          <w:rFonts w:ascii="Times" w:hAnsi="Times"/>
        </w:rPr>
        <w:t xml:space="preserve">For expression of </w:t>
      </w:r>
      <w:r>
        <w:rPr>
          <w:rFonts w:ascii="Times" w:hAnsi="Times"/>
        </w:rPr>
        <w:t>DHX36-</w:t>
      </w:r>
      <w:r>
        <w:rPr>
          <w:rFonts w:ascii="Times" w:hAnsi="Times"/>
        </w:rPr>
        <w:lastRenderedPageBreak/>
        <w:t>C</w:t>
      </w:r>
      <w:r w:rsidRPr="00365092">
        <w:rPr>
          <w:rFonts w:ascii="Times" w:hAnsi="Times"/>
        </w:rPr>
        <w:t>ore-</w:t>
      </w:r>
      <w:r w:rsidRPr="001409D2">
        <w:rPr>
          <w:rFonts w:ascii="Times" w:hAnsi="Times"/>
        </w:rPr>
        <w:t>SeMet, PASM-5052 autoinduction expression media</w:t>
      </w:r>
      <w:r w:rsidR="005D59C8">
        <w:rPr>
          <w:rFonts w:ascii="Times" w:hAnsi="Times"/>
        </w:rPr>
        <w:fldChar w:fldCharType="begin"/>
      </w:r>
      <w:r w:rsidR="005D59C8">
        <w:rPr>
          <w:rFonts w:ascii="Times" w:hAnsi="Times"/>
        </w:rPr>
        <w:instrText xml:space="preserve"> ADDIN EN.CITE &lt;EndNote&gt;&lt;Cite&gt;&lt;Author&gt;Studier&lt;/Author&gt;&lt;Year&gt;2005&lt;/Year&gt;&lt;RecNum&gt;6307&lt;/RecNum&gt;&lt;DisplayText&gt;&lt;style face="superscript"&gt;31&lt;/style&gt;&lt;/DisplayText&gt;&lt;record&gt;&lt;rec-number&gt;6307&lt;/rec-number&gt;&lt;foreign-keys&gt;&lt;key app="EN" db-id="ddt5ps5ty52w2vexwxmvp5wgrxeawtwaztrd" timestamp="1494277853"&gt;6307&lt;/key&gt;&lt;/foreign-keys&gt;&lt;ref-type name="Journal Article"&gt;17&lt;/ref-type&gt;&lt;contributors&gt;&lt;authors&gt;&lt;author&gt;Studier, F.W.&lt;/author&gt;&lt;/authors&gt;&lt;/contributors&gt;&lt;auth-address&gt;Biology Department, Brookhaven National Laboratory, Upton, NY 11973, USA. studier@bnl.gov&lt;/auth-address&gt;&lt;titles&gt;&lt;title&gt;Protein production by auto-induction in high density shaking cultures.&lt;/title&gt;&lt;secondary-title&gt;Protein Expr Purif&lt;/secondary-title&gt;&lt;/titles&gt;&lt;periodical&gt;&lt;full-title&gt;Protein Expr Purif&lt;/full-title&gt;&lt;/periodical&gt;&lt;pages&gt;207-234&lt;/pages&gt;&lt;volume&gt;41&lt;/volume&gt;&lt;dates&gt;&lt;year&gt;2005&lt;/year&gt;&lt;pub-dates&gt;&lt;date&gt;May&lt;/date&gt;&lt;/pub-dates&gt;&lt;/dates&gt;&lt;label&gt;r01664&lt;/label&gt;&lt;urls&gt;&lt;/urls&gt;&lt;custom3&gt;papers3://publication/uuid/44F11346-1B16-496A-9BCD-C02998C00949&lt;/custom3&gt;&lt;language&gt;English&lt;/language&gt;&lt;/record&gt;&lt;/Cite&gt;&lt;/EndNote&gt;</w:instrText>
      </w:r>
      <w:r w:rsidR="005D59C8">
        <w:rPr>
          <w:rFonts w:ascii="Times" w:hAnsi="Times"/>
        </w:rPr>
        <w:fldChar w:fldCharType="separate"/>
      </w:r>
      <w:r w:rsidR="005D59C8" w:rsidRPr="005D59C8">
        <w:rPr>
          <w:rFonts w:ascii="Times" w:hAnsi="Times"/>
          <w:noProof/>
          <w:vertAlign w:val="superscript"/>
        </w:rPr>
        <w:t>31</w:t>
      </w:r>
      <w:r w:rsidR="005D59C8">
        <w:rPr>
          <w:rFonts w:ascii="Times" w:hAnsi="Times"/>
        </w:rPr>
        <w:fldChar w:fldCharType="end"/>
      </w:r>
      <w:r w:rsidRPr="001409D2">
        <w:rPr>
          <w:rFonts w:ascii="Times" w:hAnsi="Times"/>
        </w:rPr>
        <w:t xml:space="preserve"> was </w:t>
      </w:r>
      <w:r w:rsidR="00B82C00" w:rsidRPr="001409D2">
        <w:rPr>
          <w:rFonts w:ascii="Times" w:hAnsi="Times"/>
        </w:rPr>
        <w:t>inoculated</w:t>
      </w:r>
      <w:r w:rsidRPr="001409D2">
        <w:rPr>
          <w:rFonts w:ascii="Times" w:hAnsi="Times"/>
        </w:rPr>
        <w:t xml:space="preserve"> with a starter culture grown in MDAG-135 media.  Cultures were grown at 20 °C for ~ 6 days.  Purification was as described above. </w:t>
      </w:r>
      <w:r>
        <w:rPr>
          <w:rFonts w:ascii="Times" w:hAnsi="Times"/>
        </w:rPr>
        <w:t xml:space="preserve"> The mass of DHX36-C</w:t>
      </w:r>
      <w:r w:rsidRPr="001409D2">
        <w:rPr>
          <w:rFonts w:ascii="Times" w:hAnsi="Times"/>
        </w:rPr>
        <w:t xml:space="preserve">ore-Semet by ESI-MS was 101,011 ± 2 Da, corresponding to a methionine labeling efficiency of 95.8%.  All proteins were purified to &gt;98% homogeneity, </w:t>
      </w:r>
      <w:r>
        <w:rPr>
          <w:rFonts w:ascii="Times" w:hAnsi="Times"/>
        </w:rPr>
        <w:t>with the exception of</w:t>
      </w:r>
      <w:r w:rsidRPr="001409D2">
        <w:rPr>
          <w:rFonts w:ascii="Times" w:hAnsi="Times"/>
        </w:rPr>
        <w:t xml:space="preserve"> DHX36-</w:t>
      </w:r>
      <w:r>
        <w:rPr>
          <w:rFonts w:ascii="Times" w:hAnsi="Times"/>
        </w:rPr>
        <w:t>Core</w:t>
      </w:r>
      <w:r w:rsidRPr="001409D2">
        <w:rPr>
          <w:rFonts w:ascii="Times" w:hAnsi="Times"/>
        </w:rPr>
        <w:t>-SeMet, which was purified to &gt;80% homogeneity (as judged by Coomassie blue staining of serial dilutions analyzed by SD</w:t>
      </w:r>
      <w:r>
        <w:rPr>
          <w:rFonts w:ascii="Times" w:hAnsi="Times"/>
        </w:rPr>
        <w:t>S</w:t>
      </w:r>
      <w:r w:rsidRPr="001409D2">
        <w:rPr>
          <w:rFonts w:ascii="Times" w:hAnsi="Times"/>
        </w:rPr>
        <w:t>-PAGE).</w:t>
      </w:r>
      <w:r w:rsidR="00984C01">
        <w:rPr>
          <w:rFonts w:ascii="Times" w:hAnsi="Times"/>
        </w:rPr>
        <w:t xml:space="preserve"> </w:t>
      </w:r>
      <w:r w:rsidR="00832CCE">
        <w:rPr>
          <w:rFonts w:ascii="Times" w:hAnsi="Times"/>
        </w:rPr>
        <w:t xml:space="preserve"> </w:t>
      </w:r>
      <w:r w:rsidR="00544540">
        <w:rPr>
          <w:rFonts w:ascii="Times" w:hAnsi="Times"/>
        </w:rPr>
        <w:t xml:space="preserve">All DHX36 constructs used in this study contain a deletion of residues 1-54, which </w:t>
      </w:r>
      <w:r w:rsidR="00832CCE">
        <w:rPr>
          <w:rFonts w:ascii="Times" w:hAnsi="Times"/>
        </w:rPr>
        <w:t>encompasses</w:t>
      </w:r>
      <w:r w:rsidR="00544540">
        <w:rPr>
          <w:rFonts w:ascii="Times" w:hAnsi="Times"/>
        </w:rPr>
        <w:t xml:space="preserve"> the Gly-rich region.</w:t>
      </w:r>
      <w:r w:rsidR="00832CCE">
        <w:rPr>
          <w:rFonts w:ascii="Times" w:hAnsi="Times"/>
        </w:rPr>
        <w:t xml:space="preserve"> </w:t>
      </w:r>
      <w:r w:rsidR="00544540">
        <w:rPr>
          <w:rFonts w:ascii="Times" w:hAnsi="Times"/>
        </w:rPr>
        <w:t xml:space="preserve"> DHX36-core contains a deletion of residues 1-149. </w:t>
      </w:r>
      <w:r w:rsidR="00753684">
        <w:rPr>
          <w:rFonts w:ascii="Times" w:hAnsi="Times"/>
        </w:rPr>
        <w:t xml:space="preserve"> </w:t>
      </w:r>
      <w:r w:rsidR="00544540">
        <w:rPr>
          <w:rFonts w:ascii="Times" w:hAnsi="Times"/>
        </w:rPr>
        <w:t>DHX36-</w:t>
      </w:r>
      <w:r w:rsidR="00753684">
        <w:rPr>
          <w:rFonts w:ascii="Times" w:hAnsi="Times"/>
        </w:rPr>
        <w:t xml:space="preserve">AAA </w:t>
      </w:r>
      <w:r w:rsidR="00544540">
        <w:rPr>
          <w:rFonts w:ascii="Times" w:hAnsi="Times"/>
        </w:rPr>
        <w:t xml:space="preserve">contains a </w:t>
      </w:r>
      <w:r w:rsidR="00544540" w:rsidRPr="007D67E6">
        <w:rPr>
          <w:rFonts w:ascii="Times" w:hAnsi="Times"/>
        </w:rPr>
        <w:t>KKK192AAA</w:t>
      </w:r>
      <w:r w:rsidR="00544540">
        <w:rPr>
          <w:rFonts w:ascii="Times" w:hAnsi="Times"/>
        </w:rPr>
        <w:t xml:space="preserve"> </w:t>
      </w:r>
      <w:r w:rsidR="00832CCE">
        <w:rPr>
          <w:rFonts w:ascii="Times" w:hAnsi="Times"/>
        </w:rPr>
        <w:t xml:space="preserve">mutation </w:t>
      </w:r>
      <w:r w:rsidR="00544540">
        <w:rPr>
          <w:rFonts w:ascii="Times" w:hAnsi="Times"/>
        </w:rPr>
        <w:t xml:space="preserve">to prevent spontaneous proteolysis. </w:t>
      </w:r>
      <w:r w:rsidR="00832CCE">
        <w:rPr>
          <w:rFonts w:ascii="Times" w:hAnsi="Times"/>
        </w:rPr>
        <w:t xml:space="preserve"> </w:t>
      </w:r>
      <w:r w:rsidR="00544540">
        <w:rPr>
          <w:rFonts w:ascii="Times" w:hAnsi="Times"/>
        </w:rPr>
        <w:t xml:space="preserve">DHX36-DSM contains </w:t>
      </w:r>
      <w:r w:rsidR="00544540">
        <w:rPr>
          <w:rFonts w:ascii="Times New Roman" w:hAnsi="Times New Roman" w:cs="Times New Roman"/>
        </w:rPr>
        <w:t xml:space="preserve">a </w:t>
      </w:r>
      <w:r w:rsidR="00544540" w:rsidRPr="00544540">
        <w:rPr>
          <w:rFonts w:ascii="Times New Roman" w:hAnsi="Times New Roman" w:cs="Times New Roman"/>
        </w:rPr>
        <w:t>d</w:t>
      </w:r>
      <w:r w:rsidR="00544540" w:rsidRPr="00930541">
        <w:rPr>
          <w:rFonts w:ascii="Times New Roman" w:hAnsi="Times New Roman" w:cs="Times New Roman"/>
        </w:rPr>
        <w:t>eletion of residues 111-159</w:t>
      </w:r>
      <w:r w:rsidR="00544540" w:rsidRPr="00544540">
        <w:rPr>
          <w:rFonts w:ascii="Times New Roman" w:hAnsi="Times New Roman" w:cs="Times New Roman"/>
        </w:rPr>
        <w:t xml:space="preserve"> and surface entropy reduction </w:t>
      </w:r>
      <w:r w:rsidR="00544540" w:rsidRPr="00930541">
        <w:rPr>
          <w:rFonts w:ascii="Times New Roman" w:hAnsi="Times New Roman" w:cs="Times New Roman"/>
        </w:rPr>
        <w:t>mutation</w:t>
      </w:r>
      <w:r w:rsidR="00544540">
        <w:rPr>
          <w:rFonts w:ascii="Times New Roman" w:hAnsi="Times New Roman" w:cs="Times New Roman"/>
        </w:rPr>
        <w:t>s</w:t>
      </w:r>
      <w:r w:rsidR="00544540" w:rsidRPr="00930541">
        <w:rPr>
          <w:rFonts w:ascii="Times New Roman" w:hAnsi="Times New Roman" w:cs="Times New Roman"/>
        </w:rPr>
        <w:t xml:space="preserve"> EEK435YYY</w:t>
      </w:r>
      <w:r w:rsidR="00544540">
        <w:rPr>
          <w:rFonts w:ascii="Times New Roman" w:hAnsi="Times New Roman" w:cs="Times New Roman"/>
        </w:rPr>
        <w:t xml:space="preserve"> and</w:t>
      </w:r>
      <w:r w:rsidR="00544540" w:rsidRPr="00930541">
        <w:rPr>
          <w:rFonts w:ascii="Times New Roman" w:hAnsi="Times New Roman" w:cs="Times New Roman"/>
        </w:rPr>
        <w:t xml:space="preserve"> KDTK752AATA</w:t>
      </w:r>
      <w:r w:rsidR="00544540">
        <w:rPr>
          <w:rFonts w:ascii="Times New Roman" w:hAnsi="Times New Roman" w:cs="Times New Roman"/>
        </w:rPr>
        <w:t>.</w:t>
      </w:r>
      <w:r w:rsidR="00984C01">
        <w:rPr>
          <w:rFonts w:ascii="Times" w:hAnsi="Times"/>
        </w:rPr>
        <w:t xml:space="preserve"> </w:t>
      </w:r>
      <w:r w:rsidR="00832CCE">
        <w:rPr>
          <w:rFonts w:ascii="Times" w:hAnsi="Times"/>
        </w:rPr>
        <w:t xml:space="preserve"> </w:t>
      </w:r>
      <w:r w:rsidR="00544540">
        <w:rPr>
          <w:rFonts w:ascii="Times" w:hAnsi="Times"/>
        </w:rPr>
        <w:t>All mutations used to generate the various constructs (DHX36-</w:t>
      </w:r>
      <w:r w:rsidR="00753684">
        <w:rPr>
          <w:rFonts w:ascii="Times" w:hAnsi="Times"/>
        </w:rPr>
        <w:t>Core</w:t>
      </w:r>
      <w:r w:rsidR="00544540">
        <w:rPr>
          <w:rFonts w:ascii="Times" w:hAnsi="Times"/>
        </w:rPr>
        <w:t>, DHX36-</w:t>
      </w:r>
      <w:r w:rsidR="00753684">
        <w:rPr>
          <w:rFonts w:ascii="Times" w:hAnsi="Times"/>
        </w:rPr>
        <w:t>AAA</w:t>
      </w:r>
      <w:r w:rsidR="00544540">
        <w:rPr>
          <w:rFonts w:ascii="Times" w:hAnsi="Times"/>
        </w:rPr>
        <w:t xml:space="preserve">, DHX36-DSM, and </w:t>
      </w:r>
      <w:r w:rsidR="00753684">
        <w:rPr>
          <w:rFonts w:ascii="Times" w:hAnsi="Times"/>
        </w:rPr>
        <w:t xml:space="preserve">structure-guided </w:t>
      </w:r>
      <w:r w:rsidR="00544540">
        <w:rPr>
          <w:rFonts w:ascii="Times" w:hAnsi="Times"/>
        </w:rPr>
        <w:t>mutants)</w:t>
      </w:r>
      <w:r w:rsidR="00984C01">
        <w:rPr>
          <w:rFonts w:ascii="Times" w:hAnsi="Times"/>
        </w:rPr>
        <w:t xml:space="preserve"> were generated using the </w:t>
      </w:r>
      <w:r w:rsidR="002262B0" w:rsidRPr="003929BF">
        <w:rPr>
          <w:rFonts w:ascii="Times" w:hAnsi="Times" w:cs="Times New Roman"/>
        </w:rPr>
        <w:t>QuikChange Lighting kit (Agilent)</w:t>
      </w:r>
      <w:r w:rsidR="002262B0" w:rsidRPr="00192645">
        <w:rPr>
          <w:rFonts w:ascii="Times" w:hAnsi="Times" w:cs="Times New Roman"/>
        </w:rPr>
        <w:t>.</w:t>
      </w:r>
      <w:r w:rsidR="002262B0">
        <w:rPr>
          <w:rFonts w:ascii="Times" w:hAnsi="Times" w:cs="Times New Roman"/>
        </w:rPr>
        <w:t xml:space="preserve"> </w:t>
      </w:r>
      <w:r w:rsidR="00984C01">
        <w:rPr>
          <w:rFonts w:ascii="Times" w:hAnsi="Times" w:cs="Times New Roman"/>
        </w:rPr>
        <w:t xml:space="preserve"> </w:t>
      </w:r>
      <w:r w:rsidR="00544540">
        <w:rPr>
          <w:rFonts w:ascii="Times" w:hAnsi="Times" w:cs="Times New Roman"/>
        </w:rPr>
        <w:t>DHX36-DSM mutants for smFRET</w:t>
      </w:r>
      <w:r w:rsidR="00544540">
        <w:rPr>
          <w:rFonts w:ascii="Times" w:hAnsi="Times"/>
        </w:rPr>
        <w:t xml:space="preserve"> </w:t>
      </w:r>
      <w:r w:rsidR="002262B0">
        <w:rPr>
          <w:rFonts w:ascii="Times" w:hAnsi="Times"/>
        </w:rPr>
        <w:t xml:space="preserve">were purified </w:t>
      </w:r>
      <w:r w:rsidR="00984C01">
        <w:rPr>
          <w:rFonts w:ascii="Times" w:hAnsi="Times"/>
        </w:rPr>
        <w:t xml:space="preserve">essentially as above, but </w:t>
      </w:r>
      <w:r>
        <w:rPr>
          <w:rFonts w:ascii="Times" w:hAnsi="Times"/>
        </w:rPr>
        <w:t>after elution from the GSTrap 4B column, the GST tag was cleaved by TEV protease in buffer with 400 mM KCl</w:t>
      </w:r>
      <w:r w:rsidR="00984C01">
        <w:rPr>
          <w:rFonts w:ascii="Times" w:hAnsi="Times"/>
        </w:rPr>
        <w:t xml:space="preserve"> and </w:t>
      </w:r>
      <w:r>
        <w:rPr>
          <w:rFonts w:ascii="Times" w:hAnsi="Times"/>
        </w:rPr>
        <w:t xml:space="preserve">removed by a second passage through the </w:t>
      </w:r>
      <w:r w:rsidRPr="00471FDD">
        <w:rPr>
          <w:rFonts w:ascii="Times" w:hAnsi="Times"/>
        </w:rPr>
        <w:t xml:space="preserve">GSTrap 4B </w:t>
      </w:r>
      <w:r>
        <w:rPr>
          <w:rFonts w:ascii="Times" w:hAnsi="Times"/>
        </w:rPr>
        <w:t>resin.</w:t>
      </w:r>
      <w:r w:rsidR="00984C01">
        <w:rPr>
          <w:rFonts w:ascii="Times" w:hAnsi="Times"/>
        </w:rPr>
        <w:t xml:space="preserve"> </w:t>
      </w:r>
      <w:r>
        <w:rPr>
          <w:rFonts w:ascii="Times" w:hAnsi="Times"/>
        </w:rPr>
        <w:t xml:space="preserve"> The </w:t>
      </w:r>
      <w:r w:rsidR="00984C01">
        <w:rPr>
          <w:rFonts w:ascii="Times" w:hAnsi="Times"/>
        </w:rPr>
        <w:t xml:space="preserve">mutant </w:t>
      </w:r>
      <w:r>
        <w:rPr>
          <w:rFonts w:ascii="Times" w:hAnsi="Times"/>
        </w:rPr>
        <w:t xml:space="preserve">proteins were then dialyzed against </w:t>
      </w:r>
      <w:r w:rsidRPr="00471FDD">
        <w:rPr>
          <w:rFonts w:ascii="Times" w:hAnsi="Times"/>
        </w:rPr>
        <w:t xml:space="preserve">50 mM HEPES-KOH (pH 7.5), </w:t>
      </w:r>
      <w:r>
        <w:rPr>
          <w:rFonts w:ascii="Times" w:hAnsi="Times"/>
        </w:rPr>
        <w:t>600</w:t>
      </w:r>
      <w:r w:rsidRPr="00471FDD">
        <w:rPr>
          <w:rFonts w:ascii="Times" w:hAnsi="Times"/>
        </w:rPr>
        <w:t xml:space="preserve"> mM KCl, 10% (v/v) glycerol</w:t>
      </w:r>
      <w:r>
        <w:rPr>
          <w:rFonts w:ascii="Times" w:hAnsi="Times"/>
        </w:rPr>
        <w:t xml:space="preserve"> and </w:t>
      </w:r>
      <w:r w:rsidRPr="00471FDD">
        <w:rPr>
          <w:rFonts w:ascii="Times" w:hAnsi="Times"/>
        </w:rPr>
        <w:t xml:space="preserve">1 mM TCEP </w:t>
      </w:r>
      <w:r>
        <w:rPr>
          <w:rFonts w:ascii="Times" w:hAnsi="Times"/>
        </w:rPr>
        <w:t>(</w:t>
      </w:r>
      <w:r w:rsidRPr="00471FDD">
        <w:rPr>
          <w:rFonts w:ascii="Times" w:hAnsi="Times"/>
        </w:rPr>
        <w:t>pH 7.0</w:t>
      </w:r>
      <w:r>
        <w:rPr>
          <w:rFonts w:ascii="Times" w:hAnsi="Times"/>
        </w:rPr>
        <w:t xml:space="preserve">) </w:t>
      </w:r>
      <w:r w:rsidRPr="00471FDD">
        <w:rPr>
          <w:rFonts w:ascii="Times" w:hAnsi="Times"/>
        </w:rPr>
        <w:t>overnight</w:t>
      </w:r>
      <w:r>
        <w:rPr>
          <w:rFonts w:ascii="Times" w:hAnsi="Times"/>
        </w:rPr>
        <w:t xml:space="preserve"> </w:t>
      </w:r>
      <w:r w:rsidRPr="00471FDD">
        <w:rPr>
          <w:rFonts w:ascii="Times" w:hAnsi="Times"/>
        </w:rPr>
        <w:t>at 4 °C</w:t>
      </w:r>
      <w:r w:rsidR="00984C01">
        <w:rPr>
          <w:rFonts w:ascii="Times" w:hAnsi="Times"/>
        </w:rPr>
        <w:t xml:space="preserve"> and</w:t>
      </w:r>
      <w:r>
        <w:rPr>
          <w:rFonts w:ascii="Times" w:hAnsi="Times"/>
        </w:rPr>
        <w:t xml:space="preserve"> </w:t>
      </w:r>
      <w:r w:rsidR="00984C01">
        <w:rPr>
          <w:rFonts w:ascii="Times" w:hAnsi="Times"/>
        </w:rPr>
        <w:t>purified by size-exclusion chromatography (</w:t>
      </w:r>
      <w:r w:rsidRPr="00575C7D">
        <w:rPr>
          <w:rFonts w:ascii="Times" w:hAnsi="Times"/>
        </w:rPr>
        <w:t>Superdex 200 PG</w:t>
      </w:r>
      <w:r w:rsidR="00590182">
        <w:rPr>
          <w:rFonts w:ascii="Times" w:hAnsi="Times"/>
        </w:rPr>
        <w:t>,</w:t>
      </w:r>
      <w:r w:rsidRPr="00575C7D">
        <w:rPr>
          <w:rFonts w:ascii="Times" w:hAnsi="Times"/>
        </w:rPr>
        <w:t xml:space="preserve"> GE Healthcare)</w:t>
      </w:r>
      <w:r>
        <w:rPr>
          <w:rFonts w:ascii="Times" w:hAnsi="Times"/>
        </w:rPr>
        <w:t xml:space="preserve"> in the same buffer</w:t>
      </w:r>
      <w:r w:rsidR="00590182">
        <w:rPr>
          <w:rFonts w:ascii="Times" w:hAnsi="Times"/>
        </w:rPr>
        <w:t>.</w:t>
      </w:r>
    </w:p>
    <w:p w14:paraId="112699C1" w14:textId="77777777" w:rsidR="0023571C" w:rsidRPr="0023571C" w:rsidRDefault="0023571C" w:rsidP="0023571C">
      <w:pPr>
        <w:spacing w:line="480" w:lineRule="auto"/>
        <w:jc w:val="both"/>
        <w:rPr>
          <w:rFonts w:ascii="Times" w:hAnsi="Times"/>
        </w:rPr>
      </w:pPr>
    </w:p>
    <w:p w14:paraId="7EB7EEBF" w14:textId="1686CD1B" w:rsidR="00CB14C9" w:rsidRPr="00BA4027" w:rsidRDefault="00FC1908" w:rsidP="00C34669">
      <w:pPr>
        <w:spacing w:line="480" w:lineRule="auto"/>
        <w:jc w:val="both"/>
        <w:rPr>
          <w:rFonts w:ascii="Times" w:hAnsi="Times"/>
        </w:rPr>
      </w:pPr>
      <w:r w:rsidRPr="0011169E">
        <w:rPr>
          <w:rFonts w:ascii="Times" w:hAnsi="Times"/>
          <w:b/>
        </w:rPr>
        <w:t>Crystallization</w:t>
      </w:r>
      <w:r w:rsidR="002F75E7" w:rsidRPr="0011169E">
        <w:rPr>
          <w:rFonts w:ascii="Times" w:hAnsi="Times"/>
          <w:b/>
        </w:rPr>
        <w:t xml:space="preserve"> and diffraction data collection. </w:t>
      </w:r>
      <w:r w:rsidR="002F75E7" w:rsidRPr="0011169E">
        <w:rPr>
          <w:rFonts w:ascii="Times" w:hAnsi="Times"/>
        </w:rPr>
        <w:t>H</w:t>
      </w:r>
      <w:r w:rsidR="0086604D" w:rsidRPr="0011169E">
        <w:rPr>
          <w:rFonts w:ascii="Times" w:hAnsi="Times"/>
        </w:rPr>
        <w:t>anging drop</w:t>
      </w:r>
      <w:r w:rsidR="002F75E7" w:rsidRPr="0011169E">
        <w:rPr>
          <w:rFonts w:ascii="Times" w:hAnsi="Times"/>
        </w:rPr>
        <w:t>s</w:t>
      </w:r>
      <w:r w:rsidR="0086604D" w:rsidRPr="0011169E">
        <w:rPr>
          <w:rFonts w:ascii="Times" w:hAnsi="Times"/>
        </w:rPr>
        <w:t xml:space="preserve"> </w:t>
      </w:r>
      <w:r w:rsidR="00E62C1C">
        <w:rPr>
          <w:rFonts w:ascii="Times" w:hAnsi="Times"/>
        </w:rPr>
        <w:t xml:space="preserve">were </w:t>
      </w:r>
      <w:r w:rsidR="00027376" w:rsidRPr="0011169E">
        <w:rPr>
          <w:rFonts w:ascii="Times" w:hAnsi="Times"/>
        </w:rPr>
        <w:t>prepared by mixing</w:t>
      </w:r>
      <w:r w:rsidR="0086604D" w:rsidRPr="0011169E">
        <w:rPr>
          <w:rFonts w:ascii="Times" w:hAnsi="Times"/>
        </w:rPr>
        <w:t xml:space="preserve"> </w:t>
      </w:r>
      <w:r w:rsidR="005E0DDB" w:rsidRPr="0011169E">
        <w:rPr>
          <w:rFonts w:ascii="Times" w:hAnsi="Times"/>
        </w:rPr>
        <w:t>1</w:t>
      </w:r>
      <w:r w:rsidR="0011169E">
        <w:rPr>
          <w:rFonts w:ascii="Times" w:hAnsi="Times"/>
        </w:rPr>
        <w:t xml:space="preserve"> </w:t>
      </w:r>
      <w:r w:rsidR="0011169E" w:rsidRPr="0011169E">
        <w:rPr>
          <w:rFonts w:ascii="Symbol" w:hAnsi="Symbol"/>
        </w:rPr>
        <w:t></w:t>
      </w:r>
      <w:r w:rsidR="0011169E">
        <w:rPr>
          <w:rFonts w:ascii="Times" w:hAnsi="Times"/>
        </w:rPr>
        <w:t>l</w:t>
      </w:r>
      <w:r w:rsidR="00027376" w:rsidRPr="0011169E">
        <w:rPr>
          <w:rFonts w:ascii="Times" w:hAnsi="Times"/>
        </w:rPr>
        <w:t xml:space="preserve"> </w:t>
      </w:r>
      <w:r w:rsidR="00027376" w:rsidRPr="003E0B5E">
        <w:rPr>
          <w:rFonts w:ascii="Times" w:hAnsi="Times" w:cs="Times New Roman"/>
        </w:rPr>
        <w:t>each of DHX36-</w:t>
      </w:r>
      <w:r w:rsidR="003C6382" w:rsidRPr="003E0B5E">
        <w:rPr>
          <w:rFonts w:ascii="Times" w:hAnsi="Times" w:cs="Times New Roman"/>
        </w:rPr>
        <w:t>C</w:t>
      </w:r>
      <w:r w:rsidR="00027376" w:rsidRPr="003E0B5E">
        <w:rPr>
          <w:rFonts w:ascii="Times" w:hAnsi="Times" w:cs="Times New Roman"/>
        </w:rPr>
        <w:t>ore (5 g/</w:t>
      </w:r>
      <w:r w:rsidR="005E0DDB" w:rsidRPr="003E0B5E">
        <w:rPr>
          <w:rFonts w:ascii="Times" w:hAnsi="Times" w:cs="Times New Roman"/>
        </w:rPr>
        <w:t xml:space="preserve">l) </w:t>
      </w:r>
      <w:r w:rsidR="00027376" w:rsidRPr="003E0B5E">
        <w:rPr>
          <w:rFonts w:ascii="Times" w:hAnsi="Times" w:cs="Times New Roman"/>
        </w:rPr>
        <w:t>and</w:t>
      </w:r>
      <w:r w:rsidR="00081AB8" w:rsidRPr="003E0B5E">
        <w:rPr>
          <w:rFonts w:ascii="Times" w:hAnsi="Times" w:cs="Times New Roman"/>
        </w:rPr>
        <w:t xml:space="preserve"> reservoir [</w:t>
      </w:r>
      <w:r w:rsidR="005E0DDB" w:rsidRPr="003E0B5E">
        <w:rPr>
          <w:rFonts w:ascii="Times" w:hAnsi="Times" w:cs="Times New Roman"/>
        </w:rPr>
        <w:t xml:space="preserve">0.2 M ammonium citrate </w:t>
      </w:r>
      <w:r w:rsidR="004D759A">
        <w:rPr>
          <w:rFonts w:ascii="Times" w:hAnsi="Times" w:cs="Times New Roman"/>
        </w:rPr>
        <w:t>(</w:t>
      </w:r>
      <w:r w:rsidR="00D300F7" w:rsidRPr="003E0B5E">
        <w:rPr>
          <w:rFonts w:ascii="Times" w:hAnsi="Times" w:cs="Times New Roman"/>
        </w:rPr>
        <w:t>pH 7.0</w:t>
      </w:r>
      <w:r w:rsidR="004D759A">
        <w:rPr>
          <w:rFonts w:ascii="Times" w:hAnsi="Times" w:cs="Times New Roman"/>
        </w:rPr>
        <w:t>)</w:t>
      </w:r>
      <w:r w:rsidR="00D300F7" w:rsidRPr="003E0B5E">
        <w:rPr>
          <w:rFonts w:ascii="Times" w:hAnsi="Times" w:cs="Times New Roman"/>
        </w:rPr>
        <w:t xml:space="preserve"> and 20% </w:t>
      </w:r>
      <w:r w:rsidR="009A590B" w:rsidRPr="003E0B5E">
        <w:rPr>
          <w:rFonts w:ascii="Times" w:hAnsi="Times" w:cs="Times New Roman"/>
        </w:rPr>
        <w:t>(</w:t>
      </w:r>
      <w:r w:rsidR="00D300F7" w:rsidRPr="004D759A">
        <w:rPr>
          <w:rFonts w:ascii="Times" w:hAnsi="Times" w:cs="Times New Roman"/>
        </w:rPr>
        <w:t>w/v</w:t>
      </w:r>
      <w:r w:rsidR="009A590B" w:rsidRPr="004D759A">
        <w:rPr>
          <w:rFonts w:ascii="Times" w:hAnsi="Times" w:cs="Times New Roman"/>
        </w:rPr>
        <w:t>)</w:t>
      </w:r>
      <w:r w:rsidR="00D300F7" w:rsidRPr="004D759A">
        <w:rPr>
          <w:rFonts w:ascii="Times" w:hAnsi="Times" w:cs="Times New Roman"/>
        </w:rPr>
        <w:t xml:space="preserve"> PEG</w:t>
      </w:r>
      <w:r w:rsidR="009A590B" w:rsidRPr="004D759A">
        <w:rPr>
          <w:rFonts w:ascii="Times" w:hAnsi="Times" w:cs="Times New Roman"/>
        </w:rPr>
        <w:t>3350]</w:t>
      </w:r>
      <w:r w:rsidR="00E62C1C">
        <w:rPr>
          <w:rFonts w:ascii="Times" w:hAnsi="Times" w:cs="Times New Roman"/>
        </w:rPr>
        <w:t>, and</w:t>
      </w:r>
      <w:r w:rsidR="00542DA9" w:rsidRPr="004D759A">
        <w:rPr>
          <w:rFonts w:ascii="Times" w:hAnsi="Times" w:cs="Times New Roman"/>
        </w:rPr>
        <w:t xml:space="preserve"> were equilibrated by vapor diffusion at 21 °C</w:t>
      </w:r>
      <w:r w:rsidR="005E0DDB" w:rsidRPr="004D759A">
        <w:rPr>
          <w:rFonts w:ascii="Times" w:hAnsi="Times" w:cs="Times New Roman"/>
        </w:rPr>
        <w:t>.</w:t>
      </w:r>
      <w:r w:rsidR="003E3B85" w:rsidRPr="004D759A">
        <w:rPr>
          <w:rFonts w:ascii="Times" w:hAnsi="Times" w:cs="Times New Roman"/>
        </w:rPr>
        <w:t xml:space="preserve"> </w:t>
      </w:r>
      <w:r w:rsidR="00913B85">
        <w:rPr>
          <w:rFonts w:ascii="Times" w:hAnsi="Times" w:cs="Times New Roman"/>
        </w:rPr>
        <w:t xml:space="preserve"> </w:t>
      </w:r>
      <w:r w:rsidR="0086604D" w:rsidRPr="004D759A">
        <w:rPr>
          <w:rFonts w:ascii="Times" w:hAnsi="Times" w:cs="Times New Roman"/>
        </w:rPr>
        <w:t>DHX36-</w:t>
      </w:r>
      <w:r w:rsidR="00F859D5" w:rsidRPr="004D759A">
        <w:rPr>
          <w:rFonts w:ascii="Times" w:hAnsi="Times" w:cs="Times New Roman"/>
        </w:rPr>
        <w:t>C</w:t>
      </w:r>
      <w:r w:rsidR="0086604D" w:rsidRPr="004D759A">
        <w:rPr>
          <w:rFonts w:ascii="Times" w:hAnsi="Times" w:cs="Times New Roman"/>
        </w:rPr>
        <w:t>ore-Al</w:t>
      </w:r>
      <w:r w:rsidR="0011169E" w:rsidRPr="004D759A">
        <w:rPr>
          <w:rFonts w:ascii="Times" w:hAnsi="Times" w:cs="Times New Roman"/>
        </w:rPr>
        <w:t>F</w:t>
      </w:r>
      <w:r w:rsidR="0011169E" w:rsidRPr="004D759A">
        <w:rPr>
          <w:rFonts w:ascii="Times" w:hAnsi="Times" w:cs="Times New Roman"/>
          <w:vertAlign w:val="subscript"/>
        </w:rPr>
        <w:t>4</w:t>
      </w:r>
      <w:r w:rsidR="00F55EE7" w:rsidRPr="00F55EE7">
        <w:rPr>
          <w:rFonts w:ascii="Times" w:hAnsi="Times" w:cs="Times New Roman"/>
          <w:vertAlign w:val="superscript"/>
        </w:rPr>
        <w:t>-</w:t>
      </w:r>
      <w:r w:rsidR="0086604D" w:rsidRPr="004D759A">
        <w:rPr>
          <w:rFonts w:ascii="Times" w:hAnsi="Times"/>
        </w:rPr>
        <w:t xml:space="preserve"> was crystallized under the same conditions in the presence of ADP</w:t>
      </w:r>
      <w:r w:rsidR="00322D83">
        <w:rPr>
          <w:rFonts w:ascii="Times" w:hAnsi="Times"/>
        </w:rPr>
        <w:t>•</w:t>
      </w:r>
      <w:r w:rsidR="0086604D" w:rsidRPr="004D759A">
        <w:rPr>
          <w:rFonts w:ascii="Times" w:hAnsi="Times"/>
        </w:rPr>
        <w:t>AlF</w:t>
      </w:r>
      <w:r w:rsidR="0086604D" w:rsidRPr="004D759A">
        <w:rPr>
          <w:rFonts w:ascii="Times" w:hAnsi="Times"/>
          <w:vertAlign w:val="subscript"/>
        </w:rPr>
        <w:t>4</w:t>
      </w:r>
      <w:r w:rsidR="00753684" w:rsidRPr="00605943">
        <w:rPr>
          <w:rFonts w:ascii="Times" w:hAnsi="Times"/>
          <w:vertAlign w:val="superscript"/>
        </w:rPr>
        <w:t>-</w:t>
      </w:r>
      <w:r w:rsidR="009A3156" w:rsidRPr="004D759A">
        <w:rPr>
          <w:rFonts w:ascii="Times" w:hAnsi="Times"/>
        </w:rPr>
        <w:t xml:space="preserve"> (1 mM)</w:t>
      </w:r>
      <w:r w:rsidR="0086604D" w:rsidRPr="004D759A">
        <w:rPr>
          <w:rFonts w:ascii="Times" w:hAnsi="Times"/>
        </w:rPr>
        <w:t xml:space="preserve">. </w:t>
      </w:r>
      <w:r w:rsidR="0011169E" w:rsidRPr="004D759A">
        <w:rPr>
          <w:rFonts w:ascii="Times" w:hAnsi="Times"/>
        </w:rPr>
        <w:t xml:space="preserve"> </w:t>
      </w:r>
      <w:r w:rsidR="0086604D" w:rsidRPr="004D759A">
        <w:rPr>
          <w:rFonts w:ascii="Times" w:hAnsi="Times"/>
        </w:rPr>
        <w:t>ADP</w:t>
      </w:r>
      <w:r w:rsidR="00322D83">
        <w:rPr>
          <w:rFonts w:ascii="Times" w:hAnsi="Times"/>
        </w:rPr>
        <w:t>•</w:t>
      </w:r>
      <w:r w:rsidR="0086604D" w:rsidRPr="004D759A">
        <w:rPr>
          <w:rFonts w:ascii="Times" w:hAnsi="Times"/>
        </w:rPr>
        <w:t>AlF</w:t>
      </w:r>
      <w:r w:rsidR="0086604D" w:rsidRPr="004D759A">
        <w:rPr>
          <w:rFonts w:ascii="Times" w:hAnsi="Times"/>
          <w:vertAlign w:val="subscript"/>
        </w:rPr>
        <w:t>4</w:t>
      </w:r>
      <w:r w:rsidR="00753684" w:rsidRPr="00605943">
        <w:rPr>
          <w:rFonts w:ascii="Times" w:hAnsi="Times"/>
          <w:vertAlign w:val="superscript"/>
        </w:rPr>
        <w:t>-</w:t>
      </w:r>
      <w:r w:rsidR="0086604D" w:rsidRPr="004D759A">
        <w:rPr>
          <w:rFonts w:ascii="Times" w:hAnsi="Times"/>
        </w:rPr>
        <w:t xml:space="preserve"> was prepared by mixing in order </w:t>
      </w:r>
      <w:r w:rsidR="009A3156" w:rsidRPr="004D759A">
        <w:rPr>
          <w:rFonts w:ascii="Times" w:hAnsi="Times"/>
        </w:rPr>
        <w:t xml:space="preserve">the following molar ratio: </w:t>
      </w:r>
      <w:r w:rsidR="0086604D" w:rsidRPr="004D759A">
        <w:rPr>
          <w:rFonts w:ascii="Times" w:hAnsi="Times"/>
        </w:rPr>
        <w:t xml:space="preserve">1 part Na-ADP (100 mM), 1 part </w:t>
      </w:r>
      <w:r w:rsidR="0086604D" w:rsidRPr="004D759A">
        <w:rPr>
          <w:rFonts w:ascii="Times" w:hAnsi="Times"/>
        </w:rPr>
        <w:lastRenderedPageBreak/>
        <w:t>AlCl</w:t>
      </w:r>
      <w:r w:rsidR="0086604D" w:rsidRPr="004D759A">
        <w:rPr>
          <w:rFonts w:ascii="Times" w:hAnsi="Times"/>
          <w:vertAlign w:val="subscript"/>
        </w:rPr>
        <w:t>3</w:t>
      </w:r>
      <w:r w:rsidR="0086604D" w:rsidRPr="004D759A">
        <w:rPr>
          <w:rFonts w:ascii="Times" w:hAnsi="Times"/>
        </w:rPr>
        <w:t xml:space="preserve"> (1 M), and 5 parts NaF (500 mM).</w:t>
      </w:r>
      <w:r w:rsidR="0011169E" w:rsidRPr="004D759A">
        <w:rPr>
          <w:rFonts w:ascii="Times" w:hAnsi="Times"/>
        </w:rPr>
        <w:t xml:space="preserve"> </w:t>
      </w:r>
      <w:r w:rsidR="009368AD">
        <w:rPr>
          <w:rFonts w:ascii="Times" w:hAnsi="Times"/>
        </w:rPr>
        <w:t xml:space="preserve"> </w:t>
      </w:r>
      <w:r w:rsidR="00F55EE7">
        <w:rPr>
          <w:rFonts w:ascii="Times" w:hAnsi="Times"/>
        </w:rPr>
        <w:t>DHX36-Core</w:t>
      </w:r>
      <w:r w:rsidR="0086604D" w:rsidRPr="004D759A">
        <w:rPr>
          <w:rFonts w:ascii="Times" w:hAnsi="Times"/>
        </w:rPr>
        <w:t>-Be</w:t>
      </w:r>
      <w:r w:rsidR="003E0B5E" w:rsidRPr="004D759A">
        <w:rPr>
          <w:rFonts w:ascii="Times" w:hAnsi="Times"/>
        </w:rPr>
        <w:t>F</w:t>
      </w:r>
      <w:r w:rsidR="003E0B5E" w:rsidRPr="004D759A">
        <w:rPr>
          <w:rFonts w:ascii="Times" w:hAnsi="Times"/>
          <w:vertAlign w:val="subscript"/>
        </w:rPr>
        <w:t>3</w:t>
      </w:r>
      <w:r w:rsidR="00F55EE7" w:rsidRPr="00F55EE7">
        <w:rPr>
          <w:rFonts w:ascii="Times" w:hAnsi="Times"/>
          <w:vertAlign w:val="superscript"/>
        </w:rPr>
        <w:t>-</w:t>
      </w:r>
      <w:r w:rsidR="0086604D" w:rsidRPr="004D759A">
        <w:rPr>
          <w:rFonts w:ascii="Times" w:hAnsi="Times"/>
        </w:rPr>
        <w:t xml:space="preserve"> was </w:t>
      </w:r>
      <w:r w:rsidR="0086604D" w:rsidRPr="00AB1D8A">
        <w:rPr>
          <w:rFonts w:ascii="Times" w:hAnsi="Times"/>
        </w:rPr>
        <w:t>crystallized</w:t>
      </w:r>
      <w:r w:rsidRPr="00AB1D8A">
        <w:rPr>
          <w:rFonts w:ascii="Times" w:hAnsi="Times"/>
        </w:rPr>
        <w:t xml:space="preserve"> </w:t>
      </w:r>
      <w:r w:rsidR="00231436" w:rsidRPr="00AB1D8A">
        <w:rPr>
          <w:rFonts w:ascii="Times" w:hAnsi="Times"/>
        </w:rPr>
        <w:t>b</w:t>
      </w:r>
      <w:r w:rsidR="009837E2" w:rsidRPr="00AB1D8A">
        <w:rPr>
          <w:rFonts w:ascii="Times" w:hAnsi="Times"/>
        </w:rPr>
        <w:t xml:space="preserve">y </w:t>
      </w:r>
      <w:r w:rsidR="00231436" w:rsidRPr="00AB1D8A">
        <w:rPr>
          <w:rFonts w:ascii="Times" w:hAnsi="Times"/>
        </w:rPr>
        <w:t>vapor diffusion at</w:t>
      </w:r>
      <w:r w:rsidRPr="00AB1D8A">
        <w:rPr>
          <w:rFonts w:ascii="Times" w:hAnsi="Times"/>
        </w:rPr>
        <w:t xml:space="preserve"> </w:t>
      </w:r>
      <w:r w:rsidR="003E0B5E" w:rsidRPr="00AB1D8A">
        <w:rPr>
          <w:rFonts w:ascii="Times" w:hAnsi="Times"/>
        </w:rPr>
        <w:t>21 °C</w:t>
      </w:r>
      <w:r w:rsidRPr="00AB1D8A">
        <w:rPr>
          <w:rFonts w:ascii="Times" w:hAnsi="Times"/>
        </w:rPr>
        <w:t xml:space="preserve"> </w:t>
      </w:r>
      <w:r w:rsidR="0086604D" w:rsidRPr="00AB1D8A">
        <w:rPr>
          <w:rFonts w:ascii="Times" w:hAnsi="Times"/>
        </w:rPr>
        <w:t xml:space="preserve">using </w:t>
      </w:r>
      <w:r w:rsidR="004D759A" w:rsidRPr="00AB1D8A">
        <w:rPr>
          <w:rFonts w:ascii="Times" w:hAnsi="Times"/>
        </w:rPr>
        <w:t xml:space="preserve">a reservoir consisting of </w:t>
      </w:r>
      <w:r w:rsidR="0086604D" w:rsidRPr="00AB1D8A">
        <w:rPr>
          <w:rFonts w:ascii="Times" w:hAnsi="Times"/>
        </w:rPr>
        <w:t>0.2 M potassium sodium tartrate</w:t>
      </w:r>
      <w:r w:rsidR="004D759A" w:rsidRPr="00AB1D8A">
        <w:rPr>
          <w:rFonts w:ascii="Times" w:hAnsi="Times"/>
        </w:rPr>
        <w:t xml:space="preserve"> (pH </w:t>
      </w:r>
      <w:r w:rsidR="00650A04" w:rsidRPr="00AB1D8A">
        <w:rPr>
          <w:rFonts w:ascii="Times" w:hAnsi="Times"/>
        </w:rPr>
        <w:t>7.4</w:t>
      </w:r>
      <w:r w:rsidR="004D759A" w:rsidRPr="00AB1D8A">
        <w:rPr>
          <w:rFonts w:ascii="Times" w:hAnsi="Times"/>
        </w:rPr>
        <w:t>)</w:t>
      </w:r>
      <w:r w:rsidR="0086604D" w:rsidRPr="00AB1D8A">
        <w:rPr>
          <w:rFonts w:ascii="Times" w:hAnsi="Times"/>
        </w:rPr>
        <w:t xml:space="preserve"> and 20% </w:t>
      </w:r>
      <w:r w:rsidR="00634501" w:rsidRPr="00AB1D8A">
        <w:rPr>
          <w:rFonts w:ascii="Times" w:hAnsi="Times"/>
        </w:rPr>
        <w:t>(</w:t>
      </w:r>
      <w:r w:rsidR="0086604D" w:rsidRPr="00AB1D8A">
        <w:rPr>
          <w:rFonts w:ascii="Times" w:hAnsi="Times"/>
        </w:rPr>
        <w:t>w/v</w:t>
      </w:r>
      <w:r w:rsidR="00634501" w:rsidRPr="00AB1D8A">
        <w:rPr>
          <w:rFonts w:ascii="Times" w:hAnsi="Times"/>
        </w:rPr>
        <w:t>)</w:t>
      </w:r>
      <w:r w:rsidR="0086604D" w:rsidRPr="00AB1D8A">
        <w:rPr>
          <w:rFonts w:ascii="Times" w:hAnsi="Times"/>
        </w:rPr>
        <w:t xml:space="preserve"> PEG 3350.</w:t>
      </w:r>
      <w:r w:rsidR="00791C15" w:rsidRPr="00AB1D8A">
        <w:rPr>
          <w:rFonts w:ascii="Times" w:hAnsi="Times"/>
        </w:rPr>
        <w:t xml:space="preserve"> </w:t>
      </w:r>
      <w:r w:rsidR="0086604D" w:rsidRPr="00AB1D8A">
        <w:rPr>
          <w:rFonts w:ascii="Times" w:hAnsi="Times"/>
        </w:rPr>
        <w:t xml:space="preserve"> ADP</w:t>
      </w:r>
      <w:r w:rsidR="00322D83">
        <w:rPr>
          <w:rFonts w:ascii="Times" w:hAnsi="Times"/>
        </w:rPr>
        <w:t>•</w:t>
      </w:r>
      <w:r w:rsidR="0086604D" w:rsidRPr="00AB1D8A">
        <w:rPr>
          <w:rFonts w:ascii="Times" w:hAnsi="Times"/>
        </w:rPr>
        <w:t>BeF</w:t>
      </w:r>
      <w:r w:rsidR="0086604D" w:rsidRPr="00AB1D8A">
        <w:rPr>
          <w:rFonts w:ascii="Times" w:hAnsi="Times"/>
          <w:vertAlign w:val="subscript"/>
        </w:rPr>
        <w:t>3</w:t>
      </w:r>
      <w:r w:rsidR="002369F1" w:rsidRPr="002369F1">
        <w:rPr>
          <w:rFonts w:ascii="Times" w:hAnsi="Times"/>
          <w:vertAlign w:val="superscript"/>
        </w:rPr>
        <w:t>-</w:t>
      </w:r>
      <w:r w:rsidR="0086604D" w:rsidRPr="00AB1D8A">
        <w:rPr>
          <w:rFonts w:ascii="Times" w:hAnsi="Times"/>
        </w:rPr>
        <w:t xml:space="preserve"> was prepared us</w:t>
      </w:r>
      <w:r w:rsidR="0086604D" w:rsidRPr="00913B85">
        <w:rPr>
          <w:rFonts w:ascii="Times" w:hAnsi="Times"/>
        </w:rPr>
        <w:t>ing</w:t>
      </w:r>
      <w:r w:rsidR="0086604D">
        <w:rPr>
          <w:rFonts w:ascii="Times New Roman" w:hAnsi="Times New Roman"/>
        </w:rPr>
        <w:t xml:space="preserve"> </w:t>
      </w:r>
      <w:r w:rsidR="0086604D" w:rsidRPr="00913B85">
        <w:rPr>
          <w:rFonts w:ascii="Times" w:hAnsi="Times"/>
        </w:rPr>
        <w:t>the same protocol as above, except replacing AlCl</w:t>
      </w:r>
      <w:r w:rsidR="0086604D" w:rsidRPr="00913B85">
        <w:rPr>
          <w:rFonts w:ascii="Times" w:hAnsi="Times"/>
          <w:vertAlign w:val="subscript"/>
        </w:rPr>
        <w:t>3</w:t>
      </w:r>
      <w:r w:rsidR="0086604D" w:rsidRPr="00913B85">
        <w:rPr>
          <w:rFonts w:ascii="Times" w:hAnsi="Times"/>
        </w:rPr>
        <w:t xml:space="preserve"> with BeSO</w:t>
      </w:r>
      <w:r w:rsidR="0086604D" w:rsidRPr="00913B85">
        <w:rPr>
          <w:rFonts w:ascii="Times" w:hAnsi="Times"/>
          <w:vertAlign w:val="subscript"/>
        </w:rPr>
        <w:t>4</w:t>
      </w:r>
      <w:r w:rsidR="0086604D" w:rsidRPr="00913B85">
        <w:rPr>
          <w:rFonts w:ascii="Times" w:hAnsi="Times"/>
        </w:rPr>
        <w:t>.</w:t>
      </w:r>
      <w:r w:rsidR="00913B85">
        <w:rPr>
          <w:rFonts w:ascii="Times New Roman" w:hAnsi="Times New Roman"/>
        </w:rPr>
        <w:t xml:space="preserve"> </w:t>
      </w:r>
      <w:r w:rsidR="004D759A">
        <w:rPr>
          <w:rFonts w:ascii="Times New Roman" w:hAnsi="Times New Roman"/>
        </w:rPr>
        <w:t xml:space="preserve"> </w:t>
      </w:r>
      <w:r w:rsidRPr="00231436">
        <w:rPr>
          <w:rFonts w:ascii="Times" w:hAnsi="Times"/>
        </w:rPr>
        <w:t>DHX36-</w:t>
      </w:r>
      <w:r w:rsidR="00231436" w:rsidRPr="00231436">
        <w:rPr>
          <w:rFonts w:ascii="Times" w:hAnsi="Times"/>
        </w:rPr>
        <w:t>C</w:t>
      </w:r>
      <w:r w:rsidRPr="00231436">
        <w:rPr>
          <w:rFonts w:ascii="Times" w:hAnsi="Times"/>
        </w:rPr>
        <w:t>ore-SeMet crystals were</w:t>
      </w:r>
      <w:r w:rsidR="009E766A" w:rsidRPr="00231436">
        <w:rPr>
          <w:rFonts w:ascii="Times" w:hAnsi="Times"/>
        </w:rPr>
        <w:t xml:space="preserve"> grown</w:t>
      </w:r>
      <w:r w:rsidRPr="00231436">
        <w:rPr>
          <w:rFonts w:ascii="Times" w:hAnsi="Times"/>
        </w:rPr>
        <w:t xml:space="preserve"> </w:t>
      </w:r>
      <w:r w:rsidR="004D759A" w:rsidRPr="00231436">
        <w:rPr>
          <w:rFonts w:ascii="Times" w:hAnsi="Times"/>
        </w:rPr>
        <w:t xml:space="preserve">by vapor diffusion </w:t>
      </w:r>
      <w:r w:rsidRPr="00231436">
        <w:rPr>
          <w:rFonts w:ascii="Times" w:hAnsi="Times"/>
        </w:rPr>
        <w:t xml:space="preserve">at </w:t>
      </w:r>
      <w:r w:rsidR="004D759A" w:rsidRPr="00231436">
        <w:rPr>
          <w:rFonts w:ascii="Times" w:hAnsi="Times"/>
        </w:rPr>
        <w:t xml:space="preserve">21 °C </w:t>
      </w:r>
      <w:r w:rsidR="009E766A" w:rsidRPr="00231436">
        <w:rPr>
          <w:rFonts w:ascii="Times" w:hAnsi="Times"/>
        </w:rPr>
        <w:t xml:space="preserve">by combining 1.5 </w:t>
      </w:r>
      <w:r w:rsidR="00231436">
        <w:rPr>
          <w:rFonts w:ascii="Symbol" w:hAnsi="Symbol"/>
        </w:rPr>
        <w:t></w:t>
      </w:r>
      <w:r w:rsidR="00231436" w:rsidRPr="00231436">
        <w:rPr>
          <w:rFonts w:ascii="Times" w:hAnsi="Times"/>
        </w:rPr>
        <w:t>l</w:t>
      </w:r>
      <w:r w:rsidR="00AE5645" w:rsidRPr="00231436">
        <w:rPr>
          <w:rFonts w:ascii="Times" w:hAnsi="Times"/>
        </w:rPr>
        <w:t xml:space="preserve"> protein solution (5 g/l),</w:t>
      </w:r>
      <w:r w:rsidR="009E766A" w:rsidRPr="00231436">
        <w:rPr>
          <w:rFonts w:ascii="Times" w:hAnsi="Times"/>
        </w:rPr>
        <w:t xml:space="preserve"> 1</w:t>
      </w:r>
      <w:r w:rsidR="009E766A">
        <w:rPr>
          <w:rFonts w:ascii="Times New Roman" w:hAnsi="Times New Roman"/>
        </w:rPr>
        <w:t xml:space="preserve"> </w:t>
      </w:r>
      <w:r w:rsidR="00231436">
        <w:rPr>
          <w:rFonts w:ascii="Symbol" w:hAnsi="Symbol"/>
        </w:rPr>
        <w:t></w:t>
      </w:r>
      <w:r w:rsidR="00231436" w:rsidRPr="00231436">
        <w:rPr>
          <w:rFonts w:ascii="Times" w:hAnsi="Times"/>
        </w:rPr>
        <w:t>l</w:t>
      </w:r>
      <w:r w:rsidR="009E766A" w:rsidRPr="00231436">
        <w:rPr>
          <w:rFonts w:ascii="Times" w:hAnsi="Times"/>
        </w:rPr>
        <w:t xml:space="preserve"> reservoir </w:t>
      </w:r>
      <w:r w:rsidR="00231436">
        <w:rPr>
          <w:rFonts w:ascii="Times" w:hAnsi="Times"/>
        </w:rPr>
        <w:t>[</w:t>
      </w:r>
      <w:r w:rsidR="009E766A" w:rsidRPr="00231436">
        <w:rPr>
          <w:rFonts w:ascii="Times" w:hAnsi="Times"/>
        </w:rPr>
        <w:t>50 mM sodium cacodylate (pH 7.1),</w:t>
      </w:r>
      <w:r w:rsidR="009E766A">
        <w:rPr>
          <w:rFonts w:ascii="Times New Roman" w:hAnsi="Times New Roman"/>
        </w:rPr>
        <w:t xml:space="preserve"> </w:t>
      </w:r>
      <w:r w:rsidR="009E766A" w:rsidRPr="00231436">
        <w:rPr>
          <w:rFonts w:ascii="Times" w:hAnsi="Times"/>
        </w:rPr>
        <w:t xml:space="preserve">150 mM </w:t>
      </w:r>
      <w:r w:rsidR="00231436" w:rsidRPr="00231436">
        <w:rPr>
          <w:rFonts w:ascii="Times" w:hAnsi="Times"/>
        </w:rPr>
        <w:t>ammonium carbonate</w:t>
      </w:r>
      <w:r w:rsidR="009E766A" w:rsidRPr="00231436">
        <w:rPr>
          <w:rFonts w:ascii="Times" w:hAnsi="Times"/>
        </w:rPr>
        <w:t xml:space="preserve"> (pH 6.9)</w:t>
      </w:r>
      <w:r w:rsidR="00AE5645" w:rsidRPr="00231436">
        <w:rPr>
          <w:rFonts w:ascii="Times" w:hAnsi="Times"/>
        </w:rPr>
        <w:t>, and 13.</w:t>
      </w:r>
      <w:r w:rsidR="00231436" w:rsidRPr="00231436">
        <w:rPr>
          <w:rFonts w:ascii="Times" w:hAnsi="Times"/>
        </w:rPr>
        <w:t>8</w:t>
      </w:r>
      <w:r w:rsidR="00AE5645" w:rsidRPr="00231436">
        <w:rPr>
          <w:rFonts w:ascii="Times" w:hAnsi="Times"/>
        </w:rPr>
        <w:t xml:space="preserve">% </w:t>
      </w:r>
      <w:r w:rsidR="00231436" w:rsidRPr="00231436">
        <w:rPr>
          <w:rFonts w:ascii="Times" w:hAnsi="Times"/>
        </w:rPr>
        <w:t>(</w:t>
      </w:r>
      <w:r w:rsidR="00AE5645" w:rsidRPr="00231436">
        <w:rPr>
          <w:rFonts w:ascii="Times" w:hAnsi="Times"/>
        </w:rPr>
        <w:t>v/v</w:t>
      </w:r>
      <w:r w:rsidR="00231436" w:rsidRPr="00231436">
        <w:rPr>
          <w:rFonts w:ascii="Times" w:hAnsi="Times"/>
        </w:rPr>
        <w:t>) 2-propanol</w:t>
      </w:r>
      <w:r w:rsidR="00231436" w:rsidRPr="002C7F2C">
        <w:rPr>
          <w:rFonts w:ascii="Times" w:hAnsi="Times"/>
        </w:rPr>
        <w:t>]</w:t>
      </w:r>
      <w:r w:rsidR="00AE5645" w:rsidRPr="002C7F2C">
        <w:rPr>
          <w:rFonts w:ascii="Times" w:hAnsi="Times"/>
        </w:rPr>
        <w:t>, and 0.5</w:t>
      </w:r>
      <w:r w:rsidR="00AE5645">
        <w:rPr>
          <w:rFonts w:ascii="Times New Roman" w:hAnsi="Times New Roman"/>
        </w:rPr>
        <w:t xml:space="preserve"> </w:t>
      </w:r>
      <w:r w:rsidR="002C7F2C" w:rsidRPr="002C7F2C">
        <w:rPr>
          <w:rFonts w:ascii="Symbol" w:hAnsi="Symbol"/>
        </w:rPr>
        <w:t></w:t>
      </w:r>
      <w:r w:rsidR="002C7F2C" w:rsidRPr="00913B85">
        <w:rPr>
          <w:rFonts w:ascii="Times" w:hAnsi="Times"/>
        </w:rPr>
        <w:t>l</w:t>
      </w:r>
      <w:r w:rsidR="00AE5645" w:rsidRPr="00913B85">
        <w:rPr>
          <w:rFonts w:ascii="Times" w:hAnsi="Times"/>
        </w:rPr>
        <w:t xml:space="preserve"> microseed stock.</w:t>
      </w:r>
      <w:r w:rsidR="009E766A" w:rsidRPr="00913B85">
        <w:rPr>
          <w:rFonts w:ascii="Times" w:hAnsi="Times"/>
        </w:rPr>
        <w:t xml:space="preserve"> </w:t>
      </w:r>
      <w:r w:rsidR="002C7F2C" w:rsidRPr="00913B85">
        <w:rPr>
          <w:rFonts w:ascii="Times" w:hAnsi="Times"/>
        </w:rPr>
        <w:t xml:space="preserve"> </w:t>
      </w:r>
      <w:r w:rsidR="00AE5645" w:rsidRPr="00913B85">
        <w:rPr>
          <w:rFonts w:ascii="Times" w:hAnsi="Times"/>
        </w:rPr>
        <w:t xml:space="preserve">The stock was made by </w:t>
      </w:r>
      <w:r w:rsidR="002C7F2C" w:rsidRPr="00913B85">
        <w:rPr>
          <w:rFonts w:ascii="Times" w:hAnsi="Times"/>
        </w:rPr>
        <w:t>crushing</w:t>
      </w:r>
      <w:r w:rsidR="00AE5645" w:rsidRPr="00913B85">
        <w:rPr>
          <w:rFonts w:ascii="Times" w:hAnsi="Times"/>
        </w:rPr>
        <w:t xml:space="preserve"> crystals</w:t>
      </w:r>
      <w:r w:rsidR="009E766A" w:rsidRPr="00913B85">
        <w:rPr>
          <w:rFonts w:ascii="Times" w:hAnsi="Times"/>
        </w:rPr>
        <w:t xml:space="preserve"> of DHX36-</w:t>
      </w:r>
      <w:r w:rsidR="002C7F2C" w:rsidRPr="00913B85">
        <w:rPr>
          <w:rFonts w:ascii="Times" w:hAnsi="Times"/>
        </w:rPr>
        <w:t>Core.</w:t>
      </w:r>
      <w:r w:rsidR="001811FC">
        <w:rPr>
          <w:rFonts w:ascii="Times" w:hAnsi="Times"/>
        </w:rPr>
        <w:t xml:space="preserve"> </w:t>
      </w:r>
      <w:r w:rsidR="002C7F2C" w:rsidRPr="00913B85">
        <w:rPr>
          <w:rFonts w:ascii="Times" w:hAnsi="Times"/>
        </w:rPr>
        <w:t xml:space="preserve"> </w:t>
      </w:r>
      <w:r w:rsidR="00913B85" w:rsidRPr="00913B85">
        <w:rPr>
          <w:rFonts w:ascii="Times" w:hAnsi="Times"/>
        </w:rPr>
        <w:t>All DHX36-Core crystals</w:t>
      </w:r>
      <w:r w:rsidR="00412D36" w:rsidRPr="00913B85">
        <w:rPr>
          <w:rFonts w:ascii="Times" w:hAnsi="Times"/>
        </w:rPr>
        <w:t xml:space="preserve"> were soaked in </w:t>
      </w:r>
      <w:r w:rsidR="00913B85" w:rsidRPr="00913B85">
        <w:rPr>
          <w:rFonts w:ascii="Times" w:hAnsi="Times"/>
        </w:rPr>
        <w:t xml:space="preserve">their respective </w:t>
      </w:r>
      <w:r w:rsidR="00412D36" w:rsidRPr="00913B85">
        <w:rPr>
          <w:rFonts w:ascii="Times" w:hAnsi="Times"/>
        </w:rPr>
        <w:t>reservoir solution</w:t>
      </w:r>
      <w:r w:rsidR="00E62C1C">
        <w:rPr>
          <w:rFonts w:ascii="Times" w:hAnsi="Times"/>
        </w:rPr>
        <w:t>s</w:t>
      </w:r>
      <w:r w:rsidR="00412D36" w:rsidRPr="00913B85">
        <w:rPr>
          <w:rFonts w:ascii="Times" w:hAnsi="Times"/>
        </w:rPr>
        <w:t xml:space="preserve"> supplemented with 30% </w:t>
      </w:r>
      <w:r w:rsidR="00913B85" w:rsidRPr="00913B85">
        <w:rPr>
          <w:rFonts w:ascii="Times" w:hAnsi="Times"/>
        </w:rPr>
        <w:t>(</w:t>
      </w:r>
      <w:r w:rsidR="00412D36" w:rsidRPr="00913B85">
        <w:rPr>
          <w:rFonts w:ascii="Times" w:hAnsi="Times"/>
        </w:rPr>
        <w:t>v/v</w:t>
      </w:r>
      <w:r w:rsidR="00913B85" w:rsidRPr="00913B85">
        <w:rPr>
          <w:rFonts w:ascii="Times" w:hAnsi="Times"/>
        </w:rPr>
        <w:t>)</w:t>
      </w:r>
      <w:r w:rsidR="00412D36" w:rsidRPr="00913B85">
        <w:rPr>
          <w:rFonts w:ascii="Times" w:hAnsi="Times"/>
        </w:rPr>
        <w:t xml:space="preserve"> glycerol prior to </w:t>
      </w:r>
      <w:r w:rsidR="001811FC">
        <w:rPr>
          <w:rFonts w:ascii="Times" w:hAnsi="Times"/>
        </w:rPr>
        <w:t>flash-</w:t>
      </w:r>
      <w:r w:rsidR="00913B85" w:rsidRPr="00913B85">
        <w:rPr>
          <w:rFonts w:ascii="Times" w:hAnsi="Times"/>
        </w:rPr>
        <w:t>freezing</w:t>
      </w:r>
      <w:r w:rsidR="00412D36" w:rsidRPr="00913B85">
        <w:rPr>
          <w:rFonts w:ascii="Times" w:hAnsi="Times"/>
        </w:rPr>
        <w:t xml:space="preserve"> in liquid nitrogen. </w:t>
      </w:r>
      <w:r w:rsidR="00913B85" w:rsidRPr="00913B85">
        <w:rPr>
          <w:rFonts w:ascii="Times" w:hAnsi="Times"/>
        </w:rPr>
        <w:t xml:space="preserve"> All </w:t>
      </w:r>
      <w:r w:rsidR="002B0E35" w:rsidRPr="00913B85">
        <w:rPr>
          <w:rFonts w:ascii="Times" w:hAnsi="Times"/>
        </w:rPr>
        <w:t>DHX36-</w:t>
      </w:r>
      <w:r w:rsidR="00913B85" w:rsidRPr="00913B85">
        <w:rPr>
          <w:rFonts w:ascii="Times" w:hAnsi="Times"/>
        </w:rPr>
        <w:t>C</w:t>
      </w:r>
      <w:r w:rsidR="002B0E35" w:rsidRPr="00913B85">
        <w:rPr>
          <w:rFonts w:ascii="Times" w:hAnsi="Times"/>
        </w:rPr>
        <w:t>or</w:t>
      </w:r>
      <w:r w:rsidR="00DD10E6">
        <w:rPr>
          <w:rFonts w:ascii="Times" w:hAnsi="Times"/>
        </w:rPr>
        <w:t>e crystals grew as rhombohedra</w:t>
      </w:r>
      <w:r w:rsidR="002B0E35" w:rsidRPr="00913B85">
        <w:rPr>
          <w:rFonts w:ascii="Times" w:hAnsi="Times"/>
        </w:rPr>
        <w:t xml:space="preserve"> to maximum dimension</w:t>
      </w:r>
      <w:r w:rsidR="001811FC">
        <w:rPr>
          <w:rFonts w:ascii="Times" w:hAnsi="Times"/>
        </w:rPr>
        <w:t>s</w:t>
      </w:r>
      <w:r w:rsidR="002B0E35" w:rsidRPr="00913B85">
        <w:rPr>
          <w:rFonts w:ascii="Times" w:hAnsi="Times"/>
        </w:rPr>
        <w:t xml:space="preserve"> of 500 </w:t>
      </w:r>
      <w:r w:rsidR="002B0E35" w:rsidRPr="00913B85">
        <w:rPr>
          <w:rFonts w:ascii="Times" w:hAnsi="Times" w:cs="Times New Roman"/>
        </w:rPr>
        <w:t>×</w:t>
      </w:r>
      <w:r w:rsidR="002B0E35" w:rsidRPr="00913B85">
        <w:rPr>
          <w:rFonts w:ascii="Times" w:hAnsi="Times"/>
        </w:rPr>
        <w:t xml:space="preserve"> 300 </w:t>
      </w:r>
      <w:r w:rsidR="002B0E35" w:rsidRPr="00913B85">
        <w:rPr>
          <w:rFonts w:ascii="Times" w:hAnsi="Times" w:cs="Times New Roman"/>
        </w:rPr>
        <w:t>× 300</w:t>
      </w:r>
      <w:r w:rsidR="002B0E35">
        <w:rPr>
          <w:rFonts w:ascii="Times New Roman" w:hAnsi="Times New Roman" w:cs="Times New Roman"/>
        </w:rPr>
        <w:t xml:space="preserve"> </w:t>
      </w:r>
      <w:r w:rsidR="00913B85" w:rsidRPr="00913B85">
        <w:rPr>
          <w:rFonts w:ascii="Symbol" w:hAnsi="Symbol" w:cs="Times New Roman"/>
        </w:rPr>
        <w:t></w:t>
      </w:r>
      <w:r w:rsidR="002B0E35" w:rsidRPr="00913B85">
        <w:rPr>
          <w:rFonts w:ascii="Times" w:hAnsi="Times" w:cs="Times New Roman"/>
        </w:rPr>
        <w:t>m</w:t>
      </w:r>
      <w:r w:rsidR="002B0E35" w:rsidRPr="00913B85">
        <w:rPr>
          <w:rFonts w:ascii="Times" w:hAnsi="Times" w:cs="Times New Roman"/>
          <w:vertAlign w:val="superscript"/>
        </w:rPr>
        <w:t>3</w:t>
      </w:r>
      <w:r w:rsidR="002B0E35" w:rsidRPr="00605943">
        <w:rPr>
          <w:rFonts w:ascii="Times" w:hAnsi="Times" w:cs="Times New Roman"/>
        </w:rPr>
        <w:t xml:space="preserve"> </w:t>
      </w:r>
      <w:r w:rsidR="002B0E35" w:rsidRPr="00913B85">
        <w:rPr>
          <w:rFonts w:ascii="Times" w:hAnsi="Times"/>
        </w:rPr>
        <w:t>in 1-2 weeks</w:t>
      </w:r>
      <w:r w:rsidR="002B0E35" w:rsidRPr="00913B85">
        <w:rPr>
          <w:rFonts w:ascii="Times" w:hAnsi="Times" w:cs="Times New Roman"/>
        </w:rPr>
        <w:t>.</w:t>
      </w:r>
      <w:r w:rsidR="000733FD">
        <w:rPr>
          <w:rFonts w:ascii="Times" w:hAnsi="Times" w:cs="Times New Roman"/>
        </w:rPr>
        <w:t xml:space="preserve"> </w:t>
      </w:r>
      <w:r w:rsidR="002B0E35">
        <w:rPr>
          <w:rFonts w:ascii="Times New Roman" w:hAnsi="Times New Roman" w:cs="Times New Roman"/>
        </w:rPr>
        <w:t xml:space="preserve"> </w:t>
      </w:r>
      <w:r w:rsidRPr="00A94097">
        <w:rPr>
          <w:rFonts w:ascii="Times" w:hAnsi="Times"/>
        </w:rPr>
        <w:t xml:space="preserve">DHX36-DSM complexed with </w:t>
      </w:r>
      <w:r w:rsidR="00E57D20">
        <w:rPr>
          <w:rFonts w:ascii="Times" w:hAnsi="Times"/>
        </w:rPr>
        <w:t>DNA</w:t>
      </w:r>
      <w:r w:rsidR="00F55EE7" w:rsidRPr="00F55EE7">
        <w:rPr>
          <w:rFonts w:ascii="Times" w:hAnsi="Times"/>
          <w:i/>
          <w:vertAlign w:val="superscript"/>
        </w:rPr>
        <w:t>Myc</w:t>
      </w:r>
      <w:r w:rsidR="00E57D20">
        <w:rPr>
          <w:rFonts w:ascii="Times" w:hAnsi="Times"/>
        </w:rPr>
        <w:t xml:space="preserve"> </w:t>
      </w:r>
      <w:r w:rsidRPr="00A94097">
        <w:rPr>
          <w:rFonts w:ascii="Times" w:hAnsi="Times"/>
        </w:rPr>
        <w:t xml:space="preserve">was crystallized at </w:t>
      </w:r>
      <w:r w:rsidR="001811FC" w:rsidRPr="00A94097">
        <w:rPr>
          <w:rFonts w:ascii="Times" w:hAnsi="Times"/>
        </w:rPr>
        <w:t>21 °C</w:t>
      </w:r>
      <w:r w:rsidR="009837E2">
        <w:rPr>
          <w:rFonts w:ascii="Times" w:hAnsi="Times"/>
        </w:rPr>
        <w:t xml:space="preserve"> by hanging-</w:t>
      </w:r>
      <w:r w:rsidRPr="00A94097">
        <w:rPr>
          <w:rFonts w:ascii="Times" w:hAnsi="Times"/>
        </w:rPr>
        <w:t xml:space="preserve">drop vapor diffusion. </w:t>
      </w:r>
      <w:r w:rsidR="001811FC" w:rsidRPr="00A94097">
        <w:rPr>
          <w:rFonts w:ascii="Times" w:hAnsi="Times"/>
        </w:rPr>
        <w:t xml:space="preserve"> Drops were prepared by combining c</w:t>
      </w:r>
      <w:r w:rsidRPr="00A94097">
        <w:rPr>
          <w:rFonts w:ascii="Times" w:hAnsi="Times"/>
        </w:rPr>
        <w:t xml:space="preserve">omplex solution (1.5 </w:t>
      </w:r>
      <w:r w:rsidR="00A94097" w:rsidRPr="00A94097">
        <w:rPr>
          <w:rFonts w:ascii="Symbol" w:hAnsi="Symbol"/>
        </w:rPr>
        <w:t></w:t>
      </w:r>
      <w:r w:rsidR="00A94097" w:rsidRPr="00A94097">
        <w:rPr>
          <w:rFonts w:ascii="Times" w:hAnsi="Times"/>
        </w:rPr>
        <w:t>l,</w:t>
      </w:r>
      <w:r w:rsidRPr="00A94097">
        <w:rPr>
          <w:rFonts w:ascii="Times" w:hAnsi="Times"/>
        </w:rPr>
        <w:t xml:space="preserve"> 3 </w:t>
      </w:r>
      <w:r w:rsidR="001811FC" w:rsidRPr="00A94097">
        <w:rPr>
          <w:rFonts w:ascii="Times" w:hAnsi="Times"/>
        </w:rPr>
        <w:t xml:space="preserve">g/l), </w:t>
      </w:r>
      <w:r w:rsidRPr="00A94097">
        <w:rPr>
          <w:rFonts w:ascii="Times" w:hAnsi="Times"/>
        </w:rPr>
        <w:t>reservoir (1.0</w:t>
      </w:r>
      <w:r>
        <w:rPr>
          <w:rFonts w:ascii="Times New Roman" w:hAnsi="Times New Roman"/>
        </w:rPr>
        <w:t xml:space="preserve"> </w:t>
      </w:r>
      <w:r w:rsidR="00A94097" w:rsidRPr="00A94097">
        <w:rPr>
          <w:rFonts w:ascii="Symbol" w:hAnsi="Symbol"/>
        </w:rPr>
        <w:t></w:t>
      </w:r>
      <w:r w:rsidR="00A94097" w:rsidRPr="009837E2">
        <w:rPr>
          <w:rFonts w:ascii="Times" w:hAnsi="Times"/>
        </w:rPr>
        <w:t>l</w:t>
      </w:r>
      <w:r w:rsidRPr="009837E2">
        <w:rPr>
          <w:rFonts w:ascii="Times" w:hAnsi="Times"/>
        </w:rPr>
        <w:t>) and microseed</w:t>
      </w:r>
      <w:r w:rsidR="00666CA9" w:rsidRPr="009837E2">
        <w:rPr>
          <w:rFonts w:ascii="Times" w:hAnsi="Times"/>
        </w:rPr>
        <w:t xml:space="preserve"> stock</w:t>
      </w:r>
      <w:r w:rsidRPr="009837E2">
        <w:rPr>
          <w:rFonts w:ascii="Times" w:hAnsi="Times"/>
        </w:rPr>
        <w:t xml:space="preserve"> (0.5</w:t>
      </w:r>
      <w:r>
        <w:rPr>
          <w:rFonts w:ascii="Times New Roman" w:hAnsi="Times New Roman"/>
        </w:rPr>
        <w:t xml:space="preserve"> </w:t>
      </w:r>
      <w:r w:rsidR="009837E2" w:rsidRPr="009837E2">
        <w:rPr>
          <w:rFonts w:ascii="Symbol" w:hAnsi="Symbol"/>
        </w:rPr>
        <w:t></w:t>
      </w:r>
      <w:r w:rsidR="009837E2" w:rsidRPr="009837E2">
        <w:rPr>
          <w:rFonts w:ascii="Times" w:hAnsi="Times"/>
        </w:rPr>
        <w:t>l</w:t>
      </w:r>
      <w:r w:rsidRPr="009837E2">
        <w:rPr>
          <w:rFonts w:ascii="Times" w:hAnsi="Times"/>
        </w:rPr>
        <w:t>).</w:t>
      </w:r>
      <w:r w:rsidR="001811FC" w:rsidRPr="009837E2">
        <w:rPr>
          <w:rFonts w:ascii="Times" w:hAnsi="Times"/>
        </w:rPr>
        <w:t xml:space="preserve"> </w:t>
      </w:r>
      <w:r w:rsidR="00666CA9" w:rsidRPr="009837E2">
        <w:rPr>
          <w:rFonts w:ascii="Times" w:hAnsi="Times"/>
        </w:rPr>
        <w:t xml:space="preserve"> The reservoir consisted of 200 mM sodium ma</w:t>
      </w:r>
      <w:r w:rsidR="00D300F7" w:rsidRPr="009837E2">
        <w:rPr>
          <w:rFonts w:ascii="Times" w:hAnsi="Times"/>
        </w:rPr>
        <w:t xml:space="preserve">lonate (pH 7.0) and 25% </w:t>
      </w:r>
      <w:r w:rsidR="009837E2" w:rsidRPr="009837E2">
        <w:rPr>
          <w:rFonts w:ascii="Times" w:hAnsi="Times"/>
        </w:rPr>
        <w:t>(</w:t>
      </w:r>
      <w:r w:rsidR="00D300F7" w:rsidRPr="009837E2">
        <w:rPr>
          <w:rFonts w:ascii="Times" w:hAnsi="Times"/>
        </w:rPr>
        <w:t>w/v</w:t>
      </w:r>
      <w:r w:rsidR="009837E2">
        <w:rPr>
          <w:rFonts w:ascii="Times" w:hAnsi="Times"/>
        </w:rPr>
        <w:t>)</w:t>
      </w:r>
      <w:r w:rsidR="00D300F7" w:rsidRPr="009837E2">
        <w:rPr>
          <w:rFonts w:ascii="Times" w:hAnsi="Times"/>
        </w:rPr>
        <w:t xml:space="preserve"> PEG</w:t>
      </w:r>
      <w:r w:rsidR="009837E2">
        <w:rPr>
          <w:rFonts w:ascii="Times" w:hAnsi="Times"/>
        </w:rPr>
        <w:t xml:space="preserve"> </w:t>
      </w:r>
      <w:r w:rsidR="00666CA9" w:rsidRPr="009837E2">
        <w:rPr>
          <w:rFonts w:ascii="Times" w:hAnsi="Times"/>
        </w:rPr>
        <w:t xml:space="preserve">3350. </w:t>
      </w:r>
      <w:r w:rsidR="009837E2" w:rsidRPr="009837E2">
        <w:rPr>
          <w:rFonts w:ascii="Times" w:hAnsi="Times"/>
        </w:rPr>
        <w:t xml:space="preserve"> </w:t>
      </w:r>
      <w:r w:rsidR="00666CA9" w:rsidRPr="009837E2">
        <w:rPr>
          <w:rFonts w:ascii="Times" w:hAnsi="Times"/>
        </w:rPr>
        <w:t xml:space="preserve">The seed stock was </w:t>
      </w:r>
      <w:r w:rsidR="009837E2" w:rsidRPr="009837E2">
        <w:rPr>
          <w:rFonts w:ascii="Times" w:hAnsi="Times"/>
        </w:rPr>
        <w:t>from crystals of unmethylated</w:t>
      </w:r>
      <w:r w:rsidR="00666CA9" w:rsidRPr="009837E2">
        <w:rPr>
          <w:rFonts w:ascii="Times" w:hAnsi="Times"/>
        </w:rPr>
        <w:t xml:space="preserve"> DHX36-DSM</w:t>
      </w:r>
      <w:r w:rsidR="009837E2" w:rsidRPr="009837E2">
        <w:rPr>
          <w:rFonts w:ascii="Times" w:hAnsi="Times"/>
        </w:rPr>
        <w:t xml:space="preserve"> in complex with DNA</w:t>
      </w:r>
      <w:r w:rsidR="00530197" w:rsidRPr="00530197">
        <w:rPr>
          <w:rFonts w:ascii="Times" w:hAnsi="Times"/>
          <w:i/>
          <w:vertAlign w:val="superscript"/>
        </w:rPr>
        <w:t>Myc</w:t>
      </w:r>
      <w:r w:rsidR="009837E2" w:rsidRPr="009837E2">
        <w:rPr>
          <w:rFonts w:ascii="Times" w:hAnsi="Times"/>
        </w:rPr>
        <w:t xml:space="preserve"> [grown in 45 mM MES</w:t>
      </w:r>
      <w:r w:rsidR="009837E2">
        <w:rPr>
          <w:rFonts w:ascii="Times" w:hAnsi="Times"/>
        </w:rPr>
        <w:t>-</w:t>
      </w:r>
      <w:r w:rsidR="009837E2" w:rsidRPr="009837E2">
        <w:rPr>
          <w:rFonts w:ascii="Times" w:hAnsi="Times"/>
        </w:rPr>
        <w:t xml:space="preserve">monohydrate </w:t>
      </w:r>
      <w:r w:rsidR="00666CA9" w:rsidRPr="009837E2">
        <w:rPr>
          <w:rFonts w:ascii="Times" w:hAnsi="Times"/>
        </w:rPr>
        <w:t>(pH 5.7), 180 mM KCl, 29 mM MgCl</w:t>
      </w:r>
      <w:r w:rsidR="00666CA9" w:rsidRPr="009837E2">
        <w:rPr>
          <w:rFonts w:ascii="Times" w:hAnsi="Times"/>
          <w:vertAlign w:val="subscript"/>
        </w:rPr>
        <w:t>2</w:t>
      </w:r>
      <w:r w:rsidR="00666CA9" w:rsidRPr="009837E2">
        <w:rPr>
          <w:rFonts w:ascii="Times" w:hAnsi="Times"/>
        </w:rPr>
        <w:t xml:space="preserve">, 4.5% </w:t>
      </w:r>
      <w:r w:rsidR="009837E2" w:rsidRPr="009837E2">
        <w:rPr>
          <w:rFonts w:ascii="Times" w:hAnsi="Times"/>
        </w:rPr>
        <w:t xml:space="preserve">(w/v) </w:t>
      </w:r>
      <w:r w:rsidR="00666CA9" w:rsidRPr="009837E2">
        <w:rPr>
          <w:rFonts w:ascii="Times" w:hAnsi="Times"/>
        </w:rPr>
        <w:t xml:space="preserve">PEG 8000, 10 mM HEPES-NaOH (pH 7.5), and 3% </w:t>
      </w:r>
      <w:r w:rsidR="009837E2" w:rsidRPr="009837E2">
        <w:rPr>
          <w:rFonts w:ascii="Times" w:hAnsi="Times"/>
        </w:rPr>
        <w:t>(</w:t>
      </w:r>
      <w:r w:rsidR="00666CA9" w:rsidRPr="009837E2">
        <w:rPr>
          <w:rFonts w:ascii="Times" w:hAnsi="Times"/>
        </w:rPr>
        <w:t>v/v</w:t>
      </w:r>
      <w:r w:rsidR="009837E2" w:rsidRPr="009837E2">
        <w:rPr>
          <w:rFonts w:ascii="Times" w:hAnsi="Times"/>
        </w:rPr>
        <w:t>)</w:t>
      </w:r>
      <w:r w:rsidR="00666CA9" w:rsidRPr="009837E2">
        <w:rPr>
          <w:rFonts w:ascii="Times" w:hAnsi="Times"/>
        </w:rPr>
        <w:t xml:space="preserve"> 2-propanol</w:t>
      </w:r>
      <w:r w:rsidR="000733FD">
        <w:rPr>
          <w:rFonts w:ascii="Times" w:hAnsi="Times"/>
        </w:rPr>
        <w:t>]</w:t>
      </w:r>
      <w:r w:rsidR="00666CA9" w:rsidRPr="009837E2">
        <w:rPr>
          <w:rFonts w:ascii="Times" w:hAnsi="Times"/>
        </w:rPr>
        <w:t>.</w:t>
      </w:r>
      <w:r w:rsidR="009837E2" w:rsidRPr="009837E2">
        <w:rPr>
          <w:rFonts w:ascii="Times" w:hAnsi="Times"/>
        </w:rPr>
        <w:t xml:space="preserve">  Methylated</w:t>
      </w:r>
      <w:r w:rsidR="00666CA9" w:rsidRPr="009837E2">
        <w:rPr>
          <w:rFonts w:ascii="Times" w:hAnsi="Times"/>
        </w:rPr>
        <w:t xml:space="preserve"> DHX36-DSM-</w:t>
      </w:r>
      <w:r w:rsidR="00530197" w:rsidRPr="009837E2">
        <w:rPr>
          <w:rFonts w:ascii="Times" w:hAnsi="Times"/>
        </w:rPr>
        <w:t>DNA</w:t>
      </w:r>
      <w:r w:rsidR="00530197" w:rsidRPr="00530197">
        <w:rPr>
          <w:rFonts w:ascii="Times" w:hAnsi="Times"/>
          <w:i/>
          <w:vertAlign w:val="superscript"/>
        </w:rPr>
        <w:t>Myc</w:t>
      </w:r>
      <w:r w:rsidR="00666CA9" w:rsidRPr="009837E2">
        <w:rPr>
          <w:rFonts w:ascii="Times" w:hAnsi="Times"/>
        </w:rPr>
        <w:t xml:space="preserve"> </w:t>
      </w:r>
      <w:r w:rsidR="00A37015">
        <w:rPr>
          <w:rFonts w:ascii="Times" w:hAnsi="Times"/>
        </w:rPr>
        <w:t xml:space="preserve">crystals </w:t>
      </w:r>
      <w:r w:rsidR="009837E2" w:rsidRPr="009837E2">
        <w:rPr>
          <w:rFonts w:ascii="Times" w:hAnsi="Times"/>
        </w:rPr>
        <w:t xml:space="preserve">grew as plates to maximum dimensions of 500 </w:t>
      </w:r>
      <w:r w:rsidR="009837E2" w:rsidRPr="009837E2">
        <w:rPr>
          <w:rFonts w:ascii="Times" w:hAnsi="Times" w:cs="Times New Roman"/>
        </w:rPr>
        <w:t>×</w:t>
      </w:r>
      <w:r w:rsidR="009837E2" w:rsidRPr="009837E2">
        <w:rPr>
          <w:rFonts w:ascii="Times" w:hAnsi="Times"/>
        </w:rPr>
        <w:t xml:space="preserve"> 100 </w:t>
      </w:r>
      <w:r w:rsidR="009837E2" w:rsidRPr="009837E2">
        <w:rPr>
          <w:rFonts w:ascii="Times" w:hAnsi="Times" w:cs="Times New Roman"/>
        </w:rPr>
        <w:t xml:space="preserve">× 5 </w:t>
      </w:r>
      <w:r w:rsidR="009837E2" w:rsidRPr="00605943">
        <w:rPr>
          <w:rFonts w:ascii="Symbol" w:hAnsi="Symbol" w:cs="Times New Roman"/>
        </w:rPr>
        <w:t></w:t>
      </w:r>
      <w:r w:rsidR="009837E2" w:rsidRPr="009837E2">
        <w:rPr>
          <w:rFonts w:ascii="Times" w:hAnsi="Times" w:cs="Times New Roman"/>
        </w:rPr>
        <w:t>m</w:t>
      </w:r>
      <w:r w:rsidR="009837E2" w:rsidRPr="009837E2">
        <w:rPr>
          <w:rFonts w:ascii="Times" w:hAnsi="Times" w:cs="Times New Roman"/>
          <w:vertAlign w:val="superscript"/>
        </w:rPr>
        <w:t xml:space="preserve">3 </w:t>
      </w:r>
      <w:r w:rsidR="009837E2" w:rsidRPr="009837E2">
        <w:rPr>
          <w:rFonts w:ascii="Times" w:hAnsi="Times"/>
        </w:rPr>
        <w:t>in 2-8 weeks</w:t>
      </w:r>
      <w:r w:rsidR="009837E2" w:rsidRPr="009837E2">
        <w:rPr>
          <w:rFonts w:ascii="Times" w:hAnsi="Times" w:cs="Times New Roman"/>
        </w:rPr>
        <w:t xml:space="preserve">.  After growth, the reservoir solution was changed successively to 30% and </w:t>
      </w:r>
      <w:r w:rsidR="009837E2" w:rsidRPr="00BA4027">
        <w:rPr>
          <w:rFonts w:ascii="Times" w:hAnsi="Times" w:cs="Times New Roman"/>
        </w:rPr>
        <w:t xml:space="preserve">40% (w/v) PEG 3350 (other components unchanged) for a week each. </w:t>
      </w:r>
      <w:r w:rsidR="009837E2" w:rsidRPr="00BA4027">
        <w:rPr>
          <w:rFonts w:ascii="Times" w:hAnsi="Times"/>
        </w:rPr>
        <w:t xml:space="preserve"> </w:t>
      </w:r>
      <w:r w:rsidR="00412D36" w:rsidRPr="00BA4027">
        <w:rPr>
          <w:rFonts w:ascii="Times" w:hAnsi="Times"/>
        </w:rPr>
        <w:t>Crystals</w:t>
      </w:r>
      <w:r w:rsidR="009837E2" w:rsidRPr="00BA4027">
        <w:rPr>
          <w:rFonts w:ascii="Times" w:hAnsi="Times"/>
        </w:rPr>
        <w:t xml:space="preserve">, </w:t>
      </w:r>
      <w:r w:rsidR="00D300F7" w:rsidRPr="00BA4027">
        <w:rPr>
          <w:rFonts w:ascii="Times" w:hAnsi="Times"/>
        </w:rPr>
        <w:t>mounted on</w:t>
      </w:r>
      <w:r w:rsidR="00D300F7">
        <w:rPr>
          <w:rFonts w:ascii="Times New Roman" w:hAnsi="Times New Roman"/>
        </w:rPr>
        <w:t xml:space="preserve"> </w:t>
      </w:r>
      <w:r w:rsidR="00D300F7" w:rsidRPr="00BA4027">
        <w:rPr>
          <w:rFonts w:ascii="Times" w:hAnsi="Times"/>
        </w:rPr>
        <w:t>90° bent loops (Mitegen)</w:t>
      </w:r>
      <w:r w:rsidR="00FF7D9C">
        <w:rPr>
          <w:rFonts w:ascii="Times" w:hAnsi="Times"/>
        </w:rPr>
        <w:t>,</w:t>
      </w:r>
      <w:r w:rsidR="00D300F7" w:rsidRPr="00BA4027">
        <w:rPr>
          <w:rFonts w:ascii="Times" w:hAnsi="Times"/>
        </w:rPr>
        <w:t xml:space="preserve"> </w:t>
      </w:r>
      <w:r w:rsidR="009837E2" w:rsidRPr="00BA4027">
        <w:rPr>
          <w:rFonts w:ascii="Times" w:hAnsi="Times"/>
        </w:rPr>
        <w:t>were flash</w:t>
      </w:r>
      <w:r w:rsidR="009368AD">
        <w:rPr>
          <w:rFonts w:ascii="Times" w:hAnsi="Times"/>
        </w:rPr>
        <w:t>-</w:t>
      </w:r>
      <w:r w:rsidR="009837E2" w:rsidRPr="00BA4027">
        <w:rPr>
          <w:rFonts w:ascii="Times" w:hAnsi="Times"/>
        </w:rPr>
        <w:t>frozen in liquid nitrogen without further cryoprotection.</w:t>
      </w:r>
      <w:r w:rsidR="000733FD">
        <w:rPr>
          <w:rFonts w:ascii="Times" w:hAnsi="Times"/>
        </w:rPr>
        <w:t xml:space="preserve">  </w:t>
      </w:r>
      <w:r w:rsidR="00913B85" w:rsidRPr="00BA4027">
        <w:rPr>
          <w:rFonts w:ascii="Times" w:hAnsi="Times"/>
        </w:rPr>
        <w:t>D</w:t>
      </w:r>
      <w:r w:rsidR="006A1CE9" w:rsidRPr="00BA4027">
        <w:rPr>
          <w:rFonts w:ascii="Times" w:hAnsi="Times"/>
        </w:rPr>
        <w:t>iffraction d</w:t>
      </w:r>
      <w:r w:rsidR="00913B85" w:rsidRPr="00BA4027">
        <w:rPr>
          <w:rFonts w:ascii="Times" w:hAnsi="Times"/>
        </w:rPr>
        <w:t>ata were collected</w:t>
      </w:r>
      <w:r w:rsidR="009837E2" w:rsidRPr="00BA4027">
        <w:rPr>
          <w:rFonts w:ascii="Times" w:hAnsi="Times"/>
        </w:rPr>
        <w:t xml:space="preserve"> at 100 K in rotation mode</w:t>
      </w:r>
      <w:r w:rsidR="00C34669" w:rsidRPr="00BA4027">
        <w:rPr>
          <w:rFonts w:ascii="Times" w:hAnsi="Times"/>
        </w:rPr>
        <w:t xml:space="preserve"> with 0.9792 Å X-radiation</w:t>
      </w:r>
      <w:r w:rsidR="00913B85" w:rsidRPr="00BA4027">
        <w:rPr>
          <w:rFonts w:ascii="Times" w:hAnsi="Times"/>
        </w:rPr>
        <w:t xml:space="preserve"> at beamlines 5.0.1 and 5.0.2 of the Advanced Light Source (ALS)</w:t>
      </w:r>
      <w:r w:rsidR="00C34669" w:rsidRPr="00BA4027">
        <w:rPr>
          <w:rFonts w:ascii="Times" w:hAnsi="Times"/>
        </w:rPr>
        <w:t>, Lawrence Be</w:t>
      </w:r>
      <w:r w:rsidR="00DD44DD">
        <w:rPr>
          <w:rFonts w:ascii="Times" w:hAnsi="Times"/>
        </w:rPr>
        <w:t>rkeley National Laboratory, and</w:t>
      </w:r>
      <w:r w:rsidR="00913B85" w:rsidRPr="00BA4027">
        <w:rPr>
          <w:rFonts w:ascii="Times" w:hAnsi="Times"/>
        </w:rPr>
        <w:t xml:space="preserve"> </w:t>
      </w:r>
      <w:r w:rsidR="00C34669" w:rsidRPr="00BA4027">
        <w:rPr>
          <w:rFonts w:ascii="Times" w:hAnsi="Times"/>
        </w:rPr>
        <w:t>beamline</w:t>
      </w:r>
      <w:r w:rsidR="00B46809" w:rsidRPr="00BA4027">
        <w:rPr>
          <w:rFonts w:ascii="Times" w:hAnsi="Times"/>
        </w:rPr>
        <w:t xml:space="preserve"> 17-ID-B of the Advanced Photon Source (APS)</w:t>
      </w:r>
      <w:r w:rsidR="00C34669" w:rsidRPr="00BA4027">
        <w:rPr>
          <w:rFonts w:ascii="Times" w:hAnsi="Times"/>
        </w:rPr>
        <w:t xml:space="preserve">, Argonne National Laboratory.  Data were </w:t>
      </w:r>
      <w:r w:rsidR="00CB14C9" w:rsidRPr="00BA4027">
        <w:rPr>
          <w:rFonts w:ascii="Times" w:hAnsi="Times"/>
        </w:rPr>
        <w:t>indexed, integrated, and scaled using HKL2000</w:t>
      </w:r>
      <w:r w:rsidR="00BA4027">
        <w:rPr>
          <w:rFonts w:ascii="Times" w:hAnsi="Times"/>
        </w:rPr>
        <w:t xml:space="preserve"> (ref.</w:t>
      </w:r>
      <w:r w:rsidR="000733FD">
        <w:rPr>
          <w:rFonts w:ascii="Times" w:hAnsi="Times"/>
        </w:rPr>
        <w:t xml:space="preserve"> </w:t>
      </w:r>
      <w:r w:rsidR="005D59C8" w:rsidRPr="00452246">
        <w:rPr>
          <w:rFonts w:ascii="Times" w:hAnsi="Times"/>
        </w:rPr>
        <w:fldChar w:fldCharType="begin"/>
      </w:r>
      <w:r w:rsidR="005D59C8" w:rsidRPr="00BB3021">
        <w:rPr>
          <w:rFonts w:ascii="Times" w:hAnsi="Times"/>
        </w:rPr>
        <w:instrText xml:space="preserve"> ADDIN EN.CITE &lt;EndNote&gt;&lt;Cite&gt;&lt;Author&gt;Otwinowski&lt;/Author&gt;&lt;Year&gt;1997&lt;/Year&gt;&lt;RecNum&gt;2674&lt;/RecNum&gt;&lt;DisplayText&gt;&lt;style face="superscript"&gt;33&lt;/style&gt;&lt;/DisplayText&gt;&lt;record&gt;&lt;rec-number&gt;2674&lt;/rec-number&gt;&lt;foreign-keys&gt;&lt;key app="EN" db-id="ddt5ps5ty52w2vexwxmvp5wgrxeawtwaztrd" timestamp="1246845575"&gt;2674&lt;/key&gt;&lt;/foreign-keys&gt;&lt;ref-type name="Journal Article"&gt;17&lt;/ref-type&gt;&lt;contributors&gt;&lt;authors&gt;&lt;author&gt;Otwinowski, Z.&lt;/author&gt;&lt;author&gt;Minor, W.&lt;/author&gt;&lt;/authors&gt;&lt;/contributors&gt;&lt;titles&gt;&lt;title&gt;Processing of diffraction data collected in oscillation mode&lt;/title&gt;&lt;secondary-title&gt;Meth. Enzymol.&lt;/secondary-title&gt;&lt;/titles&gt;&lt;periodical&gt;&lt;full-title&gt;Meth. Enzymol.&lt;/full-title&gt;&lt;/periodical&gt;&lt;pages&gt;307-326&lt;/pages&gt;&lt;volume&gt;276&lt;/volume&gt;&lt;dates&gt;&lt;year&gt;1997&lt;/year&gt;&lt;/dates&gt;&lt;urls&gt;&lt;/urls&gt;&lt;/record&gt;&lt;/Cite&gt;&lt;/EndNote&gt;</w:instrText>
      </w:r>
      <w:r w:rsidR="005D59C8" w:rsidRPr="00452246">
        <w:rPr>
          <w:rFonts w:ascii="Times" w:hAnsi="Times"/>
        </w:rPr>
        <w:fldChar w:fldCharType="separate"/>
      </w:r>
      <w:r w:rsidR="005D59C8" w:rsidRPr="00BB3021">
        <w:rPr>
          <w:rFonts w:ascii="Times" w:hAnsi="Times"/>
          <w:noProof/>
        </w:rPr>
        <w:t>33</w:t>
      </w:r>
      <w:r w:rsidR="005D59C8" w:rsidRPr="00452246">
        <w:rPr>
          <w:rFonts w:ascii="Times" w:hAnsi="Times"/>
        </w:rPr>
        <w:fldChar w:fldCharType="end"/>
      </w:r>
      <w:r w:rsidR="00BA4027">
        <w:rPr>
          <w:rFonts w:ascii="Times" w:hAnsi="Times"/>
        </w:rPr>
        <w:t xml:space="preserve">) </w:t>
      </w:r>
      <w:r w:rsidR="00BA4027" w:rsidRPr="00BA4027">
        <w:rPr>
          <w:rFonts w:ascii="Times" w:hAnsi="Times"/>
        </w:rPr>
        <w:t>(</w:t>
      </w:r>
      <w:r w:rsidR="00DE188F">
        <w:rPr>
          <w:rFonts w:ascii="Times" w:hAnsi="Times"/>
          <w:b/>
        </w:rPr>
        <w:t>Extended Data</w:t>
      </w:r>
      <w:r w:rsidR="00BA4027" w:rsidRPr="00BA4027">
        <w:rPr>
          <w:rFonts w:ascii="Times" w:hAnsi="Times"/>
          <w:b/>
        </w:rPr>
        <w:t xml:space="preserve"> Tables 1 </w:t>
      </w:r>
      <w:r w:rsidR="00BA4027" w:rsidRPr="00BA4027">
        <w:rPr>
          <w:rFonts w:ascii="Times" w:hAnsi="Times"/>
        </w:rPr>
        <w:t xml:space="preserve">and </w:t>
      </w:r>
      <w:r w:rsidR="00BA4027" w:rsidRPr="00BA4027">
        <w:rPr>
          <w:rFonts w:ascii="Times" w:hAnsi="Times"/>
          <w:b/>
        </w:rPr>
        <w:t>2</w:t>
      </w:r>
      <w:r w:rsidR="00BA4027" w:rsidRPr="00BA4027">
        <w:rPr>
          <w:rFonts w:ascii="Times" w:hAnsi="Times"/>
        </w:rPr>
        <w:t>)</w:t>
      </w:r>
      <w:r w:rsidR="00CB14C9" w:rsidRPr="00BA4027">
        <w:rPr>
          <w:rFonts w:ascii="Times" w:hAnsi="Times"/>
        </w:rPr>
        <w:t>.</w:t>
      </w:r>
    </w:p>
    <w:p w14:paraId="714F1C2E" w14:textId="77777777" w:rsidR="00CB14C9" w:rsidRPr="006E3708" w:rsidRDefault="00CB14C9" w:rsidP="006418E5">
      <w:pPr>
        <w:spacing w:line="480" w:lineRule="auto"/>
        <w:rPr>
          <w:rFonts w:ascii="Times New Roman" w:hAnsi="Times New Roman"/>
          <w:b/>
        </w:rPr>
      </w:pPr>
    </w:p>
    <w:p w14:paraId="4B96756F" w14:textId="1751FC31" w:rsidR="006E3708" w:rsidRDefault="00CB14C9" w:rsidP="00A34B0E">
      <w:pPr>
        <w:spacing w:line="480" w:lineRule="auto"/>
        <w:jc w:val="both"/>
        <w:rPr>
          <w:rFonts w:ascii="Times" w:hAnsi="Times"/>
        </w:rPr>
      </w:pPr>
      <w:r w:rsidRPr="00BA4027">
        <w:rPr>
          <w:rFonts w:ascii="Times" w:hAnsi="Times"/>
          <w:b/>
        </w:rPr>
        <w:t>Structure determination and refinement</w:t>
      </w:r>
      <w:r w:rsidR="00A34B0E" w:rsidRPr="00A34B0E">
        <w:rPr>
          <w:rFonts w:ascii="Times" w:hAnsi="Times"/>
          <w:b/>
        </w:rPr>
        <w:t>.</w:t>
      </w:r>
      <w:r w:rsidR="00A34B0E">
        <w:rPr>
          <w:rFonts w:ascii="Times" w:hAnsi="Times"/>
        </w:rPr>
        <w:t xml:space="preserve">  </w:t>
      </w:r>
      <w:r w:rsidR="009B4804" w:rsidRPr="00281EFE">
        <w:rPr>
          <w:rFonts w:ascii="Times" w:hAnsi="Times"/>
        </w:rPr>
        <w:t xml:space="preserve">Datasets </w:t>
      </w:r>
      <w:r w:rsidR="00BA4027" w:rsidRPr="00281EFE">
        <w:rPr>
          <w:rFonts w:ascii="Times" w:hAnsi="Times"/>
        </w:rPr>
        <w:t xml:space="preserve">from </w:t>
      </w:r>
      <w:r w:rsidR="003C52EF" w:rsidRPr="00281EFE">
        <w:rPr>
          <w:rFonts w:ascii="Times" w:hAnsi="Times"/>
        </w:rPr>
        <w:t>five</w:t>
      </w:r>
      <w:r w:rsidR="009B4804" w:rsidRPr="00281EFE">
        <w:rPr>
          <w:rFonts w:ascii="Times" w:hAnsi="Times"/>
        </w:rPr>
        <w:t xml:space="preserve"> </w:t>
      </w:r>
      <w:r w:rsidR="008B7F47" w:rsidRPr="00281EFE">
        <w:rPr>
          <w:rFonts w:ascii="Times" w:hAnsi="Times"/>
        </w:rPr>
        <w:t>DHX36-</w:t>
      </w:r>
      <w:r w:rsidR="00BA4027" w:rsidRPr="00281EFE">
        <w:rPr>
          <w:rFonts w:ascii="Times" w:hAnsi="Times"/>
        </w:rPr>
        <w:t>C</w:t>
      </w:r>
      <w:r w:rsidR="00530197">
        <w:rPr>
          <w:rFonts w:ascii="Times" w:hAnsi="Times"/>
        </w:rPr>
        <w:t>ore</w:t>
      </w:r>
      <w:r w:rsidR="008B7F47" w:rsidRPr="00281EFE">
        <w:rPr>
          <w:rFonts w:ascii="Times" w:hAnsi="Times"/>
        </w:rPr>
        <w:t xml:space="preserve">-SeMet </w:t>
      </w:r>
      <w:r w:rsidR="009B4804" w:rsidRPr="00281EFE">
        <w:rPr>
          <w:rFonts w:ascii="Times" w:hAnsi="Times"/>
        </w:rPr>
        <w:t xml:space="preserve">crystals were </w:t>
      </w:r>
      <w:r w:rsidR="003C52EF" w:rsidRPr="00281EFE">
        <w:rPr>
          <w:rFonts w:ascii="Times" w:hAnsi="Times"/>
        </w:rPr>
        <w:t>scaled and merged</w:t>
      </w:r>
      <w:r w:rsidR="00503FDC" w:rsidRPr="00281EFE">
        <w:rPr>
          <w:rFonts w:ascii="Times" w:hAnsi="Times"/>
        </w:rPr>
        <w:t xml:space="preserve"> together</w:t>
      </w:r>
      <w:r w:rsidR="009B4804" w:rsidRPr="00281EFE">
        <w:rPr>
          <w:rFonts w:ascii="Times" w:hAnsi="Times"/>
        </w:rPr>
        <w:t xml:space="preserve"> in HKL2000</w:t>
      </w:r>
      <w:r w:rsidR="00BA4027" w:rsidRPr="00281EFE">
        <w:rPr>
          <w:rFonts w:ascii="Times" w:hAnsi="Times"/>
        </w:rPr>
        <w:t xml:space="preserve"> (</w:t>
      </w:r>
      <w:r w:rsidR="00DE188F">
        <w:rPr>
          <w:rFonts w:ascii="Times" w:hAnsi="Times"/>
          <w:b/>
        </w:rPr>
        <w:t>Extended Data</w:t>
      </w:r>
      <w:r w:rsidR="00BA4027" w:rsidRPr="00281EFE">
        <w:rPr>
          <w:rFonts w:ascii="Times" w:hAnsi="Times"/>
          <w:b/>
        </w:rPr>
        <w:t xml:space="preserve"> Table 2</w:t>
      </w:r>
      <w:r w:rsidR="00BA4027" w:rsidRPr="00281EFE">
        <w:rPr>
          <w:rFonts w:ascii="Times" w:hAnsi="Times"/>
        </w:rPr>
        <w:t>).</w:t>
      </w:r>
      <w:r w:rsidR="006B282F" w:rsidRPr="00281EFE">
        <w:rPr>
          <w:rFonts w:ascii="Times" w:hAnsi="Times"/>
        </w:rPr>
        <w:t xml:space="preserve">  A heavy-atom substructure </w:t>
      </w:r>
      <w:r w:rsidR="003C52EF" w:rsidRPr="00281EFE">
        <w:rPr>
          <w:rFonts w:ascii="Times" w:hAnsi="Times"/>
        </w:rPr>
        <w:t xml:space="preserve">comprised of </w:t>
      </w:r>
      <w:r w:rsidR="008B7F47" w:rsidRPr="00281EFE">
        <w:rPr>
          <w:rFonts w:ascii="Times" w:hAnsi="Times"/>
        </w:rPr>
        <w:t>18</w:t>
      </w:r>
      <w:r w:rsidR="00DD10E6">
        <w:rPr>
          <w:rFonts w:ascii="Times" w:hAnsi="Times"/>
        </w:rPr>
        <w:t xml:space="preserve"> selenium atoms </w:t>
      </w:r>
      <w:r w:rsidR="006B282F" w:rsidRPr="00281EFE">
        <w:rPr>
          <w:rFonts w:ascii="Times" w:hAnsi="Times"/>
        </w:rPr>
        <w:t>was</w:t>
      </w:r>
      <w:r w:rsidR="009B4804" w:rsidRPr="00281EFE">
        <w:rPr>
          <w:rFonts w:ascii="Times" w:hAnsi="Times"/>
        </w:rPr>
        <w:t xml:space="preserve"> identified </w:t>
      </w:r>
      <w:r w:rsidR="002550A9" w:rsidRPr="00281EFE">
        <w:rPr>
          <w:rFonts w:ascii="Times" w:hAnsi="Times"/>
        </w:rPr>
        <w:t xml:space="preserve">in this high-redundancy dataset </w:t>
      </w:r>
      <w:r w:rsidR="009B4804" w:rsidRPr="00281EFE">
        <w:rPr>
          <w:rFonts w:ascii="Times" w:hAnsi="Times"/>
        </w:rPr>
        <w:t>by HySS</w:t>
      </w:r>
      <w:r w:rsidR="006B282F" w:rsidRPr="00281EFE">
        <w:rPr>
          <w:rFonts w:ascii="Times" w:hAnsi="Times"/>
        </w:rPr>
        <w:t xml:space="preserve"> (ref. </w:t>
      </w:r>
      <w:r w:rsidR="005D59C8" w:rsidRPr="00452246">
        <w:rPr>
          <w:rFonts w:ascii="Times" w:hAnsi="Times"/>
        </w:rPr>
        <w:fldChar w:fldCharType="begin"/>
      </w:r>
      <w:r w:rsidR="005D59C8" w:rsidRPr="00BB3021">
        <w:rPr>
          <w:rFonts w:ascii="Times" w:hAnsi="Times"/>
        </w:rPr>
        <w:instrText xml:space="preserve"> ADDIN EN.CITE &lt;EndNote&gt;&lt;Cite&gt;&lt;Author&gt;Grosse-Kunstleve&lt;/Author&gt;&lt;Year&gt;2003&lt;/Year&gt;&lt;RecNum&gt;6310&lt;/RecNum&gt;&lt;DisplayText&gt;&lt;style face="superscript"&gt;34&lt;/style&gt;&lt;/DisplayText&gt;&lt;record&gt;&lt;rec-number&gt;6310&lt;/rec-number&gt;&lt;foreign-keys&gt;&lt;key app="EN" db-id="ddt5ps5ty52w2vexwxmvp5wgrxeawtwaztrd" timestamp="1494277853"&gt;6310&lt;/key&gt;&lt;/foreign-keys&gt;&lt;ref-type name="Journal Article"&gt;17&lt;/ref-type&gt;&lt;contributors&gt;&lt;authors&gt;&lt;author&gt;Grosse-Kunstleve, R W&lt;/author&gt;&lt;author&gt;Adams, P D&lt;/author&gt;&lt;/authors&gt;&lt;/contributors&gt;&lt;auth-address&gt;Lawrence Berkeley National Laboratory, One Cyclotron Road, BLDG 4R0230, Berkeley, California 94720-8235, USA. rwgrosse-kunstleve@lbl.gov&lt;/auth-address&gt;&lt;titles&gt;&lt;title&gt;Substructure search procedures for macromolecular structures.&lt;/title&gt;&lt;secondary-title&gt;Acta Crystallogr  D&lt;/secondary-title&gt;&lt;/titles&gt;&lt;periodical&gt;&lt;full-title&gt;Acta Crystallogr  D&lt;/full-title&gt;&lt;/periodical&gt;&lt;pages&gt;1966-1973&lt;/pages&gt;&lt;volume&gt;59&lt;/volume&gt;&lt;dates&gt;&lt;year&gt;2003&lt;/year&gt;&lt;pub-dates&gt;&lt;date&gt;Nov&lt;/date&gt;&lt;/pub-dates&gt;&lt;/dates&gt;&lt;label&gt;r01669&lt;/label&gt;&lt;urls&gt;&lt;/urls&gt;&lt;custom3&gt;papers3://publication/uuid/46953284-1374-4791-87A6-03D008722645&lt;/custom3&gt;&lt;language&gt;English&lt;/language&gt;&lt;/record&gt;&lt;/Cite&gt;&lt;/EndNote&gt;</w:instrText>
      </w:r>
      <w:r w:rsidR="005D59C8" w:rsidRPr="00452246">
        <w:rPr>
          <w:rFonts w:ascii="Times" w:hAnsi="Times"/>
        </w:rPr>
        <w:fldChar w:fldCharType="separate"/>
      </w:r>
      <w:r w:rsidR="005D59C8" w:rsidRPr="00BB3021">
        <w:rPr>
          <w:rFonts w:ascii="Times" w:hAnsi="Times"/>
          <w:noProof/>
        </w:rPr>
        <w:t>34</w:t>
      </w:r>
      <w:r w:rsidR="005D59C8" w:rsidRPr="00452246">
        <w:rPr>
          <w:rFonts w:ascii="Times" w:hAnsi="Times"/>
        </w:rPr>
        <w:fldChar w:fldCharType="end"/>
      </w:r>
      <w:r w:rsidR="006B282F" w:rsidRPr="00281EFE">
        <w:rPr>
          <w:rFonts w:ascii="Times" w:hAnsi="Times"/>
        </w:rPr>
        <w:t>)</w:t>
      </w:r>
      <w:r w:rsidR="009B4804" w:rsidRPr="00281EFE">
        <w:rPr>
          <w:rFonts w:ascii="Times" w:hAnsi="Times"/>
        </w:rPr>
        <w:t xml:space="preserve"> </w:t>
      </w:r>
      <w:r w:rsidR="006B282F" w:rsidRPr="00281EFE">
        <w:rPr>
          <w:rFonts w:ascii="Times" w:hAnsi="Times"/>
        </w:rPr>
        <w:t>implemented in</w:t>
      </w:r>
      <w:r w:rsidR="009B4804" w:rsidRPr="00281EFE">
        <w:rPr>
          <w:rFonts w:ascii="Times" w:hAnsi="Times"/>
        </w:rPr>
        <w:t xml:space="preserve"> PHENIX</w:t>
      </w:r>
      <w:r w:rsidR="006B282F" w:rsidRPr="00281EFE">
        <w:rPr>
          <w:rFonts w:ascii="Times" w:hAnsi="Times"/>
        </w:rPr>
        <w:t xml:space="preserve"> AutoSol (ref.</w:t>
      </w:r>
      <w:r w:rsidR="000733FD">
        <w:rPr>
          <w:rFonts w:ascii="Times" w:hAnsi="Times"/>
        </w:rPr>
        <w:t xml:space="preserve"> </w:t>
      </w:r>
      <w:r w:rsidR="005D59C8" w:rsidRPr="00452246">
        <w:rPr>
          <w:rFonts w:ascii="Times" w:hAnsi="Times"/>
        </w:rPr>
        <w:fldChar w:fldCharType="begin"/>
      </w:r>
      <w:r w:rsidR="005D59C8" w:rsidRPr="00BB3021">
        <w:rPr>
          <w:rFonts w:ascii="Times" w:hAnsi="Times"/>
        </w:rPr>
        <w:instrText xml:space="preserve"> ADDIN EN.CITE &lt;EndNote&gt;&lt;Cite&gt;&lt;Author&gt;Adams&lt;/Author&gt;&lt;Year&gt;2010&lt;/Year&gt;&lt;RecNum&gt;6360&lt;/RecNum&gt;&lt;DisplayText&gt;&lt;style face="superscript"&gt;35&lt;/style&gt;&lt;/DisplayText&gt;&lt;record&gt;&lt;rec-number&gt;6360&lt;/rec-number&gt;&lt;foreign-keys&gt;&lt;key app="EN" db-id="ddt5ps5ty52w2vexwxmvp5wgrxeawtwaztrd" timestamp="1517506297"&gt;6360&lt;/key&gt;&lt;/foreign-keys&gt;&lt;ref-type name="Journal Article"&gt;17&lt;/ref-type&gt;&lt;contributors&gt;&lt;authors&gt;&lt;author&gt;Adams, P. D.&lt;/author&gt;&lt;author&gt;Afonine, P. V.&lt;/author&gt;&lt;author&gt;Bunkoczi, G.&lt;/author&gt;&lt;author&gt;Chen, V. B.&lt;/author&gt;&lt;author&gt;Davis, I. W.&lt;/author&gt;&lt;author&gt;Echols, N.&lt;/author&gt;&lt;author&gt;Headd, J. J.&lt;/author&gt;&lt;author&gt;Hung, L. W.&lt;/author&gt;&lt;author&gt;Kapral, G. J.&lt;/author&gt;&lt;author&gt;Grosse-Kunstleve, R. W.&lt;/author&gt;&lt;author&gt;McCoy, A. J.&lt;/author&gt;&lt;author&gt;Moriarty, N. W.&lt;/author&gt;&lt;author&gt;Oeffner, R.&lt;/author&gt;&lt;author&gt;Read, R. J.&lt;/author&gt;&lt;author&gt;Richardson, D. C.&lt;/author&gt;&lt;author&gt;Richardson, J. S.&lt;/author&gt;&lt;author&gt;Terwilliger, T. C.&lt;/author&gt;&lt;author&gt;Zwart, P. H.&lt;/author&gt;&lt;/authors&gt;&lt;/contributors&gt;&lt;auth-address&gt;Lawrence Berkeley National Laboratory, Berkeley, CA 94720, USA. pdadams@lbl.gov&lt;/auth-address&gt;&lt;titles&gt;&lt;title&gt;PHENIX: a comprehensive Python-based system for macromolecular structure solution&lt;/title&gt;&lt;secondary-title&gt;Acta Crystallogr D&lt;/secondary-title&gt;&lt;/titles&gt;&lt;periodical&gt;&lt;full-title&gt;Acta Crystallogr D&lt;/full-title&gt;&lt;/periodical&gt;&lt;pages&gt;213-221&lt;/pages&gt;&lt;volume&gt;66&lt;/volume&gt;&lt;keywords&gt;&lt;keyword&gt;Algorithms&lt;/keyword&gt;&lt;keyword&gt;Crystallography, X-Ray/*methods&lt;/keyword&gt;&lt;keyword&gt;Models, Molecular&lt;/keyword&gt;&lt;keyword&gt;*Software Design&lt;/keyword&gt;&lt;/keywords&gt;&lt;dates&gt;&lt;year&gt;2010&lt;/year&gt;&lt;/dates&gt;&lt;isbn&gt;1399-0047 (Electronic)&amp;#xD;0907-4449 (Linking)&lt;/isbn&gt;&lt;accession-num&gt;20124702&lt;/accession-num&gt;&lt;urls&gt;&lt;related-urls&gt;&lt;url&gt;https://www.ncbi.nlm.nih.gov/pubmed/20124702&lt;/url&gt;&lt;/related-urls&gt;&lt;/urls&gt;&lt;/record&gt;&lt;/Cite&gt;&lt;/EndNote&gt;</w:instrText>
      </w:r>
      <w:r w:rsidR="005D59C8" w:rsidRPr="00452246">
        <w:rPr>
          <w:rFonts w:ascii="Times" w:hAnsi="Times"/>
        </w:rPr>
        <w:fldChar w:fldCharType="separate"/>
      </w:r>
      <w:r w:rsidR="005D59C8" w:rsidRPr="00BB3021">
        <w:rPr>
          <w:rFonts w:ascii="Times" w:hAnsi="Times"/>
          <w:noProof/>
        </w:rPr>
        <w:t>35</w:t>
      </w:r>
      <w:r w:rsidR="005D59C8" w:rsidRPr="00452246">
        <w:rPr>
          <w:rFonts w:ascii="Times" w:hAnsi="Times"/>
        </w:rPr>
        <w:fldChar w:fldCharType="end"/>
      </w:r>
      <w:r w:rsidR="006B282F" w:rsidRPr="00281EFE">
        <w:rPr>
          <w:rFonts w:ascii="Times" w:hAnsi="Times"/>
        </w:rPr>
        <w:t>).</w:t>
      </w:r>
      <w:r w:rsidR="008B7F47" w:rsidRPr="00281EFE">
        <w:rPr>
          <w:rFonts w:ascii="Times" w:hAnsi="Times"/>
        </w:rPr>
        <w:t xml:space="preserve"> </w:t>
      </w:r>
      <w:r w:rsidR="006B282F" w:rsidRPr="00281EFE">
        <w:rPr>
          <w:rFonts w:ascii="Times" w:hAnsi="Times"/>
        </w:rPr>
        <w:t xml:space="preserve"> The</w:t>
      </w:r>
      <w:r w:rsidR="002466D4">
        <w:rPr>
          <w:rFonts w:ascii="Times" w:hAnsi="Times"/>
        </w:rPr>
        <w:t xml:space="preserve"> resulting</w:t>
      </w:r>
      <w:r w:rsidR="006B282F" w:rsidRPr="00281EFE">
        <w:rPr>
          <w:rFonts w:ascii="Times" w:hAnsi="Times"/>
        </w:rPr>
        <w:t xml:space="preserve"> experimental </w:t>
      </w:r>
      <w:r w:rsidR="003C52EF" w:rsidRPr="00281EFE">
        <w:rPr>
          <w:rFonts w:ascii="Times" w:hAnsi="Times"/>
        </w:rPr>
        <w:t xml:space="preserve">SAD </w:t>
      </w:r>
      <w:r w:rsidR="006B282F" w:rsidRPr="00281EFE">
        <w:rPr>
          <w:rFonts w:ascii="Times" w:hAnsi="Times"/>
        </w:rPr>
        <w:t xml:space="preserve">phases </w:t>
      </w:r>
      <w:r w:rsidR="008B7F47" w:rsidRPr="00281EFE">
        <w:rPr>
          <w:rFonts w:ascii="Times" w:hAnsi="Times"/>
        </w:rPr>
        <w:t>(</w:t>
      </w:r>
      <w:r w:rsidR="006B282F" w:rsidRPr="00281EFE">
        <w:rPr>
          <w:rFonts w:ascii="Times" w:hAnsi="Times"/>
        </w:rPr>
        <w:t xml:space="preserve">mean overall </w:t>
      </w:r>
      <w:r w:rsidR="008B7F47" w:rsidRPr="00281EFE">
        <w:rPr>
          <w:rFonts w:ascii="Times" w:hAnsi="Times"/>
        </w:rPr>
        <w:t>figure of merit = 0.56)</w:t>
      </w:r>
      <w:r w:rsidR="00AB1D8A">
        <w:rPr>
          <w:rFonts w:ascii="Times" w:hAnsi="Times"/>
        </w:rPr>
        <w:t xml:space="preserve"> were density-modi</w:t>
      </w:r>
      <w:r w:rsidR="003C52EF" w:rsidRPr="00281EFE">
        <w:rPr>
          <w:rFonts w:ascii="Times" w:hAnsi="Times"/>
        </w:rPr>
        <w:t xml:space="preserve">fied with RESOLVE (ref. </w:t>
      </w:r>
      <w:r w:rsidR="005D59C8" w:rsidRPr="00452246">
        <w:rPr>
          <w:rFonts w:ascii="Times" w:hAnsi="Times"/>
        </w:rPr>
        <w:fldChar w:fldCharType="begin"/>
      </w:r>
      <w:r w:rsidR="005D59C8" w:rsidRPr="00BB3021">
        <w:rPr>
          <w:rFonts w:ascii="Times" w:hAnsi="Times"/>
        </w:rPr>
        <w:instrText xml:space="preserve"> ADDIN EN.CITE &lt;EndNote&gt;&lt;Cite&gt;&lt;Author&gt;Terwilliger&lt;/Author&gt;&lt;Year&gt;2000&lt;/Year&gt;&lt;RecNum&gt;6008&lt;/RecNum&gt;&lt;DisplayText&gt;&lt;style face="superscript"&gt;36&lt;/style&gt;&lt;/DisplayText&gt;&lt;record&gt;&lt;rec-number&gt;6008&lt;/rec-number&gt;&lt;foreign-keys&gt;&lt;key app="EN" db-id="ddt5ps5ty52w2vexwxmvp5wgrxeawtwaztrd" timestamp="1367009618"&gt;6008&lt;/key&gt;&lt;/foreign-keys&gt;&lt;ref-type name="Journal Article"&gt;17&lt;/ref-type&gt;&lt;contributors&gt;&lt;authors&gt;&lt;author&gt;Terwilliger, T.C.&lt;/author&gt;&lt;/authors&gt;&lt;/contributors&gt;&lt;auth-address&gt;Structural Biology Group, Mail Stop M888, Los Alamos National Laboratory, Los Alamos, NM 87545, USA. terwilliger@lanl.gov&lt;/auth-address&gt;&lt;titles&gt;&lt;title&gt;Maximum-likelihood density modification.&lt;/title&gt;&lt;secondary-title&gt;Acta Crystallogr D&lt;/secondary-title&gt;&lt;/titles&gt;&lt;periodical&gt;&lt;full-title&gt;Acta Crystallogr D&lt;/full-title&gt;&lt;/periodical&gt;&lt;pages&gt;965-972&lt;/pages&gt;&lt;volume&gt;56&lt;/volume&gt;&lt;dates&gt;&lt;year&gt;2000&lt;/year&gt;&lt;/dates&gt;&lt;urls&gt;&lt;related-urls&gt;&lt;url&gt;http://eutils.ncbi.nlm.nih.gov/entrez/eutils/elink.fcgi?dbfrom=pubmed&amp;amp;amp;id=10944333&amp;amp;amp;retmode=ref&amp;amp;amp;cmd=prlinks&lt;/url&gt;&lt;/related-urls&gt;&lt;/urls&gt;&lt;language&gt;English&lt;/language&gt;&lt;/record&gt;&lt;/Cite&gt;&lt;/EndNote&gt;</w:instrText>
      </w:r>
      <w:r w:rsidR="005D59C8" w:rsidRPr="00452246">
        <w:rPr>
          <w:rFonts w:ascii="Times" w:hAnsi="Times"/>
        </w:rPr>
        <w:fldChar w:fldCharType="separate"/>
      </w:r>
      <w:r w:rsidR="005D59C8" w:rsidRPr="00BB3021">
        <w:rPr>
          <w:rFonts w:ascii="Times" w:hAnsi="Times"/>
          <w:noProof/>
        </w:rPr>
        <w:t>36</w:t>
      </w:r>
      <w:r w:rsidR="005D59C8" w:rsidRPr="00452246">
        <w:rPr>
          <w:rFonts w:ascii="Times" w:hAnsi="Times"/>
        </w:rPr>
        <w:fldChar w:fldCharType="end"/>
      </w:r>
      <w:r w:rsidR="003C52EF" w:rsidRPr="00281EFE">
        <w:rPr>
          <w:rFonts w:ascii="Times" w:hAnsi="Times"/>
        </w:rPr>
        <w:t>) to produce an electron density map</w:t>
      </w:r>
      <w:r w:rsidR="00AB1D8A">
        <w:rPr>
          <w:rFonts w:ascii="Times" w:hAnsi="Times"/>
        </w:rPr>
        <w:t xml:space="preserve"> in which manual model building </w:t>
      </w:r>
      <w:r w:rsidR="003C52EF" w:rsidRPr="00281EFE">
        <w:rPr>
          <w:rFonts w:ascii="Times" w:hAnsi="Times"/>
        </w:rPr>
        <w:t xml:space="preserve">using COOT (ref. </w:t>
      </w:r>
      <w:r w:rsidR="005D59C8" w:rsidRPr="00452246">
        <w:rPr>
          <w:rFonts w:ascii="Times" w:hAnsi="Times"/>
        </w:rPr>
        <w:fldChar w:fldCharType="begin"/>
      </w:r>
      <w:r w:rsidR="005D59C8" w:rsidRPr="00BB3021">
        <w:rPr>
          <w:rFonts w:ascii="Times" w:hAnsi="Times"/>
        </w:rPr>
        <w:instrText xml:space="preserve"> ADDIN EN.CITE &lt;EndNote&gt;&lt;Cite&gt;&lt;Author&gt;Emsley&lt;/Author&gt;&lt;Year&gt;2004&lt;/Year&gt;&lt;RecNum&gt;6309&lt;/RecNum&gt;&lt;DisplayText&gt;&lt;style face="superscript"&gt;37&lt;/style&gt;&lt;/DisplayText&gt;&lt;record&gt;&lt;rec-number&gt;6309&lt;/rec-number&gt;&lt;foreign-keys&gt;&lt;key app="EN" db-id="ddt5ps5ty52w2vexwxmvp5wgrxeawtwaztrd" timestamp="1494277853"&gt;6309&lt;/key&gt;&lt;/foreign-keys&gt;&lt;ref-type name="Journal Article"&gt;17&lt;/ref-type&gt;&lt;contributors&gt;&lt;authors&gt;&lt;author&gt;Emsley, Paul&lt;/author&gt;&lt;author&gt;Cowtan, Kevin&lt;/author&gt;&lt;/authors&gt;&lt;/contributors&gt;&lt;auth-address&gt;York Structural Biology Laboratory, University of York, Heslington, York YO10 5YW, England. emsley@ysbl.york.ac.uk&lt;/auth-address&gt;&lt;titles&gt;&lt;title&gt;Coot: model-building tools for molecular graphics&lt;/title&gt;&lt;secondary-title&gt;Acta Crystallogr D&lt;/secondary-title&gt;&lt;/titles&gt;&lt;periodical&gt;&lt;full-title&gt;Acta Crystallogr D&lt;/full-title&gt;&lt;/periodical&gt;&lt;pages&gt;2126-2132&lt;/pages&gt;&lt;volume&gt;60&lt;/volume&gt;&lt;dates&gt;&lt;year&gt;2004&lt;/year&gt;&lt;pub-dates&gt;&lt;date&gt;Nov 26&lt;/date&gt;&lt;/pub-dates&gt;&lt;/dates&gt;&lt;urls&gt;&lt;related-urls&gt;&lt;url&gt;http://scripts.iucr.org/cgi-bin/paper?S0907444904019158&lt;/url&gt;&lt;/related-urls&gt;&lt;/urls&gt;&lt;language&gt;English&lt;/language&gt;&lt;/record&gt;&lt;/Cite&gt;&lt;/EndNote&gt;</w:instrText>
      </w:r>
      <w:r w:rsidR="005D59C8" w:rsidRPr="00452246">
        <w:rPr>
          <w:rFonts w:ascii="Times" w:hAnsi="Times"/>
        </w:rPr>
        <w:fldChar w:fldCharType="separate"/>
      </w:r>
      <w:r w:rsidR="005D59C8" w:rsidRPr="00BB3021">
        <w:rPr>
          <w:rFonts w:ascii="Times" w:hAnsi="Times"/>
          <w:noProof/>
        </w:rPr>
        <w:t>37</w:t>
      </w:r>
      <w:r w:rsidR="005D59C8" w:rsidRPr="00452246">
        <w:rPr>
          <w:rFonts w:ascii="Times" w:hAnsi="Times"/>
        </w:rPr>
        <w:fldChar w:fldCharType="end"/>
      </w:r>
      <w:r w:rsidR="003C52EF" w:rsidRPr="00281EFE">
        <w:rPr>
          <w:rFonts w:ascii="Times" w:hAnsi="Times"/>
        </w:rPr>
        <w:t>) could begin</w:t>
      </w:r>
      <w:r w:rsidR="00AB1D8A">
        <w:rPr>
          <w:rFonts w:ascii="Times" w:hAnsi="Times"/>
        </w:rPr>
        <w:t xml:space="preserve"> (</w:t>
      </w:r>
      <w:r w:rsidR="00DE188F">
        <w:rPr>
          <w:rFonts w:ascii="Times" w:hAnsi="Times"/>
          <w:b/>
        </w:rPr>
        <w:t>Extended Data</w:t>
      </w:r>
      <w:r w:rsidR="00AB1D8A" w:rsidRPr="00AB1D8A">
        <w:rPr>
          <w:rFonts w:ascii="Times" w:hAnsi="Times"/>
          <w:b/>
        </w:rPr>
        <w:t xml:space="preserve"> Fig</w:t>
      </w:r>
      <w:r w:rsidR="00DE188F">
        <w:rPr>
          <w:rFonts w:ascii="Times" w:hAnsi="Times"/>
          <w:b/>
        </w:rPr>
        <w:t>.</w:t>
      </w:r>
      <w:r w:rsidR="00AB1D8A" w:rsidRPr="00AB1D8A">
        <w:rPr>
          <w:rFonts w:ascii="Times" w:hAnsi="Times"/>
          <w:b/>
        </w:rPr>
        <w:t xml:space="preserve"> </w:t>
      </w:r>
      <w:r w:rsidR="00F20225">
        <w:rPr>
          <w:rFonts w:ascii="Times" w:hAnsi="Times"/>
          <w:b/>
        </w:rPr>
        <w:t>3</w:t>
      </w:r>
      <w:r w:rsidR="00AB1D8A">
        <w:rPr>
          <w:rFonts w:ascii="Times" w:hAnsi="Times"/>
        </w:rPr>
        <w:t>)</w:t>
      </w:r>
      <w:r w:rsidR="003C52EF" w:rsidRPr="00281EFE">
        <w:rPr>
          <w:rFonts w:ascii="Times" w:hAnsi="Times"/>
        </w:rPr>
        <w:t xml:space="preserve">.  </w:t>
      </w:r>
      <w:r w:rsidR="00B20E63" w:rsidRPr="00281EFE">
        <w:rPr>
          <w:rFonts w:ascii="Times" w:hAnsi="Times"/>
        </w:rPr>
        <w:t xml:space="preserve">Iterative rounds of manual model building interspersed with rigid-body, simulated annealing, </w:t>
      </w:r>
      <w:r w:rsidR="003E6C8B" w:rsidRPr="00281EFE">
        <w:rPr>
          <w:rFonts w:ascii="Times" w:hAnsi="Times"/>
        </w:rPr>
        <w:t>energy minimization</w:t>
      </w:r>
      <w:r w:rsidR="00B20E63" w:rsidRPr="00281EFE">
        <w:rPr>
          <w:rFonts w:ascii="Times" w:hAnsi="Times"/>
        </w:rPr>
        <w:t>, and individual</w:t>
      </w:r>
      <w:r w:rsidR="00EC23F4" w:rsidRPr="00281EFE">
        <w:rPr>
          <w:rFonts w:ascii="Times" w:hAnsi="Times"/>
        </w:rPr>
        <w:t xml:space="preserve"> isotropic </w:t>
      </w:r>
      <w:r w:rsidR="00EC23F4" w:rsidRPr="00281EFE">
        <w:rPr>
          <w:rFonts w:ascii="Times" w:hAnsi="Times"/>
          <w:i/>
        </w:rPr>
        <w:t>B</w:t>
      </w:r>
      <w:r w:rsidR="00EC23F4" w:rsidRPr="00281EFE">
        <w:rPr>
          <w:rFonts w:ascii="Times" w:hAnsi="Times"/>
        </w:rPr>
        <w:t xml:space="preserve">-factor refinement in PHENIX </w:t>
      </w:r>
      <w:r w:rsidR="00B20E63" w:rsidRPr="00281EFE">
        <w:rPr>
          <w:rFonts w:ascii="Times" w:hAnsi="Times"/>
        </w:rPr>
        <w:t xml:space="preserve">produced a </w:t>
      </w:r>
      <w:r w:rsidR="003E6C8B" w:rsidRPr="00281EFE">
        <w:rPr>
          <w:rFonts w:ascii="Times" w:hAnsi="Times"/>
        </w:rPr>
        <w:t xml:space="preserve">near-complete </w:t>
      </w:r>
      <w:r w:rsidR="00B20E63" w:rsidRPr="00281EFE">
        <w:rPr>
          <w:rFonts w:ascii="Times" w:hAnsi="Times"/>
        </w:rPr>
        <w:t xml:space="preserve">model </w:t>
      </w:r>
      <w:r w:rsidR="003E6C8B" w:rsidRPr="008E291F">
        <w:rPr>
          <w:rFonts w:ascii="Times" w:hAnsi="Times"/>
        </w:rPr>
        <w:t>(</w:t>
      </w:r>
      <w:r w:rsidR="003E6C8B" w:rsidRPr="008E291F">
        <w:rPr>
          <w:rFonts w:ascii="Times" w:hAnsi="Times"/>
          <w:i/>
        </w:rPr>
        <w:t>R</w:t>
      </w:r>
      <w:r w:rsidR="003E6C8B" w:rsidRPr="008E291F">
        <w:rPr>
          <w:rFonts w:ascii="Times" w:hAnsi="Times"/>
          <w:vertAlign w:val="subscript"/>
        </w:rPr>
        <w:t>free</w:t>
      </w:r>
      <w:r w:rsidR="003E6C8B" w:rsidRPr="008E291F">
        <w:rPr>
          <w:rFonts w:ascii="Times" w:hAnsi="Times"/>
        </w:rPr>
        <w:t xml:space="preserve"> = </w:t>
      </w:r>
      <w:r w:rsidR="008E291F" w:rsidRPr="008E291F">
        <w:rPr>
          <w:rFonts w:ascii="Times" w:hAnsi="Times"/>
        </w:rPr>
        <w:t>35.2)</w:t>
      </w:r>
      <w:r w:rsidR="008E291F" w:rsidRPr="00281EFE">
        <w:rPr>
          <w:rFonts w:ascii="Times" w:hAnsi="Times"/>
        </w:rPr>
        <w:t xml:space="preserve"> </w:t>
      </w:r>
      <w:r w:rsidR="00B20E63" w:rsidRPr="00281EFE">
        <w:rPr>
          <w:rFonts w:ascii="Times" w:hAnsi="Times"/>
        </w:rPr>
        <w:t xml:space="preserve">that could be </w:t>
      </w:r>
      <w:r w:rsidR="00281EFE" w:rsidRPr="00281EFE">
        <w:rPr>
          <w:rFonts w:ascii="Times" w:hAnsi="Times"/>
        </w:rPr>
        <w:t xml:space="preserve">placed </w:t>
      </w:r>
      <w:r w:rsidR="00695391" w:rsidRPr="00E855EB">
        <w:rPr>
          <w:rFonts w:ascii="Times" w:hAnsi="Times"/>
        </w:rPr>
        <w:t xml:space="preserve">(TFZ = </w:t>
      </w:r>
      <w:r w:rsidR="00E855EB" w:rsidRPr="00E855EB">
        <w:rPr>
          <w:rFonts w:ascii="Times" w:hAnsi="Times"/>
        </w:rPr>
        <w:t>20.2)</w:t>
      </w:r>
      <w:r w:rsidR="00E855EB" w:rsidRPr="00281EFE">
        <w:rPr>
          <w:rFonts w:ascii="Times" w:hAnsi="Times"/>
        </w:rPr>
        <w:t xml:space="preserve"> </w:t>
      </w:r>
      <w:r w:rsidR="00281EFE" w:rsidRPr="00281EFE">
        <w:rPr>
          <w:rFonts w:ascii="Times" w:hAnsi="Times"/>
        </w:rPr>
        <w:t>into the DHX36-C</w:t>
      </w:r>
      <w:r w:rsidR="00B20E63" w:rsidRPr="00281EFE">
        <w:rPr>
          <w:rFonts w:ascii="Times" w:hAnsi="Times"/>
        </w:rPr>
        <w:t>ore dataset using PHASER</w:t>
      </w:r>
      <w:r w:rsidR="00281EFE" w:rsidRPr="00281EFE">
        <w:rPr>
          <w:rFonts w:ascii="Times" w:hAnsi="Times"/>
        </w:rPr>
        <w:t xml:space="preserve"> (ref.</w:t>
      </w:r>
      <w:r w:rsidR="000733FD">
        <w:rPr>
          <w:rFonts w:ascii="Times" w:hAnsi="Times"/>
        </w:rPr>
        <w:t xml:space="preserve"> </w:t>
      </w:r>
      <w:r w:rsidR="005D59C8" w:rsidRPr="00452246">
        <w:rPr>
          <w:rFonts w:ascii="Times" w:hAnsi="Times"/>
        </w:rPr>
        <w:fldChar w:fldCharType="begin"/>
      </w:r>
      <w:r w:rsidR="005D59C8" w:rsidRPr="00BB3021">
        <w:rPr>
          <w:rFonts w:ascii="Times" w:hAnsi="Times"/>
        </w:rPr>
        <w:instrText xml:space="preserve"> ADDIN EN.CITE &lt;EndNote&gt;&lt;Cite&gt;&lt;Author&gt;McCoy&lt;/Author&gt;&lt;Year&gt;2007&lt;/Year&gt;&lt;RecNum&gt;5283&lt;/RecNum&gt;&lt;DisplayText&gt;&lt;style face="superscript"&gt;38&lt;/style&gt;&lt;/DisplayText&gt;&lt;record&gt;&lt;rec-number&gt;5283&lt;/rec-number&gt;&lt;foreign-keys&gt;&lt;key app="EN" db-id="ddt5ps5ty52w2vexwxmvp5wgrxeawtwaztrd" timestamp="1362441506"&gt;5283&lt;/key&gt;&lt;/foreign-keys&gt;&lt;ref-type name="Journal Article"&gt;17&lt;/ref-type&gt;&lt;contributors&gt;&lt;authors&gt;&lt;author&gt;McCoy, A&lt;/author&gt;&lt;author&gt;Grosse-Kunstleve, R&lt;/author&gt;&lt;author&gt;Adams, P&lt;/author&gt;&lt;author&gt;Winn, M&lt;/author&gt;&lt;author&gt;Storoni, L&lt;/author&gt;&lt;author&gt;Read, R&lt;/author&gt;&lt;/authors&gt;&lt;/contributors&gt;&lt;titles&gt;&lt;title&gt;Phaser crystallographic software&lt;/title&gt;&lt;secondary-title&gt;J Appl Cryst&lt;/secondary-title&gt;&lt;/titles&gt;&lt;periodical&gt;&lt;full-title&gt;J Appl Cryst&lt;/full-title&gt;&lt;/periodical&gt;&lt;pages&gt;658-674&lt;/pages&gt;&lt;volume&gt;40&lt;/volume&gt;&lt;dates&gt;&lt;year&gt;2007&lt;/year&gt;&lt;pub-dates&gt;&lt;date&gt;Aug 01&lt;/date&gt;&lt;/pub-dates&gt;&lt;/dates&gt;&lt;label&gt;p00553&lt;/label&gt;&lt;urls&gt;&lt;/urls&gt;&lt;language&gt;ENG&lt;/language&gt;&lt;/record&gt;&lt;/Cite&gt;&lt;/EndNote&gt;</w:instrText>
      </w:r>
      <w:r w:rsidR="005D59C8" w:rsidRPr="00452246">
        <w:rPr>
          <w:rFonts w:ascii="Times" w:hAnsi="Times"/>
        </w:rPr>
        <w:fldChar w:fldCharType="separate"/>
      </w:r>
      <w:r w:rsidR="005D59C8" w:rsidRPr="00BB3021">
        <w:rPr>
          <w:rFonts w:ascii="Times" w:hAnsi="Times"/>
          <w:noProof/>
        </w:rPr>
        <w:t>38</w:t>
      </w:r>
      <w:r w:rsidR="005D59C8" w:rsidRPr="00452246">
        <w:rPr>
          <w:rFonts w:ascii="Times" w:hAnsi="Times"/>
        </w:rPr>
        <w:fldChar w:fldCharType="end"/>
      </w:r>
      <w:r w:rsidR="00281EFE" w:rsidRPr="00281EFE">
        <w:rPr>
          <w:rFonts w:ascii="Times" w:hAnsi="Times"/>
        </w:rPr>
        <w:t>)</w:t>
      </w:r>
      <w:r w:rsidR="00B20E63" w:rsidRPr="00281EFE">
        <w:rPr>
          <w:rFonts w:ascii="Times" w:hAnsi="Times"/>
        </w:rPr>
        <w:t>.</w:t>
      </w:r>
      <w:r w:rsidR="001F6C04">
        <w:rPr>
          <w:rFonts w:ascii="Times" w:hAnsi="Times"/>
        </w:rPr>
        <w:t xml:space="preserve"> </w:t>
      </w:r>
      <w:r w:rsidR="00B20E63" w:rsidRPr="00281EFE">
        <w:rPr>
          <w:rFonts w:ascii="Times" w:hAnsi="Times"/>
        </w:rPr>
        <w:t xml:space="preserve"> Further rounds of</w:t>
      </w:r>
      <w:r w:rsidR="007D2BF1">
        <w:rPr>
          <w:rFonts w:ascii="Times" w:hAnsi="Times"/>
        </w:rPr>
        <w:t xml:space="preserve"> manual model building interspersed with</w:t>
      </w:r>
      <w:r w:rsidR="00B20E63" w:rsidRPr="00281EFE">
        <w:rPr>
          <w:rFonts w:ascii="Times" w:hAnsi="Times"/>
        </w:rPr>
        <w:t xml:space="preserve"> refinement</w:t>
      </w:r>
      <w:r w:rsidR="006E3708" w:rsidRPr="00281EFE">
        <w:rPr>
          <w:rFonts w:ascii="Times" w:hAnsi="Times"/>
        </w:rPr>
        <w:t xml:space="preserve"> </w:t>
      </w:r>
      <w:r w:rsidR="007D2BF1">
        <w:rPr>
          <w:rFonts w:ascii="Times" w:hAnsi="Times"/>
        </w:rPr>
        <w:t>produced the current</w:t>
      </w:r>
      <w:r w:rsidR="00EC23F4" w:rsidRPr="00281EFE">
        <w:rPr>
          <w:rFonts w:ascii="Times" w:hAnsi="Times"/>
        </w:rPr>
        <w:t xml:space="preserve"> DHX36-</w:t>
      </w:r>
      <w:r w:rsidR="007D2BF1">
        <w:rPr>
          <w:rFonts w:ascii="Times" w:hAnsi="Times"/>
        </w:rPr>
        <w:t>C</w:t>
      </w:r>
      <w:r w:rsidR="00EC23F4" w:rsidRPr="00281EFE">
        <w:rPr>
          <w:rFonts w:ascii="Times" w:hAnsi="Times"/>
        </w:rPr>
        <w:t>ore, DHX36-</w:t>
      </w:r>
      <w:r w:rsidR="007D2BF1">
        <w:rPr>
          <w:rFonts w:ascii="Times" w:hAnsi="Times"/>
        </w:rPr>
        <w:t>C</w:t>
      </w:r>
      <w:r w:rsidR="00EC23F4" w:rsidRPr="00281EFE">
        <w:rPr>
          <w:rFonts w:ascii="Times" w:hAnsi="Times"/>
        </w:rPr>
        <w:t>ore-Al</w:t>
      </w:r>
      <w:r w:rsidR="007D2BF1">
        <w:rPr>
          <w:rFonts w:ascii="Times" w:hAnsi="Times"/>
        </w:rPr>
        <w:t>F</w:t>
      </w:r>
      <w:r w:rsidR="007D2BF1" w:rsidRPr="007D2BF1">
        <w:rPr>
          <w:rFonts w:ascii="Times" w:hAnsi="Times"/>
          <w:vertAlign w:val="subscript"/>
        </w:rPr>
        <w:t>4</w:t>
      </w:r>
      <w:r w:rsidR="001C6D97" w:rsidRPr="007D67E6">
        <w:rPr>
          <w:rFonts w:ascii="Times" w:hAnsi="Times"/>
          <w:vertAlign w:val="superscript"/>
        </w:rPr>
        <w:t>-</w:t>
      </w:r>
      <w:r w:rsidR="00EC23F4" w:rsidRPr="00281EFE">
        <w:rPr>
          <w:rFonts w:ascii="Times" w:hAnsi="Times"/>
        </w:rPr>
        <w:t>, and DHX36-</w:t>
      </w:r>
      <w:r w:rsidR="007D2BF1">
        <w:rPr>
          <w:rFonts w:ascii="Times" w:hAnsi="Times"/>
        </w:rPr>
        <w:t>C</w:t>
      </w:r>
      <w:r w:rsidR="00EC23F4" w:rsidRPr="00281EFE">
        <w:rPr>
          <w:rFonts w:ascii="Times" w:hAnsi="Times"/>
        </w:rPr>
        <w:t>ore-Be</w:t>
      </w:r>
      <w:r w:rsidR="007D2BF1">
        <w:rPr>
          <w:rFonts w:ascii="Times" w:hAnsi="Times"/>
        </w:rPr>
        <w:t>F</w:t>
      </w:r>
      <w:r w:rsidR="007D2BF1" w:rsidRPr="007D2BF1">
        <w:rPr>
          <w:rFonts w:ascii="Times" w:hAnsi="Times"/>
          <w:vertAlign w:val="subscript"/>
        </w:rPr>
        <w:t>3</w:t>
      </w:r>
      <w:r w:rsidR="001C6D97" w:rsidRPr="007D67E6">
        <w:rPr>
          <w:rFonts w:ascii="Times" w:hAnsi="Times"/>
          <w:vertAlign w:val="superscript"/>
        </w:rPr>
        <w:t>-</w:t>
      </w:r>
      <w:r w:rsidR="007D2BF1">
        <w:rPr>
          <w:rFonts w:ascii="Times" w:hAnsi="Times"/>
        </w:rPr>
        <w:t xml:space="preserve"> models (</w:t>
      </w:r>
      <w:r w:rsidR="00DE188F">
        <w:rPr>
          <w:rFonts w:ascii="Times" w:hAnsi="Times"/>
          <w:b/>
        </w:rPr>
        <w:t>Extended Data</w:t>
      </w:r>
      <w:r w:rsidR="007D2BF1">
        <w:rPr>
          <w:rFonts w:ascii="Times" w:hAnsi="Times"/>
          <w:b/>
        </w:rPr>
        <w:t xml:space="preserve"> Table 1</w:t>
      </w:r>
      <w:r w:rsidR="007D2BF1">
        <w:rPr>
          <w:rFonts w:ascii="Times" w:hAnsi="Times"/>
        </w:rPr>
        <w:t>).</w:t>
      </w:r>
      <w:r w:rsidR="00EC23F4" w:rsidRPr="00281EFE">
        <w:rPr>
          <w:rFonts w:ascii="Times" w:hAnsi="Times"/>
        </w:rPr>
        <w:t xml:space="preserve"> </w:t>
      </w:r>
      <w:r w:rsidR="00695391">
        <w:rPr>
          <w:rFonts w:ascii="Times" w:hAnsi="Times"/>
        </w:rPr>
        <w:t xml:space="preserve"> </w:t>
      </w:r>
      <w:r w:rsidR="008734FF" w:rsidRPr="00695391">
        <w:rPr>
          <w:rFonts w:ascii="Times" w:hAnsi="Times"/>
        </w:rPr>
        <w:t>Refined coordinates of the</w:t>
      </w:r>
      <w:r w:rsidR="009A2126" w:rsidRPr="00695391">
        <w:rPr>
          <w:rFonts w:ascii="Times" w:hAnsi="Times"/>
        </w:rPr>
        <w:t xml:space="preserve"> </w:t>
      </w:r>
      <w:r w:rsidR="008734FF" w:rsidRPr="00695391">
        <w:rPr>
          <w:rFonts w:ascii="Times" w:hAnsi="Times"/>
        </w:rPr>
        <w:t>R</w:t>
      </w:r>
      <w:r w:rsidR="009A2126" w:rsidRPr="00695391">
        <w:rPr>
          <w:rFonts w:ascii="Times" w:hAnsi="Times"/>
        </w:rPr>
        <w:t xml:space="preserve">ecA1 domain from the </w:t>
      </w:r>
      <w:r w:rsidR="008734FF" w:rsidRPr="00695391">
        <w:rPr>
          <w:rFonts w:ascii="Times" w:hAnsi="Times"/>
        </w:rPr>
        <w:t>2.2 Å-</w:t>
      </w:r>
      <w:r w:rsidR="0023571C" w:rsidRPr="00695391">
        <w:rPr>
          <w:rFonts w:ascii="Times" w:hAnsi="Times"/>
        </w:rPr>
        <w:t>resolution</w:t>
      </w:r>
      <w:r w:rsidR="008734FF" w:rsidRPr="00695391">
        <w:rPr>
          <w:rFonts w:ascii="Times" w:hAnsi="Times"/>
        </w:rPr>
        <w:t xml:space="preserve"> </w:t>
      </w:r>
      <w:r w:rsidR="009A2126" w:rsidRPr="00695391">
        <w:rPr>
          <w:rFonts w:ascii="Times" w:hAnsi="Times"/>
        </w:rPr>
        <w:t>DHX36-</w:t>
      </w:r>
      <w:r w:rsidR="008734FF" w:rsidRPr="00695391">
        <w:rPr>
          <w:rFonts w:ascii="Times" w:hAnsi="Times"/>
        </w:rPr>
        <w:t>C</w:t>
      </w:r>
      <w:r w:rsidR="00530197">
        <w:rPr>
          <w:rFonts w:ascii="Times" w:hAnsi="Times"/>
        </w:rPr>
        <w:t>ore</w:t>
      </w:r>
      <w:r w:rsidR="009A2126" w:rsidRPr="00695391">
        <w:rPr>
          <w:rFonts w:ascii="Times" w:hAnsi="Times"/>
        </w:rPr>
        <w:t xml:space="preserve"> structure </w:t>
      </w:r>
      <w:r w:rsidR="00A649F8" w:rsidRPr="00695391">
        <w:rPr>
          <w:rFonts w:ascii="Times" w:hAnsi="Times"/>
        </w:rPr>
        <w:t xml:space="preserve">were used as a search model </w:t>
      </w:r>
      <w:r w:rsidR="0023571C" w:rsidRPr="00695391">
        <w:rPr>
          <w:rFonts w:ascii="Times" w:hAnsi="Times"/>
        </w:rPr>
        <w:t>against</w:t>
      </w:r>
      <w:r w:rsidR="00A649F8" w:rsidRPr="00695391">
        <w:rPr>
          <w:rFonts w:ascii="Times" w:hAnsi="Times"/>
        </w:rPr>
        <w:t xml:space="preserve"> </w:t>
      </w:r>
      <w:r w:rsidR="005713C4" w:rsidRPr="00695391">
        <w:rPr>
          <w:rFonts w:ascii="Times" w:hAnsi="Times"/>
        </w:rPr>
        <w:t xml:space="preserve">the </w:t>
      </w:r>
      <w:r w:rsidR="006E3708" w:rsidRPr="00695391">
        <w:rPr>
          <w:rFonts w:ascii="Times" w:hAnsi="Times"/>
        </w:rPr>
        <w:t>DHX36-DSM-</w:t>
      </w:r>
      <w:r w:rsidR="00530197" w:rsidRPr="009837E2">
        <w:rPr>
          <w:rFonts w:ascii="Times" w:hAnsi="Times"/>
        </w:rPr>
        <w:t>DNA</w:t>
      </w:r>
      <w:r w:rsidR="00530197" w:rsidRPr="00530197">
        <w:rPr>
          <w:rFonts w:ascii="Times" w:hAnsi="Times"/>
          <w:i/>
          <w:vertAlign w:val="superscript"/>
        </w:rPr>
        <w:t>Myc</w:t>
      </w:r>
      <w:r w:rsidR="005713C4" w:rsidRPr="00695391">
        <w:rPr>
          <w:rFonts w:ascii="Times" w:hAnsi="Times"/>
        </w:rPr>
        <w:t xml:space="preserve"> dataset</w:t>
      </w:r>
      <w:r w:rsidR="009A2126" w:rsidRPr="00695391">
        <w:rPr>
          <w:rFonts w:ascii="Times" w:hAnsi="Times"/>
        </w:rPr>
        <w:t>, yielding</w:t>
      </w:r>
      <w:r w:rsidR="005D59C8">
        <w:rPr>
          <w:rFonts w:ascii="Times" w:hAnsi="Times"/>
        </w:rPr>
        <w:fldChar w:fldCharType="begin"/>
      </w:r>
      <w:r w:rsidR="005D59C8">
        <w:rPr>
          <w:rFonts w:ascii="Times" w:hAnsi="Times"/>
        </w:rPr>
        <w:instrText xml:space="preserve"> ADDIN EN.CITE &lt;EndNote&gt;&lt;Cite&gt;&lt;Author&gt;McCoy&lt;/Author&gt;&lt;Year&gt;2007&lt;/Year&gt;&lt;RecNum&gt;5283&lt;/RecNum&gt;&lt;DisplayText&gt;&lt;style face="superscript"&gt;38&lt;/style&gt;&lt;/DisplayText&gt;&lt;record&gt;&lt;rec-number&gt;5283&lt;/rec-number&gt;&lt;foreign-keys&gt;&lt;key app="EN" db-id="ddt5ps5ty52w2vexwxmvp5wgrxeawtwaztrd" timestamp="1362441506"&gt;5283&lt;/key&gt;&lt;/foreign-keys&gt;&lt;ref-type name="Journal Article"&gt;17&lt;/ref-type&gt;&lt;contributors&gt;&lt;authors&gt;&lt;author&gt;McCoy, A&lt;/author&gt;&lt;author&gt;Grosse-Kunstleve, R&lt;/author&gt;&lt;author&gt;Adams, P&lt;/author&gt;&lt;author&gt;Winn, M&lt;/author&gt;&lt;author&gt;Storoni, L&lt;/author&gt;&lt;author&gt;Read, R&lt;/author&gt;&lt;/authors&gt;&lt;/contributors&gt;&lt;titles&gt;&lt;title&gt;Phaser crystallographic software&lt;/title&gt;&lt;secondary-title&gt;J Appl Cryst&lt;/secondary-title&gt;&lt;/titles&gt;&lt;periodical&gt;&lt;full-title&gt;J Appl Cryst&lt;/full-title&gt;&lt;/periodical&gt;&lt;pages&gt;658-674&lt;/pages&gt;&lt;volume&gt;40&lt;/volume&gt;&lt;dates&gt;&lt;year&gt;2007&lt;/year&gt;&lt;pub-dates&gt;&lt;date&gt;Aug 01&lt;/date&gt;&lt;/pub-dates&gt;&lt;/dates&gt;&lt;label&gt;p00553&lt;/label&gt;&lt;urls&gt;&lt;/urls&gt;&lt;language&gt;ENG&lt;/language&gt;&lt;/record&gt;&lt;/Cite&gt;&lt;/EndNote&gt;</w:instrText>
      </w:r>
      <w:r w:rsidR="005D59C8">
        <w:rPr>
          <w:rFonts w:ascii="Times" w:hAnsi="Times"/>
        </w:rPr>
        <w:fldChar w:fldCharType="separate"/>
      </w:r>
      <w:r w:rsidR="005D59C8" w:rsidRPr="005D59C8">
        <w:rPr>
          <w:rFonts w:ascii="Times" w:hAnsi="Times"/>
          <w:noProof/>
          <w:vertAlign w:val="superscript"/>
        </w:rPr>
        <w:t>38</w:t>
      </w:r>
      <w:r w:rsidR="005D59C8">
        <w:rPr>
          <w:rFonts w:ascii="Times" w:hAnsi="Times"/>
        </w:rPr>
        <w:fldChar w:fldCharType="end"/>
      </w:r>
      <w:r w:rsidR="009A2126" w:rsidRPr="00695391">
        <w:rPr>
          <w:rFonts w:ascii="Times" w:hAnsi="Times"/>
        </w:rPr>
        <w:t xml:space="preserve"> a </w:t>
      </w:r>
      <w:r w:rsidR="005713C4" w:rsidRPr="00695391">
        <w:rPr>
          <w:rFonts w:ascii="Times" w:hAnsi="Times"/>
        </w:rPr>
        <w:t xml:space="preserve">solution with </w:t>
      </w:r>
      <w:r w:rsidR="009A2126" w:rsidRPr="00695391">
        <w:rPr>
          <w:rFonts w:ascii="Times" w:hAnsi="Times"/>
        </w:rPr>
        <w:t>TFZ</w:t>
      </w:r>
      <w:r w:rsidR="005713C4" w:rsidRPr="00695391">
        <w:rPr>
          <w:rFonts w:ascii="Times" w:hAnsi="Times"/>
        </w:rPr>
        <w:t xml:space="preserve"> =</w:t>
      </w:r>
      <w:r w:rsidR="009A2126" w:rsidRPr="00695391">
        <w:rPr>
          <w:rFonts w:ascii="Times" w:hAnsi="Times"/>
        </w:rPr>
        <w:t xml:space="preserve"> 13.1.</w:t>
      </w:r>
      <w:r w:rsidR="005713C4" w:rsidRPr="00695391">
        <w:rPr>
          <w:rFonts w:ascii="Times" w:hAnsi="Times"/>
        </w:rPr>
        <w:t xml:space="preserve">  </w:t>
      </w:r>
      <w:r w:rsidR="009A2126" w:rsidRPr="00695391">
        <w:rPr>
          <w:rFonts w:ascii="Times" w:hAnsi="Times"/>
        </w:rPr>
        <w:t xml:space="preserve">Subsequently, </w:t>
      </w:r>
      <w:r w:rsidR="00286585" w:rsidRPr="00695391">
        <w:rPr>
          <w:rFonts w:ascii="Times" w:hAnsi="Times"/>
        </w:rPr>
        <w:t>the R</w:t>
      </w:r>
      <w:r w:rsidR="009A2126" w:rsidRPr="00695391">
        <w:rPr>
          <w:rFonts w:ascii="Times" w:hAnsi="Times"/>
        </w:rPr>
        <w:t>ecA2</w:t>
      </w:r>
      <w:r w:rsidR="00530197">
        <w:rPr>
          <w:rFonts w:ascii="Times" w:hAnsi="Times"/>
        </w:rPr>
        <w:t xml:space="preserve"> and</w:t>
      </w:r>
      <w:r w:rsidR="009A2126" w:rsidRPr="00695391">
        <w:rPr>
          <w:rFonts w:ascii="Times" w:hAnsi="Times"/>
        </w:rPr>
        <w:t xml:space="preserve"> C-terminal domains were successively </w:t>
      </w:r>
      <w:r w:rsidR="00695391" w:rsidRPr="00695391">
        <w:rPr>
          <w:rFonts w:ascii="Times" w:hAnsi="Times"/>
        </w:rPr>
        <w:t>placed (</w:t>
      </w:r>
      <w:r w:rsidR="009A2126" w:rsidRPr="00695391">
        <w:rPr>
          <w:rFonts w:ascii="Times" w:hAnsi="Times"/>
        </w:rPr>
        <w:t xml:space="preserve">TFZs </w:t>
      </w:r>
      <w:r w:rsidR="00695391" w:rsidRPr="00695391">
        <w:rPr>
          <w:rFonts w:ascii="Times" w:hAnsi="Times"/>
        </w:rPr>
        <w:t xml:space="preserve">= </w:t>
      </w:r>
      <w:r w:rsidR="009A2126" w:rsidRPr="00695391">
        <w:rPr>
          <w:rFonts w:ascii="Times" w:hAnsi="Times"/>
        </w:rPr>
        <w:t>25.1 and 22.4, respectively</w:t>
      </w:r>
      <w:r w:rsidR="00695391" w:rsidRPr="00695391">
        <w:rPr>
          <w:rFonts w:ascii="Times" w:hAnsi="Times"/>
        </w:rPr>
        <w:t>)</w:t>
      </w:r>
      <w:r w:rsidR="009A2126" w:rsidRPr="00695391">
        <w:rPr>
          <w:rFonts w:ascii="Times" w:hAnsi="Times"/>
        </w:rPr>
        <w:t xml:space="preserve">. </w:t>
      </w:r>
      <w:r w:rsidR="00695391" w:rsidRPr="00695391">
        <w:rPr>
          <w:rFonts w:ascii="Times" w:hAnsi="Times"/>
        </w:rPr>
        <w:t xml:space="preserve"> </w:t>
      </w:r>
      <w:r w:rsidR="009A2126" w:rsidRPr="00695391">
        <w:rPr>
          <w:rFonts w:ascii="Times" w:hAnsi="Times"/>
        </w:rPr>
        <w:t>Rigid</w:t>
      </w:r>
      <w:r w:rsidR="000733FD">
        <w:rPr>
          <w:rFonts w:ascii="Times" w:hAnsi="Times"/>
        </w:rPr>
        <w:t>-</w:t>
      </w:r>
      <w:r w:rsidR="009A2126" w:rsidRPr="00695391">
        <w:rPr>
          <w:rFonts w:ascii="Times" w:hAnsi="Times"/>
        </w:rPr>
        <w:t xml:space="preserve">body refinement </w:t>
      </w:r>
      <w:r w:rsidR="00695391" w:rsidRPr="00695391">
        <w:rPr>
          <w:rFonts w:ascii="Times" w:hAnsi="Times"/>
        </w:rPr>
        <w:t>followed by</w:t>
      </w:r>
      <w:r w:rsidR="009A2126" w:rsidRPr="00695391">
        <w:rPr>
          <w:rFonts w:ascii="Times" w:hAnsi="Times"/>
        </w:rPr>
        <w:t xml:space="preserve"> simulated annealing </w:t>
      </w:r>
      <w:r w:rsidR="00695391">
        <w:rPr>
          <w:rFonts w:ascii="Times" w:hAnsi="Times"/>
        </w:rPr>
        <w:t xml:space="preserve">and restrained individual </w:t>
      </w:r>
      <w:r w:rsidR="0023571C">
        <w:rPr>
          <w:rFonts w:ascii="Times" w:hAnsi="Times"/>
        </w:rPr>
        <w:t>isotropic</w:t>
      </w:r>
      <w:r w:rsidR="00695391">
        <w:rPr>
          <w:rFonts w:ascii="Times" w:hAnsi="Times"/>
        </w:rPr>
        <w:t xml:space="preserve"> </w:t>
      </w:r>
      <w:r w:rsidR="00695391" w:rsidRPr="00695391">
        <w:rPr>
          <w:rFonts w:ascii="Times" w:hAnsi="Times"/>
          <w:i/>
        </w:rPr>
        <w:t>B</w:t>
      </w:r>
      <w:r w:rsidR="00695391">
        <w:rPr>
          <w:rFonts w:ascii="Times" w:hAnsi="Times"/>
        </w:rPr>
        <w:t xml:space="preserve">-factor </w:t>
      </w:r>
      <w:r w:rsidR="0023571C" w:rsidRPr="00695391">
        <w:rPr>
          <w:rFonts w:ascii="Times" w:hAnsi="Times"/>
        </w:rPr>
        <w:t>refinement</w:t>
      </w:r>
      <w:r w:rsidR="00695391" w:rsidRPr="00695391">
        <w:rPr>
          <w:rFonts w:ascii="Times" w:hAnsi="Times"/>
        </w:rPr>
        <w:t xml:space="preserve"> was </w:t>
      </w:r>
      <w:r w:rsidR="001C6D97">
        <w:rPr>
          <w:rFonts w:ascii="Times" w:hAnsi="Times"/>
        </w:rPr>
        <w:t xml:space="preserve">in turn </w:t>
      </w:r>
      <w:r w:rsidR="00695391" w:rsidRPr="00695391">
        <w:rPr>
          <w:rFonts w:ascii="Times" w:hAnsi="Times"/>
        </w:rPr>
        <w:t xml:space="preserve">followed </w:t>
      </w:r>
      <w:r w:rsidR="00695391">
        <w:rPr>
          <w:rFonts w:ascii="Times" w:hAnsi="Times"/>
        </w:rPr>
        <w:t>by</w:t>
      </w:r>
      <w:r w:rsidR="00695391" w:rsidRPr="00695391">
        <w:rPr>
          <w:rFonts w:ascii="Times" w:hAnsi="Times"/>
        </w:rPr>
        <w:t xml:space="preserve"> manual model building and further refinement to yield the current model of the DNA-protein complex (</w:t>
      </w:r>
      <w:r w:rsidR="00DE188F">
        <w:rPr>
          <w:rFonts w:ascii="Times" w:hAnsi="Times"/>
          <w:b/>
        </w:rPr>
        <w:t>Extended Data</w:t>
      </w:r>
      <w:r w:rsidR="00695391" w:rsidRPr="00695391">
        <w:rPr>
          <w:rFonts w:ascii="Times" w:hAnsi="Times"/>
          <w:b/>
        </w:rPr>
        <w:t xml:space="preserve"> Table </w:t>
      </w:r>
      <w:r w:rsidR="00695391" w:rsidRPr="00936E15">
        <w:rPr>
          <w:rFonts w:ascii="Times" w:hAnsi="Times"/>
          <w:b/>
        </w:rPr>
        <w:t>1</w:t>
      </w:r>
      <w:r w:rsidR="00695391" w:rsidRPr="00695391">
        <w:rPr>
          <w:rFonts w:ascii="Times" w:hAnsi="Times"/>
        </w:rPr>
        <w:t xml:space="preserve">).  </w:t>
      </w:r>
      <w:r w:rsidR="000C7A2D" w:rsidRPr="00530197">
        <w:rPr>
          <w:rFonts w:ascii="Times" w:hAnsi="Times"/>
        </w:rPr>
        <w:t xml:space="preserve">Coordinate precision estimates </w:t>
      </w:r>
      <w:r w:rsidR="007E3BA2">
        <w:rPr>
          <w:rFonts w:ascii="Times" w:hAnsi="Times"/>
        </w:rPr>
        <w:t>are from</w:t>
      </w:r>
      <w:r w:rsidR="000C7A2D" w:rsidRPr="00530197">
        <w:rPr>
          <w:rFonts w:ascii="Times" w:hAnsi="Times"/>
        </w:rPr>
        <w:t xml:space="preserve"> </w:t>
      </w:r>
      <w:r w:rsidR="00936E15">
        <w:rPr>
          <w:rFonts w:ascii="Times" w:hAnsi="Times"/>
        </w:rPr>
        <w:t>PHENIX</w:t>
      </w:r>
      <w:r w:rsidR="0023571C">
        <w:rPr>
          <w:rFonts w:ascii="Times" w:hAnsi="Times"/>
        </w:rPr>
        <w:t xml:space="preserve">. </w:t>
      </w:r>
      <w:r w:rsidR="00936E15">
        <w:rPr>
          <w:rFonts w:ascii="Times" w:hAnsi="Times"/>
        </w:rPr>
        <w:t xml:space="preserve"> </w:t>
      </w:r>
      <w:r w:rsidR="000733FD">
        <w:rPr>
          <w:rFonts w:ascii="Times" w:hAnsi="Times"/>
        </w:rPr>
        <w:t>S</w:t>
      </w:r>
      <w:r w:rsidR="005713C4" w:rsidRPr="00695391">
        <w:rPr>
          <w:rFonts w:ascii="Times" w:hAnsi="Times"/>
        </w:rPr>
        <w:t>tructu</w:t>
      </w:r>
      <w:r w:rsidR="00936E15">
        <w:rPr>
          <w:rFonts w:ascii="Times" w:hAnsi="Times"/>
        </w:rPr>
        <w:t>re</w:t>
      </w:r>
      <w:r w:rsidR="005713C4" w:rsidRPr="00695391">
        <w:rPr>
          <w:rFonts w:ascii="Times" w:hAnsi="Times"/>
        </w:rPr>
        <w:t xml:space="preserve"> figures were </w:t>
      </w:r>
      <w:r w:rsidR="0023571C" w:rsidRPr="00695391">
        <w:rPr>
          <w:rFonts w:ascii="Times" w:hAnsi="Times"/>
        </w:rPr>
        <w:t>prepared</w:t>
      </w:r>
      <w:r w:rsidR="005713C4" w:rsidRPr="00695391">
        <w:rPr>
          <w:rFonts w:ascii="Times" w:hAnsi="Times"/>
        </w:rPr>
        <w:t xml:space="preserve"> with PyMol</w:t>
      </w:r>
      <w:r w:rsidR="0023571C">
        <w:rPr>
          <w:rFonts w:ascii="Times" w:hAnsi="Times"/>
        </w:rPr>
        <w:t xml:space="preserve"> and Chimera</w:t>
      </w:r>
      <w:r w:rsidR="005713C4" w:rsidRPr="00695391">
        <w:rPr>
          <w:rFonts w:ascii="Times" w:hAnsi="Times"/>
        </w:rPr>
        <w:t xml:space="preserve"> </w:t>
      </w:r>
      <w:r w:rsidR="000733FD">
        <w:rPr>
          <w:rFonts w:ascii="Times" w:hAnsi="Times"/>
        </w:rPr>
        <w:t xml:space="preserve">(refs </w:t>
      </w:r>
      <w:r w:rsidR="005D59C8">
        <w:rPr>
          <w:rFonts w:ascii="Times" w:hAnsi="Times"/>
        </w:rPr>
        <w:fldChar w:fldCharType="begin"/>
      </w:r>
      <w:r w:rsidR="005D59C8">
        <w:rPr>
          <w:rFonts w:ascii="Times" w:hAnsi="Times"/>
        </w:rPr>
        <w:instrText xml:space="preserve"> ADDIN EN.CITE &lt;EndNote&gt;&lt;Cite&gt;&lt;Author&gt;DeLano&lt;/Author&gt;&lt;Year&gt;2002&lt;/Year&gt;&lt;RecNum&gt;2289&lt;/RecNum&gt;&lt;DisplayText&gt;&lt;style face="superscript"&gt;39,40&lt;/style&gt;&lt;/DisplayText&gt;&lt;record&gt;&lt;rec-number&gt;2289&lt;/rec-number&gt;&lt;foreign-keys&gt;&lt;key app="EN" db-id="ddt5ps5ty52w2vexwxmvp5wgrxeawtwaztrd" timestamp="0"&gt;2289&lt;/key&gt;&lt;/foreign-keys&gt;&lt;ref-type name="Book"&gt;6&lt;/ref-type&gt;&lt;contributors&gt;&lt;authors&gt;&lt;author&gt;DeLano, W.L.&lt;/author&gt;&lt;/authors&gt;&lt;/contributors&gt;&lt;titles&gt;&lt;title&gt;The PyMOL Molecular Graphics System&lt;/title&gt;&lt;/titles&gt;&lt;dates&gt;&lt;year&gt;2002&lt;/year&gt;&lt;/dates&gt;&lt;pub-location&gt;San Carlos&lt;/pub-location&gt;&lt;publisher&gt;DeLano Scientific&lt;/publisher&gt;&lt;urls&gt;&lt;/urls&gt;&lt;/record&gt;&lt;/Cite&gt;&lt;Cite&gt;&lt;Author&gt;Pettersen&lt;/Author&gt;&lt;Year&gt;2004&lt;/Year&gt;&lt;RecNum&gt;5288&lt;/RecNum&gt;&lt;record&gt;&lt;rec-number&gt;5288&lt;/rec-number&gt;&lt;foreign-keys&gt;&lt;key app="EN" db-id="ddt5ps5ty52w2vexwxmvp5wgrxeawtwaztrd" timestamp="1362441506"&gt;5288&lt;/key&gt;&lt;/foreign-keys&gt;&lt;ref-type name="Journal Article"&gt;17&lt;/ref-type&gt;&lt;contributors&gt;&lt;authors&gt;&lt;author&gt;Pettersen, Eric F&lt;/author&gt;&lt;author&gt;Goddard, Thomas D&lt;/author&gt;&lt;author&gt;Huang, Conrad C&lt;/author&gt;&lt;author&gt;Couch, Gregory S&lt;/author&gt;&lt;author&gt;Greenblatt, Daniel M&lt;/author&gt;&lt;author&gt;Meng, Elaine C&lt;/author&gt;&lt;author&gt;Ferrin, Thomas E&lt;/author&gt;&lt;/authors&gt;&lt;/contributors&gt;&lt;titles&gt;&lt;title&gt;UCSF Chimera–a visualization system for exploratory research and analysis&lt;/title&gt;&lt;secondary-title&gt;J Comput Chem&lt;/secondary-title&gt;&lt;/titles&gt;&lt;periodical&gt;&lt;full-title&gt;J Comput Chem&lt;/full-title&gt;&lt;/periodical&gt;&lt;pages&gt;1605-1612&lt;/pages&gt;&lt;volume&gt;25&lt;/volume&gt;&lt;dates&gt;&lt;year&gt;2004&lt;/year&gt;&lt;/dates&gt;&lt;label&gt;p00558&lt;/label&gt;&lt;urls&gt;&lt;/urls&gt;&lt;/record&gt;&lt;/Cite&gt;&lt;/EndNote&gt;</w:instrText>
      </w:r>
      <w:r w:rsidR="005D59C8">
        <w:rPr>
          <w:rFonts w:ascii="Times" w:hAnsi="Times"/>
        </w:rPr>
        <w:fldChar w:fldCharType="separate"/>
      </w:r>
      <w:r w:rsidR="005D59C8" w:rsidRPr="005D59C8">
        <w:rPr>
          <w:rFonts w:ascii="Times" w:hAnsi="Times"/>
          <w:noProof/>
          <w:vertAlign w:val="superscript"/>
        </w:rPr>
        <w:t>39,40</w:t>
      </w:r>
      <w:r w:rsidR="005D59C8">
        <w:rPr>
          <w:rFonts w:ascii="Times" w:hAnsi="Times"/>
        </w:rPr>
        <w:fldChar w:fldCharType="end"/>
      </w:r>
      <w:r w:rsidR="00F07F51">
        <w:rPr>
          <w:rFonts w:ascii="Times" w:hAnsi="Times"/>
        </w:rPr>
        <w:t>).</w:t>
      </w:r>
    </w:p>
    <w:p w14:paraId="27E6C05D" w14:textId="77777777" w:rsidR="004236F2" w:rsidRDefault="004236F2" w:rsidP="008734FF">
      <w:pPr>
        <w:spacing w:line="480" w:lineRule="auto"/>
        <w:jc w:val="both"/>
        <w:rPr>
          <w:rFonts w:ascii="Times" w:hAnsi="Times"/>
        </w:rPr>
      </w:pPr>
    </w:p>
    <w:p w14:paraId="39958A4F" w14:textId="75EDFB35" w:rsidR="00D15296" w:rsidRPr="008A547F" w:rsidRDefault="00936E15" w:rsidP="00936E15">
      <w:pPr>
        <w:spacing w:line="480" w:lineRule="auto"/>
        <w:contextualSpacing/>
        <w:jc w:val="both"/>
        <w:rPr>
          <w:rFonts w:ascii="Times" w:hAnsi="Times"/>
        </w:rPr>
      </w:pPr>
      <w:r>
        <w:rPr>
          <w:rFonts w:ascii="Times" w:hAnsi="Times"/>
          <w:b/>
        </w:rPr>
        <w:t>D</w:t>
      </w:r>
      <w:r w:rsidR="00D15296" w:rsidRPr="008A547F">
        <w:rPr>
          <w:rFonts w:ascii="Times" w:hAnsi="Times"/>
          <w:b/>
        </w:rPr>
        <w:t xml:space="preserve">ifferential scanning calorimetry. </w:t>
      </w:r>
      <w:r>
        <w:rPr>
          <w:rFonts w:ascii="Times" w:hAnsi="Times"/>
          <w:b/>
        </w:rPr>
        <w:t xml:space="preserve"> </w:t>
      </w:r>
      <w:r w:rsidR="00D15296" w:rsidRPr="008A547F">
        <w:rPr>
          <w:rFonts w:ascii="Times" w:hAnsi="Times"/>
        </w:rPr>
        <w:t>Three DNA</w:t>
      </w:r>
      <w:r w:rsidR="00D15296" w:rsidRPr="008A547F">
        <w:rPr>
          <w:rFonts w:ascii="Times" w:hAnsi="Times"/>
          <w:vertAlign w:val="superscript"/>
        </w:rPr>
        <w:t>Myc</w:t>
      </w:r>
      <w:r w:rsidR="00D15296" w:rsidRPr="008A547F">
        <w:rPr>
          <w:rFonts w:ascii="Times" w:hAnsi="Times"/>
        </w:rPr>
        <w:t xml:space="preserve"> </w:t>
      </w:r>
      <w:r w:rsidR="009D4664">
        <w:rPr>
          <w:rFonts w:ascii="Times" w:hAnsi="Times"/>
        </w:rPr>
        <w:t>sequences</w:t>
      </w:r>
      <w:r w:rsidR="00D15296" w:rsidRPr="008A547F">
        <w:rPr>
          <w:rFonts w:ascii="Times" w:hAnsi="Times"/>
        </w:rPr>
        <w:t xml:space="preserve"> (</w:t>
      </w:r>
      <w:r>
        <w:rPr>
          <w:rFonts w:ascii="Times" w:hAnsi="Times"/>
        </w:rPr>
        <w:t xml:space="preserve">IDT, </w:t>
      </w:r>
      <w:r w:rsidR="00D15296" w:rsidRPr="00936E15">
        <w:rPr>
          <w:rFonts w:ascii="Times" w:hAnsi="Times"/>
          <w:b/>
        </w:rPr>
        <w:t>Extended Data Fig. 5a</w:t>
      </w:r>
      <w:r w:rsidR="00D15296" w:rsidRPr="008A547F">
        <w:rPr>
          <w:rFonts w:ascii="Times" w:hAnsi="Times"/>
        </w:rPr>
        <w:t>) at 0.1 mM</w:t>
      </w:r>
      <w:r w:rsidR="00816BE7">
        <w:rPr>
          <w:rFonts w:ascii="Times" w:hAnsi="Times"/>
        </w:rPr>
        <w:t xml:space="preserve"> concentration</w:t>
      </w:r>
      <w:r w:rsidR="00D15296" w:rsidRPr="008A547F">
        <w:rPr>
          <w:rFonts w:ascii="Times" w:hAnsi="Times"/>
        </w:rPr>
        <w:t xml:space="preserve"> in 20 mM </w:t>
      </w:r>
      <w:r w:rsidR="008C787C">
        <w:rPr>
          <w:rFonts w:ascii="Times" w:hAnsi="Times"/>
        </w:rPr>
        <w:t>cacodylic acid-KOH</w:t>
      </w:r>
      <w:r w:rsidR="00D15296" w:rsidRPr="008A547F">
        <w:rPr>
          <w:rFonts w:ascii="Times" w:hAnsi="Times"/>
        </w:rPr>
        <w:t xml:space="preserve"> (pH 7.2)</w:t>
      </w:r>
      <w:r w:rsidR="00105F00">
        <w:rPr>
          <w:rFonts w:ascii="Times" w:hAnsi="Times"/>
        </w:rPr>
        <w:t xml:space="preserve"> and </w:t>
      </w:r>
      <w:r w:rsidR="00D15296" w:rsidRPr="008A547F">
        <w:rPr>
          <w:rFonts w:ascii="Times" w:hAnsi="Times"/>
        </w:rPr>
        <w:t>20 mM or 150 mM KCl</w:t>
      </w:r>
      <w:r w:rsidR="00105F00">
        <w:rPr>
          <w:rFonts w:ascii="Times" w:hAnsi="Times"/>
        </w:rPr>
        <w:t xml:space="preserve"> were</w:t>
      </w:r>
      <w:r w:rsidR="006564AD">
        <w:rPr>
          <w:rFonts w:ascii="Times" w:hAnsi="Times"/>
        </w:rPr>
        <w:t xml:space="preserve"> </w:t>
      </w:r>
      <w:r w:rsidR="008C787C">
        <w:rPr>
          <w:rFonts w:ascii="Times" w:hAnsi="Times"/>
        </w:rPr>
        <w:t>heated at</w:t>
      </w:r>
      <w:r w:rsidR="00D15296" w:rsidRPr="008A547F">
        <w:rPr>
          <w:rFonts w:ascii="Times" w:hAnsi="Times"/>
        </w:rPr>
        <w:t xml:space="preserve"> 95</w:t>
      </w:r>
      <w:r w:rsidR="008C787C">
        <w:rPr>
          <w:rFonts w:ascii="Times" w:hAnsi="Times"/>
        </w:rPr>
        <w:t xml:space="preserve"> </w:t>
      </w:r>
      <w:r w:rsidR="00D15296" w:rsidRPr="008A547F">
        <w:rPr>
          <w:rFonts w:ascii="Times" w:hAnsi="Times"/>
        </w:rPr>
        <w:t>°C for 2.5 min, place</w:t>
      </w:r>
      <w:r w:rsidR="00816BE7">
        <w:rPr>
          <w:rFonts w:ascii="Times" w:hAnsi="Times"/>
        </w:rPr>
        <w:t>d</w:t>
      </w:r>
      <w:r w:rsidR="00D15296" w:rsidRPr="008A547F">
        <w:rPr>
          <w:rFonts w:ascii="Times" w:hAnsi="Times"/>
        </w:rPr>
        <w:t xml:space="preserve"> on ice for 10 min</w:t>
      </w:r>
      <w:r w:rsidR="00816BE7">
        <w:rPr>
          <w:rFonts w:ascii="Times" w:hAnsi="Times"/>
        </w:rPr>
        <w:t>,</w:t>
      </w:r>
      <w:r w:rsidR="00D15296" w:rsidRPr="008A547F">
        <w:rPr>
          <w:rFonts w:ascii="Times" w:hAnsi="Times"/>
        </w:rPr>
        <w:t xml:space="preserve"> and </w:t>
      </w:r>
      <w:r w:rsidR="00816BE7">
        <w:rPr>
          <w:rFonts w:ascii="Times" w:hAnsi="Times"/>
        </w:rPr>
        <w:t>warmed</w:t>
      </w:r>
      <w:r w:rsidR="00D15296" w:rsidRPr="008A547F">
        <w:rPr>
          <w:rFonts w:ascii="Times" w:hAnsi="Times"/>
        </w:rPr>
        <w:t xml:space="preserve"> to 2</w:t>
      </w:r>
      <w:r w:rsidR="00491971">
        <w:rPr>
          <w:rFonts w:ascii="Times" w:hAnsi="Times"/>
        </w:rPr>
        <w:t>1</w:t>
      </w:r>
      <w:r w:rsidR="00816BE7">
        <w:rPr>
          <w:rFonts w:ascii="Times" w:hAnsi="Times"/>
        </w:rPr>
        <w:t xml:space="preserve"> </w:t>
      </w:r>
      <w:r w:rsidR="00D15296" w:rsidRPr="008A547F">
        <w:rPr>
          <w:rFonts w:ascii="Times" w:hAnsi="Times"/>
        </w:rPr>
        <w:t>°C</w:t>
      </w:r>
      <w:r w:rsidR="00491971">
        <w:rPr>
          <w:rFonts w:ascii="Times" w:hAnsi="Times"/>
        </w:rPr>
        <w:t xml:space="preserve"> over 20 </w:t>
      </w:r>
      <w:r w:rsidR="00491971">
        <w:rPr>
          <w:rFonts w:ascii="Times" w:hAnsi="Times"/>
        </w:rPr>
        <w:lastRenderedPageBreak/>
        <w:t>min.</w:t>
      </w:r>
      <w:r w:rsidR="00816BE7">
        <w:rPr>
          <w:rFonts w:ascii="Times" w:hAnsi="Times"/>
        </w:rPr>
        <w:t xml:space="preserve"> </w:t>
      </w:r>
      <w:r w:rsidR="00D15296" w:rsidRPr="008A547F">
        <w:rPr>
          <w:rFonts w:ascii="Times" w:hAnsi="Times"/>
        </w:rPr>
        <w:t xml:space="preserve"> The DNA</w:t>
      </w:r>
      <w:r w:rsidR="007E3BA2">
        <w:rPr>
          <w:rFonts w:ascii="Times" w:hAnsi="Times"/>
        </w:rPr>
        <w:t>s</w:t>
      </w:r>
      <w:r w:rsidR="00D15296" w:rsidRPr="008A547F">
        <w:rPr>
          <w:rFonts w:ascii="Times" w:hAnsi="Times"/>
        </w:rPr>
        <w:t xml:space="preserve"> </w:t>
      </w:r>
      <w:r w:rsidR="007E3BA2" w:rsidRPr="008A547F">
        <w:rPr>
          <w:rFonts w:ascii="Times" w:hAnsi="Times"/>
        </w:rPr>
        <w:t>w</w:t>
      </w:r>
      <w:r w:rsidR="007E3BA2">
        <w:rPr>
          <w:rFonts w:ascii="Times" w:hAnsi="Times"/>
        </w:rPr>
        <w:t>ere</w:t>
      </w:r>
      <w:r w:rsidR="007E3BA2" w:rsidRPr="008A547F">
        <w:rPr>
          <w:rFonts w:ascii="Times" w:hAnsi="Times"/>
        </w:rPr>
        <w:t xml:space="preserve"> </w:t>
      </w:r>
      <w:r w:rsidR="00D15296" w:rsidRPr="008A547F">
        <w:rPr>
          <w:rFonts w:ascii="Times" w:hAnsi="Times"/>
        </w:rPr>
        <w:t xml:space="preserve">analyzed by </w:t>
      </w:r>
      <w:r w:rsidR="00491971">
        <w:rPr>
          <w:rFonts w:ascii="Times" w:hAnsi="Times"/>
        </w:rPr>
        <w:t>size-exclusion chromatography</w:t>
      </w:r>
      <w:r w:rsidR="00D15296" w:rsidRPr="008A547F">
        <w:rPr>
          <w:rFonts w:ascii="Times" w:hAnsi="Times"/>
        </w:rPr>
        <w:t xml:space="preserve"> </w:t>
      </w:r>
      <w:r w:rsidR="00491971">
        <w:rPr>
          <w:rFonts w:ascii="Times" w:hAnsi="Times"/>
        </w:rPr>
        <w:t>(</w:t>
      </w:r>
      <w:r w:rsidR="00D15296" w:rsidRPr="008A547F">
        <w:rPr>
          <w:rFonts w:ascii="Times" w:hAnsi="Times"/>
        </w:rPr>
        <w:t>Superdex 75 Increase</w:t>
      </w:r>
      <w:r w:rsidR="00491971">
        <w:rPr>
          <w:rFonts w:ascii="Times" w:hAnsi="Times"/>
        </w:rPr>
        <w:t xml:space="preserve">, </w:t>
      </w:r>
      <w:r w:rsidR="00D15296" w:rsidRPr="008A547F">
        <w:rPr>
          <w:rFonts w:ascii="Times" w:hAnsi="Times"/>
        </w:rPr>
        <w:t xml:space="preserve">GE Healthcare) </w:t>
      </w:r>
      <w:r w:rsidR="00491971">
        <w:rPr>
          <w:rFonts w:ascii="Times" w:hAnsi="Times"/>
        </w:rPr>
        <w:t>in</w:t>
      </w:r>
      <w:r w:rsidR="00D15296" w:rsidRPr="008A547F">
        <w:rPr>
          <w:rFonts w:ascii="Times" w:hAnsi="Times"/>
        </w:rPr>
        <w:t xml:space="preserve"> 20 mM cacodylic acid</w:t>
      </w:r>
      <w:r w:rsidR="00491971">
        <w:rPr>
          <w:rFonts w:ascii="Times" w:hAnsi="Times"/>
        </w:rPr>
        <w:t>-KOH</w:t>
      </w:r>
      <w:r w:rsidR="00D15296" w:rsidRPr="008A547F">
        <w:rPr>
          <w:rFonts w:ascii="Times" w:hAnsi="Times"/>
        </w:rPr>
        <w:t xml:space="preserve"> (pH 7.2) </w:t>
      </w:r>
      <w:r w:rsidR="00D15296">
        <w:rPr>
          <w:rFonts w:ascii="Times" w:hAnsi="Times"/>
        </w:rPr>
        <w:t>and</w:t>
      </w:r>
      <w:r w:rsidR="009D4664">
        <w:rPr>
          <w:rFonts w:ascii="Times" w:hAnsi="Times"/>
        </w:rPr>
        <w:t xml:space="preserve"> either 20 mM or</w:t>
      </w:r>
      <w:r w:rsidR="00D15296">
        <w:rPr>
          <w:rFonts w:ascii="Times" w:hAnsi="Times"/>
        </w:rPr>
        <w:t xml:space="preserve"> </w:t>
      </w:r>
      <w:r w:rsidR="00D15296" w:rsidRPr="008A547F">
        <w:rPr>
          <w:rFonts w:ascii="Times" w:hAnsi="Times"/>
        </w:rPr>
        <w:t>150 mM KCl (</w:t>
      </w:r>
      <w:r w:rsidR="00D15296" w:rsidRPr="009D4664">
        <w:rPr>
          <w:rFonts w:ascii="Times" w:hAnsi="Times"/>
          <w:b/>
        </w:rPr>
        <w:t>Extended Data Fig. 5b</w:t>
      </w:r>
      <w:r w:rsidR="00D15296" w:rsidRPr="008A547F">
        <w:rPr>
          <w:rFonts w:ascii="Times" w:hAnsi="Times"/>
        </w:rPr>
        <w:t>).</w:t>
      </w:r>
      <w:r w:rsidR="009D4664">
        <w:rPr>
          <w:rFonts w:ascii="Times" w:hAnsi="Times"/>
        </w:rPr>
        <w:t xml:space="preserve">  For DSC, </w:t>
      </w:r>
      <w:r w:rsidR="00D15296" w:rsidRPr="008A547F">
        <w:rPr>
          <w:rFonts w:ascii="Times" w:hAnsi="Times"/>
        </w:rPr>
        <w:t xml:space="preserve">DNA samples </w:t>
      </w:r>
      <w:r w:rsidR="00D15296">
        <w:rPr>
          <w:rFonts w:ascii="Times" w:hAnsi="Times"/>
        </w:rPr>
        <w:t xml:space="preserve">prepared in </w:t>
      </w:r>
      <w:r w:rsidR="009D4664" w:rsidRPr="008A547F">
        <w:rPr>
          <w:rFonts w:ascii="Times" w:hAnsi="Times"/>
        </w:rPr>
        <w:t xml:space="preserve">20 mM </w:t>
      </w:r>
      <w:r w:rsidR="009D4664">
        <w:rPr>
          <w:rFonts w:ascii="Times" w:hAnsi="Times"/>
        </w:rPr>
        <w:t>cacodylic acid-KOH</w:t>
      </w:r>
      <w:r w:rsidR="009D4664" w:rsidRPr="008A547F">
        <w:rPr>
          <w:rFonts w:ascii="Times" w:hAnsi="Times"/>
        </w:rPr>
        <w:t xml:space="preserve"> (pH 7.2)</w:t>
      </w:r>
      <w:r w:rsidR="009D4664">
        <w:rPr>
          <w:rFonts w:ascii="Times" w:hAnsi="Times"/>
        </w:rPr>
        <w:t xml:space="preserve"> and </w:t>
      </w:r>
      <w:r w:rsidR="00D15296">
        <w:rPr>
          <w:rFonts w:ascii="Times" w:hAnsi="Times"/>
        </w:rPr>
        <w:t xml:space="preserve">20 mM KCl </w:t>
      </w:r>
      <w:r w:rsidR="00D15296" w:rsidRPr="008A547F">
        <w:rPr>
          <w:rFonts w:ascii="Times" w:hAnsi="Times"/>
        </w:rPr>
        <w:t>were degassed for 5-7 min prior to measurements</w:t>
      </w:r>
      <w:r w:rsidR="009D4664">
        <w:rPr>
          <w:rFonts w:ascii="Times" w:hAnsi="Times"/>
        </w:rPr>
        <w:t xml:space="preserve"> (</w:t>
      </w:r>
      <w:r w:rsidR="00D15296" w:rsidRPr="008A547F">
        <w:rPr>
          <w:rFonts w:ascii="Times" w:hAnsi="Times"/>
        </w:rPr>
        <w:t>MicroCal VP-DSC differential scanning calorimeter</w:t>
      </w:r>
      <w:r w:rsidR="009D4664">
        <w:rPr>
          <w:rFonts w:ascii="Times" w:hAnsi="Times"/>
        </w:rPr>
        <w:t>)</w:t>
      </w:r>
      <w:r w:rsidR="00D15296" w:rsidRPr="008A547F">
        <w:rPr>
          <w:rFonts w:ascii="Times" w:hAnsi="Times"/>
        </w:rPr>
        <w:t>.</w:t>
      </w:r>
      <w:r w:rsidR="009D4664">
        <w:rPr>
          <w:rFonts w:ascii="Times" w:hAnsi="Times"/>
        </w:rPr>
        <w:t xml:space="preserve"> </w:t>
      </w:r>
      <w:r w:rsidR="00D15296" w:rsidRPr="008A547F">
        <w:rPr>
          <w:rFonts w:ascii="Times" w:hAnsi="Times"/>
        </w:rPr>
        <w:t xml:space="preserve"> </w:t>
      </w:r>
      <w:r w:rsidR="009D4664">
        <w:rPr>
          <w:rFonts w:ascii="Times" w:hAnsi="Times"/>
        </w:rPr>
        <w:t>T</w:t>
      </w:r>
      <w:r w:rsidR="00D15296" w:rsidRPr="008A547F">
        <w:rPr>
          <w:rFonts w:ascii="Times" w:hAnsi="Times"/>
        </w:rPr>
        <w:t xml:space="preserve">hermograms were acquired </w:t>
      </w:r>
      <w:r w:rsidR="007E3BA2">
        <w:rPr>
          <w:rFonts w:ascii="Times" w:hAnsi="Times"/>
        </w:rPr>
        <w:t>between</w:t>
      </w:r>
      <w:r w:rsidR="00D15296" w:rsidRPr="008A547F">
        <w:rPr>
          <w:rFonts w:ascii="Times" w:hAnsi="Times"/>
        </w:rPr>
        <w:t xml:space="preserve"> 20-105</w:t>
      </w:r>
      <w:r w:rsidR="009D4664">
        <w:rPr>
          <w:rFonts w:ascii="Times" w:hAnsi="Times"/>
        </w:rPr>
        <w:t xml:space="preserve"> </w:t>
      </w:r>
      <w:r w:rsidR="00D15296" w:rsidRPr="008A547F">
        <w:rPr>
          <w:rFonts w:ascii="Times" w:hAnsi="Times"/>
        </w:rPr>
        <w:t>°C at a scan rate of 0.5</w:t>
      </w:r>
      <w:r w:rsidR="009D4664">
        <w:rPr>
          <w:rFonts w:ascii="Times" w:hAnsi="Times"/>
        </w:rPr>
        <w:t xml:space="preserve"> </w:t>
      </w:r>
      <w:r w:rsidR="00D15296" w:rsidRPr="008A547F">
        <w:rPr>
          <w:rFonts w:ascii="Times" w:hAnsi="Times"/>
        </w:rPr>
        <w:t>°C min</w:t>
      </w:r>
      <w:r w:rsidR="009D4664" w:rsidRPr="009D4664">
        <w:rPr>
          <w:rFonts w:ascii="Times" w:hAnsi="Times"/>
          <w:vertAlign w:val="superscript"/>
        </w:rPr>
        <w:t>-1</w:t>
      </w:r>
      <w:r w:rsidR="00D15296" w:rsidRPr="008A547F">
        <w:rPr>
          <w:rFonts w:ascii="Times" w:hAnsi="Times"/>
        </w:rPr>
        <w:t xml:space="preserve"> and at a constant pressure of 24 p.s.i.</w:t>
      </w:r>
      <w:r w:rsidR="009D4664">
        <w:rPr>
          <w:rFonts w:ascii="Times" w:hAnsi="Times"/>
        </w:rPr>
        <w:t xml:space="preserve"> </w:t>
      </w:r>
      <w:r w:rsidR="00D15296" w:rsidRPr="008A547F">
        <w:rPr>
          <w:rFonts w:ascii="Times" w:hAnsi="Times"/>
        </w:rPr>
        <w:t xml:space="preserve"> Three to five heating</w:t>
      </w:r>
      <w:r w:rsidR="009D4664">
        <w:rPr>
          <w:rFonts w:ascii="Times" w:hAnsi="Times"/>
        </w:rPr>
        <w:t xml:space="preserve"> and </w:t>
      </w:r>
      <w:r w:rsidR="00D15296" w:rsidRPr="008A547F">
        <w:rPr>
          <w:rFonts w:ascii="Times" w:hAnsi="Times"/>
        </w:rPr>
        <w:t xml:space="preserve">cooling cycles were collected </w:t>
      </w:r>
      <w:r w:rsidR="009D4664">
        <w:rPr>
          <w:rFonts w:ascii="Times" w:hAnsi="Times"/>
        </w:rPr>
        <w:t xml:space="preserve">at least in duplicate </w:t>
      </w:r>
      <w:r w:rsidR="00D15296" w:rsidRPr="008A547F">
        <w:rPr>
          <w:rFonts w:ascii="Times" w:hAnsi="Times"/>
        </w:rPr>
        <w:t xml:space="preserve">for two independent preparations of each DNA </w:t>
      </w:r>
      <w:r w:rsidR="009D4664">
        <w:rPr>
          <w:rFonts w:ascii="Times" w:hAnsi="Times"/>
        </w:rPr>
        <w:t>sequence</w:t>
      </w:r>
      <w:r w:rsidR="00D15296" w:rsidRPr="008A547F">
        <w:rPr>
          <w:rFonts w:ascii="Times" w:hAnsi="Times"/>
        </w:rPr>
        <w:t>.</w:t>
      </w:r>
      <w:r w:rsidR="009D4664">
        <w:rPr>
          <w:rFonts w:ascii="Times" w:hAnsi="Times"/>
        </w:rPr>
        <w:t xml:space="preserve"> </w:t>
      </w:r>
      <w:r w:rsidR="00D15296" w:rsidRPr="008A547F">
        <w:rPr>
          <w:rFonts w:ascii="Times" w:hAnsi="Times"/>
        </w:rPr>
        <w:t xml:space="preserve"> </w:t>
      </w:r>
      <w:r w:rsidR="00C00790">
        <w:rPr>
          <w:rFonts w:ascii="Times" w:hAnsi="Times"/>
        </w:rPr>
        <w:t>T</w:t>
      </w:r>
      <w:r w:rsidR="00C00790" w:rsidRPr="008A547F">
        <w:rPr>
          <w:rFonts w:ascii="Times" w:hAnsi="Times"/>
        </w:rPr>
        <w:t>hermograms were highly reproducible</w:t>
      </w:r>
      <w:r w:rsidR="00C00790">
        <w:rPr>
          <w:rFonts w:ascii="Times" w:hAnsi="Times"/>
        </w:rPr>
        <w:t xml:space="preserve"> (</w:t>
      </w:r>
      <w:r w:rsidR="00C00790" w:rsidRPr="00936E15">
        <w:rPr>
          <w:rFonts w:ascii="Times" w:hAnsi="Times"/>
          <w:b/>
        </w:rPr>
        <w:t>Extended Data Fig. 5</w:t>
      </w:r>
      <w:r w:rsidR="00C00790">
        <w:rPr>
          <w:rFonts w:ascii="Times" w:hAnsi="Times"/>
          <w:b/>
        </w:rPr>
        <w:t>c</w:t>
      </w:r>
      <w:r w:rsidR="00C00790" w:rsidRPr="008A547F">
        <w:rPr>
          <w:rFonts w:ascii="Times" w:hAnsi="Times"/>
        </w:rPr>
        <w:t>)</w:t>
      </w:r>
      <w:r w:rsidR="00C00790">
        <w:rPr>
          <w:rFonts w:ascii="Times" w:hAnsi="Times"/>
        </w:rPr>
        <w:t xml:space="preserve">, and were </w:t>
      </w:r>
      <w:r w:rsidR="00C00790" w:rsidRPr="008A547F">
        <w:rPr>
          <w:rFonts w:ascii="Times" w:hAnsi="Times"/>
        </w:rPr>
        <w:t>analyzed with Origin software (</w:t>
      </w:r>
      <w:r w:rsidR="00C00790">
        <w:rPr>
          <w:rFonts w:ascii="Times" w:hAnsi="Times"/>
        </w:rPr>
        <w:t>OriginLab</w:t>
      </w:r>
      <w:r w:rsidR="00C00790" w:rsidRPr="008A547F">
        <w:rPr>
          <w:rFonts w:ascii="Times" w:hAnsi="Times"/>
        </w:rPr>
        <w:t>).</w:t>
      </w:r>
      <w:r w:rsidR="00C00790">
        <w:rPr>
          <w:rFonts w:ascii="Times" w:hAnsi="Times"/>
        </w:rPr>
        <w:t xml:space="preserve"> </w:t>
      </w:r>
      <w:r w:rsidR="00C00790" w:rsidRPr="008A547F">
        <w:rPr>
          <w:rFonts w:ascii="Times" w:hAnsi="Times"/>
        </w:rPr>
        <w:t xml:space="preserve"> </w:t>
      </w:r>
      <w:r w:rsidR="00D15296" w:rsidRPr="008A547F">
        <w:rPr>
          <w:rFonts w:ascii="Times" w:hAnsi="Times"/>
        </w:rPr>
        <w:t>The reference ‘buffer versus buffer’ (</w:t>
      </w:r>
      <w:r w:rsidR="009D4664" w:rsidRPr="008A547F">
        <w:rPr>
          <w:rFonts w:ascii="Times" w:hAnsi="Times"/>
        </w:rPr>
        <w:t xml:space="preserve">20 mM </w:t>
      </w:r>
      <w:r w:rsidR="009D4664">
        <w:rPr>
          <w:rFonts w:ascii="Times" w:hAnsi="Times"/>
        </w:rPr>
        <w:t>cacodylic acid-KOH</w:t>
      </w:r>
      <w:r w:rsidR="009D4664" w:rsidRPr="008A547F">
        <w:rPr>
          <w:rFonts w:ascii="Times" w:hAnsi="Times"/>
        </w:rPr>
        <w:t xml:space="preserve"> (pH 7.2)</w:t>
      </w:r>
      <w:r w:rsidR="009D4664">
        <w:rPr>
          <w:rFonts w:ascii="Times" w:hAnsi="Times"/>
        </w:rPr>
        <w:t xml:space="preserve"> and 20 mM KCl</w:t>
      </w:r>
      <w:r w:rsidR="00D15296" w:rsidRPr="008A547F">
        <w:rPr>
          <w:rFonts w:ascii="Times" w:hAnsi="Times"/>
        </w:rPr>
        <w:t>) was subtracted from the sample data</w:t>
      </w:r>
      <w:r w:rsidR="009A3540">
        <w:rPr>
          <w:rFonts w:ascii="Times" w:hAnsi="Times"/>
        </w:rPr>
        <w:t xml:space="preserve"> prior to curve-fitting</w:t>
      </w:r>
      <w:r w:rsidR="00D15296" w:rsidRPr="008A547F">
        <w:rPr>
          <w:rFonts w:ascii="Times" w:hAnsi="Times"/>
        </w:rPr>
        <w:t xml:space="preserve"> </w:t>
      </w:r>
      <w:r w:rsidR="009A3540">
        <w:rPr>
          <w:rFonts w:ascii="Times" w:hAnsi="Times"/>
        </w:rPr>
        <w:t>(</w:t>
      </w:r>
      <w:r w:rsidR="00D15296" w:rsidRPr="008A547F">
        <w:rPr>
          <w:rFonts w:ascii="Times" w:hAnsi="Times"/>
        </w:rPr>
        <w:t>Levenberg</w:t>
      </w:r>
      <w:r w:rsidR="009A3540">
        <w:rPr>
          <w:rFonts w:ascii="Times" w:hAnsi="Times"/>
        </w:rPr>
        <w:t>-</w:t>
      </w:r>
      <w:r w:rsidR="00D15296" w:rsidRPr="008A547F">
        <w:rPr>
          <w:rFonts w:ascii="Times" w:hAnsi="Times"/>
        </w:rPr>
        <w:t>Marquardt non-linear leas</w:t>
      </w:r>
      <w:r w:rsidR="000D302D">
        <w:rPr>
          <w:rFonts w:ascii="Times" w:hAnsi="Times"/>
        </w:rPr>
        <w:t>t</w:t>
      </w:r>
      <w:r w:rsidR="00D15296" w:rsidRPr="008A547F">
        <w:rPr>
          <w:rFonts w:ascii="Times" w:hAnsi="Times"/>
        </w:rPr>
        <w:t>-square</w:t>
      </w:r>
      <w:r w:rsidR="009A3540">
        <w:rPr>
          <w:rFonts w:ascii="Times" w:hAnsi="Times"/>
        </w:rPr>
        <w:t>s</w:t>
      </w:r>
      <w:r w:rsidR="00D15296" w:rsidRPr="008A547F">
        <w:rPr>
          <w:rFonts w:ascii="Times" w:hAnsi="Times"/>
        </w:rPr>
        <w:t xml:space="preserve"> method</w:t>
      </w:r>
      <w:r w:rsidR="009A3540">
        <w:rPr>
          <w:rFonts w:ascii="Times" w:hAnsi="Times"/>
        </w:rPr>
        <w:t>)</w:t>
      </w:r>
      <w:r w:rsidR="00D15296" w:rsidRPr="008A547F">
        <w:rPr>
          <w:rFonts w:ascii="Times" w:hAnsi="Times"/>
        </w:rPr>
        <w:t xml:space="preserve"> to determine </w:t>
      </w:r>
      <w:r w:rsidR="00D15296" w:rsidRPr="00076A9B">
        <w:rPr>
          <w:rFonts w:ascii="Times" w:hAnsi="Times"/>
          <w:i/>
        </w:rPr>
        <w:t>T</w:t>
      </w:r>
      <w:r w:rsidR="00D15296" w:rsidRPr="009A3540">
        <w:rPr>
          <w:rFonts w:ascii="Times" w:hAnsi="Times"/>
          <w:vertAlign w:val="subscript"/>
        </w:rPr>
        <w:t>m</w:t>
      </w:r>
      <w:r w:rsidR="009A3540">
        <w:rPr>
          <w:rFonts w:ascii="Times" w:hAnsi="Times"/>
        </w:rPr>
        <w:t xml:space="preserve"> and</w:t>
      </w:r>
      <w:r w:rsidR="00D15296" w:rsidRPr="008A547F">
        <w:rPr>
          <w:rFonts w:ascii="Times" w:hAnsi="Times"/>
        </w:rPr>
        <w:t xml:space="preserve"> ∆</w:t>
      </w:r>
      <w:r w:rsidR="00D15296" w:rsidRPr="009A3540">
        <w:rPr>
          <w:rFonts w:ascii="Times" w:hAnsi="Times"/>
          <w:i/>
        </w:rPr>
        <w:t>H</w:t>
      </w:r>
      <w:r w:rsidR="00D15296" w:rsidRPr="008A547F">
        <w:rPr>
          <w:rFonts w:ascii="Times" w:hAnsi="Times"/>
        </w:rPr>
        <w:t xml:space="preserve">. </w:t>
      </w:r>
    </w:p>
    <w:p w14:paraId="6623F84A" w14:textId="77777777" w:rsidR="006E3708" w:rsidRPr="00E16DD8" w:rsidRDefault="006E3708" w:rsidP="006418E5">
      <w:pPr>
        <w:spacing w:line="480" w:lineRule="auto"/>
        <w:rPr>
          <w:rFonts w:ascii="Times New Roman" w:hAnsi="Times New Roman"/>
          <w:highlight w:val="green"/>
        </w:rPr>
      </w:pPr>
    </w:p>
    <w:p w14:paraId="42D09F04" w14:textId="77777777" w:rsidR="00FA27B5" w:rsidRDefault="006E3708" w:rsidP="00515093">
      <w:pPr>
        <w:spacing w:line="480" w:lineRule="auto"/>
        <w:jc w:val="both"/>
        <w:rPr>
          <w:rFonts w:ascii="Times" w:hAnsi="Times"/>
        </w:rPr>
      </w:pPr>
      <w:r w:rsidRPr="009A3540">
        <w:rPr>
          <w:rFonts w:ascii="Times" w:hAnsi="Times"/>
          <w:b/>
        </w:rPr>
        <w:t xml:space="preserve">Single-molecule FRET </w:t>
      </w:r>
      <w:r w:rsidR="009A3540" w:rsidRPr="009A3540">
        <w:rPr>
          <w:rFonts w:ascii="Times" w:hAnsi="Times"/>
          <w:b/>
        </w:rPr>
        <w:t>analyses.</w:t>
      </w:r>
      <w:r w:rsidR="009A3540" w:rsidRPr="00515093">
        <w:rPr>
          <w:rFonts w:ascii="Times" w:hAnsi="Times"/>
        </w:rPr>
        <w:t xml:space="preserve">  smFRET</w:t>
      </w:r>
      <w:r w:rsidR="009A3540">
        <w:rPr>
          <w:rFonts w:ascii="Times" w:hAnsi="Times"/>
        </w:rPr>
        <w:t xml:space="preserve"> analyses of DHX36-DSM and site-directed mutants were performed as described</w:t>
      </w:r>
      <w:r w:rsidR="005D59C8">
        <w:rPr>
          <w:rFonts w:ascii="Times" w:hAnsi="Times"/>
        </w:rPr>
        <w:fldChar w:fldCharType="begin"/>
      </w:r>
      <w:r w:rsidR="005D59C8">
        <w:rPr>
          <w:rFonts w:ascii="Times" w:hAnsi="Times"/>
        </w:rPr>
        <w:instrText xml:space="preserve"> ADDIN EN.CITE &lt;EndNote&gt;&lt;Cite&gt;&lt;Author&gt;Tippana&lt;/Author&gt;&lt;Year&gt;2014&lt;/Year&gt;&lt;RecNum&gt;6333&lt;/RecNum&gt;&lt;DisplayText&gt;&lt;style face="superscript"&gt;22,28&lt;/style&gt;&lt;/DisplayText&gt;&lt;record&gt;&lt;rec-number&gt;6333&lt;/rec-number&gt;&lt;foreign-keys&gt;&lt;key app="EN" db-id="ddt5ps5ty52w2vexwxmvp5wgrxeawtwaztrd" timestamp="1501860167"&gt;6333&lt;/key&gt;&lt;/foreign-keys&gt;&lt;ref-type name="Journal Article"&gt;17&lt;/ref-type&gt;&lt;contributors&gt;&lt;authors&gt;&lt;author&gt;Tippana, R.&lt;/author&gt;&lt;author&gt;Xiao, W.&lt;/author&gt;&lt;author&gt;Myong, S.&lt;/author&gt;&lt;/authors&gt;&lt;/contributors&gt;&lt;titles&gt;&lt;title&gt;G-quadruplex conformation and dynamics are determined by loop length and sequence&lt;/title&gt;&lt;secondary-title&gt;Nucleic Acids Res&lt;/secondary-title&gt;&lt;/titles&gt;&lt;periodical&gt;&lt;full-title&gt;Nucleic Acids Res&lt;/full-title&gt;&lt;/periodical&gt;&lt;pages&gt;8106-8114&lt;/pages&gt;&lt;volume&gt;42&lt;/volume&gt;&lt;dates&gt;&lt;year&gt;2014&lt;/year&gt;&lt;/dates&gt;&lt;urls&gt;&lt;/urls&gt;&lt;/record&gt;&lt;/Cite&gt;&lt;Cite&gt;&lt;Author&gt;Tippana&lt;/Author&gt;&lt;Year&gt;2016&lt;/Year&gt;&lt;RecNum&gt;6328&lt;/RecNum&gt;&lt;record&gt;&lt;rec-number&gt;6328&lt;/rec-number&gt;&lt;foreign-keys&gt;&lt;key app="EN" db-id="ddt5ps5ty52w2vexwxmvp5wgrxeawtwaztrd" timestamp="1501687089"&gt;6328&lt;/key&gt;&lt;/foreign-keys&gt;&lt;ref-type name="Journal Article"&gt;17&lt;/ref-type&gt;&lt;contributors&gt;&lt;authors&gt;&lt;author&gt;Tippana, R.&lt;/author&gt;&lt;author&gt;Hwang, H.&lt;/author&gt;&lt;author&gt;Opresko, P.L.&lt;/author&gt;&lt;author&gt;Bohr, V.A.&lt;/author&gt;&lt;author&gt;Myong, S.&lt;/author&gt;&lt;/authors&gt;&lt;/contributors&gt;&lt;titles&gt;&lt;title&gt;Single-molecule imaging reveals a common mechanism shared by G-quadruplex-resolving helicases&lt;/title&gt;&lt;secondary-title&gt;Proc Natl Acad Sci USA&lt;/secondary-title&gt;&lt;/titles&gt;&lt;periodical&gt;&lt;full-title&gt;Proc Natl Acad Sci USA&lt;/full-title&gt;&lt;/periodical&gt;&lt;pages&gt;8448-8453&lt;/pages&gt;&lt;volume&gt;113&lt;/volume&gt;&lt;dates&gt;&lt;year&gt;2016&lt;/year&gt;&lt;/dates&gt;&lt;urls&gt;&lt;/urls&gt;&lt;/record&gt;&lt;/Cite&gt;&lt;/EndNote&gt;</w:instrText>
      </w:r>
      <w:r w:rsidR="005D59C8">
        <w:rPr>
          <w:rFonts w:ascii="Times" w:hAnsi="Times"/>
        </w:rPr>
        <w:fldChar w:fldCharType="separate"/>
      </w:r>
      <w:r w:rsidR="005D59C8" w:rsidRPr="005D59C8">
        <w:rPr>
          <w:rFonts w:ascii="Times" w:hAnsi="Times"/>
          <w:noProof/>
          <w:vertAlign w:val="superscript"/>
        </w:rPr>
        <w:t>22,28</w:t>
      </w:r>
      <w:r w:rsidR="005D59C8">
        <w:rPr>
          <w:rFonts w:ascii="Times" w:hAnsi="Times"/>
        </w:rPr>
        <w:fldChar w:fldCharType="end"/>
      </w:r>
      <w:r w:rsidR="009A3540">
        <w:rPr>
          <w:rFonts w:ascii="Times" w:hAnsi="Times"/>
        </w:rPr>
        <w:t>.</w:t>
      </w:r>
    </w:p>
    <w:p w14:paraId="0B50A082" w14:textId="77777777" w:rsidR="00FA27B5" w:rsidRDefault="00FA27B5" w:rsidP="00515093">
      <w:pPr>
        <w:spacing w:line="480" w:lineRule="auto"/>
        <w:jc w:val="both"/>
        <w:rPr>
          <w:rFonts w:ascii="Times" w:hAnsi="Times"/>
        </w:rPr>
      </w:pPr>
    </w:p>
    <w:p w14:paraId="1C92319B" w14:textId="77777777" w:rsidR="00B83B69" w:rsidRDefault="00FA27B5" w:rsidP="00515093">
      <w:pPr>
        <w:spacing w:line="480" w:lineRule="auto"/>
        <w:jc w:val="both"/>
        <w:rPr>
          <w:rFonts w:ascii="Times" w:hAnsi="Times" w:cs="Times New Roman"/>
        </w:rPr>
      </w:pPr>
      <w:r>
        <w:rPr>
          <w:rFonts w:ascii="Times" w:hAnsi="Times"/>
          <w:b/>
        </w:rPr>
        <w:t xml:space="preserve">Data Availability.  </w:t>
      </w:r>
      <w:r>
        <w:rPr>
          <w:rFonts w:ascii="Times" w:hAnsi="Times"/>
        </w:rPr>
        <w:t>Atomic coordinates and</w:t>
      </w:r>
      <w:r w:rsidR="00B83B69">
        <w:rPr>
          <w:rFonts w:ascii="Times" w:hAnsi="Times"/>
        </w:rPr>
        <w:t xml:space="preserve"> structure factors have been deposited in the RCSB Protein Data Bank (PDB) with accession numbers 5HVE for </w:t>
      </w:r>
      <w:r w:rsidR="00B83B69" w:rsidRPr="00B83B69">
        <w:rPr>
          <w:rFonts w:ascii="Times" w:hAnsi="Times"/>
        </w:rPr>
        <w:t>DHX36-DSM-DNA</w:t>
      </w:r>
      <w:r w:rsidR="00B83B69" w:rsidRPr="00B83B69">
        <w:rPr>
          <w:rFonts w:ascii="Times" w:hAnsi="Times"/>
          <w:i/>
          <w:vertAlign w:val="superscript"/>
        </w:rPr>
        <w:t>Myc</w:t>
      </w:r>
      <w:r w:rsidR="00B83B69">
        <w:rPr>
          <w:rFonts w:ascii="Times" w:hAnsi="Times" w:cs="Times New Roman"/>
        </w:rPr>
        <w:t>, 5HVA for DHX36-Core, 5HVC for DHX36-Core-BeF</w:t>
      </w:r>
      <w:r w:rsidR="00B83B69" w:rsidRPr="00B83B69">
        <w:rPr>
          <w:rFonts w:ascii="Times" w:hAnsi="Times" w:cs="Times New Roman"/>
          <w:vertAlign w:val="subscript"/>
        </w:rPr>
        <w:t>3</w:t>
      </w:r>
      <w:r w:rsidR="00B83B69" w:rsidRPr="00B83B69">
        <w:rPr>
          <w:rFonts w:ascii="Times" w:hAnsi="Times" w:cs="Times New Roman"/>
          <w:vertAlign w:val="superscript"/>
        </w:rPr>
        <w:t>-</w:t>
      </w:r>
      <w:r w:rsidR="00B83B69">
        <w:rPr>
          <w:rFonts w:ascii="Times" w:hAnsi="Times" w:cs="Times New Roman"/>
        </w:rPr>
        <w:t>, and 5HVD for DHX36-Core-AlF</w:t>
      </w:r>
      <w:r w:rsidR="00B83B69" w:rsidRPr="00B83B69">
        <w:rPr>
          <w:rFonts w:ascii="Times" w:hAnsi="Times" w:cs="Times New Roman"/>
          <w:vertAlign w:val="subscript"/>
        </w:rPr>
        <w:t>4</w:t>
      </w:r>
      <w:r w:rsidR="00B83B69" w:rsidRPr="00B83B69">
        <w:rPr>
          <w:rFonts w:ascii="Times" w:hAnsi="Times" w:cs="Times New Roman"/>
          <w:vertAlign w:val="superscript"/>
        </w:rPr>
        <w:t>-</w:t>
      </w:r>
      <w:r w:rsidR="00B83B69">
        <w:rPr>
          <w:rFonts w:ascii="Times" w:hAnsi="Times" w:cs="Times New Roman"/>
        </w:rPr>
        <w:t>.</w:t>
      </w:r>
    </w:p>
    <w:p w14:paraId="3B2FF91B" w14:textId="77777777" w:rsidR="00B83B69" w:rsidRDefault="00B83B69" w:rsidP="00515093">
      <w:pPr>
        <w:spacing w:line="480" w:lineRule="auto"/>
        <w:jc w:val="both"/>
        <w:rPr>
          <w:rFonts w:ascii="Times" w:hAnsi="Times" w:cs="Times New Roman"/>
        </w:rPr>
      </w:pPr>
    </w:p>
    <w:p w14:paraId="14789340" w14:textId="1AF1D90F" w:rsidR="0072608B" w:rsidRDefault="00B83B69" w:rsidP="00515093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" w:hAnsi="Times" w:cs="Times New Roman"/>
          <w:b/>
        </w:rPr>
        <w:t xml:space="preserve">Competing Interests.  </w:t>
      </w:r>
      <w:r>
        <w:rPr>
          <w:rFonts w:ascii="Times" w:hAnsi="Times" w:cs="Times New Roman"/>
        </w:rPr>
        <w:t>The authors declare no competing interests.</w:t>
      </w:r>
      <w:r w:rsidR="0072608B">
        <w:rPr>
          <w:rFonts w:ascii="Times New Roman" w:hAnsi="Times New Roman" w:cs="Times New Roman"/>
          <w:b/>
        </w:rPr>
        <w:br w:type="page"/>
      </w:r>
    </w:p>
    <w:p w14:paraId="7F8925B0" w14:textId="0F1C26BB" w:rsidR="003C732B" w:rsidRDefault="00FC6645" w:rsidP="00C93A31">
      <w:pPr>
        <w:widowControl w:val="0"/>
        <w:tabs>
          <w:tab w:val="left" w:pos="640"/>
        </w:tabs>
        <w:autoSpaceDE w:val="0"/>
        <w:autoSpaceDN w:val="0"/>
        <w:adjustRightInd w:val="0"/>
        <w:spacing w:line="480" w:lineRule="auto"/>
        <w:ind w:left="640" w:hanging="640"/>
        <w:jc w:val="both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>METHODS REFERENCES</w:t>
      </w:r>
    </w:p>
    <w:p w14:paraId="74AD4498" w14:textId="77777777" w:rsidR="00EC3820" w:rsidRDefault="00EC3820" w:rsidP="0098778E">
      <w:pPr>
        <w:pStyle w:val="EndNoteBibliography"/>
        <w:spacing w:line="480" w:lineRule="auto"/>
        <w:ind w:left="720" w:hanging="720"/>
        <w:jc w:val="both"/>
        <w:rPr>
          <w:rFonts w:ascii="Times" w:hAnsi="Times"/>
          <w:noProof/>
        </w:rPr>
      </w:pPr>
    </w:p>
    <w:p w14:paraId="5420C3D0" w14:textId="77777777" w:rsidR="0098778E" w:rsidRPr="00F462EF" w:rsidRDefault="0098778E" w:rsidP="0098778E">
      <w:pPr>
        <w:pStyle w:val="EndNoteBibliography"/>
        <w:spacing w:line="480" w:lineRule="auto"/>
        <w:ind w:left="720" w:hanging="720"/>
        <w:jc w:val="both"/>
        <w:rPr>
          <w:rFonts w:ascii="Times" w:hAnsi="Times"/>
          <w:noProof/>
        </w:rPr>
      </w:pPr>
      <w:r w:rsidRPr="00F462EF">
        <w:rPr>
          <w:rFonts w:ascii="Times" w:hAnsi="Times"/>
          <w:noProof/>
        </w:rPr>
        <w:t>30.</w:t>
      </w:r>
      <w:r w:rsidRPr="00F462EF">
        <w:rPr>
          <w:rFonts w:ascii="Times" w:hAnsi="Times"/>
          <w:noProof/>
        </w:rPr>
        <w:tab/>
        <w:t xml:space="preserve">Andersen, K. R., Leksa, N. C. &amp; Schwartz, T. U. Optimized </w:t>
      </w:r>
      <w:r w:rsidRPr="00F462EF">
        <w:rPr>
          <w:rFonts w:ascii="Times" w:hAnsi="Times"/>
          <w:i/>
          <w:noProof/>
        </w:rPr>
        <w:t xml:space="preserve">E. coli </w:t>
      </w:r>
      <w:r w:rsidRPr="00F462EF">
        <w:rPr>
          <w:rFonts w:ascii="Times" w:hAnsi="Times"/>
          <w:noProof/>
        </w:rPr>
        <w:t xml:space="preserve">expression strain LOBSTR eliminates common contaminants from His-tag purification. </w:t>
      </w:r>
      <w:r w:rsidRPr="00F462EF">
        <w:rPr>
          <w:rFonts w:ascii="Times" w:hAnsi="Times"/>
          <w:i/>
          <w:noProof/>
        </w:rPr>
        <w:t>Proteins</w:t>
      </w:r>
      <w:r w:rsidRPr="00F462EF">
        <w:rPr>
          <w:rFonts w:ascii="Times" w:hAnsi="Times"/>
          <w:noProof/>
        </w:rPr>
        <w:t xml:space="preserve"> </w:t>
      </w:r>
      <w:r w:rsidRPr="00F462EF">
        <w:rPr>
          <w:rFonts w:ascii="Times" w:hAnsi="Times"/>
          <w:b/>
          <w:noProof/>
        </w:rPr>
        <w:t>81</w:t>
      </w:r>
      <w:r w:rsidRPr="00F462EF">
        <w:rPr>
          <w:rFonts w:ascii="Times" w:hAnsi="Times"/>
          <w:noProof/>
        </w:rPr>
        <w:t>, 1857-1861 (2013).</w:t>
      </w:r>
    </w:p>
    <w:p w14:paraId="0804DB5B" w14:textId="77777777" w:rsidR="0098778E" w:rsidRPr="00F462EF" w:rsidRDefault="0098778E" w:rsidP="0098778E">
      <w:pPr>
        <w:pStyle w:val="EndNoteBibliography"/>
        <w:spacing w:line="480" w:lineRule="auto"/>
        <w:ind w:left="720" w:hanging="720"/>
        <w:jc w:val="both"/>
        <w:rPr>
          <w:rFonts w:ascii="Times" w:hAnsi="Times"/>
          <w:noProof/>
        </w:rPr>
      </w:pPr>
      <w:r w:rsidRPr="00F462EF">
        <w:rPr>
          <w:rFonts w:ascii="Times" w:hAnsi="Times"/>
          <w:noProof/>
        </w:rPr>
        <w:t>31.</w:t>
      </w:r>
      <w:r w:rsidRPr="00F462EF">
        <w:rPr>
          <w:rFonts w:ascii="Times" w:hAnsi="Times"/>
          <w:noProof/>
        </w:rPr>
        <w:tab/>
        <w:t xml:space="preserve">Studier, F. W. Protein production by auto-induction in high density shaking cultures. </w:t>
      </w:r>
      <w:r w:rsidRPr="00F462EF">
        <w:rPr>
          <w:rFonts w:ascii="Times" w:hAnsi="Times"/>
          <w:i/>
          <w:noProof/>
        </w:rPr>
        <w:t>Protein Expr Purif</w:t>
      </w:r>
      <w:r w:rsidRPr="00F462EF">
        <w:rPr>
          <w:rFonts w:ascii="Times" w:hAnsi="Times"/>
          <w:noProof/>
        </w:rPr>
        <w:t xml:space="preserve"> </w:t>
      </w:r>
      <w:r w:rsidRPr="00F462EF">
        <w:rPr>
          <w:rFonts w:ascii="Times" w:hAnsi="Times"/>
          <w:b/>
          <w:noProof/>
        </w:rPr>
        <w:t>41</w:t>
      </w:r>
      <w:r w:rsidRPr="00F462EF">
        <w:rPr>
          <w:rFonts w:ascii="Times" w:hAnsi="Times"/>
          <w:noProof/>
        </w:rPr>
        <w:t>, 207-234 (2005).</w:t>
      </w:r>
    </w:p>
    <w:p w14:paraId="3D5FEEE7" w14:textId="77777777" w:rsidR="0098778E" w:rsidRPr="00F462EF" w:rsidRDefault="0098778E" w:rsidP="0098778E">
      <w:pPr>
        <w:pStyle w:val="EndNoteBibliography"/>
        <w:spacing w:line="480" w:lineRule="auto"/>
        <w:ind w:left="720" w:hanging="720"/>
        <w:jc w:val="both"/>
        <w:rPr>
          <w:rFonts w:ascii="Times" w:hAnsi="Times"/>
          <w:noProof/>
        </w:rPr>
      </w:pPr>
      <w:r w:rsidRPr="00F462EF">
        <w:rPr>
          <w:rFonts w:ascii="Times" w:hAnsi="Times"/>
          <w:noProof/>
        </w:rPr>
        <w:t>32.</w:t>
      </w:r>
      <w:r w:rsidRPr="00F462EF">
        <w:rPr>
          <w:rFonts w:ascii="Times" w:hAnsi="Times"/>
          <w:noProof/>
        </w:rPr>
        <w:tab/>
        <w:t>Rayment, I.</w:t>
      </w:r>
      <w:r w:rsidRPr="00F462EF">
        <w:rPr>
          <w:rFonts w:ascii="Times" w:hAnsi="Times"/>
          <w:i/>
          <w:noProof/>
        </w:rPr>
        <w:t xml:space="preserve"> et al.</w:t>
      </w:r>
      <w:r w:rsidRPr="00F462EF">
        <w:rPr>
          <w:rFonts w:ascii="Times" w:hAnsi="Times"/>
          <w:noProof/>
        </w:rPr>
        <w:t xml:space="preserve"> Three-dimensional structure of myosin subfragment-1: a molecular motor. </w:t>
      </w:r>
      <w:r w:rsidRPr="00F462EF">
        <w:rPr>
          <w:rFonts w:ascii="Times" w:hAnsi="Times"/>
          <w:i/>
          <w:noProof/>
        </w:rPr>
        <w:t>Science</w:t>
      </w:r>
      <w:r w:rsidRPr="00F462EF">
        <w:rPr>
          <w:rFonts w:ascii="Times" w:hAnsi="Times"/>
          <w:noProof/>
        </w:rPr>
        <w:t xml:space="preserve"> </w:t>
      </w:r>
      <w:r w:rsidRPr="00F462EF">
        <w:rPr>
          <w:rFonts w:ascii="Times" w:hAnsi="Times"/>
          <w:b/>
          <w:noProof/>
        </w:rPr>
        <w:t>261</w:t>
      </w:r>
      <w:r w:rsidRPr="00F462EF">
        <w:rPr>
          <w:rFonts w:ascii="Times" w:hAnsi="Times"/>
          <w:noProof/>
        </w:rPr>
        <w:t>, 50-58 (1993).</w:t>
      </w:r>
    </w:p>
    <w:p w14:paraId="245CDA47" w14:textId="77777777" w:rsidR="0098778E" w:rsidRPr="00F462EF" w:rsidRDefault="0098778E" w:rsidP="0098778E">
      <w:pPr>
        <w:pStyle w:val="EndNoteBibliography"/>
        <w:spacing w:line="480" w:lineRule="auto"/>
        <w:ind w:left="720" w:hanging="720"/>
        <w:jc w:val="both"/>
        <w:rPr>
          <w:rFonts w:ascii="Times" w:hAnsi="Times"/>
          <w:noProof/>
        </w:rPr>
      </w:pPr>
      <w:r w:rsidRPr="00F462EF">
        <w:rPr>
          <w:rFonts w:ascii="Times" w:hAnsi="Times"/>
          <w:noProof/>
        </w:rPr>
        <w:t>33.</w:t>
      </w:r>
      <w:r w:rsidRPr="00F462EF">
        <w:rPr>
          <w:rFonts w:ascii="Times" w:hAnsi="Times"/>
          <w:noProof/>
        </w:rPr>
        <w:tab/>
        <w:t xml:space="preserve">Otwinowski, Z. &amp; Minor, W. Processing of diffraction data collected in oscillation mode. </w:t>
      </w:r>
      <w:r w:rsidRPr="00F462EF">
        <w:rPr>
          <w:rFonts w:ascii="Times" w:hAnsi="Times"/>
          <w:i/>
          <w:noProof/>
        </w:rPr>
        <w:t>Meth. Enzymol.</w:t>
      </w:r>
      <w:r w:rsidRPr="00F462EF">
        <w:rPr>
          <w:rFonts w:ascii="Times" w:hAnsi="Times"/>
          <w:noProof/>
        </w:rPr>
        <w:t xml:space="preserve"> </w:t>
      </w:r>
      <w:r w:rsidRPr="00F462EF">
        <w:rPr>
          <w:rFonts w:ascii="Times" w:hAnsi="Times"/>
          <w:b/>
          <w:noProof/>
        </w:rPr>
        <w:t>276</w:t>
      </w:r>
      <w:r w:rsidRPr="00F462EF">
        <w:rPr>
          <w:rFonts w:ascii="Times" w:hAnsi="Times"/>
          <w:noProof/>
        </w:rPr>
        <w:t>, 307-326 (1997).</w:t>
      </w:r>
    </w:p>
    <w:p w14:paraId="192E9EC7" w14:textId="77777777" w:rsidR="0098778E" w:rsidRPr="00F462EF" w:rsidRDefault="0098778E" w:rsidP="0098778E">
      <w:pPr>
        <w:pStyle w:val="EndNoteBibliography"/>
        <w:spacing w:line="480" w:lineRule="auto"/>
        <w:ind w:left="720" w:hanging="720"/>
        <w:jc w:val="both"/>
        <w:rPr>
          <w:rFonts w:ascii="Times" w:hAnsi="Times"/>
          <w:noProof/>
        </w:rPr>
      </w:pPr>
      <w:r w:rsidRPr="00F462EF">
        <w:rPr>
          <w:rFonts w:ascii="Times" w:hAnsi="Times"/>
          <w:noProof/>
        </w:rPr>
        <w:t>34.</w:t>
      </w:r>
      <w:r w:rsidRPr="00F462EF">
        <w:rPr>
          <w:rFonts w:ascii="Times" w:hAnsi="Times"/>
          <w:noProof/>
        </w:rPr>
        <w:tab/>
        <w:t xml:space="preserve">Grosse-Kunstleve, R. W. &amp; Adams, P. D. Substructure search procedures for macromolecular structures. </w:t>
      </w:r>
      <w:r w:rsidRPr="00F462EF">
        <w:rPr>
          <w:rFonts w:ascii="Times" w:hAnsi="Times"/>
          <w:i/>
          <w:noProof/>
        </w:rPr>
        <w:t>Acta Crystallogr  D</w:t>
      </w:r>
      <w:r w:rsidRPr="00F462EF">
        <w:rPr>
          <w:rFonts w:ascii="Times" w:hAnsi="Times"/>
          <w:noProof/>
        </w:rPr>
        <w:t xml:space="preserve"> </w:t>
      </w:r>
      <w:r w:rsidRPr="00F462EF">
        <w:rPr>
          <w:rFonts w:ascii="Times" w:hAnsi="Times"/>
          <w:b/>
          <w:noProof/>
        </w:rPr>
        <w:t>59</w:t>
      </w:r>
      <w:r w:rsidRPr="00F462EF">
        <w:rPr>
          <w:rFonts w:ascii="Times" w:hAnsi="Times"/>
          <w:noProof/>
        </w:rPr>
        <w:t>, 1966-1973 (2003).</w:t>
      </w:r>
    </w:p>
    <w:p w14:paraId="2C8DE8A0" w14:textId="77777777" w:rsidR="0098778E" w:rsidRPr="00F462EF" w:rsidRDefault="0098778E" w:rsidP="0098778E">
      <w:pPr>
        <w:pStyle w:val="EndNoteBibliography"/>
        <w:spacing w:line="480" w:lineRule="auto"/>
        <w:ind w:left="720" w:hanging="720"/>
        <w:jc w:val="both"/>
        <w:rPr>
          <w:rFonts w:ascii="Times" w:hAnsi="Times"/>
          <w:noProof/>
        </w:rPr>
      </w:pPr>
      <w:r w:rsidRPr="00F462EF">
        <w:rPr>
          <w:rFonts w:ascii="Times" w:hAnsi="Times"/>
          <w:noProof/>
        </w:rPr>
        <w:t>35.</w:t>
      </w:r>
      <w:r w:rsidRPr="00F462EF">
        <w:rPr>
          <w:rFonts w:ascii="Times" w:hAnsi="Times"/>
          <w:noProof/>
        </w:rPr>
        <w:tab/>
        <w:t>Adams, P. D.</w:t>
      </w:r>
      <w:r w:rsidRPr="00F462EF">
        <w:rPr>
          <w:rFonts w:ascii="Times" w:hAnsi="Times"/>
          <w:i/>
          <w:noProof/>
        </w:rPr>
        <w:t xml:space="preserve"> et al.</w:t>
      </w:r>
      <w:r w:rsidRPr="00F462EF">
        <w:rPr>
          <w:rFonts w:ascii="Times" w:hAnsi="Times"/>
          <w:noProof/>
        </w:rPr>
        <w:t xml:space="preserve"> PHENIX: a comprehensive Python-based system for macromolecular structure solution. </w:t>
      </w:r>
      <w:r w:rsidRPr="00F462EF">
        <w:rPr>
          <w:rFonts w:ascii="Times" w:hAnsi="Times"/>
          <w:i/>
          <w:noProof/>
        </w:rPr>
        <w:t>Acta Crystallogr D</w:t>
      </w:r>
      <w:r w:rsidRPr="00F462EF">
        <w:rPr>
          <w:rFonts w:ascii="Times" w:hAnsi="Times"/>
          <w:noProof/>
        </w:rPr>
        <w:t xml:space="preserve"> </w:t>
      </w:r>
      <w:r w:rsidRPr="00F462EF">
        <w:rPr>
          <w:rFonts w:ascii="Times" w:hAnsi="Times"/>
          <w:b/>
          <w:noProof/>
        </w:rPr>
        <w:t>66</w:t>
      </w:r>
      <w:r w:rsidRPr="00F462EF">
        <w:rPr>
          <w:rFonts w:ascii="Times" w:hAnsi="Times"/>
          <w:noProof/>
        </w:rPr>
        <w:t>, 213-221 (2010).</w:t>
      </w:r>
    </w:p>
    <w:p w14:paraId="5B21FBAB" w14:textId="77777777" w:rsidR="0098778E" w:rsidRPr="00F462EF" w:rsidRDefault="0098778E" w:rsidP="0098778E">
      <w:pPr>
        <w:pStyle w:val="EndNoteBibliography"/>
        <w:spacing w:line="480" w:lineRule="auto"/>
        <w:ind w:left="720" w:hanging="720"/>
        <w:jc w:val="both"/>
        <w:rPr>
          <w:rFonts w:ascii="Times" w:hAnsi="Times"/>
          <w:noProof/>
        </w:rPr>
      </w:pPr>
      <w:r w:rsidRPr="00F462EF">
        <w:rPr>
          <w:rFonts w:ascii="Times" w:hAnsi="Times"/>
          <w:noProof/>
        </w:rPr>
        <w:t>36.</w:t>
      </w:r>
      <w:r w:rsidRPr="00F462EF">
        <w:rPr>
          <w:rFonts w:ascii="Times" w:hAnsi="Times"/>
          <w:noProof/>
        </w:rPr>
        <w:tab/>
        <w:t xml:space="preserve">Terwilliger, T. C. Maximum-likelihood density modification. </w:t>
      </w:r>
      <w:r w:rsidRPr="00F462EF">
        <w:rPr>
          <w:rFonts w:ascii="Times" w:hAnsi="Times"/>
          <w:i/>
          <w:noProof/>
        </w:rPr>
        <w:t>Acta Crystallogr D</w:t>
      </w:r>
      <w:r w:rsidRPr="00F462EF">
        <w:rPr>
          <w:rFonts w:ascii="Times" w:hAnsi="Times"/>
          <w:noProof/>
        </w:rPr>
        <w:t xml:space="preserve"> </w:t>
      </w:r>
      <w:r w:rsidRPr="00F462EF">
        <w:rPr>
          <w:rFonts w:ascii="Times" w:hAnsi="Times"/>
          <w:b/>
          <w:noProof/>
        </w:rPr>
        <w:t>56</w:t>
      </w:r>
      <w:r w:rsidRPr="00F462EF">
        <w:rPr>
          <w:rFonts w:ascii="Times" w:hAnsi="Times"/>
          <w:noProof/>
        </w:rPr>
        <w:t>, 965-972 (2000).</w:t>
      </w:r>
    </w:p>
    <w:p w14:paraId="41C0BC24" w14:textId="77777777" w:rsidR="0098778E" w:rsidRPr="00F462EF" w:rsidRDefault="0098778E" w:rsidP="0098778E">
      <w:pPr>
        <w:pStyle w:val="EndNoteBibliography"/>
        <w:spacing w:line="480" w:lineRule="auto"/>
        <w:ind w:left="720" w:hanging="720"/>
        <w:jc w:val="both"/>
        <w:rPr>
          <w:rFonts w:ascii="Times" w:hAnsi="Times"/>
          <w:noProof/>
        </w:rPr>
      </w:pPr>
      <w:r w:rsidRPr="00F462EF">
        <w:rPr>
          <w:rFonts w:ascii="Times" w:hAnsi="Times"/>
          <w:noProof/>
        </w:rPr>
        <w:t>37.</w:t>
      </w:r>
      <w:r w:rsidRPr="00F462EF">
        <w:rPr>
          <w:rFonts w:ascii="Times" w:hAnsi="Times"/>
          <w:noProof/>
        </w:rPr>
        <w:tab/>
        <w:t xml:space="preserve">Emsley, P. &amp; Cowtan, K. Coot: model-building tools for molecular graphics. </w:t>
      </w:r>
      <w:r w:rsidRPr="00F462EF">
        <w:rPr>
          <w:rFonts w:ascii="Times" w:hAnsi="Times"/>
          <w:i/>
          <w:noProof/>
        </w:rPr>
        <w:t>Acta Crystallogr D</w:t>
      </w:r>
      <w:r w:rsidRPr="00F462EF">
        <w:rPr>
          <w:rFonts w:ascii="Times" w:hAnsi="Times"/>
          <w:noProof/>
        </w:rPr>
        <w:t xml:space="preserve"> </w:t>
      </w:r>
      <w:r w:rsidRPr="00F462EF">
        <w:rPr>
          <w:rFonts w:ascii="Times" w:hAnsi="Times"/>
          <w:b/>
          <w:noProof/>
        </w:rPr>
        <w:t>60</w:t>
      </w:r>
      <w:r w:rsidRPr="00F462EF">
        <w:rPr>
          <w:rFonts w:ascii="Times" w:hAnsi="Times"/>
          <w:noProof/>
        </w:rPr>
        <w:t>, 2126-2132 (2004).</w:t>
      </w:r>
    </w:p>
    <w:p w14:paraId="19FE95EF" w14:textId="77777777" w:rsidR="0098778E" w:rsidRPr="00F462EF" w:rsidRDefault="0098778E" w:rsidP="0098778E">
      <w:pPr>
        <w:pStyle w:val="EndNoteBibliography"/>
        <w:spacing w:line="480" w:lineRule="auto"/>
        <w:ind w:left="720" w:hanging="720"/>
        <w:jc w:val="both"/>
        <w:rPr>
          <w:rFonts w:ascii="Times" w:hAnsi="Times"/>
          <w:noProof/>
        </w:rPr>
      </w:pPr>
      <w:r w:rsidRPr="00F462EF">
        <w:rPr>
          <w:rFonts w:ascii="Times" w:hAnsi="Times"/>
          <w:noProof/>
        </w:rPr>
        <w:t>38.</w:t>
      </w:r>
      <w:r w:rsidRPr="00F462EF">
        <w:rPr>
          <w:rFonts w:ascii="Times" w:hAnsi="Times"/>
          <w:noProof/>
        </w:rPr>
        <w:tab/>
        <w:t>McCoy, A.</w:t>
      </w:r>
      <w:r w:rsidRPr="00F462EF">
        <w:rPr>
          <w:rFonts w:ascii="Times" w:hAnsi="Times"/>
          <w:i/>
          <w:noProof/>
        </w:rPr>
        <w:t xml:space="preserve"> et al.</w:t>
      </w:r>
      <w:r w:rsidRPr="00F462EF">
        <w:rPr>
          <w:rFonts w:ascii="Times" w:hAnsi="Times"/>
          <w:noProof/>
        </w:rPr>
        <w:t xml:space="preserve"> Phaser crystallographic software. </w:t>
      </w:r>
      <w:r w:rsidRPr="00F462EF">
        <w:rPr>
          <w:rFonts w:ascii="Times" w:hAnsi="Times"/>
          <w:i/>
          <w:noProof/>
        </w:rPr>
        <w:t>J Appl Cryst</w:t>
      </w:r>
      <w:r w:rsidRPr="00F462EF">
        <w:rPr>
          <w:rFonts w:ascii="Times" w:hAnsi="Times"/>
          <w:noProof/>
        </w:rPr>
        <w:t xml:space="preserve"> </w:t>
      </w:r>
      <w:r w:rsidRPr="00F462EF">
        <w:rPr>
          <w:rFonts w:ascii="Times" w:hAnsi="Times"/>
          <w:b/>
          <w:noProof/>
        </w:rPr>
        <w:t>40</w:t>
      </w:r>
      <w:r w:rsidRPr="00F462EF">
        <w:rPr>
          <w:rFonts w:ascii="Times" w:hAnsi="Times"/>
          <w:noProof/>
        </w:rPr>
        <w:t>, 658-674 (2007).</w:t>
      </w:r>
    </w:p>
    <w:p w14:paraId="56CAB808" w14:textId="77777777" w:rsidR="0098778E" w:rsidRPr="00F462EF" w:rsidRDefault="0098778E" w:rsidP="0098778E">
      <w:pPr>
        <w:pStyle w:val="EndNoteBibliography"/>
        <w:spacing w:line="480" w:lineRule="auto"/>
        <w:ind w:left="720" w:hanging="720"/>
        <w:jc w:val="both"/>
        <w:rPr>
          <w:rFonts w:ascii="Times" w:hAnsi="Times"/>
          <w:noProof/>
        </w:rPr>
      </w:pPr>
      <w:r w:rsidRPr="00F462EF">
        <w:rPr>
          <w:rFonts w:ascii="Times" w:hAnsi="Times"/>
          <w:noProof/>
        </w:rPr>
        <w:t>39.</w:t>
      </w:r>
      <w:r w:rsidRPr="00F462EF">
        <w:rPr>
          <w:rFonts w:ascii="Times" w:hAnsi="Times"/>
          <w:noProof/>
        </w:rPr>
        <w:tab/>
        <w:t xml:space="preserve">DeLano, W. L. </w:t>
      </w:r>
      <w:r w:rsidRPr="00F462EF">
        <w:rPr>
          <w:rFonts w:ascii="Times" w:hAnsi="Times"/>
          <w:i/>
          <w:noProof/>
        </w:rPr>
        <w:t>The PyMOL Molecular Graphics System</w:t>
      </w:r>
      <w:r w:rsidRPr="00F462EF">
        <w:rPr>
          <w:rFonts w:ascii="Times" w:hAnsi="Times"/>
          <w:noProof/>
        </w:rPr>
        <w:t>.  (DeLano Scientific, 2002).</w:t>
      </w:r>
    </w:p>
    <w:p w14:paraId="3A02EC50" w14:textId="77777777" w:rsidR="0098778E" w:rsidRPr="00F462EF" w:rsidRDefault="0098778E" w:rsidP="0098778E">
      <w:pPr>
        <w:pStyle w:val="EndNoteBibliography"/>
        <w:spacing w:line="480" w:lineRule="auto"/>
        <w:ind w:left="720" w:hanging="720"/>
        <w:jc w:val="both"/>
        <w:rPr>
          <w:rFonts w:ascii="Times" w:hAnsi="Times"/>
          <w:noProof/>
        </w:rPr>
      </w:pPr>
      <w:r w:rsidRPr="00F462EF">
        <w:rPr>
          <w:rFonts w:ascii="Times" w:hAnsi="Times"/>
          <w:noProof/>
        </w:rPr>
        <w:t>40.</w:t>
      </w:r>
      <w:r w:rsidRPr="00F462EF">
        <w:rPr>
          <w:rFonts w:ascii="Times" w:hAnsi="Times"/>
          <w:noProof/>
        </w:rPr>
        <w:tab/>
        <w:t>Pettersen, E. F.</w:t>
      </w:r>
      <w:r w:rsidRPr="00F462EF">
        <w:rPr>
          <w:rFonts w:ascii="Times" w:hAnsi="Times"/>
          <w:i/>
          <w:noProof/>
        </w:rPr>
        <w:t xml:space="preserve"> et al.</w:t>
      </w:r>
      <w:r w:rsidRPr="00F462EF">
        <w:rPr>
          <w:rFonts w:ascii="Times" w:hAnsi="Times"/>
          <w:noProof/>
        </w:rPr>
        <w:t xml:space="preserve"> UCSF Chimera–a visualization system for exploratory research and analysis. </w:t>
      </w:r>
      <w:r w:rsidRPr="00F462EF">
        <w:rPr>
          <w:rFonts w:ascii="Times" w:hAnsi="Times"/>
          <w:i/>
          <w:noProof/>
        </w:rPr>
        <w:t>J Comput Chem</w:t>
      </w:r>
      <w:r w:rsidRPr="00F462EF">
        <w:rPr>
          <w:rFonts w:ascii="Times" w:hAnsi="Times"/>
          <w:noProof/>
        </w:rPr>
        <w:t xml:space="preserve"> </w:t>
      </w:r>
      <w:r w:rsidRPr="00F462EF">
        <w:rPr>
          <w:rFonts w:ascii="Times" w:hAnsi="Times"/>
          <w:b/>
          <w:noProof/>
        </w:rPr>
        <w:t>25</w:t>
      </w:r>
      <w:r w:rsidRPr="00F462EF">
        <w:rPr>
          <w:rFonts w:ascii="Times" w:hAnsi="Times"/>
          <w:noProof/>
        </w:rPr>
        <w:t>, 1605-1612 (2004).</w:t>
      </w:r>
    </w:p>
    <w:p w14:paraId="48B06206" w14:textId="77777777" w:rsidR="00FC5891" w:rsidRDefault="00FC5891" w:rsidP="00BB3021">
      <w:pPr>
        <w:pStyle w:val="EndNoteBibliography"/>
        <w:spacing w:line="480" w:lineRule="auto"/>
        <w:jc w:val="both"/>
      </w:pPr>
    </w:p>
    <w:p w14:paraId="60DE60EB" w14:textId="3EE17C00" w:rsidR="00732D2D" w:rsidRDefault="00732D2D" w:rsidP="00732D2D">
      <w:pPr>
        <w:keepNext/>
        <w:spacing w:line="480" w:lineRule="auto"/>
        <w:jc w:val="both"/>
        <w:rPr>
          <w:rFonts w:ascii="Times" w:hAnsi="Times"/>
          <w:b/>
          <w:bCs/>
        </w:rPr>
      </w:pPr>
      <w:r w:rsidRPr="005E52FF">
        <w:rPr>
          <w:rFonts w:ascii="Times" w:hAnsi="Times"/>
          <w:b/>
          <w:bCs/>
        </w:rPr>
        <w:lastRenderedPageBreak/>
        <w:t>EXTENDED DATA REFERENCES</w:t>
      </w:r>
    </w:p>
    <w:p w14:paraId="362D7DBF" w14:textId="77777777" w:rsidR="00EC3820" w:rsidRDefault="00EC3820" w:rsidP="00BB3021">
      <w:pPr>
        <w:pStyle w:val="EndNoteBibliography"/>
        <w:spacing w:line="480" w:lineRule="auto"/>
        <w:ind w:left="720" w:hanging="720"/>
        <w:jc w:val="both"/>
        <w:rPr>
          <w:rFonts w:ascii="Times" w:hAnsi="Times"/>
          <w:noProof/>
        </w:rPr>
      </w:pPr>
    </w:p>
    <w:p w14:paraId="6B5EE0F7" w14:textId="618EDADD" w:rsidR="00F20225" w:rsidRPr="00BB3021" w:rsidRDefault="00F20225" w:rsidP="00BB3021">
      <w:pPr>
        <w:pStyle w:val="EndNoteBibliography"/>
        <w:spacing w:line="480" w:lineRule="auto"/>
        <w:ind w:left="720" w:hanging="720"/>
        <w:jc w:val="both"/>
        <w:rPr>
          <w:rFonts w:ascii="Times" w:hAnsi="Times"/>
          <w:noProof/>
        </w:rPr>
      </w:pPr>
      <w:r w:rsidRPr="00F462EF">
        <w:rPr>
          <w:rFonts w:ascii="Times" w:hAnsi="Times"/>
          <w:noProof/>
        </w:rPr>
        <w:t>41.</w:t>
      </w:r>
      <w:r w:rsidRPr="00F462EF">
        <w:rPr>
          <w:rFonts w:ascii="Times" w:hAnsi="Times"/>
          <w:noProof/>
        </w:rPr>
        <w:tab/>
        <w:t xml:space="preserve">Tauchert, M. J., Fourmann, J.-B., Christian, H., Lührmann, R. &amp; Ficner, R. Structural and functional analysis of the RNA helicase Prp43 from the thermophilic eukaryote  </w:t>
      </w:r>
      <w:r w:rsidRPr="00F462EF">
        <w:rPr>
          <w:rFonts w:ascii="Times" w:hAnsi="Times"/>
          <w:i/>
          <w:noProof/>
        </w:rPr>
        <w:t>Chaetomium thermophilum</w:t>
      </w:r>
      <w:r w:rsidRPr="00F462EF">
        <w:rPr>
          <w:rFonts w:ascii="Times" w:hAnsi="Times"/>
          <w:noProof/>
        </w:rPr>
        <w:t xml:space="preserve">. </w:t>
      </w:r>
      <w:r w:rsidRPr="00F462EF">
        <w:rPr>
          <w:rFonts w:ascii="Times" w:hAnsi="Times"/>
          <w:i/>
          <w:noProof/>
        </w:rPr>
        <w:t>Acta Crystallogr F</w:t>
      </w:r>
      <w:r w:rsidRPr="00F462EF">
        <w:rPr>
          <w:rFonts w:ascii="Times" w:hAnsi="Times"/>
          <w:noProof/>
        </w:rPr>
        <w:t xml:space="preserve"> </w:t>
      </w:r>
      <w:r w:rsidRPr="00F462EF">
        <w:rPr>
          <w:rFonts w:ascii="Times" w:hAnsi="Times"/>
          <w:b/>
          <w:noProof/>
        </w:rPr>
        <w:t>72</w:t>
      </w:r>
      <w:r w:rsidRPr="00F462EF">
        <w:rPr>
          <w:rFonts w:ascii="Times" w:hAnsi="Times"/>
          <w:noProof/>
        </w:rPr>
        <w:t>, 112-120 (2016).</w:t>
      </w:r>
    </w:p>
    <w:p w14:paraId="0AC92007" w14:textId="3DCB4BB3" w:rsidR="00732D2D" w:rsidRDefault="0098778E" w:rsidP="00732D2D">
      <w:pPr>
        <w:pStyle w:val="EndNoteBibliography"/>
        <w:spacing w:line="480" w:lineRule="auto"/>
        <w:ind w:left="720" w:hanging="720"/>
        <w:jc w:val="both"/>
        <w:rPr>
          <w:rFonts w:ascii="Times" w:hAnsi="Times"/>
          <w:noProof/>
        </w:rPr>
      </w:pPr>
      <w:r w:rsidRPr="00F462EF">
        <w:rPr>
          <w:rFonts w:ascii="Times" w:hAnsi="Times"/>
          <w:noProof/>
        </w:rPr>
        <w:t>42.</w:t>
      </w:r>
      <w:r w:rsidRPr="00F462EF">
        <w:rPr>
          <w:rFonts w:ascii="Times" w:hAnsi="Times"/>
          <w:noProof/>
        </w:rPr>
        <w:tab/>
        <w:t>Sievers, F.</w:t>
      </w:r>
      <w:r w:rsidRPr="00F462EF">
        <w:rPr>
          <w:rFonts w:ascii="Times" w:hAnsi="Times"/>
          <w:i/>
          <w:noProof/>
        </w:rPr>
        <w:t xml:space="preserve"> et al.</w:t>
      </w:r>
      <w:r w:rsidRPr="00F462EF">
        <w:rPr>
          <w:rFonts w:ascii="Times" w:hAnsi="Times"/>
          <w:noProof/>
        </w:rPr>
        <w:t xml:space="preserve"> Fast, scalable generation of high-quality protein multiple sequence alignments using Clustal Omega. </w:t>
      </w:r>
      <w:r w:rsidRPr="00F462EF">
        <w:rPr>
          <w:rFonts w:ascii="Times" w:hAnsi="Times"/>
          <w:i/>
          <w:noProof/>
        </w:rPr>
        <w:t>Mol Syst Biol</w:t>
      </w:r>
      <w:r w:rsidRPr="00F462EF">
        <w:rPr>
          <w:rFonts w:ascii="Times" w:hAnsi="Times"/>
          <w:noProof/>
        </w:rPr>
        <w:t xml:space="preserve"> </w:t>
      </w:r>
      <w:r w:rsidRPr="00F462EF">
        <w:rPr>
          <w:rFonts w:ascii="Times" w:hAnsi="Times"/>
          <w:b/>
          <w:noProof/>
        </w:rPr>
        <w:t>7</w:t>
      </w:r>
      <w:r w:rsidRPr="00F462EF">
        <w:rPr>
          <w:rFonts w:ascii="Times" w:hAnsi="Times"/>
          <w:noProof/>
        </w:rPr>
        <w:t>, 539 (2011).</w:t>
      </w:r>
    </w:p>
    <w:p w14:paraId="5B51BCF0" w14:textId="77777777" w:rsidR="00AD3C1B" w:rsidRDefault="00AD3C1B" w:rsidP="00B77821">
      <w:pPr>
        <w:pStyle w:val="EndNoteBibliography"/>
        <w:spacing w:line="480" w:lineRule="auto"/>
        <w:ind w:left="720" w:hanging="720"/>
        <w:jc w:val="both"/>
        <w:rPr>
          <w:rFonts w:ascii="Times" w:hAnsi="Times"/>
          <w:noProof/>
        </w:rPr>
      </w:pPr>
    </w:p>
    <w:p w14:paraId="37FBC54F" w14:textId="1C8B0401" w:rsidR="006A106E" w:rsidRDefault="006A106E" w:rsidP="00AD3C1B">
      <w:pPr>
        <w:spacing w:line="480" w:lineRule="auto"/>
        <w:jc w:val="both"/>
        <w:rPr>
          <w:rFonts w:ascii="Times" w:hAnsi="Times"/>
          <w:b/>
        </w:rPr>
      </w:pPr>
      <w:r w:rsidRPr="006A106E">
        <w:rPr>
          <w:rFonts w:ascii="Times" w:hAnsi="Times"/>
          <w:b/>
          <w:bCs/>
        </w:rPr>
        <w:t>Extended Data Table 1</w:t>
      </w:r>
      <w:r w:rsidRPr="006A106E">
        <w:rPr>
          <w:rFonts w:ascii="Times" w:hAnsi="Times"/>
        </w:rPr>
        <w:t xml:space="preserve"> </w:t>
      </w:r>
      <w:r w:rsidRPr="006A106E">
        <w:rPr>
          <w:rFonts w:ascii="Times" w:hAnsi="Times"/>
          <w:b/>
        </w:rPr>
        <w:t>Data collection and refinement statistics</w:t>
      </w:r>
    </w:p>
    <w:p w14:paraId="65FDB1BE" w14:textId="77777777" w:rsidR="00FA129F" w:rsidRPr="001C7A0F" w:rsidRDefault="00FA129F" w:rsidP="00FA129F">
      <w:pPr>
        <w:rPr>
          <w:rFonts w:ascii="Times" w:hAnsi="Times"/>
          <w:sz w:val="20"/>
        </w:rPr>
      </w:pPr>
      <w:r w:rsidRPr="001C7A0F">
        <w:rPr>
          <w:rFonts w:ascii="Times" w:hAnsi="Times"/>
          <w:sz w:val="20"/>
          <w:vertAlign w:val="superscript"/>
        </w:rPr>
        <w:t xml:space="preserve">a </w:t>
      </w:r>
      <w:r w:rsidRPr="001C7A0F">
        <w:rPr>
          <w:rFonts w:ascii="Times" w:hAnsi="Times"/>
          <w:sz w:val="20"/>
        </w:rPr>
        <w:t>Values in parentheses are for highest-resolution shell.</w:t>
      </w:r>
    </w:p>
    <w:p w14:paraId="10C589C3" w14:textId="5098A123" w:rsidR="006A106E" w:rsidRPr="001C7A0F" w:rsidRDefault="00FA129F" w:rsidP="00FA129F">
      <w:pPr>
        <w:spacing w:line="480" w:lineRule="auto"/>
        <w:jc w:val="both"/>
        <w:rPr>
          <w:rFonts w:ascii="Times" w:hAnsi="Times"/>
          <w:b/>
        </w:rPr>
      </w:pPr>
      <w:r w:rsidRPr="001C7A0F">
        <w:rPr>
          <w:rFonts w:ascii="Times" w:hAnsi="Times"/>
          <w:sz w:val="20"/>
        </w:rPr>
        <w:t>One crystal was used for each of the four datasets.</w:t>
      </w:r>
    </w:p>
    <w:p w14:paraId="6B9D70B8" w14:textId="1C254C6B" w:rsidR="006A106E" w:rsidRDefault="006A106E" w:rsidP="00AD3C1B">
      <w:pPr>
        <w:spacing w:line="480" w:lineRule="auto"/>
        <w:jc w:val="both"/>
        <w:rPr>
          <w:rFonts w:ascii="Times" w:hAnsi="Times"/>
          <w:b/>
        </w:rPr>
      </w:pPr>
      <w:r w:rsidRPr="006A106E">
        <w:rPr>
          <w:rFonts w:ascii="Times" w:hAnsi="Times"/>
          <w:b/>
          <w:bCs/>
        </w:rPr>
        <w:t xml:space="preserve">Extended Data Table 2. </w:t>
      </w:r>
      <w:r w:rsidRPr="006A106E">
        <w:rPr>
          <w:rFonts w:ascii="Times" w:hAnsi="Times"/>
        </w:rPr>
        <w:t xml:space="preserve"> </w:t>
      </w:r>
      <w:r w:rsidRPr="006A106E">
        <w:rPr>
          <w:rFonts w:ascii="Times" w:hAnsi="Times"/>
          <w:b/>
        </w:rPr>
        <w:t>Data collection statistics for DHX36-core-SeMet crystals</w:t>
      </w:r>
    </w:p>
    <w:p w14:paraId="680F0A65" w14:textId="77777777" w:rsidR="00FA129F" w:rsidRPr="001C7A0F" w:rsidRDefault="00FA129F" w:rsidP="00FA129F">
      <w:pPr>
        <w:rPr>
          <w:rFonts w:ascii="Times" w:hAnsi="Times"/>
          <w:sz w:val="20"/>
        </w:rPr>
      </w:pPr>
      <w:r w:rsidRPr="001C7A0F">
        <w:rPr>
          <w:rFonts w:ascii="Times" w:hAnsi="Times"/>
          <w:sz w:val="20"/>
          <w:vertAlign w:val="superscript"/>
        </w:rPr>
        <w:t xml:space="preserve">a </w:t>
      </w:r>
      <w:r w:rsidRPr="001C7A0F">
        <w:rPr>
          <w:rFonts w:ascii="Times" w:hAnsi="Times"/>
          <w:sz w:val="20"/>
        </w:rPr>
        <w:t xml:space="preserve">Values in parentheses are for highest-resolution shell. </w:t>
      </w:r>
    </w:p>
    <w:p w14:paraId="240EB204" w14:textId="77777777" w:rsidR="00FA129F" w:rsidRPr="001C7A0F" w:rsidRDefault="00FA129F" w:rsidP="00FA129F">
      <w:pPr>
        <w:rPr>
          <w:rFonts w:ascii="Times" w:hAnsi="Times"/>
          <w:sz w:val="20"/>
        </w:rPr>
      </w:pPr>
      <w:r w:rsidRPr="001C7A0F">
        <w:rPr>
          <w:rFonts w:ascii="Times" w:hAnsi="Times"/>
          <w:sz w:val="20"/>
        </w:rPr>
        <w:t>One crystal was used for each of the first five datasets. The last dataset resulted from merging all five datasets.</w:t>
      </w:r>
    </w:p>
    <w:p w14:paraId="5DF1653C" w14:textId="77777777" w:rsidR="006A106E" w:rsidRDefault="006A106E" w:rsidP="00AD3C1B">
      <w:pPr>
        <w:spacing w:line="480" w:lineRule="auto"/>
        <w:jc w:val="both"/>
        <w:rPr>
          <w:rFonts w:ascii="Times" w:hAnsi="Times"/>
          <w:b/>
        </w:rPr>
      </w:pPr>
    </w:p>
    <w:p w14:paraId="198A9DBC" w14:textId="549F0E6F" w:rsidR="00AD3C1B" w:rsidRPr="00AD3C1B" w:rsidRDefault="00AD3C1B" w:rsidP="00AD3C1B">
      <w:pPr>
        <w:spacing w:line="480" w:lineRule="auto"/>
        <w:jc w:val="both"/>
        <w:rPr>
          <w:rFonts w:ascii="Times" w:hAnsi="Times"/>
        </w:rPr>
      </w:pPr>
      <w:r w:rsidRPr="00AD3C1B">
        <w:rPr>
          <w:rFonts w:ascii="Times" w:hAnsi="Times"/>
          <w:b/>
        </w:rPr>
        <w:t xml:space="preserve">Extended Data Figure </w:t>
      </w:r>
      <w:r w:rsidRPr="00AD3C1B">
        <w:rPr>
          <w:rFonts w:ascii="Times" w:hAnsi="Times"/>
          <w:b/>
        </w:rPr>
        <w:fldChar w:fldCharType="begin"/>
      </w:r>
      <w:r w:rsidRPr="00AD3C1B">
        <w:rPr>
          <w:rFonts w:ascii="Times" w:hAnsi="Times"/>
          <w:b/>
        </w:rPr>
        <w:instrText xml:space="preserve"> SEQ Figure \* ARABIC </w:instrText>
      </w:r>
      <w:r w:rsidRPr="00AD3C1B">
        <w:rPr>
          <w:rFonts w:ascii="Times" w:hAnsi="Times"/>
          <w:b/>
        </w:rPr>
        <w:fldChar w:fldCharType="separate"/>
      </w:r>
      <w:r w:rsidRPr="00AD3C1B">
        <w:rPr>
          <w:rFonts w:ascii="Times" w:hAnsi="Times"/>
          <w:b/>
          <w:noProof/>
        </w:rPr>
        <w:t>1</w:t>
      </w:r>
      <w:r w:rsidRPr="00AD3C1B">
        <w:rPr>
          <w:rFonts w:ascii="Times" w:hAnsi="Times"/>
          <w:b/>
        </w:rPr>
        <w:fldChar w:fldCharType="end"/>
      </w:r>
      <w:r w:rsidRPr="00AD3C1B">
        <w:rPr>
          <w:rFonts w:ascii="Times" w:hAnsi="Times"/>
          <w:b/>
        </w:rPr>
        <w:t>.</w:t>
      </w:r>
      <w:r w:rsidRPr="00AD3C1B">
        <w:rPr>
          <w:rFonts w:ascii="Times" w:hAnsi="Times"/>
        </w:rPr>
        <w:t xml:space="preserve">  </w:t>
      </w:r>
      <w:r w:rsidRPr="00AD3C1B">
        <w:rPr>
          <w:rFonts w:ascii="Times" w:hAnsi="Times"/>
          <w:b/>
        </w:rPr>
        <w:t>Sequence alignment of DHX36 orthologs.</w:t>
      </w:r>
      <w:r w:rsidRPr="00AD3C1B">
        <w:rPr>
          <w:rFonts w:ascii="Times" w:hAnsi="Times"/>
        </w:rPr>
        <w:t xml:space="preserve">  The </w:t>
      </w:r>
      <w:r w:rsidRPr="00AD3C1B">
        <w:rPr>
          <w:rFonts w:ascii="Times" w:hAnsi="Times"/>
          <w:i/>
        </w:rPr>
        <w:t>Bos taurus</w:t>
      </w:r>
      <w:r w:rsidRPr="00AD3C1B">
        <w:rPr>
          <w:rFonts w:ascii="Times" w:hAnsi="Times"/>
        </w:rPr>
        <w:t xml:space="preserve"> DHX36 construct used to solve the</w:t>
      </w:r>
      <w:r w:rsidRPr="00AD3C1B">
        <w:rPr>
          <w:rFonts w:ascii="Times" w:hAnsi="Times"/>
          <w:b/>
        </w:rPr>
        <w:t xml:space="preserve"> </w:t>
      </w:r>
      <w:r w:rsidRPr="00AD3C1B">
        <w:rPr>
          <w:rFonts w:ascii="Times" w:hAnsi="Times"/>
        </w:rPr>
        <w:t>DHX36-DSM-DNA</w:t>
      </w:r>
      <w:r w:rsidRPr="00AD3C1B">
        <w:rPr>
          <w:rFonts w:ascii="Times" w:hAnsi="Times"/>
          <w:i/>
          <w:vertAlign w:val="superscript"/>
        </w:rPr>
        <w:t>Myc</w:t>
      </w:r>
      <w:r w:rsidRPr="00AD3C1B">
        <w:rPr>
          <w:rFonts w:ascii="Times" w:hAnsi="Times"/>
          <w:vertAlign w:val="superscript"/>
        </w:rPr>
        <w:t xml:space="preserve"> </w:t>
      </w:r>
      <w:r w:rsidRPr="00AD3C1B">
        <w:rPr>
          <w:rFonts w:ascii="Times" w:hAnsi="Times"/>
        </w:rPr>
        <w:t xml:space="preserve">co-crystal structure (PDB ID: 5HVE), wild-type </w:t>
      </w:r>
      <w:r w:rsidRPr="00AD3C1B">
        <w:rPr>
          <w:rFonts w:ascii="Times" w:hAnsi="Times"/>
          <w:i/>
        </w:rPr>
        <w:t>Bos taurus</w:t>
      </w:r>
      <w:r w:rsidRPr="00AD3C1B">
        <w:rPr>
          <w:rFonts w:ascii="Times" w:hAnsi="Times"/>
        </w:rPr>
        <w:t xml:space="preserve"> DHX36, </w:t>
      </w:r>
      <w:r w:rsidRPr="00AD3C1B">
        <w:rPr>
          <w:rFonts w:ascii="Times" w:hAnsi="Times"/>
          <w:i/>
        </w:rPr>
        <w:t>Homo sapiens</w:t>
      </w:r>
      <w:r w:rsidRPr="00AD3C1B">
        <w:rPr>
          <w:rFonts w:ascii="Times" w:hAnsi="Times"/>
        </w:rPr>
        <w:t xml:space="preserve"> DHX36, </w:t>
      </w:r>
      <w:r w:rsidRPr="00AD3C1B">
        <w:rPr>
          <w:rFonts w:ascii="Times" w:hAnsi="Times"/>
          <w:i/>
        </w:rPr>
        <w:t>Drosophila melanogaster</w:t>
      </w:r>
      <w:r w:rsidRPr="00AD3C1B">
        <w:rPr>
          <w:rFonts w:ascii="Times" w:hAnsi="Times"/>
        </w:rPr>
        <w:t xml:space="preserve"> DHX36, </w:t>
      </w:r>
      <w:r w:rsidRPr="00AD3C1B">
        <w:rPr>
          <w:rFonts w:ascii="Times" w:hAnsi="Times"/>
          <w:i/>
        </w:rPr>
        <w:t>Herpegnathos saltator</w:t>
      </w:r>
      <w:r w:rsidRPr="00AD3C1B">
        <w:rPr>
          <w:rFonts w:ascii="Times" w:hAnsi="Times"/>
        </w:rPr>
        <w:t xml:space="preserve"> DHX36, </w:t>
      </w:r>
      <w:r w:rsidRPr="00AD3C1B">
        <w:rPr>
          <w:rFonts w:ascii="Times" w:hAnsi="Times"/>
          <w:i/>
        </w:rPr>
        <w:t>Latrodectus hesperus</w:t>
      </w:r>
      <w:r w:rsidRPr="00AD3C1B">
        <w:rPr>
          <w:rFonts w:ascii="Times" w:hAnsi="Times"/>
        </w:rPr>
        <w:t xml:space="preserve"> DHX36, and the </w:t>
      </w:r>
      <w:r w:rsidRPr="00AD3C1B">
        <w:rPr>
          <w:rFonts w:ascii="Times" w:hAnsi="Times"/>
          <w:i/>
        </w:rPr>
        <w:t>Chaetomium thermophilum</w:t>
      </w:r>
      <w:r w:rsidRPr="00AD3C1B">
        <w:rPr>
          <w:rFonts w:ascii="Times" w:hAnsi="Times"/>
        </w:rPr>
        <w:t xml:space="preserve"> Prp43 crystallization construct</w:t>
      </w:r>
      <w:r w:rsidR="005D59C8">
        <w:rPr>
          <w:rFonts w:ascii="Times" w:hAnsi="Times"/>
        </w:rPr>
        <w:fldChar w:fldCharType="begin"/>
      </w:r>
      <w:r w:rsidR="005D59C8">
        <w:rPr>
          <w:rFonts w:ascii="Times" w:hAnsi="Times"/>
        </w:rPr>
        <w:instrText xml:space="preserve"> ADDIN EN.CITE &lt;EndNote&gt;&lt;Cite&gt;&lt;Author&gt;Tauchert&lt;/Author&gt;&lt;Year&gt;2016&lt;/Year&gt;&lt;RecNum&gt;6346&lt;/RecNum&gt;&lt;DisplayText&gt;&lt;style face="superscript"&gt;41&lt;/style&gt;&lt;/DisplayText&gt;&lt;record&gt;&lt;rec-number&gt;6346&lt;/rec-number&gt;&lt;foreign-keys&gt;&lt;key app="EN" db-id="ddt5ps5ty52w2vexwxmvp5wgrxeawtwaztrd" timestamp="1505751921"&gt;6346&lt;/key&gt;&lt;/foreign-keys&gt;&lt;ref-type name="Journal Article"&gt;17&lt;/ref-type&gt;&lt;contributors&gt;&lt;authors&gt;&lt;author&gt;Tauchert, M.J.&lt;/author&gt;&lt;author&gt;Fourmann, J.-B.&lt;/author&gt;&lt;author&gt;Christian, H.&lt;/author&gt;&lt;author&gt;Lührmann, R.&lt;/author&gt;&lt;author&gt;Ficner, R.&lt;/author&gt;&lt;/authors&gt;&lt;/contributors&gt;&lt;titles&gt;&lt;title&gt;&lt;style face="normal" font="default" size="100%"&gt;Structural and functional analysis of the RNA helicase Prp43 from the thermophilic eukaryote  &lt;/style&gt;&lt;style face="italic" font="default" size="100%"&gt;Chaetomium thermophilum&lt;/style&gt;&lt;/title&gt;&lt;secondary-title&gt;Acta Crystallogr F&lt;/secondary-title&gt;&lt;/titles&gt;&lt;periodical&gt;&lt;full-title&gt;Acta Crystallogr F&lt;/full-title&gt;&lt;/periodical&gt;&lt;pages&gt;112-120&lt;/pages&gt;&lt;volume&gt;72&lt;/volume&gt;&lt;dates&gt;&lt;year&gt;2016&lt;/year&gt;&lt;/dates&gt;&lt;urls&gt;&lt;/urls&gt;&lt;/record&gt;&lt;/Cite&gt;&lt;/EndNote&gt;</w:instrText>
      </w:r>
      <w:r w:rsidR="005D59C8">
        <w:rPr>
          <w:rFonts w:ascii="Times" w:hAnsi="Times"/>
        </w:rPr>
        <w:fldChar w:fldCharType="separate"/>
      </w:r>
      <w:r w:rsidR="005D59C8" w:rsidRPr="005D59C8">
        <w:rPr>
          <w:rFonts w:ascii="Times" w:hAnsi="Times"/>
          <w:noProof/>
          <w:vertAlign w:val="superscript"/>
        </w:rPr>
        <w:t>41</w:t>
      </w:r>
      <w:r w:rsidR="005D59C8">
        <w:rPr>
          <w:rFonts w:ascii="Times" w:hAnsi="Times"/>
        </w:rPr>
        <w:fldChar w:fldCharType="end"/>
      </w:r>
      <w:r w:rsidRPr="00AD3C1B">
        <w:rPr>
          <w:rFonts w:ascii="Times" w:hAnsi="Times"/>
        </w:rPr>
        <w:t xml:space="preserve"> (PDB ID: 5D0U) are aligned with a 0.5 threshold for percent similarity (gray shading). </w:t>
      </w:r>
      <w:r w:rsidR="00F20225">
        <w:rPr>
          <w:rFonts w:ascii="Times" w:hAnsi="Times"/>
        </w:rPr>
        <w:t xml:space="preserve"> The glycine-rich region is responsible for DHX36 recruitment to stress </w:t>
      </w:r>
      <w:commentRangeStart w:id="5"/>
      <w:r w:rsidR="00F20225">
        <w:rPr>
          <w:rFonts w:ascii="Times" w:hAnsi="Times"/>
        </w:rPr>
        <w:t>granules</w:t>
      </w:r>
      <w:commentRangeEnd w:id="5"/>
      <w:r w:rsidR="00814341">
        <w:rPr>
          <w:rStyle w:val="CommentReference"/>
        </w:rPr>
        <w:commentReference w:id="5"/>
      </w:r>
      <w:r w:rsidR="00F20225">
        <w:rPr>
          <w:rFonts w:ascii="Times" w:hAnsi="Times"/>
        </w:rPr>
        <w:t>, but it is not necessary for DHX36 binding</w:t>
      </w:r>
      <w:r w:rsidR="00814341">
        <w:rPr>
          <w:rFonts w:ascii="Times" w:hAnsi="Times"/>
        </w:rPr>
        <w:t xml:space="preserve"> or resolution of G-quadruplexes.  </w:t>
      </w:r>
      <w:r w:rsidRPr="00AD3C1B">
        <w:rPr>
          <w:rFonts w:ascii="Times" w:hAnsi="Times"/>
        </w:rPr>
        <w:t>Identical residues are shaded in black.  Secondary structure from the DHX36-DSM-DNA</w:t>
      </w:r>
      <w:r w:rsidRPr="00AD3C1B">
        <w:rPr>
          <w:rFonts w:ascii="Times" w:hAnsi="Times"/>
          <w:i/>
          <w:vertAlign w:val="superscript"/>
        </w:rPr>
        <w:t>Myc</w:t>
      </w:r>
      <w:r w:rsidRPr="00AD3C1B">
        <w:rPr>
          <w:rFonts w:ascii="Times" w:hAnsi="Times"/>
          <w:vertAlign w:val="superscript"/>
        </w:rPr>
        <w:t xml:space="preserve"> </w:t>
      </w:r>
      <w:r w:rsidRPr="00AD3C1B">
        <w:rPr>
          <w:rFonts w:ascii="Times" w:hAnsi="Times"/>
        </w:rPr>
        <w:t>co-crystal structure is indicated above each alignment section, with arrow, rectangle and cone denoting</w:t>
      </w:r>
      <w:r w:rsidR="00220594">
        <w:rPr>
          <w:rFonts w:ascii="Times" w:hAnsi="Times"/>
        </w:rPr>
        <w:t xml:space="preserve"> </w:t>
      </w:r>
      <w:r w:rsidR="006D58F6" w:rsidRPr="00BB3021">
        <w:rPr>
          <w:rFonts w:ascii="Symbol" w:hAnsi="Symbol"/>
        </w:rPr>
        <w:t></w:t>
      </w:r>
      <w:r w:rsidRPr="00AD3C1B">
        <w:rPr>
          <w:rFonts w:ascii="Times" w:hAnsi="Times"/>
        </w:rPr>
        <w:t>-helix,</w:t>
      </w:r>
      <w:r w:rsidR="00220594">
        <w:rPr>
          <w:rFonts w:ascii="Times" w:hAnsi="Times"/>
        </w:rPr>
        <w:t xml:space="preserve"> </w:t>
      </w:r>
      <w:r w:rsidR="006D58F6" w:rsidRPr="00BB3021">
        <w:rPr>
          <w:rFonts w:ascii="Symbol" w:hAnsi="Symbol"/>
        </w:rPr>
        <w:t></w:t>
      </w:r>
      <w:r w:rsidRPr="00AD3C1B">
        <w:rPr>
          <w:rFonts w:ascii="Times" w:hAnsi="Times"/>
        </w:rPr>
        <w:t>-strand, and 3</w:t>
      </w:r>
      <w:r w:rsidRPr="00AD3C1B">
        <w:rPr>
          <w:rFonts w:ascii="Times" w:hAnsi="Times"/>
          <w:vertAlign w:val="subscript"/>
        </w:rPr>
        <w:t>10</w:t>
      </w:r>
      <w:r w:rsidRPr="00AD3C1B">
        <w:rPr>
          <w:rFonts w:ascii="Times" w:hAnsi="Times"/>
        </w:rPr>
        <w:t xml:space="preserve">-helix, respectively.  Secondary structure is color-coded by domain or subdomain as in </w:t>
      </w:r>
      <w:r w:rsidRPr="00AD3C1B">
        <w:rPr>
          <w:rFonts w:ascii="Times" w:hAnsi="Times"/>
          <w:b/>
        </w:rPr>
        <w:t>Fig. 1</w:t>
      </w:r>
      <w:r w:rsidRPr="00AD3C1B">
        <w:rPr>
          <w:rFonts w:ascii="Times" w:hAnsi="Times"/>
        </w:rPr>
        <w:t xml:space="preserve">.  </w:t>
      </w:r>
      <w:r w:rsidRPr="00AD3C1B">
        <w:rPr>
          <w:rFonts w:ascii="Times" w:hAnsi="Times"/>
        </w:rPr>
        <w:lastRenderedPageBreak/>
        <w:t xml:space="preserve">Alignment was performed with Clustal Omega (ref. </w:t>
      </w:r>
      <w:r w:rsidR="005D59C8" w:rsidRPr="00452246">
        <w:rPr>
          <w:rFonts w:ascii="Times" w:hAnsi="Times"/>
        </w:rPr>
        <w:fldChar w:fldCharType="begin"/>
      </w:r>
      <w:r w:rsidR="005D59C8" w:rsidRPr="00BB3021">
        <w:rPr>
          <w:rFonts w:ascii="Times" w:hAnsi="Times"/>
        </w:rPr>
        <w:instrText xml:space="preserve"> ADDIN EN.CITE &lt;EndNote&gt;&lt;Cite&gt;&lt;Author&gt;Sievers&lt;/Author&gt;&lt;Year&gt;2011&lt;/Year&gt;&lt;RecNum&gt;6347&lt;/RecNum&gt;&lt;DisplayText&gt;&lt;style face="superscript"&gt;42&lt;/style&gt;&lt;/DisplayText&gt;&lt;record&gt;&lt;rec-number&gt;6347&lt;/rec-number&gt;&lt;foreign-keys&gt;&lt;key app="EN" db-id="ddt5ps5ty52w2vexwxmvp5wgrxeawtwaztrd" timestamp="1505752404"&gt;6347&lt;/key&gt;&lt;/foreign-keys&gt;&lt;ref-type name="Journal Article"&gt;17&lt;/ref-type&gt;&lt;contributors&gt;&lt;authors&gt;&lt;author&gt;Sievers, F.&lt;/author&gt;&lt;author&gt;Wilm, A.&lt;/author&gt;&lt;author&gt;Dineen, D.&lt;/author&gt;&lt;author&gt;Gibson, T.J.&lt;/author&gt;&lt;author&gt;Karplus, K.&lt;/author&gt;&lt;author&gt;Li, W.&lt;/author&gt;&lt;author&gt;Lopez, R.&lt;/author&gt;&lt;author&gt;McWilliam, H.&lt;/author&gt;&lt;author&gt;Remmert, M.&lt;/author&gt;&lt;author&gt;Söding, J.&lt;/author&gt;&lt;author&gt;Thompson, J.D.&lt;/author&gt;&lt;author&gt;Higgins, D.G.&lt;/author&gt;&lt;/authors&gt;&lt;/contributors&gt;&lt;titles&gt;&lt;title&gt;Fast, scalable generation of high-quality protein multiple sequence alignments using Clustal Omega&lt;/title&gt;&lt;secondary-title&gt;Mol Syst Biol&lt;/secondary-title&gt;&lt;/titles&gt;&lt;periodical&gt;&lt;full-title&gt;Mol Syst Biol&lt;/full-title&gt;&lt;/periodical&gt;&lt;pages&gt;539&lt;/pages&gt;&lt;volume&gt;7&lt;/volume&gt;&lt;dates&gt;&lt;year&gt;2011&lt;/year&gt;&lt;/dates&gt;&lt;urls&gt;&lt;/urls&gt;&lt;/record&gt;&lt;/Cite&gt;&lt;/EndNote&gt;</w:instrText>
      </w:r>
      <w:r w:rsidR="005D59C8" w:rsidRPr="00452246">
        <w:rPr>
          <w:rFonts w:ascii="Times" w:hAnsi="Times"/>
        </w:rPr>
        <w:fldChar w:fldCharType="separate"/>
      </w:r>
      <w:r w:rsidR="005D59C8" w:rsidRPr="00BB3021">
        <w:rPr>
          <w:rFonts w:ascii="Times" w:hAnsi="Times"/>
          <w:noProof/>
        </w:rPr>
        <w:t>42</w:t>
      </w:r>
      <w:r w:rsidR="005D59C8" w:rsidRPr="00452246">
        <w:rPr>
          <w:rFonts w:ascii="Times" w:hAnsi="Times"/>
        </w:rPr>
        <w:fldChar w:fldCharType="end"/>
      </w:r>
      <w:r w:rsidR="00452246">
        <w:rPr>
          <w:rFonts w:ascii="Times" w:hAnsi="Times"/>
        </w:rPr>
        <w:t>)</w:t>
      </w:r>
      <w:r w:rsidRPr="00AD3C1B">
        <w:rPr>
          <w:rFonts w:ascii="Times" w:hAnsi="Times"/>
        </w:rPr>
        <w:t xml:space="preserve"> and depicted using BoxShade (</w:t>
      </w:r>
      <w:hyperlink r:id="rId9" w:history="1">
        <w:r w:rsidRPr="00AD3C1B">
          <w:rPr>
            <w:rStyle w:val="Hyperlink"/>
            <w:rFonts w:ascii="Times" w:hAnsi="Times"/>
          </w:rPr>
          <w:t>http://sourceforge.net/projects/boxshade/</w:t>
        </w:r>
      </w:hyperlink>
      <w:r w:rsidRPr="00AD3C1B">
        <w:rPr>
          <w:rFonts w:ascii="Times" w:hAnsi="Times"/>
        </w:rPr>
        <w:t>).</w:t>
      </w:r>
    </w:p>
    <w:p w14:paraId="75D1E446" w14:textId="77777777" w:rsidR="00AD3C1B" w:rsidRPr="00AD3C1B" w:rsidRDefault="00AD3C1B" w:rsidP="00AD3C1B">
      <w:pPr>
        <w:spacing w:line="480" w:lineRule="auto"/>
        <w:jc w:val="both"/>
        <w:rPr>
          <w:rFonts w:ascii="Times" w:hAnsi="Times"/>
          <w:b/>
          <w:bCs/>
        </w:rPr>
      </w:pPr>
    </w:p>
    <w:p w14:paraId="102F4D5D" w14:textId="1D5ED4E3" w:rsidR="00AD3C1B" w:rsidRPr="00AD3C1B" w:rsidRDefault="00AD3C1B" w:rsidP="00AD3C1B">
      <w:pPr>
        <w:pStyle w:val="Caption"/>
        <w:spacing w:line="480" w:lineRule="auto"/>
        <w:jc w:val="both"/>
        <w:rPr>
          <w:rFonts w:ascii="Times" w:hAnsi="Times"/>
          <w:sz w:val="24"/>
          <w:szCs w:val="24"/>
        </w:rPr>
      </w:pPr>
      <w:commentRangeStart w:id="6"/>
      <w:r w:rsidRPr="00AD3C1B">
        <w:rPr>
          <w:rFonts w:ascii="Times" w:hAnsi="Times"/>
          <w:sz w:val="24"/>
          <w:szCs w:val="24"/>
        </w:rPr>
        <w:t xml:space="preserve">Extended Data Figure </w:t>
      </w:r>
      <w:r w:rsidRPr="00AD3C1B">
        <w:rPr>
          <w:rFonts w:ascii="Times" w:hAnsi="Times"/>
          <w:sz w:val="24"/>
          <w:szCs w:val="24"/>
        </w:rPr>
        <w:fldChar w:fldCharType="begin"/>
      </w:r>
      <w:r w:rsidRPr="00AD3C1B">
        <w:rPr>
          <w:rFonts w:ascii="Times" w:hAnsi="Times"/>
          <w:sz w:val="24"/>
          <w:szCs w:val="24"/>
        </w:rPr>
        <w:instrText xml:space="preserve"> SEQ Figure \* ARABIC </w:instrText>
      </w:r>
      <w:r w:rsidRPr="00AD3C1B">
        <w:rPr>
          <w:rFonts w:ascii="Times" w:hAnsi="Times"/>
          <w:sz w:val="24"/>
          <w:szCs w:val="24"/>
        </w:rPr>
        <w:fldChar w:fldCharType="separate"/>
      </w:r>
      <w:r w:rsidRPr="00AD3C1B">
        <w:rPr>
          <w:rFonts w:ascii="Times" w:hAnsi="Times"/>
          <w:noProof/>
          <w:sz w:val="24"/>
          <w:szCs w:val="24"/>
        </w:rPr>
        <w:t>2</w:t>
      </w:r>
      <w:r w:rsidRPr="00AD3C1B">
        <w:rPr>
          <w:rFonts w:ascii="Times" w:hAnsi="Times"/>
          <w:sz w:val="24"/>
          <w:szCs w:val="24"/>
        </w:rPr>
        <w:fldChar w:fldCharType="end"/>
      </w:r>
      <w:r w:rsidRPr="00AD3C1B">
        <w:rPr>
          <w:rFonts w:ascii="Times" w:hAnsi="Times"/>
          <w:sz w:val="24"/>
          <w:szCs w:val="24"/>
        </w:rPr>
        <w:t xml:space="preserve">. Single-molecule FRET analysis of </w:t>
      </w:r>
      <w:r w:rsidR="00C07B41">
        <w:rPr>
          <w:rFonts w:ascii="Times" w:hAnsi="Times"/>
          <w:sz w:val="24"/>
          <w:szCs w:val="24"/>
        </w:rPr>
        <w:t>wild-type human DHX36 and bovine DHX36 constructs</w:t>
      </w:r>
      <w:r w:rsidRPr="00AD3C1B">
        <w:rPr>
          <w:rFonts w:ascii="Times" w:hAnsi="Times"/>
          <w:sz w:val="24"/>
          <w:szCs w:val="24"/>
        </w:rPr>
        <w:t>.</w:t>
      </w:r>
      <w:commentRangeEnd w:id="6"/>
      <w:r w:rsidR="00C05856">
        <w:rPr>
          <w:rStyle w:val="CommentReference"/>
          <w:rFonts w:asciiTheme="minorHAnsi" w:eastAsiaTheme="minorEastAsia" w:hAnsiTheme="minorHAnsi" w:cstheme="minorBidi"/>
          <w:b w:val="0"/>
          <w:bCs w:val="0"/>
        </w:rPr>
        <w:commentReference w:id="6"/>
      </w:r>
      <w:r w:rsidRPr="00AD3C1B">
        <w:rPr>
          <w:rFonts w:ascii="Times" w:hAnsi="Times"/>
          <w:sz w:val="24"/>
          <w:szCs w:val="24"/>
        </w:rPr>
        <w:t xml:space="preserve">  </w:t>
      </w:r>
      <w:r w:rsidRPr="00AD3C1B">
        <w:rPr>
          <w:rFonts w:ascii="Times" w:hAnsi="Times"/>
          <w:b w:val="0"/>
          <w:sz w:val="24"/>
          <w:szCs w:val="24"/>
        </w:rPr>
        <w:t>(</w:t>
      </w:r>
      <w:r w:rsidRPr="00AD3C1B">
        <w:rPr>
          <w:rFonts w:ascii="Times" w:hAnsi="Times"/>
          <w:sz w:val="24"/>
          <w:szCs w:val="24"/>
        </w:rPr>
        <w:t>a</w:t>
      </w:r>
      <w:r w:rsidRPr="00AD3C1B">
        <w:rPr>
          <w:rFonts w:ascii="Times" w:hAnsi="Times"/>
          <w:b w:val="0"/>
          <w:sz w:val="24"/>
          <w:szCs w:val="24"/>
        </w:rPr>
        <w:t xml:space="preserve">) </w:t>
      </w:r>
      <w:r w:rsidR="00291EC3">
        <w:rPr>
          <w:rFonts w:ascii="Times" w:hAnsi="Times"/>
          <w:b w:val="0"/>
          <w:sz w:val="24"/>
          <w:szCs w:val="24"/>
        </w:rPr>
        <w:t>S</w:t>
      </w:r>
      <w:r w:rsidRPr="00AD3C1B">
        <w:rPr>
          <w:rFonts w:ascii="Times" w:hAnsi="Times"/>
          <w:b w:val="0"/>
          <w:sz w:val="24"/>
          <w:szCs w:val="24"/>
        </w:rPr>
        <w:t>chematic of the smFRET assay</w:t>
      </w:r>
      <w:r w:rsidR="005D59C8">
        <w:rPr>
          <w:rFonts w:ascii="Times" w:hAnsi="Times"/>
          <w:b w:val="0"/>
          <w:sz w:val="24"/>
          <w:szCs w:val="24"/>
        </w:rPr>
        <w:fldChar w:fldCharType="begin"/>
      </w:r>
      <w:r w:rsidR="005D59C8">
        <w:rPr>
          <w:rFonts w:ascii="Times" w:hAnsi="Times"/>
          <w:b w:val="0"/>
          <w:sz w:val="24"/>
          <w:szCs w:val="24"/>
        </w:rPr>
        <w:instrText xml:space="preserve"> ADDIN EN.CITE &lt;EndNote&gt;&lt;Cite&gt;&lt;Author&gt;Tippana&lt;/Author&gt;&lt;Year&gt;2014&lt;/Year&gt;&lt;RecNum&gt;6333&lt;/RecNum&gt;&lt;DisplayText&gt;&lt;style face="superscript"&gt;22,28&lt;/style&gt;&lt;/DisplayText&gt;&lt;record&gt;&lt;rec-number&gt;6333&lt;/rec-number&gt;&lt;foreign-keys&gt;&lt;key app="EN" db-id="ddt5ps5ty52w2vexwxmvp5wgrxeawtwaztrd" timestamp="1501860167"&gt;6333&lt;/key&gt;&lt;/foreign-keys&gt;&lt;ref-type name="Journal Article"&gt;17&lt;/ref-type&gt;&lt;contributors&gt;&lt;authors&gt;&lt;author&gt;Tippana, R.&lt;/author&gt;&lt;author&gt;Xiao, W.&lt;/author&gt;&lt;author&gt;Myong, S.&lt;/author&gt;&lt;/authors&gt;&lt;/contributors&gt;&lt;titles&gt;&lt;title&gt;G-quadruplex conformation and dynamics are determined by loop length and sequence&lt;/title&gt;&lt;secondary-title&gt;Nucleic Acids Res&lt;/secondary-title&gt;&lt;/titles&gt;&lt;periodical&gt;&lt;full-title&gt;Nucleic Acids Res&lt;/full-title&gt;&lt;/periodical&gt;&lt;pages&gt;8106-8114&lt;/pages&gt;&lt;volume&gt;42&lt;/volume&gt;&lt;dates&gt;&lt;year&gt;2014&lt;/year&gt;&lt;/dates&gt;&lt;urls&gt;&lt;/urls&gt;&lt;/record&gt;&lt;/Cite&gt;&lt;Cite&gt;&lt;Author&gt;Tippana&lt;/Author&gt;&lt;Year&gt;2016&lt;/Year&gt;&lt;RecNum&gt;6328&lt;/RecNum&gt;&lt;record&gt;&lt;rec-number&gt;6328&lt;/rec-number&gt;&lt;foreign-keys&gt;&lt;key app="EN" db-id="ddt5ps5ty52w2vexwxmvp5wgrxeawtwaztrd" timestamp="1501687089"&gt;6328&lt;/key&gt;&lt;/foreign-keys&gt;&lt;ref-type name="Journal Article"&gt;17&lt;/ref-type&gt;&lt;contributors&gt;&lt;authors&gt;&lt;author&gt;Tippana, R.&lt;/author&gt;&lt;author&gt;Hwang, H.&lt;/author&gt;&lt;author&gt;Opresko, P.L.&lt;/author&gt;&lt;author&gt;Bohr, V.A.&lt;/author&gt;&lt;author&gt;Myong, S.&lt;/author&gt;&lt;/authors&gt;&lt;/contributors&gt;&lt;titles&gt;&lt;title&gt;Single-molecule imaging reveals a common mechanism shared by G-quadruplex-resolving helicases&lt;/title&gt;&lt;secondary-title&gt;Proc Natl Acad Sci USA&lt;/secondary-title&gt;&lt;/titles&gt;&lt;periodical&gt;&lt;full-title&gt;Proc Natl Acad Sci USA&lt;/full-title&gt;&lt;/periodical&gt;&lt;pages&gt;8448-8453&lt;/pages&gt;&lt;volume&gt;113&lt;/volume&gt;&lt;dates&gt;&lt;year&gt;2016&lt;/year&gt;&lt;/dates&gt;&lt;urls&gt;&lt;/urls&gt;&lt;/record&gt;&lt;/Cite&gt;&lt;/EndNote&gt;</w:instrText>
      </w:r>
      <w:r w:rsidR="005D59C8">
        <w:rPr>
          <w:rFonts w:ascii="Times" w:hAnsi="Times"/>
          <w:b w:val="0"/>
          <w:sz w:val="24"/>
          <w:szCs w:val="24"/>
        </w:rPr>
        <w:fldChar w:fldCharType="separate"/>
      </w:r>
      <w:r w:rsidR="005D59C8" w:rsidRPr="005D59C8">
        <w:rPr>
          <w:rFonts w:ascii="Times" w:hAnsi="Times"/>
          <w:b w:val="0"/>
          <w:noProof/>
          <w:sz w:val="24"/>
          <w:szCs w:val="24"/>
          <w:vertAlign w:val="superscript"/>
        </w:rPr>
        <w:t>22,28</w:t>
      </w:r>
      <w:r w:rsidR="005D59C8">
        <w:rPr>
          <w:rFonts w:ascii="Times" w:hAnsi="Times"/>
          <w:b w:val="0"/>
          <w:sz w:val="24"/>
          <w:szCs w:val="24"/>
        </w:rPr>
        <w:fldChar w:fldCharType="end"/>
      </w:r>
      <w:r w:rsidRPr="00AD3C1B">
        <w:rPr>
          <w:rFonts w:ascii="Times" w:hAnsi="Times"/>
          <w:b w:val="0"/>
          <w:sz w:val="24"/>
          <w:szCs w:val="24"/>
        </w:rPr>
        <w:t xml:space="preserve">.  See </w:t>
      </w:r>
      <w:r w:rsidRPr="00AD3C1B">
        <w:rPr>
          <w:rFonts w:ascii="Times" w:hAnsi="Times"/>
          <w:sz w:val="24"/>
          <w:szCs w:val="24"/>
        </w:rPr>
        <w:t>Extended Data Fig. 10</w:t>
      </w:r>
      <w:r w:rsidRPr="00AD3C1B">
        <w:rPr>
          <w:rFonts w:ascii="Times" w:hAnsi="Times"/>
          <w:b w:val="0"/>
          <w:sz w:val="24"/>
          <w:szCs w:val="24"/>
        </w:rPr>
        <w:t xml:space="preserve"> for FRET state assignments.  (</w:t>
      </w:r>
      <w:r w:rsidRPr="00AD3C1B">
        <w:rPr>
          <w:rFonts w:ascii="Times" w:hAnsi="Times"/>
          <w:sz w:val="24"/>
          <w:szCs w:val="24"/>
        </w:rPr>
        <w:t>b</w:t>
      </w:r>
      <w:r w:rsidRPr="00AD3C1B">
        <w:rPr>
          <w:rFonts w:ascii="Times" w:hAnsi="Times"/>
          <w:b w:val="0"/>
          <w:sz w:val="24"/>
          <w:szCs w:val="24"/>
        </w:rPr>
        <w:t xml:space="preserve">) Binding of wild-type human DHX36 (ref. </w:t>
      </w:r>
      <w:r w:rsidR="00452246">
        <w:rPr>
          <w:rFonts w:ascii="Times" w:hAnsi="Times"/>
          <w:b w:val="0"/>
          <w:sz w:val="24"/>
          <w:szCs w:val="24"/>
        </w:rPr>
        <w:t>22</w:t>
      </w:r>
      <w:r w:rsidRPr="00AD3C1B">
        <w:rPr>
          <w:rFonts w:ascii="Times" w:hAnsi="Times"/>
          <w:b w:val="0"/>
          <w:sz w:val="24"/>
          <w:szCs w:val="24"/>
        </w:rPr>
        <w:t xml:space="preserve">; DHX36-WT) to the G-quadruplex substrate, induces a shift from a high to </w:t>
      </w:r>
      <w:r w:rsidR="00291EC3">
        <w:rPr>
          <w:rFonts w:ascii="Times" w:hAnsi="Times"/>
          <w:b w:val="0"/>
          <w:sz w:val="24"/>
          <w:szCs w:val="24"/>
        </w:rPr>
        <w:t xml:space="preserve">medium and </w:t>
      </w:r>
      <w:r w:rsidRPr="00AD3C1B">
        <w:rPr>
          <w:rFonts w:ascii="Times" w:hAnsi="Times"/>
          <w:b w:val="0"/>
          <w:sz w:val="24"/>
          <w:szCs w:val="24"/>
        </w:rPr>
        <w:t>low FRET state</w:t>
      </w:r>
      <w:r w:rsidR="00291EC3">
        <w:rPr>
          <w:rFonts w:ascii="Times" w:hAnsi="Times"/>
          <w:b w:val="0"/>
          <w:sz w:val="24"/>
          <w:szCs w:val="24"/>
        </w:rPr>
        <w:t>s</w:t>
      </w:r>
      <w:r w:rsidRPr="00AD3C1B">
        <w:rPr>
          <w:rFonts w:ascii="Times" w:hAnsi="Times"/>
          <w:b w:val="0"/>
          <w:sz w:val="24"/>
          <w:szCs w:val="24"/>
        </w:rPr>
        <w:t xml:space="preserve"> (gray and cyan histograms, respectively).  The shift is interpreted as the binding of DHX36 to the G-quadruplex substrate.  Upon buffer flow, dissociation is not observed (purple histogram).  Wild-type human DHX36</w:t>
      </w:r>
      <w:r w:rsidRPr="00AD3C1B">
        <w:rPr>
          <w:rFonts w:ascii="Times" w:hAnsi="Times"/>
          <w:sz w:val="24"/>
          <w:szCs w:val="24"/>
        </w:rPr>
        <w:t xml:space="preserve"> </w:t>
      </w:r>
      <w:r w:rsidRPr="00AD3C1B">
        <w:rPr>
          <w:rFonts w:ascii="Times" w:hAnsi="Times"/>
          <w:b w:val="0"/>
          <w:sz w:val="24"/>
          <w:szCs w:val="24"/>
        </w:rPr>
        <w:t xml:space="preserve">displays repetitive unfolding activity (ref. </w:t>
      </w:r>
      <w:r w:rsidR="00452246">
        <w:rPr>
          <w:rFonts w:ascii="Times" w:hAnsi="Times"/>
          <w:b w:val="0"/>
          <w:sz w:val="24"/>
          <w:szCs w:val="24"/>
        </w:rPr>
        <w:t>22</w:t>
      </w:r>
      <w:r w:rsidRPr="00AD3C1B">
        <w:rPr>
          <w:rFonts w:ascii="Times" w:hAnsi="Times"/>
          <w:b w:val="0"/>
          <w:sz w:val="24"/>
          <w:szCs w:val="24"/>
        </w:rPr>
        <w:t xml:space="preserve">), as indicated by the oscillation between </w:t>
      </w:r>
      <w:r w:rsidR="003F2327">
        <w:rPr>
          <w:rFonts w:ascii="Times" w:hAnsi="Times"/>
          <w:b w:val="0"/>
          <w:sz w:val="24"/>
          <w:szCs w:val="24"/>
        </w:rPr>
        <w:t>medium and low</w:t>
      </w:r>
      <w:r w:rsidRPr="00AD3C1B">
        <w:rPr>
          <w:rFonts w:ascii="Times" w:hAnsi="Times"/>
          <w:b w:val="0"/>
          <w:sz w:val="24"/>
          <w:szCs w:val="24"/>
        </w:rPr>
        <w:t xml:space="preserve"> FRET states after binding to the G-quadruplex substrate (blue trace).  (</w:t>
      </w:r>
      <w:r w:rsidRPr="00AD3C1B">
        <w:rPr>
          <w:rFonts w:ascii="Times" w:hAnsi="Times"/>
          <w:sz w:val="24"/>
          <w:szCs w:val="24"/>
        </w:rPr>
        <w:t>c</w:t>
      </w:r>
      <w:r w:rsidRPr="00AD3C1B">
        <w:rPr>
          <w:rFonts w:ascii="Times" w:hAnsi="Times"/>
          <w:b w:val="0"/>
          <w:sz w:val="24"/>
          <w:szCs w:val="24"/>
        </w:rPr>
        <w:t xml:space="preserve">) Binding of wild-type bovine DHX36 (incorporating a KKK192AAA mutation to prevent spontaneous proteolysis; DHX36-AAA) to the G-quadruplex substrate, induces a shift from a high to </w:t>
      </w:r>
      <w:r w:rsidR="003F2327">
        <w:rPr>
          <w:rFonts w:ascii="Times" w:hAnsi="Times"/>
          <w:b w:val="0"/>
          <w:sz w:val="24"/>
          <w:szCs w:val="24"/>
        </w:rPr>
        <w:t>medium and low</w:t>
      </w:r>
      <w:r w:rsidRPr="00AD3C1B">
        <w:rPr>
          <w:rFonts w:ascii="Times" w:hAnsi="Times"/>
          <w:b w:val="0"/>
          <w:sz w:val="24"/>
          <w:szCs w:val="24"/>
        </w:rPr>
        <w:t xml:space="preserve"> FRET states (gray and cyan histograms, respectively).  The shift is interpreted as the binding of DHX36 to the G-quadruplex substrate.  Upon buffer flow, dissociation is not observed (purple histogram).  Wild-type bovine DHX36 (DHX36-AAA)</w:t>
      </w:r>
      <w:r w:rsidRPr="00AD3C1B">
        <w:rPr>
          <w:rFonts w:ascii="Times" w:hAnsi="Times"/>
          <w:sz w:val="24"/>
          <w:szCs w:val="24"/>
        </w:rPr>
        <w:t xml:space="preserve"> </w:t>
      </w:r>
      <w:r w:rsidRPr="00AD3C1B">
        <w:rPr>
          <w:rFonts w:ascii="Times" w:hAnsi="Times"/>
          <w:b w:val="0"/>
          <w:sz w:val="24"/>
          <w:szCs w:val="24"/>
        </w:rPr>
        <w:t xml:space="preserve">displays repetitive unfolding activity, as indicated by the oscillation between low and </w:t>
      </w:r>
      <w:r w:rsidR="00291EC3">
        <w:rPr>
          <w:rFonts w:ascii="Times" w:hAnsi="Times"/>
          <w:b w:val="0"/>
          <w:sz w:val="24"/>
          <w:szCs w:val="24"/>
        </w:rPr>
        <w:t>medium</w:t>
      </w:r>
      <w:r w:rsidR="00291EC3" w:rsidRPr="00AD3C1B">
        <w:rPr>
          <w:rFonts w:ascii="Times" w:hAnsi="Times"/>
          <w:b w:val="0"/>
          <w:sz w:val="24"/>
          <w:szCs w:val="24"/>
        </w:rPr>
        <w:t xml:space="preserve"> </w:t>
      </w:r>
      <w:r w:rsidRPr="00AD3C1B">
        <w:rPr>
          <w:rFonts w:ascii="Times" w:hAnsi="Times"/>
          <w:b w:val="0"/>
          <w:sz w:val="24"/>
          <w:szCs w:val="24"/>
        </w:rPr>
        <w:t>FRET states after binding to the G-quadruplex substrate (blue trace). FRET traces are shown for two molecules.  (</w:t>
      </w:r>
      <w:r w:rsidRPr="00AD3C1B">
        <w:rPr>
          <w:rFonts w:ascii="Times" w:hAnsi="Times"/>
          <w:sz w:val="24"/>
          <w:szCs w:val="24"/>
        </w:rPr>
        <w:t>d</w:t>
      </w:r>
      <w:r w:rsidRPr="00AD3C1B">
        <w:rPr>
          <w:rFonts w:ascii="Times" w:hAnsi="Times"/>
          <w:b w:val="0"/>
          <w:sz w:val="24"/>
          <w:szCs w:val="24"/>
        </w:rPr>
        <w:t xml:space="preserve">) Deletion of residues 111-159, mutation EEK435YYY, and mutation KDTK752AATA to generate DHX36-DSM does not impair G-quadruplex binding or repetitive unfolding activity. </w:t>
      </w:r>
      <w:r w:rsidR="00291EC3">
        <w:rPr>
          <w:rFonts w:ascii="Times" w:hAnsi="Times"/>
          <w:b w:val="0"/>
          <w:sz w:val="24"/>
          <w:szCs w:val="24"/>
        </w:rPr>
        <w:t xml:space="preserve"> </w:t>
      </w:r>
      <w:r w:rsidRPr="00AD3C1B">
        <w:rPr>
          <w:rFonts w:ascii="Times" w:hAnsi="Times"/>
          <w:b w:val="0"/>
          <w:sz w:val="24"/>
          <w:szCs w:val="24"/>
        </w:rPr>
        <w:t>FRET traces are shown for two molecules</w:t>
      </w:r>
      <w:commentRangeStart w:id="7"/>
      <w:r w:rsidRPr="00AD3C1B">
        <w:rPr>
          <w:rFonts w:ascii="Times" w:hAnsi="Times"/>
          <w:b w:val="0"/>
          <w:sz w:val="24"/>
          <w:szCs w:val="24"/>
        </w:rPr>
        <w:t>.  (</w:t>
      </w:r>
      <w:r w:rsidRPr="00AD3C1B">
        <w:rPr>
          <w:rFonts w:ascii="Times" w:hAnsi="Times"/>
          <w:sz w:val="24"/>
          <w:szCs w:val="24"/>
        </w:rPr>
        <w:t>e</w:t>
      </w:r>
      <w:r w:rsidRPr="00AD3C1B">
        <w:rPr>
          <w:rFonts w:ascii="Times" w:hAnsi="Times"/>
          <w:b w:val="0"/>
          <w:sz w:val="24"/>
          <w:szCs w:val="24"/>
        </w:rPr>
        <w:t xml:space="preserve">) Dwell time comparison between human DHX36-WT (gray bars), bovine wild-type DHX36 (DHX36-AAA, cyan bars) and </w:t>
      </w:r>
      <w:r w:rsidR="00621C93">
        <w:rPr>
          <w:rFonts w:ascii="Times" w:hAnsi="Times"/>
          <w:b w:val="0"/>
          <w:sz w:val="24"/>
          <w:szCs w:val="24"/>
        </w:rPr>
        <w:t xml:space="preserve">bovine </w:t>
      </w:r>
      <w:r w:rsidRPr="00AD3C1B">
        <w:rPr>
          <w:rFonts w:ascii="Times" w:hAnsi="Times"/>
          <w:b w:val="0"/>
          <w:sz w:val="24"/>
          <w:szCs w:val="24"/>
        </w:rPr>
        <w:t xml:space="preserve">DHX36-DSM (orange bars).  All three proteins show a comparable FRET range, and the two bovine constructs exhibit similar dwell times </w:t>
      </w:r>
      <w:r w:rsidRPr="00AD3C1B">
        <w:rPr>
          <w:rFonts w:ascii="Times" w:hAnsi="Times"/>
          <w:b w:val="0"/>
          <w:color w:val="000000" w:themeColor="text1"/>
          <w:sz w:val="24"/>
          <w:szCs w:val="24"/>
          <w:shd w:val="clear" w:color="auto" w:fill="FFFFFF"/>
          <w:lang w:val="en-GB"/>
        </w:rPr>
        <w:t xml:space="preserve">between the </w:t>
      </w:r>
      <w:r w:rsidR="003F2327">
        <w:rPr>
          <w:rFonts w:ascii="Times" w:hAnsi="Times"/>
          <w:b w:val="0"/>
          <w:color w:val="000000" w:themeColor="text1"/>
          <w:sz w:val="24"/>
          <w:szCs w:val="24"/>
          <w:shd w:val="clear" w:color="auto" w:fill="FFFFFF"/>
          <w:lang w:val="en-GB"/>
        </w:rPr>
        <w:t xml:space="preserve">medium and low </w:t>
      </w:r>
      <w:r w:rsidRPr="00AD3C1B">
        <w:rPr>
          <w:rFonts w:ascii="Times" w:hAnsi="Times"/>
          <w:b w:val="0"/>
          <w:color w:val="000000" w:themeColor="text1"/>
          <w:sz w:val="24"/>
          <w:szCs w:val="24"/>
          <w:shd w:val="clear" w:color="auto" w:fill="FFFFFF"/>
          <w:lang w:val="en-GB"/>
        </w:rPr>
        <w:t xml:space="preserve">FRET states. </w:t>
      </w:r>
      <w:r w:rsidR="00291EC3">
        <w:rPr>
          <w:rFonts w:ascii="Times" w:hAnsi="Times"/>
          <w:b w:val="0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r w:rsidRPr="00AD3C1B">
        <w:rPr>
          <w:rFonts w:ascii="Times" w:hAnsi="Times"/>
          <w:b w:val="0"/>
          <w:color w:val="000000" w:themeColor="text1"/>
          <w:sz w:val="24"/>
          <w:szCs w:val="24"/>
          <w:shd w:val="clear" w:color="auto" w:fill="FFFFFF"/>
          <w:lang w:val="en-GB"/>
        </w:rPr>
        <w:t xml:space="preserve">Dwell times between </w:t>
      </w:r>
      <w:r w:rsidRPr="00AD3C1B">
        <w:rPr>
          <w:rFonts w:ascii="Times" w:hAnsi="Times"/>
          <w:b w:val="0"/>
          <w:color w:val="000000" w:themeColor="text1"/>
          <w:sz w:val="24"/>
          <w:szCs w:val="24"/>
          <w:shd w:val="clear" w:color="auto" w:fill="FFFFFF"/>
          <w:lang w:val="en-GB"/>
        </w:rPr>
        <w:lastRenderedPageBreak/>
        <w:t>the bovine constructs and the human construct are different, which likely arises from interspecies differences.</w:t>
      </w:r>
      <w:r w:rsidRPr="00AD3C1B">
        <w:rPr>
          <w:rFonts w:ascii="Times" w:hAnsi="Times"/>
          <w:b w:val="0"/>
          <w:sz w:val="24"/>
          <w:szCs w:val="24"/>
        </w:rPr>
        <w:t xml:space="preserve"> </w:t>
      </w:r>
      <w:commentRangeEnd w:id="7"/>
      <w:r w:rsidR="007950E7">
        <w:rPr>
          <w:rFonts w:ascii="Times" w:hAnsi="Times"/>
          <w:b w:val="0"/>
          <w:sz w:val="24"/>
          <w:szCs w:val="24"/>
        </w:rPr>
        <w:t xml:space="preserve"> </w:t>
      </w:r>
      <w:r w:rsidR="006D77EB">
        <w:rPr>
          <w:rFonts w:ascii="Times" w:hAnsi="Times"/>
          <w:b w:val="0"/>
          <w:sz w:val="24"/>
          <w:szCs w:val="24"/>
        </w:rPr>
        <w:t>Each experiment was performed three times.</w:t>
      </w:r>
      <w:r w:rsidR="007950E7">
        <w:rPr>
          <w:rFonts w:ascii="Times" w:hAnsi="Times"/>
          <w:b w:val="0"/>
          <w:sz w:val="24"/>
          <w:szCs w:val="24"/>
        </w:rPr>
        <w:t xml:space="preserve"> </w:t>
      </w:r>
      <w:r w:rsidR="006D77EB">
        <w:rPr>
          <w:rFonts w:ascii="Times" w:hAnsi="Times"/>
          <w:b w:val="0"/>
          <w:sz w:val="24"/>
          <w:szCs w:val="24"/>
        </w:rPr>
        <w:t xml:space="preserve"> Data </w:t>
      </w:r>
      <w:r w:rsidR="007950E7">
        <w:rPr>
          <w:rFonts w:ascii="Times" w:hAnsi="Times"/>
          <w:b w:val="0"/>
          <w:sz w:val="24"/>
          <w:szCs w:val="24"/>
        </w:rPr>
        <w:t>are</w:t>
      </w:r>
      <w:r w:rsidR="006D77EB">
        <w:rPr>
          <w:rFonts w:ascii="Times" w:hAnsi="Times"/>
          <w:b w:val="0"/>
          <w:sz w:val="24"/>
          <w:szCs w:val="24"/>
        </w:rPr>
        <w:t xml:space="preserve"> </w:t>
      </w:r>
      <w:r w:rsidR="0088286A">
        <w:rPr>
          <w:rFonts w:ascii="Times" w:hAnsi="Times"/>
          <w:b w:val="0"/>
          <w:sz w:val="24"/>
          <w:szCs w:val="24"/>
        </w:rPr>
        <w:t>reported as box dot plots, with the data center as the median</w:t>
      </w:r>
      <w:r w:rsidR="006D77EB">
        <w:rPr>
          <w:rFonts w:ascii="Times" w:hAnsi="Times"/>
          <w:b w:val="0"/>
          <w:sz w:val="24"/>
          <w:szCs w:val="24"/>
        </w:rPr>
        <w:t xml:space="preserve"> </w:t>
      </w:r>
      <w:r w:rsidR="006D77EB">
        <w:rPr>
          <w:rFonts w:ascii="Times" w:hAnsi="Times" w:cs="Times"/>
          <w:b w:val="0"/>
          <w:sz w:val="24"/>
          <w:szCs w:val="24"/>
        </w:rPr>
        <w:t>±</w:t>
      </w:r>
      <w:r w:rsidR="006D77EB">
        <w:rPr>
          <w:rFonts w:ascii="Times" w:hAnsi="Times"/>
          <w:b w:val="0"/>
          <w:sz w:val="24"/>
          <w:szCs w:val="24"/>
        </w:rPr>
        <w:t xml:space="preserve"> standard error of 1000 dwell times from 200 representative molecules.  </w:t>
      </w:r>
      <w:r w:rsidR="00C05856">
        <w:rPr>
          <w:rStyle w:val="CommentReference"/>
          <w:rFonts w:asciiTheme="minorHAnsi" w:eastAsiaTheme="minorEastAsia" w:hAnsiTheme="minorHAnsi" w:cstheme="minorBidi"/>
          <w:b w:val="0"/>
          <w:bCs w:val="0"/>
        </w:rPr>
        <w:commentReference w:id="7"/>
      </w:r>
      <w:r w:rsidRPr="00AD3C1B">
        <w:rPr>
          <w:rFonts w:ascii="Times" w:hAnsi="Times"/>
          <w:b w:val="0"/>
          <w:sz w:val="24"/>
          <w:szCs w:val="24"/>
        </w:rPr>
        <w:t>Mutation of (</w:t>
      </w:r>
      <w:r w:rsidRPr="00AD3C1B">
        <w:rPr>
          <w:rFonts w:ascii="Times" w:hAnsi="Times"/>
          <w:sz w:val="24"/>
          <w:szCs w:val="24"/>
        </w:rPr>
        <w:t>f</w:t>
      </w:r>
      <w:r w:rsidRPr="00AD3C1B">
        <w:rPr>
          <w:rFonts w:ascii="Times" w:hAnsi="Times"/>
          <w:b w:val="0"/>
          <w:sz w:val="24"/>
          <w:szCs w:val="24"/>
        </w:rPr>
        <w:t>) motif IVa ("hook loop"), (</w:t>
      </w:r>
      <w:r w:rsidRPr="00AD3C1B">
        <w:rPr>
          <w:rFonts w:ascii="Times" w:hAnsi="Times"/>
          <w:sz w:val="24"/>
          <w:szCs w:val="24"/>
        </w:rPr>
        <w:t>g</w:t>
      </w:r>
      <w:r w:rsidRPr="00AD3C1B">
        <w:rPr>
          <w:rFonts w:ascii="Times" w:hAnsi="Times"/>
          <w:b w:val="0"/>
          <w:sz w:val="24"/>
          <w:szCs w:val="24"/>
        </w:rPr>
        <w:t>) the OB subdomain residue R856, and (</w:t>
      </w:r>
      <w:r w:rsidRPr="00AD3C1B">
        <w:rPr>
          <w:rFonts w:ascii="Times" w:hAnsi="Times"/>
          <w:sz w:val="24"/>
          <w:szCs w:val="24"/>
        </w:rPr>
        <w:t>h</w:t>
      </w:r>
      <w:r w:rsidRPr="00AD3C1B">
        <w:rPr>
          <w:rFonts w:ascii="Times" w:hAnsi="Times"/>
          <w:b w:val="0"/>
          <w:sz w:val="24"/>
          <w:szCs w:val="24"/>
        </w:rPr>
        <w:t>) OII does not result in impaired repetitive unfolding activity. However, partial dissociation following washing is observed with the (</w:t>
      </w:r>
      <w:r w:rsidRPr="00AD3C1B">
        <w:rPr>
          <w:rFonts w:ascii="Times" w:hAnsi="Times"/>
          <w:sz w:val="24"/>
          <w:szCs w:val="24"/>
        </w:rPr>
        <w:t>f</w:t>
      </w:r>
      <w:r w:rsidRPr="00AD3C1B">
        <w:rPr>
          <w:rFonts w:ascii="Times" w:hAnsi="Times"/>
          <w:b w:val="0"/>
          <w:sz w:val="24"/>
          <w:szCs w:val="24"/>
        </w:rPr>
        <w:t>) motif IVa and (</w:t>
      </w:r>
      <w:r w:rsidRPr="00AD3C1B">
        <w:rPr>
          <w:rFonts w:ascii="Times" w:hAnsi="Times"/>
          <w:sz w:val="24"/>
          <w:szCs w:val="24"/>
        </w:rPr>
        <w:t>h</w:t>
      </w:r>
      <w:r w:rsidRPr="00AD3C1B">
        <w:rPr>
          <w:rFonts w:ascii="Times" w:hAnsi="Times"/>
          <w:b w:val="0"/>
          <w:sz w:val="24"/>
          <w:szCs w:val="24"/>
        </w:rPr>
        <w:t>) OII mutation.  (</w:t>
      </w:r>
      <w:r w:rsidRPr="00AD3C1B">
        <w:rPr>
          <w:rFonts w:ascii="Times" w:hAnsi="Times"/>
          <w:sz w:val="24"/>
          <w:szCs w:val="24"/>
        </w:rPr>
        <w:t>i</w:t>
      </w:r>
      <w:r w:rsidRPr="00AD3C1B">
        <w:rPr>
          <w:rFonts w:ascii="Times" w:hAnsi="Times"/>
          <w:b w:val="0"/>
          <w:sz w:val="24"/>
          <w:szCs w:val="24"/>
        </w:rPr>
        <w:t xml:space="preserve">) Pre-incubation of bovine DHX36-AAA with the non-hydrolyzable ATP </w:t>
      </w:r>
      <w:r w:rsidR="00291EC3" w:rsidRPr="00BB3021">
        <w:rPr>
          <w:rFonts w:ascii="Symbol" w:hAnsi="Symbol"/>
          <w:b w:val="0"/>
          <w:sz w:val="24"/>
          <w:szCs w:val="24"/>
        </w:rPr>
        <w:t></w:t>
      </w:r>
      <w:r w:rsidR="00291EC3">
        <w:rPr>
          <w:rFonts w:ascii="Times" w:hAnsi="Times"/>
          <w:b w:val="0"/>
          <w:sz w:val="24"/>
          <w:szCs w:val="24"/>
        </w:rPr>
        <w:t>-</w:t>
      </w:r>
      <w:r w:rsidRPr="00AD3C1B">
        <w:rPr>
          <w:rFonts w:ascii="Times" w:hAnsi="Times"/>
          <w:b w:val="0"/>
          <w:sz w:val="24"/>
          <w:szCs w:val="24"/>
        </w:rPr>
        <w:t>phosphate hydrolysis transition state mimic ADP•AlF</w:t>
      </w:r>
      <w:r w:rsidRPr="00AD3C1B">
        <w:rPr>
          <w:rFonts w:ascii="Times" w:hAnsi="Times"/>
          <w:b w:val="0"/>
          <w:sz w:val="24"/>
          <w:szCs w:val="24"/>
          <w:vertAlign w:val="subscript"/>
        </w:rPr>
        <w:t>4</w:t>
      </w:r>
      <w:r w:rsidRPr="00AD3C1B">
        <w:rPr>
          <w:rFonts w:ascii="Times" w:hAnsi="Times"/>
          <w:b w:val="0"/>
          <w:sz w:val="24"/>
          <w:szCs w:val="24"/>
          <w:vertAlign w:val="superscript"/>
        </w:rPr>
        <w:t>-</w:t>
      </w:r>
      <w:r w:rsidRPr="00AD3C1B">
        <w:rPr>
          <w:rFonts w:ascii="Times" w:hAnsi="Times"/>
          <w:b w:val="0"/>
          <w:sz w:val="24"/>
          <w:szCs w:val="24"/>
        </w:rPr>
        <w:t xml:space="preserve"> does not affect repetitive unfolding activity on G-quadruplex substrates.  (</w:t>
      </w:r>
      <w:r w:rsidRPr="00AD3C1B">
        <w:rPr>
          <w:rFonts w:ascii="Times" w:hAnsi="Times"/>
          <w:sz w:val="24"/>
          <w:szCs w:val="24"/>
        </w:rPr>
        <w:t>j</w:t>
      </w:r>
      <w:r w:rsidRPr="00AD3C1B">
        <w:rPr>
          <w:rFonts w:ascii="Times" w:hAnsi="Times"/>
          <w:b w:val="0"/>
          <w:sz w:val="24"/>
          <w:szCs w:val="24"/>
        </w:rPr>
        <w:t xml:space="preserve">) Addition of ATP (red arrow) while DHX36-AAA is displaying repetitive unfolding </w:t>
      </w:r>
      <w:r w:rsidR="003F2327">
        <w:rPr>
          <w:rFonts w:ascii="Times" w:hAnsi="Times"/>
          <w:b w:val="0"/>
          <w:sz w:val="24"/>
          <w:szCs w:val="24"/>
        </w:rPr>
        <w:t xml:space="preserve">activity </w:t>
      </w:r>
      <w:r w:rsidRPr="00AD3C1B">
        <w:rPr>
          <w:rFonts w:ascii="Times" w:hAnsi="Times"/>
          <w:b w:val="0"/>
          <w:sz w:val="24"/>
          <w:szCs w:val="24"/>
        </w:rPr>
        <w:t>on G-</w:t>
      </w:r>
      <w:r w:rsidRPr="006D77EB">
        <w:rPr>
          <w:rFonts w:ascii="Times" w:hAnsi="Times"/>
          <w:b w:val="0"/>
          <w:sz w:val="24"/>
          <w:szCs w:val="24"/>
        </w:rPr>
        <w:t>quadruplex substrates results in DHX36 dissociation (blue arrow) on the seconds timescale.</w:t>
      </w:r>
      <w:r w:rsidRPr="00BB3021">
        <w:rPr>
          <w:rFonts w:ascii="Times" w:hAnsi="Times"/>
          <w:b w:val="0"/>
          <w:sz w:val="24"/>
          <w:szCs w:val="24"/>
        </w:rPr>
        <w:t xml:space="preserve"> </w:t>
      </w:r>
      <w:r w:rsidR="006D77EB" w:rsidRPr="00BB3021">
        <w:rPr>
          <w:rFonts w:ascii="Times" w:hAnsi="Times"/>
          <w:b w:val="0"/>
          <w:sz w:val="24"/>
          <w:szCs w:val="24"/>
        </w:rPr>
        <w:t xml:space="preserve"> Each experiment was repeated three times producing highly similar results. </w:t>
      </w:r>
      <w:r w:rsidR="007D6DC8">
        <w:rPr>
          <w:rFonts w:ascii="Times" w:hAnsi="Times"/>
          <w:b w:val="0"/>
          <w:sz w:val="24"/>
          <w:szCs w:val="24"/>
        </w:rPr>
        <w:t xml:space="preserve"> </w:t>
      </w:r>
      <w:r w:rsidR="006D77EB" w:rsidRPr="00BB3021">
        <w:rPr>
          <w:rFonts w:ascii="Times" w:hAnsi="Times"/>
          <w:b w:val="0"/>
          <w:sz w:val="24"/>
          <w:szCs w:val="24"/>
        </w:rPr>
        <w:t>Each measurement yields data from at least 10,000 molecules.</w:t>
      </w:r>
    </w:p>
    <w:p w14:paraId="01B7AD0D" w14:textId="77777777" w:rsidR="00AD3C1B" w:rsidRPr="00AD3C1B" w:rsidRDefault="00AD3C1B" w:rsidP="00AD3C1B">
      <w:pPr>
        <w:pStyle w:val="Caption"/>
        <w:spacing w:line="480" w:lineRule="auto"/>
        <w:jc w:val="both"/>
        <w:rPr>
          <w:rFonts w:ascii="Times" w:hAnsi="Times"/>
          <w:sz w:val="24"/>
          <w:szCs w:val="24"/>
        </w:rPr>
      </w:pPr>
    </w:p>
    <w:p w14:paraId="1FF55BFE" w14:textId="5A6C53BD" w:rsidR="00AD3C1B" w:rsidRPr="00AD3C1B" w:rsidRDefault="00AD3C1B" w:rsidP="00BB3021">
      <w:pPr>
        <w:pStyle w:val="Caption"/>
        <w:spacing w:line="480" w:lineRule="auto"/>
        <w:jc w:val="both"/>
      </w:pPr>
      <w:r w:rsidRPr="00AD3C1B">
        <w:rPr>
          <w:rFonts w:ascii="Times" w:hAnsi="Times"/>
          <w:sz w:val="24"/>
          <w:szCs w:val="24"/>
        </w:rPr>
        <w:t>Extended Data Figure 3.  Electron density maps superimposed on refined structures.</w:t>
      </w:r>
      <w:r w:rsidRPr="00AD3C1B">
        <w:rPr>
          <w:rFonts w:ascii="Times" w:hAnsi="Times"/>
          <w:b w:val="0"/>
          <w:sz w:val="24"/>
          <w:szCs w:val="24"/>
        </w:rPr>
        <w:t xml:space="preserve">  (</w:t>
      </w:r>
      <w:r w:rsidRPr="00AD3C1B">
        <w:rPr>
          <w:rFonts w:ascii="Times" w:hAnsi="Times"/>
          <w:sz w:val="24"/>
          <w:szCs w:val="24"/>
        </w:rPr>
        <w:t>a</w:t>
      </w:r>
      <w:r w:rsidRPr="00AD3C1B">
        <w:rPr>
          <w:rFonts w:ascii="Times" w:hAnsi="Times"/>
          <w:b w:val="0"/>
          <w:sz w:val="24"/>
          <w:szCs w:val="24"/>
        </w:rPr>
        <w:t>) Portion of the density-modified 3.1 Å-resolution experimental SAD electron density map of selenomethionyl DHX36-core contoured at 1 s.d. above mean peak height, superimposed on a partially refined atomic model (</w:t>
      </w:r>
      <w:r w:rsidRPr="00AD3C1B">
        <w:rPr>
          <w:rFonts w:ascii="Times" w:hAnsi="Times"/>
          <w:sz w:val="24"/>
          <w:szCs w:val="24"/>
        </w:rPr>
        <w:t>Methods</w:t>
      </w:r>
      <w:r w:rsidRPr="00AD3C1B">
        <w:rPr>
          <w:rFonts w:ascii="Times" w:hAnsi="Times"/>
          <w:b w:val="0"/>
          <w:sz w:val="24"/>
          <w:szCs w:val="24"/>
        </w:rPr>
        <w:t>).  (</w:t>
      </w:r>
      <w:r w:rsidRPr="00AD3C1B">
        <w:rPr>
          <w:rFonts w:ascii="Times" w:hAnsi="Times"/>
          <w:sz w:val="24"/>
          <w:szCs w:val="24"/>
        </w:rPr>
        <w:t>b</w:t>
      </w:r>
      <w:r w:rsidRPr="00AD3C1B">
        <w:rPr>
          <w:rFonts w:ascii="Times" w:hAnsi="Times"/>
          <w:b w:val="0"/>
          <w:sz w:val="24"/>
          <w:szCs w:val="24"/>
        </w:rPr>
        <w:t>) Portion of the 2.5 Å-resolution simulated-annealing omit 2|</w:t>
      </w:r>
      <w:r w:rsidRPr="00AD3C1B">
        <w:rPr>
          <w:rFonts w:ascii="Times" w:hAnsi="Times"/>
          <w:b w:val="0"/>
          <w:i/>
          <w:sz w:val="24"/>
          <w:szCs w:val="24"/>
        </w:rPr>
        <w:t>F</w:t>
      </w:r>
      <w:r w:rsidRPr="00AD3C1B">
        <w:rPr>
          <w:rFonts w:ascii="Times" w:hAnsi="Times"/>
          <w:b w:val="0"/>
          <w:sz w:val="24"/>
          <w:szCs w:val="24"/>
          <w:vertAlign w:val="subscript"/>
        </w:rPr>
        <w:t>o</w:t>
      </w:r>
      <w:r w:rsidRPr="00AD3C1B">
        <w:rPr>
          <w:rFonts w:ascii="Times" w:hAnsi="Times"/>
          <w:b w:val="0"/>
          <w:sz w:val="24"/>
          <w:szCs w:val="24"/>
        </w:rPr>
        <w:t>|-|</w:t>
      </w:r>
      <w:r w:rsidRPr="00AD3C1B">
        <w:rPr>
          <w:rFonts w:ascii="Times" w:hAnsi="Times"/>
          <w:b w:val="0"/>
          <w:i/>
          <w:sz w:val="24"/>
          <w:szCs w:val="24"/>
        </w:rPr>
        <w:t>F</w:t>
      </w:r>
      <w:r w:rsidRPr="00AD3C1B">
        <w:rPr>
          <w:rFonts w:ascii="Times" w:hAnsi="Times"/>
          <w:b w:val="0"/>
          <w:sz w:val="24"/>
          <w:szCs w:val="24"/>
          <w:vertAlign w:val="subscript"/>
        </w:rPr>
        <w:t>c</w:t>
      </w:r>
      <w:r w:rsidRPr="00AD3C1B">
        <w:rPr>
          <w:rFonts w:ascii="Times" w:hAnsi="Times"/>
          <w:b w:val="0"/>
          <w:sz w:val="24"/>
          <w:szCs w:val="24"/>
        </w:rPr>
        <w:t>| electron density map of DHX36-Core in complex with ADP</w:t>
      </w:r>
      <w:r w:rsidR="008B23D2">
        <w:rPr>
          <w:rFonts w:ascii="Times" w:hAnsi="Times"/>
          <w:b w:val="0"/>
          <w:sz w:val="24"/>
          <w:szCs w:val="24"/>
        </w:rPr>
        <w:t>•</w:t>
      </w:r>
      <w:r w:rsidRPr="00AD3C1B">
        <w:rPr>
          <w:rFonts w:ascii="Times" w:hAnsi="Times"/>
          <w:b w:val="0"/>
          <w:sz w:val="24"/>
          <w:szCs w:val="24"/>
        </w:rPr>
        <w:t>BeF</w:t>
      </w:r>
      <w:r w:rsidRPr="00AD3C1B">
        <w:rPr>
          <w:rFonts w:ascii="Times" w:hAnsi="Times"/>
          <w:b w:val="0"/>
          <w:sz w:val="24"/>
          <w:szCs w:val="24"/>
          <w:vertAlign w:val="subscript"/>
        </w:rPr>
        <w:t>3</w:t>
      </w:r>
      <w:r w:rsidRPr="00AD3C1B">
        <w:rPr>
          <w:rFonts w:ascii="Times" w:hAnsi="Times"/>
          <w:b w:val="0"/>
          <w:sz w:val="24"/>
          <w:szCs w:val="24"/>
          <w:vertAlign w:val="superscript"/>
        </w:rPr>
        <w:t xml:space="preserve">- </w:t>
      </w:r>
      <w:r w:rsidRPr="00AD3C1B">
        <w:rPr>
          <w:rFonts w:ascii="Times" w:hAnsi="Times"/>
          <w:b w:val="0"/>
          <w:sz w:val="24"/>
          <w:szCs w:val="24"/>
        </w:rPr>
        <w:t>(PDB ID: 5HVC) contoured at 1.5.  (</w:t>
      </w:r>
      <w:r w:rsidRPr="00AD3C1B">
        <w:rPr>
          <w:rFonts w:ascii="Times" w:hAnsi="Times"/>
          <w:sz w:val="24"/>
          <w:szCs w:val="24"/>
        </w:rPr>
        <w:t>c</w:t>
      </w:r>
      <w:r w:rsidRPr="00AD3C1B">
        <w:rPr>
          <w:rFonts w:ascii="Times" w:hAnsi="Times"/>
          <w:b w:val="0"/>
          <w:sz w:val="24"/>
          <w:szCs w:val="24"/>
        </w:rPr>
        <w:t>) Portion of a simulated annealing-omit 2|</w:t>
      </w:r>
      <w:r w:rsidRPr="00AD3C1B">
        <w:rPr>
          <w:rFonts w:ascii="Times" w:hAnsi="Times"/>
          <w:b w:val="0"/>
          <w:i/>
          <w:sz w:val="24"/>
          <w:szCs w:val="24"/>
        </w:rPr>
        <w:t>F</w:t>
      </w:r>
      <w:r w:rsidRPr="00AD3C1B">
        <w:rPr>
          <w:rFonts w:ascii="Times" w:hAnsi="Times"/>
          <w:b w:val="0"/>
          <w:sz w:val="24"/>
          <w:szCs w:val="24"/>
          <w:vertAlign w:val="subscript"/>
        </w:rPr>
        <w:t>o</w:t>
      </w:r>
      <w:r w:rsidRPr="00AD3C1B">
        <w:rPr>
          <w:rFonts w:ascii="Times" w:hAnsi="Times"/>
          <w:b w:val="0"/>
          <w:sz w:val="24"/>
          <w:szCs w:val="24"/>
        </w:rPr>
        <w:t>|-|</w:t>
      </w:r>
      <w:r w:rsidRPr="00AD3C1B">
        <w:rPr>
          <w:rFonts w:ascii="Times" w:hAnsi="Times"/>
          <w:b w:val="0"/>
          <w:i/>
          <w:sz w:val="24"/>
          <w:szCs w:val="24"/>
        </w:rPr>
        <w:t>F</w:t>
      </w:r>
      <w:r w:rsidRPr="00AD3C1B">
        <w:rPr>
          <w:rFonts w:ascii="Times" w:hAnsi="Times"/>
          <w:b w:val="0"/>
          <w:sz w:val="24"/>
          <w:szCs w:val="24"/>
          <w:vertAlign w:val="subscript"/>
        </w:rPr>
        <w:t>c</w:t>
      </w:r>
      <w:r w:rsidRPr="00AD3C1B">
        <w:rPr>
          <w:rFonts w:ascii="Times" w:hAnsi="Times"/>
          <w:b w:val="0"/>
          <w:sz w:val="24"/>
          <w:szCs w:val="24"/>
        </w:rPr>
        <w:t>| electron density map of the DHX36-DSM-DNA</w:t>
      </w:r>
      <w:r w:rsidRPr="00AD3C1B">
        <w:rPr>
          <w:rFonts w:ascii="Times" w:hAnsi="Times"/>
          <w:b w:val="0"/>
          <w:i/>
          <w:sz w:val="24"/>
          <w:szCs w:val="24"/>
          <w:vertAlign w:val="superscript"/>
        </w:rPr>
        <w:t>Myc</w:t>
      </w:r>
      <w:r w:rsidRPr="00AD3C1B">
        <w:rPr>
          <w:rFonts w:ascii="Times" w:hAnsi="Times"/>
          <w:b w:val="0"/>
          <w:sz w:val="24"/>
          <w:szCs w:val="24"/>
        </w:rPr>
        <w:t xml:space="preserve"> complex corresponding to the G-quadruplex, contoured at 1</w:t>
      </w:r>
      <w:r w:rsidR="008B23D2">
        <w:rPr>
          <w:rFonts w:ascii="Times" w:hAnsi="Times"/>
          <w:b w:val="0"/>
          <w:sz w:val="24"/>
          <w:szCs w:val="24"/>
        </w:rPr>
        <w:t xml:space="preserve"> s.d.</w:t>
      </w:r>
      <w:r w:rsidRPr="00AD3C1B">
        <w:rPr>
          <w:rFonts w:ascii="Times" w:hAnsi="Times"/>
          <w:b w:val="0"/>
          <w:sz w:val="24"/>
          <w:szCs w:val="24"/>
        </w:rPr>
        <w:t>.  (</w:t>
      </w:r>
      <w:r w:rsidRPr="00AD3C1B">
        <w:rPr>
          <w:rFonts w:ascii="Times" w:hAnsi="Times"/>
          <w:sz w:val="24"/>
          <w:szCs w:val="24"/>
        </w:rPr>
        <w:t>d</w:t>
      </w:r>
      <w:r w:rsidRPr="00AD3C1B">
        <w:rPr>
          <w:rFonts w:ascii="Times" w:hAnsi="Times"/>
          <w:b w:val="0"/>
          <w:sz w:val="24"/>
          <w:szCs w:val="24"/>
        </w:rPr>
        <w:t>) Portion of the electron density map (</w:t>
      </w:r>
      <w:r w:rsidRPr="00AD3C1B">
        <w:rPr>
          <w:rFonts w:ascii="Times" w:hAnsi="Times"/>
          <w:sz w:val="24"/>
          <w:szCs w:val="24"/>
        </w:rPr>
        <w:t>c</w:t>
      </w:r>
      <w:r w:rsidRPr="00AD3C1B">
        <w:rPr>
          <w:rFonts w:ascii="Times" w:hAnsi="Times"/>
          <w:b w:val="0"/>
          <w:sz w:val="24"/>
          <w:szCs w:val="24"/>
        </w:rPr>
        <w:t>) corresponding to the OI loop and the DSM helix (lower left and right, respectively).  A portion of the DNA is in the upper center.</w:t>
      </w:r>
    </w:p>
    <w:p w14:paraId="22D6E555" w14:textId="77777777" w:rsidR="00AD3C1B" w:rsidRPr="00AD3C1B" w:rsidRDefault="00AD3C1B" w:rsidP="00AD3C1B">
      <w:pPr>
        <w:pStyle w:val="Caption"/>
        <w:spacing w:line="480" w:lineRule="auto"/>
        <w:rPr>
          <w:rFonts w:ascii="Times" w:hAnsi="Times"/>
          <w:b w:val="0"/>
          <w:bCs w:val="0"/>
          <w:sz w:val="24"/>
          <w:szCs w:val="24"/>
        </w:rPr>
      </w:pPr>
    </w:p>
    <w:p w14:paraId="2928C15A" w14:textId="455B149A" w:rsidR="00AD3C1B" w:rsidRPr="00AD3C1B" w:rsidRDefault="00AD3C1B" w:rsidP="00AD3C1B">
      <w:pPr>
        <w:pStyle w:val="Caption"/>
        <w:spacing w:line="480" w:lineRule="auto"/>
        <w:jc w:val="both"/>
        <w:rPr>
          <w:rFonts w:ascii="Times" w:hAnsi="Times"/>
          <w:b w:val="0"/>
          <w:sz w:val="24"/>
          <w:szCs w:val="24"/>
        </w:rPr>
      </w:pPr>
      <w:r w:rsidRPr="00AD3C1B">
        <w:rPr>
          <w:rFonts w:ascii="Times" w:hAnsi="Times"/>
          <w:sz w:val="24"/>
          <w:szCs w:val="24"/>
        </w:rPr>
        <w:lastRenderedPageBreak/>
        <w:t xml:space="preserve">Extended Data Figure 4. </w:t>
      </w:r>
      <w:r w:rsidR="002C5F38">
        <w:rPr>
          <w:rFonts w:ascii="Times" w:hAnsi="Times"/>
          <w:sz w:val="24"/>
          <w:szCs w:val="24"/>
        </w:rPr>
        <w:t>Comparison of DNA</w:t>
      </w:r>
      <w:r w:rsidR="002C5F38" w:rsidRPr="00F462EF">
        <w:rPr>
          <w:rFonts w:ascii="Times" w:hAnsi="Times"/>
          <w:i/>
          <w:sz w:val="24"/>
          <w:szCs w:val="24"/>
          <w:vertAlign w:val="superscript"/>
        </w:rPr>
        <w:t>Myc</w:t>
      </w:r>
      <w:r w:rsidR="002C5F38">
        <w:rPr>
          <w:rFonts w:ascii="Times" w:hAnsi="Times"/>
          <w:sz w:val="24"/>
          <w:szCs w:val="24"/>
        </w:rPr>
        <w:t xml:space="preserve"> and DSM with s</w:t>
      </w:r>
      <w:r w:rsidR="002C5F38" w:rsidRPr="00AD3C1B">
        <w:rPr>
          <w:rFonts w:ascii="Times" w:hAnsi="Times"/>
          <w:sz w:val="24"/>
          <w:szCs w:val="24"/>
        </w:rPr>
        <w:t>olution structure</w:t>
      </w:r>
      <w:r w:rsidR="002C5F38">
        <w:rPr>
          <w:rFonts w:ascii="Times" w:hAnsi="Times"/>
          <w:sz w:val="24"/>
          <w:szCs w:val="24"/>
        </w:rPr>
        <w:t>s</w:t>
      </w:r>
      <w:r w:rsidR="002C5F38" w:rsidRPr="00AD3C1B">
        <w:rPr>
          <w:rFonts w:ascii="Times" w:hAnsi="Times"/>
          <w:sz w:val="24"/>
          <w:szCs w:val="24"/>
        </w:rPr>
        <w:t xml:space="preserve"> of a </w:t>
      </w:r>
      <w:r w:rsidR="002C5F38" w:rsidRPr="00AD3C1B">
        <w:rPr>
          <w:rFonts w:ascii="Times" w:hAnsi="Times"/>
          <w:i/>
          <w:sz w:val="24"/>
          <w:szCs w:val="24"/>
        </w:rPr>
        <w:t xml:space="preserve">c-Myc </w:t>
      </w:r>
      <w:r w:rsidR="002C5F38" w:rsidRPr="00AD3C1B">
        <w:rPr>
          <w:rFonts w:ascii="Times" w:hAnsi="Times"/>
          <w:sz w:val="24"/>
          <w:szCs w:val="24"/>
        </w:rPr>
        <w:t>promoter sequence-derived parallel DNA G-quadruplex</w:t>
      </w:r>
      <w:r w:rsidR="002C5F38">
        <w:rPr>
          <w:rFonts w:ascii="Times" w:hAnsi="Times"/>
          <w:sz w:val="24"/>
          <w:szCs w:val="24"/>
        </w:rPr>
        <w:t xml:space="preserve"> and DSM bound to a parallel DNA G-quadruplex.</w:t>
      </w:r>
      <w:r w:rsidRPr="00AD3C1B">
        <w:rPr>
          <w:rFonts w:ascii="Times" w:hAnsi="Times"/>
          <w:b w:val="0"/>
          <w:sz w:val="24"/>
          <w:szCs w:val="24"/>
        </w:rPr>
        <w:t xml:space="preserve"> (</w:t>
      </w:r>
      <w:r w:rsidRPr="00AD3C1B">
        <w:rPr>
          <w:rFonts w:ascii="Times" w:hAnsi="Times"/>
          <w:sz w:val="24"/>
          <w:szCs w:val="24"/>
        </w:rPr>
        <w:t>a</w:t>
      </w:r>
      <w:r w:rsidRPr="00AD3C1B">
        <w:rPr>
          <w:rFonts w:ascii="Times" w:hAnsi="Times"/>
          <w:b w:val="0"/>
          <w:sz w:val="24"/>
          <w:szCs w:val="24"/>
        </w:rPr>
        <w:t xml:space="preserve">) Cartoon representation of the </w:t>
      </w:r>
      <w:r w:rsidRPr="00AD3C1B">
        <w:rPr>
          <w:rFonts w:ascii="Times" w:hAnsi="Times"/>
          <w:b w:val="0"/>
          <w:i/>
          <w:sz w:val="24"/>
          <w:szCs w:val="24"/>
        </w:rPr>
        <w:t>c-Myc</w:t>
      </w:r>
      <w:r w:rsidRPr="00AD3C1B">
        <w:rPr>
          <w:rFonts w:ascii="Times" w:hAnsi="Times"/>
          <w:b w:val="0"/>
          <w:sz w:val="24"/>
          <w:szCs w:val="24"/>
        </w:rPr>
        <w:t xml:space="preserve"> G-quadruplex structure</w:t>
      </w:r>
      <w:r w:rsidR="005D59C8">
        <w:rPr>
          <w:rFonts w:ascii="Times" w:hAnsi="Times"/>
          <w:b w:val="0"/>
          <w:sz w:val="24"/>
          <w:szCs w:val="24"/>
        </w:rPr>
        <w:fldChar w:fldCharType="begin"/>
      </w:r>
      <w:r w:rsidR="005D59C8">
        <w:rPr>
          <w:rFonts w:ascii="Times" w:hAnsi="Times"/>
          <w:b w:val="0"/>
          <w:sz w:val="24"/>
          <w:szCs w:val="24"/>
        </w:rPr>
        <w:instrText xml:space="preserve"> ADDIN EN.CITE &lt;EndNote&gt;&lt;Cite&gt;&lt;Author&gt;Ambrus&lt;/Author&gt;&lt;Year&gt;2005&lt;/Year&gt;&lt;RecNum&gt;6317&lt;/RecNum&gt;&lt;DisplayText&gt;&lt;style face="superscript"&gt;20&lt;/style&gt;&lt;/DisplayText&gt;&lt;record&gt;&lt;rec-number&gt;6317&lt;/rec-number&gt;&lt;foreign-keys&gt;&lt;key app="EN" db-id="ddt5ps5ty52w2vexwxmvp5wgrxeawtwaztrd" timestamp="1495723587"&gt;6317&lt;/key&gt;&lt;/foreign-keys&gt;&lt;ref-type name="Journal Article"&gt;17&lt;/ref-type&gt;&lt;contributors&gt;&lt;authors&gt;&lt;author&gt;Ambrus, Attila&lt;/author&gt;&lt;author&gt;Chen, Ding&lt;/author&gt;&lt;author&gt;Dai, Jixun&lt;/author&gt;&lt;author&gt;Jones, Roger A&lt;/author&gt;&lt;author&gt;Yang, Danzhou&lt;/author&gt;&lt;/authors&gt;&lt;/contributors&gt;&lt;titles&gt;&lt;title&gt;Solution structure of the biologically relevant G-quadruplex element in the human c-Myc promoter. Implications for G-quadruplex stabilization&lt;/title&gt;&lt;secondary-title&gt;Biochemistry&lt;/secondary-title&gt;&lt;/titles&gt;&lt;periodical&gt;&lt;full-title&gt;Biochemistry&lt;/full-title&gt;&lt;/periodical&gt;&lt;pages&gt;2048-2058&lt;/pages&gt;&lt;volume&gt;44&lt;/volume&gt;&lt;dates&gt;&lt;year&gt;2005&lt;/year&gt;&lt;/dates&gt;&lt;label&gt;r03631&lt;/label&gt;&lt;urls&gt;&lt;related-urls&gt;&lt;url&gt;http://pubs.acs.org/doi/abs/10.1021/bi048242p&lt;/url&gt;&lt;/related-urls&gt;&lt;/urls&gt;&lt;custom3&gt;papers2://publication/uuid/EA6CEE3E-5617-41FC-B656-4DE5300CB554&lt;/custom3&gt;&lt;language&gt;English&lt;/language&gt;&lt;/record&gt;&lt;/Cite&gt;&lt;/EndNote&gt;</w:instrText>
      </w:r>
      <w:r w:rsidR="005D59C8">
        <w:rPr>
          <w:rFonts w:ascii="Times" w:hAnsi="Times"/>
          <w:b w:val="0"/>
          <w:sz w:val="24"/>
          <w:szCs w:val="24"/>
        </w:rPr>
        <w:fldChar w:fldCharType="separate"/>
      </w:r>
      <w:r w:rsidR="005D59C8" w:rsidRPr="005D59C8">
        <w:rPr>
          <w:rFonts w:ascii="Times" w:hAnsi="Times"/>
          <w:b w:val="0"/>
          <w:noProof/>
          <w:sz w:val="24"/>
          <w:szCs w:val="24"/>
          <w:vertAlign w:val="superscript"/>
        </w:rPr>
        <w:t>20</w:t>
      </w:r>
      <w:r w:rsidR="005D59C8">
        <w:rPr>
          <w:rFonts w:ascii="Times" w:hAnsi="Times"/>
          <w:b w:val="0"/>
          <w:sz w:val="24"/>
          <w:szCs w:val="24"/>
        </w:rPr>
        <w:fldChar w:fldCharType="end"/>
      </w:r>
      <w:r w:rsidRPr="00AD3C1B">
        <w:rPr>
          <w:rFonts w:ascii="Times" w:hAnsi="Times"/>
          <w:sz w:val="24"/>
          <w:szCs w:val="24"/>
          <w:vertAlign w:val="superscript"/>
        </w:rPr>
        <w:t>,</w:t>
      </w:r>
      <w:r w:rsidR="005D59C8">
        <w:rPr>
          <w:rFonts w:ascii="Times" w:hAnsi="Times"/>
          <w:b w:val="0"/>
          <w:sz w:val="24"/>
          <w:szCs w:val="24"/>
        </w:rPr>
        <w:fldChar w:fldCharType="begin"/>
      </w:r>
      <w:r w:rsidR="005D59C8">
        <w:rPr>
          <w:rFonts w:ascii="Times" w:hAnsi="Times"/>
          <w:b w:val="0"/>
          <w:sz w:val="24"/>
          <w:szCs w:val="24"/>
        </w:rPr>
        <w:instrText xml:space="preserve"> ADDIN EN.CITE &lt;EndNote&gt;&lt;Cite&gt;&lt;Author&gt;Phan&lt;/Author&gt;&lt;Year&gt;2004&lt;/Year&gt;&lt;RecNum&gt;6350&lt;/RecNum&gt;&lt;DisplayText&gt;&lt;style face="superscript"&gt;24&lt;/style&gt;&lt;/DisplayText&gt;&lt;record&gt;&lt;rec-number&gt;6350&lt;/rec-number&gt;&lt;foreign-keys&gt;&lt;key app="EN" db-id="ddt5ps5ty52w2vexwxmvp5wgrxeawtwaztrd" timestamp="1515446212"&gt;6350&lt;/key&gt;&lt;/foreign-keys&gt;&lt;ref-type name="Journal Article"&gt;17&lt;/ref-type&gt;&lt;contributors&gt;&lt;authors&gt;&lt;author&gt;Phan, Anh Tuân&lt;/author&gt;&lt;author&gt;Modi, Yasha S&lt;/author&gt;&lt;author&gt;Patel, Dinshaw J&lt;/author&gt;&lt;/authors&gt;&lt;/contributors&gt;&lt;titles&gt;&lt;title&gt;&lt;style face="normal" font="default" size="100%"&gt;Propeller-type parallel-stranded G-quadruplexes in the human &lt;/style&gt;&lt;style face="italic" font="default" size="100%"&gt;c-myc&lt;/style&gt;&lt;style face="normal" font="default" size="100%"&gt; promoter&lt;/style&gt;&lt;/title&gt;&lt;secondary-title&gt;J Am Chem Soc&lt;/secondary-title&gt;&lt;/titles&gt;&lt;periodical&gt;&lt;full-title&gt;J Am Chem Soc&lt;/full-title&gt;&lt;/periodical&gt;&lt;pages&gt;8710-8716&lt;/pages&gt;&lt;volume&gt;126&lt;/volume&gt;&lt;dates&gt;&lt;year&gt;2004&lt;/year&gt;&lt;/dates&gt;&lt;urls&gt;&lt;related-urls&gt;&lt;url&gt;http://pubs.acs.org/doi/abs/10.1021/ja048805k&lt;/url&gt;&lt;/related-urls&gt;&lt;/urls&gt;&lt;language&gt;English&lt;/language&gt;&lt;/record&gt;&lt;/Cite&gt;&lt;/EndNote&gt;</w:instrText>
      </w:r>
      <w:r w:rsidR="005D59C8">
        <w:rPr>
          <w:rFonts w:ascii="Times" w:hAnsi="Times"/>
          <w:b w:val="0"/>
          <w:sz w:val="24"/>
          <w:szCs w:val="24"/>
        </w:rPr>
        <w:fldChar w:fldCharType="separate"/>
      </w:r>
      <w:r w:rsidR="005D59C8" w:rsidRPr="005D59C8">
        <w:rPr>
          <w:rFonts w:ascii="Times" w:hAnsi="Times"/>
          <w:b w:val="0"/>
          <w:noProof/>
          <w:sz w:val="24"/>
          <w:szCs w:val="24"/>
          <w:vertAlign w:val="superscript"/>
        </w:rPr>
        <w:t>24</w:t>
      </w:r>
      <w:r w:rsidR="005D59C8">
        <w:rPr>
          <w:rFonts w:ascii="Times" w:hAnsi="Times"/>
          <w:b w:val="0"/>
          <w:sz w:val="24"/>
          <w:szCs w:val="24"/>
        </w:rPr>
        <w:fldChar w:fldCharType="end"/>
      </w:r>
      <w:r w:rsidRPr="00AD3C1B">
        <w:rPr>
          <w:rFonts w:ascii="Times" w:hAnsi="Times"/>
          <w:b w:val="0"/>
          <w:sz w:val="24"/>
          <w:szCs w:val="24"/>
        </w:rPr>
        <w:t xml:space="preserve"> adopted by the DNA of sequence 5' – TGA </w:t>
      </w:r>
      <w:r w:rsidRPr="00AD3C1B">
        <w:rPr>
          <w:rFonts w:ascii="Times" w:hAnsi="Times"/>
          <w:sz w:val="24"/>
          <w:szCs w:val="24"/>
          <w:u w:val="single"/>
        </w:rPr>
        <w:t>GGG</w:t>
      </w:r>
      <w:r w:rsidRPr="00AD3C1B">
        <w:rPr>
          <w:rFonts w:ascii="Times" w:hAnsi="Times"/>
          <w:b w:val="0"/>
          <w:sz w:val="24"/>
          <w:szCs w:val="24"/>
        </w:rPr>
        <w:t xml:space="preserve"> T </w:t>
      </w:r>
      <w:r w:rsidRPr="00AD3C1B">
        <w:rPr>
          <w:rFonts w:ascii="Times" w:hAnsi="Times"/>
          <w:sz w:val="24"/>
          <w:szCs w:val="24"/>
          <w:u w:val="single"/>
        </w:rPr>
        <w:t>GGG</w:t>
      </w:r>
      <w:r w:rsidRPr="00AD3C1B">
        <w:rPr>
          <w:rFonts w:ascii="Times" w:hAnsi="Times"/>
          <w:b w:val="0"/>
          <w:sz w:val="24"/>
          <w:szCs w:val="24"/>
        </w:rPr>
        <w:t xml:space="preserve"> TA </w:t>
      </w:r>
      <w:r w:rsidRPr="00AD3C1B">
        <w:rPr>
          <w:rFonts w:ascii="Times" w:hAnsi="Times"/>
          <w:sz w:val="24"/>
          <w:szCs w:val="24"/>
          <w:u w:val="single"/>
        </w:rPr>
        <w:t>GGG</w:t>
      </w:r>
      <w:r w:rsidRPr="00AD3C1B">
        <w:rPr>
          <w:rFonts w:ascii="Times" w:hAnsi="Times"/>
          <w:b w:val="0"/>
          <w:sz w:val="24"/>
          <w:szCs w:val="24"/>
        </w:rPr>
        <w:t xml:space="preserve"> T </w:t>
      </w:r>
      <w:r w:rsidRPr="00AD3C1B">
        <w:rPr>
          <w:rFonts w:ascii="Times" w:hAnsi="Times"/>
          <w:sz w:val="24"/>
          <w:szCs w:val="24"/>
          <w:u w:val="single"/>
        </w:rPr>
        <w:t>GGG</w:t>
      </w:r>
      <w:r w:rsidRPr="00AD3C1B">
        <w:rPr>
          <w:rFonts w:ascii="Times" w:hAnsi="Times"/>
          <w:b w:val="0"/>
          <w:sz w:val="24"/>
          <w:szCs w:val="24"/>
        </w:rPr>
        <w:t xml:space="preserve"> TAA – 3 (PDB ID: 1XAV).  </w:t>
      </w:r>
      <w:r w:rsidR="00D87243" w:rsidRPr="00AD3C1B">
        <w:rPr>
          <w:rFonts w:ascii="Times" w:hAnsi="Times"/>
          <w:b w:val="0"/>
          <w:sz w:val="24"/>
          <w:szCs w:val="24"/>
        </w:rPr>
        <w:t>(</w:t>
      </w:r>
      <w:r w:rsidR="00D87243" w:rsidRPr="00AD3C1B">
        <w:rPr>
          <w:rFonts w:ascii="Times" w:hAnsi="Times"/>
          <w:sz w:val="24"/>
          <w:szCs w:val="24"/>
        </w:rPr>
        <w:t>b</w:t>
      </w:r>
      <w:r w:rsidR="00D87243" w:rsidRPr="00AD3C1B">
        <w:rPr>
          <w:rFonts w:ascii="Times" w:hAnsi="Times"/>
          <w:b w:val="0"/>
          <w:sz w:val="24"/>
          <w:szCs w:val="24"/>
        </w:rPr>
        <w:t xml:space="preserve">) Schematic of the </w:t>
      </w:r>
      <w:r w:rsidR="00D87243" w:rsidRPr="00AD3C1B">
        <w:rPr>
          <w:rFonts w:ascii="Times" w:hAnsi="Times"/>
          <w:b w:val="0"/>
          <w:i/>
          <w:sz w:val="24"/>
          <w:szCs w:val="24"/>
        </w:rPr>
        <w:t>c-Myc</w:t>
      </w:r>
      <w:r w:rsidR="00D87243" w:rsidRPr="00AD3C1B">
        <w:rPr>
          <w:rFonts w:ascii="Times" w:hAnsi="Times"/>
          <w:b w:val="0"/>
          <w:sz w:val="24"/>
          <w:szCs w:val="24"/>
        </w:rPr>
        <w:t xml:space="preserve"> G-quadruplex (PDB ID: 1XAV); compare with </w:t>
      </w:r>
      <w:r w:rsidR="00D87243" w:rsidRPr="00AD3C1B">
        <w:rPr>
          <w:rFonts w:ascii="Times" w:hAnsi="Times"/>
          <w:sz w:val="24"/>
          <w:szCs w:val="24"/>
        </w:rPr>
        <w:t>Fig. 2a</w:t>
      </w:r>
      <w:r w:rsidR="00D87243" w:rsidRPr="00AD3C1B">
        <w:rPr>
          <w:rFonts w:ascii="Times" w:hAnsi="Times"/>
          <w:b w:val="0"/>
          <w:sz w:val="24"/>
          <w:szCs w:val="24"/>
        </w:rPr>
        <w:t xml:space="preserve">. </w:t>
      </w:r>
      <w:r w:rsidR="00D87243">
        <w:rPr>
          <w:rFonts w:ascii="Times" w:hAnsi="Times"/>
          <w:b w:val="0"/>
          <w:sz w:val="24"/>
          <w:szCs w:val="24"/>
        </w:rPr>
        <w:t xml:space="preserve"> </w:t>
      </w:r>
      <w:r w:rsidR="00D87243" w:rsidRPr="00AD3C1B">
        <w:rPr>
          <w:rFonts w:ascii="Times" w:hAnsi="Times"/>
          <w:b w:val="0"/>
          <w:sz w:val="24"/>
          <w:szCs w:val="24"/>
        </w:rPr>
        <w:t>The DHX36-DSM-DNA</w:t>
      </w:r>
      <w:r w:rsidR="00D87243" w:rsidRPr="00AD3C1B">
        <w:rPr>
          <w:rFonts w:ascii="Times" w:hAnsi="Times"/>
          <w:b w:val="0"/>
          <w:i/>
          <w:sz w:val="24"/>
          <w:szCs w:val="24"/>
          <w:vertAlign w:val="superscript"/>
        </w:rPr>
        <w:t>Myc</w:t>
      </w:r>
      <w:r w:rsidR="00D87243" w:rsidRPr="00AD3C1B">
        <w:rPr>
          <w:rFonts w:ascii="Times" w:hAnsi="Times"/>
          <w:b w:val="0"/>
          <w:sz w:val="24"/>
          <w:szCs w:val="24"/>
        </w:rPr>
        <w:t xml:space="preserve"> co-crystal structure (PDB ID 5HVE; colored as in </w:t>
      </w:r>
      <w:r w:rsidR="00D87243" w:rsidRPr="00AD3C1B">
        <w:rPr>
          <w:rFonts w:ascii="Times" w:hAnsi="Times"/>
          <w:sz w:val="24"/>
          <w:szCs w:val="24"/>
        </w:rPr>
        <w:t>Fig. 1</w:t>
      </w:r>
      <w:r w:rsidR="00D87243" w:rsidRPr="00AD3C1B">
        <w:rPr>
          <w:rFonts w:ascii="Times" w:hAnsi="Times"/>
          <w:b w:val="0"/>
          <w:sz w:val="24"/>
          <w:szCs w:val="24"/>
        </w:rPr>
        <w:t>) was</w:t>
      </w:r>
      <w:r w:rsidR="00D87243" w:rsidRPr="00AD3C1B">
        <w:rPr>
          <w:rFonts w:ascii="Times" w:hAnsi="Times"/>
          <w:sz w:val="24"/>
          <w:szCs w:val="24"/>
        </w:rPr>
        <w:t xml:space="preserve"> </w:t>
      </w:r>
      <w:r w:rsidR="00D87243" w:rsidRPr="00AD3C1B">
        <w:rPr>
          <w:rFonts w:ascii="Times" w:hAnsi="Times"/>
          <w:b w:val="0"/>
          <w:sz w:val="24"/>
          <w:szCs w:val="24"/>
        </w:rPr>
        <w:t>superimposed through the G-quadruplex with the solution structure</w:t>
      </w:r>
      <w:r w:rsidR="00D87243">
        <w:rPr>
          <w:rFonts w:ascii="Times" w:hAnsi="Times"/>
          <w:b w:val="0"/>
          <w:sz w:val="24"/>
          <w:szCs w:val="24"/>
        </w:rPr>
        <w:fldChar w:fldCharType="begin"/>
      </w:r>
      <w:r w:rsidR="00D87243">
        <w:rPr>
          <w:rFonts w:ascii="Times" w:hAnsi="Times"/>
          <w:b w:val="0"/>
          <w:sz w:val="24"/>
          <w:szCs w:val="24"/>
        </w:rPr>
        <w:instrText xml:space="preserve"> ADDIN EN.CITE &lt;EndNote&gt;&lt;Cite&gt;&lt;Author&gt;Heddi&lt;/Author&gt;&lt;Year&gt;2015&lt;/Year&gt;&lt;RecNum&gt;6258&lt;/RecNum&gt;&lt;DisplayText&gt;&lt;style face="superscript"&gt;26&lt;/style&gt;&lt;/DisplayText&gt;&lt;record&gt;&lt;rec-number&gt;6258&lt;/rec-number&gt;&lt;foreign-keys&gt;&lt;key app="EN" db-id="ddt5ps5ty52w2vexwxmvp5wgrxeawtwaztrd" timestamp="1488312738"&gt;6258&lt;/key&gt;&lt;/foreign-keys&gt;&lt;ref-type name="Journal Article"&gt;17&lt;/ref-type&gt;&lt;contributors&gt;&lt;authors&gt;&lt;author&gt;Heddi, Brahim&lt;/author&gt;&lt;author&gt;Cheong, Vee Vee&lt;/author&gt;&lt;author&gt;Martadinata, Herry&lt;/author&gt;&lt;author&gt;Phan, Anh Tuân&lt;/author&gt;&lt;/authors&gt;&lt;/contributors&gt;&lt;titles&gt;&lt;title&gt;Insights into G-quadruplex specific recognition by the DEAH-box helicase RHAU: solution structure of a peptide–quadruplex complex&lt;/title&gt;&lt;secondary-title&gt;Proc Natl Acad Sci USA&lt;/secondary-title&gt;&lt;/titles&gt;&lt;periodical&gt;&lt;full-title&gt;Proc Natl Acad Sci USA&lt;/full-title&gt;&lt;/periodical&gt;&lt;pages&gt;9608-9613&lt;/pages&gt;&lt;volume&gt;112&lt;/volume&gt;&lt;dates&gt;&lt;year&gt;2015&lt;/year&gt;&lt;/dates&gt;&lt;label&gt;r03514&lt;/label&gt;&lt;urls&gt;&lt;related-urls&gt;&lt;url&gt;http://www.pnas.org/lookup/doi/10.1073/pnas.1422605112&lt;/url&gt;&lt;url&gt;http://www.pnas.org/content/112/31/9608.full.pdf&lt;/url&gt;&lt;/related-urls&gt;&lt;/urls&gt;&lt;custom3&gt;papers2://publication/uuid/201DE3B1-8F04-4A2F-A4F2-FECD9B9F55FC&lt;/custom3&gt;&lt;language&gt;English&lt;/language&gt;&lt;/record&gt;&lt;/Cite&gt;&lt;/EndNote&gt;</w:instrText>
      </w:r>
      <w:r w:rsidR="00D87243">
        <w:rPr>
          <w:rFonts w:ascii="Times" w:hAnsi="Times"/>
          <w:b w:val="0"/>
          <w:sz w:val="24"/>
          <w:szCs w:val="24"/>
        </w:rPr>
        <w:fldChar w:fldCharType="separate"/>
      </w:r>
      <w:r w:rsidR="00D87243" w:rsidRPr="005D59C8">
        <w:rPr>
          <w:rFonts w:ascii="Times" w:hAnsi="Times"/>
          <w:b w:val="0"/>
          <w:noProof/>
          <w:sz w:val="24"/>
          <w:szCs w:val="24"/>
          <w:vertAlign w:val="superscript"/>
        </w:rPr>
        <w:t>26</w:t>
      </w:r>
      <w:r w:rsidR="00D87243">
        <w:rPr>
          <w:rFonts w:ascii="Times" w:hAnsi="Times"/>
          <w:b w:val="0"/>
          <w:sz w:val="24"/>
          <w:szCs w:val="24"/>
        </w:rPr>
        <w:fldChar w:fldCharType="end"/>
      </w:r>
      <w:r w:rsidR="00D87243" w:rsidRPr="00AD3C1B">
        <w:rPr>
          <w:rFonts w:ascii="Times" w:hAnsi="Times"/>
          <w:b w:val="0"/>
          <w:sz w:val="24"/>
          <w:szCs w:val="24"/>
        </w:rPr>
        <w:t xml:space="preserve"> (PDB ID: 2N21; gray) of a DSM-derived peptide bound to a G-quadruplex.  (</w:t>
      </w:r>
      <w:r w:rsidR="00D87243" w:rsidRPr="00AD3C1B">
        <w:rPr>
          <w:rFonts w:ascii="Times" w:hAnsi="Times"/>
          <w:sz w:val="24"/>
          <w:szCs w:val="24"/>
        </w:rPr>
        <w:t>c</w:t>
      </w:r>
      <w:r w:rsidR="00D87243" w:rsidRPr="00AD3C1B">
        <w:rPr>
          <w:rFonts w:ascii="Times" w:hAnsi="Times"/>
          <w:b w:val="0"/>
          <w:sz w:val="24"/>
          <w:szCs w:val="24"/>
        </w:rPr>
        <w:t>) If the superposition is performed so that the 5' and 3' G-tracts of the G-quadruplexes from the two structures align, the</w:t>
      </w:r>
      <w:r w:rsidR="00D87243">
        <w:rPr>
          <w:rFonts w:ascii="Times" w:hAnsi="Times"/>
          <w:b w:val="0"/>
          <w:sz w:val="24"/>
          <w:szCs w:val="24"/>
        </w:rPr>
        <w:t xml:space="preserve"> </w:t>
      </w:r>
      <w:r w:rsidR="00D87243" w:rsidRPr="00F462EF">
        <w:rPr>
          <w:rFonts w:ascii="Symbol" w:hAnsi="Symbol"/>
          <w:b w:val="0"/>
          <w:sz w:val="24"/>
          <w:szCs w:val="24"/>
        </w:rPr>
        <w:t></w:t>
      </w:r>
      <w:r w:rsidR="00D87243" w:rsidRPr="00AD3C1B">
        <w:rPr>
          <w:rFonts w:ascii="Times" w:hAnsi="Times"/>
          <w:b w:val="0"/>
          <w:sz w:val="24"/>
          <w:szCs w:val="24"/>
        </w:rPr>
        <w:t>-helix of the solution structure of the DSM-derived peptide is oriented approximately 90° with respect to the DSM</w:t>
      </w:r>
      <w:r w:rsidR="00D87243">
        <w:rPr>
          <w:rFonts w:ascii="Times" w:hAnsi="Times"/>
          <w:b w:val="0"/>
          <w:sz w:val="24"/>
          <w:szCs w:val="24"/>
        </w:rPr>
        <w:t xml:space="preserve"> </w:t>
      </w:r>
      <w:r w:rsidR="00D87243" w:rsidRPr="00F462EF">
        <w:rPr>
          <w:rFonts w:ascii="Symbol" w:hAnsi="Symbol"/>
          <w:b w:val="0"/>
          <w:sz w:val="24"/>
          <w:szCs w:val="24"/>
        </w:rPr>
        <w:t></w:t>
      </w:r>
      <w:r w:rsidR="00D87243" w:rsidRPr="00AD3C1B">
        <w:rPr>
          <w:rFonts w:ascii="Times" w:hAnsi="Times"/>
          <w:b w:val="0"/>
          <w:sz w:val="24"/>
          <w:szCs w:val="24"/>
        </w:rPr>
        <w:t>-helix from the DHX36-DSM-DNA</w:t>
      </w:r>
      <w:r w:rsidR="00D87243" w:rsidRPr="00AD3C1B">
        <w:rPr>
          <w:rFonts w:ascii="Times" w:hAnsi="Times"/>
          <w:b w:val="0"/>
          <w:i/>
          <w:sz w:val="24"/>
          <w:szCs w:val="24"/>
          <w:vertAlign w:val="superscript"/>
        </w:rPr>
        <w:t>Myc</w:t>
      </w:r>
      <w:r w:rsidR="00D87243" w:rsidRPr="00AD3C1B">
        <w:rPr>
          <w:rFonts w:ascii="Times" w:hAnsi="Times"/>
          <w:b w:val="0"/>
          <w:sz w:val="24"/>
          <w:szCs w:val="24"/>
        </w:rPr>
        <w:t xml:space="preserve"> co-crystal structure.  (</w:t>
      </w:r>
      <w:r w:rsidR="00D87243" w:rsidRPr="00AD3C1B">
        <w:rPr>
          <w:rFonts w:ascii="Times" w:hAnsi="Times"/>
          <w:sz w:val="24"/>
          <w:szCs w:val="24"/>
        </w:rPr>
        <w:t>d</w:t>
      </w:r>
      <w:r w:rsidR="00D87243" w:rsidRPr="00AD3C1B">
        <w:rPr>
          <w:rFonts w:ascii="Times" w:hAnsi="Times"/>
          <w:b w:val="0"/>
          <w:sz w:val="24"/>
          <w:szCs w:val="24"/>
        </w:rPr>
        <w:t xml:space="preserve">) If arbitrarily rotated along the quadruplex 4-fold axis, the DSM </w:t>
      </w:r>
      <w:r w:rsidR="00D87243">
        <w:rPr>
          <w:rFonts w:ascii="Times" w:hAnsi="Times" w:cs="Times"/>
          <w:b w:val="0"/>
          <w:sz w:val="24"/>
          <w:szCs w:val="24"/>
        </w:rPr>
        <w:t>α</w:t>
      </w:r>
      <w:r w:rsidR="00D87243" w:rsidRPr="00AD3C1B">
        <w:rPr>
          <w:rFonts w:ascii="Times" w:hAnsi="Times"/>
          <w:b w:val="0"/>
          <w:sz w:val="24"/>
          <w:szCs w:val="24"/>
        </w:rPr>
        <w:t>-helices from both structures approximately align.  (</w:t>
      </w:r>
      <w:r w:rsidR="00D87243">
        <w:rPr>
          <w:rFonts w:ascii="Times" w:hAnsi="Times"/>
          <w:sz w:val="24"/>
          <w:szCs w:val="24"/>
        </w:rPr>
        <w:t>e</w:t>
      </w:r>
      <w:r w:rsidR="00D87243" w:rsidRPr="00AD3C1B">
        <w:rPr>
          <w:rFonts w:ascii="Times" w:hAnsi="Times"/>
          <w:b w:val="0"/>
          <w:sz w:val="24"/>
          <w:szCs w:val="24"/>
        </w:rPr>
        <w:t>) Even with this rotation, the two structures differ in the DSM side chains presented to the DNA.  (</w:t>
      </w:r>
      <w:r w:rsidR="00D87243">
        <w:rPr>
          <w:rFonts w:ascii="Times" w:hAnsi="Times"/>
          <w:sz w:val="24"/>
          <w:szCs w:val="24"/>
        </w:rPr>
        <w:t>f</w:t>
      </w:r>
      <w:r w:rsidR="00D87243" w:rsidRPr="00AD3C1B">
        <w:rPr>
          <w:rFonts w:ascii="Times" w:hAnsi="Times"/>
          <w:b w:val="0"/>
          <w:sz w:val="24"/>
          <w:szCs w:val="24"/>
        </w:rPr>
        <w:t>),(</w:t>
      </w:r>
      <w:r w:rsidR="00D87243">
        <w:rPr>
          <w:rFonts w:ascii="Times" w:hAnsi="Times"/>
          <w:sz w:val="24"/>
          <w:szCs w:val="24"/>
        </w:rPr>
        <w:t>g</w:t>
      </w:r>
      <w:r w:rsidR="00D87243" w:rsidRPr="00AD3C1B">
        <w:rPr>
          <w:rFonts w:ascii="Times" w:hAnsi="Times"/>
          <w:b w:val="0"/>
          <w:sz w:val="24"/>
          <w:szCs w:val="24"/>
        </w:rPr>
        <w:t>) Helical wheel representations of the DSM</w:t>
      </w:r>
      <w:r w:rsidR="00D87243">
        <w:rPr>
          <w:rFonts w:ascii="Times" w:hAnsi="Times"/>
          <w:b w:val="0"/>
          <w:sz w:val="24"/>
          <w:szCs w:val="24"/>
        </w:rPr>
        <w:t xml:space="preserve"> </w:t>
      </w:r>
      <w:r w:rsidR="00D87243" w:rsidRPr="00F462EF">
        <w:rPr>
          <w:rFonts w:ascii="Symbol" w:hAnsi="Symbol"/>
          <w:b w:val="0"/>
          <w:sz w:val="24"/>
          <w:szCs w:val="24"/>
        </w:rPr>
        <w:t></w:t>
      </w:r>
      <w:r w:rsidR="00D87243" w:rsidRPr="00AD3C1B">
        <w:rPr>
          <w:rFonts w:ascii="Times" w:hAnsi="Times"/>
          <w:b w:val="0"/>
          <w:sz w:val="24"/>
          <w:szCs w:val="24"/>
        </w:rPr>
        <w:t>-helices from the DHX36-DSM-DNA</w:t>
      </w:r>
      <w:r w:rsidR="00D87243" w:rsidRPr="00AD3C1B">
        <w:rPr>
          <w:rFonts w:ascii="Times" w:hAnsi="Times"/>
          <w:b w:val="0"/>
          <w:i/>
          <w:sz w:val="24"/>
          <w:szCs w:val="24"/>
          <w:vertAlign w:val="superscript"/>
        </w:rPr>
        <w:t>Myc</w:t>
      </w:r>
      <w:r w:rsidR="00D87243" w:rsidRPr="00AD3C1B">
        <w:rPr>
          <w:rFonts w:ascii="Times" w:hAnsi="Times"/>
          <w:b w:val="0"/>
          <w:sz w:val="24"/>
          <w:szCs w:val="24"/>
        </w:rPr>
        <w:t xml:space="preserve"> co-crystal structure and the solution structure of the DSM-derived peptide bound to a G-quadruplex, respectively.  Residues in cyan and bold make van der Waals contacts with the quadruplex face and hydrogen bond with the DNA backbone, respectively.  Residue numbers correspond to the DHX36-DSM-DNA</w:t>
      </w:r>
      <w:r w:rsidR="00D87243" w:rsidRPr="00AD3C1B">
        <w:rPr>
          <w:rFonts w:ascii="Times" w:hAnsi="Times"/>
          <w:b w:val="0"/>
          <w:i/>
          <w:sz w:val="24"/>
          <w:szCs w:val="24"/>
          <w:vertAlign w:val="superscript"/>
        </w:rPr>
        <w:t>Myc</w:t>
      </w:r>
      <w:r w:rsidR="00D87243" w:rsidRPr="00AD3C1B">
        <w:rPr>
          <w:rFonts w:ascii="Times" w:hAnsi="Times"/>
          <w:b w:val="0"/>
          <w:sz w:val="24"/>
          <w:szCs w:val="24"/>
        </w:rPr>
        <w:t xml:space="preserve"> co-crystal structure.</w:t>
      </w:r>
      <w:r w:rsidR="00D87243" w:rsidRPr="00AD3C1B" w:rsidDel="00D87243">
        <w:rPr>
          <w:rFonts w:ascii="Times" w:hAnsi="Times"/>
          <w:b w:val="0"/>
          <w:sz w:val="24"/>
          <w:szCs w:val="24"/>
        </w:rPr>
        <w:t xml:space="preserve"> </w:t>
      </w:r>
    </w:p>
    <w:p w14:paraId="1B8E5A83" w14:textId="77777777" w:rsidR="00AD3C1B" w:rsidRPr="00AD3C1B" w:rsidRDefault="00AD3C1B" w:rsidP="00AD3C1B">
      <w:pPr>
        <w:spacing w:line="480" w:lineRule="auto"/>
        <w:contextualSpacing/>
        <w:jc w:val="both"/>
        <w:rPr>
          <w:rFonts w:ascii="Times" w:hAnsi="Times"/>
          <w:b/>
        </w:rPr>
      </w:pPr>
    </w:p>
    <w:p w14:paraId="418BE5CC" w14:textId="7D92B032" w:rsidR="006D58F6" w:rsidRPr="00AD3C1B" w:rsidRDefault="00AD3C1B" w:rsidP="00AD3C1B">
      <w:pPr>
        <w:spacing w:line="480" w:lineRule="auto"/>
        <w:contextualSpacing/>
        <w:jc w:val="both"/>
        <w:rPr>
          <w:rFonts w:ascii="Times" w:hAnsi="Times"/>
        </w:rPr>
      </w:pPr>
      <w:r w:rsidRPr="00AD3C1B">
        <w:rPr>
          <w:rFonts w:ascii="Times" w:hAnsi="Times"/>
          <w:b/>
        </w:rPr>
        <w:t>Extended Data Figure 5.  Analysis of DNA</w:t>
      </w:r>
      <w:r w:rsidRPr="00AD3C1B">
        <w:rPr>
          <w:rFonts w:ascii="Times" w:hAnsi="Times"/>
          <w:b/>
          <w:i/>
          <w:vertAlign w:val="superscript"/>
        </w:rPr>
        <w:t>Myc</w:t>
      </w:r>
      <w:r w:rsidRPr="00AD3C1B">
        <w:rPr>
          <w:rFonts w:ascii="Times" w:hAnsi="Times"/>
          <w:b/>
        </w:rPr>
        <w:t xml:space="preserve"> conformers by differential scanning calorimetry (DSC)</w:t>
      </w:r>
      <w:r w:rsidRPr="00AD3C1B">
        <w:rPr>
          <w:rFonts w:ascii="Times" w:hAnsi="Times"/>
        </w:rPr>
        <w:t>.</w:t>
      </w:r>
      <w:r w:rsidRPr="00AD3C1B">
        <w:rPr>
          <w:rFonts w:ascii="Times" w:hAnsi="Times"/>
          <w:b/>
        </w:rPr>
        <w:t xml:space="preserve">  </w:t>
      </w:r>
      <w:r w:rsidRPr="00AD3C1B">
        <w:rPr>
          <w:rFonts w:ascii="Times" w:hAnsi="Times"/>
        </w:rPr>
        <w:t>(</w:t>
      </w:r>
      <w:r w:rsidRPr="00AD3C1B">
        <w:rPr>
          <w:rFonts w:ascii="Times" w:hAnsi="Times"/>
          <w:b/>
        </w:rPr>
        <w:t>a</w:t>
      </w:r>
      <w:r w:rsidRPr="00AD3C1B">
        <w:rPr>
          <w:rFonts w:ascii="Times" w:hAnsi="Times"/>
        </w:rPr>
        <w:t xml:space="preserve">) DNA constructs used in the analysis. </w:t>
      </w:r>
      <w:r w:rsidR="006D51F5">
        <w:rPr>
          <w:rFonts w:ascii="Times" w:hAnsi="Times"/>
        </w:rPr>
        <w:t xml:space="preserve"> </w:t>
      </w:r>
      <w:r w:rsidRPr="00AD3C1B">
        <w:rPr>
          <w:rFonts w:ascii="Times" w:hAnsi="Times"/>
        </w:rPr>
        <w:t>DNA</w:t>
      </w:r>
      <w:r w:rsidRPr="00AD3C1B">
        <w:rPr>
          <w:rFonts w:ascii="Times" w:hAnsi="Times"/>
          <w:i/>
          <w:vertAlign w:val="superscript"/>
        </w:rPr>
        <w:t>Myc</w:t>
      </w:r>
      <w:r w:rsidRPr="00AD3C1B">
        <w:rPr>
          <w:rFonts w:ascii="Times" w:hAnsi="Times"/>
        </w:rPr>
        <w:t>, DNA used for co-crystallization with DHX36-DSM (</w:t>
      </w:r>
      <w:r w:rsidRPr="00AD3C1B">
        <w:rPr>
          <w:rFonts w:ascii="Times" w:hAnsi="Times"/>
          <w:b/>
        </w:rPr>
        <w:t>Methods</w:t>
      </w:r>
      <w:r w:rsidRPr="00AD3C1B">
        <w:rPr>
          <w:rFonts w:ascii="Times" w:hAnsi="Times"/>
        </w:rPr>
        <w:t>).  Residues that form a three-tiered quadruplex in the complex and those that form propeller loops are boxed and underlined, respectively.  22-nt DNA</w:t>
      </w:r>
      <w:r w:rsidRPr="00AD3C1B">
        <w:rPr>
          <w:rFonts w:ascii="Times" w:hAnsi="Times"/>
          <w:i/>
          <w:vertAlign w:val="superscript"/>
        </w:rPr>
        <w:t>Myc</w:t>
      </w:r>
      <w:r w:rsidRPr="00AD3C1B">
        <w:rPr>
          <w:rFonts w:ascii="Times" w:hAnsi="Times"/>
        </w:rPr>
        <w:t>, DNA used for solution NMR analysis</w:t>
      </w:r>
      <w:r w:rsidR="005D59C8">
        <w:rPr>
          <w:rFonts w:ascii="Times" w:hAnsi="Times"/>
        </w:rPr>
        <w:fldChar w:fldCharType="begin"/>
      </w:r>
      <w:r w:rsidR="005D59C8">
        <w:rPr>
          <w:rFonts w:ascii="Times" w:hAnsi="Times"/>
        </w:rPr>
        <w:instrText xml:space="preserve"> ADDIN EN.CITE &lt;EndNote&gt;&lt;Cite&gt;&lt;Author&gt;Ambrus&lt;/Author&gt;&lt;Year&gt;2005&lt;/Year&gt;&lt;RecNum&gt;6317&lt;/RecNum&gt;&lt;DisplayText&gt;&lt;style face="superscript"&gt;20&lt;/style&gt;&lt;/DisplayText&gt;&lt;record&gt;&lt;rec-number&gt;6317&lt;/rec-number&gt;&lt;foreign-keys&gt;&lt;key app="EN" db-id="ddt5ps5ty52w2vexwxmvp5wgrxeawtwaztrd" timestamp="1495723587"&gt;6317&lt;/key&gt;&lt;/foreign-keys&gt;&lt;ref-type name="Journal Article"&gt;17&lt;/ref-type&gt;&lt;contributors&gt;&lt;authors&gt;&lt;author&gt;Ambrus, Attila&lt;/author&gt;&lt;author&gt;Chen, Ding&lt;/author&gt;&lt;author&gt;Dai, Jixun&lt;/author&gt;&lt;author&gt;Jones, Roger A&lt;/author&gt;&lt;author&gt;Yang, Danzhou&lt;/author&gt;&lt;/authors&gt;&lt;/contributors&gt;&lt;titles&gt;&lt;title&gt;Solution structure of the biologically relevant G-quadruplex element in the human c-Myc promoter. Implications for G-quadruplex stabilization&lt;/title&gt;&lt;secondary-title&gt;Biochemistry&lt;/secondary-title&gt;&lt;/titles&gt;&lt;periodical&gt;&lt;full-title&gt;Biochemistry&lt;/full-title&gt;&lt;/periodical&gt;&lt;pages&gt;2048-2058&lt;/pages&gt;&lt;volume&gt;44&lt;/volume&gt;&lt;dates&gt;&lt;year&gt;2005&lt;/year&gt;&lt;/dates&gt;&lt;label&gt;r03631&lt;/label&gt;&lt;urls&gt;&lt;related-urls&gt;&lt;url&gt;http://pubs.acs.org/doi/abs/10.1021/bi048242p&lt;/url&gt;&lt;/related-urls&gt;&lt;/urls&gt;&lt;custom3&gt;papers2://publication/uuid/EA6CEE3E-5617-41FC-B656-4DE5300CB554&lt;/custom3&gt;&lt;language&gt;English&lt;/language&gt;&lt;/record&gt;&lt;/Cite&gt;&lt;/EndNote&gt;</w:instrText>
      </w:r>
      <w:r w:rsidR="005D59C8">
        <w:rPr>
          <w:rFonts w:ascii="Times" w:hAnsi="Times"/>
        </w:rPr>
        <w:fldChar w:fldCharType="separate"/>
      </w:r>
      <w:r w:rsidR="005D59C8" w:rsidRPr="005D59C8">
        <w:rPr>
          <w:rFonts w:ascii="Times" w:hAnsi="Times"/>
          <w:noProof/>
          <w:vertAlign w:val="superscript"/>
        </w:rPr>
        <w:t>20</w:t>
      </w:r>
      <w:r w:rsidR="005D59C8">
        <w:rPr>
          <w:rFonts w:ascii="Times" w:hAnsi="Times"/>
        </w:rPr>
        <w:fldChar w:fldCharType="end"/>
      </w:r>
      <w:r w:rsidRPr="00AD3C1B">
        <w:rPr>
          <w:rFonts w:ascii="Times" w:hAnsi="Times"/>
        </w:rPr>
        <w:t>.  Residues that form a three-tiered G-</w:t>
      </w:r>
      <w:r w:rsidRPr="00AD3C1B">
        <w:rPr>
          <w:rFonts w:ascii="Times" w:hAnsi="Times"/>
        </w:rPr>
        <w:lastRenderedPageBreak/>
        <w:t>quadruplex and those that form propeller loops in the free DNA are boxed and underlined, respectively.  16-nt DNA</w:t>
      </w:r>
      <w:r w:rsidRPr="00AD3C1B">
        <w:rPr>
          <w:rFonts w:ascii="Times" w:hAnsi="Times"/>
          <w:i/>
          <w:vertAlign w:val="superscript"/>
        </w:rPr>
        <w:t>Myc</w:t>
      </w:r>
      <w:r w:rsidRPr="00AD3C1B">
        <w:rPr>
          <w:rFonts w:ascii="Times" w:hAnsi="Times"/>
        </w:rPr>
        <w:t>, DNA minimized to eliminate 5' and 3' single-stranded extensions to the G-quadruplex.  16-nt mutant DNA</w:t>
      </w:r>
      <w:r w:rsidRPr="00AD3C1B">
        <w:rPr>
          <w:rFonts w:ascii="Times" w:hAnsi="Times"/>
          <w:i/>
          <w:vertAlign w:val="superscript"/>
        </w:rPr>
        <w:t>Myc</w:t>
      </w:r>
      <w:r w:rsidRPr="00AD3C1B">
        <w:rPr>
          <w:rFonts w:ascii="Times" w:hAnsi="Times"/>
        </w:rPr>
        <w:t>, variant of the former with two mutations (red) to enforce the three quartets observed in the DHX36-DSM-DNA</w:t>
      </w:r>
      <w:r w:rsidRPr="00AD3C1B">
        <w:rPr>
          <w:rFonts w:ascii="Times" w:hAnsi="Times"/>
          <w:i/>
          <w:vertAlign w:val="superscript"/>
        </w:rPr>
        <w:t>Myc</w:t>
      </w:r>
      <w:r w:rsidRPr="00AD3C1B">
        <w:rPr>
          <w:rFonts w:ascii="Times" w:hAnsi="Times"/>
        </w:rPr>
        <w:t xml:space="preserve"> co-crystal structure.  (</w:t>
      </w:r>
      <w:r w:rsidRPr="00AD3C1B">
        <w:rPr>
          <w:rFonts w:ascii="Times" w:hAnsi="Times"/>
          <w:b/>
        </w:rPr>
        <w:t>b</w:t>
      </w:r>
      <w:r w:rsidRPr="00AD3C1B">
        <w:rPr>
          <w:rFonts w:ascii="Times" w:hAnsi="Times"/>
        </w:rPr>
        <w:t>) Size-exclusion chromatograms (</w:t>
      </w:r>
      <w:r w:rsidRPr="00AD3C1B">
        <w:rPr>
          <w:rFonts w:ascii="Times" w:hAnsi="Times"/>
          <w:b/>
        </w:rPr>
        <w:t>Methods</w:t>
      </w:r>
      <w:r w:rsidRPr="00AD3C1B">
        <w:rPr>
          <w:rFonts w:ascii="Times" w:hAnsi="Times"/>
        </w:rPr>
        <w:t>) of 22-nt DNA</w:t>
      </w:r>
      <w:r w:rsidRPr="00AD3C1B">
        <w:rPr>
          <w:rFonts w:ascii="Times" w:hAnsi="Times"/>
          <w:i/>
          <w:vertAlign w:val="superscript"/>
        </w:rPr>
        <w:t>Myc</w:t>
      </w:r>
      <w:r w:rsidRPr="00AD3C1B">
        <w:rPr>
          <w:rFonts w:ascii="Times" w:hAnsi="Times"/>
        </w:rPr>
        <w:t>, 16-nt DNA</w:t>
      </w:r>
      <w:r w:rsidRPr="00AD3C1B">
        <w:rPr>
          <w:rFonts w:ascii="Times" w:hAnsi="Times"/>
          <w:i/>
          <w:vertAlign w:val="superscript"/>
        </w:rPr>
        <w:t>Myc</w:t>
      </w:r>
      <w:r w:rsidRPr="00AD3C1B" w:rsidDel="00756501">
        <w:rPr>
          <w:rFonts w:ascii="Times" w:hAnsi="Times"/>
        </w:rPr>
        <w:t xml:space="preserve"> </w:t>
      </w:r>
      <w:r w:rsidRPr="00AD3C1B">
        <w:rPr>
          <w:rFonts w:ascii="Times" w:hAnsi="Times"/>
        </w:rPr>
        <w:t>and 16-nt mutant DNA</w:t>
      </w:r>
      <w:r w:rsidRPr="00AD3C1B">
        <w:rPr>
          <w:rFonts w:ascii="Times" w:hAnsi="Times"/>
          <w:i/>
          <w:vertAlign w:val="superscript"/>
        </w:rPr>
        <w:t>Myc</w:t>
      </w:r>
      <w:r w:rsidRPr="00AD3C1B">
        <w:rPr>
          <w:rFonts w:ascii="Times" w:hAnsi="Times"/>
        </w:rPr>
        <w:t xml:space="preserve"> in the presence of either 150 mM or 20 mM KCl, demonstrating greater conformational homogeneity of the DNAs at lower KCl concentration.  (</w:t>
      </w:r>
      <w:r w:rsidRPr="00AD3C1B">
        <w:rPr>
          <w:rFonts w:ascii="Times" w:hAnsi="Times"/>
          <w:b/>
        </w:rPr>
        <w:t>c</w:t>
      </w:r>
      <w:r w:rsidRPr="00AD3C1B">
        <w:rPr>
          <w:rFonts w:ascii="Times" w:hAnsi="Times"/>
        </w:rPr>
        <w:t>)</w:t>
      </w:r>
      <w:r w:rsidRPr="00AD3C1B">
        <w:rPr>
          <w:rFonts w:ascii="Times" w:hAnsi="Times"/>
          <w:b/>
        </w:rPr>
        <w:t xml:space="preserve"> </w:t>
      </w:r>
      <w:r w:rsidRPr="00AD3C1B">
        <w:rPr>
          <w:rFonts w:ascii="Times" w:hAnsi="Times"/>
        </w:rPr>
        <w:t>DSC thermograms (prior to buffer correction) for the three DNAs, in 20 mM KCl.  Three independent experiments are plotted for each DNA.  (</w:t>
      </w:r>
      <w:r w:rsidRPr="00AD3C1B">
        <w:rPr>
          <w:rFonts w:ascii="Times" w:hAnsi="Times"/>
          <w:b/>
        </w:rPr>
        <w:t>d</w:t>
      </w:r>
      <w:r w:rsidRPr="00AD3C1B">
        <w:rPr>
          <w:rFonts w:ascii="Times" w:hAnsi="Times"/>
        </w:rPr>
        <w:t>) Triplicate non-linear least-squares analyses of thermograms for the three DNAs. Black and red curves, buffer-corrected DSC data and curve-fits, respectively.</w:t>
      </w:r>
      <w:r w:rsidRPr="00AD3C1B">
        <w:rPr>
          <w:rFonts w:ascii="Times" w:hAnsi="Times"/>
          <w:i/>
        </w:rPr>
        <w:t xml:space="preserve">  T</w:t>
      </w:r>
      <w:r w:rsidRPr="00AD3C1B">
        <w:rPr>
          <w:rFonts w:ascii="Times" w:hAnsi="Times"/>
          <w:vertAlign w:val="subscript"/>
        </w:rPr>
        <w:t>m</w:t>
      </w:r>
      <w:r w:rsidRPr="00AD3C1B">
        <w:rPr>
          <w:rFonts w:ascii="Times" w:hAnsi="Times"/>
        </w:rPr>
        <w:t xml:space="preserve"> (melting temperature) and </w:t>
      </w:r>
      <w:r w:rsidR="003F2327">
        <w:rPr>
          <w:rFonts w:ascii="Times" w:hAnsi="Times" w:cs="Times"/>
        </w:rPr>
        <w:t>Δ</w:t>
      </w:r>
      <w:r w:rsidRPr="00AD3C1B">
        <w:rPr>
          <w:rFonts w:ascii="Times" w:hAnsi="Times"/>
          <w:i/>
        </w:rPr>
        <w:t>H</w:t>
      </w:r>
      <w:r w:rsidRPr="00AD3C1B">
        <w:rPr>
          <w:rFonts w:ascii="Times" w:hAnsi="Times"/>
        </w:rPr>
        <w:t xml:space="preserve"> (enthalpy change) are</w:t>
      </w:r>
      <w:r w:rsidR="003F2327">
        <w:rPr>
          <w:rFonts w:ascii="Times" w:hAnsi="Times"/>
        </w:rPr>
        <w:t xml:space="preserve"> reported as</w:t>
      </w:r>
      <w:r w:rsidRPr="00AD3C1B">
        <w:rPr>
          <w:rFonts w:ascii="Times" w:hAnsi="Times"/>
        </w:rPr>
        <w:t xml:space="preserve"> means ± standard deviations.</w:t>
      </w:r>
      <w:r w:rsidR="006B34A6">
        <w:rPr>
          <w:rFonts w:ascii="Times" w:hAnsi="Times"/>
        </w:rPr>
        <w:t xml:space="preserve"> Each experiment was repeated three times with two sets of identical DNA preparations.</w:t>
      </w:r>
    </w:p>
    <w:p w14:paraId="245240F6" w14:textId="77777777" w:rsidR="00AD3C1B" w:rsidRPr="00AD3C1B" w:rsidRDefault="00AD3C1B" w:rsidP="00BB3021">
      <w:pPr>
        <w:spacing w:line="480" w:lineRule="auto"/>
        <w:contextualSpacing/>
        <w:jc w:val="both"/>
        <w:rPr>
          <w:rFonts w:ascii="Times" w:hAnsi="Times"/>
        </w:rPr>
      </w:pPr>
    </w:p>
    <w:p w14:paraId="57E3C34D" w14:textId="2857F170" w:rsidR="00AD3C1B" w:rsidRPr="00AD3C1B" w:rsidRDefault="00AD3C1B" w:rsidP="00BB3021">
      <w:pPr>
        <w:pStyle w:val="Caption"/>
        <w:spacing w:line="480" w:lineRule="auto"/>
        <w:jc w:val="both"/>
      </w:pPr>
      <w:r w:rsidRPr="00AD3C1B">
        <w:rPr>
          <w:rFonts w:ascii="Times" w:hAnsi="Times"/>
          <w:sz w:val="24"/>
          <w:szCs w:val="24"/>
        </w:rPr>
        <w:t>Extended Data Figure 6. Alignments of the structures of DHX36, MLE, and Prp43</w:t>
      </w:r>
      <w:r w:rsidRPr="00AD3C1B">
        <w:rPr>
          <w:rFonts w:ascii="Times" w:hAnsi="Times"/>
          <w:b w:val="0"/>
          <w:sz w:val="24"/>
          <w:szCs w:val="24"/>
        </w:rPr>
        <w:t>. RecA1 domains</w:t>
      </w:r>
      <w:r w:rsidR="00E751DB">
        <w:rPr>
          <w:rFonts w:ascii="Times" w:hAnsi="Times"/>
          <w:b w:val="0"/>
          <w:sz w:val="24"/>
          <w:szCs w:val="24"/>
        </w:rPr>
        <w:t xml:space="preserve"> were superimposed</w:t>
      </w:r>
      <w:r w:rsidRPr="00AD3C1B">
        <w:rPr>
          <w:rFonts w:ascii="Times" w:hAnsi="Times"/>
          <w:b w:val="0"/>
          <w:sz w:val="24"/>
          <w:szCs w:val="24"/>
        </w:rPr>
        <w:t>.  Vectors from red to blue denote C</w:t>
      </w:r>
      <w:r w:rsidR="00E751DB" w:rsidRPr="00BB3021">
        <w:rPr>
          <w:rFonts w:ascii="Symbol" w:hAnsi="Symbol"/>
          <w:bCs w:val="0"/>
        </w:rPr>
        <w:t></w:t>
      </w:r>
      <w:r w:rsidR="00E751DB">
        <w:rPr>
          <w:rFonts w:ascii="Times" w:hAnsi="Times"/>
          <w:b w:val="0"/>
          <w:sz w:val="24"/>
          <w:szCs w:val="24"/>
        </w:rPr>
        <w:t xml:space="preserve"> </w:t>
      </w:r>
      <w:r w:rsidRPr="00AD3C1B">
        <w:rPr>
          <w:rFonts w:ascii="Times" w:hAnsi="Times"/>
          <w:b w:val="0"/>
          <w:sz w:val="24"/>
          <w:szCs w:val="24"/>
        </w:rPr>
        <w:t>displacement between identical or structurally homologous residues.  (</w:t>
      </w:r>
      <w:r w:rsidRPr="00AD3C1B">
        <w:rPr>
          <w:rFonts w:ascii="Times" w:hAnsi="Times"/>
          <w:sz w:val="24"/>
          <w:szCs w:val="24"/>
        </w:rPr>
        <w:t>a</w:t>
      </w:r>
      <w:r w:rsidRPr="00AD3C1B">
        <w:rPr>
          <w:rFonts w:ascii="Times" w:hAnsi="Times"/>
          <w:b w:val="0"/>
          <w:sz w:val="24"/>
          <w:szCs w:val="24"/>
        </w:rPr>
        <w:t xml:space="preserve">) </w:t>
      </w:r>
      <w:r w:rsidRPr="00AD3C1B">
        <w:rPr>
          <w:rFonts w:ascii="Times" w:hAnsi="Times"/>
          <w:b w:val="0"/>
          <w:sz w:val="24"/>
          <w:szCs w:val="24"/>
          <w:lang w:eastAsia="ja-JP"/>
        </w:rPr>
        <w:t>Superposition of DHX36-DSM-DNA</w:t>
      </w:r>
      <w:r w:rsidRPr="00AD3C1B">
        <w:rPr>
          <w:rFonts w:ascii="Times" w:hAnsi="Times"/>
          <w:b w:val="0"/>
          <w:i/>
          <w:sz w:val="24"/>
          <w:szCs w:val="24"/>
          <w:vertAlign w:val="superscript"/>
          <w:lang w:eastAsia="ja-JP"/>
        </w:rPr>
        <w:t>Myc</w:t>
      </w:r>
      <w:r w:rsidRPr="00AD3C1B">
        <w:rPr>
          <w:rFonts w:ascii="Times" w:hAnsi="Times"/>
          <w:b w:val="0"/>
          <w:i/>
          <w:sz w:val="24"/>
          <w:szCs w:val="24"/>
          <w:lang w:eastAsia="ja-JP"/>
        </w:rPr>
        <w:t xml:space="preserve"> </w:t>
      </w:r>
      <w:r w:rsidRPr="00AD3C1B">
        <w:rPr>
          <w:rFonts w:ascii="Times" w:hAnsi="Times"/>
          <w:b w:val="0"/>
          <w:sz w:val="24"/>
          <w:szCs w:val="24"/>
          <w:lang w:eastAsia="ja-JP"/>
        </w:rPr>
        <w:t>and unliganded DHX36-Core (5HVA) structures (green and orange, respectively).</w:t>
      </w:r>
      <w:r w:rsidRPr="00AD3C1B">
        <w:rPr>
          <w:rFonts w:ascii="Times" w:hAnsi="Times"/>
          <w:b w:val="0"/>
          <w:sz w:val="24"/>
          <w:szCs w:val="24"/>
        </w:rPr>
        <w:t xml:space="preserve">  </w:t>
      </w:r>
      <w:r w:rsidRPr="00AD3C1B">
        <w:rPr>
          <w:rFonts w:ascii="Times" w:hAnsi="Times"/>
          <w:b w:val="0"/>
          <w:sz w:val="24"/>
          <w:szCs w:val="24"/>
          <w:lang w:eastAsia="ja-JP"/>
        </w:rPr>
        <w:t>DNA</w:t>
      </w:r>
      <w:r w:rsidRPr="00AD3C1B">
        <w:rPr>
          <w:rFonts w:ascii="Times" w:hAnsi="Times"/>
          <w:b w:val="0"/>
          <w:i/>
          <w:sz w:val="24"/>
          <w:szCs w:val="24"/>
          <w:vertAlign w:val="superscript"/>
          <w:lang w:eastAsia="ja-JP"/>
        </w:rPr>
        <w:t>Myc</w:t>
      </w:r>
      <w:r w:rsidRPr="00AD3C1B">
        <w:rPr>
          <w:rFonts w:ascii="Times" w:hAnsi="Times"/>
          <w:b w:val="0"/>
          <w:sz w:val="24"/>
          <w:szCs w:val="24"/>
          <w:lang w:eastAsia="ja-JP"/>
        </w:rPr>
        <w:t xml:space="preserve"> is pink. </w:t>
      </w:r>
      <w:r w:rsidRPr="00AD3C1B">
        <w:rPr>
          <w:rFonts w:ascii="Times" w:hAnsi="Times"/>
          <w:b w:val="0"/>
          <w:sz w:val="24"/>
          <w:szCs w:val="24"/>
        </w:rPr>
        <w:t xml:space="preserve"> (</w:t>
      </w:r>
      <w:r w:rsidRPr="00AD3C1B">
        <w:rPr>
          <w:rFonts w:ascii="Times" w:hAnsi="Times"/>
          <w:sz w:val="24"/>
          <w:szCs w:val="24"/>
        </w:rPr>
        <w:t>b</w:t>
      </w:r>
      <w:r w:rsidRPr="00AD3C1B">
        <w:rPr>
          <w:rFonts w:ascii="Times" w:hAnsi="Times"/>
          <w:b w:val="0"/>
          <w:sz w:val="24"/>
          <w:szCs w:val="24"/>
        </w:rPr>
        <w:t xml:space="preserve">) </w:t>
      </w:r>
      <w:r w:rsidRPr="00AD3C1B">
        <w:rPr>
          <w:rFonts w:ascii="Times" w:hAnsi="Times"/>
          <w:b w:val="0"/>
          <w:sz w:val="24"/>
          <w:szCs w:val="24"/>
          <w:lang w:eastAsia="ja-JP"/>
        </w:rPr>
        <w:t>Superposition of DHX36-DSM-DNA</w:t>
      </w:r>
      <w:r w:rsidRPr="00AD3C1B">
        <w:rPr>
          <w:rFonts w:ascii="Times" w:hAnsi="Times"/>
          <w:b w:val="0"/>
          <w:i/>
          <w:sz w:val="24"/>
          <w:szCs w:val="24"/>
          <w:vertAlign w:val="superscript"/>
          <w:lang w:eastAsia="ja-JP"/>
        </w:rPr>
        <w:t>Myc</w:t>
      </w:r>
      <w:r w:rsidRPr="00AD3C1B">
        <w:rPr>
          <w:rFonts w:ascii="Times" w:hAnsi="Times"/>
          <w:b w:val="0"/>
          <w:sz w:val="24"/>
          <w:szCs w:val="24"/>
        </w:rPr>
        <w:t xml:space="preserve"> (green) and Prp43 (ref. </w:t>
      </w:r>
      <w:r w:rsidR="005D59C8" w:rsidRPr="00452246">
        <w:rPr>
          <w:rFonts w:ascii="Times" w:hAnsi="Times"/>
          <w:bCs w:val="0"/>
        </w:rPr>
        <w:fldChar w:fldCharType="begin"/>
      </w:r>
      <w:r w:rsidR="005D59C8" w:rsidRPr="00BB3021">
        <w:rPr>
          <w:rFonts w:ascii="Times" w:hAnsi="Times"/>
          <w:b w:val="0"/>
          <w:sz w:val="24"/>
          <w:szCs w:val="24"/>
        </w:rPr>
        <w:instrText xml:space="preserve"> ADDIN EN.CITE &lt;EndNote&gt;&lt;Cite&gt;&lt;Author&gt;Tauchert&lt;/Author&gt;&lt;Year&gt;2017&lt;/Year&gt;&lt;RecNum&gt;6290&lt;/RecNum&gt;&lt;DisplayText&gt;&lt;style face="superscript"&gt;16&lt;/style&gt;&lt;/DisplayText&gt;&lt;record&gt;&lt;rec-number&gt;6290&lt;/rec-number&gt;&lt;foreign-keys&gt;&lt;key app="EN" db-id="ddt5ps5ty52w2vexwxmvp5wgrxeawtwaztrd" timestamp="1494277853"&gt;6290&lt;/key&gt;&lt;/foreign-keys&gt;&lt;ref-type name="Journal Article"&gt;17&lt;/ref-type&gt;&lt;contributors&gt;&lt;authors&gt;&lt;author&gt;Tauchert, M J&lt;/author&gt;&lt;author&gt;Fourmann, J B&lt;/author&gt;&lt;author&gt;Lührmann, R&lt;/author&gt;&lt;author&gt;Ficner, R&lt;/author&gt;&lt;/authors&gt;&lt;/contributors&gt;&lt;auth-address&gt;Department of Molecular Structural Biology, Institute for Microbiology and Genetics, GZMB, Georg-August-University Göttingen, Göttingen, Germany.&lt;/auth-address&gt;&lt;titles&gt;&lt;title&gt;Structural insights into the mechanism of the DEAH-box RNA helicase Prp43&lt;/title&gt;&lt;secondary-title&gt;eLife&lt;/secondary-title&gt;&lt;/titles&gt;&lt;periodical&gt;&lt;full-title&gt;eLife&lt;/full-title&gt;&lt;/periodical&gt;&lt;pages&gt;762&lt;/pages&gt;&lt;volume&gt;6&lt;/volume&gt;&lt;dates&gt;&lt;year&gt;2017&lt;/year&gt;&lt;/dates&gt;&lt;urls&gt;&lt;related-urls&gt;&lt;url&gt;http://elifesciences.org/lookup/doi/10.7554/eLife.21510&lt;/url&gt;&lt;/related-urls&gt;&lt;/urls&gt;&lt;language&gt;English&lt;/language&gt;&lt;/record&gt;&lt;/Cite&gt;&lt;/EndNote&gt;</w:instrText>
      </w:r>
      <w:r w:rsidR="005D59C8" w:rsidRPr="00452246">
        <w:rPr>
          <w:rFonts w:ascii="Times" w:hAnsi="Times"/>
          <w:bCs w:val="0"/>
        </w:rPr>
        <w:fldChar w:fldCharType="separate"/>
      </w:r>
      <w:r w:rsidR="005D59C8" w:rsidRPr="00BB3021">
        <w:rPr>
          <w:rFonts w:ascii="Times" w:hAnsi="Times"/>
          <w:b w:val="0"/>
          <w:noProof/>
          <w:sz w:val="24"/>
          <w:szCs w:val="24"/>
        </w:rPr>
        <w:t>16</w:t>
      </w:r>
      <w:r w:rsidR="005D59C8" w:rsidRPr="00452246">
        <w:rPr>
          <w:rFonts w:ascii="Times" w:hAnsi="Times"/>
          <w:bCs w:val="0"/>
        </w:rPr>
        <w:fldChar w:fldCharType="end"/>
      </w:r>
      <w:r w:rsidRPr="00AD3C1B">
        <w:rPr>
          <w:rFonts w:ascii="Times" w:hAnsi="Times"/>
          <w:b w:val="0"/>
          <w:sz w:val="24"/>
          <w:szCs w:val="24"/>
        </w:rPr>
        <w:t>) bound to rU</w:t>
      </w:r>
      <w:r w:rsidRPr="00AD3C1B">
        <w:rPr>
          <w:rFonts w:ascii="Times" w:hAnsi="Times"/>
          <w:b w:val="0"/>
          <w:sz w:val="24"/>
          <w:szCs w:val="24"/>
          <w:vertAlign w:val="subscript"/>
        </w:rPr>
        <w:t>16</w:t>
      </w:r>
      <w:r w:rsidRPr="00AD3C1B">
        <w:rPr>
          <w:rFonts w:ascii="Times" w:hAnsi="Times"/>
          <w:b w:val="0"/>
          <w:sz w:val="24"/>
          <w:szCs w:val="24"/>
        </w:rPr>
        <w:t xml:space="preserve"> and ADP•BeF</w:t>
      </w:r>
      <w:r w:rsidRPr="00AD3C1B">
        <w:rPr>
          <w:rFonts w:ascii="Times" w:hAnsi="Times"/>
          <w:b w:val="0"/>
          <w:sz w:val="24"/>
          <w:szCs w:val="24"/>
          <w:vertAlign w:val="subscript"/>
        </w:rPr>
        <w:t>3</w:t>
      </w:r>
      <w:r w:rsidRPr="00AD3C1B">
        <w:rPr>
          <w:rFonts w:ascii="Times" w:hAnsi="Times"/>
          <w:b w:val="0"/>
          <w:sz w:val="24"/>
          <w:szCs w:val="24"/>
          <w:vertAlign w:val="superscript"/>
        </w:rPr>
        <w:t>-</w:t>
      </w:r>
      <w:r w:rsidRPr="00AD3C1B">
        <w:rPr>
          <w:rFonts w:ascii="Times" w:hAnsi="Times"/>
          <w:b w:val="0"/>
          <w:sz w:val="24"/>
          <w:szCs w:val="24"/>
        </w:rPr>
        <w:t xml:space="preserve"> (5LTA; blue; "ground").  </w:t>
      </w:r>
      <w:r w:rsidRPr="00AD3C1B">
        <w:rPr>
          <w:rFonts w:ascii="Times" w:hAnsi="Times"/>
          <w:b w:val="0"/>
          <w:sz w:val="24"/>
          <w:szCs w:val="24"/>
          <w:lang w:eastAsia="ja-JP"/>
        </w:rPr>
        <w:t>DNA</w:t>
      </w:r>
      <w:r w:rsidRPr="00AD3C1B">
        <w:rPr>
          <w:rFonts w:ascii="Times" w:hAnsi="Times"/>
          <w:b w:val="0"/>
          <w:i/>
          <w:sz w:val="24"/>
          <w:szCs w:val="24"/>
          <w:vertAlign w:val="superscript"/>
          <w:lang w:eastAsia="ja-JP"/>
        </w:rPr>
        <w:t>Myc</w:t>
      </w:r>
      <w:r w:rsidRPr="00AD3C1B">
        <w:rPr>
          <w:rFonts w:ascii="Times" w:hAnsi="Times"/>
          <w:b w:val="0"/>
          <w:sz w:val="24"/>
          <w:szCs w:val="24"/>
          <w:lang w:eastAsia="ja-JP"/>
        </w:rPr>
        <w:t xml:space="preserve"> from the DHX36-DSM-DNA</w:t>
      </w:r>
      <w:r w:rsidRPr="00AD3C1B">
        <w:rPr>
          <w:rFonts w:ascii="Times" w:hAnsi="Times"/>
          <w:b w:val="0"/>
          <w:i/>
          <w:sz w:val="24"/>
          <w:szCs w:val="24"/>
          <w:vertAlign w:val="superscript"/>
          <w:lang w:eastAsia="ja-JP"/>
        </w:rPr>
        <w:t>Myc</w:t>
      </w:r>
      <w:r w:rsidRPr="00AD3C1B">
        <w:rPr>
          <w:rFonts w:ascii="Times" w:hAnsi="Times"/>
          <w:b w:val="0"/>
          <w:sz w:val="24"/>
          <w:szCs w:val="24"/>
          <w:lang w:eastAsia="ja-JP"/>
        </w:rPr>
        <w:t xml:space="preserve"> structure is in pink. </w:t>
      </w:r>
      <w:r w:rsidRPr="00AD3C1B">
        <w:rPr>
          <w:rFonts w:ascii="Times" w:hAnsi="Times"/>
          <w:b w:val="0"/>
          <w:sz w:val="24"/>
          <w:szCs w:val="24"/>
        </w:rPr>
        <w:t xml:space="preserve"> (</w:t>
      </w:r>
      <w:r w:rsidRPr="00AD3C1B">
        <w:rPr>
          <w:rFonts w:ascii="Times" w:hAnsi="Times"/>
          <w:sz w:val="24"/>
          <w:szCs w:val="24"/>
        </w:rPr>
        <w:t>c</w:t>
      </w:r>
      <w:r w:rsidRPr="00AD3C1B">
        <w:rPr>
          <w:rFonts w:ascii="Times" w:hAnsi="Times"/>
          <w:b w:val="0"/>
          <w:sz w:val="24"/>
          <w:szCs w:val="24"/>
        </w:rPr>
        <w:t>) Superposition of Prp43 bound to rU</w:t>
      </w:r>
      <w:r w:rsidRPr="00AD3C1B">
        <w:rPr>
          <w:rFonts w:ascii="Times" w:hAnsi="Times"/>
          <w:b w:val="0"/>
          <w:sz w:val="24"/>
          <w:szCs w:val="24"/>
          <w:vertAlign w:val="subscript"/>
        </w:rPr>
        <w:t>8</w:t>
      </w:r>
      <w:r w:rsidRPr="00AD3C1B">
        <w:rPr>
          <w:rFonts w:ascii="Times" w:hAnsi="Times"/>
          <w:b w:val="0"/>
          <w:sz w:val="24"/>
          <w:szCs w:val="24"/>
        </w:rPr>
        <w:t xml:space="preserve"> and ADP•BeF</w:t>
      </w:r>
      <w:r w:rsidRPr="00AD3C1B">
        <w:rPr>
          <w:rFonts w:ascii="Times" w:hAnsi="Times"/>
          <w:b w:val="0"/>
          <w:sz w:val="24"/>
          <w:szCs w:val="24"/>
          <w:vertAlign w:val="subscript"/>
        </w:rPr>
        <w:t>3</w:t>
      </w:r>
      <w:r w:rsidRPr="00AD3C1B">
        <w:rPr>
          <w:rFonts w:ascii="Times" w:hAnsi="Times"/>
          <w:b w:val="0"/>
          <w:sz w:val="24"/>
          <w:szCs w:val="24"/>
          <w:vertAlign w:val="superscript"/>
        </w:rPr>
        <w:t>-</w:t>
      </w:r>
      <w:r w:rsidRPr="00AD3C1B">
        <w:rPr>
          <w:rFonts w:ascii="Times" w:hAnsi="Times"/>
          <w:b w:val="0"/>
          <w:sz w:val="24"/>
          <w:szCs w:val="24"/>
        </w:rPr>
        <w:t xml:space="preserve"> (5LTA; blue; "ground") to MLE (ref. </w:t>
      </w:r>
      <w:r w:rsidR="005D59C8" w:rsidRPr="00452246">
        <w:rPr>
          <w:rFonts w:ascii="Times" w:hAnsi="Times"/>
          <w:bCs w:val="0"/>
        </w:rPr>
        <w:fldChar w:fldCharType="begin"/>
      </w:r>
      <w:r w:rsidR="005D59C8" w:rsidRPr="00BB3021">
        <w:rPr>
          <w:rFonts w:ascii="Times" w:hAnsi="Times"/>
          <w:b w:val="0"/>
          <w:sz w:val="24"/>
          <w:szCs w:val="24"/>
        </w:rPr>
        <w:instrText xml:space="preserve"> ADDIN EN.CITE &lt;EndNote&gt;&lt;Cite&gt;&lt;Author&gt;Prabu&lt;/Author&gt;&lt;Year&gt;2015&lt;/Year&gt;&lt;RecNum&gt;6291&lt;/RecNum&gt;&lt;DisplayText&gt;&lt;style face="superscript"&gt;15&lt;/style&gt;&lt;/DisplayText&gt;&lt;record&gt;&lt;rec-number&gt;6291&lt;/rec-number&gt;&lt;foreign-keys&gt;&lt;key app="EN" db-id="ddt5ps5ty52w2vexwxmvp5wgrxeawtwaztrd" timestamp="1494277853"&gt;6291&lt;/key&gt;&lt;/foreign-keys&gt;&lt;ref-type name="Journal Article"&gt;17&lt;/ref-type&gt;&lt;contributors&gt;&lt;authors&gt;&lt;author&gt;Prabu, J Rajan&lt;/author&gt;&lt;author&gt;Müller, Marisa&lt;/author&gt;&lt;author&gt;Thomae, Andreas W&lt;/author&gt;&lt;author&gt;Schüssler, Steffen&lt;/author&gt;&lt;author&gt;Bonneau, Fabien&lt;/author&gt;&lt;author&gt;Becker, Peter B&lt;/author&gt;&lt;author&gt;Conti, Elena&lt;/author&gt;&lt;/authors&gt;&lt;/contributors&gt;&lt;auth-address&gt;Department of Structural Cell Biology, Max Planck Institute of Biochemistry, 82152 Martinsried, Germany.&lt;/auth-address&gt;&lt;titles&gt;&lt;title&gt;Structure of the RNA helicase MLE reveals the molecular mechanisms for uridine specificity and RNA-ATP coupling.&lt;/title&gt;&lt;secondary-title&gt;Mol Cell&lt;/secondary-title&gt;&lt;/titles&gt;&lt;periodical&gt;&lt;full-title&gt;Mol Cell&lt;/full-title&gt;&lt;/periodical&gt;&lt;pages&gt;487-499&lt;/pages&gt;&lt;volume&gt;60&lt;/volume&gt;&lt;dates&gt;&lt;year&gt;2015&lt;/year&gt;&lt;/dates&gt;&lt;label&gt;r01660&lt;/label&gt;&lt;urls&gt;&lt;related-urls&gt;&lt;url&gt;http://linkinghub.elsevier.com/retrieve/pii/S1097276515007789&lt;/url&gt;&lt;/related-urls&gt;&lt;/urls&gt;&lt;custom3&gt;papers3://publication/uuid/9BF0D6DD-85B7-40A6-80DC-039F4AC585BB&lt;/custom3&gt;&lt;language&gt;English&lt;/language&gt;&lt;/record&gt;&lt;/Cite&gt;&lt;/EndNote&gt;</w:instrText>
      </w:r>
      <w:r w:rsidR="005D59C8" w:rsidRPr="00452246">
        <w:rPr>
          <w:rFonts w:ascii="Times" w:hAnsi="Times"/>
          <w:bCs w:val="0"/>
        </w:rPr>
        <w:fldChar w:fldCharType="separate"/>
      </w:r>
      <w:r w:rsidR="005D59C8" w:rsidRPr="00BB3021">
        <w:rPr>
          <w:rFonts w:ascii="Times" w:hAnsi="Times"/>
          <w:b w:val="0"/>
          <w:noProof/>
          <w:sz w:val="24"/>
          <w:szCs w:val="24"/>
        </w:rPr>
        <w:t>15</w:t>
      </w:r>
      <w:r w:rsidR="005D59C8" w:rsidRPr="00452246">
        <w:rPr>
          <w:rFonts w:ascii="Times" w:hAnsi="Times"/>
          <w:bCs w:val="0"/>
        </w:rPr>
        <w:fldChar w:fldCharType="end"/>
      </w:r>
      <w:r w:rsidRPr="00AD3C1B">
        <w:rPr>
          <w:rFonts w:ascii="Times" w:hAnsi="Times"/>
          <w:b w:val="0"/>
          <w:sz w:val="24"/>
          <w:szCs w:val="24"/>
        </w:rPr>
        <w:t>) bound to rU15 and ADP•AlF</w:t>
      </w:r>
      <w:r w:rsidRPr="00AD3C1B">
        <w:rPr>
          <w:rFonts w:ascii="Times" w:hAnsi="Times"/>
          <w:b w:val="0"/>
          <w:sz w:val="24"/>
          <w:szCs w:val="24"/>
          <w:vertAlign w:val="subscript"/>
        </w:rPr>
        <w:t>4</w:t>
      </w:r>
      <w:r w:rsidRPr="00AD3C1B">
        <w:rPr>
          <w:rFonts w:ascii="Times" w:hAnsi="Times"/>
          <w:b w:val="0"/>
          <w:sz w:val="24"/>
          <w:szCs w:val="24"/>
          <w:vertAlign w:val="superscript"/>
        </w:rPr>
        <w:t>-</w:t>
      </w:r>
      <w:r w:rsidRPr="00AD3C1B">
        <w:rPr>
          <w:rFonts w:ascii="Times" w:hAnsi="Times"/>
          <w:b w:val="0"/>
          <w:sz w:val="24"/>
          <w:szCs w:val="24"/>
          <w:vertAlign w:val="subscript"/>
        </w:rPr>
        <w:t xml:space="preserve"> </w:t>
      </w:r>
      <w:r w:rsidRPr="00AD3C1B">
        <w:rPr>
          <w:rFonts w:ascii="Times" w:hAnsi="Times"/>
          <w:b w:val="0"/>
          <w:sz w:val="24"/>
          <w:szCs w:val="24"/>
        </w:rPr>
        <w:t xml:space="preserve">(5AOR; silver; "transition").  </w:t>
      </w:r>
      <w:r w:rsidRPr="00AD3C1B">
        <w:rPr>
          <w:rFonts w:ascii="Times" w:hAnsi="Times"/>
          <w:b w:val="0"/>
          <w:sz w:val="24"/>
          <w:szCs w:val="24"/>
          <w:lang w:eastAsia="ja-JP"/>
        </w:rPr>
        <w:t>DNA</w:t>
      </w:r>
      <w:r w:rsidRPr="00AD3C1B">
        <w:rPr>
          <w:rFonts w:ascii="Times" w:hAnsi="Times"/>
          <w:b w:val="0"/>
          <w:i/>
          <w:sz w:val="24"/>
          <w:szCs w:val="24"/>
          <w:vertAlign w:val="superscript"/>
          <w:lang w:eastAsia="ja-JP"/>
        </w:rPr>
        <w:t>Myc</w:t>
      </w:r>
      <w:r w:rsidRPr="00AD3C1B">
        <w:rPr>
          <w:rFonts w:ascii="Times" w:hAnsi="Times"/>
          <w:b w:val="0"/>
          <w:sz w:val="24"/>
          <w:szCs w:val="24"/>
          <w:lang w:eastAsia="ja-JP"/>
        </w:rPr>
        <w:t xml:space="preserve"> from the DHX36-DSM-DNA</w:t>
      </w:r>
      <w:r w:rsidRPr="00AD3C1B">
        <w:rPr>
          <w:rFonts w:ascii="Times" w:hAnsi="Times"/>
          <w:b w:val="0"/>
          <w:i/>
          <w:sz w:val="24"/>
          <w:szCs w:val="24"/>
          <w:vertAlign w:val="superscript"/>
          <w:lang w:eastAsia="ja-JP"/>
        </w:rPr>
        <w:t>Myc</w:t>
      </w:r>
      <w:r w:rsidRPr="00AD3C1B">
        <w:rPr>
          <w:rFonts w:ascii="Times" w:hAnsi="Times"/>
          <w:b w:val="0"/>
          <w:sz w:val="24"/>
          <w:szCs w:val="24"/>
          <w:lang w:eastAsia="ja-JP"/>
        </w:rPr>
        <w:t xml:space="preserve"> structure is in pink.  (</w:t>
      </w:r>
      <w:r w:rsidRPr="00AD3C1B">
        <w:rPr>
          <w:rFonts w:ascii="Times" w:hAnsi="Times"/>
          <w:sz w:val="24"/>
          <w:szCs w:val="24"/>
          <w:lang w:eastAsia="ja-JP"/>
        </w:rPr>
        <w:t>d</w:t>
      </w:r>
      <w:r w:rsidRPr="00AD3C1B">
        <w:rPr>
          <w:rFonts w:ascii="Times" w:hAnsi="Times"/>
          <w:b w:val="0"/>
          <w:sz w:val="24"/>
          <w:szCs w:val="24"/>
          <w:lang w:eastAsia="ja-JP"/>
        </w:rPr>
        <w:t xml:space="preserve">) </w:t>
      </w:r>
      <w:r w:rsidRPr="00AD3C1B">
        <w:rPr>
          <w:rFonts w:ascii="Times" w:hAnsi="Times"/>
          <w:b w:val="0"/>
          <w:sz w:val="24"/>
          <w:szCs w:val="24"/>
        </w:rPr>
        <w:t>Superposition of MLE bound to rU</w:t>
      </w:r>
      <w:r w:rsidRPr="00AD3C1B">
        <w:rPr>
          <w:rFonts w:ascii="Times" w:hAnsi="Times"/>
          <w:b w:val="0"/>
          <w:sz w:val="24"/>
          <w:szCs w:val="24"/>
          <w:vertAlign w:val="subscript"/>
        </w:rPr>
        <w:t>15</w:t>
      </w:r>
      <w:r w:rsidRPr="00AD3C1B">
        <w:rPr>
          <w:rFonts w:ascii="Times" w:hAnsi="Times"/>
          <w:b w:val="0"/>
          <w:sz w:val="24"/>
          <w:szCs w:val="24"/>
        </w:rPr>
        <w:t xml:space="preserve"> and ADP•AlF</w:t>
      </w:r>
      <w:r w:rsidRPr="00AD3C1B">
        <w:rPr>
          <w:rFonts w:ascii="Times" w:hAnsi="Times"/>
          <w:b w:val="0"/>
          <w:sz w:val="24"/>
          <w:szCs w:val="24"/>
          <w:vertAlign w:val="subscript"/>
        </w:rPr>
        <w:t>4</w:t>
      </w:r>
      <w:r w:rsidRPr="00AD3C1B">
        <w:rPr>
          <w:rFonts w:ascii="Times" w:hAnsi="Times"/>
          <w:b w:val="0"/>
          <w:sz w:val="24"/>
          <w:szCs w:val="24"/>
          <w:vertAlign w:val="superscript"/>
        </w:rPr>
        <w:t>-</w:t>
      </w:r>
      <w:r w:rsidRPr="00AD3C1B">
        <w:rPr>
          <w:rFonts w:ascii="Times" w:hAnsi="Times"/>
          <w:b w:val="0"/>
          <w:sz w:val="24"/>
          <w:szCs w:val="24"/>
          <w:vertAlign w:val="subscript"/>
        </w:rPr>
        <w:t xml:space="preserve"> </w:t>
      </w:r>
      <w:r w:rsidRPr="00AD3C1B">
        <w:rPr>
          <w:rFonts w:ascii="Times" w:hAnsi="Times"/>
          <w:b w:val="0"/>
          <w:sz w:val="24"/>
          <w:szCs w:val="24"/>
        </w:rPr>
        <w:t>(5AOR; silver; "transition") and Prp43 bound</w:t>
      </w:r>
      <w:r w:rsidR="005D59C8">
        <w:rPr>
          <w:rFonts w:ascii="Times" w:hAnsi="Times"/>
          <w:bCs w:val="0"/>
        </w:rPr>
        <w:fldChar w:fldCharType="begin"/>
      </w:r>
      <w:r w:rsidR="005D59C8">
        <w:rPr>
          <w:rFonts w:ascii="Times" w:hAnsi="Times"/>
          <w:b w:val="0"/>
          <w:sz w:val="24"/>
          <w:szCs w:val="24"/>
        </w:rPr>
        <w:instrText xml:space="preserve"> ADDIN EN.CITE &lt;EndNote&gt;&lt;Cite&gt;&lt;Author&gt;Walbott&lt;/Author&gt;&lt;Year&gt;2010&lt;/Year&gt;&lt;RecNum&gt;6301&lt;/RecNum&gt;&lt;DisplayText&gt;&lt;style face="superscript"&gt;13,14&lt;/style&gt;&lt;/DisplayText&gt;&lt;record&gt;&lt;rec-number&gt;6301&lt;/rec-number&gt;&lt;foreign-keys&gt;&lt;key app="EN" db-id="ddt5ps5ty52w2vexwxmvp5wgrxeawtwaztrd" timestamp="1494277853"&gt;6301&lt;/key&gt;&lt;/foreign-keys&gt;&lt;ref-type name="Journal Article"&gt;17&lt;/ref-type&gt;&lt;contributors&gt;&lt;authors&gt;&lt;author&gt;Walbott, Hélène&lt;/author&gt;&lt;author&gt;Mouffok, Saïda&lt;/author&gt;&lt;author&gt;Capeyrou, Régine&lt;/author&gt;&lt;author&gt;Lebaron, Simon&lt;/author&gt;&lt;author&gt;Humbert, Odile&lt;/author&gt;&lt;author&gt;van Tilbeurgh, Herman&lt;/author&gt;&lt;author&gt;Henry, Yves&lt;/author&gt;&lt;author&gt;Leulliot, Nicolas&lt;/author&gt;&lt;/authors&gt;&lt;/contributors&gt;&lt;auth-address&gt;Institut de Biochimie et de Biophysique Moléculaire et Cellulaire, Université de Paris-Sud, CNRS-UMR8619, IFR115, Orsay Cedex, France.&lt;/auth-address&gt;&lt;titles&gt;&lt;title&gt;Prp43p contains a processive helicase structural architecture with a specific regulatory domain&lt;/title&gt;&lt;secondary-title&gt;EMBO J&lt;/secondary-title&gt;&lt;/titles&gt;&lt;periodical&gt;&lt;full-title&gt;Embo J&lt;/full-title&gt;&lt;/periodical&gt;&lt;pages&gt;2194-2204&lt;/pages&gt;&lt;volume&gt;29&lt;/volume&gt;&lt;dates&gt;&lt;year&gt;2010&lt;/year&gt;&lt;/dates&gt;&lt;urls&gt;&lt;related-urls&gt;&lt;url&gt;http://emboj.embopress.org/cgi/doi/10.1038/emboj.2010.102&lt;/url&gt;&lt;/related-urls&gt;&lt;/urls&gt;&lt;language&gt;English&lt;/language&gt;&lt;/record&gt;&lt;/Cite&gt;&lt;Cite&gt;&lt;Author&gt;He&lt;/Author&gt;&lt;Year&gt;2010&lt;/Year&gt;&lt;RecNum&gt;6323&lt;/RecNum&gt;&lt;record&gt;&lt;rec-number&gt;6323&lt;/rec-number&gt;&lt;foreign-keys&gt;&lt;key app="EN" db-id="ddt5ps5ty52w2vexwxmvp5wgrxeawtwaztrd" timestamp="1501683520"&gt;6323&lt;/key&gt;&lt;/foreign-keys&gt;&lt;ref-type name="Journal Article"&gt;17&lt;/ref-type&gt;&lt;contributors&gt;&lt;authors&gt;&lt;author&gt;He, Y&lt;/author&gt;&lt;author&gt;Andersen, GR&lt;/author&gt;&lt;author&gt;Nielsen, KH&lt;/author&gt;&lt;/authors&gt;&lt;/contributors&gt;&lt;titles&gt;&lt;title&gt;Structural basis for the function of DEAH helicases&lt;/title&gt;&lt;secondary-title&gt;EMBO Rep&lt;/secondary-title&gt;&lt;/titles&gt;&lt;periodical&gt;&lt;full-title&gt;EMBO Rep&lt;/full-title&gt;&lt;/periodical&gt;&lt;pages&gt;180-186&lt;/pages&gt;&lt;volume&gt;11&lt;/volume&gt;&lt;dates&gt;&lt;year&gt;2010&lt;/year&gt;&lt;/dates&gt;&lt;urls&gt;&lt;/urls&gt;&lt;/record&gt;&lt;/Cite&gt;&lt;/EndNote&gt;</w:instrText>
      </w:r>
      <w:r w:rsidR="005D59C8">
        <w:rPr>
          <w:rFonts w:ascii="Times" w:hAnsi="Times"/>
          <w:bCs w:val="0"/>
        </w:rPr>
        <w:fldChar w:fldCharType="separate"/>
      </w:r>
      <w:r w:rsidR="005D59C8" w:rsidRPr="005D59C8">
        <w:rPr>
          <w:rFonts w:ascii="Times" w:hAnsi="Times"/>
          <w:b w:val="0"/>
          <w:noProof/>
          <w:sz w:val="24"/>
          <w:szCs w:val="24"/>
          <w:vertAlign w:val="superscript"/>
        </w:rPr>
        <w:t>13,14</w:t>
      </w:r>
      <w:r w:rsidR="005D59C8">
        <w:rPr>
          <w:rFonts w:ascii="Times" w:hAnsi="Times"/>
          <w:bCs w:val="0"/>
        </w:rPr>
        <w:fldChar w:fldCharType="end"/>
      </w:r>
      <w:r w:rsidRPr="00AD3C1B">
        <w:rPr>
          <w:rFonts w:ascii="Times" w:hAnsi="Times"/>
          <w:b w:val="0"/>
          <w:sz w:val="24"/>
          <w:szCs w:val="24"/>
        </w:rPr>
        <w:t xml:space="preserve"> to ADP (3KX2/2XAU; gold; "post-hydrolysis).  </w:t>
      </w:r>
      <w:r w:rsidRPr="00AD3C1B">
        <w:rPr>
          <w:rFonts w:ascii="Times" w:hAnsi="Times"/>
          <w:b w:val="0"/>
          <w:sz w:val="24"/>
          <w:szCs w:val="24"/>
          <w:lang w:eastAsia="ja-JP"/>
        </w:rPr>
        <w:t>DNA</w:t>
      </w:r>
      <w:r w:rsidRPr="00AD3C1B">
        <w:rPr>
          <w:rFonts w:ascii="Times" w:hAnsi="Times"/>
          <w:b w:val="0"/>
          <w:i/>
          <w:sz w:val="24"/>
          <w:szCs w:val="24"/>
          <w:vertAlign w:val="superscript"/>
          <w:lang w:eastAsia="ja-JP"/>
        </w:rPr>
        <w:t>Myc</w:t>
      </w:r>
      <w:r w:rsidRPr="00AD3C1B">
        <w:rPr>
          <w:rFonts w:ascii="Times" w:hAnsi="Times"/>
          <w:b w:val="0"/>
          <w:sz w:val="24"/>
          <w:szCs w:val="24"/>
          <w:lang w:eastAsia="ja-JP"/>
        </w:rPr>
        <w:t xml:space="preserve"> from the DHX36-DSM-DNA</w:t>
      </w:r>
      <w:r w:rsidRPr="00AD3C1B">
        <w:rPr>
          <w:rFonts w:ascii="Times" w:hAnsi="Times"/>
          <w:b w:val="0"/>
          <w:i/>
          <w:sz w:val="24"/>
          <w:szCs w:val="24"/>
          <w:vertAlign w:val="superscript"/>
          <w:lang w:eastAsia="ja-JP"/>
        </w:rPr>
        <w:t>Myc</w:t>
      </w:r>
      <w:r w:rsidRPr="00AD3C1B">
        <w:rPr>
          <w:rFonts w:ascii="Times" w:hAnsi="Times"/>
          <w:b w:val="0"/>
          <w:sz w:val="24"/>
          <w:szCs w:val="24"/>
          <w:lang w:eastAsia="ja-JP"/>
        </w:rPr>
        <w:t xml:space="preserve"> structure is </w:t>
      </w:r>
      <w:r w:rsidRPr="00AD3C1B">
        <w:rPr>
          <w:rFonts w:ascii="Times" w:hAnsi="Times"/>
          <w:b w:val="0"/>
          <w:sz w:val="24"/>
          <w:szCs w:val="24"/>
          <w:lang w:eastAsia="ja-JP"/>
        </w:rPr>
        <w:lastRenderedPageBreak/>
        <w:t xml:space="preserve">in pink.  </w:t>
      </w:r>
      <w:r w:rsidRPr="00AD3C1B">
        <w:rPr>
          <w:rFonts w:ascii="Times" w:hAnsi="Times"/>
          <w:b w:val="0"/>
          <w:sz w:val="24"/>
          <w:szCs w:val="24"/>
        </w:rPr>
        <w:t>(</w:t>
      </w:r>
      <w:r w:rsidRPr="00AD3C1B">
        <w:rPr>
          <w:rFonts w:ascii="Times" w:hAnsi="Times"/>
          <w:sz w:val="24"/>
          <w:szCs w:val="24"/>
        </w:rPr>
        <w:t>e</w:t>
      </w:r>
      <w:r w:rsidRPr="00AD3C1B">
        <w:rPr>
          <w:rFonts w:ascii="Times" w:hAnsi="Times"/>
          <w:b w:val="0"/>
          <w:sz w:val="24"/>
          <w:szCs w:val="24"/>
        </w:rPr>
        <w:t>) Superposition of Prp43 bound to ADP (3KX2/2XAU; gold; "post-hydrolysis) to unliganded DHX36-Core (5HVA; magenta; "apo").</w:t>
      </w:r>
    </w:p>
    <w:p w14:paraId="6B29F218" w14:textId="77777777" w:rsidR="006D58F6" w:rsidRDefault="006D58F6" w:rsidP="00AD3C1B">
      <w:pPr>
        <w:pStyle w:val="Caption"/>
        <w:spacing w:line="480" w:lineRule="auto"/>
        <w:jc w:val="both"/>
        <w:rPr>
          <w:rFonts w:ascii="Times" w:hAnsi="Times"/>
          <w:sz w:val="24"/>
          <w:szCs w:val="24"/>
        </w:rPr>
      </w:pPr>
    </w:p>
    <w:p w14:paraId="57C83C16" w14:textId="0401C0BF" w:rsidR="00AD3C1B" w:rsidRDefault="00AD3C1B" w:rsidP="00AD3C1B">
      <w:pPr>
        <w:pStyle w:val="Caption"/>
        <w:spacing w:line="480" w:lineRule="auto"/>
        <w:jc w:val="both"/>
        <w:rPr>
          <w:rFonts w:ascii="Times" w:hAnsi="Times"/>
          <w:b w:val="0"/>
          <w:sz w:val="24"/>
          <w:szCs w:val="24"/>
        </w:rPr>
      </w:pPr>
      <w:r w:rsidRPr="00AD3C1B">
        <w:rPr>
          <w:rFonts w:ascii="Times" w:hAnsi="Times"/>
          <w:sz w:val="24"/>
          <w:szCs w:val="24"/>
        </w:rPr>
        <w:t xml:space="preserve">Extended Data Figure 7. </w:t>
      </w:r>
      <w:r w:rsidRPr="00AD3C1B">
        <w:rPr>
          <w:rFonts w:ascii="Times" w:hAnsi="Times"/>
          <w:b w:val="0"/>
          <w:sz w:val="24"/>
          <w:szCs w:val="24"/>
        </w:rPr>
        <w:t xml:space="preserve"> </w:t>
      </w:r>
      <w:r w:rsidRPr="00AD3C1B">
        <w:rPr>
          <w:rFonts w:ascii="Times" w:hAnsi="Times"/>
          <w:sz w:val="24"/>
          <w:szCs w:val="24"/>
        </w:rPr>
        <w:t xml:space="preserve">Model of the mechanochemical cycle of the DEAH/RHA helicase DHX36. </w:t>
      </w:r>
      <w:r w:rsidRPr="00AD3C1B">
        <w:rPr>
          <w:rFonts w:ascii="Times" w:hAnsi="Times"/>
          <w:b w:val="0"/>
          <w:sz w:val="24"/>
          <w:szCs w:val="24"/>
        </w:rPr>
        <w:t xml:space="preserve"> The domain motions are based on the superpositions in </w:t>
      </w:r>
      <w:r w:rsidRPr="00AD3C1B">
        <w:rPr>
          <w:rFonts w:ascii="Times" w:hAnsi="Times"/>
          <w:sz w:val="24"/>
          <w:szCs w:val="24"/>
        </w:rPr>
        <w:t>Extended Data Fig. 6</w:t>
      </w:r>
      <w:r w:rsidRPr="00AD3C1B">
        <w:rPr>
          <w:rFonts w:ascii="Times" w:hAnsi="Times"/>
          <w:b w:val="0"/>
          <w:sz w:val="24"/>
          <w:szCs w:val="24"/>
        </w:rPr>
        <w:t>.  The orange, green, yellow, and blue blocks represent RecA1, RecA2, C-terminal domain, and N-terminal extension, respectively.  The purple wedge represents OB.  Bold dotted lines represent likely intrinsically disordered protein motifs that fold upon G-quadruplex binding.  (</w:t>
      </w:r>
      <w:r w:rsidRPr="00AD3C1B">
        <w:rPr>
          <w:rFonts w:ascii="Times" w:hAnsi="Times"/>
          <w:sz w:val="24"/>
          <w:szCs w:val="24"/>
        </w:rPr>
        <w:t>a</w:t>
      </w:r>
      <w:r w:rsidRPr="00AD3C1B">
        <w:rPr>
          <w:rFonts w:ascii="Times" w:hAnsi="Times"/>
          <w:b w:val="0"/>
          <w:sz w:val="24"/>
          <w:szCs w:val="24"/>
        </w:rPr>
        <w:t>,</w:t>
      </w:r>
      <w:r w:rsidRPr="00AD3C1B">
        <w:rPr>
          <w:rFonts w:ascii="Times" w:hAnsi="Times"/>
          <w:sz w:val="24"/>
          <w:szCs w:val="24"/>
        </w:rPr>
        <w:t>b</w:t>
      </w:r>
      <w:r w:rsidRPr="00AD3C1B">
        <w:rPr>
          <w:rFonts w:ascii="Times" w:hAnsi="Times"/>
          <w:b w:val="0"/>
          <w:sz w:val="24"/>
          <w:szCs w:val="24"/>
        </w:rPr>
        <w:t>) In the absence of a G-quadruplex nucleic acid substrate, DHX36 cycles between an apo (or structurally indistinguishable ATP-bound) and post-hydrolysis states.  (</w:t>
      </w:r>
      <w:r w:rsidRPr="00AD3C1B">
        <w:rPr>
          <w:rFonts w:ascii="Times" w:hAnsi="Times"/>
          <w:sz w:val="24"/>
          <w:szCs w:val="24"/>
        </w:rPr>
        <w:t>c,d</w:t>
      </w:r>
      <w:r w:rsidRPr="00AD3C1B">
        <w:rPr>
          <w:rFonts w:ascii="Times" w:hAnsi="Times"/>
          <w:b w:val="0"/>
          <w:sz w:val="24"/>
          <w:szCs w:val="24"/>
        </w:rPr>
        <w:t>)</w:t>
      </w:r>
      <w:r w:rsidRPr="00AD3C1B" w:rsidDel="001C2655">
        <w:rPr>
          <w:rFonts w:ascii="Times" w:hAnsi="Times"/>
          <w:b w:val="0"/>
          <w:sz w:val="24"/>
          <w:szCs w:val="24"/>
        </w:rPr>
        <w:t xml:space="preserve"> </w:t>
      </w:r>
      <w:r w:rsidRPr="00AD3C1B">
        <w:rPr>
          <w:rFonts w:ascii="Times" w:hAnsi="Times"/>
          <w:b w:val="0"/>
          <w:sz w:val="24"/>
          <w:szCs w:val="24"/>
        </w:rPr>
        <w:t xml:space="preserve">DHX36 binds the G-quadruplex substrate and pulls on it in the 3'-direction through concerted and opposite rotations of RecA2 and C-terminal domains.  Oscillation of the RecA2 and C-terminal domains is likely responsible for the ATP-independent repetitive unfolding activity detected by smFRET (ref. </w:t>
      </w:r>
      <w:r w:rsidR="00452246">
        <w:rPr>
          <w:rFonts w:ascii="Times" w:hAnsi="Times"/>
          <w:b w:val="0"/>
          <w:sz w:val="24"/>
          <w:szCs w:val="24"/>
        </w:rPr>
        <w:t>22</w:t>
      </w:r>
      <w:r w:rsidRPr="00AD3C1B">
        <w:rPr>
          <w:rFonts w:ascii="Times" w:hAnsi="Times"/>
          <w:b w:val="0"/>
          <w:sz w:val="24"/>
          <w:szCs w:val="24"/>
        </w:rPr>
        <w:t xml:space="preserve">, </w:t>
      </w:r>
      <w:r w:rsidRPr="00AD3C1B">
        <w:rPr>
          <w:rFonts w:ascii="Times" w:hAnsi="Times"/>
          <w:sz w:val="24"/>
          <w:szCs w:val="24"/>
        </w:rPr>
        <w:t xml:space="preserve">Extended Data Fig 2 </w:t>
      </w:r>
      <w:r w:rsidRPr="00AD3C1B">
        <w:rPr>
          <w:rFonts w:ascii="Times" w:hAnsi="Times"/>
          <w:b w:val="0"/>
          <w:sz w:val="24"/>
          <w:szCs w:val="24"/>
        </w:rPr>
        <w:t>and</w:t>
      </w:r>
      <w:r w:rsidRPr="00AD3C1B">
        <w:rPr>
          <w:rFonts w:ascii="Times" w:hAnsi="Times"/>
          <w:sz w:val="24"/>
          <w:szCs w:val="24"/>
        </w:rPr>
        <w:t xml:space="preserve"> Fig. 4</w:t>
      </w:r>
      <w:r w:rsidRPr="00AD3C1B">
        <w:rPr>
          <w:rFonts w:ascii="Times" w:hAnsi="Times"/>
          <w:b w:val="0"/>
          <w:sz w:val="24"/>
          <w:szCs w:val="24"/>
        </w:rPr>
        <w:t>).  (</w:t>
      </w:r>
      <w:r w:rsidRPr="00AD3C1B">
        <w:rPr>
          <w:rFonts w:ascii="Times" w:hAnsi="Times"/>
          <w:sz w:val="24"/>
          <w:szCs w:val="24"/>
        </w:rPr>
        <w:t>d</w:t>
      </w:r>
      <w:r w:rsidRPr="00AD3C1B">
        <w:rPr>
          <w:rFonts w:ascii="Times" w:hAnsi="Times"/>
          <w:b w:val="0"/>
          <w:sz w:val="24"/>
          <w:szCs w:val="24"/>
        </w:rPr>
        <w:t>,</w:t>
      </w:r>
      <w:r w:rsidRPr="00AD3C1B">
        <w:rPr>
          <w:rFonts w:ascii="Times" w:hAnsi="Times"/>
          <w:sz w:val="24"/>
          <w:szCs w:val="24"/>
        </w:rPr>
        <w:t>e</w:t>
      </w:r>
      <w:r w:rsidRPr="00AD3C1B">
        <w:rPr>
          <w:rFonts w:ascii="Times" w:hAnsi="Times"/>
          <w:b w:val="0"/>
          <w:sz w:val="24"/>
          <w:szCs w:val="24"/>
        </w:rPr>
        <w:t>) Binding of ATP induces domain closure.  (</w:t>
      </w:r>
      <w:r w:rsidRPr="00AD3C1B">
        <w:rPr>
          <w:rFonts w:ascii="Times" w:hAnsi="Times"/>
          <w:sz w:val="24"/>
          <w:szCs w:val="24"/>
        </w:rPr>
        <w:t>f</w:t>
      </w:r>
      <w:r w:rsidRPr="00AD3C1B">
        <w:rPr>
          <w:rFonts w:ascii="Times" w:hAnsi="Times"/>
          <w:b w:val="0"/>
          <w:sz w:val="24"/>
          <w:szCs w:val="24"/>
        </w:rPr>
        <w:t>,</w:t>
      </w:r>
      <w:r w:rsidRPr="00AD3C1B">
        <w:rPr>
          <w:rFonts w:ascii="Times" w:hAnsi="Times"/>
          <w:sz w:val="24"/>
          <w:szCs w:val="24"/>
        </w:rPr>
        <w:t>g</w:t>
      </w:r>
      <w:r w:rsidRPr="00AD3C1B">
        <w:rPr>
          <w:rFonts w:ascii="Times" w:hAnsi="Times"/>
          <w:b w:val="0"/>
          <w:sz w:val="24"/>
          <w:szCs w:val="24"/>
        </w:rPr>
        <w:t>) ATP hydrolysis yields a post-hydrolysis state that is incompatible with nucleic acid binding.  ADP dissociates, and DHX36 is reset back to its apo state, (</w:t>
      </w:r>
      <w:r w:rsidRPr="00AD3C1B">
        <w:rPr>
          <w:rFonts w:ascii="Times" w:hAnsi="Times"/>
          <w:sz w:val="24"/>
          <w:szCs w:val="24"/>
        </w:rPr>
        <w:t>c</w:t>
      </w:r>
      <w:r w:rsidRPr="00AD3C1B">
        <w:rPr>
          <w:rFonts w:ascii="Times" w:hAnsi="Times"/>
          <w:b w:val="0"/>
          <w:sz w:val="24"/>
          <w:szCs w:val="24"/>
        </w:rPr>
        <w:t>).</w:t>
      </w:r>
      <w:r w:rsidR="00FB43B7">
        <w:rPr>
          <w:rFonts w:ascii="Times" w:hAnsi="Times"/>
          <w:b w:val="0"/>
          <w:sz w:val="24"/>
          <w:szCs w:val="24"/>
        </w:rPr>
        <w:t xml:space="preserve"> </w:t>
      </w:r>
      <w:r w:rsidRPr="00AD3C1B">
        <w:rPr>
          <w:rFonts w:ascii="Times" w:hAnsi="Times"/>
          <w:b w:val="0"/>
          <w:sz w:val="24"/>
          <w:szCs w:val="24"/>
        </w:rPr>
        <w:t xml:space="preserve"> In addition to the rearrangement of motif Va (ref. </w:t>
      </w:r>
      <w:r w:rsidR="005D59C8" w:rsidRPr="00452246">
        <w:rPr>
          <w:rFonts w:ascii="Times" w:hAnsi="Times"/>
          <w:b w:val="0"/>
          <w:sz w:val="24"/>
          <w:szCs w:val="24"/>
        </w:rPr>
        <w:fldChar w:fldCharType="begin"/>
      </w:r>
      <w:r w:rsidR="005D59C8" w:rsidRPr="00BB3021">
        <w:rPr>
          <w:rFonts w:ascii="Times" w:hAnsi="Times"/>
          <w:b w:val="0"/>
          <w:sz w:val="24"/>
          <w:szCs w:val="24"/>
        </w:rPr>
        <w:instrText xml:space="preserve"> ADDIN EN.CITE &lt;EndNote&gt;&lt;Cite&gt;&lt;Author&gt;He&lt;/Author&gt;&lt;Year&gt;2017&lt;/Year&gt;&lt;RecNum&gt;6324&lt;/RecNum&gt;&lt;DisplayText&gt;&lt;style face="superscript"&gt;17&lt;/style&gt;&lt;/DisplayText&gt;&lt;record&gt;&lt;rec-number&gt;6324&lt;/rec-number&gt;&lt;foreign-keys&gt;&lt;key app="EN" db-id="ddt5ps5ty52w2vexwxmvp5wgrxeawtwaztrd" timestamp="1501683791"&gt;6324&lt;/key&gt;&lt;/foreign-keys&gt;&lt;ref-type name="Journal Article"&gt;17&lt;/ref-type&gt;&lt;contributors&gt;&lt;authors&gt;&lt;author&gt;He, Y&lt;/author&gt;&lt;author&gt;Staley, JP&lt;/author&gt;&lt;author&gt;Andersen, GR&lt;/author&gt;&lt;author&gt;Nielsen, KH&lt;/author&gt;&lt;/authors&gt;&lt;/contributors&gt;&lt;titles&gt;&lt;title&gt;Structure of the DEAH/RHA ATPase Prp43p bound to RNA implicates a pair of hairpins and motif Va in translocation along RNA&lt;/title&gt;&lt;secondary-title&gt;RNA&lt;/secondary-title&gt;&lt;/titles&gt;&lt;periodical&gt;&lt;full-title&gt;RNA&lt;/full-title&gt;&lt;/periodical&gt;&lt;pages&gt;1110-1124&lt;/pages&gt;&lt;volume&gt;23&lt;/volume&gt;&lt;dates&gt;&lt;year&gt;2017&lt;/year&gt;&lt;/dates&gt;&lt;urls&gt;&lt;/urls&gt;&lt;/record&gt;&lt;/Cite&gt;&lt;/EndNote&gt;</w:instrText>
      </w:r>
      <w:r w:rsidR="005D59C8" w:rsidRPr="00452246">
        <w:rPr>
          <w:rFonts w:ascii="Times" w:hAnsi="Times"/>
          <w:b w:val="0"/>
          <w:sz w:val="24"/>
          <w:szCs w:val="24"/>
        </w:rPr>
        <w:fldChar w:fldCharType="separate"/>
      </w:r>
      <w:r w:rsidR="005D59C8" w:rsidRPr="00BB3021">
        <w:rPr>
          <w:rFonts w:ascii="Times" w:hAnsi="Times"/>
          <w:b w:val="0"/>
          <w:noProof/>
          <w:sz w:val="24"/>
          <w:szCs w:val="24"/>
        </w:rPr>
        <w:t>17</w:t>
      </w:r>
      <w:r w:rsidR="005D59C8" w:rsidRPr="00452246">
        <w:rPr>
          <w:rFonts w:ascii="Times" w:hAnsi="Times"/>
          <w:b w:val="0"/>
          <w:sz w:val="24"/>
          <w:szCs w:val="24"/>
        </w:rPr>
        <w:fldChar w:fldCharType="end"/>
      </w:r>
      <w:r w:rsidRPr="00AD3C1B">
        <w:rPr>
          <w:rFonts w:ascii="Times" w:hAnsi="Times"/>
          <w:b w:val="0"/>
          <w:sz w:val="24"/>
          <w:szCs w:val="24"/>
        </w:rPr>
        <w:t>), ATP hydrolysis is stimulated by nucleic acid binding likely because nucleic acid binding results in the opening of the helicase core.  Diffusion into the NTP binding pocket is thus increased.</w:t>
      </w:r>
      <w:r w:rsidR="00FB43B7">
        <w:rPr>
          <w:rFonts w:ascii="Times" w:hAnsi="Times"/>
          <w:b w:val="0"/>
          <w:sz w:val="24"/>
          <w:szCs w:val="24"/>
        </w:rPr>
        <w:t xml:space="preserve"> </w:t>
      </w:r>
      <w:r w:rsidRPr="00AD3C1B">
        <w:rPr>
          <w:rFonts w:ascii="Times" w:hAnsi="Times"/>
          <w:b w:val="0"/>
          <w:sz w:val="24"/>
          <w:szCs w:val="24"/>
        </w:rPr>
        <w:t xml:space="preserve"> Model (</w:t>
      </w:r>
      <w:r w:rsidRPr="00AD3C1B">
        <w:rPr>
          <w:rFonts w:ascii="Times" w:hAnsi="Times"/>
          <w:sz w:val="24"/>
          <w:szCs w:val="24"/>
        </w:rPr>
        <w:t>e</w:t>
      </w:r>
      <w:r w:rsidRPr="00AD3C1B">
        <w:rPr>
          <w:rFonts w:ascii="Times" w:hAnsi="Times"/>
          <w:b w:val="0"/>
          <w:sz w:val="24"/>
          <w:szCs w:val="24"/>
        </w:rPr>
        <w:t xml:space="preserve">) is based on the superposition in </w:t>
      </w:r>
      <w:r w:rsidRPr="00AD3C1B">
        <w:rPr>
          <w:rFonts w:ascii="Times" w:hAnsi="Times"/>
          <w:sz w:val="24"/>
          <w:szCs w:val="24"/>
        </w:rPr>
        <w:t>Extended Data Fig. 6b</w:t>
      </w:r>
      <w:r w:rsidRPr="00AD3C1B">
        <w:rPr>
          <w:rFonts w:ascii="Times" w:hAnsi="Times"/>
          <w:b w:val="0"/>
          <w:sz w:val="24"/>
          <w:szCs w:val="24"/>
        </w:rPr>
        <w:t>.  Model (</w:t>
      </w:r>
      <w:r w:rsidRPr="00AD3C1B">
        <w:rPr>
          <w:rFonts w:ascii="Times" w:hAnsi="Times"/>
          <w:sz w:val="24"/>
          <w:szCs w:val="24"/>
        </w:rPr>
        <w:t>f</w:t>
      </w:r>
      <w:r w:rsidRPr="00AD3C1B">
        <w:rPr>
          <w:rFonts w:ascii="Times" w:hAnsi="Times"/>
          <w:b w:val="0"/>
          <w:sz w:val="24"/>
          <w:szCs w:val="24"/>
        </w:rPr>
        <w:t xml:space="preserve">) is based on the superposition in </w:t>
      </w:r>
      <w:r w:rsidRPr="00AD3C1B">
        <w:rPr>
          <w:rFonts w:ascii="Times" w:hAnsi="Times"/>
          <w:sz w:val="24"/>
          <w:szCs w:val="24"/>
        </w:rPr>
        <w:t>Extended Data Fig. 6c</w:t>
      </w:r>
      <w:r w:rsidRPr="00AD3C1B">
        <w:rPr>
          <w:rFonts w:ascii="Times" w:hAnsi="Times"/>
          <w:b w:val="0"/>
          <w:sz w:val="24"/>
          <w:szCs w:val="24"/>
        </w:rPr>
        <w:t>.  Model (</w:t>
      </w:r>
      <w:r w:rsidRPr="00AD3C1B">
        <w:rPr>
          <w:rFonts w:ascii="Times" w:hAnsi="Times"/>
          <w:sz w:val="24"/>
          <w:szCs w:val="24"/>
        </w:rPr>
        <w:t>g</w:t>
      </w:r>
      <w:r w:rsidRPr="00AD3C1B">
        <w:rPr>
          <w:rFonts w:ascii="Times" w:hAnsi="Times"/>
          <w:b w:val="0"/>
          <w:sz w:val="24"/>
          <w:szCs w:val="24"/>
        </w:rPr>
        <w:t xml:space="preserve">) is based on the superposition in </w:t>
      </w:r>
      <w:r w:rsidRPr="00AD3C1B">
        <w:rPr>
          <w:rFonts w:ascii="Times" w:hAnsi="Times"/>
          <w:sz w:val="24"/>
          <w:szCs w:val="24"/>
        </w:rPr>
        <w:t>Extended Data Fig. 6d</w:t>
      </w:r>
      <w:r w:rsidRPr="00AD3C1B">
        <w:rPr>
          <w:rFonts w:ascii="Times" w:hAnsi="Times"/>
          <w:b w:val="0"/>
          <w:sz w:val="24"/>
          <w:szCs w:val="24"/>
        </w:rPr>
        <w:t xml:space="preserve">. </w:t>
      </w:r>
      <w:r w:rsidR="00FB43B7">
        <w:rPr>
          <w:rFonts w:ascii="Times" w:hAnsi="Times"/>
          <w:b w:val="0"/>
          <w:sz w:val="24"/>
          <w:szCs w:val="24"/>
        </w:rPr>
        <w:t xml:space="preserve"> </w:t>
      </w:r>
      <w:r w:rsidRPr="00AD3C1B">
        <w:rPr>
          <w:rFonts w:ascii="Times" w:hAnsi="Times"/>
          <w:b w:val="0"/>
          <w:sz w:val="24"/>
          <w:szCs w:val="24"/>
        </w:rPr>
        <w:t>Model (</w:t>
      </w:r>
      <w:r w:rsidRPr="00AD3C1B">
        <w:rPr>
          <w:rFonts w:ascii="Times" w:hAnsi="Times"/>
          <w:sz w:val="24"/>
          <w:szCs w:val="24"/>
        </w:rPr>
        <w:t>h</w:t>
      </w:r>
      <w:r w:rsidRPr="00AD3C1B">
        <w:rPr>
          <w:rFonts w:ascii="Times" w:hAnsi="Times"/>
          <w:b w:val="0"/>
          <w:sz w:val="24"/>
          <w:szCs w:val="24"/>
        </w:rPr>
        <w:t xml:space="preserve">) is based on the superposition in </w:t>
      </w:r>
      <w:r w:rsidRPr="00AD3C1B">
        <w:rPr>
          <w:rFonts w:ascii="Times" w:hAnsi="Times"/>
          <w:sz w:val="24"/>
          <w:szCs w:val="24"/>
        </w:rPr>
        <w:t>Extended Data Fig. 6e</w:t>
      </w:r>
      <w:r w:rsidRPr="00AD3C1B">
        <w:rPr>
          <w:rFonts w:ascii="Times" w:hAnsi="Times"/>
          <w:b w:val="0"/>
          <w:sz w:val="24"/>
          <w:szCs w:val="24"/>
        </w:rPr>
        <w:t>.</w:t>
      </w:r>
    </w:p>
    <w:p w14:paraId="2AFB318B" w14:textId="77777777" w:rsidR="00AD3C1B" w:rsidRPr="00AD3C1B" w:rsidRDefault="00AD3C1B" w:rsidP="00AD3C1B">
      <w:pPr>
        <w:spacing w:line="480" w:lineRule="auto"/>
      </w:pPr>
    </w:p>
    <w:p w14:paraId="72E36AF1" w14:textId="39C7D4E1" w:rsidR="00AD3C1B" w:rsidRPr="00AD3C1B" w:rsidRDefault="00AD3C1B" w:rsidP="00AD3C1B">
      <w:pPr>
        <w:pStyle w:val="EndNoteBibliography"/>
        <w:spacing w:line="480" w:lineRule="auto"/>
        <w:jc w:val="both"/>
        <w:rPr>
          <w:rFonts w:ascii="Times" w:hAnsi="Times"/>
          <w:noProof/>
        </w:rPr>
      </w:pPr>
      <w:r w:rsidRPr="00AD3C1B">
        <w:rPr>
          <w:rFonts w:ascii="Times" w:hAnsi="Times"/>
          <w:b/>
        </w:rPr>
        <w:t>Extended Data Figure 8. Comparison of canonical and</w:t>
      </w:r>
      <w:r w:rsidRPr="00AD3C1B">
        <w:rPr>
          <w:rFonts w:ascii="Times" w:hAnsi="Times"/>
          <w:b/>
          <w:i/>
        </w:rPr>
        <w:t xml:space="preserve"> </w:t>
      </w:r>
      <w:r w:rsidRPr="00AD3C1B">
        <w:rPr>
          <w:rFonts w:ascii="Times" w:hAnsi="Times"/>
          <w:b/>
        </w:rPr>
        <w:t>reorganized DNA</w:t>
      </w:r>
      <w:r w:rsidRPr="00AD3C1B">
        <w:rPr>
          <w:rFonts w:ascii="Times" w:hAnsi="Times"/>
          <w:b/>
          <w:i/>
          <w:vertAlign w:val="superscript"/>
        </w:rPr>
        <w:t>Myc</w:t>
      </w:r>
      <w:r w:rsidRPr="00AD3C1B">
        <w:rPr>
          <w:rFonts w:ascii="Times" w:hAnsi="Times"/>
          <w:b/>
        </w:rPr>
        <w:t xml:space="preserve"> G-quadruplex.</w:t>
      </w:r>
      <w:r w:rsidRPr="00AD3C1B">
        <w:rPr>
          <w:rFonts w:ascii="Times" w:hAnsi="Times"/>
        </w:rPr>
        <w:t xml:space="preserve"> </w:t>
      </w:r>
      <w:r w:rsidRPr="00AD3C1B">
        <w:rPr>
          <w:rFonts w:ascii="Times" w:hAnsi="Times"/>
          <w:b/>
        </w:rPr>
        <w:t xml:space="preserve"> </w:t>
      </w:r>
      <w:r w:rsidRPr="00AD3C1B">
        <w:rPr>
          <w:rFonts w:ascii="Times" w:hAnsi="Times"/>
        </w:rPr>
        <w:t>DNA</w:t>
      </w:r>
      <w:r w:rsidRPr="00AD3C1B">
        <w:rPr>
          <w:rFonts w:ascii="Times" w:hAnsi="Times"/>
          <w:i/>
          <w:vertAlign w:val="superscript"/>
        </w:rPr>
        <w:t>Myc</w:t>
      </w:r>
      <w:r w:rsidRPr="00AD3C1B">
        <w:rPr>
          <w:rFonts w:ascii="Times New Roman" w:eastAsia="Calibri" w:hAnsi="Times New Roman" w:cs="Times New Roman"/>
        </w:rPr>
        <w:t>ǂ</w:t>
      </w:r>
      <w:r w:rsidRPr="00AD3C1B">
        <w:rPr>
          <w:rFonts w:ascii="Times" w:hAnsi="Times"/>
        </w:rPr>
        <w:t xml:space="preserve"> denotes the canonical DNA</w:t>
      </w:r>
      <w:r w:rsidRPr="00AD3C1B">
        <w:rPr>
          <w:rFonts w:ascii="Times" w:hAnsi="Times"/>
          <w:i/>
          <w:vertAlign w:val="superscript"/>
        </w:rPr>
        <w:t>Myc</w:t>
      </w:r>
      <w:r w:rsidRPr="00AD3C1B">
        <w:rPr>
          <w:rFonts w:ascii="Times" w:hAnsi="Times"/>
        </w:rPr>
        <w:t xml:space="preserve"> structure</w:t>
      </w:r>
      <w:r w:rsidR="005D59C8">
        <w:rPr>
          <w:rFonts w:ascii="Times" w:hAnsi="Times"/>
        </w:rPr>
        <w:fldChar w:fldCharType="begin">
          <w:fldData xml:space="preserve">PEVuZE5vdGU+PENpdGU+PEF1dGhvcj5QaGFuPC9BdXRob3I+PFllYXI+MjAwNDwvWWVhcj48UmVj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</w:fldData>
        </w:fldChar>
      </w:r>
      <w:r w:rsidR="005D59C8">
        <w:rPr>
          <w:rFonts w:ascii="Times" w:hAnsi="Times"/>
        </w:rPr>
        <w:instrText xml:space="preserve"> ADDIN EN.CITE </w:instrText>
      </w:r>
      <w:r w:rsidR="005D59C8">
        <w:rPr>
          <w:rFonts w:ascii="Times" w:hAnsi="Times"/>
        </w:rPr>
        <w:fldChar w:fldCharType="begin">
          <w:fldData xml:space="preserve">PEVuZE5vdGU+PENpdGU+PEF1dGhvcj5QaGFuPC9BdXRob3I+PFllYXI+MjAwNDwvWWVhcj48UmVj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</w:fldData>
        </w:fldChar>
      </w:r>
      <w:r w:rsidR="005D59C8">
        <w:rPr>
          <w:rFonts w:ascii="Times" w:hAnsi="Times"/>
        </w:rPr>
        <w:instrText xml:space="preserve"> ADDIN EN.CITE.DATA </w:instrText>
      </w:r>
      <w:r w:rsidR="005D59C8">
        <w:rPr>
          <w:rFonts w:ascii="Times" w:hAnsi="Times"/>
        </w:rPr>
      </w:r>
      <w:r w:rsidR="005D59C8">
        <w:rPr>
          <w:rFonts w:ascii="Times" w:hAnsi="Times"/>
        </w:rPr>
        <w:fldChar w:fldCharType="end"/>
      </w:r>
      <w:r w:rsidR="005D59C8">
        <w:rPr>
          <w:rFonts w:ascii="Times" w:hAnsi="Times"/>
        </w:rPr>
      </w:r>
      <w:r w:rsidR="005D59C8">
        <w:rPr>
          <w:rFonts w:ascii="Times" w:hAnsi="Times"/>
        </w:rPr>
        <w:fldChar w:fldCharType="separate"/>
      </w:r>
      <w:r w:rsidR="005D59C8" w:rsidRPr="005D59C8">
        <w:rPr>
          <w:rFonts w:ascii="Times" w:hAnsi="Times"/>
          <w:noProof/>
          <w:vertAlign w:val="superscript"/>
        </w:rPr>
        <w:t>20,24</w:t>
      </w:r>
      <w:r w:rsidR="005D59C8">
        <w:rPr>
          <w:rFonts w:ascii="Times" w:hAnsi="Times"/>
        </w:rPr>
        <w:fldChar w:fldCharType="end"/>
      </w:r>
      <w:r w:rsidRPr="00AD3C1B">
        <w:rPr>
          <w:rFonts w:ascii="Times" w:hAnsi="Times"/>
        </w:rPr>
        <w:t xml:space="preserve"> whereas DNA</w:t>
      </w:r>
      <w:r w:rsidRPr="00AD3C1B">
        <w:rPr>
          <w:rFonts w:ascii="Times" w:hAnsi="Times"/>
          <w:i/>
          <w:vertAlign w:val="superscript"/>
        </w:rPr>
        <w:t>Myc</w:t>
      </w:r>
      <w:r w:rsidRPr="00AD3C1B">
        <w:rPr>
          <w:rFonts w:ascii="Times" w:hAnsi="Times"/>
        </w:rPr>
        <w:t xml:space="preserve">* </w:t>
      </w:r>
      <w:r w:rsidRPr="00AD3C1B">
        <w:rPr>
          <w:rFonts w:ascii="Times" w:hAnsi="Times"/>
        </w:rPr>
        <w:lastRenderedPageBreak/>
        <w:t>represents the reorganized DNA</w:t>
      </w:r>
      <w:r w:rsidRPr="00AD3C1B">
        <w:rPr>
          <w:rFonts w:ascii="Times" w:hAnsi="Times"/>
          <w:i/>
          <w:vertAlign w:val="superscript"/>
        </w:rPr>
        <w:t>Myc</w:t>
      </w:r>
      <w:r w:rsidRPr="00AD3C1B">
        <w:rPr>
          <w:rFonts w:ascii="Times" w:hAnsi="Times"/>
        </w:rPr>
        <w:t xml:space="preserve"> found in the DHX36-DSM-DNA</w:t>
      </w:r>
      <w:r w:rsidRPr="00AD3C1B">
        <w:rPr>
          <w:rFonts w:ascii="Times" w:hAnsi="Times"/>
          <w:i/>
          <w:vertAlign w:val="superscript"/>
        </w:rPr>
        <w:t>Myc</w:t>
      </w:r>
      <w:r w:rsidRPr="00AD3C1B">
        <w:rPr>
          <w:rFonts w:ascii="Times" w:hAnsi="Times"/>
        </w:rPr>
        <w:t xml:space="preserve"> co-crystal structure. (</w:t>
      </w:r>
      <w:r w:rsidRPr="00BB3021">
        <w:rPr>
          <w:rFonts w:ascii="Times" w:hAnsi="Times"/>
          <w:b/>
        </w:rPr>
        <w:t>a</w:t>
      </w:r>
      <w:r w:rsidRPr="00AD3C1B">
        <w:rPr>
          <w:rFonts w:ascii="Times" w:hAnsi="Times"/>
        </w:rPr>
        <w:t>) Structure of the DNA</w:t>
      </w:r>
      <w:r w:rsidRPr="00AD3C1B">
        <w:rPr>
          <w:rFonts w:ascii="Times" w:hAnsi="Times"/>
          <w:i/>
          <w:vertAlign w:val="superscript"/>
        </w:rPr>
        <w:t>Myc</w:t>
      </w:r>
      <w:r w:rsidRPr="00AD3C1B">
        <w:rPr>
          <w:rFonts w:ascii="Times New Roman" w:eastAsia="Calibri" w:hAnsi="Times New Roman" w:cs="Times New Roman"/>
        </w:rPr>
        <w:t>ǂ</w:t>
      </w:r>
      <w:r w:rsidRPr="00AD3C1B">
        <w:rPr>
          <w:rFonts w:ascii="Times" w:hAnsi="Times"/>
        </w:rPr>
        <w:t xml:space="preserve"> top G-</w:t>
      </w:r>
      <w:r w:rsidR="00973C47">
        <w:rPr>
          <w:rFonts w:ascii="Times" w:hAnsi="Times"/>
        </w:rPr>
        <w:t>quartet</w:t>
      </w:r>
      <w:r w:rsidR="00973C47" w:rsidRPr="00AD3C1B">
        <w:rPr>
          <w:rFonts w:ascii="Times" w:hAnsi="Times"/>
        </w:rPr>
        <w:t xml:space="preserve"> </w:t>
      </w:r>
      <w:r w:rsidRPr="00AD3C1B">
        <w:rPr>
          <w:rFonts w:ascii="Times" w:hAnsi="Times"/>
        </w:rPr>
        <w:t>(PDB ID: 2N21).  (</w:t>
      </w:r>
      <w:r w:rsidRPr="00BB3021">
        <w:rPr>
          <w:rFonts w:ascii="Times" w:hAnsi="Times"/>
          <w:b/>
        </w:rPr>
        <w:t>b</w:t>
      </w:r>
      <w:r w:rsidRPr="00AD3C1B">
        <w:rPr>
          <w:rFonts w:ascii="Times" w:hAnsi="Times"/>
        </w:rPr>
        <w:t>) Structure of the DNA</w:t>
      </w:r>
      <w:r w:rsidRPr="00AD3C1B">
        <w:rPr>
          <w:rFonts w:ascii="Times" w:hAnsi="Times"/>
          <w:i/>
          <w:vertAlign w:val="superscript"/>
        </w:rPr>
        <w:t>Myc</w:t>
      </w:r>
      <w:r w:rsidRPr="00AD3C1B">
        <w:rPr>
          <w:rFonts w:ascii="Times" w:hAnsi="Times"/>
        </w:rPr>
        <w:t>* top G-</w:t>
      </w:r>
      <w:r w:rsidR="00973C47">
        <w:rPr>
          <w:rFonts w:ascii="Times" w:hAnsi="Times"/>
        </w:rPr>
        <w:t>quartet.</w:t>
      </w:r>
      <w:r w:rsidRPr="00AD3C1B">
        <w:rPr>
          <w:rFonts w:ascii="Times" w:hAnsi="Times"/>
        </w:rPr>
        <w:t xml:space="preserve">  (</w:t>
      </w:r>
      <w:r w:rsidRPr="00BB3021">
        <w:rPr>
          <w:rFonts w:ascii="Times" w:hAnsi="Times"/>
          <w:b/>
        </w:rPr>
        <w:t>c</w:t>
      </w:r>
      <w:r w:rsidRPr="00AD3C1B">
        <w:rPr>
          <w:rFonts w:ascii="Times" w:hAnsi="Times"/>
        </w:rPr>
        <w:t>) Primary sequence alignment of the canonical and reorganized DNA</w:t>
      </w:r>
      <w:r w:rsidRPr="00AD3C1B">
        <w:rPr>
          <w:rFonts w:ascii="Times" w:hAnsi="Times"/>
          <w:i/>
          <w:vertAlign w:val="superscript"/>
        </w:rPr>
        <w:t>Myc</w:t>
      </w:r>
      <w:r w:rsidRPr="00AD3C1B">
        <w:rPr>
          <w:rFonts w:ascii="Times" w:hAnsi="Times"/>
        </w:rPr>
        <w:t xml:space="preserve"> G-quadruplex. </w:t>
      </w:r>
      <w:r w:rsidR="00641939">
        <w:rPr>
          <w:rFonts w:ascii="Times" w:hAnsi="Times"/>
        </w:rPr>
        <w:t xml:space="preserve"> </w:t>
      </w:r>
      <w:r w:rsidRPr="00AD3C1B">
        <w:rPr>
          <w:rFonts w:ascii="Times" w:hAnsi="Times"/>
        </w:rPr>
        <w:t xml:space="preserve">Bold residues participate in formation of a </w:t>
      </w:r>
      <w:r w:rsidR="00973C47">
        <w:rPr>
          <w:rFonts w:ascii="Times" w:hAnsi="Times"/>
        </w:rPr>
        <w:t>quartet</w:t>
      </w:r>
      <w:r w:rsidRPr="00AD3C1B">
        <w:rPr>
          <w:rFonts w:ascii="Times" w:hAnsi="Times"/>
        </w:rPr>
        <w:t>.  (</w:t>
      </w:r>
      <w:r w:rsidRPr="00BB3021">
        <w:rPr>
          <w:rFonts w:ascii="Times" w:hAnsi="Times"/>
          <w:b/>
        </w:rPr>
        <w:t>d</w:t>
      </w:r>
      <w:r w:rsidRPr="00AD3C1B">
        <w:rPr>
          <w:rFonts w:ascii="Times" w:hAnsi="Times"/>
        </w:rPr>
        <w:t>) The structure of DNA</w:t>
      </w:r>
      <w:r w:rsidRPr="00AD3C1B">
        <w:rPr>
          <w:rFonts w:ascii="Times" w:hAnsi="Times"/>
          <w:i/>
          <w:vertAlign w:val="superscript"/>
        </w:rPr>
        <w:t>Myc</w:t>
      </w:r>
      <w:r w:rsidRPr="00AD3C1B">
        <w:rPr>
          <w:rFonts w:ascii="Times" w:hAnsi="Times"/>
        </w:rPr>
        <w:t xml:space="preserve"> G-quadruplex found in our co-crystal structure, represented here by DNA</w:t>
      </w:r>
      <w:r w:rsidRPr="00AD3C1B">
        <w:rPr>
          <w:rFonts w:ascii="Times" w:hAnsi="Times"/>
          <w:i/>
          <w:vertAlign w:val="superscript"/>
        </w:rPr>
        <w:t>Myc</w:t>
      </w:r>
      <w:r w:rsidRPr="00AD3C1B">
        <w:rPr>
          <w:rFonts w:ascii="Times" w:hAnsi="Times"/>
        </w:rPr>
        <w:t>*.  Distances between Ade1-Thy24 as well as Gua16-Gua17, Gua17-Thy18, and Thy18-Thy19 are indicated.  Theoretical FRET efficiencies (</w:t>
      </w:r>
      <w:r w:rsidRPr="00AD3C1B">
        <w:rPr>
          <w:rFonts w:ascii="Times" w:hAnsi="Times"/>
          <w:i/>
        </w:rPr>
        <w:t>E</w:t>
      </w:r>
      <w:r w:rsidRPr="00AD3C1B">
        <w:rPr>
          <w:rFonts w:ascii="Times" w:hAnsi="Times"/>
        </w:rPr>
        <w:t>) for DNA</w:t>
      </w:r>
      <w:r w:rsidRPr="00AD3C1B">
        <w:rPr>
          <w:rFonts w:ascii="Times" w:hAnsi="Times"/>
          <w:i/>
          <w:vertAlign w:val="superscript"/>
        </w:rPr>
        <w:t>Myc</w:t>
      </w:r>
      <w:r w:rsidRPr="00AD3C1B">
        <w:rPr>
          <w:rFonts w:ascii="Times New Roman" w:eastAsia="Calibri" w:hAnsi="Times New Roman" w:cs="Times New Roman"/>
        </w:rPr>
        <w:t>ǂ</w:t>
      </w:r>
      <w:r w:rsidRPr="00AD3C1B">
        <w:rPr>
          <w:rFonts w:ascii="Times" w:hAnsi="Times"/>
        </w:rPr>
        <w:t xml:space="preserve"> and DNA</w:t>
      </w:r>
      <w:r w:rsidRPr="00AD3C1B">
        <w:rPr>
          <w:rFonts w:ascii="Times" w:hAnsi="Times"/>
          <w:i/>
          <w:vertAlign w:val="superscript"/>
        </w:rPr>
        <w:t>Myc</w:t>
      </w:r>
      <w:r w:rsidRPr="00AD3C1B">
        <w:rPr>
          <w:rFonts w:ascii="Times" w:hAnsi="Times"/>
        </w:rPr>
        <w:t xml:space="preserve">* were calculated using </w:t>
      </w:r>
      <w:r w:rsidRPr="00AD3C1B">
        <w:rPr>
          <w:rFonts w:ascii="Times" w:hAnsi="Times"/>
          <w:i/>
        </w:rPr>
        <w:t>E</w:t>
      </w:r>
      <w:r w:rsidRPr="00AD3C1B">
        <w:rPr>
          <w:rFonts w:ascii="Times" w:hAnsi="Times"/>
        </w:rPr>
        <w:t xml:space="preserve"> = 1 / [1 +  (</w:t>
      </w:r>
      <w:r w:rsidRPr="00AD3C1B">
        <w:rPr>
          <w:rFonts w:ascii="Times" w:hAnsi="Times"/>
          <w:i/>
        </w:rPr>
        <w:t>r</w:t>
      </w:r>
      <w:r w:rsidRPr="00AD3C1B">
        <w:rPr>
          <w:rFonts w:ascii="Times" w:hAnsi="Times"/>
        </w:rPr>
        <w:t>/</w:t>
      </w:r>
      <w:r w:rsidRPr="00AD3C1B">
        <w:rPr>
          <w:rFonts w:ascii="Times" w:hAnsi="Times"/>
          <w:i/>
        </w:rPr>
        <w:t>R</w:t>
      </w:r>
      <w:r w:rsidRPr="00AD3C1B">
        <w:rPr>
          <w:rFonts w:ascii="Times" w:hAnsi="Times"/>
          <w:vertAlign w:val="subscript"/>
        </w:rPr>
        <w:t>0</w:t>
      </w:r>
      <w:r w:rsidRPr="00AD3C1B">
        <w:rPr>
          <w:rFonts w:ascii="Times" w:hAnsi="Times"/>
        </w:rPr>
        <w:t>)</w:t>
      </w:r>
      <w:r w:rsidRPr="00AD3C1B">
        <w:rPr>
          <w:rFonts w:ascii="Times" w:hAnsi="Times"/>
          <w:vertAlign w:val="superscript"/>
        </w:rPr>
        <w:t>6</w:t>
      </w:r>
      <w:r w:rsidRPr="00AD3C1B">
        <w:rPr>
          <w:rFonts w:ascii="Times" w:hAnsi="Times"/>
        </w:rPr>
        <w:t xml:space="preserve">] where </w:t>
      </w:r>
      <w:r w:rsidRPr="00AD3C1B">
        <w:rPr>
          <w:rFonts w:ascii="Times" w:hAnsi="Times"/>
          <w:i/>
        </w:rPr>
        <w:t>R</w:t>
      </w:r>
      <w:r w:rsidRPr="00AD3C1B">
        <w:rPr>
          <w:rFonts w:ascii="Times" w:hAnsi="Times"/>
          <w:vertAlign w:val="subscript"/>
        </w:rPr>
        <w:t>0</w:t>
      </w:r>
      <w:r w:rsidRPr="00AD3C1B">
        <w:rPr>
          <w:rFonts w:ascii="Times" w:hAnsi="Times"/>
        </w:rPr>
        <w:t xml:space="preserve"> = 53 Å for the Cy3-Cy5 pair and </w:t>
      </w:r>
      <w:r w:rsidRPr="00AD3C1B">
        <w:rPr>
          <w:rFonts w:ascii="Times" w:hAnsi="Times"/>
          <w:i/>
        </w:rPr>
        <w:t>r</w:t>
      </w:r>
      <w:r w:rsidRPr="00AD3C1B">
        <w:rPr>
          <w:rFonts w:ascii="Times" w:hAnsi="Times"/>
        </w:rPr>
        <w:t xml:space="preserve"> is the distance between Cy3-Cy5.</w:t>
      </w:r>
      <w:r w:rsidR="00641939">
        <w:rPr>
          <w:rFonts w:ascii="Times" w:hAnsi="Times"/>
        </w:rPr>
        <w:t xml:space="preserve"> </w:t>
      </w:r>
      <w:r w:rsidRPr="00AD3C1B">
        <w:rPr>
          <w:rFonts w:ascii="Times" w:hAnsi="Times"/>
        </w:rPr>
        <w:t xml:space="preserve"> Since smFRET experiments were performed with a DNA</w:t>
      </w:r>
      <w:r w:rsidRPr="00AD3C1B">
        <w:rPr>
          <w:rFonts w:ascii="Times" w:hAnsi="Times"/>
          <w:i/>
          <w:vertAlign w:val="superscript"/>
        </w:rPr>
        <w:t>Myc</w:t>
      </w:r>
      <w:r w:rsidRPr="00AD3C1B">
        <w:rPr>
          <w:rFonts w:ascii="Times" w:hAnsi="Times"/>
        </w:rPr>
        <w:t xml:space="preserve"> G-quadruplex containing a 3' ssDNA extension of 9 thymines, we added the distance between two thymines to the theoretical FRET efficiency model assuming an average internucleotide distance of 7.1 Å.  Since the difference between the hypothetical DNA</w:t>
      </w:r>
      <w:r w:rsidRPr="00AD3C1B">
        <w:rPr>
          <w:rFonts w:ascii="Times" w:hAnsi="Times"/>
          <w:i/>
          <w:vertAlign w:val="superscript"/>
        </w:rPr>
        <w:t>Myc</w:t>
      </w:r>
      <w:r w:rsidRPr="00AD3C1B">
        <w:rPr>
          <w:rFonts w:ascii="Times New Roman" w:eastAsia="Calibri" w:hAnsi="Times New Roman" w:cs="Times New Roman"/>
        </w:rPr>
        <w:t>ǂ</w:t>
      </w:r>
      <w:r w:rsidRPr="00AD3C1B">
        <w:rPr>
          <w:rFonts w:ascii="Times" w:hAnsi="Times"/>
        </w:rPr>
        <w:t xml:space="preserve"> previously solved by NMR and DNA</w:t>
      </w:r>
      <w:r w:rsidRPr="00AD3C1B">
        <w:rPr>
          <w:rFonts w:ascii="Times" w:hAnsi="Times"/>
          <w:i/>
          <w:vertAlign w:val="superscript"/>
        </w:rPr>
        <w:t>Myc</w:t>
      </w:r>
      <w:r w:rsidRPr="00AD3C1B">
        <w:rPr>
          <w:rFonts w:ascii="Times" w:hAnsi="Times"/>
        </w:rPr>
        <w:t xml:space="preserve">* found in our co-crystal structure is 1 nucleotide, we modeled </w:t>
      </w:r>
      <w:r w:rsidRPr="00AD3C1B">
        <w:rPr>
          <w:rFonts w:ascii="Times" w:hAnsi="Times"/>
          <w:i/>
        </w:rPr>
        <w:t>r</w:t>
      </w:r>
      <w:r w:rsidRPr="00AD3C1B">
        <w:rPr>
          <w:rFonts w:ascii="Times New Roman" w:eastAsia="Calibri" w:hAnsi="Times New Roman" w:cs="Times New Roman"/>
        </w:rPr>
        <w:t>ǂ</w:t>
      </w:r>
      <w:r w:rsidRPr="00AD3C1B">
        <w:rPr>
          <w:rFonts w:ascii="Times" w:hAnsi="Times"/>
        </w:rPr>
        <w:t xml:space="preserve"> and </w:t>
      </w:r>
      <w:r w:rsidRPr="00AD3C1B">
        <w:rPr>
          <w:rFonts w:ascii="Times" w:hAnsi="Times"/>
          <w:i/>
        </w:rPr>
        <w:t>r</w:t>
      </w:r>
      <w:r w:rsidRPr="00AD3C1B">
        <w:rPr>
          <w:rFonts w:ascii="Times" w:hAnsi="Times"/>
        </w:rPr>
        <w:t>* as 50.2 Å and 57.3 Å.  From these parameters, we obtained predicted FRET efficiencies of 0.58 and 0.39 for DNA</w:t>
      </w:r>
      <w:r w:rsidRPr="00AD3C1B">
        <w:rPr>
          <w:rFonts w:ascii="Times" w:hAnsi="Times"/>
          <w:i/>
          <w:vertAlign w:val="superscript"/>
        </w:rPr>
        <w:t>Myc</w:t>
      </w:r>
      <w:r w:rsidRPr="00AD3C1B">
        <w:rPr>
          <w:rFonts w:ascii="Times New Roman" w:eastAsia="Calibri" w:hAnsi="Times New Roman" w:cs="Times New Roman"/>
        </w:rPr>
        <w:t>ǂ</w:t>
      </w:r>
      <w:r w:rsidRPr="00AD3C1B">
        <w:rPr>
          <w:rFonts w:ascii="Times" w:hAnsi="Times"/>
        </w:rPr>
        <w:t xml:space="preserve"> and DNA</w:t>
      </w:r>
      <w:r w:rsidRPr="00AD3C1B">
        <w:rPr>
          <w:rFonts w:ascii="Times" w:hAnsi="Times"/>
          <w:i/>
          <w:vertAlign w:val="superscript"/>
        </w:rPr>
        <w:t>Myc</w:t>
      </w:r>
      <w:r w:rsidRPr="00AD3C1B">
        <w:rPr>
          <w:rFonts w:ascii="Times" w:hAnsi="Times"/>
        </w:rPr>
        <w:t>*, respectively.  These predicted FRET efficiencies closely match the experimental oscillating FRET efficiencies of ~0.6 and ~0.4.  (</w:t>
      </w:r>
      <w:r w:rsidRPr="00BB3021">
        <w:rPr>
          <w:rFonts w:ascii="Times" w:hAnsi="Times"/>
          <w:b/>
        </w:rPr>
        <w:t>e</w:t>
      </w:r>
      <w:r w:rsidRPr="00AD3C1B">
        <w:rPr>
          <w:rFonts w:ascii="Times" w:hAnsi="Times"/>
        </w:rPr>
        <w:t>) The high FRET state of ~0.85 is observed prior to DHX36 binding to the DNA</w:t>
      </w:r>
      <w:r w:rsidRPr="00AD3C1B">
        <w:rPr>
          <w:rFonts w:ascii="Times" w:hAnsi="Times"/>
          <w:i/>
          <w:vertAlign w:val="superscript"/>
        </w:rPr>
        <w:t>Myc</w:t>
      </w:r>
      <w:r w:rsidRPr="00AD3C1B">
        <w:rPr>
          <w:rFonts w:ascii="Times" w:hAnsi="Times"/>
        </w:rPr>
        <w:t xml:space="preserve"> G-quadruplex.  (</w:t>
      </w:r>
      <w:r w:rsidRPr="00BB3021">
        <w:rPr>
          <w:rFonts w:ascii="Times" w:hAnsi="Times"/>
          <w:b/>
        </w:rPr>
        <w:t>f</w:t>
      </w:r>
      <w:r w:rsidRPr="00AD3C1B">
        <w:rPr>
          <w:rFonts w:ascii="Times" w:hAnsi="Times"/>
        </w:rPr>
        <w:t>) DHX36 initially binds to DNA</w:t>
      </w:r>
      <w:r w:rsidRPr="00AD3C1B">
        <w:rPr>
          <w:rFonts w:ascii="Times" w:hAnsi="Times"/>
          <w:i/>
          <w:vertAlign w:val="superscript"/>
        </w:rPr>
        <w:t>Myc</w:t>
      </w:r>
      <w:r w:rsidRPr="00AD3C1B">
        <w:rPr>
          <w:rFonts w:ascii="Times New Roman" w:eastAsia="Calibri" w:hAnsi="Times New Roman" w:cs="Times New Roman"/>
        </w:rPr>
        <w:t>ǂ</w:t>
      </w:r>
      <w:r w:rsidRPr="00AD3C1B">
        <w:rPr>
          <w:rFonts w:ascii="Times" w:hAnsi="Times"/>
        </w:rPr>
        <w:t xml:space="preserve"> (~0.6).  (</w:t>
      </w:r>
      <w:r w:rsidRPr="00BB3021">
        <w:rPr>
          <w:rFonts w:ascii="Times" w:hAnsi="Times"/>
          <w:b/>
        </w:rPr>
        <w:t>g</w:t>
      </w:r>
      <w:r w:rsidRPr="00AD3C1B">
        <w:rPr>
          <w:rFonts w:ascii="Times" w:hAnsi="Times"/>
        </w:rPr>
        <w:t xml:space="preserve">) </w:t>
      </w:r>
      <w:r w:rsidR="00733223">
        <w:rPr>
          <w:rFonts w:ascii="Times" w:hAnsi="Times"/>
        </w:rPr>
        <w:t>L</w:t>
      </w:r>
      <w:r w:rsidRPr="00AD3C1B">
        <w:rPr>
          <w:rFonts w:ascii="Times" w:hAnsi="Times"/>
        </w:rPr>
        <w:t>ikely due to ATP-independent C-terminal domain rotations also observed</w:t>
      </w:r>
      <w:r w:rsidR="005D59C8">
        <w:rPr>
          <w:rFonts w:ascii="Times" w:hAnsi="Times"/>
        </w:rPr>
        <w:fldChar w:fldCharType="begin"/>
      </w:r>
      <w:r w:rsidR="005D59C8">
        <w:rPr>
          <w:rFonts w:ascii="Times" w:hAnsi="Times"/>
        </w:rPr>
        <w:instrText xml:space="preserve"> ADDIN EN.CITE &lt;EndNote&gt;&lt;Cite&gt;&lt;Author&gt;Tauchert&lt;/Author&gt;&lt;Year&gt;2017&lt;/Year&gt;&lt;RecNum&gt;6290&lt;/RecNum&gt;&lt;DisplayText&gt;&lt;style face="superscript"&gt;16&lt;/style&gt;&lt;/DisplayText&gt;&lt;record&gt;&lt;rec-number&gt;6290&lt;/rec-number&gt;&lt;foreign-keys&gt;&lt;key app="EN" db-id="ddt5ps5ty52w2vexwxmvp5wgrxeawtwaztrd" timestamp="1494277853"&gt;6290&lt;/key&gt;&lt;/foreign-keys&gt;&lt;ref-type name="Journal Article"&gt;17&lt;/ref-type&gt;&lt;contributors&gt;&lt;authors&gt;&lt;author&gt;Tauchert, M J&lt;/author&gt;&lt;author&gt;Fourmann, J B&lt;/author&gt;&lt;author&gt;Lührmann, R&lt;/author&gt;&lt;author&gt;Ficner, R&lt;/author&gt;&lt;/authors&gt;&lt;/contributors&gt;&lt;auth-address&gt;Department of Molecular Structural Biology, Institute for Microbiology and Genetics, GZMB, Georg-August-University Göttingen, Göttingen, Germany.&lt;/auth-address&gt;&lt;titles&gt;&lt;title&gt;Structural insights into the mechanism of the DEAH-box RNA helicase Prp43&lt;/title&gt;&lt;secondary-title&gt;eLife&lt;/secondary-title&gt;&lt;/titles&gt;&lt;periodical&gt;&lt;full-title&gt;eLife&lt;/full-title&gt;&lt;/periodical&gt;&lt;pages&gt;762&lt;/pages&gt;&lt;volume&gt;6&lt;/volume&gt;&lt;dates&gt;&lt;year&gt;2017&lt;/year&gt;&lt;/dates&gt;&lt;urls&gt;&lt;related-urls&gt;&lt;url&gt;http://elifesciences.org/lookup/doi/10.7554/eLife.21510&lt;/url&gt;&lt;/related-urls&gt;&lt;/urls&gt;&lt;language&gt;English&lt;/language&gt;&lt;/record&gt;&lt;/Cite&gt;&lt;/EndNote&gt;</w:instrText>
      </w:r>
      <w:r w:rsidR="005D59C8">
        <w:rPr>
          <w:rFonts w:ascii="Times" w:hAnsi="Times"/>
        </w:rPr>
        <w:fldChar w:fldCharType="separate"/>
      </w:r>
      <w:r w:rsidR="005D59C8" w:rsidRPr="005D59C8">
        <w:rPr>
          <w:rFonts w:ascii="Times" w:hAnsi="Times"/>
          <w:noProof/>
          <w:vertAlign w:val="superscript"/>
        </w:rPr>
        <w:t>16</w:t>
      </w:r>
      <w:r w:rsidR="005D59C8">
        <w:rPr>
          <w:rFonts w:ascii="Times" w:hAnsi="Times"/>
        </w:rPr>
        <w:fldChar w:fldCharType="end"/>
      </w:r>
      <w:r w:rsidRPr="00AD3C1B">
        <w:rPr>
          <w:rFonts w:ascii="Times" w:hAnsi="Times"/>
        </w:rPr>
        <w:t xml:space="preserve"> with Prp43p, the DNA</w:t>
      </w:r>
      <w:r w:rsidRPr="00AD3C1B">
        <w:rPr>
          <w:rFonts w:ascii="Times" w:hAnsi="Times"/>
          <w:i/>
          <w:vertAlign w:val="superscript"/>
        </w:rPr>
        <w:t>Myc</w:t>
      </w:r>
      <w:r w:rsidR="001754CB">
        <w:rPr>
          <w:rFonts w:ascii="Times" w:hAnsi="Times"/>
        </w:rPr>
        <w:t xml:space="preserve">, </w:t>
      </w:r>
      <w:r w:rsidRPr="00AD3C1B">
        <w:rPr>
          <w:rFonts w:ascii="Times" w:hAnsi="Times"/>
        </w:rPr>
        <w:t>G-quadruplex is partially unwound to DNA</w:t>
      </w:r>
      <w:r w:rsidRPr="00AD3C1B">
        <w:rPr>
          <w:rFonts w:ascii="Times" w:hAnsi="Times"/>
          <w:i/>
          <w:vertAlign w:val="superscript"/>
        </w:rPr>
        <w:t>Myc</w:t>
      </w:r>
      <w:r w:rsidRPr="00AD3C1B">
        <w:rPr>
          <w:rFonts w:ascii="Times" w:hAnsi="Times"/>
        </w:rPr>
        <w:t>* (~0.4).  DHX36 then oscillates between DNA</w:t>
      </w:r>
      <w:r w:rsidRPr="00AD3C1B">
        <w:rPr>
          <w:rFonts w:ascii="Times" w:hAnsi="Times"/>
          <w:i/>
          <w:vertAlign w:val="superscript"/>
        </w:rPr>
        <w:t>Myc</w:t>
      </w:r>
      <w:r w:rsidRPr="00AD3C1B">
        <w:rPr>
          <w:rFonts w:ascii="Times" w:hAnsi="Times"/>
        </w:rPr>
        <w:t>* and DNA</w:t>
      </w:r>
      <w:r w:rsidRPr="00AD3C1B">
        <w:rPr>
          <w:rFonts w:ascii="Times" w:hAnsi="Times"/>
          <w:i/>
          <w:vertAlign w:val="superscript"/>
        </w:rPr>
        <w:t>Myc</w:t>
      </w:r>
      <w:r w:rsidRPr="00AD3C1B">
        <w:rPr>
          <w:rFonts w:ascii="Times New Roman" w:eastAsia="Calibri" w:hAnsi="Times New Roman" w:cs="Times New Roman"/>
        </w:rPr>
        <w:t>ǂ</w:t>
      </w:r>
      <w:r w:rsidRPr="00AD3C1B">
        <w:rPr>
          <w:rFonts w:ascii="Times" w:hAnsi="Times"/>
        </w:rPr>
        <w:t xml:space="preserve"> in an ATP-independent repetitive unfolding activity.</w:t>
      </w:r>
    </w:p>
    <w:p w14:paraId="48E31BDB" w14:textId="42CF9FFD" w:rsidR="00311085" w:rsidRPr="00AD3C1B" w:rsidRDefault="00311085" w:rsidP="00AD3C1B">
      <w:pPr>
        <w:pStyle w:val="EndNoteBibliography"/>
        <w:spacing w:line="480" w:lineRule="auto"/>
        <w:jc w:val="both"/>
        <w:rPr>
          <w:rFonts w:ascii="Times" w:hAnsi="Times"/>
        </w:rPr>
      </w:pPr>
    </w:p>
    <w:sectPr w:rsidR="00311085" w:rsidRPr="00AD3C1B" w:rsidSect="0072608B">
      <w:footerReference w:type="even" r:id="rId10"/>
      <w:footerReference w:type="default" r:id="rId11"/>
      <w:pgSz w:w="11900" w:h="16840"/>
      <w:pgMar w:top="1440" w:right="1440" w:bottom="1440" w:left="1440" w:header="706" w:footer="706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ichael Chen" w:date="2018-04-04T12:13:00Z" w:initials="MC">
    <w:p w14:paraId="0B187422" w14:textId="7FB956A5" w:rsidR="0088172A" w:rsidRDefault="0088172A">
      <w:pPr>
        <w:pStyle w:val="CommentText"/>
      </w:pPr>
      <w:r>
        <w:rPr>
          <w:rStyle w:val="CommentReference"/>
        </w:rPr>
        <w:annotationRef/>
      </w:r>
      <w:r>
        <w:t>Citation needs to be combined.</w:t>
      </w:r>
    </w:p>
  </w:comment>
  <w:comment w:id="2" w:author="Michael Chen" w:date="2018-04-04T12:14:00Z" w:initials="MC">
    <w:p w14:paraId="043E0170" w14:textId="54978B11" w:rsidR="0088172A" w:rsidRDefault="0088172A">
      <w:pPr>
        <w:pStyle w:val="CommentText"/>
      </w:pPr>
      <w:r>
        <w:rPr>
          <w:rStyle w:val="CommentReference"/>
        </w:rPr>
        <w:annotationRef/>
      </w:r>
      <w:r>
        <w:t>Citation needs to be combined.</w:t>
      </w:r>
    </w:p>
  </w:comment>
  <w:comment w:id="3" w:author="Michael Chen" w:date="2018-04-04T12:19:00Z" w:initials="MC">
    <w:p w14:paraId="320911E6" w14:textId="7BDFCBF3" w:rsidR="0088172A" w:rsidRDefault="0088172A">
      <w:pPr>
        <w:pStyle w:val="CommentText"/>
      </w:pPr>
      <w:r>
        <w:rPr>
          <w:rStyle w:val="CommentReference"/>
        </w:rPr>
        <w:annotationRef/>
      </w:r>
      <w:r>
        <w:t xml:space="preserve">Should be reference 4 and 19 (not 12). </w:t>
      </w:r>
    </w:p>
    <w:p w14:paraId="69FD7A1D" w14:textId="77777777" w:rsidR="0088172A" w:rsidRDefault="0088172A">
      <w:pPr>
        <w:pStyle w:val="CommentText"/>
        <w:rPr>
          <w:rFonts w:ascii="Times" w:hAnsi="Times"/>
          <w:noProof/>
        </w:rPr>
      </w:pPr>
    </w:p>
    <w:p w14:paraId="6460890C" w14:textId="708C8175" w:rsidR="0088172A" w:rsidRDefault="0088172A">
      <w:pPr>
        <w:pStyle w:val="CommentText"/>
        <w:rPr>
          <w:rFonts w:ascii="Times" w:hAnsi="Times"/>
          <w:noProof/>
        </w:rPr>
      </w:pPr>
      <w:r>
        <w:rPr>
          <w:rFonts w:ascii="Times" w:hAnsi="Times"/>
          <w:noProof/>
        </w:rPr>
        <w:t>Ref 4</w:t>
      </w:r>
    </w:p>
    <w:p w14:paraId="3D0BFB3D" w14:textId="3C42A92A" w:rsidR="0088172A" w:rsidRDefault="0088172A">
      <w:pPr>
        <w:pStyle w:val="CommentText"/>
      </w:pPr>
      <w:r w:rsidRPr="00F462EF">
        <w:rPr>
          <w:rFonts w:ascii="Times" w:hAnsi="Times"/>
          <w:noProof/>
        </w:rPr>
        <w:t>Giri, B.</w:t>
      </w:r>
      <w:r w:rsidRPr="00F462EF">
        <w:rPr>
          <w:rFonts w:ascii="Times" w:hAnsi="Times"/>
          <w:i/>
          <w:noProof/>
        </w:rPr>
        <w:t xml:space="preserve"> et al.</w:t>
      </w:r>
      <w:r w:rsidRPr="00F462EF">
        <w:rPr>
          <w:rFonts w:ascii="Times" w:hAnsi="Times"/>
          <w:noProof/>
        </w:rPr>
        <w:t xml:space="preserve"> G4 resolvase 1 tightly binds and unwinds unimolecular G4-DNA. </w:t>
      </w:r>
      <w:r w:rsidRPr="00F462EF">
        <w:rPr>
          <w:rFonts w:ascii="Times" w:hAnsi="Times"/>
          <w:i/>
          <w:noProof/>
        </w:rPr>
        <w:t>Nucleic Acids Res</w:t>
      </w:r>
      <w:r w:rsidRPr="00F462EF">
        <w:rPr>
          <w:rFonts w:ascii="Times" w:hAnsi="Times"/>
          <w:noProof/>
        </w:rPr>
        <w:t xml:space="preserve"> </w:t>
      </w:r>
      <w:r w:rsidRPr="00F462EF">
        <w:rPr>
          <w:rFonts w:ascii="Times" w:hAnsi="Times"/>
          <w:b/>
          <w:noProof/>
        </w:rPr>
        <w:t>39</w:t>
      </w:r>
      <w:r w:rsidRPr="00F462EF">
        <w:rPr>
          <w:rFonts w:ascii="Times" w:hAnsi="Times"/>
          <w:noProof/>
        </w:rPr>
        <w:t>, 7161-7168 (2011).</w:t>
      </w:r>
    </w:p>
    <w:p w14:paraId="437A9365" w14:textId="77777777" w:rsidR="0088172A" w:rsidRDefault="0088172A">
      <w:pPr>
        <w:pStyle w:val="CommentText"/>
      </w:pPr>
    </w:p>
    <w:p w14:paraId="53A012C7" w14:textId="0FB23A7D" w:rsidR="0088172A" w:rsidRDefault="0088172A">
      <w:pPr>
        <w:pStyle w:val="CommentText"/>
      </w:pPr>
      <w:r>
        <w:t>Ref 19</w:t>
      </w:r>
    </w:p>
    <w:p w14:paraId="25C43591" w14:textId="77777777" w:rsidR="0088172A" w:rsidRPr="00F462EF" w:rsidRDefault="0088172A" w:rsidP="002C5F38">
      <w:pPr>
        <w:pStyle w:val="EndNoteBibliography"/>
        <w:spacing w:line="480" w:lineRule="auto"/>
        <w:ind w:left="720" w:hanging="720"/>
        <w:jc w:val="both"/>
        <w:rPr>
          <w:rFonts w:ascii="Times" w:hAnsi="Times"/>
          <w:noProof/>
        </w:rPr>
      </w:pPr>
      <w:r w:rsidRPr="00F462EF">
        <w:rPr>
          <w:rFonts w:ascii="Times" w:hAnsi="Times"/>
          <w:noProof/>
        </w:rPr>
        <w:t xml:space="preserve">Lattmann, S., Giri, B., Vaughn, J., Akman, S. &amp; Nagamine, Y. Role of the amino terminal RHAU-specific motif in the recognition and resolution of guanine quadruplex-RNA by the DEAH-box RNA helicase RHAU. </w:t>
      </w:r>
      <w:r w:rsidRPr="00F462EF">
        <w:rPr>
          <w:rFonts w:ascii="Times" w:hAnsi="Times"/>
          <w:i/>
          <w:noProof/>
        </w:rPr>
        <w:t>Nucleic Acids Res</w:t>
      </w:r>
      <w:r w:rsidRPr="00F462EF">
        <w:rPr>
          <w:rFonts w:ascii="Times" w:hAnsi="Times"/>
          <w:noProof/>
        </w:rPr>
        <w:t xml:space="preserve"> </w:t>
      </w:r>
      <w:r w:rsidRPr="00F462EF">
        <w:rPr>
          <w:rFonts w:ascii="Times" w:hAnsi="Times"/>
          <w:b/>
          <w:noProof/>
        </w:rPr>
        <w:t>38</w:t>
      </w:r>
      <w:r w:rsidRPr="00F462EF">
        <w:rPr>
          <w:rFonts w:ascii="Times" w:hAnsi="Times"/>
          <w:noProof/>
        </w:rPr>
        <w:t>, 6219-6233 (2010).</w:t>
      </w:r>
    </w:p>
    <w:p w14:paraId="11A29895" w14:textId="77777777" w:rsidR="0088172A" w:rsidRDefault="0088172A">
      <w:pPr>
        <w:pStyle w:val="CommentText"/>
      </w:pPr>
    </w:p>
  </w:comment>
  <w:comment w:id="4" w:author="Michael Chen" w:date="2018-04-03T22:50:00Z" w:initials="MC">
    <w:p w14:paraId="7B7F8B7F" w14:textId="77777777" w:rsidR="0088172A" w:rsidRDefault="0088172A">
      <w:pPr>
        <w:pStyle w:val="CommentText"/>
      </w:pPr>
      <w:r>
        <w:rPr>
          <w:rStyle w:val="CommentReference"/>
        </w:rPr>
        <w:annotationRef/>
      </w:r>
      <w:r>
        <w:t xml:space="preserve">Sua: </w:t>
      </w:r>
    </w:p>
    <w:p w14:paraId="0A0F449E" w14:textId="77777777" w:rsidR="0088172A" w:rsidRDefault="0088172A">
      <w:pPr>
        <w:pStyle w:val="CommentTex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24C8678D" w14:textId="06C820A4" w:rsidR="0088172A" w:rsidRDefault="0088172A">
      <w:pPr>
        <w:pStyle w:val="CommentText"/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Please state in the legend how many times the experiment was repeated independently with similar results.</w:t>
      </w:r>
    </w:p>
  </w:comment>
  <w:comment w:id="5" w:author="Michael Chen" w:date="2018-04-04T12:39:00Z" w:initials="MC">
    <w:p w14:paraId="65E39B86" w14:textId="38BAD9EB" w:rsidR="0088172A" w:rsidRDefault="0088172A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Citation: Chalupníková, K. et al. Recruitment of the RNA helicase RHAU to stress granules via a unique RNA-binding domain. J Biol Chem 283, 35186-35198 (2008)</w:t>
      </w:r>
    </w:p>
  </w:comment>
  <w:comment w:id="6" w:author="Michael Chen" w:date="2018-04-03T22:51:00Z" w:initials="MC">
    <w:p w14:paraId="654552E9" w14:textId="77777777" w:rsidR="0088172A" w:rsidRDefault="0088172A">
      <w:pPr>
        <w:pStyle w:val="CommentTex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Style w:val="CommentReference"/>
        </w:rPr>
        <w:annotationRef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Sua:</w:t>
      </w:r>
    </w:p>
    <w:p w14:paraId="725E48A1" w14:textId="77777777" w:rsidR="0088172A" w:rsidRDefault="0088172A">
      <w:pPr>
        <w:pStyle w:val="CommentTex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039F02FD" w14:textId="2F8A940B" w:rsidR="0088172A" w:rsidRDefault="0088172A">
      <w:pPr>
        <w:pStyle w:val="CommentText"/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Please state in the legend how many times the experiment was repeated independently with similar results.</w:t>
      </w:r>
    </w:p>
  </w:comment>
  <w:comment w:id="7" w:author="Michael Chen" w:date="2018-04-03T22:52:00Z" w:initials="MC">
    <w:p w14:paraId="2A1D8EF7" w14:textId="77777777" w:rsidR="0088172A" w:rsidRDefault="0088172A">
      <w:pPr>
        <w:pStyle w:val="CommentTex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Style w:val="CommentReference"/>
        </w:rPr>
        <w:annotationRef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Sua:</w:t>
      </w:r>
    </w:p>
    <w:p w14:paraId="348382F8" w14:textId="77777777" w:rsidR="0088172A" w:rsidRDefault="0088172A">
      <w:pPr>
        <w:pStyle w:val="CommentTex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3BBB7E53" w14:textId="4B025BAB" w:rsidR="0088172A" w:rsidRDefault="0088172A">
      <w:pPr>
        <w:pStyle w:val="CommentText"/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• Please provide and define the n number in the figure legend as described in the General comments above.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• Please define the error bars and the measure of centre in the figure legend.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• Please overlay each data point as dot plots to indicate the distribution of the data.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187422" w15:done="0"/>
  <w15:commentEx w15:paraId="043E0170" w15:done="0"/>
  <w15:commentEx w15:paraId="11A29895" w15:done="0"/>
  <w15:commentEx w15:paraId="24C8678D" w15:done="0"/>
  <w15:commentEx w15:paraId="65E39B86" w15:done="0"/>
  <w15:commentEx w15:paraId="039F02FD" w15:done="0"/>
  <w15:commentEx w15:paraId="3BBB7E5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187422" w16cid:durableId="1E6F3FF6"/>
  <w16cid:commentId w16cid:paraId="043E0170" w16cid:durableId="1E6F4023"/>
  <w16cid:commentId w16cid:paraId="11A29895" w16cid:durableId="1E6F415F"/>
  <w16cid:commentId w16cid:paraId="24C8678D" w16cid:durableId="1E6E83BC"/>
  <w16cid:commentId w16cid:paraId="65E39B86" w16cid:durableId="1E6F4618"/>
  <w16cid:commentId w16cid:paraId="039F02FD" w16cid:durableId="1E6E83F6"/>
  <w16cid:commentId w16cid:paraId="3BBB7E53" w16cid:durableId="1E6E8411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F4524" w14:textId="77777777" w:rsidR="00F33602" w:rsidRDefault="00F33602" w:rsidP="0072608B">
      <w:r>
        <w:separator/>
      </w:r>
    </w:p>
  </w:endnote>
  <w:endnote w:type="continuationSeparator" w:id="0">
    <w:p w14:paraId="6E77789F" w14:textId="77777777" w:rsidR="00F33602" w:rsidRDefault="00F33602" w:rsidP="0072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C7320" w14:textId="77777777" w:rsidR="0088172A" w:rsidRDefault="0088172A" w:rsidP="00F7677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74AB25" w14:textId="77777777" w:rsidR="0088172A" w:rsidRDefault="0088172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94CB1" w14:textId="55FC18EF" w:rsidR="0088172A" w:rsidRPr="00A978A1" w:rsidRDefault="0088172A" w:rsidP="00F7677E">
    <w:pPr>
      <w:pStyle w:val="Footer"/>
      <w:framePr w:wrap="none" w:vAnchor="text" w:hAnchor="margin" w:xAlign="center" w:y="1"/>
      <w:rPr>
        <w:rStyle w:val="PageNumber"/>
        <w:rFonts w:ascii="Times" w:hAnsi="Times"/>
      </w:rPr>
    </w:pPr>
    <w:r w:rsidRPr="00A978A1">
      <w:rPr>
        <w:rStyle w:val="PageNumber"/>
        <w:rFonts w:ascii="Times" w:hAnsi="Times"/>
      </w:rPr>
      <w:fldChar w:fldCharType="begin"/>
    </w:r>
    <w:r w:rsidRPr="00A978A1">
      <w:rPr>
        <w:rStyle w:val="PageNumber"/>
        <w:rFonts w:ascii="Times" w:hAnsi="Times"/>
      </w:rPr>
      <w:instrText xml:space="preserve">PAGE  </w:instrText>
    </w:r>
    <w:r w:rsidRPr="00A978A1">
      <w:rPr>
        <w:rStyle w:val="PageNumber"/>
        <w:rFonts w:ascii="Times" w:hAnsi="Times"/>
      </w:rPr>
      <w:fldChar w:fldCharType="separate"/>
    </w:r>
    <w:r w:rsidR="002165A4">
      <w:rPr>
        <w:rStyle w:val="PageNumber"/>
        <w:rFonts w:ascii="Times" w:hAnsi="Times"/>
        <w:noProof/>
      </w:rPr>
      <w:t>2</w:t>
    </w:r>
    <w:r w:rsidRPr="00A978A1">
      <w:rPr>
        <w:rStyle w:val="PageNumber"/>
        <w:rFonts w:ascii="Times" w:hAnsi="Times"/>
      </w:rPr>
      <w:fldChar w:fldCharType="end"/>
    </w:r>
  </w:p>
  <w:p w14:paraId="7EC11355" w14:textId="77777777" w:rsidR="0088172A" w:rsidRDefault="008817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3B0EC" w14:textId="77777777" w:rsidR="00F33602" w:rsidRDefault="00F33602" w:rsidP="0072608B">
      <w:r>
        <w:separator/>
      </w:r>
    </w:p>
  </w:footnote>
  <w:footnote w:type="continuationSeparator" w:id="0">
    <w:p w14:paraId="7EDD4FA7" w14:textId="77777777" w:rsidR="00F33602" w:rsidRDefault="00F33602" w:rsidP="0072608B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Chen">
    <w15:presenceInfo w15:providerId="Windows Live" w15:userId="2f33463e6a2c72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revisionView w:markup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Cambria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dt5ps5ty52w2vexwxmvp5wgrxeawtwaztrd&quot;&gt;2015_library&lt;record-ids&gt;&lt;item&gt;386&lt;/item&gt;&lt;item&gt;2289&lt;/item&gt;&lt;item&gt;2674&lt;/item&gt;&lt;item&gt;5283&lt;/item&gt;&lt;item&gt;5288&lt;/item&gt;&lt;item&gt;6008&lt;/item&gt;&lt;item&gt;6258&lt;/item&gt;&lt;item&gt;6276&lt;/item&gt;&lt;item&gt;6277&lt;/item&gt;&lt;item&gt;6290&lt;/item&gt;&lt;item&gt;6291&lt;/item&gt;&lt;item&gt;6297&lt;/item&gt;&lt;item&gt;6301&lt;/item&gt;&lt;item&gt;6307&lt;/item&gt;&lt;item&gt;6308&lt;/item&gt;&lt;item&gt;6309&lt;/item&gt;&lt;item&gt;6310&lt;/item&gt;&lt;item&gt;6316&lt;/item&gt;&lt;item&gt;6317&lt;/item&gt;&lt;item&gt;6319&lt;/item&gt;&lt;item&gt;6323&lt;/item&gt;&lt;item&gt;6324&lt;/item&gt;&lt;item&gt;6325&lt;/item&gt;&lt;item&gt;6326&lt;/item&gt;&lt;item&gt;6327&lt;/item&gt;&lt;item&gt;6328&lt;/item&gt;&lt;item&gt;6333&lt;/item&gt;&lt;item&gt;6335&lt;/item&gt;&lt;item&gt;6336&lt;/item&gt;&lt;item&gt;6340&lt;/item&gt;&lt;item&gt;6343&lt;/item&gt;&lt;item&gt;6344&lt;/item&gt;&lt;item&gt;6345&lt;/item&gt;&lt;item&gt;6346&lt;/item&gt;&lt;item&gt;6347&lt;/item&gt;&lt;item&gt;6348&lt;/item&gt;&lt;item&gt;6349&lt;/item&gt;&lt;item&gt;6350&lt;/item&gt;&lt;item&gt;6351&lt;/item&gt;&lt;item&gt;6352&lt;/item&gt;&lt;item&gt;6353&lt;/item&gt;&lt;item&gt;6360&lt;/item&gt;&lt;/record-ids&gt;&lt;/item&gt;&lt;/Libraries&gt;"/>
  </w:docVars>
  <w:rsids>
    <w:rsidRoot w:val="002046F4"/>
    <w:rsid w:val="00002319"/>
    <w:rsid w:val="00003C29"/>
    <w:rsid w:val="00005FD5"/>
    <w:rsid w:val="000115F0"/>
    <w:rsid w:val="000122FF"/>
    <w:rsid w:val="0001456D"/>
    <w:rsid w:val="00015DED"/>
    <w:rsid w:val="00017C6B"/>
    <w:rsid w:val="00020DF1"/>
    <w:rsid w:val="000225DC"/>
    <w:rsid w:val="0002298C"/>
    <w:rsid w:val="000234ED"/>
    <w:rsid w:val="00026488"/>
    <w:rsid w:val="00026A1B"/>
    <w:rsid w:val="00027376"/>
    <w:rsid w:val="000346DC"/>
    <w:rsid w:val="00035A0E"/>
    <w:rsid w:val="00040E13"/>
    <w:rsid w:val="00042920"/>
    <w:rsid w:val="00042B17"/>
    <w:rsid w:val="000434AB"/>
    <w:rsid w:val="00043DDC"/>
    <w:rsid w:val="00045B9B"/>
    <w:rsid w:val="0005240D"/>
    <w:rsid w:val="00055608"/>
    <w:rsid w:val="00062C8C"/>
    <w:rsid w:val="00063BE2"/>
    <w:rsid w:val="000714F4"/>
    <w:rsid w:val="00072BC1"/>
    <w:rsid w:val="000733FD"/>
    <w:rsid w:val="000749F3"/>
    <w:rsid w:val="00076A9B"/>
    <w:rsid w:val="0008079A"/>
    <w:rsid w:val="00081114"/>
    <w:rsid w:val="00081AB8"/>
    <w:rsid w:val="00084B29"/>
    <w:rsid w:val="00087709"/>
    <w:rsid w:val="00093E4E"/>
    <w:rsid w:val="00097913"/>
    <w:rsid w:val="000A35DE"/>
    <w:rsid w:val="000A3825"/>
    <w:rsid w:val="000A5612"/>
    <w:rsid w:val="000A623A"/>
    <w:rsid w:val="000A7B4E"/>
    <w:rsid w:val="000B122B"/>
    <w:rsid w:val="000B2B49"/>
    <w:rsid w:val="000B7CBA"/>
    <w:rsid w:val="000C1863"/>
    <w:rsid w:val="000C194F"/>
    <w:rsid w:val="000C7721"/>
    <w:rsid w:val="000C7A2D"/>
    <w:rsid w:val="000C7C50"/>
    <w:rsid w:val="000D0A55"/>
    <w:rsid w:val="000D1806"/>
    <w:rsid w:val="000D302D"/>
    <w:rsid w:val="000D6DC5"/>
    <w:rsid w:val="000D78F0"/>
    <w:rsid w:val="000E4EFD"/>
    <w:rsid w:val="000E55EA"/>
    <w:rsid w:val="000E7D9D"/>
    <w:rsid w:val="000F03A2"/>
    <w:rsid w:val="000F1443"/>
    <w:rsid w:val="000F310D"/>
    <w:rsid w:val="000F3A18"/>
    <w:rsid w:val="00100AB1"/>
    <w:rsid w:val="00102B10"/>
    <w:rsid w:val="001040E6"/>
    <w:rsid w:val="00104379"/>
    <w:rsid w:val="00105F00"/>
    <w:rsid w:val="0010650C"/>
    <w:rsid w:val="00107ABF"/>
    <w:rsid w:val="0011169E"/>
    <w:rsid w:val="001164A4"/>
    <w:rsid w:val="00117A17"/>
    <w:rsid w:val="00117CC3"/>
    <w:rsid w:val="00122F53"/>
    <w:rsid w:val="001236E0"/>
    <w:rsid w:val="00123A87"/>
    <w:rsid w:val="00127429"/>
    <w:rsid w:val="001314C0"/>
    <w:rsid w:val="001348C7"/>
    <w:rsid w:val="0013688E"/>
    <w:rsid w:val="00136FC8"/>
    <w:rsid w:val="001409D2"/>
    <w:rsid w:val="00140FC4"/>
    <w:rsid w:val="00141596"/>
    <w:rsid w:val="00142107"/>
    <w:rsid w:val="001503F6"/>
    <w:rsid w:val="00151EAA"/>
    <w:rsid w:val="0015374D"/>
    <w:rsid w:val="00155482"/>
    <w:rsid w:val="00155EAE"/>
    <w:rsid w:val="00156D2F"/>
    <w:rsid w:val="00162CD7"/>
    <w:rsid w:val="00163727"/>
    <w:rsid w:val="001654D5"/>
    <w:rsid w:val="001705C5"/>
    <w:rsid w:val="00171684"/>
    <w:rsid w:val="00174616"/>
    <w:rsid w:val="001754CB"/>
    <w:rsid w:val="001754F9"/>
    <w:rsid w:val="001774C7"/>
    <w:rsid w:val="00177C9A"/>
    <w:rsid w:val="0018061F"/>
    <w:rsid w:val="001811FC"/>
    <w:rsid w:val="00182909"/>
    <w:rsid w:val="00183F32"/>
    <w:rsid w:val="001852D7"/>
    <w:rsid w:val="00186847"/>
    <w:rsid w:val="00186DE7"/>
    <w:rsid w:val="0019106C"/>
    <w:rsid w:val="00192645"/>
    <w:rsid w:val="0019327C"/>
    <w:rsid w:val="001950FB"/>
    <w:rsid w:val="00197032"/>
    <w:rsid w:val="00197B6C"/>
    <w:rsid w:val="001A00CC"/>
    <w:rsid w:val="001A0733"/>
    <w:rsid w:val="001A0E0F"/>
    <w:rsid w:val="001A2FAC"/>
    <w:rsid w:val="001A5AC5"/>
    <w:rsid w:val="001A6B42"/>
    <w:rsid w:val="001B0687"/>
    <w:rsid w:val="001B10BB"/>
    <w:rsid w:val="001B37D6"/>
    <w:rsid w:val="001B3ECD"/>
    <w:rsid w:val="001C5F78"/>
    <w:rsid w:val="001C6D97"/>
    <w:rsid w:val="001C7A0F"/>
    <w:rsid w:val="001D3859"/>
    <w:rsid w:val="001D6841"/>
    <w:rsid w:val="001D77F6"/>
    <w:rsid w:val="001E02F8"/>
    <w:rsid w:val="001E06EA"/>
    <w:rsid w:val="001E28A0"/>
    <w:rsid w:val="001E2AF2"/>
    <w:rsid w:val="001E2B84"/>
    <w:rsid w:val="001E5574"/>
    <w:rsid w:val="001E5D2E"/>
    <w:rsid w:val="001E716A"/>
    <w:rsid w:val="001E7541"/>
    <w:rsid w:val="001E7A2A"/>
    <w:rsid w:val="001F2142"/>
    <w:rsid w:val="001F3F48"/>
    <w:rsid w:val="001F40F7"/>
    <w:rsid w:val="001F4558"/>
    <w:rsid w:val="001F50E1"/>
    <w:rsid w:val="001F6338"/>
    <w:rsid w:val="001F6C04"/>
    <w:rsid w:val="001F6FCA"/>
    <w:rsid w:val="00203ED1"/>
    <w:rsid w:val="00203F46"/>
    <w:rsid w:val="002046F4"/>
    <w:rsid w:val="00205136"/>
    <w:rsid w:val="002053E6"/>
    <w:rsid w:val="0020648D"/>
    <w:rsid w:val="00206593"/>
    <w:rsid w:val="002165A4"/>
    <w:rsid w:val="00216999"/>
    <w:rsid w:val="00220594"/>
    <w:rsid w:val="00221967"/>
    <w:rsid w:val="00223EA7"/>
    <w:rsid w:val="002259A4"/>
    <w:rsid w:val="002262B0"/>
    <w:rsid w:val="002277F0"/>
    <w:rsid w:val="00231436"/>
    <w:rsid w:val="002320A6"/>
    <w:rsid w:val="002323DB"/>
    <w:rsid w:val="00233255"/>
    <w:rsid w:val="00235167"/>
    <w:rsid w:val="0023558C"/>
    <w:rsid w:val="0023571C"/>
    <w:rsid w:val="002369F1"/>
    <w:rsid w:val="0024177F"/>
    <w:rsid w:val="00243198"/>
    <w:rsid w:val="00245A0B"/>
    <w:rsid w:val="00245DC8"/>
    <w:rsid w:val="002466D4"/>
    <w:rsid w:val="00247D7C"/>
    <w:rsid w:val="002513A7"/>
    <w:rsid w:val="00251D39"/>
    <w:rsid w:val="002538E9"/>
    <w:rsid w:val="002550A9"/>
    <w:rsid w:val="002566DA"/>
    <w:rsid w:val="002567C9"/>
    <w:rsid w:val="00256EC9"/>
    <w:rsid w:val="002602F9"/>
    <w:rsid w:val="002631F0"/>
    <w:rsid w:val="00263F8D"/>
    <w:rsid w:val="00264B05"/>
    <w:rsid w:val="00267725"/>
    <w:rsid w:val="00271B0B"/>
    <w:rsid w:val="002737BA"/>
    <w:rsid w:val="00275C41"/>
    <w:rsid w:val="00280BC3"/>
    <w:rsid w:val="002816CE"/>
    <w:rsid w:val="00281EFE"/>
    <w:rsid w:val="00283414"/>
    <w:rsid w:val="00285CF3"/>
    <w:rsid w:val="00286585"/>
    <w:rsid w:val="002907E5"/>
    <w:rsid w:val="00290B80"/>
    <w:rsid w:val="00291EC3"/>
    <w:rsid w:val="00294937"/>
    <w:rsid w:val="002A1EEB"/>
    <w:rsid w:val="002A4437"/>
    <w:rsid w:val="002A4BFD"/>
    <w:rsid w:val="002A4E12"/>
    <w:rsid w:val="002B0782"/>
    <w:rsid w:val="002B083E"/>
    <w:rsid w:val="002B0E35"/>
    <w:rsid w:val="002B1609"/>
    <w:rsid w:val="002B2110"/>
    <w:rsid w:val="002B3739"/>
    <w:rsid w:val="002C3438"/>
    <w:rsid w:val="002C3C50"/>
    <w:rsid w:val="002C5F38"/>
    <w:rsid w:val="002C6CDE"/>
    <w:rsid w:val="002C7477"/>
    <w:rsid w:val="002C7F2C"/>
    <w:rsid w:val="002D017F"/>
    <w:rsid w:val="002E45E4"/>
    <w:rsid w:val="002F088B"/>
    <w:rsid w:val="002F0A55"/>
    <w:rsid w:val="002F2F73"/>
    <w:rsid w:val="002F4532"/>
    <w:rsid w:val="002F589B"/>
    <w:rsid w:val="002F68D0"/>
    <w:rsid w:val="002F6B4D"/>
    <w:rsid w:val="002F75E7"/>
    <w:rsid w:val="00300A56"/>
    <w:rsid w:val="00305344"/>
    <w:rsid w:val="0030780A"/>
    <w:rsid w:val="00311085"/>
    <w:rsid w:val="00313675"/>
    <w:rsid w:val="003154B0"/>
    <w:rsid w:val="00317C0B"/>
    <w:rsid w:val="00322D83"/>
    <w:rsid w:val="003313E3"/>
    <w:rsid w:val="00334367"/>
    <w:rsid w:val="003348F3"/>
    <w:rsid w:val="00342087"/>
    <w:rsid w:val="00343FB6"/>
    <w:rsid w:val="0034466B"/>
    <w:rsid w:val="00346460"/>
    <w:rsid w:val="00350754"/>
    <w:rsid w:val="0035542A"/>
    <w:rsid w:val="003559B9"/>
    <w:rsid w:val="00355C02"/>
    <w:rsid w:val="00360181"/>
    <w:rsid w:val="0036082A"/>
    <w:rsid w:val="0036201E"/>
    <w:rsid w:val="0036295F"/>
    <w:rsid w:val="00363CFB"/>
    <w:rsid w:val="003646BF"/>
    <w:rsid w:val="00365092"/>
    <w:rsid w:val="00370A9B"/>
    <w:rsid w:val="00370BAE"/>
    <w:rsid w:val="003715CB"/>
    <w:rsid w:val="0037449C"/>
    <w:rsid w:val="00374B53"/>
    <w:rsid w:val="00375C5D"/>
    <w:rsid w:val="00380363"/>
    <w:rsid w:val="003824AA"/>
    <w:rsid w:val="003846D5"/>
    <w:rsid w:val="00385051"/>
    <w:rsid w:val="00392ECA"/>
    <w:rsid w:val="00392F85"/>
    <w:rsid w:val="0039519E"/>
    <w:rsid w:val="00396949"/>
    <w:rsid w:val="0039778B"/>
    <w:rsid w:val="003A42F2"/>
    <w:rsid w:val="003A7FFB"/>
    <w:rsid w:val="003B1A4E"/>
    <w:rsid w:val="003B1C7C"/>
    <w:rsid w:val="003B4137"/>
    <w:rsid w:val="003B4479"/>
    <w:rsid w:val="003C196F"/>
    <w:rsid w:val="003C2FAB"/>
    <w:rsid w:val="003C2FD5"/>
    <w:rsid w:val="003C3834"/>
    <w:rsid w:val="003C3D53"/>
    <w:rsid w:val="003C52EF"/>
    <w:rsid w:val="003C6382"/>
    <w:rsid w:val="003C732B"/>
    <w:rsid w:val="003D06F7"/>
    <w:rsid w:val="003D1C3D"/>
    <w:rsid w:val="003D1E2F"/>
    <w:rsid w:val="003D2C5F"/>
    <w:rsid w:val="003D30CB"/>
    <w:rsid w:val="003E0B5E"/>
    <w:rsid w:val="003E3B41"/>
    <w:rsid w:val="003E3B85"/>
    <w:rsid w:val="003E5D29"/>
    <w:rsid w:val="003E6C8B"/>
    <w:rsid w:val="003F2327"/>
    <w:rsid w:val="003F52D8"/>
    <w:rsid w:val="00400BB5"/>
    <w:rsid w:val="00402A6F"/>
    <w:rsid w:val="00403173"/>
    <w:rsid w:val="00406783"/>
    <w:rsid w:val="00406B92"/>
    <w:rsid w:val="00412D36"/>
    <w:rsid w:val="00416C98"/>
    <w:rsid w:val="00417108"/>
    <w:rsid w:val="004236F2"/>
    <w:rsid w:val="004247A3"/>
    <w:rsid w:val="0042796C"/>
    <w:rsid w:val="00433BB3"/>
    <w:rsid w:val="004340A7"/>
    <w:rsid w:val="00435AD3"/>
    <w:rsid w:val="00442AF0"/>
    <w:rsid w:val="00445308"/>
    <w:rsid w:val="00447D97"/>
    <w:rsid w:val="00452246"/>
    <w:rsid w:val="00452CEA"/>
    <w:rsid w:val="00453A0E"/>
    <w:rsid w:val="00457651"/>
    <w:rsid w:val="00460F40"/>
    <w:rsid w:val="00462D92"/>
    <w:rsid w:val="00464064"/>
    <w:rsid w:val="004661E5"/>
    <w:rsid w:val="00466B7E"/>
    <w:rsid w:val="00470420"/>
    <w:rsid w:val="00470B8C"/>
    <w:rsid w:val="00471FDD"/>
    <w:rsid w:val="00472884"/>
    <w:rsid w:val="00472F3A"/>
    <w:rsid w:val="00475352"/>
    <w:rsid w:val="00475C7C"/>
    <w:rsid w:val="0047779F"/>
    <w:rsid w:val="00485801"/>
    <w:rsid w:val="00486D21"/>
    <w:rsid w:val="00491971"/>
    <w:rsid w:val="00492CF1"/>
    <w:rsid w:val="00493907"/>
    <w:rsid w:val="00494D7D"/>
    <w:rsid w:val="00494F47"/>
    <w:rsid w:val="0049548B"/>
    <w:rsid w:val="00495B63"/>
    <w:rsid w:val="004961E0"/>
    <w:rsid w:val="004A0B44"/>
    <w:rsid w:val="004A1630"/>
    <w:rsid w:val="004A48EA"/>
    <w:rsid w:val="004A4B71"/>
    <w:rsid w:val="004A5C5E"/>
    <w:rsid w:val="004B18ED"/>
    <w:rsid w:val="004B5A82"/>
    <w:rsid w:val="004B5CBC"/>
    <w:rsid w:val="004B6156"/>
    <w:rsid w:val="004B7D65"/>
    <w:rsid w:val="004C046F"/>
    <w:rsid w:val="004C0BAE"/>
    <w:rsid w:val="004C1271"/>
    <w:rsid w:val="004C3057"/>
    <w:rsid w:val="004C376B"/>
    <w:rsid w:val="004C496A"/>
    <w:rsid w:val="004C6B98"/>
    <w:rsid w:val="004D4779"/>
    <w:rsid w:val="004D6212"/>
    <w:rsid w:val="004D6FB9"/>
    <w:rsid w:val="004D759A"/>
    <w:rsid w:val="004E13FE"/>
    <w:rsid w:val="004E1A0D"/>
    <w:rsid w:val="004E2EE5"/>
    <w:rsid w:val="004E3EF1"/>
    <w:rsid w:val="004E5657"/>
    <w:rsid w:val="004E5986"/>
    <w:rsid w:val="004E7564"/>
    <w:rsid w:val="004F1E15"/>
    <w:rsid w:val="004F325E"/>
    <w:rsid w:val="004F36BC"/>
    <w:rsid w:val="004F52F8"/>
    <w:rsid w:val="004F5DB5"/>
    <w:rsid w:val="004F761A"/>
    <w:rsid w:val="00503FDC"/>
    <w:rsid w:val="00507E0D"/>
    <w:rsid w:val="00510830"/>
    <w:rsid w:val="00511167"/>
    <w:rsid w:val="00513DB9"/>
    <w:rsid w:val="005143B9"/>
    <w:rsid w:val="005147F8"/>
    <w:rsid w:val="00514A65"/>
    <w:rsid w:val="00515093"/>
    <w:rsid w:val="00516FCB"/>
    <w:rsid w:val="005201B2"/>
    <w:rsid w:val="005204E8"/>
    <w:rsid w:val="005226F1"/>
    <w:rsid w:val="00524094"/>
    <w:rsid w:val="005254A6"/>
    <w:rsid w:val="00530197"/>
    <w:rsid w:val="00534126"/>
    <w:rsid w:val="00536D3C"/>
    <w:rsid w:val="00537898"/>
    <w:rsid w:val="00541173"/>
    <w:rsid w:val="00542C64"/>
    <w:rsid w:val="00542DA9"/>
    <w:rsid w:val="00543DB9"/>
    <w:rsid w:val="00544540"/>
    <w:rsid w:val="005448DB"/>
    <w:rsid w:val="0055502B"/>
    <w:rsid w:val="005577DD"/>
    <w:rsid w:val="00557C17"/>
    <w:rsid w:val="00560653"/>
    <w:rsid w:val="0056227A"/>
    <w:rsid w:val="0056235A"/>
    <w:rsid w:val="0056248E"/>
    <w:rsid w:val="005713C4"/>
    <w:rsid w:val="00571EEB"/>
    <w:rsid w:val="00572FC9"/>
    <w:rsid w:val="00573A37"/>
    <w:rsid w:val="00575C7D"/>
    <w:rsid w:val="00580A74"/>
    <w:rsid w:val="00582A8D"/>
    <w:rsid w:val="0058311A"/>
    <w:rsid w:val="005845EA"/>
    <w:rsid w:val="005849E0"/>
    <w:rsid w:val="0058560E"/>
    <w:rsid w:val="00585735"/>
    <w:rsid w:val="005866B7"/>
    <w:rsid w:val="00590182"/>
    <w:rsid w:val="0059052A"/>
    <w:rsid w:val="00590689"/>
    <w:rsid w:val="005907F7"/>
    <w:rsid w:val="00590832"/>
    <w:rsid w:val="00592627"/>
    <w:rsid w:val="0059325F"/>
    <w:rsid w:val="00593BC7"/>
    <w:rsid w:val="00594CE8"/>
    <w:rsid w:val="005977A6"/>
    <w:rsid w:val="005A0159"/>
    <w:rsid w:val="005A79BB"/>
    <w:rsid w:val="005A7B74"/>
    <w:rsid w:val="005B1502"/>
    <w:rsid w:val="005B17EE"/>
    <w:rsid w:val="005B2925"/>
    <w:rsid w:val="005B3561"/>
    <w:rsid w:val="005B758C"/>
    <w:rsid w:val="005C074B"/>
    <w:rsid w:val="005C1501"/>
    <w:rsid w:val="005C1CAB"/>
    <w:rsid w:val="005C2607"/>
    <w:rsid w:val="005C4F28"/>
    <w:rsid w:val="005C5AFC"/>
    <w:rsid w:val="005C6169"/>
    <w:rsid w:val="005C71DB"/>
    <w:rsid w:val="005D1191"/>
    <w:rsid w:val="005D28A3"/>
    <w:rsid w:val="005D409C"/>
    <w:rsid w:val="005D59C8"/>
    <w:rsid w:val="005D5C71"/>
    <w:rsid w:val="005D726B"/>
    <w:rsid w:val="005D773D"/>
    <w:rsid w:val="005E0DDB"/>
    <w:rsid w:val="005E0EDF"/>
    <w:rsid w:val="005E2CC6"/>
    <w:rsid w:val="005E70D0"/>
    <w:rsid w:val="005E74EC"/>
    <w:rsid w:val="005F0506"/>
    <w:rsid w:val="005F16FA"/>
    <w:rsid w:val="005F3699"/>
    <w:rsid w:val="005F4111"/>
    <w:rsid w:val="005F4EA5"/>
    <w:rsid w:val="00601F26"/>
    <w:rsid w:val="0060311F"/>
    <w:rsid w:val="00605744"/>
    <w:rsid w:val="00605943"/>
    <w:rsid w:val="00606F12"/>
    <w:rsid w:val="00607131"/>
    <w:rsid w:val="006101CD"/>
    <w:rsid w:val="00610910"/>
    <w:rsid w:val="0061391B"/>
    <w:rsid w:val="0061429F"/>
    <w:rsid w:val="006157C5"/>
    <w:rsid w:val="00616AA5"/>
    <w:rsid w:val="00617836"/>
    <w:rsid w:val="006208CE"/>
    <w:rsid w:val="00620A98"/>
    <w:rsid w:val="00620F85"/>
    <w:rsid w:val="00621C93"/>
    <w:rsid w:val="0062687E"/>
    <w:rsid w:val="00630DD3"/>
    <w:rsid w:val="00632747"/>
    <w:rsid w:val="00634501"/>
    <w:rsid w:val="0063459F"/>
    <w:rsid w:val="00635DD4"/>
    <w:rsid w:val="00636449"/>
    <w:rsid w:val="006401E8"/>
    <w:rsid w:val="006407DA"/>
    <w:rsid w:val="006418E5"/>
    <w:rsid w:val="00641939"/>
    <w:rsid w:val="006430FF"/>
    <w:rsid w:val="00644732"/>
    <w:rsid w:val="00644CBC"/>
    <w:rsid w:val="00645E0E"/>
    <w:rsid w:val="0064677F"/>
    <w:rsid w:val="00650A04"/>
    <w:rsid w:val="006517F5"/>
    <w:rsid w:val="0065281D"/>
    <w:rsid w:val="006540E2"/>
    <w:rsid w:val="00655D1A"/>
    <w:rsid w:val="00655FD0"/>
    <w:rsid w:val="00656082"/>
    <w:rsid w:val="006564AD"/>
    <w:rsid w:val="0066370C"/>
    <w:rsid w:val="00665AD3"/>
    <w:rsid w:val="00666CA9"/>
    <w:rsid w:val="00670007"/>
    <w:rsid w:val="00670510"/>
    <w:rsid w:val="006725E1"/>
    <w:rsid w:val="0067432B"/>
    <w:rsid w:val="0067499F"/>
    <w:rsid w:val="00675362"/>
    <w:rsid w:val="006757DB"/>
    <w:rsid w:val="00675C66"/>
    <w:rsid w:val="00685211"/>
    <w:rsid w:val="00685ABC"/>
    <w:rsid w:val="006876B0"/>
    <w:rsid w:val="00687CF2"/>
    <w:rsid w:val="00690D0B"/>
    <w:rsid w:val="00693640"/>
    <w:rsid w:val="00695391"/>
    <w:rsid w:val="00695C11"/>
    <w:rsid w:val="00695F62"/>
    <w:rsid w:val="00697251"/>
    <w:rsid w:val="006A106E"/>
    <w:rsid w:val="006A18C0"/>
    <w:rsid w:val="006A1CE9"/>
    <w:rsid w:val="006A2CDF"/>
    <w:rsid w:val="006A33A8"/>
    <w:rsid w:val="006A364D"/>
    <w:rsid w:val="006B2202"/>
    <w:rsid w:val="006B282F"/>
    <w:rsid w:val="006B34A6"/>
    <w:rsid w:val="006B3881"/>
    <w:rsid w:val="006B4C6A"/>
    <w:rsid w:val="006B6FC3"/>
    <w:rsid w:val="006C0637"/>
    <w:rsid w:val="006C620D"/>
    <w:rsid w:val="006D115C"/>
    <w:rsid w:val="006D46E1"/>
    <w:rsid w:val="006D51F5"/>
    <w:rsid w:val="006D58F6"/>
    <w:rsid w:val="006D5B7E"/>
    <w:rsid w:val="006D77EB"/>
    <w:rsid w:val="006E1614"/>
    <w:rsid w:val="006E3708"/>
    <w:rsid w:val="006E3EA8"/>
    <w:rsid w:val="006E423C"/>
    <w:rsid w:val="006E4CB9"/>
    <w:rsid w:val="006E5CD8"/>
    <w:rsid w:val="006E6938"/>
    <w:rsid w:val="006F15CB"/>
    <w:rsid w:val="006F22B1"/>
    <w:rsid w:val="006F4C49"/>
    <w:rsid w:val="0070030E"/>
    <w:rsid w:val="0070090A"/>
    <w:rsid w:val="00702EEF"/>
    <w:rsid w:val="007035C2"/>
    <w:rsid w:val="00703739"/>
    <w:rsid w:val="00705D7C"/>
    <w:rsid w:val="007066B3"/>
    <w:rsid w:val="00710243"/>
    <w:rsid w:val="007170FD"/>
    <w:rsid w:val="00723235"/>
    <w:rsid w:val="007256A5"/>
    <w:rsid w:val="0072608B"/>
    <w:rsid w:val="00732D2D"/>
    <w:rsid w:val="00733223"/>
    <w:rsid w:val="00736659"/>
    <w:rsid w:val="00737450"/>
    <w:rsid w:val="0074354F"/>
    <w:rsid w:val="00743898"/>
    <w:rsid w:val="00744AF8"/>
    <w:rsid w:val="007451B0"/>
    <w:rsid w:val="00747073"/>
    <w:rsid w:val="00751AA7"/>
    <w:rsid w:val="00752758"/>
    <w:rsid w:val="0075335B"/>
    <w:rsid w:val="00753684"/>
    <w:rsid w:val="00756D32"/>
    <w:rsid w:val="00757C08"/>
    <w:rsid w:val="00757CCD"/>
    <w:rsid w:val="007600C5"/>
    <w:rsid w:val="00760F31"/>
    <w:rsid w:val="00761897"/>
    <w:rsid w:val="0076219A"/>
    <w:rsid w:val="00765DB5"/>
    <w:rsid w:val="00767851"/>
    <w:rsid w:val="007711A0"/>
    <w:rsid w:val="00771E39"/>
    <w:rsid w:val="0077312B"/>
    <w:rsid w:val="00774894"/>
    <w:rsid w:val="00775D30"/>
    <w:rsid w:val="00775F9A"/>
    <w:rsid w:val="00777F59"/>
    <w:rsid w:val="007803EF"/>
    <w:rsid w:val="007854B0"/>
    <w:rsid w:val="007906E4"/>
    <w:rsid w:val="00791C15"/>
    <w:rsid w:val="0079302C"/>
    <w:rsid w:val="007950E7"/>
    <w:rsid w:val="00797D94"/>
    <w:rsid w:val="007A0879"/>
    <w:rsid w:val="007A1996"/>
    <w:rsid w:val="007A40E9"/>
    <w:rsid w:val="007A469B"/>
    <w:rsid w:val="007B0785"/>
    <w:rsid w:val="007B1E06"/>
    <w:rsid w:val="007B5F78"/>
    <w:rsid w:val="007C0FF1"/>
    <w:rsid w:val="007C2A9D"/>
    <w:rsid w:val="007C3D95"/>
    <w:rsid w:val="007C4548"/>
    <w:rsid w:val="007C6E5D"/>
    <w:rsid w:val="007D23A4"/>
    <w:rsid w:val="007D276C"/>
    <w:rsid w:val="007D27C5"/>
    <w:rsid w:val="007D28AF"/>
    <w:rsid w:val="007D2BF1"/>
    <w:rsid w:val="007D2DBE"/>
    <w:rsid w:val="007D520B"/>
    <w:rsid w:val="007D5B20"/>
    <w:rsid w:val="007D67E6"/>
    <w:rsid w:val="007D6DC8"/>
    <w:rsid w:val="007E0A87"/>
    <w:rsid w:val="007E0E01"/>
    <w:rsid w:val="007E3BA2"/>
    <w:rsid w:val="007E616E"/>
    <w:rsid w:val="007F1977"/>
    <w:rsid w:val="007F31C9"/>
    <w:rsid w:val="007F5152"/>
    <w:rsid w:val="0080349C"/>
    <w:rsid w:val="00803D02"/>
    <w:rsid w:val="00804722"/>
    <w:rsid w:val="00805306"/>
    <w:rsid w:val="00814341"/>
    <w:rsid w:val="00814E72"/>
    <w:rsid w:val="00816365"/>
    <w:rsid w:val="00816BE7"/>
    <w:rsid w:val="00821227"/>
    <w:rsid w:val="008226DC"/>
    <w:rsid w:val="00823FC9"/>
    <w:rsid w:val="00825CDD"/>
    <w:rsid w:val="00826D00"/>
    <w:rsid w:val="00831A43"/>
    <w:rsid w:val="0083220C"/>
    <w:rsid w:val="0083223F"/>
    <w:rsid w:val="008329B3"/>
    <w:rsid w:val="00832CCE"/>
    <w:rsid w:val="00840507"/>
    <w:rsid w:val="00843D22"/>
    <w:rsid w:val="0084506A"/>
    <w:rsid w:val="008452F8"/>
    <w:rsid w:val="008525C7"/>
    <w:rsid w:val="00853632"/>
    <w:rsid w:val="008543EF"/>
    <w:rsid w:val="00860303"/>
    <w:rsid w:val="00865D31"/>
    <w:rsid w:val="0086604D"/>
    <w:rsid w:val="008679DE"/>
    <w:rsid w:val="00867F27"/>
    <w:rsid w:val="00870B22"/>
    <w:rsid w:val="00872BCE"/>
    <w:rsid w:val="008734FF"/>
    <w:rsid w:val="008751A2"/>
    <w:rsid w:val="008804DF"/>
    <w:rsid w:val="0088172A"/>
    <w:rsid w:val="0088286A"/>
    <w:rsid w:val="00883634"/>
    <w:rsid w:val="0088494A"/>
    <w:rsid w:val="0089127A"/>
    <w:rsid w:val="008944D6"/>
    <w:rsid w:val="00895655"/>
    <w:rsid w:val="00895BC8"/>
    <w:rsid w:val="00896AB7"/>
    <w:rsid w:val="00896C08"/>
    <w:rsid w:val="00896D82"/>
    <w:rsid w:val="00897064"/>
    <w:rsid w:val="008A694B"/>
    <w:rsid w:val="008A7E9D"/>
    <w:rsid w:val="008B11C4"/>
    <w:rsid w:val="008B23D2"/>
    <w:rsid w:val="008B5D02"/>
    <w:rsid w:val="008B6CC4"/>
    <w:rsid w:val="008B6D78"/>
    <w:rsid w:val="008B76ED"/>
    <w:rsid w:val="008B7F47"/>
    <w:rsid w:val="008C4DDC"/>
    <w:rsid w:val="008C787C"/>
    <w:rsid w:val="008D358F"/>
    <w:rsid w:val="008D48F3"/>
    <w:rsid w:val="008D4C10"/>
    <w:rsid w:val="008D4C7C"/>
    <w:rsid w:val="008D4EED"/>
    <w:rsid w:val="008D52B9"/>
    <w:rsid w:val="008D59AE"/>
    <w:rsid w:val="008D7337"/>
    <w:rsid w:val="008E1247"/>
    <w:rsid w:val="008E25F3"/>
    <w:rsid w:val="008E291F"/>
    <w:rsid w:val="008E3BA4"/>
    <w:rsid w:val="008E77F0"/>
    <w:rsid w:val="008F16B0"/>
    <w:rsid w:val="008F2EB8"/>
    <w:rsid w:val="008F4732"/>
    <w:rsid w:val="008F6DF2"/>
    <w:rsid w:val="0090226C"/>
    <w:rsid w:val="009038A6"/>
    <w:rsid w:val="00903B16"/>
    <w:rsid w:val="00904086"/>
    <w:rsid w:val="009064A3"/>
    <w:rsid w:val="009071BC"/>
    <w:rsid w:val="00912E4A"/>
    <w:rsid w:val="009133DE"/>
    <w:rsid w:val="00913B85"/>
    <w:rsid w:val="00922C9A"/>
    <w:rsid w:val="00926A33"/>
    <w:rsid w:val="00927A5E"/>
    <w:rsid w:val="009368AD"/>
    <w:rsid w:val="00936E15"/>
    <w:rsid w:val="00943815"/>
    <w:rsid w:val="0094461C"/>
    <w:rsid w:val="00944CB8"/>
    <w:rsid w:val="009454FE"/>
    <w:rsid w:val="00950709"/>
    <w:rsid w:val="00950CFC"/>
    <w:rsid w:val="009510D9"/>
    <w:rsid w:val="0095253A"/>
    <w:rsid w:val="00953EA5"/>
    <w:rsid w:val="009559AA"/>
    <w:rsid w:val="0095737A"/>
    <w:rsid w:val="009629B1"/>
    <w:rsid w:val="00963269"/>
    <w:rsid w:val="00964027"/>
    <w:rsid w:val="0097051B"/>
    <w:rsid w:val="00972E48"/>
    <w:rsid w:val="00973613"/>
    <w:rsid w:val="0097379B"/>
    <w:rsid w:val="00973C47"/>
    <w:rsid w:val="00975588"/>
    <w:rsid w:val="009807B5"/>
    <w:rsid w:val="00981F9A"/>
    <w:rsid w:val="009837E2"/>
    <w:rsid w:val="00984C01"/>
    <w:rsid w:val="0098778E"/>
    <w:rsid w:val="009945E5"/>
    <w:rsid w:val="0099618C"/>
    <w:rsid w:val="009A012F"/>
    <w:rsid w:val="009A0D28"/>
    <w:rsid w:val="009A1EB5"/>
    <w:rsid w:val="009A2126"/>
    <w:rsid w:val="009A3156"/>
    <w:rsid w:val="009A3540"/>
    <w:rsid w:val="009A590B"/>
    <w:rsid w:val="009A75FE"/>
    <w:rsid w:val="009B1697"/>
    <w:rsid w:val="009B3BEB"/>
    <w:rsid w:val="009B4804"/>
    <w:rsid w:val="009B4F16"/>
    <w:rsid w:val="009B7C90"/>
    <w:rsid w:val="009C1FE1"/>
    <w:rsid w:val="009C264E"/>
    <w:rsid w:val="009C6987"/>
    <w:rsid w:val="009C6B16"/>
    <w:rsid w:val="009D3CE6"/>
    <w:rsid w:val="009D4664"/>
    <w:rsid w:val="009D6A7C"/>
    <w:rsid w:val="009D7A36"/>
    <w:rsid w:val="009E42AD"/>
    <w:rsid w:val="009E4FF3"/>
    <w:rsid w:val="009E766A"/>
    <w:rsid w:val="009F163A"/>
    <w:rsid w:val="009F6A21"/>
    <w:rsid w:val="009F6A77"/>
    <w:rsid w:val="00A0712C"/>
    <w:rsid w:val="00A11548"/>
    <w:rsid w:val="00A17295"/>
    <w:rsid w:val="00A20290"/>
    <w:rsid w:val="00A23131"/>
    <w:rsid w:val="00A241C9"/>
    <w:rsid w:val="00A248AE"/>
    <w:rsid w:val="00A25017"/>
    <w:rsid w:val="00A26A84"/>
    <w:rsid w:val="00A341B7"/>
    <w:rsid w:val="00A34B0E"/>
    <w:rsid w:val="00A3583F"/>
    <w:rsid w:val="00A35B37"/>
    <w:rsid w:val="00A37015"/>
    <w:rsid w:val="00A37094"/>
    <w:rsid w:val="00A40285"/>
    <w:rsid w:val="00A42B83"/>
    <w:rsid w:val="00A44045"/>
    <w:rsid w:val="00A479FC"/>
    <w:rsid w:val="00A47B16"/>
    <w:rsid w:val="00A50C2A"/>
    <w:rsid w:val="00A50ED5"/>
    <w:rsid w:val="00A5652D"/>
    <w:rsid w:val="00A56676"/>
    <w:rsid w:val="00A56F5C"/>
    <w:rsid w:val="00A61DD8"/>
    <w:rsid w:val="00A627B0"/>
    <w:rsid w:val="00A635F3"/>
    <w:rsid w:val="00A64572"/>
    <w:rsid w:val="00A649F8"/>
    <w:rsid w:val="00A6569D"/>
    <w:rsid w:val="00A70350"/>
    <w:rsid w:val="00A7321B"/>
    <w:rsid w:val="00A74517"/>
    <w:rsid w:val="00A77BA5"/>
    <w:rsid w:val="00A81902"/>
    <w:rsid w:val="00A8243E"/>
    <w:rsid w:val="00A86B07"/>
    <w:rsid w:val="00A911DD"/>
    <w:rsid w:val="00A93F70"/>
    <w:rsid w:val="00A94097"/>
    <w:rsid w:val="00A965A2"/>
    <w:rsid w:val="00A96DC9"/>
    <w:rsid w:val="00A975A1"/>
    <w:rsid w:val="00A978A1"/>
    <w:rsid w:val="00A97A45"/>
    <w:rsid w:val="00AA2013"/>
    <w:rsid w:val="00AA28C3"/>
    <w:rsid w:val="00AA34C2"/>
    <w:rsid w:val="00AA5478"/>
    <w:rsid w:val="00AB0320"/>
    <w:rsid w:val="00AB1CDC"/>
    <w:rsid w:val="00AB1D8A"/>
    <w:rsid w:val="00AB3048"/>
    <w:rsid w:val="00AB3A2B"/>
    <w:rsid w:val="00AB428E"/>
    <w:rsid w:val="00AB4D35"/>
    <w:rsid w:val="00AB4ED8"/>
    <w:rsid w:val="00AB6A62"/>
    <w:rsid w:val="00AB6F47"/>
    <w:rsid w:val="00AC49A4"/>
    <w:rsid w:val="00AC7088"/>
    <w:rsid w:val="00AD1804"/>
    <w:rsid w:val="00AD3C1B"/>
    <w:rsid w:val="00AD604D"/>
    <w:rsid w:val="00AE5645"/>
    <w:rsid w:val="00AE6026"/>
    <w:rsid w:val="00AE63C9"/>
    <w:rsid w:val="00AF01CA"/>
    <w:rsid w:val="00AF1028"/>
    <w:rsid w:val="00AF109E"/>
    <w:rsid w:val="00AF12A7"/>
    <w:rsid w:val="00AF1980"/>
    <w:rsid w:val="00AF374A"/>
    <w:rsid w:val="00AF458D"/>
    <w:rsid w:val="00AF4B78"/>
    <w:rsid w:val="00AF64FA"/>
    <w:rsid w:val="00B07D0D"/>
    <w:rsid w:val="00B106FB"/>
    <w:rsid w:val="00B1240A"/>
    <w:rsid w:val="00B12E85"/>
    <w:rsid w:val="00B14F5E"/>
    <w:rsid w:val="00B1625D"/>
    <w:rsid w:val="00B16B55"/>
    <w:rsid w:val="00B16D3A"/>
    <w:rsid w:val="00B17C1F"/>
    <w:rsid w:val="00B20E63"/>
    <w:rsid w:val="00B24049"/>
    <w:rsid w:val="00B26044"/>
    <w:rsid w:val="00B26069"/>
    <w:rsid w:val="00B26DDB"/>
    <w:rsid w:val="00B273EA"/>
    <w:rsid w:val="00B30ACD"/>
    <w:rsid w:val="00B33D10"/>
    <w:rsid w:val="00B34381"/>
    <w:rsid w:val="00B363B6"/>
    <w:rsid w:val="00B36BD6"/>
    <w:rsid w:val="00B37C01"/>
    <w:rsid w:val="00B37FCD"/>
    <w:rsid w:val="00B42661"/>
    <w:rsid w:val="00B42CBE"/>
    <w:rsid w:val="00B4436C"/>
    <w:rsid w:val="00B45268"/>
    <w:rsid w:val="00B46809"/>
    <w:rsid w:val="00B5168E"/>
    <w:rsid w:val="00B542CE"/>
    <w:rsid w:val="00B55702"/>
    <w:rsid w:val="00B56608"/>
    <w:rsid w:val="00B60D0D"/>
    <w:rsid w:val="00B676C1"/>
    <w:rsid w:val="00B67C74"/>
    <w:rsid w:val="00B700CC"/>
    <w:rsid w:val="00B70C46"/>
    <w:rsid w:val="00B71552"/>
    <w:rsid w:val="00B76F47"/>
    <w:rsid w:val="00B77821"/>
    <w:rsid w:val="00B80386"/>
    <w:rsid w:val="00B82C00"/>
    <w:rsid w:val="00B83B69"/>
    <w:rsid w:val="00B8697B"/>
    <w:rsid w:val="00B87CCF"/>
    <w:rsid w:val="00B91D25"/>
    <w:rsid w:val="00B92212"/>
    <w:rsid w:val="00B93CE6"/>
    <w:rsid w:val="00B96D71"/>
    <w:rsid w:val="00BA4027"/>
    <w:rsid w:val="00BA4D4C"/>
    <w:rsid w:val="00BA5F12"/>
    <w:rsid w:val="00BB029D"/>
    <w:rsid w:val="00BB0452"/>
    <w:rsid w:val="00BB1CA6"/>
    <w:rsid w:val="00BB2790"/>
    <w:rsid w:val="00BB3021"/>
    <w:rsid w:val="00BC05EE"/>
    <w:rsid w:val="00BC3C3A"/>
    <w:rsid w:val="00BC54E0"/>
    <w:rsid w:val="00BC57E4"/>
    <w:rsid w:val="00BC7C8B"/>
    <w:rsid w:val="00BD016E"/>
    <w:rsid w:val="00BD0EB5"/>
    <w:rsid w:val="00BD2C75"/>
    <w:rsid w:val="00BD4522"/>
    <w:rsid w:val="00BD52DE"/>
    <w:rsid w:val="00BE2FCF"/>
    <w:rsid w:val="00BE4BFE"/>
    <w:rsid w:val="00BE5869"/>
    <w:rsid w:val="00BF07D1"/>
    <w:rsid w:val="00BF35FB"/>
    <w:rsid w:val="00BF3E2B"/>
    <w:rsid w:val="00C00790"/>
    <w:rsid w:val="00C03F0C"/>
    <w:rsid w:val="00C04E8F"/>
    <w:rsid w:val="00C05856"/>
    <w:rsid w:val="00C06F1F"/>
    <w:rsid w:val="00C07B41"/>
    <w:rsid w:val="00C10384"/>
    <w:rsid w:val="00C11E62"/>
    <w:rsid w:val="00C13694"/>
    <w:rsid w:val="00C1721C"/>
    <w:rsid w:val="00C1759A"/>
    <w:rsid w:val="00C23471"/>
    <w:rsid w:val="00C24F83"/>
    <w:rsid w:val="00C33669"/>
    <w:rsid w:val="00C33DFF"/>
    <w:rsid w:val="00C34669"/>
    <w:rsid w:val="00C34738"/>
    <w:rsid w:val="00C34773"/>
    <w:rsid w:val="00C41783"/>
    <w:rsid w:val="00C418CB"/>
    <w:rsid w:val="00C42900"/>
    <w:rsid w:val="00C43822"/>
    <w:rsid w:val="00C43D5E"/>
    <w:rsid w:val="00C44061"/>
    <w:rsid w:val="00C44323"/>
    <w:rsid w:val="00C44EED"/>
    <w:rsid w:val="00C454B6"/>
    <w:rsid w:val="00C47754"/>
    <w:rsid w:val="00C51745"/>
    <w:rsid w:val="00C52A75"/>
    <w:rsid w:val="00C71881"/>
    <w:rsid w:val="00C721EE"/>
    <w:rsid w:val="00C733BC"/>
    <w:rsid w:val="00C7347D"/>
    <w:rsid w:val="00C74424"/>
    <w:rsid w:val="00C7455D"/>
    <w:rsid w:val="00C757E0"/>
    <w:rsid w:val="00C76FE3"/>
    <w:rsid w:val="00C81E91"/>
    <w:rsid w:val="00C90FDB"/>
    <w:rsid w:val="00C93A31"/>
    <w:rsid w:val="00C943EB"/>
    <w:rsid w:val="00C9475F"/>
    <w:rsid w:val="00C97E1F"/>
    <w:rsid w:val="00CA21FC"/>
    <w:rsid w:val="00CA394E"/>
    <w:rsid w:val="00CA5691"/>
    <w:rsid w:val="00CA5952"/>
    <w:rsid w:val="00CB14C9"/>
    <w:rsid w:val="00CC0A57"/>
    <w:rsid w:val="00CC141C"/>
    <w:rsid w:val="00CC5643"/>
    <w:rsid w:val="00CC7EC7"/>
    <w:rsid w:val="00CD153B"/>
    <w:rsid w:val="00CD2B2D"/>
    <w:rsid w:val="00CD2D4E"/>
    <w:rsid w:val="00CD4CEA"/>
    <w:rsid w:val="00CE2A98"/>
    <w:rsid w:val="00CE3124"/>
    <w:rsid w:val="00CE7692"/>
    <w:rsid w:val="00CF140E"/>
    <w:rsid w:val="00CF5810"/>
    <w:rsid w:val="00CF6EDE"/>
    <w:rsid w:val="00CF73BE"/>
    <w:rsid w:val="00D01192"/>
    <w:rsid w:val="00D02AE2"/>
    <w:rsid w:val="00D075D3"/>
    <w:rsid w:val="00D11FDC"/>
    <w:rsid w:val="00D15296"/>
    <w:rsid w:val="00D154C7"/>
    <w:rsid w:val="00D2171B"/>
    <w:rsid w:val="00D2663A"/>
    <w:rsid w:val="00D27E9F"/>
    <w:rsid w:val="00D300F7"/>
    <w:rsid w:val="00D31871"/>
    <w:rsid w:val="00D31B47"/>
    <w:rsid w:val="00D31EEC"/>
    <w:rsid w:val="00D32171"/>
    <w:rsid w:val="00D350E0"/>
    <w:rsid w:val="00D35127"/>
    <w:rsid w:val="00D44A7D"/>
    <w:rsid w:val="00D45C3E"/>
    <w:rsid w:val="00D46691"/>
    <w:rsid w:val="00D50F10"/>
    <w:rsid w:val="00D518E1"/>
    <w:rsid w:val="00D53918"/>
    <w:rsid w:val="00D539CB"/>
    <w:rsid w:val="00D54E90"/>
    <w:rsid w:val="00D55141"/>
    <w:rsid w:val="00D6072A"/>
    <w:rsid w:val="00D61B2F"/>
    <w:rsid w:val="00D627EE"/>
    <w:rsid w:val="00D62C8B"/>
    <w:rsid w:val="00D63C83"/>
    <w:rsid w:val="00D649A6"/>
    <w:rsid w:val="00D66348"/>
    <w:rsid w:val="00D70FF0"/>
    <w:rsid w:val="00D72401"/>
    <w:rsid w:val="00D7382A"/>
    <w:rsid w:val="00D73840"/>
    <w:rsid w:val="00D7666D"/>
    <w:rsid w:val="00D8056B"/>
    <w:rsid w:val="00D83874"/>
    <w:rsid w:val="00D843C8"/>
    <w:rsid w:val="00D87243"/>
    <w:rsid w:val="00D87474"/>
    <w:rsid w:val="00D874CA"/>
    <w:rsid w:val="00D910C8"/>
    <w:rsid w:val="00D93034"/>
    <w:rsid w:val="00D932D7"/>
    <w:rsid w:val="00D9762F"/>
    <w:rsid w:val="00DA3B07"/>
    <w:rsid w:val="00DA4E14"/>
    <w:rsid w:val="00DB0B5C"/>
    <w:rsid w:val="00DB2657"/>
    <w:rsid w:val="00DB5298"/>
    <w:rsid w:val="00DB5EF5"/>
    <w:rsid w:val="00DB7171"/>
    <w:rsid w:val="00DC3C71"/>
    <w:rsid w:val="00DC7345"/>
    <w:rsid w:val="00DD0450"/>
    <w:rsid w:val="00DD10E6"/>
    <w:rsid w:val="00DD44DD"/>
    <w:rsid w:val="00DE1354"/>
    <w:rsid w:val="00DE1436"/>
    <w:rsid w:val="00DE188F"/>
    <w:rsid w:val="00DE3027"/>
    <w:rsid w:val="00DE42A0"/>
    <w:rsid w:val="00DE474A"/>
    <w:rsid w:val="00DE5D64"/>
    <w:rsid w:val="00DF2AA7"/>
    <w:rsid w:val="00DF44B7"/>
    <w:rsid w:val="00DF7A0E"/>
    <w:rsid w:val="00E008DE"/>
    <w:rsid w:val="00E0296C"/>
    <w:rsid w:val="00E05698"/>
    <w:rsid w:val="00E05C22"/>
    <w:rsid w:val="00E05DA1"/>
    <w:rsid w:val="00E10ED3"/>
    <w:rsid w:val="00E10F49"/>
    <w:rsid w:val="00E12ABC"/>
    <w:rsid w:val="00E13220"/>
    <w:rsid w:val="00E133ED"/>
    <w:rsid w:val="00E1447A"/>
    <w:rsid w:val="00E14924"/>
    <w:rsid w:val="00E1522C"/>
    <w:rsid w:val="00E15C5D"/>
    <w:rsid w:val="00E15E21"/>
    <w:rsid w:val="00E16DD8"/>
    <w:rsid w:val="00E17651"/>
    <w:rsid w:val="00E214D4"/>
    <w:rsid w:val="00E22303"/>
    <w:rsid w:val="00E225DC"/>
    <w:rsid w:val="00E2589C"/>
    <w:rsid w:val="00E26225"/>
    <w:rsid w:val="00E26BB6"/>
    <w:rsid w:val="00E3001A"/>
    <w:rsid w:val="00E365DD"/>
    <w:rsid w:val="00E4206B"/>
    <w:rsid w:val="00E44606"/>
    <w:rsid w:val="00E531BB"/>
    <w:rsid w:val="00E561D6"/>
    <w:rsid w:val="00E56BA2"/>
    <w:rsid w:val="00E56E37"/>
    <w:rsid w:val="00E57D20"/>
    <w:rsid w:val="00E62C1C"/>
    <w:rsid w:val="00E63D49"/>
    <w:rsid w:val="00E67DFA"/>
    <w:rsid w:val="00E71241"/>
    <w:rsid w:val="00E71996"/>
    <w:rsid w:val="00E71D2D"/>
    <w:rsid w:val="00E751DB"/>
    <w:rsid w:val="00E75D6F"/>
    <w:rsid w:val="00E7696A"/>
    <w:rsid w:val="00E76DA2"/>
    <w:rsid w:val="00E803F4"/>
    <w:rsid w:val="00E80F00"/>
    <w:rsid w:val="00E81E57"/>
    <w:rsid w:val="00E855EB"/>
    <w:rsid w:val="00E85A8F"/>
    <w:rsid w:val="00E867FD"/>
    <w:rsid w:val="00E87039"/>
    <w:rsid w:val="00E900C1"/>
    <w:rsid w:val="00E906DD"/>
    <w:rsid w:val="00E9100D"/>
    <w:rsid w:val="00E926E8"/>
    <w:rsid w:val="00E934BE"/>
    <w:rsid w:val="00E94F8B"/>
    <w:rsid w:val="00E967F7"/>
    <w:rsid w:val="00EA6D46"/>
    <w:rsid w:val="00EA74DB"/>
    <w:rsid w:val="00EA76CA"/>
    <w:rsid w:val="00EA774C"/>
    <w:rsid w:val="00EB32DE"/>
    <w:rsid w:val="00EB3404"/>
    <w:rsid w:val="00EB3E2C"/>
    <w:rsid w:val="00EB4357"/>
    <w:rsid w:val="00EB4408"/>
    <w:rsid w:val="00EB5960"/>
    <w:rsid w:val="00EB6D55"/>
    <w:rsid w:val="00EC23F4"/>
    <w:rsid w:val="00EC33AC"/>
    <w:rsid w:val="00EC3820"/>
    <w:rsid w:val="00EC48B4"/>
    <w:rsid w:val="00EC4DC5"/>
    <w:rsid w:val="00EC79CD"/>
    <w:rsid w:val="00ED020A"/>
    <w:rsid w:val="00ED3440"/>
    <w:rsid w:val="00ED4FA6"/>
    <w:rsid w:val="00EE2DB4"/>
    <w:rsid w:val="00EE598F"/>
    <w:rsid w:val="00EE6AD2"/>
    <w:rsid w:val="00EE75EB"/>
    <w:rsid w:val="00EE7C37"/>
    <w:rsid w:val="00EF1017"/>
    <w:rsid w:val="00EF16D0"/>
    <w:rsid w:val="00EF1D15"/>
    <w:rsid w:val="00EF2519"/>
    <w:rsid w:val="00EF7748"/>
    <w:rsid w:val="00EF7955"/>
    <w:rsid w:val="00F0196E"/>
    <w:rsid w:val="00F037DC"/>
    <w:rsid w:val="00F045AC"/>
    <w:rsid w:val="00F07F51"/>
    <w:rsid w:val="00F1250F"/>
    <w:rsid w:val="00F130FF"/>
    <w:rsid w:val="00F14F9A"/>
    <w:rsid w:val="00F14FDE"/>
    <w:rsid w:val="00F20091"/>
    <w:rsid w:val="00F20225"/>
    <w:rsid w:val="00F20397"/>
    <w:rsid w:val="00F269C2"/>
    <w:rsid w:val="00F27CE3"/>
    <w:rsid w:val="00F32893"/>
    <w:rsid w:val="00F33602"/>
    <w:rsid w:val="00F35F25"/>
    <w:rsid w:val="00F374FF"/>
    <w:rsid w:val="00F4005B"/>
    <w:rsid w:val="00F400E5"/>
    <w:rsid w:val="00F41D26"/>
    <w:rsid w:val="00F455B9"/>
    <w:rsid w:val="00F46C60"/>
    <w:rsid w:val="00F47927"/>
    <w:rsid w:val="00F47EFB"/>
    <w:rsid w:val="00F52971"/>
    <w:rsid w:val="00F5509B"/>
    <w:rsid w:val="00F55EE7"/>
    <w:rsid w:val="00F61F88"/>
    <w:rsid w:val="00F62166"/>
    <w:rsid w:val="00F65165"/>
    <w:rsid w:val="00F65320"/>
    <w:rsid w:val="00F662A1"/>
    <w:rsid w:val="00F662FD"/>
    <w:rsid w:val="00F72C39"/>
    <w:rsid w:val="00F7677E"/>
    <w:rsid w:val="00F8017E"/>
    <w:rsid w:val="00F859D5"/>
    <w:rsid w:val="00F86CBE"/>
    <w:rsid w:val="00F93ED3"/>
    <w:rsid w:val="00F944EF"/>
    <w:rsid w:val="00F95C5D"/>
    <w:rsid w:val="00F97DB7"/>
    <w:rsid w:val="00FA0DFC"/>
    <w:rsid w:val="00FA11F8"/>
    <w:rsid w:val="00FA129F"/>
    <w:rsid w:val="00FA27B5"/>
    <w:rsid w:val="00FA5962"/>
    <w:rsid w:val="00FA5E60"/>
    <w:rsid w:val="00FA5FF0"/>
    <w:rsid w:val="00FA65D7"/>
    <w:rsid w:val="00FB0C43"/>
    <w:rsid w:val="00FB43B7"/>
    <w:rsid w:val="00FC0140"/>
    <w:rsid w:val="00FC1908"/>
    <w:rsid w:val="00FC3AF5"/>
    <w:rsid w:val="00FC498E"/>
    <w:rsid w:val="00FC4DCE"/>
    <w:rsid w:val="00FC5891"/>
    <w:rsid w:val="00FC5A7B"/>
    <w:rsid w:val="00FC6645"/>
    <w:rsid w:val="00FD669F"/>
    <w:rsid w:val="00FE073F"/>
    <w:rsid w:val="00FE7BB9"/>
    <w:rsid w:val="00FF079B"/>
    <w:rsid w:val="00FF1554"/>
    <w:rsid w:val="00FF1E9A"/>
    <w:rsid w:val="00FF2C0D"/>
    <w:rsid w:val="00FF2DFC"/>
    <w:rsid w:val="00FF4187"/>
    <w:rsid w:val="00FF623A"/>
    <w:rsid w:val="00FF6FA3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2D26D"/>
  <w14:defaultImageDpi w14:val="300"/>
  <w15:docId w15:val="{9F81FB8F-2888-404D-86C3-4B8250B3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26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608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6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08B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2608B"/>
  </w:style>
  <w:style w:type="paragraph" w:styleId="NormalWeb">
    <w:name w:val="Normal (Web)"/>
    <w:basedOn w:val="Normal"/>
    <w:uiPriority w:val="99"/>
    <w:semiHidden/>
    <w:unhideWhenUsed/>
    <w:rsid w:val="002E45E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2E45E4"/>
    <w:rPr>
      <w:i/>
      <w:iCs/>
    </w:rPr>
  </w:style>
  <w:style w:type="character" w:customStyle="1" w:styleId="apple-converted-space">
    <w:name w:val="apple-converted-space"/>
    <w:basedOn w:val="DefaultParagraphFont"/>
    <w:rsid w:val="002E45E4"/>
  </w:style>
  <w:style w:type="paragraph" w:styleId="BalloonText">
    <w:name w:val="Balloon Text"/>
    <w:basedOn w:val="Normal"/>
    <w:link w:val="BalloonTextChar"/>
    <w:uiPriority w:val="99"/>
    <w:semiHidden/>
    <w:unhideWhenUsed/>
    <w:rsid w:val="004C49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6A"/>
    <w:rPr>
      <w:rFonts w:ascii="Lucida Grande" w:hAnsi="Lucida Grande"/>
      <w:sz w:val="18"/>
      <w:szCs w:val="18"/>
      <w:lang w:val="en-US"/>
    </w:rPr>
  </w:style>
  <w:style w:type="paragraph" w:styleId="Caption">
    <w:name w:val="caption"/>
    <w:basedOn w:val="Normal"/>
    <w:next w:val="Normal"/>
    <w:unhideWhenUsed/>
    <w:qFormat/>
    <w:rsid w:val="001D77F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11F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FD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FDC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F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FDC"/>
    <w:rPr>
      <w:b/>
      <w:bCs/>
      <w:sz w:val="20"/>
      <w:szCs w:val="20"/>
      <w:lang w:val="en-US"/>
    </w:rPr>
  </w:style>
  <w:style w:type="paragraph" w:customStyle="1" w:styleId="EndNoteBibliographyTitle">
    <w:name w:val="EndNote Bibliography Title"/>
    <w:basedOn w:val="Normal"/>
    <w:rsid w:val="003C732B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3C732B"/>
    <w:rPr>
      <w:rFonts w:ascii="Cambria" w:hAnsi="Cambria"/>
    </w:rPr>
  </w:style>
  <w:style w:type="character" w:styleId="Hyperlink">
    <w:name w:val="Hyperlink"/>
    <w:basedOn w:val="DefaultParagraphFont"/>
    <w:uiPriority w:val="99"/>
    <w:semiHidden/>
    <w:unhideWhenUsed/>
    <w:rsid w:val="008E77F0"/>
    <w:rPr>
      <w:color w:val="0000FF"/>
      <w:u w:val="single"/>
    </w:rPr>
  </w:style>
  <w:style w:type="paragraph" w:styleId="Revision">
    <w:name w:val="Revision"/>
    <w:hidden/>
    <w:uiPriority w:val="99"/>
    <w:semiHidden/>
    <w:rsid w:val="00D3187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11523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4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3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9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9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4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0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microsoft.com/office/2011/relationships/people" Target="people.xml"/><Relationship Id="rId14" Type="http://schemas.openxmlformats.org/officeDocument/2006/relationships/theme" Target="theme/theme1.xml"/><Relationship Id="rId15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hyperlink" Target="http://sourceforge.net/projects/boxshade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6D267-2876-694E-B506-5503AB83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29</Pages>
  <Words>16491</Words>
  <Characters>94004</Characters>
  <Application>Microsoft Macintosh Word</Application>
  <DocSecurity>0</DocSecurity>
  <Lines>783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Chen</dc:creator>
  <cp:keywords/>
  <dc:description/>
  <cp:lastModifiedBy>Adrian Ferre-D'Amare</cp:lastModifiedBy>
  <cp:revision>7</cp:revision>
  <cp:lastPrinted>2017-09-02T16:14:00Z</cp:lastPrinted>
  <dcterms:created xsi:type="dcterms:W3CDTF">2018-04-09T14:29:00Z</dcterms:created>
  <dcterms:modified xsi:type="dcterms:W3CDTF">2018-04-09T17:19:00Z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id="http://www.zotero.org/styles/nature"/&gt;&lt;hasBiblio/&gt;&lt;format class="21"/&gt;&lt;count citations="9" publications="8"/&gt;&lt;/info&gt;PAPERS2_INFO_END</vt:lpwstr>
  </property>
</Properties>
</file>