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D9D" w:rsidRDefault="00EF2D9D" w:rsidP="00EF2D9D">
      <w:pPr>
        <w:spacing w:line="240" w:lineRule="auto"/>
        <w:jc w:val="center"/>
        <w:rPr>
          <w:rFonts w:ascii="Times New Roman" w:hAnsi="Times New Roman" w:cs="Times New Roman"/>
          <w:b/>
        </w:rPr>
      </w:pPr>
      <w:bookmarkStart w:id="0" w:name="_GoBack"/>
      <w:bookmarkEnd w:id="0"/>
    </w:p>
    <w:p w:rsidR="008C1560" w:rsidRDefault="008C1560" w:rsidP="00EF2D9D">
      <w:pPr>
        <w:spacing w:line="240" w:lineRule="auto"/>
        <w:jc w:val="center"/>
        <w:rPr>
          <w:rFonts w:ascii="Times New Roman" w:hAnsi="Times New Roman" w:cs="Times New Roman"/>
          <w:b/>
        </w:rPr>
      </w:pPr>
    </w:p>
    <w:p w:rsidR="008C1560" w:rsidRDefault="008C1560" w:rsidP="00EF2D9D">
      <w:pPr>
        <w:spacing w:line="240" w:lineRule="auto"/>
        <w:jc w:val="center"/>
        <w:rPr>
          <w:rFonts w:ascii="Times New Roman" w:hAnsi="Times New Roman" w:cs="Times New Roman"/>
          <w:b/>
        </w:rPr>
      </w:pPr>
    </w:p>
    <w:p w:rsidR="00EF2D9D" w:rsidRDefault="00EF2D9D" w:rsidP="00EF2D9D">
      <w:pPr>
        <w:spacing w:line="240" w:lineRule="auto"/>
        <w:jc w:val="center"/>
        <w:rPr>
          <w:rFonts w:ascii="Times New Roman" w:hAnsi="Times New Roman" w:cs="Times New Roman"/>
          <w:b/>
        </w:rPr>
      </w:pPr>
      <w:r>
        <w:rPr>
          <w:rFonts w:ascii="Times New Roman" w:hAnsi="Times New Roman" w:cs="Times New Roman"/>
          <w:b/>
        </w:rPr>
        <w:t xml:space="preserve">No </w:t>
      </w:r>
      <w:r w:rsidRPr="00B3348A">
        <w:rPr>
          <w:rFonts w:ascii="Times New Roman" w:hAnsi="Times New Roman" w:cs="Times New Roman"/>
          <w:b/>
        </w:rPr>
        <w:t>T</w:t>
      </w:r>
      <w:r>
        <w:rPr>
          <w:rFonts w:ascii="Times New Roman" w:hAnsi="Times New Roman" w:cs="Times New Roman"/>
          <w:b/>
        </w:rPr>
        <w:t>ime Like the Present</w:t>
      </w:r>
      <w:r w:rsidRPr="00B3348A">
        <w:rPr>
          <w:rFonts w:ascii="Times New Roman" w:hAnsi="Times New Roman" w:cs="Times New Roman"/>
          <w:b/>
        </w:rPr>
        <w:t xml:space="preserve">: </w:t>
      </w:r>
      <w:r>
        <w:rPr>
          <w:rFonts w:ascii="Times New Roman" w:hAnsi="Times New Roman" w:cs="Times New Roman"/>
          <w:b/>
        </w:rPr>
        <w:t xml:space="preserve">How a Present Time Perspective Can Foster Sustainable Development </w:t>
      </w:r>
    </w:p>
    <w:p w:rsidR="00EF2D9D" w:rsidRDefault="00EF2D9D" w:rsidP="00EF2D9D">
      <w:pPr>
        <w:spacing w:line="240" w:lineRule="auto"/>
        <w:jc w:val="center"/>
        <w:rPr>
          <w:rFonts w:ascii="Times New Roman" w:hAnsi="Times New Roman" w:cs="Times New Roman"/>
          <w:b/>
        </w:rPr>
      </w:pPr>
    </w:p>
    <w:p w:rsidR="00EF2D9D" w:rsidRDefault="00EF2D9D" w:rsidP="00EF2D9D">
      <w:pPr>
        <w:spacing w:line="240" w:lineRule="auto"/>
        <w:jc w:val="center"/>
        <w:rPr>
          <w:rFonts w:ascii="Times New Roman" w:hAnsi="Times New Roman" w:cs="Times New Roman"/>
          <w:b/>
        </w:rPr>
      </w:pPr>
    </w:p>
    <w:p w:rsidR="008C1560" w:rsidRDefault="008C1560" w:rsidP="00EF2D9D">
      <w:pPr>
        <w:spacing w:line="240" w:lineRule="auto"/>
        <w:jc w:val="center"/>
        <w:rPr>
          <w:rFonts w:ascii="Times New Roman" w:hAnsi="Times New Roman" w:cs="Times New Roman"/>
          <w:b/>
        </w:rPr>
      </w:pPr>
    </w:p>
    <w:p w:rsidR="00EF2D9D" w:rsidRPr="00473D15" w:rsidRDefault="00EF2D9D" w:rsidP="00EF2D9D">
      <w:pPr>
        <w:spacing w:line="240" w:lineRule="auto"/>
        <w:jc w:val="center"/>
        <w:rPr>
          <w:rFonts w:ascii="Times New Roman" w:hAnsi="Times New Roman" w:cs="Times New Roman"/>
          <w:b/>
          <w:lang w:val="en-US"/>
        </w:rPr>
      </w:pPr>
      <w:r w:rsidRPr="00473D15">
        <w:rPr>
          <w:rFonts w:ascii="Times New Roman" w:hAnsi="Times New Roman" w:cs="Times New Roman"/>
          <w:b/>
          <w:lang w:val="en-US"/>
        </w:rPr>
        <w:t>Anna Kim</w:t>
      </w:r>
    </w:p>
    <w:p w:rsidR="00EF2D9D" w:rsidRPr="00473D15" w:rsidRDefault="00EF2D9D" w:rsidP="00EF2D9D">
      <w:pPr>
        <w:spacing w:line="240" w:lineRule="auto"/>
        <w:jc w:val="center"/>
        <w:rPr>
          <w:rFonts w:ascii="Times New Roman" w:hAnsi="Times New Roman" w:cs="Times New Roman"/>
          <w:lang w:val="en-US"/>
        </w:rPr>
      </w:pPr>
      <w:r w:rsidRPr="00473D15">
        <w:rPr>
          <w:rFonts w:ascii="Times New Roman" w:hAnsi="Times New Roman" w:cs="Times New Roman"/>
          <w:lang w:val="en-US"/>
        </w:rPr>
        <w:t>HEC Montr</w:t>
      </w:r>
      <w:r w:rsidR="002F0C22" w:rsidRPr="00473D15">
        <w:rPr>
          <w:rFonts w:ascii="Times New Roman" w:hAnsi="Times New Roman" w:cs="Times New Roman"/>
          <w:lang w:val="en-US"/>
        </w:rPr>
        <w:t>éal</w:t>
      </w:r>
    </w:p>
    <w:p w:rsidR="00EF2D9D" w:rsidRPr="00473D15" w:rsidRDefault="0002202C" w:rsidP="00EF2D9D">
      <w:pPr>
        <w:spacing w:line="240" w:lineRule="auto"/>
        <w:jc w:val="center"/>
        <w:rPr>
          <w:rFonts w:ascii="Times New Roman" w:hAnsi="Times New Roman" w:cs="Times New Roman"/>
          <w:lang w:val="en-US"/>
        </w:rPr>
      </w:pPr>
      <w:hyperlink r:id="rId8" w:history="1">
        <w:r w:rsidR="00EF2D9D" w:rsidRPr="00473D15">
          <w:rPr>
            <w:rStyle w:val="Hyperlink"/>
            <w:rFonts w:ascii="Times New Roman" w:hAnsi="Times New Roman" w:cs="Times New Roman"/>
            <w:lang w:val="en-US"/>
          </w:rPr>
          <w:t>anna.kim@hec.ca</w:t>
        </w:r>
      </w:hyperlink>
      <w:r w:rsidR="00EF2D9D" w:rsidRPr="00473D15">
        <w:rPr>
          <w:rFonts w:ascii="Times New Roman" w:hAnsi="Times New Roman" w:cs="Times New Roman"/>
          <w:lang w:val="en-US"/>
        </w:rPr>
        <w:t xml:space="preserve"> </w:t>
      </w:r>
    </w:p>
    <w:p w:rsidR="00EF2D9D" w:rsidRPr="00473D15" w:rsidRDefault="00EF2D9D" w:rsidP="00EF2D9D">
      <w:pPr>
        <w:spacing w:line="240" w:lineRule="auto"/>
        <w:jc w:val="center"/>
        <w:rPr>
          <w:rFonts w:ascii="Times New Roman" w:hAnsi="Times New Roman" w:cs="Times New Roman"/>
          <w:lang w:val="en-US"/>
        </w:rPr>
      </w:pPr>
    </w:p>
    <w:p w:rsidR="00EF2D9D" w:rsidRPr="00193CE7" w:rsidRDefault="00EF2D9D" w:rsidP="00EF2D9D">
      <w:pPr>
        <w:spacing w:line="240" w:lineRule="auto"/>
        <w:jc w:val="center"/>
        <w:rPr>
          <w:rFonts w:ascii="Times New Roman" w:hAnsi="Times New Roman" w:cs="Times New Roman"/>
          <w:b/>
          <w:lang w:val="en-US"/>
        </w:rPr>
      </w:pPr>
      <w:r w:rsidRPr="00193CE7">
        <w:rPr>
          <w:rFonts w:ascii="Times New Roman" w:hAnsi="Times New Roman" w:cs="Times New Roman"/>
          <w:b/>
          <w:lang w:val="en-US"/>
        </w:rPr>
        <w:t>Pratima Bansal</w:t>
      </w:r>
    </w:p>
    <w:p w:rsidR="00EF2D9D" w:rsidRDefault="002F0C22" w:rsidP="00EF2D9D">
      <w:pPr>
        <w:spacing w:line="240" w:lineRule="auto"/>
        <w:jc w:val="center"/>
        <w:rPr>
          <w:rFonts w:ascii="Times New Roman" w:hAnsi="Times New Roman" w:cs="Times New Roman"/>
          <w:lang w:val="en-US"/>
        </w:rPr>
      </w:pPr>
      <w:r>
        <w:rPr>
          <w:rFonts w:ascii="Times New Roman" w:hAnsi="Times New Roman" w:cs="Times New Roman"/>
          <w:lang w:val="en-US"/>
        </w:rPr>
        <w:t>Western University</w:t>
      </w:r>
    </w:p>
    <w:p w:rsidR="00EF2D9D" w:rsidRPr="00EF2D9D" w:rsidRDefault="0002202C" w:rsidP="00EF2D9D">
      <w:pPr>
        <w:spacing w:line="240" w:lineRule="auto"/>
        <w:jc w:val="center"/>
        <w:rPr>
          <w:rFonts w:ascii="Times New Roman" w:hAnsi="Times New Roman" w:cs="Times New Roman"/>
          <w:lang w:val="en-US"/>
        </w:rPr>
      </w:pPr>
      <w:hyperlink r:id="rId9" w:history="1">
        <w:r w:rsidR="00EF2D9D" w:rsidRPr="00903E1C">
          <w:rPr>
            <w:rStyle w:val="Hyperlink"/>
            <w:rFonts w:ascii="Times New Roman" w:eastAsia="Malgun Gothic" w:hAnsi="Times New Roman"/>
            <w:szCs w:val="24"/>
          </w:rPr>
          <w:t>tbansal@ivey.uwo.ca</w:t>
        </w:r>
      </w:hyperlink>
    </w:p>
    <w:p w:rsidR="00EF2D9D" w:rsidRDefault="00EF2D9D" w:rsidP="00EF2D9D">
      <w:pPr>
        <w:spacing w:line="240" w:lineRule="auto"/>
        <w:jc w:val="center"/>
        <w:rPr>
          <w:rFonts w:ascii="Times New Roman" w:hAnsi="Times New Roman" w:cs="Times New Roman"/>
          <w:lang w:val="en-US"/>
        </w:rPr>
      </w:pPr>
    </w:p>
    <w:p w:rsidR="00EF2D9D" w:rsidRPr="00193CE7" w:rsidRDefault="00EF2D9D" w:rsidP="00EF2D9D">
      <w:pPr>
        <w:spacing w:line="240" w:lineRule="auto"/>
        <w:jc w:val="center"/>
        <w:rPr>
          <w:rFonts w:ascii="Times New Roman" w:hAnsi="Times New Roman" w:cs="Times New Roman"/>
          <w:b/>
          <w:lang w:val="en-US"/>
        </w:rPr>
      </w:pPr>
      <w:r w:rsidRPr="00193CE7">
        <w:rPr>
          <w:rFonts w:ascii="Times New Roman" w:hAnsi="Times New Roman" w:cs="Times New Roman"/>
          <w:b/>
          <w:lang w:val="en-US"/>
        </w:rPr>
        <w:t>Helen Haugh</w:t>
      </w:r>
    </w:p>
    <w:p w:rsidR="00EF2D9D" w:rsidRDefault="002F0C22" w:rsidP="00EF2D9D">
      <w:pPr>
        <w:spacing w:line="240" w:lineRule="auto"/>
        <w:jc w:val="center"/>
        <w:rPr>
          <w:rFonts w:ascii="Times New Roman" w:hAnsi="Times New Roman" w:cs="Times New Roman"/>
          <w:lang w:val="en-US"/>
        </w:rPr>
      </w:pPr>
      <w:r>
        <w:rPr>
          <w:rFonts w:ascii="Times New Roman" w:hAnsi="Times New Roman" w:cs="Times New Roman"/>
          <w:lang w:val="en-US"/>
        </w:rPr>
        <w:t>University of Cambridge</w:t>
      </w:r>
    </w:p>
    <w:p w:rsidR="00EF2D9D" w:rsidRDefault="0002202C" w:rsidP="00EF2D9D">
      <w:pPr>
        <w:spacing w:line="240" w:lineRule="auto"/>
        <w:jc w:val="center"/>
        <w:rPr>
          <w:rFonts w:ascii="Times New Roman" w:eastAsia="Malgun Gothic" w:hAnsi="Times New Roman"/>
          <w:szCs w:val="24"/>
        </w:rPr>
      </w:pPr>
      <w:hyperlink r:id="rId10" w:history="1">
        <w:r w:rsidR="00EF2D9D" w:rsidRPr="00903E1C">
          <w:rPr>
            <w:rStyle w:val="Hyperlink"/>
            <w:rFonts w:ascii="Times New Roman" w:eastAsia="Malgun Gothic" w:hAnsi="Times New Roman"/>
            <w:szCs w:val="24"/>
          </w:rPr>
          <w:t>h.haugh@jbs.cam.ac.uk</w:t>
        </w:r>
      </w:hyperlink>
    </w:p>
    <w:p w:rsidR="00193CE7" w:rsidRDefault="00193CE7" w:rsidP="00EF2D9D">
      <w:pPr>
        <w:spacing w:line="240" w:lineRule="auto"/>
        <w:jc w:val="center"/>
        <w:rPr>
          <w:rFonts w:ascii="Times New Roman" w:eastAsia="Malgun Gothic" w:hAnsi="Times New Roman"/>
          <w:szCs w:val="24"/>
        </w:rPr>
      </w:pPr>
    </w:p>
    <w:p w:rsidR="00193CE7" w:rsidRDefault="00193CE7" w:rsidP="00EF2D9D">
      <w:pPr>
        <w:spacing w:line="240" w:lineRule="auto"/>
        <w:jc w:val="center"/>
        <w:rPr>
          <w:rFonts w:ascii="Times New Roman" w:eastAsia="Malgun Gothic" w:hAnsi="Times New Roman"/>
          <w:szCs w:val="24"/>
        </w:rPr>
      </w:pPr>
    </w:p>
    <w:p w:rsidR="00193CE7" w:rsidRDefault="00193CE7" w:rsidP="00EF2D9D">
      <w:pPr>
        <w:spacing w:line="240" w:lineRule="auto"/>
        <w:jc w:val="center"/>
        <w:rPr>
          <w:rFonts w:ascii="Times New Roman" w:eastAsia="Malgun Gothic" w:hAnsi="Times New Roman"/>
          <w:szCs w:val="24"/>
        </w:rPr>
      </w:pPr>
    </w:p>
    <w:p w:rsidR="00193CE7" w:rsidRDefault="00193CE7" w:rsidP="00EF2D9D">
      <w:pPr>
        <w:spacing w:line="240" w:lineRule="auto"/>
        <w:jc w:val="center"/>
        <w:rPr>
          <w:rFonts w:ascii="Times New Roman" w:eastAsia="Malgun Gothic" w:hAnsi="Times New Roman"/>
          <w:szCs w:val="24"/>
        </w:rPr>
      </w:pPr>
    </w:p>
    <w:p w:rsidR="008C1560" w:rsidRDefault="008C1560" w:rsidP="00EF2D9D">
      <w:pPr>
        <w:spacing w:line="240" w:lineRule="auto"/>
        <w:jc w:val="center"/>
        <w:rPr>
          <w:rFonts w:ascii="Times New Roman" w:eastAsia="Malgun Gothic" w:hAnsi="Times New Roman"/>
          <w:szCs w:val="24"/>
        </w:rPr>
      </w:pPr>
    </w:p>
    <w:p w:rsidR="008C1560" w:rsidRDefault="008C1560" w:rsidP="00EF2D9D">
      <w:pPr>
        <w:spacing w:line="240" w:lineRule="auto"/>
        <w:jc w:val="center"/>
        <w:rPr>
          <w:rFonts w:ascii="Times New Roman" w:eastAsia="Malgun Gothic" w:hAnsi="Times New Roman"/>
          <w:szCs w:val="24"/>
        </w:rPr>
      </w:pPr>
    </w:p>
    <w:p w:rsidR="008C1560" w:rsidRDefault="008C1560" w:rsidP="00EF2D9D">
      <w:pPr>
        <w:spacing w:line="240" w:lineRule="auto"/>
        <w:jc w:val="center"/>
        <w:rPr>
          <w:rFonts w:ascii="Times New Roman" w:eastAsia="Malgun Gothic" w:hAnsi="Times New Roman"/>
          <w:szCs w:val="24"/>
        </w:rPr>
      </w:pPr>
    </w:p>
    <w:p w:rsidR="008C1560" w:rsidRDefault="008C1560" w:rsidP="00EF2D9D">
      <w:pPr>
        <w:spacing w:line="240" w:lineRule="auto"/>
        <w:jc w:val="center"/>
        <w:rPr>
          <w:rFonts w:ascii="Times New Roman" w:eastAsia="Malgun Gothic" w:hAnsi="Times New Roman"/>
          <w:szCs w:val="24"/>
        </w:rPr>
      </w:pPr>
    </w:p>
    <w:p w:rsidR="008C1560" w:rsidRDefault="008C1560" w:rsidP="00EF2D9D">
      <w:pPr>
        <w:spacing w:line="240" w:lineRule="auto"/>
        <w:jc w:val="center"/>
        <w:rPr>
          <w:rFonts w:ascii="Times New Roman" w:eastAsia="Malgun Gothic" w:hAnsi="Times New Roman"/>
          <w:szCs w:val="24"/>
        </w:rPr>
      </w:pPr>
    </w:p>
    <w:p w:rsidR="008C1560" w:rsidRDefault="008C1560" w:rsidP="00EF2D9D">
      <w:pPr>
        <w:spacing w:line="240" w:lineRule="auto"/>
        <w:jc w:val="center"/>
        <w:rPr>
          <w:rFonts w:ascii="Times New Roman" w:eastAsia="Malgun Gothic" w:hAnsi="Times New Roman"/>
          <w:szCs w:val="24"/>
        </w:rPr>
      </w:pPr>
    </w:p>
    <w:p w:rsidR="008C1560" w:rsidRDefault="008C1560" w:rsidP="00EF2D9D">
      <w:pPr>
        <w:spacing w:line="240" w:lineRule="auto"/>
        <w:jc w:val="center"/>
        <w:rPr>
          <w:rFonts w:ascii="Times New Roman" w:eastAsia="Malgun Gothic" w:hAnsi="Times New Roman"/>
          <w:szCs w:val="24"/>
        </w:rPr>
      </w:pPr>
    </w:p>
    <w:p w:rsidR="008C1560" w:rsidRDefault="008C1560" w:rsidP="00EF2D9D">
      <w:pPr>
        <w:spacing w:line="240" w:lineRule="auto"/>
        <w:jc w:val="center"/>
        <w:rPr>
          <w:rFonts w:ascii="Times New Roman" w:eastAsia="Malgun Gothic" w:hAnsi="Times New Roman"/>
          <w:szCs w:val="24"/>
        </w:rPr>
      </w:pPr>
    </w:p>
    <w:p w:rsidR="008C1560" w:rsidRDefault="008C1560" w:rsidP="00EF2D9D">
      <w:pPr>
        <w:spacing w:line="240" w:lineRule="auto"/>
        <w:jc w:val="center"/>
        <w:rPr>
          <w:rFonts w:ascii="Times New Roman" w:eastAsia="Malgun Gothic" w:hAnsi="Times New Roman"/>
          <w:szCs w:val="24"/>
        </w:rPr>
      </w:pPr>
    </w:p>
    <w:p w:rsidR="008C1560" w:rsidRDefault="008C1560" w:rsidP="00EF2D9D">
      <w:pPr>
        <w:spacing w:line="240" w:lineRule="auto"/>
        <w:jc w:val="center"/>
        <w:rPr>
          <w:rFonts w:ascii="Times New Roman" w:eastAsia="Malgun Gothic" w:hAnsi="Times New Roman"/>
          <w:szCs w:val="24"/>
        </w:rPr>
      </w:pPr>
    </w:p>
    <w:p w:rsidR="00473D15" w:rsidRDefault="00473D15" w:rsidP="00EF2D9D">
      <w:pPr>
        <w:spacing w:line="240" w:lineRule="auto"/>
        <w:jc w:val="center"/>
        <w:rPr>
          <w:rFonts w:ascii="Times New Roman" w:eastAsia="Malgun Gothic" w:hAnsi="Times New Roman"/>
          <w:szCs w:val="24"/>
        </w:rPr>
      </w:pPr>
    </w:p>
    <w:p w:rsidR="00473D15" w:rsidRDefault="00473D15" w:rsidP="00EF2D9D">
      <w:pPr>
        <w:spacing w:line="240" w:lineRule="auto"/>
        <w:jc w:val="center"/>
        <w:rPr>
          <w:rFonts w:ascii="Times New Roman" w:eastAsia="Malgun Gothic" w:hAnsi="Times New Roman"/>
          <w:szCs w:val="24"/>
        </w:rPr>
      </w:pPr>
    </w:p>
    <w:p w:rsidR="008C1560" w:rsidRDefault="008C1560" w:rsidP="00EF2D9D">
      <w:pPr>
        <w:spacing w:line="240" w:lineRule="auto"/>
        <w:jc w:val="center"/>
        <w:rPr>
          <w:rFonts w:ascii="Times New Roman" w:eastAsia="Malgun Gothic" w:hAnsi="Times New Roman"/>
          <w:szCs w:val="24"/>
        </w:rPr>
      </w:pPr>
    </w:p>
    <w:p w:rsidR="00193CE7" w:rsidRDefault="00193CE7" w:rsidP="00EF2D9D">
      <w:pPr>
        <w:spacing w:line="240" w:lineRule="auto"/>
        <w:jc w:val="center"/>
        <w:rPr>
          <w:rFonts w:ascii="Times New Roman" w:eastAsia="Malgun Gothic" w:hAnsi="Times New Roman"/>
          <w:szCs w:val="24"/>
        </w:rPr>
      </w:pPr>
    </w:p>
    <w:p w:rsidR="00193CE7" w:rsidRPr="00193CE7" w:rsidRDefault="00193CE7" w:rsidP="00193CE7">
      <w:pPr>
        <w:spacing w:line="240" w:lineRule="auto"/>
        <w:rPr>
          <w:rFonts w:ascii="Times New Roman" w:eastAsia="Malgun Gothic" w:hAnsi="Times New Roman"/>
          <w:b/>
          <w:szCs w:val="24"/>
        </w:rPr>
      </w:pPr>
      <w:r w:rsidRPr="00193CE7">
        <w:rPr>
          <w:rFonts w:ascii="Times New Roman" w:eastAsia="Malgun Gothic" w:hAnsi="Times New Roman"/>
          <w:b/>
          <w:szCs w:val="24"/>
        </w:rPr>
        <w:t>Acknowledgements</w:t>
      </w:r>
    </w:p>
    <w:p w:rsidR="008C1560" w:rsidRDefault="008C1560" w:rsidP="008C1560">
      <w:pPr>
        <w:spacing w:line="240" w:lineRule="auto"/>
        <w:rPr>
          <w:rFonts w:ascii="Times New Roman" w:eastAsia="Malgun Gothic" w:hAnsi="Times New Roman"/>
          <w:szCs w:val="24"/>
        </w:rPr>
      </w:pPr>
    </w:p>
    <w:p w:rsidR="00A47AC3" w:rsidRDefault="00193CE7" w:rsidP="008C1560">
      <w:pPr>
        <w:spacing w:line="240" w:lineRule="auto"/>
        <w:rPr>
          <w:rFonts w:ascii="Times New Roman" w:eastAsia="Malgun Gothic" w:hAnsi="Times New Roman"/>
          <w:szCs w:val="24"/>
        </w:rPr>
      </w:pPr>
      <w:r w:rsidRPr="00193CE7">
        <w:rPr>
          <w:rFonts w:ascii="Times New Roman" w:eastAsia="Malgun Gothic" w:hAnsi="Times New Roman"/>
          <w:szCs w:val="24"/>
        </w:rPr>
        <w:t>We</w:t>
      </w:r>
      <w:r>
        <w:rPr>
          <w:rFonts w:ascii="Times New Roman" w:eastAsia="Malgun Gothic" w:hAnsi="Times New Roman"/>
          <w:szCs w:val="24"/>
        </w:rPr>
        <w:t xml:space="preserve"> </w:t>
      </w:r>
      <w:r w:rsidRPr="00193CE7">
        <w:rPr>
          <w:rFonts w:ascii="Times New Roman" w:eastAsia="Malgun Gothic" w:hAnsi="Times New Roman"/>
          <w:szCs w:val="24"/>
        </w:rPr>
        <w:t>would like to thank the following</w:t>
      </w:r>
      <w:r>
        <w:rPr>
          <w:rFonts w:ascii="Times New Roman" w:eastAsia="Malgun Gothic" w:hAnsi="Times New Roman"/>
          <w:szCs w:val="24"/>
        </w:rPr>
        <w:t xml:space="preserve"> </w:t>
      </w:r>
      <w:r w:rsidRPr="00193CE7">
        <w:rPr>
          <w:rFonts w:ascii="Times New Roman" w:eastAsia="Malgun Gothic" w:hAnsi="Times New Roman"/>
          <w:szCs w:val="24"/>
        </w:rPr>
        <w:t>people,</w:t>
      </w:r>
      <w:r>
        <w:rPr>
          <w:rFonts w:ascii="Times New Roman" w:eastAsia="Malgun Gothic" w:hAnsi="Times New Roman"/>
          <w:szCs w:val="24"/>
        </w:rPr>
        <w:t xml:space="preserve"> </w:t>
      </w:r>
      <w:r w:rsidRPr="00193CE7">
        <w:rPr>
          <w:rFonts w:ascii="Times New Roman" w:eastAsia="Malgun Gothic" w:hAnsi="Times New Roman"/>
          <w:szCs w:val="24"/>
        </w:rPr>
        <w:t>who contributed</w:t>
      </w:r>
      <w:r>
        <w:rPr>
          <w:rFonts w:ascii="Times New Roman" w:eastAsia="Malgun Gothic" w:hAnsi="Times New Roman"/>
          <w:szCs w:val="24"/>
        </w:rPr>
        <w:t xml:space="preserve"> </w:t>
      </w:r>
      <w:r w:rsidRPr="00193CE7">
        <w:rPr>
          <w:rFonts w:ascii="Times New Roman" w:eastAsia="Malgun Gothic" w:hAnsi="Times New Roman"/>
          <w:szCs w:val="24"/>
        </w:rPr>
        <w:t xml:space="preserve">substantially to </w:t>
      </w:r>
      <w:r w:rsidR="00755E9C">
        <w:rPr>
          <w:rFonts w:ascii="Times New Roman" w:eastAsia="Malgun Gothic" w:hAnsi="Times New Roman"/>
          <w:szCs w:val="24"/>
        </w:rPr>
        <w:t xml:space="preserve">the development of </w:t>
      </w:r>
      <w:r w:rsidRPr="00193CE7">
        <w:rPr>
          <w:rFonts w:ascii="Times New Roman" w:eastAsia="Malgun Gothic" w:hAnsi="Times New Roman"/>
          <w:szCs w:val="24"/>
        </w:rPr>
        <w:t xml:space="preserve">this manuscript: </w:t>
      </w:r>
      <w:r>
        <w:rPr>
          <w:rFonts w:ascii="Times New Roman" w:eastAsia="Malgun Gothic" w:hAnsi="Times New Roman"/>
          <w:szCs w:val="24"/>
        </w:rPr>
        <w:t>Scott S</w:t>
      </w:r>
      <w:r w:rsidRPr="00193CE7">
        <w:rPr>
          <w:rFonts w:ascii="Times New Roman" w:eastAsia="Malgun Gothic" w:hAnsi="Times New Roman"/>
          <w:szCs w:val="24"/>
        </w:rPr>
        <w:t xml:space="preserve">onenshein </w:t>
      </w:r>
      <w:r w:rsidR="00473D15">
        <w:rPr>
          <w:rFonts w:ascii="Times New Roman" w:eastAsia="Malgun Gothic" w:hAnsi="Times New Roman"/>
          <w:szCs w:val="24"/>
        </w:rPr>
        <w:t xml:space="preserve">(the Associate Editor handling our manuscript), </w:t>
      </w:r>
      <w:r w:rsidR="00A47AC3" w:rsidRPr="00A47AC3">
        <w:rPr>
          <w:rFonts w:ascii="Times New Roman" w:eastAsia="Malgun Gothic" w:hAnsi="Times New Roman"/>
          <w:szCs w:val="24"/>
        </w:rPr>
        <w:t>Diane-Laure Arjaliès, Bobby Banerjee, Hans Baumgartner, Oana Branzei</w:t>
      </w:r>
      <w:r w:rsidR="00A47AC3">
        <w:rPr>
          <w:rFonts w:ascii="Times New Roman" w:eastAsia="Malgun Gothic" w:hAnsi="Times New Roman"/>
          <w:szCs w:val="24"/>
        </w:rPr>
        <w:t xml:space="preserve">, </w:t>
      </w:r>
      <w:r w:rsidR="009C133E" w:rsidRPr="009C133E">
        <w:rPr>
          <w:rFonts w:ascii="Times New Roman" w:eastAsia="Malgun Gothic" w:hAnsi="Times New Roman"/>
          <w:szCs w:val="24"/>
        </w:rPr>
        <w:t>Hadi Chapardar</w:t>
      </w:r>
      <w:r w:rsidR="009C133E">
        <w:rPr>
          <w:rFonts w:ascii="Times New Roman" w:eastAsia="Malgun Gothic" w:hAnsi="Times New Roman"/>
          <w:szCs w:val="24"/>
        </w:rPr>
        <w:t xml:space="preserve">, </w:t>
      </w:r>
      <w:r w:rsidR="00A47AC3" w:rsidRPr="00A47AC3">
        <w:rPr>
          <w:rFonts w:ascii="Times New Roman" w:eastAsia="Malgun Gothic" w:hAnsi="Times New Roman"/>
          <w:szCs w:val="24"/>
        </w:rPr>
        <w:t>Tor Hernes</w:t>
      </w:r>
      <w:r w:rsidR="00A47AC3">
        <w:rPr>
          <w:rFonts w:ascii="Times New Roman" w:eastAsia="Malgun Gothic" w:hAnsi="Times New Roman"/>
          <w:szCs w:val="24"/>
        </w:rPr>
        <w:t xml:space="preserve">, </w:t>
      </w:r>
      <w:r w:rsidR="009C133E" w:rsidRPr="009C133E">
        <w:rPr>
          <w:rFonts w:ascii="Times New Roman" w:eastAsia="Malgun Gothic" w:hAnsi="Times New Roman"/>
          <w:szCs w:val="24"/>
        </w:rPr>
        <w:t>Yanfei Hu</w:t>
      </w:r>
      <w:r w:rsidR="009C133E">
        <w:rPr>
          <w:rFonts w:ascii="Times New Roman" w:eastAsia="Malgun Gothic" w:hAnsi="Times New Roman"/>
          <w:szCs w:val="24"/>
        </w:rPr>
        <w:t xml:space="preserve">, </w:t>
      </w:r>
      <w:r w:rsidR="00D6732C" w:rsidRPr="00D6732C">
        <w:rPr>
          <w:rFonts w:ascii="Times New Roman" w:eastAsia="Malgun Gothic" w:hAnsi="Times New Roman"/>
          <w:szCs w:val="24"/>
        </w:rPr>
        <w:t>Dev Jennings</w:t>
      </w:r>
      <w:r w:rsidR="00D6732C">
        <w:rPr>
          <w:rFonts w:ascii="Times New Roman" w:eastAsia="Malgun Gothic" w:hAnsi="Times New Roman"/>
          <w:szCs w:val="24"/>
        </w:rPr>
        <w:t xml:space="preserve">, </w:t>
      </w:r>
      <w:r w:rsidR="00A47AC3" w:rsidRPr="00A47AC3">
        <w:rPr>
          <w:rFonts w:ascii="Times New Roman" w:eastAsia="Malgun Gothic" w:hAnsi="Times New Roman"/>
          <w:szCs w:val="24"/>
        </w:rPr>
        <w:t>Martin Kilduff</w:t>
      </w:r>
      <w:r w:rsidR="00A47AC3">
        <w:rPr>
          <w:rFonts w:ascii="Times New Roman" w:eastAsia="Malgun Gothic" w:hAnsi="Times New Roman"/>
          <w:szCs w:val="24"/>
        </w:rPr>
        <w:t xml:space="preserve">, </w:t>
      </w:r>
      <w:r w:rsidR="00A47AC3" w:rsidRPr="00A47AC3">
        <w:rPr>
          <w:rFonts w:ascii="Times New Roman" w:eastAsia="Malgun Gothic" w:hAnsi="Times New Roman"/>
          <w:szCs w:val="24"/>
        </w:rPr>
        <w:t>Ann Langley</w:t>
      </w:r>
      <w:r w:rsidR="00A47AC3">
        <w:rPr>
          <w:rFonts w:ascii="Times New Roman" w:eastAsia="Malgun Gothic" w:hAnsi="Times New Roman"/>
          <w:szCs w:val="24"/>
        </w:rPr>
        <w:t xml:space="preserve">, </w:t>
      </w:r>
      <w:r w:rsidR="00473D15" w:rsidRPr="00473D15">
        <w:rPr>
          <w:rFonts w:ascii="Times New Roman" w:eastAsia="Malgun Gothic" w:hAnsi="Times New Roman"/>
          <w:szCs w:val="24"/>
        </w:rPr>
        <w:t>Joshua Margolis</w:t>
      </w:r>
      <w:r w:rsidR="00473D15">
        <w:rPr>
          <w:rFonts w:ascii="Times New Roman" w:eastAsia="Malgun Gothic" w:hAnsi="Times New Roman"/>
          <w:szCs w:val="24"/>
        </w:rPr>
        <w:t>,</w:t>
      </w:r>
      <w:r w:rsidR="00473D15" w:rsidRPr="00473D15">
        <w:rPr>
          <w:rFonts w:ascii="Times New Roman" w:eastAsia="Malgun Gothic" w:hAnsi="Times New Roman"/>
          <w:szCs w:val="24"/>
        </w:rPr>
        <w:t xml:space="preserve"> </w:t>
      </w:r>
      <w:r w:rsidR="00A47AC3">
        <w:rPr>
          <w:rFonts w:ascii="Times New Roman" w:eastAsia="Malgun Gothic" w:hAnsi="Times New Roman"/>
          <w:szCs w:val="24"/>
        </w:rPr>
        <w:t xml:space="preserve">Wanda Orlikowski, Mike Pratt, Claus Rerup, Mark de Rond, </w:t>
      </w:r>
      <w:r w:rsidR="00A47AC3" w:rsidRPr="00A47AC3">
        <w:rPr>
          <w:rFonts w:ascii="Times New Roman" w:eastAsia="Malgun Gothic" w:hAnsi="Times New Roman"/>
          <w:szCs w:val="24"/>
        </w:rPr>
        <w:t>Majken Schultz</w:t>
      </w:r>
      <w:r w:rsidR="00A47AC3">
        <w:rPr>
          <w:rFonts w:ascii="Times New Roman" w:eastAsia="Malgun Gothic" w:hAnsi="Times New Roman"/>
          <w:szCs w:val="24"/>
        </w:rPr>
        <w:t xml:space="preserve">, </w:t>
      </w:r>
      <w:r w:rsidR="00473D15">
        <w:rPr>
          <w:rFonts w:ascii="Times New Roman" w:eastAsia="Malgun Gothic" w:hAnsi="Times New Roman"/>
          <w:szCs w:val="24"/>
        </w:rPr>
        <w:t>Andy</w:t>
      </w:r>
      <w:r w:rsidR="00473D15" w:rsidRPr="00473D15">
        <w:rPr>
          <w:rFonts w:ascii="Times New Roman" w:eastAsia="Malgun Gothic" w:hAnsi="Times New Roman"/>
          <w:szCs w:val="24"/>
        </w:rPr>
        <w:t xml:space="preserve"> Spicer</w:t>
      </w:r>
      <w:r w:rsidR="00473D15">
        <w:rPr>
          <w:rFonts w:ascii="Times New Roman" w:eastAsia="Malgun Gothic" w:hAnsi="Times New Roman"/>
          <w:szCs w:val="24"/>
        </w:rPr>
        <w:t>,</w:t>
      </w:r>
      <w:r w:rsidR="00473D15" w:rsidRPr="00473D15">
        <w:rPr>
          <w:rFonts w:ascii="Times New Roman" w:eastAsia="Malgun Gothic" w:hAnsi="Times New Roman"/>
          <w:szCs w:val="24"/>
        </w:rPr>
        <w:t xml:space="preserve"> </w:t>
      </w:r>
      <w:r w:rsidR="009C133E" w:rsidRPr="00A47AC3">
        <w:rPr>
          <w:rFonts w:ascii="Times New Roman" w:eastAsia="Malgun Gothic" w:hAnsi="Times New Roman"/>
          <w:szCs w:val="24"/>
        </w:rPr>
        <w:t>Chethan Srikant</w:t>
      </w:r>
      <w:r w:rsidR="009C133E">
        <w:rPr>
          <w:rFonts w:ascii="Times New Roman" w:eastAsia="Malgun Gothic" w:hAnsi="Times New Roman"/>
          <w:szCs w:val="24"/>
        </w:rPr>
        <w:t xml:space="preserve">, </w:t>
      </w:r>
      <w:r w:rsidR="008C1560" w:rsidRPr="008C1560">
        <w:rPr>
          <w:rFonts w:ascii="Times New Roman" w:eastAsia="Malgun Gothic" w:hAnsi="Times New Roman"/>
          <w:szCs w:val="24"/>
        </w:rPr>
        <w:t>Philip Stiles</w:t>
      </w:r>
      <w:r w:rsidR="008C1560">
        <w:rPr>
          <w:rFonts w:ascii="Times New Roman" w:eastAsia="Malgun Gothic" w:hAnsi="Times New Roman"/>
          <w:szCs w:val="24"/>
        </w:rPr>
        <w:t>,</w:t>
      </w:r>
      <w:r w:rsidR="008C1560" w:rsidRPr="008C1560">
        <w:rPr>
          <w:rFonts w:ascii="Times New Roman" w:eastAsia="Malgun Gothic" w:hAnsi="Times New Roman"/>
          <w:szCs w:val="24"/>
        </w:rPr>
        <w:t xml:space="preserve"> </w:t>
      </w:r>
      <w:r w:rsidR="00A47AC3">
        <w:rPr>
          <w:rFonts w:ascii="Times New Roman" w:eastAsia="Malgun Gothic" w:hAnsi="Times New Roman"/>
          <w:szCs w:val="24"/>
        </w:rPr>
        <w:t xml:space="preserve">Suzanne Tilleman, Paul Tracey, </w:t>
      </w:r>
      <w:r w:rsidR="00A47AC3" w:rsidRPr="00A47AC3">
        <w:rPr>
          <w:rFonts w:ascii="Times New Roman" w:eastAsia="Malgun Gothic" w:hAnsi="Times New Roman"/>
          <w:szCs w:val="24"/>
        </w:rPr>
        <w:t>Marc Ventresca</w:t>
      </w:r>
      <w:r w:rsidR="00A47AC3">
        <w:rPr>
          <w:rFonts w:ascii="Times New Roman" w:eastAsia="Malgun Gothic" w:hAnsi="Times New Roman"/>
          <w:szCs w:val="24"/>
        </w:rPr>
        <w:t xml:space="preserve">, </w:t>
      </w:r>
      <w:r w:rsidR="00473D15" w:rsidRPr="00473D15">
        <w:rPr>
          <w:rFonts w:ascii="Times New Roman" w:eastAsia="Malgun Gothic" w:hAnsi="Times New Roman"/>
          <w:szCs w:val="24"/>
        </w:rPr>
        <w:t>Madhu Viswanathan</w:t>
      </w:r>
      <w:r w:rsidR="00473D15">
        <w:rPr>
          <w:rFonts w:ascii="Times New Roman" w:eastAsia="Malgun Gothic" w:hAnsi="Times New Roman"/>
          <w:szCs w:val="24"/>
        </w:rPr>
        <w:t>,</w:t>
      </w:r>
      <w:r w:rsidR="00473D15" w:rsidRPr="00473D15">
        <w:rPr>
          <w:rFonts w:ascii="Times New Roman" w:eastAsia="Malgun Gothic" w:hAnsi="Times New Roman"/>
          <w:szCs w:val="24"/>
        </w:rPr>
        <w:t xml:space="preserve"> </w:t>
      </w:r>
      <w:r w:rsidR="00A47AC3">
        <w:rPr>
          <w:rFonts w:ascii="Times New Roman" w:eastAsia="Malgun Gothic" w:hAnsi="Times New Roman"/>
          <w:szCs w:val="24"/>
        </w:rPr>
        <w:t>Glen Whelan, Tal Yifat, Mark Zbaracki</w:t>
      </w:r>
      <w:r w:rsidR="00A47AC3" w:rsidRPr="00193CE7">
        <w:rPr>
          <w:rFonts w:ascii="Times New Roman" w:eastAsia="Malgun Gothic" w:hAnsi="Times New Roman"/>
          <w:szCs w:val="24"/>
        </w:rPr>
        <w:t>, and three</w:t>
      </w:r>
      <w:r w:rsidR="00A47AC3">
        <w:rPr>
          <w:rFonts w:ascii="Times New Roman" w:eastAsia="Malgun Gothic" w:hAnsi="Times New Roman"/>
          <w:szCs w:val="24"/>
        </w:rPr>
        <w:t xml:space="preserve"> </w:t>
      </w:r>
      <w:r w:rsidR="00A47AC3" w:rsidRPr="00193CE7">
        <w:rPr>
          <w:rFonts w:ascii="Times New Roman" w:eastAsia="Malgun Gothic" w:hAnsi="Times New Roman"/>
          <w:szCs w:val="24"/>
        </w:rPr>
        <w:t>exceptional anonymous reviewers.</w:t>
      </w:r>
      <w:r w:rsidR="009C133E">
        <w:rPr>
          <w:rFonts w:ascii="Times New Roman" w:eastAsia="Malgun Gothic" w:hAnsi="Times New Roman"/>
          <w:szCs w:val="24"/>
        </w:rPr>
        <w:t xml:space="preserve"> </w:t>
      </w:r>
      <w:r w:rsidR="008C1560">
        <w:rPr>
          <w:rFonts w:ascii="Times New Roman" w:eastAsia="Malgun Gothic" w:hAnsi="Times New Roman"/>
          <w:szCs w:val="24"/>
        </w:rPr>
        <w:t>We are deeply grateful to tea producers in East Africa and all the informants, without whom our study would not exist.</w:t>
      </w:r>
    </w:p>
    <w:p w:rsidR="00D6732C" w:rsidRDefault="00D6732C" w:rsidP="008C1560">
      <w:pPr>
        <w:spacing w:line="240" w:lineRule="auto"/>
        <w:rPr>
          <w:rFonts w:ascii="Times New Roman" w:eastAsia="Malgun Gothic" w:hAnsi="Times New Roman"/>
          <w:szCs w:val="24"/>
        </w:rPr>
      </w:pPr>
    </w:p>
    <w:p w:rsidR="00A47AC3" w:rsidRDefault="00A47AC3" w:rsidP="00193CE7">
      <w:pPr>
        <w:spacing w:line="240" w:lineRule="auto"/>
        <w:rPr>
          <w:rFonts w:ascii="Times New Roman" w:eastAsia="Malgun Gothic" w:hAnsi="Times New Roman"/>
          <w:szCs w:val="24"/>
        </w:rPr>
      </w:pPr>
    </w:p>
    <w:p w:rsidR="00BE25C9" w:rsidRDefault="00177101" w:rsidP="00BE25C9">
      <w:pPr>
        <w:spacing w:line="480" w:lineRule="auto"/>
        <w:jc w:val="center"/>
        <w:rPr>
          <w:rFonts w:ascii="Times New Roman" w:hAnsi="Times New Roman" w:cs="Times New Roman"/>
          <w:b/>
        </w:rPr>
      </w:pPr>
      <w:r>
        <w:rPr>
          <w:rFonts w:ascii="Times New Roman" w:hAnsi="Times New Roman" w:cs="Times New Roman"/>
          <w:b/>
        </w:rPr>
        <w:t xml:space="preserve">No </w:t>
      </w:r>
      <w:r w:rsidR="00C90FF9" w:rsidRPr="00B3348A">
        <w:rPr>
          <w:rFonts w:ascii="Times New Roman" w:hAnsi="Times New Roman" w:cs="Times New Roman"/>
          <w:b/>
        </w:rPr>
        <w:t>T</w:t>
      </w:r>
      <w:r>
        <w:rPr>
          <w:rFonts w:ascii="Times New Roman" w:hAnsi="Times New Roman" w:cs="Times New Roman"/>
          <w:b/>
        </w:rPr>
        <w:t>ime Like the Present</w:t>
      </w:r>
      <w:r w:rsidR="00C90FF9" w:rsidRPr="00B3348A">
        <w:rPr>
          <w:rFonts w:ascii="Times New Roman" w:hAnsi="Times New Roman" w:cs="Times New Roman"/>
          <w:b/>
        </w:rPr>
        <w:t xml:space="preserve">: </w:t>
      </w:r>
      <w:r w:rsidR="00A61B66">
        <w:rPr>
          <w:rFonts w:ascii="Times New Roman" w:hAnsi="Times New Roman" w:cs="Times New Roman"/>
          <w:b/>
        </w:rPr>
        <w:t xml:space="preserve">How a Present Time Perspective Can Foster Sustainable Development </w:t>
      </w:r>
    </w:p>
    <w:p w:rsidR="00E40468" w:rsidRDefault="00E40468" w:rsidP="00C006AB">
      <w:pPr>
        <w:spacing w:line="480" w:lineRule="auto"/>
        <w:jc w:val="center"/>
        <w:rPr>
          <w:rFonts w:ascii="Times New Roman" w:hAnsi="Times New Roman" w:cs="Times New Roman"/>
          <w:b/>
        </w:rPr>
      </w:pPr>
    </w:p>
    <w:p w:rsidR="00C006AB" w:rsidRPr="000F0281" w:rsidRDefault="00A534B0" w:rsidP="00C006AB">
      <w:pPr>
        <w:spacing w:line="480" w:lineRule="auto"/>
        <w:jc w:val="center"/>
        <w:rPr>
          <w:rFonts w:ascii="Times New Roman" w:hAnsi="Times New Roman" w:cs="Times New Roman"/>
          <w:b/>
        </w:rPr>
      </w:pPr>
      <w:r w:rsidRPr="000F0281">
        <w:rPr>
          <w:rFonts w:ascii="Times New Roman" w:hAnsi="Times New Roman" w:cs="Times New Roman"/>
          <w:b/>
        </w:rPr>
        <w:t>ABSTRACT</w:t>
      </w:r>
    </w:p>
    <w:p w:rsidR="000B667A" w:rsidRDefault="00810079" w:rsidP="00EF08C4">
      <w:pPr>
        <w:spacing w:line="480" w:lineRule="auto"/>
        <w:ind w:firstLine="720"/>
        <w:rPr>
          <w:rFonts w:ascii="Times New Roman" w:hAnsi="Times New Roman" w:cs="Times New Roman"/>
        </w:rPr>
      </w:pPr>
      <w:r>
        <w:rPr>
          <w:rFonts w:ascii="Times New Roman" w:hAnsi="Times New Roman" w:cs="Times New Roman"/>
        </w:rPr>
        <w:t xml:space="preserve">Sustainable development </w:t>
      </w:r>
      <w:r w:rsidR="001B2CC4">
        <w:rPr>
          <w:rFonts w:ascii="Times New Roman" w:hAnsi="Times New Roman" w:cs="Times New Roman"/>
        </w:rPr>
        <w:t xml:space="preserve">research </w:t>
      </w:r>
      <w:r w:rsidR="00497A8D">
        <w:rPr>
          <w:rFonts w:ascii="Times New Roman" w:hAnsi="Times New Roman" w:cs="Times New Roman"/>
        </w:rPr>
        <w:t xml:space="preserve">assumes that organizations must make </w:t>
      </w:r>
      <w:r w:rsidR="00224EC3">
        <w:rPr>
          <w:rFonts w:ascii="Times New Roman" w:hAnsi="Times New Roman" w:cs="Times New Roman"/>
        </w:rPr>
        <w:t xml:space="preserve">intertemporal trade-offs </w:t>
      </w:r>
      <w:r w:rsidR="00EF08C4">
        <w:rPr>
          <w:rFonts w:ascii="Times New Roman" w:hAnsi="Times New Roman" w:cs="Times New Roman"/>
        </w:rPr>
        <w:t xml:space="preserve">between </w:t>
      </w:r>
      <w:r w:rsidR="006A1BE7">
        <w:rPr>
          <w:rFonts w:ascii="Times New Roman" w:hAnsi="Times New Roman" w:cs="Times New Roman"/>
        </w:rPr>
        <w:t xml:space="preserve">benefits </w:t>
      </w:r>
      <w:r w:rsidR="00497A8D">
        <w:rPr>
          <w:rFonts w:ascii="Times New Roman" w:hAnsi="Times New Roman" w:cs="Times New Roman"/>
        </w:rPr>
        <w:t xml:space="preserve">now versus </w:t>
      </w:r>
      <w:r w:rsidR="004A36CF">
        <w:rPr>
          <w:rFonts w:ascii="Times New Roman" w:hAnsi="Times New Roman" w:cs="Times New Roman"/>
        </w:rPr>
        <w:t xml:space="preserve">benefits </w:t>
      </w:r>
      <w:r w:rsidR="00497A8D">
        <w:rPr>
          <w:rFonts w:ascii="Times New Roman" w:hAnsi="Times New Roman" w:cs="Times New Roman"/>
        </w:rPr>
        <w:t>later</w:t>
      </w:r>
      <w:r w:rsidR="00EE18EE">
        <w:rPr>
          <w:rFonts w:ascii="Times New Roman" w:hAnsi="Times New Roman" w:cs="Times New Roman"/>
        </w:rPr>
        <w:t xml:space="preserve">. </w:t>
      </w:r>
      <w:r w:rsidR="000B4EEA">
        <w:rPr>
          <w:rFonts w:ascii="Times New Roman" w:hAnsi="Times New Roman" w:cs="Times New Roman"/>
          <w:lang w:val="en-US"/>
        </w:rPr>
        <w:t xml:space="preserve">However, </w:t>
      </w:r>
      <w:r w:rsidR="009806AD">
        <w:rPr>
          <w:rFonts w:ascii="Times New Roman" w:hAnsi="Times New Roman" w:cs="Times New Roman"/>
          <w:lang w:val="en-US"/>
        </w:rPr>
        <w:t>under</w:t>
      </w:r>
      <w:r w:rsidR="009E562C">
        <w:rPr>
          <w:rFonts w:ascii="Times New Roman" w:hAnsi="Times New Roman" w:cs="Times New Roman"/>
          <w:lang w:val="en-US"/>
        </w:rPr>
        <w:t xml:space="preserve"> </w:t>
      </w:r>
      <w:r w:rsidR="000B4EEA">
        <w:rPr>
          <w:rFonts w:ascii="Times New Roman" w:hAnsi="Times New Roman" w:cs="Times New Roman"/>
          <w:lang w:val="en-US"/>
        </w:rPr>
        <w:t xml:space="preserve">extreme resource </w:t>
      </w:r>
      <w:r w:rsidR="00C87F0E">
        <w:rPr>
          <w:rFonts w:ascii="Times New Roman" w:hAnsi="Times New Roman" w:cs="Times New Roman"/>
          <w:lang w:val="en-US"/>
        </w:rPr>
        <w:t>constraints</w:t>
      </w:r>
      <w:r w:rsidR="006D31BA">
        <w:rPr>
          <w:rFonts w:ascii="Times New Roman" w:hAnsi="Times New Roman" w:cs="Times New Roman"/>
          <w:lang w:val="en-US"/>
        </w:rPr>
        <w:t xml:space="preserve">, </w:t>
      </w:r>
      <w:r w:rsidR="006A55FB">
        <w:rPr>
          <w:rFonts w:ascii="Times New Roman" w:hAnsi="Times New Roman" w:cs="Times New Roman"/>
          <w:lang w:val="en-US"/>
        </w:rPr>
        <w:t xml:space="preserve">organizations </w:t>
      </w:r>
      <w:r w:rsidR="000B4EEA">
        <w:rPr>
          <w:rFonts w:ascii="Times New Roman" w:hAnsi="Times New Roman" w:cs="Times New Roman"/>
          <w:lang w:val="en-US"/>
        </w:rPr>
        <w:t xml:space="preserve">are </w:t>
      </w:r>
      <w:r w:rsidR="00AD430C">
        <w:rPr>
          <w:rFonts w:ascii="Times New Roman" w:hAnsi="Times New Roman" w:cs="Times New Roman"/>
          <w:lang w:val="en-US"/>
        </w:rPr>
        <w:t xml:space="preserve">unable </w:t>
      </w:r>
      <w:r w:rsidR="000B4EEA">
        <w:rPr>
          <w:rFonts w:ascii="Times New Roman" w:hAnsi="Times New Roman" w:cs="Times New Roman"/>
          <w:lang w:val="en-US"/>
        </w:rPr>
        <w:t>to sacrifice</w:t>
      </w:r>
      <w:r w:rsidR="00D84568">
        <w:rPr>
          <w:rFonts w:ascii="Times New Roman" w:hAnsi="Times New Roman" w:cs="Times New Roman"/>
          <w:lang w:val="en-US"/>
        </w:rPr>
        <w:t xml:space="preserve"> resources </w:t>
      </w:r>
      <w:r w:rsidR="00AD430C">
        <w:rPr>
          <w:rFonts w:ascii="Times New Roman" w:hAnsi="Times New Roman" w:cs="Times New Roman"/>
          <w:lang w:val="en-US"/>
        </w:rPr>
        <w:t xml:space="preserve">now for </w:t>
      </w:r>
      <w:r w:rsidR="00E46C52">
        <w:rPr>
          <w:rFonts w:ascii="Times New Roman" w:hAnsi="Times New Roman" w:cs="Times New Roman"/>
          <w:lang w:val="en-US"/>
        </w:rPr>
        <w:t>benefits later</w:t>
      </w:r>
      <w:r w:rsidR="009E562C">
        <w:rPr>
          <w:rFonts w:ascii="Times New Roman" w:hAnsi="Times New Roman" w:cs="Times New Roman"/>
          <w:lang w:val="en-US"/>
        </w:rPr>
        <w:t xml:space="preserve"> without risking their survival</w:t>
      </w:r>
      <w:r w:rsidR="000B4EEA">
        <w:rPr>
          <w:rFonts w:ascii="Times New Roman" w:hAnsi="Times New Roman" w:cs="Times New Roman"/>
          <w:lang w:val="en-US"/>
        </w:rPr>
        <w:t>.</w:t>
      </w:r>
      <w:r w:rsidR="00475651">
        <w:rPr>
          <w:rFonts w:ascii="Times New Roman" w:hAnsi="Times New Roman" w:cs="Times New Roman"/>
        </w:rPr>
        <w:t xml:space="preserve"> </w:t>
      </w:r>
      <w:r w:rsidR="000B62AC">
        <w:rPr>
          <w:rFonts w:ascii="Times New Roman" w:hAnsi="Times New Roman" w:cs="Times New Roman"/>
        </w:rPr>
        <w:t xml:space="preserve">In these conditions, prior theory would suggest that organizations would be present focused, </w:t>
      </w:r>
      <w:r w:rsidR="003113B3">
        <w:rPr>
          <w:rFonts w:ascii="Times New Roman" w:hAnsi="Times New Roman" w:cs="Times New Roman"/>
        </w:rPr>
        <w:t xml:space="preserve">making </w:t>
      </w:r>
      <w:r w:rsidR="000B62AC">
        <w:rPr>
          <w:rFonts w:ascii="Times New Roman" w:hAnsi="Times New Roman" w:cs="Times New Roman"/>
        </w:rPr>
        <w:t>sustainable development</w:t>
      </w:r>
      <w:r w:rsidR="003113B3">
        <w:rPr>
          <w:rFonts w:ascii="Times New Roman" w:hAnsi="Times New Roman" w:cs="Times New Roman"/>
        </w:rPr>
        <w:t xml:space="preserve"> elusive</w:t>
      </w:r>
      <w:r w:rsidR="000B62AC">
        <w:rPr>
          <w:rFonts w:ascii="Times New Roman" w:hAnsi="Times New Roman" w:cs="Times New Roman"/>
        </w:rPr>
        <w:t xml:space="preserve">. </w:t>
      </w:r>
      <w:r w:rsidR="00224EC3">
        <w:rPr>
          <w:rFonts w:ascii="Times New Roman" w:hAnsi="Times New Roman" w:cs="Times New Roman"/>
        </w:rPr>
        <w:t xml:space="preserve">Through an ethnographic </w:t>
      </w:r>
      <w:r w:rsidR="00224EC3" w:rsidRPr="000F0281">
        <w:rPr>
          <w:rFonts w:ascii="Times New Roman" w:hAnsi="Times New Roman" w:cs="Times New Roman"/>
        </w:rPr>
        <w:t>study</w:t>
      </w:r>
      <w:r w:rsidR="002B29EE">
        <w:rPr>
          <w:rFonts w:ascii="Times New Roman" w:hAnsi="Times New Roman" w:cs="Times New Roman"/>
        </w:rPr>
        <w:t xml:space="preserve">, </w:t>
      </w:r>
      <w:r w:rsidR="00224EC3">
        <w:rPr>
          <w:rFonts w:ascii="Times New Roman" w:hAnsi="Times New Roman" w:cs="Times New Roman"/>
        </w:rPr>
        <w:t>we investigate</w:t>
      </w:r>
      <w:r w:rsidR="00BF0038">
        <w:rPr>
          <w:rFonts w:ascii="Times New Roman" w:hAnsi="Times New Roman" w:cs="Times New Roman"/>
        </w:rPr>
        <w:t>d</w:t>
      </w:r>
      <w:r w:rsidR="00224EC3">
        <w:rPr>
          <w:rFonts w:ascii="Times New Roman" w:hAnsi="Times New Roman" w:cs="Times New Roman"/>
        </w:rPr>
        <w:t xml:space="preserve"> </w:t>
      </w:r>
      <w:r w:rsidR="00565177">
        <w:rPr>
          <w:rFonts w:ascii="Times New Roman" w:hAnsi="Times New Roman" w:cs="Times New Roman"/>
        </w:rPr>
        <w:t xml:space="preserve">how </w:t>
      </w:r>
      <w:r w:rsidR="002B29EE" w:rsidRPr="000F0281">
        <w:rPr>
          <w:rFonts w:ascii="Times New Roman" w:hAnsi="Times New Roman" w:cs="Times New Roman"/>
        </w:rPr>
        <w:t>tea producer</w:t>
      </w:r>
      <w:r w:rsidR="001B2CC4">
        <w:rPr>
          <w:rFonts w:ascii="Times New Roman" w:hAnsi="Times New Roman" w:cs="Times New Roman"/>
        </w:rPr>
        <w:t xml:space="preserve"> organizations</w:t>
      </w:r>
      <w:r w:rsidR="002B29EE" w:rsidRPr="000F0281">
        <w:rPr>
          <w:rFonts w:ascii="Times New Roman" w:hAnsi="Times New Roman" w:cs="Times New Roman"/>
        </w:rPr>
        <w:t xml:space="preserve"> in </w:t>
      </w:r>
      <w:r w:rsidR="00AC2DEB">
        <w:rPr>
          <w:rFonts w:ascii="Times New Roman" w:hAnsi="Times New Roman" w:cs="Times New Roman"/>
        </w:rPr>
        <w:t xml:space="preserve">eight communities in </w:t>
      </w:r>
      <w:r w:rsidR="002B29EE" w:rsidRPr="000F0281">
        <w:rPr>
          <w:rFonts w:ascii="Times New Roman" w:hAnsi="Times New Roman" w:cs="Times New Roman"/>
        </w:rPr>
        <w:t>East Africa</w:t>
      </w:r>
      <w:r w:rsidR="002B29EE">
        <w:rPr>
          <w:rFonts w:ascii="Times New Roman" w:hAnsi="Times New Roman" w:cs="Times New Roman"/>
        </w:rPr>
        <w:t xml:space="preserve"> </w:t>
      </w:r>
      <w:r w:rsidR="000221FE">
        <w:rPr>
          <w:rFonts w:ascii="Times New Roman" w:hAnsi="Times New Roman" w:cs="Times New Roman"/>
        </w:rPr>
        <w:t>confronting</w:t>
      </w:r>
      <w:r w:rsidR="002B29EE">
        <w:rPr>
          <w:rFonts w:ascii="Times New Roman" w:hAnsi="Times New Roman" w:cs="Times New Roman"/>
        </w:rPr>
        <w:t xml:space="preserve"> severe resource constraints </w:t>
      </w:r>
      <w:r w:rsidR="001A55A5">
        <w:rPr>
          <w:rFonts w:ascii="Times New Roman" w:hAnsi="Times New Roman" w:cs="Times New Roman"/>
        </w:rPr>
        <w:t>act</w:t>
      </w:r>
      <w:r w:rsidR="00AC2DEB">
        <w:rPr>
          <w:rFonts w:ascii="Times New Roman" w:hAnsi="Times New Roman" w:cs="Times New Roman"/>
        </w:rPr>
        <w:t>ed</w:t>
      </w:r>
      <w:r w:rsidR="001A55A5">
        <w:rPr>
          <w:rFonts w:ascii="Times New Roman" w:hAnsi="Times New Roman" w:cs="Times New Roman"/>
        </w:rPr>
        <w:t xml:space="preserve"> for </w:t>
      </w:r>
      <w:r w:rsidR="00361352">
        <w:rPr>
          <w:rFonts w:ascii="Times New Roman" w:hAnsi="Times New Roman" w:cs="Times New Roman"/>
        </w:rPr>
        <w:t>sustainable development</w:t>
      </w:r>
      <w:r w:rsidR="001A55A5">
        <w:rPr>
          <w:rFonts w:ascii="Times New Roman" w:hAnsi="Times New Roman" w:cs="Times New Roman"/>
        </w:rPr>
        <w:t>.</w:t>
      </w:r>
      <w:r w:rsidR="00565177">
        <w:rPr>
          <w:rFonts w:ascii="Times New Roman" w:hAnsi="Times New Roman" w:cs="Times New Roman"/>
        </w:rPr>
        <w:t xml:space="preserve"> </w:t>
      </w:r>
      <w:r w:rsidR="006C3F22">
        <w:rPr>
          <w:rFonts w:ascii="Times New Roman" w:hAnsi="Times New Roman" w:cs="Times New Roman"/>
        </w:rPr>
        <w:t>W</w:t>
      </w:r>
      <w:r w:rsidR="00C006AB" w:rsidRPr="000F0281">
        <w:rPr>
          <w:rFonts w:ascii="Times New Roman" w:hAnsi="Times New Roman" w:cs="Times New Roman"/>
        </w:rPr>
        <w:t xml:space="preserve">e </w:t>
      </w:r>
      <w:r w:rsidR="002B29EE">
        <w:rPr>
          <w:rFonts w:ascii="Times New Roman" w:hAnsi="Times New Roman" w:cs="Times New Roman"/>
        </w:rPr>
        <w:t xml:space="preserve">discovered </w:t>
      </w:r>
      <w:r w:rsidR="00B312A8">
        <w:rPr>
          <w:rFonts w:ascii="Times New Roman" w:hAnsi="Times New Roman" w:cs="Times New Roman"/>
        </w:rPr>
        <w:t xml:space="preserve">that a </w:t>
      </w:r>
      <w:r w:rsidR="00FE754B">
        <w:rPr>
          <w:rFonts w:ascii="Times New Roman" w:hAnsi="Times New Roman" w:cs="Times New Roman"/>
        </w:rPr>
        <w:t xml:space="preserve">‘present’ time perspective </w:t>
      </w:r>
      <w:r w:rsidR="00B312A8">
        <w:rPr>
          <w:rFonts w:ascii="Times New Roman" w:hAnsi="Times New Roman" w:cs="Times New Roman"/>
        </w:rPr>
        <w:t xml:space="preserve">is richer than has been described previously. Prior </w:t>
      </w:r>
      <w:r w:rsidR="00BD55DA">
        <w:rPr>
          <w:rFonts w:ascii="Times New Roman" w:hAnsi="Times New Roman" w:cs="Times New Roman"/>
        </w:rPr>
        <w:t xml:space="preserve">time </w:t>
      </w:r>
      <w:r w:rsidR="00B312A8">
        <w:rPr>
          <w:rFonts w:ascii="Times New Roman" w:hAnsi="Times New Roman" w:cs="Times New Roman"/>
        </w:rPr>
        <w:t>research describe</w:t>
      </w:r>
      <w:r w:rsidR="00BD55DA">
        <w:rPr>
          <w:rFonts w:ascii="Times New Roman" w:hAnsi="Times New Roman" w:cs="Times New Roman"/>
        </w:rPr>
        <w:t>s</w:t>
      </w:r>
      <w:r w:rsidR="00B312A8">
        <w:rPr>
          <w:rFonts w:ascii="Times New Roman" w:hAnsi="Times New Roman" w:cs="Times New Roman"/>
        </w:rPr>
        <w:t xml:space="preserve"> </w:t>
      </w:r>
      <w:r w:rsidR="00FE754B">
        <w:rPr>
          <w:rFonts w:ascii="Times New Roman" w:hAnsi="Times New Roman" w:cs="Times New Roman"/>
        </w:rPr>
        <w:t xml:space="preserve">the present </w:t>
      </w:r>
      <w:r w:rsidR="00B312A8">
        <w:rPr>
          <w:rFonts w:ascii="Times New Roman" w:hAnsi="Times New Roman" w:cs="Times New Roman"/>
        </w:rPr>
        <w:t xml:space="preserve">as a </w:t>
      </w:r>
      <w:r w:rsidR="00FE754B">
        <w:rPr>
          <w:rFonts w:ascii="Times New Roman" w:hAnsi="Times New Roman" w:cs="Times New Roman"/>
        </w:rPr>
        <w:t>‘moment’ in time</w:t>
      </w:r>
      <w:r w:rsidR="00E454F8">
        <w:rPr>
          <w:rFonts w:ascii="Times New Roman" w:hAnsi="Times New Roman" w:cs="Times New Roman"/>
        </w:rPr>
        <w:t xml:space="preserve">, which allows managers to juxtapose the present </w:t>
      </w:r>
      <w:r w:rsidR="00BD55DA">
        <w:rPr>
          <w:rFonts w:ascii="Times New Roman" w:hAnsi="Times New Roman" w:cs="Times New Roman"/>
        </w:rPr>
        <w:t xml:space="preserve">against </w:t>
      </w:r>
      <w:r w:rsidR="00E454F8">
        <w:rPr>
          <w:rFonts w:ascii="Times New Roman" w:hAnsi="Times New Roman" w:cs="Times New Roman"/>
        </w:rPr>
        <w:t xml:space="preserve">the future </w:t>
      </w:r>
      <w:r w:rsidR="00BD55DA">
        <w:rPr>
          <w:rFonts w:ascii="Times New Roman" w:hAnsi="Times New Roman" w:cs="Times New Roman"/>
        </w:rPr>
        <w:t xml:space="preserve">to </w:t>
      </w:r>
      <w:r w:rsidR="00E454F8">
        <w:rPr>
          <w:rFonts w:ascii="Times New Roman" w:hAnsi="Times New Roman" w:cs="Times New Roman"/>
        </w:rPr>
        <w:t xml:space="preserve">make </w:t>
      </w:r>
      <w:r w:rsidR="006D2213">
        <w:rPr>
          <w:rFonts w:ascii="Times New Roman" w:hAnsi="Times New Roman" w:cs="Times New Roman"/>
        </w:rPr>
        <w:t xml:space="preserve">the </w:t>
      </w:r>
      <w:r w:rsidR="00F717EA">
        <w:rPr>
          <w:rFonts w:ascii="Times New Roman" w:hAnsi="Times New Roman" w:cs="Times New Roman"/>
        </w:rPr>
        <w:t>intertemporal trade</w:t>
      </w:r>
      <w:r w:rsidR="004D7822">
        <w:rPr>
          <w:rFonts w:ascii="Times New Roman" w:hAnsi="Times New Roman" w:cs="Times New Roman"/>
        </w:rPr>
        <w:t>-</w:t>
      </w:r>
      <w:r w:rsidR="00F717EA">
        <w:rPr>
          <w:rFonts w:ascii="Times New Roman" w:hAnsi="Times New Roman" w:cs="Times New Roman"/>
        </w:rPr>
        <w:t>offs</w:t>
      </w:r>
      <w:r w:rsidR="006D2213">
        <w:rPr>
          <w:rFonts w:ascii="Times New Roman" w:hAnsi="Times New Roman" w:cs="Times New Roman"/>
        </w:rPr>
        <w:t xml:space="preserve"> for sustainable development</w:t>
      </w:r>
      <w:r w:rsidR="00F717EA">
        <w:rPr>
          <w:rFonts w:ascii="Times New Roman" w:hAnsi="Times New Roman" w:cs="Times New Roman"/>
        </w:rPr>
        <w:t xml:space="preserve">. </w:t>
      </w:r>
      <w:r w:rsidR="000221FE">
        <w:rPr>
          <w:rFonts w:ascii="Times New Roman" w:hAnsi="Times New Roman" w:cs="Times New Roman"/>
        </w:rPr>
        <w:t xml:space="preserve">However, </w:t>
      </w:r>
      <w:r w:rsidR="001102C4">
        <w:rPr>
          <w:rFonts w:ascii="Times New Roman" w:hAnsi="Times New Roman" w:cs="Times New Roman"/>
        </w:rPr>
        <w:t xml:space="preserve">our </w:t>
      </w:r>
      <w:r w:rsidR="000221FE">
        <w:rPr>
          <w:rFonts w:ascii="Times New Roman" w:hAnsi="Times New Roman" w:cs="Times New Roman"/>
        </w:rPr>
        <w:t xml:space="preserve">tea producers </w:t>
      </w:r>
      <w:r w:rsidR="00912EA7">
        <w:rPr>
          <w:rFonts w:ascii="Times New Roman" w:hAnsi="Times New Roman" w:cs="Times New Roman"/>
        </w:rPr>
        <w:t xml:space="preserve">did not see </w:t>
      </w:r>
      <w:r w:rsidR="009A5040">
        <w:rPr>
          <w:rFonts w:ascii="Times New Roman" w:hAnsi="Times New Roman" w:cs="Times New Roman"/>
        </w:rPr>
        <w:t>the future as a trade off with the present</w:t>
      </w:r>
      <w:r w:rsidR="00912EA7">
        <w:rPr>
          <w:rFonts w:ascii="Times New Roman" w:hAnsi="Times New Roman" w:cs="Times New Roman"/>
        </w:rPr>
        <w:t xml:space="preserve">. We discovered that they see </w:t>
      </w:r>
      <w:r w:rsidR="009A5040">
        <w:rPr>
          <w:rFonts w:ascii="Times New Roman" w:hAnsi="Times New Roman" w:cs="Times New Roman"/>
        </w:rPr>
        <w:t>duration in the</w:t>
      </w:r>
      <w:r w:rsidR="00912EA7">
        <w:rPr>
          <w:rFonts w:ascii="Times New Roman" w:hAnsi="Times New Roman" w:cs="Times New Roman"/>
        </w:rPr>
        <w:t xml:space="preserve"> present</w:t>
      </w:r>
      <w:r w:rsidR="009A5040">
        <w:rPr>
          <w:rFonts w:ascii="Times New Roman" w:hAnsi="Times New Roman" w:cs="Times New Roman"/>
        </w:rPr>
        <w:t xml:space="preserve"> </w:t>
      </w:r>
      <w:r w:rsidR="00FA7CDB">
        <w:rPr>
          <w:rFonts w:ascii="Times New Roman" w:hAnsi="Times New Roman" w:cs="Times New Roman"/>
        </w:rPr>
        <w:t xml:space="preserve">– what we call </w:t>
      </w:r>
      <w:r w:rsidR="00AF0396">
        <w:rPr>
          <w:rFonts w:ascii="Times New Roman" w:hAnsi="Times New Roman" w:cs="Times New Roman"/>
        </w:rPr>
        <w:t xml:space="preserve">a </w:t>
      </w:r>
      <w:r w:rsidR="00215C98" w:rsidRPr="00EA29FD">
        <w:rPr>
          <w:rFonts w:ascii="Times New Roman" w:hAnsi="Times New Roman" w:cs="Times New Roman"/>
        </w:rPr>
        <w:t>‘</w:t>
      </w:r>
      <w:r w:rsidR="00C006AB" w:rsidRPr="00652728">
        <w:rPr>
          <w:rFonts w:ascii="Times New Roman" w:hAnsi="Times New Roman" w:cs="Times New Roman"/>
        </w:rPr>
        <w:t>long</w:t>
      </w:r>
      <w:r w:rsidR="00803D77">
        <w:rPr>
          <w:rFonts w:ascii="Times New Roman" w:hAnsi="Times New Roman" w:cs="Times New Roman"/>
        </w:rPr>
        <w:t xml:space="preserve"> </w:t>
      </w:r>
      <w:r w:rsidR="00C006AB" w:rsidRPr="00652728">
        <w:rPr>
          <w:rFonts w:ascii="Times New Roman" w:hAnsi="Times New Roman" w:cs="Times New Roman"/>
        </w:rPr>
        <w:t>present</w:t>
      </w:r>
      <w:r w:rsidR="00AD4873">
        <w:rPr>
          <w:rFonts w:ascii="Times New Roman" w:hAnsi="Times New Roman" w:cs="Times New Roman"/>
        </w:rPr>
        <w:t>’</w:t>
      </w:r>
      <w:r w:rsidR="004C2272">
        <w:rPr>
          <w:rFonts w:ascii="Times New Roman" w:hAnsi="Times New Roman" w:cs="Times New Roman"/>
        </w:rPr>
        <w:t xml:space="preserve">. </w:t>
      </w:r>
      <w:r w:rsidR="009A5040">
        <w:rPr>
          <w:rFonts w:ascii="Times New Roman" w:hAnsi="Times New Roman" w:cs="Times New Roman"/>
        </w:rPr>
        <w:t>Because</w:t>
      </w:r>
      <w:r w:rsidR="00FA7CDB">
        <w:rPr>
          <w:rFonts w:ascii="Times New Roman" w:hAnsi="Times New Roman" w:cs="Times New Roman"/>
        </w:rPr>
        <w:t xml:space="preserve"> the present is long, they see connections among </w:t>
      </w:r>
      <w:r w:rsidR="00EF08C4">
        <w:rPr>
          <w:rFonts w:ascii="Times New Roman" w:hAnsi="Times New Roman" w:cs="Times New Roman"/>
        </w:rPr>
        <w:t xml:space="preserve">processes such as resource flows, </w:t>
      </w:r>
      <w:r w:rsidR="009A5040">
        <w:rPr>
          <w:rFonts w:ascii="Times New Roman" w:hAnsi="Times New Roman" w:cs="Times New Roman"/>
        </w:rPr>
        <w:t xml:space="preserve">which </w:t>
      </w:r>
      <w:r w:rsidR="009E3D4E">
        <w:rPr>
          <w:rFonts w:ascii="Times New Roman" w:hAnsi="Times New Roman" w:cs="Times New Roman"/>
        </w:rPr>
        <w:t>inspir</w:t>
      </w:r>
      <w:r w:rsidR="006C3F22">
        <w:rPr>
          <w:rFonts w:ascii="Times New Roman" w:hAnsi="Times New Roman" w:cs="Times New Roman"/>
        </w:rPr>
        <w:t>e</w:t>
      </w:r>
      <w:r w:rsidR="009A5040">
        <w:rPr>
          <w:rFonts w:ascii="Times New Roman" w:hAnsi="Times New Roman" w:cs="Times New Roman"/>
        </w:rPr>
        <w:t>d</w:t>
      </w:r>
      <w:r w:rsidR="009E3D4E">
        <w:rPr>
          <w:rFonts w:ascii="Times New Roman" w:hAnsi="Times New Roman" w:cs="Times New Roman"/>
        </w:rPr>
        <w:t xml:space="preserve"> </w:t>
      </w:r>
      <w:r w:rsidR="006C455E">
        <w:rPr>
          <w:rFonts w:ascii="Times New Roman" w:hAnsi="Times New Roman" w:cs="Times New Roman"/>
        </w:rPr>
        <w:t xml:space="preserve">incremental </w:t>
      </w:r>
      <w:r w:rsidR="000B667A">
        <w:rPr>
          <w:rFonts w:ascii="Times New Roman" w:hAnsi="Times New Roman" w:cs="Times New Roman"/>
        </w:rPr>
        <w:t>actions</w:t>
      </w:r>
      <w:r w:rsidR="00AC79EC">
        <w:rPr>
          <w:rFonts w:ascii="Times New Roman" w:hAnsi="Times New Roman" w:cs="Times New Roman"/>
        </w:rPr>
        <w:t xml:space="preserve"> that continuously </w:t>
      </w:r>
      <w:r w:rsidR="0093418E">
        <w:rPr>
          <w:rFonts w:ascii="Times New Roman" w:hAnsi="Times New Roman" w:cs="Times New Roman"/>
        </w:rPr>
        <w:t>ease extreme resource shortages</w:t>
      </w:r>
      <w:r w:rsidR="009650BF">
        <w:rPr>
          <w:rFonts w:ascii="Times New Roman" w:hAnsi="Times New Roman" w:cs="Times New Roman"/>
        </w:rPr>
        <w:t>. We, therefore, offer</w:t>
      </w:r>
      <w:r w:rsidR="009B2FC5">
        <w:rPr>
          <w:rFonts w:ascii="Times New Roman" w:hAnsi="Times New Roman" w:cs="Times New Roman"/>
        </w:rPr>
        <w:t xml:space="preserve"> an alternative to the trade-off thinking that currently dominates sustainable development</w:t>
      </w:r>
      <w:r w:rsidR="00D14AF9">
        <w:rPr>
          <w:rFonts w:ascii="Times New Roman" w:hAnsi="Times New Roman" w:cs="Times New Roman"/>
        </w:rPr>
        <w:t xml:space="preserve"> discourse</w:t>
      </w:r>
      <w:r w:rsidR="0093418E">
        <w:rPr>
          <w:rFonts w:ascii="Times New Roman" w:hAnsi="Times New Roman" w:cs="Times New Roman"/>
        </w:rPr>
        <w:t xml:space="preserve">. </w:t>
      </w:r>
    </w:p>
    <w:p w:rsidR="00C006AB" w:rsidRDefault="00C006AB" w:rsidP="004D7822">
      <w:pPr>
        <w:spacing w:line="480" w:lineRule="auto"/>
        <w:rPr>
          <w:rFonts w:ascii="Times New Roman" w:hAnsi="Times New Roman" w:cs="Times New Roman"/>
          <w:b/>
        </w:rPr>
      </w:pPr>
    </w:p>
    <w:p w:rsidR="00B312A8" w:rsidRDefault="00B312A8">
      <w:pPr>
        <w:rPr>
          <w:rFonts w:ascii="Times New Roman" w:hAnsi="Times New Roman" w:cs="Times New Roman"/>
          <w:b/>
        </w:rPr>
      </w:pPr>
      <w:r>
        <w:rPr>
          <w:rFonts w:ascii="Times New Roman" w:hAnsi="Times New Roman" w:cs="Times New Roman"/>
          <w:b/>
        </w:rPr>
        <w:br w:type="page"/>
      </w:r>
    </w:p>
    <w:p w:rsidR="00F56B5B" w:rsidRDefault="00BA6FF8" w:rsidP="00012B63">
      <w:pPr>
        <w:spacing w:line="240" w:lineRule="auto"/>
        <w:ind w:left="720"/>
        <w:rPr>
          <w:rFonts w:ascii="Times New Roman" w:hAnsi="Times New Roman" w:cs="Times New Roman"/>
          <w:szCs w:val="24"/>
        </w:rPr>
      </w:pPr>
      <w:r w:rsidRPr="00652728">
        <w:rPr>
          <w:rFonts w:ascii="Times New Roman" w:hAnsi="Times New Roman" w:cs="Times New Roman"/>
          <w:i/>
          <w:szCs w:val="24"/>
        </w:rPr>
        <w:lastRenderedPageBreak/>
        <w:t>The Long Now Foundation was established</w:t>
      </w:r>
      <w:r w:rsidR="001E122D" w:rsidRPr="00652728">
        <w:rPr>
          <w:rFonts w:ascii="Times New Roman" w:hAnsi="Times New Roman" w:cs="Times New Roman"/>
          <w:i/>
          <w:szCs w:val="24"/>
        </w:rPr>
        <w:t xml:space="preserve"> in 01996</w:t>
      </w:r>
      <w:r w:rsidR="004657BF" w:rsidRPr="00652728">
        <w:rPr>
          <w:rStyle w:val="FootnoteReference"/>
          <w:rFonts w:ascii="Times New Roman" w:hAnsi="Times New Roman" w:cs="Times New Roman"/>
          <w:i/>
          <w:szCs w:val="24"/>
        </w:rPr>
        <w:footnoteReference w:id="1"/>
      </w:r>
      <w:r w:rsidR="001E122D" w:rsidRPr="00652728">
        <w:rPr>
          <w:rFonts w:ascii="Times New Roman" w:hAnsi="Times New Roman" w:cs="Times New Roman"/>
          <w:i/>
          <w:szCs w:val="24"/>
        </w:rPr>
        <w:t xml:space="preserve"> (…)</w:t>
      </w:r>
      <w:r w:rsidR="00012B63" w:rsidRPr="00652728">
        <w:rPr>
          <w:rFonts w:ascii="Times New Roman" w:hAnsi="Times New Roman" w:cs="Times New Roman"/>
          <w:i/>
          <w:szCs w:val="24"/>
        </w:rPr>
        <w:t xml:space="preserve"> </w:t>
      </w:r>
      <w:r w:rsidR="00384072" w:rsidRPr="00652728">
        <w:rPr>
          <w:rFonts w:ascii="Times New Roman" w:hAnsi="Times New Roman" w:cs="Times New Roman"/>
          <w:i/>
          <w:szCs w:val="24"/>
        </w:rPr>
        <w:t>to</w:t>
      </w:r>
      <w:r w:rsidR="00012B63" w:rsidRPr="00652728">
        <w:rPr>
          <w:rFonts w:ascii="Times New Roman" w:hAnsi="Times New Roman" w:cs="Times New Roman"/>
          <w:i/>
          <w:szCs w:val="24"/>
        </w:rPr>
        <w:t xml:space="preserve"> become the seed of a very long-term cultural institution. (…)</w:t>
      </w:r>
      <w:r w:rsidR="001E122D" w:rsidRPr="00652728">
        <w:rPr>
          <w:rFonts w:ascii="Times New Roman" w:hAnsi="Times New Roman" w:cs="Times New Roman"/>
          <w:i/>
          <w:szCs w:val="24"/>
        </w:rPr>
        <w:t xml:space="preserve"> </w:t>
      </w:r>
      <w:r w:rsidRPr="00652728">
        <w:rPr>
          <w:rFonts w:ascii="Times New Roman" w:hAnsi="Times New Roman" w:cs="Times New Roman"/>
          <w:i/>
          <w:szCs w:val="24"/>
        </w:rPr>
        <w:t xml:space="preserve">Upon moving to New York City, Brian </w:t>
      </w:r>
      <w:r w:rsidR="001E122D" w:rsidRPr="00652728">
        <w:rPr>
          <w:rFonts w:ascii="Times New Roman" w:hAnsi="Times New Roman" w:cs="Times New Roman"/>
          <w:i/>
          <w:szCs w:val="24"/>
        </w:rPr>
        <w:t xml:space="preserve">[a founding board member] </w:t>
      </w:r>
      <w:r w:rsidRPr="00652728">
        <w:rPr>
          <w:rFonts w:ascii="Times New Roman" w:hAnsi="Times New Roman" w:cs="Times New Roman"/>
          <w:i/>
          <w:szCs w:val="24"/>
        </w:rPr>
        <w:t xml:space="preserve">found that </w:t>
      </w:r>
      <w:r w:rsidR="00012B63" w:rsidRPr="00652728">
        <w:rPr>
          <w:rFonts w:ascii="Times New Roman" w:hAnsi="Times New Roman" w:cs="Times New Roman"/>
          <w:i/>
          <w:szCs w:val="24"/>
        </w:rPr>
        <w:t>‘</w:t>
      </w:r>
      <w:r w:rsidRPr="00652728">
        <w:rPr>
          <w:rFonts w:ascii="Times New Roman" w:hAnsi="Times New Roman" w:cs="Times New Roman"/>
          <w:i/>
          <w:szCs w:val="24"/>
        </w:rPr>
        <w:t>here</w:t>
      </w:r>
      <w:r w:rsidR="00012B63" w:rsidRPr="00652728">
        <w:rPr>
          <w:rFonts w:ascii="Times New Roman" w:hAnsi="Times New Roman" w:cs="Times New Roman"/>
          <w:i/>
          <w:szCs w:val="24"/>
        </w:rPr>
        <w:t>’</w:t>
      </w:r>
      <w:r w:rsidRPr="00652728">
        <w:rPr>
          <w:rFonts w:ascii="Times New Roman" w:hAnsi="Times New Roman" w:cs="Times New Roman"/>
          <w:i/>
          <w:szCs w:val="24"/>
        </w:rPr>
        <w:t xml:space="preserve"> and </w:t>
      </w:r>
      <w:r w:rsidR="00012B63" w:rsidRPr="00652728">
        <w:rPr>
          <w:rFonts w:ascii="Times New Roman" w:hAnsi="Times New Roman" w:cs="Times New Roman"/>
          <w:i/>
          <w:szCs w:val="24"/>
        </w:rPr>
        <w:t>‘</w:t>
      </w:r>
      <w:r w:rsidRPr="00652728">
        <w:rPr>
          <w:rFonts w:ascii="Times New Roman" w:hAnsi="Times New Roman" w:cs="Times New Roman"/>
          <w:i/>
          <w:szCs w:val="24"/>
        </w:rPr>
        <w:t>now</w:t>
      </w:r>
      <w:r w:rsidR="00012B63" w:rsidRPr="00652728">
        <w:rPr>
          <w:rFonts w:ascii="Times New Roman" w:hAnsi="Times New Roman" w:cs="Times New Roman"/>
          <w:i/>
          <w:szCs w:val="24"/>
        </w:rPr>
        <w:t>’ meant ‘</w:t>
      </w:r>
      <w:r w:rsidRPr="00652728">
        <w:rPr>
          <w:rFonts w:ascii="Times New Roman" w:hAnsi="Times New Roman" w:cs="Times New Roman"/>
          <w:i/>
          <w:szCs w:val="24"/>
        </w:rPr>
        <w:t>this room</w:t>
      </w:r>
      <w:r w:rsidR="00012B63" w:rsidRPr="00652728">
        <w:rPr>
          <w:rFonts w:ascii="Times New Roman" w:hAnsi="Times New Roman" w:cs="Times New Roman"/>
          <w:i/>
          <w:szCs w:val="24"/>
        </w:rPr>
        <w:t>’</w:t>
      </w:r>
      <w:r w:rsidRPr="00652728">
        <w:rPr>
          <w:rFonts w:ascii="Times New Roman" w:hAnsi="Times New Roman" w:cs="Times New Roman"/>
          <w:i/>
          <w:szCs w:val="24"/>
        </w:rPr>
        <w:t xml:space="preserve"> and </w:t>
      </w:r>
      <w:r w:rsidR="00012B63" w:rsidRPr="00652728">
        <w:rPr>
          <w:rFonts w:ascii="Times New Roman" w:hAnsi="Times New Roman" w:cs="Times New Roman"/>
          <w:i/>
          <w:szCs w:val="24"/>
        </w:rPr>
        <w:t>‘this five minutes’</w:t>
      </w:r>
      <w:r w:rsidRPr="00652728">
        <w:rPr>
          <w:rFonts w:ascii="Times New Roman" w:hAnsi="Times New Roman" w:cs="Times New Roman"/>
          <w:i/>
          <w:szCs w:val="24"/>
        </w:rPr>
        <w:t xml:space="preserve"> as opposed to the larger </w:t>
      </w:r>
      <w:r w:rsidR="001E122D" w:rsidRPr="00652728">
        <w:rPr>
          <w:rFonts w:ascii="Times New Roman" w:hAnsi="Times New Roman" w:cs="Times New Roman"/>
          <w:i/>
          <w:szCs w:val="24"/>
        </w:rPr>
        <w:t>‘</w:t>
      </w:r>
      <w:r w:rsidRPr="00652728">
        <w:rPr>
          <w:rFonts w:ascii="Times New Roman" w:hAnsi="Times New Roman" w:cs="Times New Roman"/>
          <w:i/>
          <w:szCs w:val="24"/>
        </w:rPr>
        <w:t>here</w:t>
      </w:r>
      <w:r w:rsidR="001E122D" w:rsidRPr="00652728">
        <w:rPr>
          <w:rFonts w:ascii="Times New Roman" w:hAnsi="Times New Roman" w:cs="Times New Roman"/>
          <w:i/>
          <w:szCs w:val="24"/>
        </w:rPr>
        <w:t>’</w:t>
      </w:r>
      <w:r w:rsidRPr="00652728">
        <w:rPr>
          <w:rFonts w:ascii="Times New Roman" w:hAnsi="Times New Roman" w:cs="Times New Roman"/>
          <w:i/>
          <w:szCs w:val="24"/>
        </w:rPr>
        <w:t xml:space="preserve"> and longer </w:t>
      </w:r>
      <w:r w:rsidR="001E122D" w:rsidRPr="00652728">
        <w:rPr>
          <w:rFonts w:ascii="Times New Roman" w:hAnsi="Times New Roman" w:cs="Times New Roman"/>
          <w:i/>
          <w:szCs w:val="24"/>
        </w:rPr>
        <w:t>‘</w:t>
      </w:r>
      <w:r w:rsidRPr="00652728">
        <w:rPr>
          <w:rFonts w:ascii="Times New Roman" w:hAnsi="Times New Roman" w:cs="Times New Roman"/>
          <w:i/>
          <w:szCs w:val="24"/>
        </w:rPr>
        <w:t>now</w:t>
      </w:r>
      <w:r w:rsidR="001E122D" w:rsidRPr="00652728">
        <w:rPr>
          <w:rFonts w:ascii="Times New Roman" w:hAnsi="Times New Roman" w:cs="Times New Roman"/>
          <w:i/>
          <w:szCs w:val="24"/>
        </w:rPr>
        <w:t>’</w:t>
      </w:r>
      <w:r w:rsidRPr="00652728">
        <w:rPr>
          <w:rFonts w:ascii="Times New Roman" w:hAnsi="Times New Roman" w:cs="Times New Roman"/>
          <w:i/>
          <w:szCs w:val="24"/>
        </w:rPr>
        <w:t xml:space="preserve"> that he was used to in England. We have since adopted the term as the title of our foundation as we try to stretch out what people consider as now.</w:t>
      </w:r>
      <w:r w:rsidRPr="00BA6FF8">
        <w:rPr>
          <w:rFonts w:ascii="Times New Roman" w:hAnsi="Times New Roman" w:cs="Times New Roman"/>
          <w:szCs w:val="24"/>
        </w:rPr>
        <w:t xml:space="preserve"> </w:t>
      </w:r>
    </w:p>
    <w:p w:rsidR="00BA6FF8" w:rsidRPr="00652728" w:rsidRDefault="00DD3042" w:rsidP="00652728">
      <w:pPr>
        <w:spacing w:line="240" w:lineRule="auto"/>
        <w:ind w:left="720"/>
        <w:jc w:val="right"/>
        <w:rPr>
          <w:rFonts w:ascii="Times New Roman" w:hAnsi="Times New Roman" w:cs="Times New Roman"/>
          <w:sz w:val="22"/>
        </w:rPr>
      </w:pPr>
      <w:r w:rsidRPr="00652728">
        <w:rPr>
          <w:rFonts w:ascii="Times New Roman" w:hAnsi="Times New Roman" w:cs="Times New Roman"/>
          <w:sz w:val="22"/>
        </w:rPr>
        <w:t>‘</w:t>
      </w:r>
      <w:r w:rsidR="00012B63" w:rsidRPr="00652728">
        <w:rPr>
          <w:rFonts w:ascii="Times New Roman" w:hAnsi="Times New Roman" w:cs="Times New Roman"/>
          <w:sz w:val="22"/>
        </w:rPr>
        <w:t>About Long Now</w:t>
      </w:r>
      <w:r w:rsidRPr="00652728">
        <w:rPr>
          <w:rFonts w:ascii="Times New Roman" w:hAnsi="Times New Roman" w:cs="Times New Roman"/>
          <w:sz w:val="22"/>
        </w:rPr>
        <w:t>’</w:t>
      </w:r>
      <w:r w:rsidR="00012B63" w:rsidRPr="00652728">
        <w:rPr>
          <w:rFonts w:ascii="Times New Roman" w:hAnsi="Times New Roman" w:cs="Times New Roman"/>
          <w:sz w:val="22"/>
        </w:rPr>
        <w:t xml:space="preserve">, Long Now Foundation, </w:t>
      </w:r>
      <w:hyperlink r:id="rId11" w:history="1">
        <w:r w:rsidR="00012B63" w:rsidRPr="00652728">
          <w:rPr>
            <w:rStyle w:val="Hyperlink"/>
            <w:rFonts w:ascii="Times New Roman" w:hAnsi="Times New Roman" w:cs="Times New Roman"/>
            <w:sz w:val="22"/>
          </w:rPr>
          <w:t>http://longnow.org/about/</w:t>
        </w:r>
      </w:hyperlink>
    </w:p>
    <w:p w:rsidR="004D7822" w:rsidRPr="00577048" w:rsidRDefault="004D7822" w:rsidP="004D7822">
      <w:pPr>
        <w:widowControl w:val="0"/>
        <w:spacing w:line="480" w:lineRule="auto"/>
        <w:ind w:firstLine="720"/>
        <w:rPr>
          <w:rFonts w:ascii="Times New Roman" w:hAnsi="Times New Roman" w:cs="Times New Roman"/>
          <w:sz w:val="18"/>
          <w:szCs w:val="18"/>
        </w:rPr>
      </w:pPr>
    </w:p>
    <w:p w:rsidR="004D7822" w:rsidRDefault="004D7822" w:rsidP="004D7822">
      <w:pPr>
        <w:widowControl w:val="0"/>
        <w:spacing w:line="480" w:lineRule="auto"/>
        <w:ind w:firstLine="720"/>
        <w:rPr>
          <w:rFonts w:ascii="Times New Roman" w:hAnsi="Times New Roman" w:cs="Times New Roman"/>
          <w:szCs w:val="24"/>
        </w:rPr>
      </w:pPr>
      <w:r w:rsidRPr="004D7822">
        <w:rPr>
          <w:rFonts w:ascii="Times New Roman" w:hAnsi="Times New Roman" w:cs="Times New Roman"/>
          <w:szCs w:val="24"/>
        </w:rPr>
        <w:t xml:space="preserve">The decision between consuming now or later </w:t>
      </w:r>
      <w:r>
        <w:rPr>
          <w:rFonts w:ascii="Times New Roman" w:hAnsi="Times New Roman" w:cs="Times New Roman"/>
          <w:szCs w:val="24"/>
        </w:rPr>
        <w:t xml:space="preserve">is a central concern of organizational research and practice. Prior work has recognized the challenges in making intertemporal trade-offs </w:t>
      </w:r>
      <w:r w:rsidR="00416CF4">
        <w:rPr>
          <w:rFonts w:ascii="Times New Roman" w:hAnsi="Times New Roman" w:cs="Times New Roman"/>
          <w:szCs w:val="24"/>
        </w:rPr>
        <w:t>wherein</w:t>
      </w:r>
      <w:r w:rsidR="00F31EB4">
        <w:rPr>
          <w:rFonts w:ascii="Times New Roman" w:hAnsi="Times New Roman" w:cs="Times New Roman"/>
          <w:szCs w:val="24"/>
        </w:rPr>
        <w:t xml:space="preserve"> </w:t>
      </w:r>
      <w:r w:rsidR="00416CF4">
        <w:rPr>
          <w:rFonts w:ascii="Times New Roman" w:hAnsi="Times New Roman" w:cs="Times New Roman"/>
          <w:szCs w:val="24"/>
        </w:rPr>
        <w:t>organizations</w:t>
      </w:r>
      <w:r>
        <w:rPr>
          <w:rFonts w:ascii="Times New Roman" w:hAnsi="Times New Roman" w:cs="Times New Roman"/>
          <w:szCs w:val="24"/>
        </w:rPr>
        <w:t xml:space="preserve"> balance the short and long term through temporal ambidexterity (Slawinski &amp; Bansal, 2015) or ambi-temporality (Reinecke &amp; Ansari, 2015). This prior work, however, has assumed that organizations have sufficient slack </w:t>
      </w:r>
      <w:r w:rsidR="005F6C97">
        <w:rPr>
          <w:rFonts w:ascii="Times New Roman" w:hAnsi="Times New Roman" w:cs="Times New Roman"/>
          <w:szCs w:val="24"/>
        </w:rPr>
        <w:t xml:space="preserve">resources </w:t>
      </w:r>
      <w:r>
        <w:rPr>
          <w:rFonts w:ascii="Times New Roman" w:hAnsi="Times New Roman" w:cs="Times New Roman"/>
          <w:szCs w:val="24"/>
        </w:rPr>
        <w:t xml:space="preserve">to allow them to defer benefits now for more benefits later. </w:t>
      </w:r>
    </w:p>
    <w:p w:rsidR="004D7822" w:rsidRDefault="004D7822" w:rsidP="004D7822">
      <w:pPr>
        <w:widowControl w:val="0"/>
        <w:spacing w:line="480" w:lineRule="auto"/>
        <w:ind w:firstLine="720"/>
        <w:rPr>
          <w:rFonts w:ascii="Times New Roman" w:hAnsi="Times New Roman" w:cs="Times New Roman"/>
          <w:szCs w:val="24"/>
        </w:rPr>
      </w:pPr>
      <w:r>
        <w:rPr>
          <w:rFonts w:ascii="Times New Roman" w:hAnsi="Times New Roman" w:cs="Times New Roman"/>
          <w:szCs w:val="24"/>
        </w:rPr>
        <w:t>However, in the case of severe short-term resource constraints, organizations may not have the luxury of delaying consumption. These organizations tend to focus on the present, with the future falling out of view (Bansal &amp; DesJardine, 2014). Sustainable development</w:t>
      </w:r>
      <w:r w:rsidR="005F6C97">
        <w:rPr>
          <w:rFonts w:ascii="Times New Roman" w:hAnsi="Times New Roman" w:cs="Times New Roman"/>
          <w:szCs w:val="24"/>
        </w:rPr>
        <w:t>,</w:t>
      </w:r>
      <w:r>
        <w:rPr>
          <w:rFonts w:ascii="Times New Roman" w:hAnsi="Times New Roman" w:cs="Times New Roman"/>
          <w:szCs w:val="24"/>
        </w:rPr>
        <w:t xml:space="preserve"> which requires meeting the needs of the present without compromising the needs of the future (WCED, 1987), becomes an elusive goal.</w:t>
      </w:r>
    </w:p>
    <w:p w:rsidR="008B0213" w:rsidRDefault="004D7822" w:rsidP="00C649C4">
      <w:pPr>
        <w:widowControl w:val="0"/>
        <w:spacing w:line="480" w:lineRule="auto"/>
        <w:ind w:firstLine="720"/>
        <w:rPr>
          <w:rFonts w:ascii="Times New Roman" w:hAnsi="Times New Roman" w:cs="Times New Roman"/>
          <w:szCs w:val="24"/>
        </w:rPr>
      </w:pPr>
      <w:r>
        <w:rPr>
          <w:rFonts w:ascii="Times New Roman" w:hAnsi="Times New Roman" w:cs="Times New Roman"/>
          <w:szCs w:val="24"/>
        </w:rPr>
        <w:t xml:space="preserve">We were </w:t>
      </w:r>
      <w:r w:rsidR="005F6C97">
        <w:rPr>
          <w:rFonts w:ascii="Times New Roman" w:hAnsi="Times New Roman" w:cs="Times New Roman"/>
          <w:szCs w:val="24"/>
        </w:rPr>
        <w:t>motivated in this project, then,</w:t>
      </w:r>
      <w:r>
        <w:rPr>
          <w:rFonts w:ascii="Times New Roman" w:hAnsi="Times New Roman" w:cs="Times New Roman"/>
          <w:szCs w:val="24"/>
        </w:rPr>
        <w:t xml:space="preserve"> to understand: </w:t>
      </w:r>
      <w:r w:rsidRPr="004D7822">
        <w:rPr>
          <w:rFonts w:ascii="Times New Roman" w:hAnsi="Times New Roman" w:cs="Times New Roman"/>
          <w:i/>
          <w:szCs w:val="24"/>
        </w:rPr>
        <w:t xml:space="preserve">how are organizations that are under </w:t>
      </w:r>
      <w:r w:rsidR="00404B03">
        <w:rPr>
          <w:rFonts w:ascii="Times New Roman" w:hAnsi="Times New Roman" w:cs="Times New Roman"/>
          <w:i/>
          <w:szCs w:val="24"/>
        </w:rPr>
        <w:t xml:space="preserve">severe </w:t>
      </w:r>
      <w:r>
        <w:rPr>
          <w:rFonts w:ascii="Times New Roman" w:hAnsi="Times New Roman" w:cs="Times New Roman"/>
          <w:i/>
          <w:szCs w:val="24"/>
        </w:rPr>
        <w:t>resource constraints</w:t>
      </w:r>
      <w:r w:rsidRPr="004D7822">
        <w:rPr>
          <w:rFonts w:ascii="Times New Roman" w:hAnsi="Times New Roman" w:cs="Times New Roman"/>
          <w:i/>
          <w:szCs w:val="24"/>
        </w:rPr>
        <w:t xml:space="preserve"> able to act for </w:t>
      </w:r>
      <w:r w:rsidR="00416CF4">
        <w:rPr>
          <w:rFonts w:ascii="Times New Roman" w:hAnsi="Times New Roman" w:cs="Times New Roman"/>
          <w:i/>
          <w:szCs w:val="24"/>
        </w:rPr>
        <w:t>sustainable development</w:t>
      </w:r>
      <w:r w:rsidRPr="004D7822">
        <w:rPr>
          <w:rFonts w:ascii="Times New Roman" w:hAnsi="Times New Roman" w:cs="Times New Roman"/>
          <w:i/>
          <w:szCs w:val="24"/>
        </w:rPr>
        <w:t>?</w:t>
      </w:r>
      <w:r w:rsidRPr="004D7822">
        <w:rPr>
          <w:rFonts w:ascii="Times New Roman" w:hAnsi="Times New Roman" w:cs="Times New Roman"/>
          <w:szCs w:val="24"/>
        </w:rPr>
        <w:t xml:space="preserve"> </w:t>
      </w:r>
      <w:r>
        <w:rPr>
          <w:rFonts w:ascii="Times New Roman" w:hAnsi="Times New Roman" w:cs="Times New Roman"/>
          <w:szCs w:val="24"/>
        </w:rPr>
        <w:t xml:space="preserve">We answered this question inductively, in order to contribute to theories of time and sustainable development. </w:t>
      </w:r>
      <w:r w:rsidR="00C649C4">
        <w:rPr>
          <w:rFonts w:ascii="Times New Roman" w:hAnsi="Times New Roman" w:cs="Times New Roman"/>
          <w:szCs w:val="24"/>
        </w:rPr>
        <w:t xml:space="preserve">We locate our empirical work in </w:t>
      </w:r>
      <w:r w:rsidR="00C649C4" w:rsidRPr="00061020">
        <w:rPr>
          <w:rFonts w:ascii="Times New Roman" w:hAnsi="Times New Roman" w:cs="Times New Roman"/>
          <w:szCs w:val="24"/>
        </w:rPr>
        <w:t>the context of</w:t>
      </w:r>
      <w:r w:rsidR="00C649C4">
        <w:rPr>
          <w:rFonts w:ascii="Times New Roman" w:hAnsi="Times New Roman" w:cs="Times New Roman"/>
          <w:szCs w:val="24"/>
        </w:rPr>
        <w:t xml:space="preserve"> </w:t>
      </w:r>
      <w:r w:rsidR="008B0213">
        <w:rPr>
          <w:rFonts w:ascii="Times New Roman" w:hAnsi="Times New Roman" w:cs="Times New Roman"/>
          <w:szCs w:val="24"/>
        </w:rPr>
        <w:t xml:space="preserve">eight </w:t>
      </w:r>
      <w:r w:rsidR="00C649C4">
        <w:rPr>
          <w:rFonts w:ascii="Times New Roman" w:hAnsi="Times New Roman" w:cs="Times New Roman"/>
          <w:szCs w:val="24"/>
        </w:rPr>
        <w:t xml:space="preserve">tea producer organizations in </w:t>
      </w:r>
      <w:r w:rsidR="00C649C4" w:rsidRPr="00061020">
        <w:rPr>
          <w:rFonts w:ascii="Times New Roman" w:hAnsi="Times New Roman" w:cs="Times New Roman"/>
          <w:szCs w:val="24"/>
        </w:rPr>
        <w:t>Kenya, Tanzania, and Uganda.</w:t>
      </w:r>
      <w:r w:rsidR="00C649C4">
        <w:rPr>
          <w:rFonts w:ascii="Times New Roman" w:hAnsi="Times New Roman" w:cs="Times New Roman"/>
          <w:szCs w:val="24"/>
        </w:rPr>
        <w:t xml:space="preserve"> </w:t>
      </w:r>
      <w:r w:rsidR="008B0213">
        <w:rPr>
          <w:rFonts w:ascii="Times New Roman" w:hAnsi="Times New Roman" w:cs="Times New Roman"/>
          <w:szCs w:val="24"/>
        </w:rPr>
        <w:t>W</w:t>
      </w:r>
      <w:r w:rsidR="004627DF">
        <w:rPr>
          <w:rFonts w:ascii="Times New Roman" w:hAnsi="Times New Roman" w:cs="Times New Roman"/>
          <w:szCs w:val="24"/>
        </w:rPr>
        <w:t xml:space="preserve">e drew insights from </w:t>
      </w:r>
      <w:r w:rsidR="004304E1">
        <w:rPr>
          <w:rFonts w:ascii="Times New Roman" w:hAnsi="Times New Roman" w:cs="Times New Roman"/>
          <w:szCs w:val="24"/>
        </w:rPr>
        <w:t xml:space="preserve">participant </w:t>
      </w:r>
      <w:r w:rsidR="004304E1" w:rsidRPr="0030672B">
        <w:rPr>
          <w:rFonts w:ascii="Times New Roman" w:hAnsi="Times New Roman" w:cs="Times New Roman"/>
          <w:szCs w:val="24"/>
        </w:rPr>
        <w:t>observation</w:t>
      </w:r>
      <w:r w:rsidR="004627DF">
        <w:rPr>
          <w:rFonts w:ascii="Times New Roman" w:hAnsi="Times New Roman" w:cs="Times New Roman"/>
          <w:szCs w:val="24"/>
        </w:rPr>
        <w:t>s</w:t>
      </w:r>
      <w:r w:rsidR="004304E1" w:rsidRPr="0030672B">
        <w:rPr>
          <w:rFonts w:ascii="Times New Roman" w:hAnsi="Times New Roman" w:cs="Times New Roman"/>
          <w:szCs w:val="24"/>
        </w:rPr>
        <w:t>, interviews, and the collection of drawings, documents, and artifacts</w:t>
      </w:r>
      <w:r w:rsidR="004304E1">
        <w:rPr>
          <w:rFonts w:ascii="Times New Roman" w:hAnsi="Times New Roman" w:cs="Times New Roman"/>
          <w:szCs w:val="24"/>
        </w:rPr>
        <w:t>.</w:t>
      </w:r>
      <w:r w:rsidR="004627DF">
        <w:rPr>
          <w:rFonts w:ascii="Times New Roman" w:hAnsi="Times New Roman" w:cs="Times New Roman"/>
          <w:szCs w:val="24"/>
        </w:rPr>
        <w:t xml:space="preserve"> </w:t>
      </w:r>
    </w:p>
    <w:p w:rsidR="00BF3D64" w:rsidRDefault="00C649C4" w:rsidP="005F6C97">
      <w:pPr>
        <w:widowControl w:val="0"/>
        <w:spacing w:line="480" w:lineRule="auto"/>
        <w:ind w:firstLine="720"/>
        <w:rPr>
          <w:rFonts w:ascii="Times New Roman" w:hAnsi="Times New Roman" w:cs="Times New Roman"/>
          <w:szCs w:val="24"/>
        </w:rPr>
      </w:pPr>
      <w:r>
        <w:rPr>
          <w:rFonts w:ascii="Times New Roman" w:hAnsi="Times New Roman" w:cs="Times New Roman"/>
          <w:szCs w:val="24"/>
        </w:rPr>
        <w:t xml:space="preserve">The small-scale tea producer organizations in rural East Africa provide an extreme case of organizations that are under intense </w:t>
      </w:r>
      <w:r w:rsidR="00F24488">
        <w:rPr>
          <w:rFonts w:ascii="Times New Roman" w:hAnsi="Times New Roman" w:cs="Times New Roman"/>
          <w:szCs w:val="24"/>
        </w:rPr>
        <w:t xml:space="preserve">resource constraints </w:t>
      </w:r>
      <w:r>
        <w:rPr>
          <w:rFonts w:ascii="Times New Roman" w:hAnsi="Times New Roman" w:cs="Times New Roman"/>
          <w:szCs w:val="24"/>
        </w:rPr>
        <w:t xml:space="preserve">to meet </w:t>
      </w:r>
      <w:r w:rsidR="00416CF4">
        <w:rPr>
          <w:rFonts w:ascii="Times New Roman" w:hAnsi="Times New Roman" w:cs="Times New Roman"/>
          <w:szCs w:val="24"/>
        </w:rPr>
        <w:t>immediate</w:t>
      </w:r>
      <w:r>
        <w:rPr>
          <w:rFonts w:ascii="Times New Roman" w:hAnsi="Times New Roman" w:cs="Times New Roman"/>
          <w:szCs w:val="24"/>
        </w:rPr>
        <w:t xml:space="preserve"> needs. </w:t>
      </w:r>
      <w:r w:rsidR="00B13801">
        <w:rPr>
          <w:rFonts w:ascii="Times New Roman" w:hAnsi="Times New Roman" w:cs="Times New Roman"/>
          <w:szCs w:val="24"/>
        </w:rPr>
        <w:t xml:space="preserve">Hoping to </w:t>
      </w:r>
      <w:r>
        <w:rPr>
          <w:rFonts w:ascii="Times New Roman" w:hAnsi="Times New Roman" w:cs="Times New Roman"/>
          <w:szCs w:val="24"/>
        </w:rPr>
        <w:lastRenderedPageBreak/>
        <w:t xml:space="preserve">escape the short-term </w:t>
      </w:r>
      <w:r w:rsidR="00B13801">
        <w:rPr>
          <w:rFonts w:ascii="Times New Roman" w:hAnsi="Times New Roman" w:cs="Times New Roman"/>
          <w:szCs w:val="24"/>
        </w:rPr>
        <w:t xml:space="preserve">resource </w:t>
      </w:r>
      <w:r>
        <w:rPr>
          <w:rFonts w:ascii="Times New Roman" w:hAnsi="Times New Roman" w:cs="Times New Roman"/>
          <w:szCs w:val="24"/>
        </w:rPr>
        <w:t xml:space="preserve">trap, the tea producer organizations obtained Fairtrade certification, which promotes </w:t>
      </w:r>
      <w:r w:rsidRPr="00F34DA7">
        <w:rPr>
          <w:rFonts w:ascii="Times New Roman" w:hAnsi="Times New Roman" w:cs="Times New Roman"/>
          <w:szCs w:val="24"/>
        </w:rPr>
        <w:t>sustainable development (Fairtrade International, 2014; Nicholls &amp; Opal, 2005).</w:t>
      </w:r>
      <w:r w:rsidRPr="0030672B">
        <w:rPr>
          <w:rFonts w:ascii="Times New Roman" w:hAnsi="Times New Roman" w:cs="Times New Roman"/>
          <w:szCs w:val="24"/>
        </w:rPr>
        <w:t xml:space="preserve"> </w:t>
      </w:r>
      <w:r w:rsidR="0033412B">
        <w:rPr>
          <w:rFonts w:ascii="Times New Roman" w:hAnsi="Times New Roman" w:cs="Times New Roman"/>
          <w:szCs w:val="24"/>
        </w:rPr>
        <w:t>Fairtrade’s</w:t>
      </w:r>
      <w:r w:rsidR="00DA2AD2">
        <w:rPr>
          <w:rFonts w:ascii="Times New Roman" w:hAnsi="Times New Roman" w:cs="Times New Roman"/>
          <w:szCs w:val="24"/>
        </w:rPr>
        <w:t xml:space="preserve"> </w:t>
      </w:r>
      <w:r w:rsidR="00B378C2">
        <w:rPr>
          <w:rFonts w:ascii="Times New Roman" w:hAnsi="Times New Roman" w:cs="Times New Roman"/>
          <w:szCs w:val="24"/>
        </w:rPr>
        <w:t>intention</w:t>
      </w:r>
      <w:r w:rsidR="0033412B">
        <w:rPr>
          <w:rFonts w:ascii="Times New Roman" w:hAnsi="Times New Roman" w:cs="Times New Roman"/>
          <w:szCs w:val="24"/>
        </w:rPr>
        <w:t xml:space="preserve"> </w:t>
      </w:r>
      <w:r w:rsidR="008B0213">
        <w:rPr>
          <w:rFonts w:ascii="Times New Roman" w:hAnsi="Times New Roman" w:cs="Times New Roman"/>
          <w:szCs w:val="24"/>
        </w:rPr>
        <w:t xml:space="preserve">was </w:t>
      </w:r>
      <w:r w:rsidR="00984310">
        <w:rPr>
          <w:rFonts w:ascii="Times New Roman" w:hAnsi="Times New Roman" w:cs="Times New Roman"/>
          <w:szCs w:val="24"/>
        </w:rPr>
        <w:t xml:space="preserve">to foster </w:t>
      </w:r>
      <w:r w:rsidR="00687596">
        <w:rPr>
          <w:rFonts w:ascii="Times New Roman" w:hAnsi="Times New Roman" w:cs="Times New Roman"/>
          <w:szCs w:val="24"/>
        </w:rPr>
        <w:t xml:space="preserve">a prosperous future by </w:t>
      </w:r>
      <w:r w:rsidR="00984310">
        <w:rPr>
          <w:rFonts w:ascii="Times New Roman" w:hAnsi="Times New Roman" w:cs="Times New Roman"/>
          <w:szCs w:val="24"/>
        </w:rPr>
        <w:t xml:space="preserve">encouraging tea producers </w:t>
      </w:r>
      <w:r w:rsidR="009C7B30">
        <w:rPr>
          <w:rFonts w:ascii="Times New Roman" w:hAnsi="Times New Roman" w:cs="Times New Roman"/>
          <w:szCs w:val="24"/>
        </w:rPr>
        <w:t xml:space="preserve">to </w:t>
      </w:r>
      <w:r w:rsidR="008B0213">
        <w:rPr>
          <w:rFonts w:ascii="Times New Roman" w:hAnsi="Times New Roman" w:cs="Times New Roman"/>
          <w:szCs w:val="24"/>
        </w:rPr>
        <w:t>invest</w:t>
      </w:r>
      <w:r w:rsidR="005F6C97">
        <w:rPr>
          <w:rFonts w:ascii="Times New Roman" w:hAnsi="Times New Roman" w:cs="Times New Roman"/>
          <w:szCs w:val="24"/>
        </w:rPr>
        <w:t xml:space="preserve"> the Fairtrade premium</w:t>
      </w:r>
      <w:r w:rsidR="00C42083">
        <w:rPr>
          <w:rFonts w:ascii="Times New Roman" w:hAnsi="Times New Roman" w:cs="Times New Roman"/>
          <w:szCs w:val="24"/>
        </w:rPr>
        <w:t xml:space="preserve"> funds</w:t>
      </w:r>
      <w:r w:rsidR="005F6C97">
        <w:rPr>
          <w:rFonts w:ascii="Times New Roman" w:hAnsi="Times New Roman" w:cs="Times New Roman"/>
          <w:szCs w:val="24"/>
        </w:rPr>
        <w:t xml:space="preserve"> </w:t>
      </w:r>
      <w:r w:rsidR="00687596">
        <w:rPr>
          <w:rFonts w:ascii="Times New Roman" w:hAnsi="Times New Roman" w:cs="Times New Roman"/>
          <w:szCs w:val="24"/>
        </w:rPr>
        <w:t xml:space="preserve">in projects that would </w:t>
      </w:r>
      <w:r w:rsidR="008B0213">
        <w:rPr>
          <w:rFonts w:ascii="Times New Roman" w:hAnsi="Times New Roman" w:cs="Times New Roman"/>
          <w:szCs w:val="24"/>
        </w:rPr>
        <w:t xml:space="preserve">leap-frog </w:t>
      </w:r>
      <w:r w:rsidR="00701CBE">
        <w:rPr>
          <w:rFonts w:ascii="Times New Roman" w:hAnsi="Times New Roman" w:cs="Times New Roman"/>
          <w:szCs w:val="24"/>
        </w:rPr>
        <w:t xml:space="preserve">producers </w:t>
      </w:r>
      <w:r w:rsidR="00687596">
        <w:rPr>
          <w:rFonts w:ascii="Times New Roman" w:hAnsi="Times New Roman" w:cs="Times New Roman"/>
          <w:szCs w:val="24"/>
        </w:rPr>
        <w:t>to a more desirable future</w:t>
      </w:r>
      <w:r w:rsidR="0084038C">
        <w:rPr>
          <w:rFonts w:ascii="Times New Roman" w:hAnsi="Times New Roman" w:cs="Times New Roman"/>
          <w:szCs w:val="24"/>
        </w:rPr>
        <w:t xml:space="preserve">, such as </w:t>
      </w:r>
      <w:r w:rsidR="005F6C97">
        <w:rPr>
          <w:rFonts w:ascii="Times New Roman" w:hAnsi="Times New Roman" w:cs="Times New Roman"/>
          <w:szCs w:val="24"/>
        </w:rPr>
        <w:t xml:space="preserve">investments in </w:t>
      </w:r>
      <w:r w:rsidR="0084038C">
        <w:rPr>
          <w:rFonts w:ascii="Times New Roman" w:hAnsi="Times New Roman" w:cs="Times New Roman"/>
          <w:szCs w:val="24"/>
        </w:rPr>
        <w:t xml:space="preserve">schools and </w:t>
      </w:r>
      <w:r w:rsidR="005F6C97">
        <w:rPr>
          <w:rFonts w:ascii="Times New Roman" w:hAnsi="Times New Roman" w:cs="Times New Roman"/>
          <w:szCs w:val="24"/>
        </w:rPr>
        <w:t>clinics</w:t>
      </w:r>
      <w:r w:rsidR="00687596">
        <w:rPr>
          <w:rFonts w:ascii="Times New Roman" w:hAnsi="Times New Roman" w:cs="Times New Roman"/>
          <w:szCs w:val="24"/>
        </w:rPr>
        <w:t xml:space="preserve">. </w:t>
      </w:r>
      <w:r w:rsidR="0084038C">
        <w:rPr>
          <w:rFonts w:ascii="Times New Roman" w:hAnsi="Times New Roman" w:cs="Times New Roman"/>
          <w:szCs w:val="24"/>
        </w:rPr>
        <w:t xml:space="preserve">However, the tea producers did not always use the funds as Fairtrade </w:t>
      </w:r>
      <w:r w:rsidR="00D7169A">
        <w:rPr>
          <w:rFonts w:ascii="Times New Roman" w:hAnsi="Times New Roman" w:cs="Times New Roman"/>
          <w:szCs w:val="24"/>
        </w:rPr>
        <w:t xml:space="preserve">intended </w:t>
      </w:r>
      <w:r w:rsidR="0084038C">
        <w:rPr>
          <w:rFonts w:ascii="Times New Roman" w:hAnsi="Times New Roman" w:cs="Times New Roman"/>
          <w:szCs w:val="24"/>
        </w:rPr>
        <w:t xml:space="preserve">and sometimes </w:t>
      </w:r>
      <w:r w:rsidR="00AC6DDE">
        <w:rPr>
          <w:rFonts w:ascii="Times New Roman" w:hAnsi="Times New Roman" w:cs="Times New Roman"/>
          <w:szCs w:val="24"/>
        </w:rPr>
        <w:t>redirect</w:t>
      </w:r>
      <w:r w:rsidR="00BF3D64">
        <w:rPr>
          <w:rFonts w:ascii="Times New Roman" w:hAnsi="Times New Roman" w:cs="Times New Roman"/>
          <w:szCs w:val="24"/>
        </w:rPr>
        <w:t>ed</w:t>
      </w:r>
      <w:r w:rsidR="00AC6DDE">
        <w:rPr>
          <w:rFonts w:ascii="Times New Roman" w:hAnsi="Times New Roman" w:cs="Times New Roman"/>
          <w:szCs w:val="24"/>
        </w:rPr>
        <w:t xml:space="preserve"> </w:t>
      </w:r>
      <w:r w:rsidR="00C42083">
        <w:rPr>
          <w:rFonts w:ascii="Times New Roman" w:hAnsi="Times New Roman" w:cs="Times New Roman"/>
          <w:szCs w:val="24"/>
        </w:rPr>
        <w:t>the Fairtrade premium</w:t>
      </w:r>
      <w:r w:rsidR="0084038C">
        <w:rPr>
          <w:rFonts w:ascii="Times New Roman" w:hAnsi="Times New Roman" w:cs="Times New Roman"/>
          <w:szCs w:val="24"/>
        </w:rPr>
        <w:t xml:space="preserve"> to </w:t>
      </w:r>
      <w:r w:rsidR="00AC6DDE">
        <w:rPr>
          <w:rFonts w:ascii="Times New Roman" w:hAnsi="Times New Roman" w:cs="Times New Roman"/>
          <w:szCs w:val="24"/>
        </w:rPr>
        <w:t>make immediate and i</w:t>
      </w:r>
      <w:r w:rsidR="009A1F66">
        <w:rPr>
          <w:rFonts w:ascii="Times New Roman" w:hAnsi="Times New Roman" w:cs="Times New Roman"/>
          <w:szCs w:val="24"/>
        </w:rPr>
        <w:t xml:space="preserve">ncremental improvements, </w:t>
      </w:r>
      <w:r w:rsidR="00224519">
        <w:rPr>
          <w:rFonts w:ascii="Times New Roman" w:hAnsi="Times New Roman" w:cs="Times New Roman"/>
          <w:szCs w:val="24"/>
        </w:rPr>
        <w:t xml:space="preserve">such as small investments in beehives and concrete benches for drying tea leaves. </w:t>
      </w:r>
    </w:p>
    <w:p w:rsidR="00915AEC" w:rsidRDefault="004E566F" w:rsidP="00845500">
      <w:pPr>
        <w:widowControl w:val="0"/>
        <w:spacing w:line="480" w:lineRule="auto"/>
        <w:ind w:firstLine="720"/>
        <w:rPr>
          <w:rFonts w:ascii="Times New Roman" w:hAnsi="Times New Roman" w:cs="Times New Roman"/>
          <w:szCs w:val="24"/>
        </w:rPr>
      </w:pPr>
      <w:r>
        <w:rPr>
          <w:rFonts w:ascii="Times New Roman" w:hAnsi="Times New Roman" w:cs="Times New Roman"/>
          <w:szCs w:val="24"/>
        </w:rPr>
        <w:t xml:space="preserve">Our analysis </w:t>
      </w:r>
      <w:r w:rsidR="00912364">
        <w:rPr>
          <w:rFonts w:ascii="Times New Roman" w:hAnsi="Times New Roman" w:cs="Times New Roman"/>
          <w:szCs w:val="24"/>
        </w:rPr>
        <w:t xml:space="preserve">showed that the </w:t>
      </w:r>
      <w:r w:rsidR="003C0DEC">
        <w:rPr>
          <w:rFonts w:ascii="Times New Roman" w:hAnsi="Times New Roman" w:cs="Times New Roman"/>
          <w:szCs w:val="24"/>
        </w:rPr>
        <w:t xml:space="preserve">tea producers </w:t>
      </w:r>
      <w:r w:rsidR="00604AF6">
        <w:rPr>
          <w:rFonts w:ascii="Times New Roman" w:hAnsi="Times New Roman" w:cs="Times New Roman"/>
          <w:szCs w:val="24"/>
        </w:rPr>
        <w:t xml:space="preserve">that redirected </w:t>
      </w:r>
      <w:r w:rsidR="005F6C97">
        <w:rPr>
          <w:rFonts w:ascii="Times New Roman" w:hAnsi="Times New Roman" w:cs="Times New Roman"/>
          <w:szCs w:val="24"/>
        </w:rPr>
        <w:t xml:space="preserve">the </w:t>
      </w:r>
      <w:r w:rsidR="00604AF6">
        <w:rPr>
          <w:rFonts w:ascii="Times New Roman" w:hAnsi="Times New Roman" w:cs="Times New Roman"/>
          <w:szCs w:val="24"/>
        </w:rPr>
        <w:t xml:space="preserve">funds </w:t>
      </w:r>
      <w:r w:rsidR="003C0DEC">
        <w:rPr>
          <w:rFonts w:ascii="Times New Roman" w:hAnsi="Times New Roman" w:cs="Times New Roman"/>
          <w:szCs w:val="24"/>
        </w:rPr>
        <w:t xml:space="preserve">held </w:t>
      </w:r>
      <w:r w:rsidR="005F6C97">
        <w:rPr>
          <w:rFonts w:ascii="Times New Roman" w:hAnsi="Times New Roman" w:cs="Times New Roman"/>
          <w:szCs w:val="24"/>
        </w:rPr>
        <w:t xml:space="preserve">a </w:t>
      </w:r>
      <w:r w:rsidR="003C0DEC">
        <w:rPr>
          <w:rFonts w:ascii="Times New Roman" w:hAnsi="Times New Roman" w:cs="Times New Roman"/>
          <w:szCs w:val="24"/>
        </w:rPr>
        <w:t>very different time perspective</w:t>
      </w:r>
      <w:r w:rsidR="00912364">
        <w:rPr>
          <w:rFonts w:ascii="Times New Roman" w:hAnsi="Times New Roman" w:cs="Times New Roman"/>
          <w:szCs w:val="24"/>
        </w:rPr>
        <w:t xml:space="preserve"> </w:t>
      </w:r>
      <w:r w:rsidR="005F6C97">
        <w:rPr>
          <w:rFonts w:ascii="Times New Roman" w:hAnsi="Times New Roman" w:cs="Times New Roman"/>
          <w:szCs w:val="24"/>
        </w:rPr>
        <w:t>from</w:t>
      </w:r>
      <w:r w:rsidR="00912364">
        <w:rPr>
          <w:rFonts w:ascii="Times New Roman" w:hAnsi="Times New Roman" w:cs="Times New Roman"/>
          <w:szCs w:val="24"/>
        </w:rPr>
        <w:t xml:space="preserve"> the time perspective of Fairtrade</w:t>
      </w:r>
      <w:r w:rsidR="00AC20C1">
        <w:rPr>
          <w:rFonts w:ascii="Times New Roman" w:hAnsi="Times New Roman" w:cs="Times New Roman"/>
          <w:szCs w:val="24"/>
        </w:rPr>
        <w:t>,</w:t>
      </w:r>
      <w:r w:rsidR="00912364">
        <w:rPr>
          <w:rFonts w:ascii="Times New Roman" w:hAnsi="Times New Roman" w:cs="Times New Roman"/>
          <w:szCs w:val="24"/>
        </w:rPr>
        <w:t xml:space="preserve"> and </w:t>
      </w:r>
      <w:r w:rsidR="00AC20C1">
        <w:rPr>
          <w:rFonts w:ascii="Times New Roman" w:hAnsi="Times New Roman" w:cs="Times New Roman"/>
          <w:szCs w:val="24"/>
        </w:rPr>
        <w:t xml:space="preserve">from </w:t>
      </w:r>
      <w:r w:rsidR="00912364">
        <w:rPr>
          <w:rFonts w:ascii="Times New Roman" w:hAnsi="Times New Roman" w:cs="Times New Roman"/>
          <w:szCs w:val="24"/>
        </w:rPr>
        <w:t xml:space="preserve">that </w:t>
      </w:r>
      <w:r w:rsidR="00AC20C1">
        <w:rPr>
          <w:rFonts w:ascii="Times New Roman" w:hAnsi="Times New Roman" w:cs="Times New Roman"/>
          <w:szCs w:val="24"/>
        </w:rPr>
        <w:t xml:space="preserve">which </w:t>
      </w:r>
      <w:r w:rsidR="00912364">
        <w:rPr>
          <w:rFonts w:ascii="Times New Roman" w:hAnsi="Times New Roman" w:cs="Times New Roman"/>
          <w:szCs w:val="24"/>
        </w:rPr>
        <w:t xml:space="preserve">is espoused in the </w:t>
      </w:r>
      <w:r w:rsidR="00392CBD">
        <w:rPr>
          <w:rFonts w:ascii="Times New Roman" w:hAnsi="Times New Roman" w:cs="Times New Roman"/>
          <w:szCs w:val="24"/>
        </w:rPr>
        <w:t>existing literature on ti</w:t>
      </w:r>
      <w:r w:rsidR="00912364">
        <w:rPr>
          <w:rFonts w:ascii="Times New Roman" w:hAnsi="Times New Roman" w:cs="Times New Roman"/>
          <w:szCs w:val="24"/>
        </w:rPr>
        <w:t>m</w:t>
      </w:r>
      <w:r w:rsidR="00392CBD">
        <w:rPr>
          <w:rFonts w:ascii="Times New Roman" w:hAnsi="Times New Roman" w:cs="Times New Roman"/>
          <w:szCs w:val="24"/>
        </w:rPr>
        <w:t>e</w:t>
      </w:r>
      <w:r w:rsidR="00912364">
        <w:rPr>
          <w:rFonts w:ascii="Times New Roman" w:hAnsi="Times New Roman" w:cs="Times New Roman"/>
          <w:szCs w:val="24"/>
        </w:rPr>
        <w:t xml:space="preserve"> perspectives</w:t>
      </w:r>
      <w:r w:rsidR="003C0DEC">
        <w:rPr>
          <w:rFonts w:ascii="Times New Roman" w:hAnsi="Times New Roman" w:cs="Times New Roman"/>
          <w:szCs w:val="24"/>
        </w:rPr>
        <w:t xml:space="preserve">. </w:t>
      </w:r>
      <w:r w:rsidR="002876C4">
        <w:rPr>
          <w:rFonts w:ascii="Times New Roman" w:hAnsi="Times New Roman" w:cs="Times New Roman"/>
          <w:szCs w:val="24"/>
        </w:rPr>
        <w:t xml:space="preserve">Current literature suggests that organizations that </w:t>
      </w:r>
      <w:r w:rsidR="00C719F0">
        <w:rPr>
          <w:rFonts w:ascii="Times New Roman" w:hAnsi="Times New Roman" w:cs="Times New Roman"/>
          <w:szCs w:val="24"/>
        </w:rPr>
        <w:t xml:space="preserve">are under tight resource constraints hold a present perspective, which is focused on the present </w:t>
      </w:r>
      <w:r w:rsidR="00C719F0" w:rsidRPr="00CF2980">
        <w:rPr>
          <w:rFonts w:ascii="Times New Roman" w:hAnsi="Times New Roman" w:cs="Times New Roman"/>
          <w:i/>
          <w:szCs w:val="24"/>
        </w:rPr>
        <w:t>moment</w:t>
      </w:r>
      <w:r w:rsidR="00C719F0">
        <w:rPr>
          <w:rFonts w:ascii="Times New Roman" w:hAnsi="Times New Roman" w:cs="Times New Roman"/>
          <w:szCs w:val="24"/>
        </w:rPr>
        <w:t xml:space="preserve"> in time. </w:t>
      </w:r>
      <w:r w:rsidR="00915AEC">
        <w:rPr>
          <w:rFonts w:ascii="Times New Roman" w:hAnsi="Times New Roman" w:cs="Times New Roman"/>
          <w:szCs w:val="24"/>
        </w:rPr>
        <w:t>W</w:t>
      </w:r>
      <w:r w:rsidR="00915AEC" w:rsidRPr="00915AEC">
        <w:rPr>
          <w:rFonts w:ascii="Times New Roman" w:hAnsi="Times New Roman" w:cs="Times New Roman"/>
          <w:szCs w:val="24"/>
        </w:rPr>
        <w:t xml:space="preserve">hen the present is envisioned as a moment, the past and </w:t>
      </w:r>
      <w:r w:rsidR="00915AEC">
        <w:rPr>
          <w:rFonts w:ascii="Times New Roman" w:hAnsi="Times New Roman" w:cs="Times New Roman"/>
          <w:szCs w:val="24"/>
        </w:rPr>
        <w:t xml:space="preserve">future become separate </w:t>
      </w:r>
      <w:r w:rsidR="00AC20C1">
        <w:rPr>
          <w:rFonts w:ascii="Times New Roman" w:hAnsi="Times New Roman" w:cs="Times New Roman"/>
          <w:szCs w:val="24"/>
        </w:rPr>
        <w:t>points in time</w:t>
      </w:r>
      <w:r w:rsidR="00915AEC">
        <w:rPr>
          <w:rFonts w:ascii="Times New Roman" w:hAnsi="Times New Roman" w:cs="Times New Roman"/>
          <w:szCs w:val="24"/>
        </w:rPr>
        <w:t>.</w:t>
      </w:r>
      <w:r w:rsidR="000774F1">
        <w:rPr>
          <w:rFonts w:ascii="Times New Roman" w:hAnsi="Times New Roman" w:cs="Times New Roman"/>
          <w:szCs w:val="24"/>
        </w:rPr>
        <w:t xml:space="preserve"> With this perspective, </w:t>
      </w:r>
      <w:r w:rsidR="009A1F66">
        <w:rPr>
          <w:rFonts w:ascii="Times New Roman" w:hAnsi="Times New Roman" w:cs="Times New Roman"/>
          <w:szCs w:val="24"/>
        </w:rPr>
        <w:t xml:space="preserve">Fairtrade </w:t>
      </w:r>
      <w:r w:rsidR="000774F1">
        <w:rPr>
          <w:rFonts w:ascii="Times New Roman" w:hAnsi="Times New Roman" w:cs="Times New Roman"/>
          <w:szCs w:val="24"/>
        </w:rPr>
        <w:t xml:space="preserve">hoped </w:t>
      </w:r>
      <w:r w:rsidR="009A1F66">
        <w:rPr>
          <w:rFonts w:ascii="Times New Roman" w:hAnsi="Times New Roman" w:cs="Times New Roman"/>
          <w:szCs w:val="24"/>
        </w:rPr>
        <w:t xml:space="preserve">to help producers </w:t>
      </w:r>
      <w:r w:rsidR="005823D4">
        <w:rPr>
          <w:rFonts w:ascii="Times New Roman" w:hAnsi="Times New Roman" w:cs="Times New Roman"/>
          <w:szCs w:val="24"/>
        </w:rPr>
        <w:t xml:space="preserve">leapfrog from </w:t>
      </w:r>
      <w:r w:rsidR="000774F1">
        <w:rPr>
          <w:rFonts w:ascii="Times New Roman" w:hAnsi="Times New Roman" w:cs="Times New Roman"/>
          <w:szCs w:val="24"/>
        </w:rPr>
        <w:t xml:space="preserve">the </w:t>
      </w:r>
      <w:r w:rsidR="005823D4">
        <w:rPr>
          <w:rFonts w:ascii="Times New Roman" w:hAnsi="Times New Roman" w:cs="Times New Roman"/>
          <w:szCs w:val="24"/>
        </w:rPr>
        <w:t>undesirable pres</w:t>
      </w:r>
      <w:r w:rsidR="008F4451">
        <w:rPr>
          <w:rFonts w:ascii="Times New Roman" w:hAnsi="Times New Roman" w:cs="Times New Roman"/>
          <w:szCs w:val="24"/>
        </w:rPr>
        <w:t xml:space="preserve">ent to a more desirable future </w:t>
      </w:r>
      <w:r w:rsidR="000774F1">
        <w:rPr>
          <w:rFonts w:ascii="Times New Roman" w:hAnsi="Times New Roman" w:cs="Times New Roman"/>
          <w:szCs w:val="24"/>
        </w:rPr>
        <w:t xml:space="preserve">by </w:t>
      </w:r>
      <w:r w:rsidR="00E043E9">
        <w:rPr>
          <w:rFonts w:ascii="Times New Roman" w:hAnsi="Times New Roman" w:cs="Times New Roman"/>
          <w:szCs w:val="24"/>
        </w:rPr>
        <w:t>sacrific</w:t>
      </w:r>
      <w:r w:rsidR="000774F1">
        <w:rPr>
          <w:rFonts w:ascii="Times New Roman" w:hAnsi="Times New Roman" w:cs="Times New Roman"/>
          <w:szCs w:val="24"/>
        </w:rPr>
        <w:t>ing</w:t>
      </w:r>
      <w:r w:rsidR="00083C7D">
        <w:rPr>
          <w:rFonts w:ascii="Times New Roman" w:hAnsi="Times New Roman" w:cs="Times New Roman"/>
          <w:szCs w:val="24"/>
        </w:rPr>
        <w:t xml:space="preserve"> </w:t>
      </w:r>
      <w:r w:rsidR="00E043E9">
        <w:rPr>
          <w:rFonts w:ascii="Times New Roman" w:hAnsi="Times New Roman" w:cs="Times New Roman"/>
          <w:szCs w:val="24"/>
        </w:rPr>
        <w:t xml:space="preserve">immediate benefits. However, </w:t>
      </w:r>
      <w:r w:rsidR="00083C7D">
        <w:rPr>
          <w:rFonts w:ascii="Times New Roman" w:hAnsi="Times New Roman" w:cs="Times New Roman"/>
          <w:szCs w:val="24"/>
        </w:rPr>
        <w:t xml:space="preserve">some of our </w:t>
      </w:r>
      <w:r w:rsidR="00E043E9">
        <w:rPr>
          <w:rFonts w:ascii="Times New Roman" w:hAnsi="Times New Roman" w:cs="Times New Roman"/>
          <w:szCs w:val="24"/>
        </w:rPr>
        <w:t xml:space="preserve">tea producers enacted what we call a </w:t>
      </w:r>
      <w:r w:rsidR="00E043E9" w:rsidRPr="00E043E9">
        <w:rPr>
          <w:rFonts w:ascii="Times New Roman" w:hAnsi="Times New Roman" w:cs="Times New Roman"/>
          <w:i/>
          <w:szCs w:val="24"/>
        </w:rPr>
        <w:t>long-present</w:t>
      </w:r>
      <w:r w:rsidR="00E043E9">
        <w:rPr>
          <w:rFonts w:ascii="Times New Roman" w:hAnsi="Times New Roman" w:cs="Times New Roman"/>
          <w:szCs w:val="24"/>
        </w:rPr>
        <w:t xml:space="preserve"> perspective</w:t>
      </w:r>
      <w:r w:rsidR="00083C7D">
        <w:rPr>
          <w:rFonts w:ascii="Times New Roman" w:hAnsi="Times New Roman" w:cs="Times New Roman"/>
          <w:szCs w:val="24"/>
        </w:rPr>
        <w:t xml:space="preserve"> that </w:t>
      </w:r>
      <w:r w:rsidR="0071612E">
        <w:rPr>
          <w:rFonts w:ascii="Times New Roman" w:hAnsi="Times New Roman" w:cs="Times New Roman"/>
          <w:szCs w:val="24"/>
        </w:rPr>
        <w:t xml:space="preserve">did not discriminate between </w:t>
      </w:r>
      <w:r w:rsidR="00083C7D">
        <w:rPr>
          <w:rFonts w:ascii="Times New Roman" w:hAnsi="Times New Roman" w:cs="Times New Roman"/>
          <w:szCs w:val="24"/>
        </w:rPr>
        <w:t>the present and the future. The</w:t>
      </w:r>
      <w:r w:rsidR="005F6C97">
        <w:rPr>
          <w:rFonts w:ascii="Times New Roman" w:hAnsi="Times New Roman" w:cs="Times New Roman"/>
          <w:szCs w:val="24"/>
        </w:rPr>
        <w:t>se</w:t>
      </w:r>
      <w:r w:rsidR="00083C7D">
        <w:rPr>
          <w:rFonts w:ascii="Times New Roman" w:hAnsi="Times New Roman" w:cs="Times New Roman"/>
          <w:szCs w:val="24"/>
        </w:rPr>
        <w:t xml:space="preserve"> tea producers</w:t>
      </w:r>
      <w:r w:rsidR="0071612E">
        <w:rPr>
          <w:rFonts w:ascii="Times New Roman" w:hAnsi="Times New Roman" w:cs="Times New Roman"/>
          <w:szCs w:val="24"/>
        </w:rPr>
        <w:t xml:space="preserve"> </w:t>
      </w:r>
      <w:r w:rsidR="008F4451">
        <w:rPr>
          <w:rFonts w:ascii="Times New Roman" w:hAnsi="Times New Roman" w:cs="Times New Roman"/>
          <w:szCs w:val="24"/>
        </w:rPr>
        <w:t>saw the presen</w:t>
      </w:r>
      <w:r w:rsidR="00915AEC">
        <w:rPr>
          <w:rFonts w:ascii="Times New Roman" w:hAnsi="Times New Roman" w:cs="Times New Roman"/>
          <w:szCs w:val="24"/>
        </w:rPr>
        <w:t xml:space="preserve">t </w:t>
      </w:r>
      <w:r w:rsidR="00915AEC" w:rsidRPr="00915AEC">
        <w:rPr>
          <w:rFonts w:ascii="Times New Roman" w:hAnsi="Times New Roman" w:cs="Times New Roman"/>
          <w:szCs w:val="24"/>
        </w:rPr>
        <w:t>over a long duration, so that processes came into</w:t>
      </w:r>
      <w:r w:rsidR="00845500">
        <w:rPr>
          <w:rFonts w:ascii="Times New Roman" w:hAnsi="Times New Roman" w:cs="Times New Roman"/>
          <w:szCs w:val="24"/>
        </w:rPr>
        <w:t xml:space="preserve"> view, including resources. </w:t>
      </w:r>
      <w:r w:rsidR="00C074FF">
        <w:rPr>
          <w:rFonts w:ascii="Times New Roman" w:hAnsi="Times New Roman" w:cs="Times New Roman"/>
          <w:szCs w:val="24"/>
        </w:rPr>
        <w:t>These producers saw resources as flows</w:t>
      </w:r>
      <w:r w:rsidR="005E22EB">
        <w:rPr>
          <w:rFonts w:ascii="Times New Roman" w:hAnsi="Times New Roman" w:cs="Times New Roman"/>
          <w:szCs w:val="24"/>
        </w:rPr>
        <w:t xml:space="preserve"> over time</w:t>
      </w:r>
      <w:r w:rsidR="00915AEC" w:rsidRPr="00915AEC">
        <w:rPr>
          <w:rFonts w:ascii="Times New Roman" w:hAnsi="Times New Roman" w:cs="Times New Roman"/>
          <w:szCs w:val="24"/>
        </w:rPr>
        <w:t>, rather than resources as stocks</w:t>
      </w:r>
      <w:r w:rsidR="00AC1340">
        <w:rPr>
          <w:rFonts w:ascii="Times New Roman" w:hAnsi="Times New Roman" w:cs="Times New Roman"/>
          <w:szCs w:val="24"/>
        </w:rPr>
        <w:t xml:space="preserve"> </w:t>
      </w:r>
      <w:r w:rsidR="00974B2A">
        <w:rPr>
          <w:rFonts w:ascii="Times New Roman" w:hAnsi="Times New Roman" w:cs="Times New Roman"/>
          <w:szCs w:val="24"/>
        </w:rPr>
        <w:t xml:space="preserve">that required trade-offs </w:t>
      </w:r>
      <w:r w:rsidR="00AC1340">
        <w:rPr>
          <w:rFonts w:ascii="Times New Roman" w:hAnsi="Times New Roman" w:cs="Times New Roman"/>
          <w:szCs w:val="24"/>
        </w:rPr>
        <w:t xml:space="preserve">between </w:t>
      </w:r>
      <w:r w:rsidR="00915AEC" w:rsidRPr="00915AEC">
        <w:rPr>
          <w:rFonts w:ascii="Times New Roman" w:hAnsi="Times New Roman" w:cs="Times New Roman"/>
          <w:szCs w:val="24"/>
        </w:rPr>
        <w:t>different points in time</w:t>
      </w:r>
      <w:r w:rsidR="00915AEC">
        <w:rPr>
          <w:rFonts w:ascii="Times New Roman" w:hAnsi="Times New Roman" w:cs="Times New Roman"/>
          <w:szCs w:val="24"/>
        </w:rPr>
        <w:t xml:space="preserve">. </w:t>
      </w:r>
    </w:p>
    <w:p w:rsidR="007D1276" w:rsidRDefault="007977E0" w:rsidP="007D1276">
      <w:pPr>
        <w:widowControl w:val="0"/>
        <w:spacing w:line="480" w:lineRule="auto"/>
        <w:ind w:firstLine="720"/>
        <w:rPr>
          <w:rFonts w:ascii="Times New Roman" w:hAnsi="Times New Roman" w:cs="Times New Roman"/>
          <w:szCs w:val="24"/>
        </w:rPr>
      </w:pPr>
      <w:r>
        <w:rPr>
          <w:rFonts w:ascii="Times New Roman" w:hAnsi="Times New Roman" w:cs="Times New Roman"/>
          <w:szCs w:val="24"/>
        </w:rPr>
        <w:t xml:space="preserve">Our study makes </w:t>
      </w:r>
      <w:r w:rsidR="00915AEC">
        <w:rPr>
          <w:rFonts w:ascii="Times New Roman" w:hAnsi="Times New Roman" w:cs="Times New Roman"/>
          <w:szCs w:val="24"/>
        </w:rPr>
        <w:t>two</w:t>
      </w:r>
      <w:r>
        <w:rPr>
          <w:rFonts w:ascii="Times New Roman" w:hAnsi="Times New Roman" w:cs="Times New Roman"/>
          <w:szCs w:val="24"/>
        </w:rPr>
        <w:t xml:space="preserve"> key contributions to the understanding of time perspectives and sustainable development. First, we</w:t>
      </w:r>
      <w:r w:rsidR="00915AEC">
        <w:rPr>
          <w:rFonts w:ascii="Times New Roman" w:hAnsi="Times New Roman" w:cs="Times New Roman"/>
          <w:szCs w:val="24"/>
        </w:rPr>
        <w:t xml:space="preserve"> </w:t>
      </w:r>
      <w:r w:rsidR="00915AEC" w:rsidRPr="00915AEC">
        <w:rPr>
          <w:rFonts w:ascii="Times New Roman" w:hAnsi="Times New Roman" w:cs="Times New Roman"/>
          <w:szCs w:val="24"/>
        </w:rPr>
        <w:t>provide a deeper understanding of a present time perspective by r</w:t>
      </w:r>
      <w:r w:rsidR="00915AEC">
        <w:rPr>
          <w:rFonts w:ascii="Times New Roman" w:hAnsi="Times New Roman" w:cs="Times New Roman"/>
          <w:szCs w:val="24"/>
        </w:rPr>
        <w:t>eco</w:t>
      </w:r>
      <w:r w:rsidR="007D1276">
        <w:rPr>
          <w:rFonts w:ascii="Times New Roman" w:hAnsi="Times New Roman" w:cs="Times New Roman"/>
          <w:szCs w:val="24"/>
        </w:rPr>
        <w:t>gnizing that it has duration,</w:t>
      </w:r>
      <w:r w:rsidR="00915AEC">
        <w:rPr>
          <w:rFonts w:ascii="Times New Roman" w:hAnsi="Times New Roman" w:cs="Times New Roman"/>
          <w:szCs w:val="24"/>
        </w:rPr>
        <w:t xml:space="preserve"> theorizing short-presen</w:t>
      </w:r>
      <w:r w:rsidR="007D1276">
        <w:rPr>
          <w:rFonts w:ascii="Times New Roman" w:hAnsi="Times New Roman" w:cs="Times New Roman"/>
          <w:szCs w:val="24"/>
        </w:rPr>
        <w:t xml:space="preserve">t and long-present perspectives, and </w:t>
      </w:r>
      <w:r w:rsidR="00C900F5">
        <w:rPr>
          <w:rFonts w:ascii="Times New Roman" w:hAnsi="Times New Roman" w:cs="Times New Roman"/>
          <w:szCs w:val="24"/>
        </w:rPr>
        <w:t>developing</w:t>
      </w:r>
      <w:r w:rsidR="007D1276">
        <w:rPr>
          <w:rFonts w:ascii="Times New Roman" w:hAnsi="Times New Roman" w:cs="Times New Roman"/>
          <w:szCs w:val="24"/>
        </w:rPr>
        <w:t xml:space="preserve"> their implications for organizations under severe resource constraints. </w:t>
      </w:r>
      <w:r>
        <w:rPr>
          <w:rFonts w:ascii="Times New Roman" w:hAnsi="Times New Roman" w:cs="Times New Roman"/>
          <w:szCs w:val="24"/>
        </w:rPr>
        <w:t xml:space="preserve">Second, our </w:t>
      </w:r>
      <w:r>
        <w:rPr>
          <w:rFonts w:ascii="Times New Roman" w:hAnsi="Times New Roman" w:cs="Times New Roman"/>
          <w:szCs w:val="24"/>
        </w:rPr>
        <w:lastRenderedPageBreak/>
        <w:t>findings and theorizing reveal</w:t>
      </w:r>
      <w:r w:rsidR="007D1276">
        <w:rPr>
          <w:rFonts w:ascii="Times New Roman" w:hAnsi="Times New Roman" w:cs="Times New Roman"/>
          <w:szCs w:val="24"/>
        </w:rPr>
        <w:t xml:space="preserve"> the assumption of intertemporal trade-offs in existing approaches to sustainable development. The goal of sustainable development appears to imply intertemporal trade-offs when the present is perceived as a moment. However, this is not necessarily the case if the present is seen as an extended duration comprising interconnected processes. We show that sustainable development can also be achieved by recognizing resource </w:t>
      </w:r>
      <w:r w:rsidR="007D1276" w:rsidRPr="000E0FB9">
        <w:rPr>
          <w:rFonts w:ascii="Times New Roman" w:hAnsi="Times New Roman" w:cs="Times New Roman"/>
          <w:i/>
          <w:szCs w:val="24"/>
        </w:rPr>
        <w:t>flows</w:t>
      </w:r>
      <w:r w:rsidR="001A4524">
        <w:rPr>
          <w:rFonts w:ascii="Times New Roman" w:hAnsi="Times New Roman" w:cs="Times New Roman"/>
          <w:szCs w:val="24"/>
        </w:rPr>
        <w:t xml:space="preserve">, rather than </w:t>
      </w:r>
      <w:r w:rsidR="001A4524" w:rsidRPr="000E0FB9">
        <w:rPr>
          <w:rFonts w:ascii="Times New Roman" w:hAnsi="Times New Roman" w:cs="Times New Roman"/>
          <w:i/>
          <w:szCs w:val="24"/>
        </w:rPr>
        <w:t>stocks</w:t>
      </w:r>
      <w:r w:rsidR="001A4524">
        <w:rPr>
          <w:rFonts w:ascii="Times New Roman" w:hAnsi="Times New Roman" w:cs="Times New Roman"/>
          <w:szCs w:val="24"/>
        </w:rPr>
        <w:t xml:space="preserve"> that require trade-offs,</w:t>
      </w:r>
      <w:r w:rsidR="007D1276">
        <w:rPr>
          <w:rFonts w:ascii="Times New Roman" w:hAnsi="Times New Roman" w:cs="Times New Roman"/>
          <w:szCs w:val="24"/>
        </w:rPr>
        <w:t xml:space="preserve"> through a long-present perspective.</w:t>
      </w:r>
    </w:p>
    <w:p w:rsidR="00C006AB" w:rsidRPr="009C4EFD" w:rsidRDefault="00C006AB" w:rsidP="007E4FC1">
      <w:pPr>
        <w:jc w:val="center"/>
        <w:rPr>
          <w:rFonts w:ascii="Times New Roman" w:hAnsi="Times New Roman" w:cs="Times New Roman"/>
          <w:b/>
        </w:rPr>
      </w:pPr>
      <w:r w:rsidRPr="00F23B56">
        <w:rPr>
          <w:rFonts w:ascii="Times New Roman" w:hAnsi="Times New Roman" w:cs="Times New Roman"/>
          <w:b/>
        </w:rPr>
        <w:t>LITERATURE REVIEW</w:t>
      </w:r>
    </w:p>
    <w:p w:rsidR="005E03BA" w:rsidRPr="00126D87" w:rsidRDefault="005E03BA" w:rsidP="001A6BD8">
      <w:pPr>
        <w:pStyle w:val="Heading2"/>
      </w:pPr>
      <w:r w:rsidRPr="00A469E6">
        <w:t>Sustainable Development and Intertemporal Trade-offs</w:t>
      </w:r>
    </w:p>
    <w:p w:rsidR="00547E62" w:rsidRDefault="001A59AC" w:rsidP="00547E62">
      <w:pPr>
        <w:widowControl w:val="0"/>
        <w:spacing w:line="480" w:lineRule="auto"/>
        <w:ind w:firstLine="720"/>
        <w:rPr>
          <w:rFonts w:ascii="Times New Roman" w:hAnsi="Times New Roman" w:cs="Times New Roman"/>
        </w:rPr>
      </w:pPr>
      <w:r>
        <w:rPr>
          <w:rFonts w:ascii="Times New Roman" w:hAnsi="Times New Roman" w:cs="Times New Roman"/>
        </w:rPr>
        <w:t xml:space="preserve">The consideration of time is </w:t>
      </w:r>
      <w:r w:rsidR="00D731A4">
        <w:rPr>
          <w:rFonts w:ascii="Times New Roman" w:hAnsi="Times New Roman" w:cs="Times New Roman"/>
        </w:rPr>
        <w:t xml:space="preserve">fundamental </w:t>
      </w:r>
      <w:r>
        <w:rPr>
          <w:rFonts w:ascii="Times New Roman" w:hAnsi="Times New Roman" w:cs="Times New Roman"/>
        </w:rPr>
        <w:t xml:space="preserve">to </w:t>
      </w:r>
      <w:r w:rsidR="005C133A">
        <w:rPr>
          <w:rFonts w:ascii="Times New Roman" w:hAnsi="Times New Roman" w:cs="Times New Roman"/>
        </w:rPr>
        <w:t xml:space="preserve">sustainable development, which requires </w:t>
      </w:r>
      <w:r w:rsidR="005C133A" w:rsidRPr="00AD6FBC">
        <w:rPr>
          <w:rFonts w:ascii="Times New Roman" w:hAnsi="Times New Roman" w:cs="Times New Roman"/>
          <w:color w:val="000000" w:themeColor="text1"/>
          <w:szCs w:val="24"/>
        </w:rPr>
        <w:t>organizations to meet “the needs of the present without compromising the ability of future generations to meet their own needs” (WCED, 1987: 43).</w:t>
      </w:r>
      <w:r w:rsidR="005C133A">
        <w:rPr>
          <w:rFonts w:ascii="Times New Roman" w:hAnsi="Times New Roman" w:cs="Times New Roman"/>
          <w:color w:val="000000" w:themeColor="text1"/>
          <w:szCs w:val="24"/>
        </w:rPr>
        <w:t xml:space="preserve"> W</w:t>
      </w:r>
      <w:r w:rsidR="00D731A4">
        <w:rPr>
          <w:rFonts w:ascii="Times New Roman" w:hAnsi="Times New Roman" w:cs="Times New Roman"/>
        </w:rPr>
        <w:t xml:space="preserve">hat </w:t>
      </w:r>
      <w:r w:rsidR="00E30FEC">
        <w:rPr>
          <w:rFonts w:ascii="Times New Roman" w:hAnsi="Times New Roman" w:cs="Times New Roman"/>
        </w:rPr>
        <w:t>is consumed now, unless regenerated, leaves less to be consumed in the future.</w:t>
      </w:r>
      <w:r w:rsidR="005C133A" w:rsidRPr="005C133A">
        <w:rPr>
          <w:rFonts w:ascii="Times New Roman" w:hAnsi="Times New Roman" w:cs="Times New Roman"/>
        </w:rPr>
        <w:t xml:space="preserve"> </w:t>
      </w:r>
      <w:r w:rsidR="00547E62">
        <w:rPr>
          <w:rFonts w:ascii="Times New Roman" w:hAnsi="Times New Roman" w:cs="Times New Roman"/>
        </w:rPr>
        <w:t>Furthermore, the availability of resources is embedded in the rhythms of the biophysical environment (</w:t>
      </w:r>
      <w:r w:rsidR="00547E62" w:rsidRPr="005722DE">
        <w:rPr>
          <w:rFonts w:ascii="Times New Roman" w:hAnsi="Times New Roman" w:cs="Times New Roman"/>
        </w:rPr>
        <w:t>e.g., the regeneration pace of topsoil, fish stock, or forest resources</w:t>
      </w:r>
      <w:r w:rsidR="00547E62">
        <w:rPr>
          <w:rFonts w:ascii="Times New Roman" w:hAnsi="Times New Roman" w:cs="Times New Roman"/>
        </w:rPr>
        <w:t xml:space="preserve">), </w:t>
      </w:r>
      <w:r w:rsidR="004F20E0">
        <w:rPr>
          <w:rFonts w:ascii="Times New Roman" w:hAnsi="Times New Roman" w:cs="Times New Roman"/>
        </w:rPr>
        <w:t xml:space="preserve">which are not always controllable by human action and </w:t>
      </w:r>
      <w:r w:rsidR="00547E62">
        <w:rPr>
          <w:rFonts w:ascii="Times New Roman" w:hAnsi="Times New Roman" w:cs="Times New Roman"/>
        </w:rPr>
        <w:t>from which all resources ultimately derive (</w:t>
      </w:r>
      <w:r w:rsidR="004F20E0">
        <w:rPr>
          <w:rFonts w:ascii="Times New Roman" w:hAnsi="Times New Roman" w:cs="Times New Roman"/>
        </w:rPr>
        <w:t>Adam, 1998</w:t>
      </w:r>
      <w:r w:rsidR="00547E62" w:rsidRPr="00DA2647">
        <w:rPr>
          <w:rFonts w:ascii="Times New Roman" w:hAnsi="Times New Roman" w:cs="Times New Roman"/>
        </w:rPr>
        <w:t>;</w:t>
      </w:r>
      <w:r w:rsidR="00547E62">
        <w:rPr>
          <w:rFonts w:ascii="Times New Roman" w:hAnsi="Times New Roman" w:cs="Times New Roman"/>
        </w:rPr>
        <w:t xml:space="preserve"> WCED, 1987). Thus, t</w:t>
      </w:r>
      <w:r w:rsidR="00547E62" w:rsidRPr="005722DE">
        <w:rPr>
          <w:rFonts w:ascii="Times New Roman" w:hAnsi="Times New Roman" w:cs="Times New Roman"/>
        </w:rPr>
        <w:t>he key challenge of sustainable development is</w:t>
      </w:r>
      <w:r w:rsidR="00AC20C1">
        <w:rPr>
          <w:rFonts w:ascii="Times New Roman" w:hAnsi="Times New Roman" w:cs="Times New Roman"/>
        </w:rPr>
        <w:t xml:space="preserve"> how</w:t>
      </w:r>
      <w:r w:rsidR="00547E62" w:rsidRPr="005722DE">
        <w:rPr>
          <w:rFonts w:ascii="Times New Roman" w:hAnsi="Times New Roman" w:cs="Times New Roman"/>
        </w:rPr>
        <w:t xml:space="preserve"> to satisfy </w:t>
      </w:r>
      <w:r w:rsidR="00547E62">
        <w:rPr>
          <w:rFonts w:ascii="Times New Roman" w:hAnsi="Times New Roman" w:cs="Times New Roman"/>
        </w:rPr>
        <w:t>human and organizational</w:t>
      </w:r>
      <w:r w:rsidR="00547E62" w:rsidRPr="005722DE">
        <w:rPr>
          <w:rFonts w:ascii="Times New Roman" w:hAnsi="Times New Roman" w:cs="Times New Roman"/>
        </w:rPr>
        <w:t xml:space="preserve"> needs</w:t>
      </w:r>
      <w:r w:rsidR="00547E62">
        <w:rPr>
          <w:rFonts w:ascii="Times New Roman" w:hAnsi="Times New Roman" w:cs="Times New Roman"/>
        </w:rPr>
        <w:t xml:space="preserve"> under the real resource constraints </w:t>
      </w:r>
      <w:r w:rsidR="0078476D">
        <w:rPr>
          <w:rFonts w:ascii="Times New Roman" w:hAnsi="Times New Roman" w:cs="Times New Roman"/>
        </w:rPr>
        <w:t>over</w:t>
      </w:r>
      <w:r w:rsidR="00547E62">
        <w:rPr>
          <w:rFonts w:ascii="Times New Roman" w:hAnsi="Times New Roman" w:cs="Times New Roman"/>
        </w:rPr>
        <w:t xml:space="preserve"> time. By using the term ‘real resource constraints’, we highlight </w:t>
      </w:r>
      <w:r w:rsidR="0078476D">
        <w:rPr>
          <w:rFonts w:ascii="Times New Roman" w:hAnsi="Times New Roman" w:cs="Times New Roman"/>
        </w:rPr>
        <w:t>that the temporal attributes of resources to meet human and organizational needs (e.g., food, water, fuel) exist regardless of whether or how they are perceived</w:t>
      </w:r>
      <w:r w:rsidR="000F1A5C">
        <w:rPr>
          <w:rFonts w:ascii="Times New Roman" w:hAnsi="Times New Roman" w:cs="Times New Roman"/>
        </w:rPr>
        <w:t>.</w:t>
      </w:r>
      <w:r w:rsidR="00157EF3">
        <w:rPr>
          <w:rStyle w:val="FootnoteReference"/>
          <w:rFonts w:ascii="Times New Roman" w:hAnsi="Times New Roman" w:cs="Times New Roman"/>
        </w:rPr>
        <w:footnoteReference w:id="2"/>
      </w:r>
      <w:r w:rsidR="00157EF3">
        <w:rPr>
          <w:rFonts w:ascii="Times New Roman" w:hAnsi="Times New Roman" w:cs="Times New Roman"/>
        </w:rPr>
        <w:t xml:space="preserve"> </w:t>
      </w:r>
    </w:p>
    <w:p w:rsidR="00512B31" w:rsidRDefault="005C133A" w:rsidP="00547E62">
      <w:pPr>
        <w:widowControl w:val="0"/>
        <w:spacing w:line="480" w:lineRule="auto"/>
        <w:ind w:firstLine="720"/>
        <w:rPr>
          <w:rFonts w:ascii="Times New Roman" w:hAnsi="Times New Roman" w:cs="Times New Roman"/>
        </w:rPr>
      </w:pPr>
      <w:r>
        <w:rPr>
          <w:rFonts w:ascii="Times New Roman" w:hAnsi="Times New Roman" w:cs="Times New Roman"/>
        </w:rPr>
        <w:t>In this context, researchers emphasize the importance of making intertemporal trade-offs to assure sustainable development (Bansal &amp; DesJardine, 2014; Hahn et al., 2010). Trade-offs are “</w:t>
      </w:r>
      <w:r w:rsidRPr="00AE18E0">
        <w:rPr>
          <w:rFonts w:ascii="Times New Roman" w:hAnsi="Times New Roman" w:cs="Times New Roman"/>
        </w:rPr>
        <w:t>compromise situations when a sacrifice is made in one area to obtain b</w:t>
      </w:r>
      <w:r>
        <w:rPr>
          <w:rFonts w:ascii="Times New Roman" w:hAnsi="Times New Roman" w:cs="Times New Roman"/>
        </w:rPr>
        <w:t xml:space="preserve">enefits in another” (Byggeth &amp; Hochschorner, 2006: </w:t>
      </w:r>
      <w:r w:rsidRPr="00AE18E0">
        <w:rPr>
          <w:rFonts w:ascii="Times New Roman" w:hAnsi="Times New Roman" w:cs="Times New Roman"/>
        </w:rPr>
        <w:t>1420</w:t>
      </w:r>
      <w:r>
        <w:rPr>
          <w:rFonts w:ascii="Times New Roman" w:hAnsi="Times New Roman" w:cs="Times New Roman"/>
        </w:rPr>
        <w:t xml:space="preserve">). Intertemporal trade-offs concern two different points in </w:t>
      </w:r>
      <w:r>
        <w:rPr>
          <w:rFonts w:ascii="Times New Roman" w:hAnsi="Times New Roman" w:cs="Times New Roman"/>
        </w:rPr>
        <w:lastRenderedPageBreak/>
        <w:t xml:space="preserve">time, such as consuming something now or later (Hahn et al., 2010; Slawinski &amp; Bansal, 2015). Such trade-offs assume that </w:t>
      </w:r>
      <w:r w:rsidR="00D505DD">
        <w:rPr>
          <w:rFonts w:ascii="Times New Roman" w:hAnsi="Times New Roman" w:cs="Times New Roman"/>
        </w:rPr>
        <w:t xml:space="preserve">foregoing consumption at </w:t>
      </w:r>
      <w:r>
        <w:rPr>
          <w:rFonts w:ascii="Times New Roman" w:hAnsi="Times New Roman" w:cs="Times New Roman"/>
        </w:rPr>
        <w:t xml:space="preserve">one point in time (e.g., the present) is necessary for obtaining benefits in another (e.g., the future). </w:t>
      </w:r>
      <w:r w:rsidR="00285A4E">
        <w:rPr>
          <w:rFonts w:ascii="Times New Roman" w:hAnsi="Times New Roman" w:cs="Times New Roman"/>
        </w:rPr>
        <w:t xml:space="preserve">Based on the premise that sustainable development requires </w:t>
      </w:r>
      <w:r w:rsidR="00DE2E18">
        <w:rPr>
          <w:rFonts w:ascii="Times New Roman" w:hAnsi="Times New Roman" w:cs="Times New Roman"/>
        </w:rPr>
        <w:t xml:space="preserve">meeting the needs of future generations, organizations may </w:t>
      </w:r>
      <w:r w:rsidR="00A4268F">
        <w:rPr>
          <w:rFonts w:ascii="Times New Roman" w:hAnsi="Times New Roman" w:cs="Times New Roman"/>
        </w:rPr>
        <w:t xml:space="preserve">sometimes </w:t>
      </w:r>
      <w:r w:rsidR="00DE2E18">
        <w:rPr>
          <w:rFonts w:ascii="Times New Roman" w:hAnsi="Times New Roman" w:cs="Times New Roman"/>
        </w:rPr>
        <w:t xml:space="preserve">need to make </w:t>
      </w:r>
      <w:r w:rsidR="00285A4E">
        <w:rPr>
          <w:rFonts w:ascii="Times New Roman" w:hAnsi="Times New Roman" w:cs="Times New Roman"/>
        </w:rPr>
        <w:t xml:space="preserve">intertemporal trade-offs.  </w:t>
      </w:r>
    </w:p>
    <w:p w:rsidR="005C133A" w:rsidRPr="00CC0787" w:rsidRDefault="000D4340" w:rsidP="00CC0787">
      <w:pPr>
        <w:widowControl w:val="0"/>
        <w:spacing w:line="480" w:lineRule="auto"/>
        <w:rPr>
          <w:rFonts w:ascii="Times New Roman" w:hAnsi="Times New Roman" w:cs="Times New Roman"/>
          <w:b/>
        </w:rPr>
      </w:pPr>
      <w:r>
        <w:rPr>
          <w:rFonts w:ascii="Times New Roman" w:hAnsi="Times New Roman" w:cs="Times New Roman"/>
          <w:b/>
        </w:rPr>
        <w:t xml:space="preserve">Time Perspectives </w:t>
      </w:r>
      <w:r w:rsidR="00512B31">
        <w:rPr>
          <w:rFonts w:ascii="Times New Roman" w:hAnsi="Times New Roman" w:cs="Times New Roman"/>
          <w:b/>
        </w:rPr>
        <w:t xml:space="preserve">that Prevent or Facilitate </w:t>
      </w:r>
      <w:r w:rsidR="00CC0787" w:rsidRPr="00CC0787">
        <w:rPr>
          <w:rFonts w:ascii="Times New Roman" w:hAnsi="Times New Roman" w:cs="Times New Roman"/>
          <w:b/>
        </w:rPr>
        <w:t xml:space="preserve">Intertemporal Trade-Offs </w:t>
      </w:r>
    </w:p>
    <w:p w:rsidR="000E2F56" w:rsidRDefault="00285A4E" w:rsidP="002225D7">
      <w:pPr>
        <w:widowControl w:val="0"/>
        <w:spacing w:line="480" w:lineRule="auto"/>
        <w:ind w:firstLine="720"/>
        <w:rPr>
          <w:rFonts w:ascii="Times New Roman" w:hAnsi="Times New Roman" w:cs="Times New Roman"/>
          <w:szCs w:val="24"/>
        </w:rPr>
      </w:pPr>
      <w:r>
        <w:rPr>
          <w:rFonts w:ascii="Times New Roman" w:hAnsi="Times New Roman" w:cs="Times New Roman"/>
        </w:rPr>
        <w:t xml:space="preserve">Researchers </w:t>
      </w:r>
      <w:r w:rsidR="006D10F4">
        <w:rPr>
          <w:rFonts w:ascii="Times New Roman" w:hAnsi="Times New Roman" w:cs="Times New Roman"/>
        </w:rPr>
        <w:t xml:space="preserve">have </w:t>
      </w:r>
      <w:r>
        <w:rPr>
          <w:rFonts w:ascii="Times New Roman" w:hAnsi="Times New Roman" w:cs="Times New Roman"/>
        </w:rPr>
        <w:t xml:space="preserve">flagged the perils of short-termism, </w:t>
      </w:r>
      <w:r w:rsidR="00FB2B85">
        <w:rPr>
          <w:rFonts w:ascii="Times New Roman" w:hAnsi="Times New Roman" w:cs="Times New Roman"/>
        </w:rPr>
        <w:t xml:space="preserve">which </w:t>
      </w:r>
      <w:r w:rsidR="001F0B95">
        <w:rPr>
          <w:rFonts w:ascii="Times New Roman" w:hAnsi="Times New Roman" w:cs="Times New Roman"/>
        </w:rPr>
        <w:t xml:space="preserve">favors present needs over future needs. </w:t>
      </w:r>
      <w:r w:rsidR="00FB2B85">
        <w:rPr>
          <w:rFonts w:ascii="Times New Roman" w:hAnsi="Times New Roman" w:cs="Times New Roman"/>
          <w:szCs w:val="24"/>
        </w:rPr>
        <w:t>By privileging the short term, corporations fail to make long-term investments</w:t>
      </w:r>
      <w:r w:rsidR="006F59F2">
        <w:rPr>
          <w:rFonts w:ascii="Times New Roman" w:hAnsi="Times New Roman" w:cs="Times New Roman"/>
          <w:szCs w:val="24"/>
        </w:rPr>
        <w:t xml:space="preserve"> </w:t>
      </w:r>
      <w:r w:rsidR="00FB2B85">
        <w:rPr>
          <w:rFonts w:ascii="Times New Roman" w:hAnsi="Times New Roman" w:cs="Times New Roman"/>
          <w:szCs w:val="24"/>
        </w:rPr>
        <w:t>in research and development (R &amp; D) and stakeholder relationships (</w:t>
      </w:r>
      <w:r w:rsidR="00FB2B85">
        <w:rPr>
          <w:rFonts w:ascii="Times New Roman" w:hAnsi="Times New Roman" w:cs="Times New Roman"/>
          <w:lang w:val="en-US"/>
        </w:rPr>
        <w:t xml:space="preserve">David, Hitt, &amp; Gimeno, 2001; </w:t>
      </w:r>
      <w:r w:rsidR="00FB2B85" w:rsidRPr="00A61792">
        <w:rPr>
          <w:rFonts w:ascii="Times New Roman" w:hAnsi="Times New Roman" w:cs="Times New Roman"/>
          <w:lang w:val="en-US"/>
        </w:rPr>
        <w:t xml:space="preserve">Marginson </w:t>
      </w:r>
      <w:r w:rsidR="00FB2B85">
        <w:rPr>
          <w:rFonts w:ascii="Times New Roman" w:hAnsi="Times New Roman" w:cs="Times New Roman"/>
          <w:lang w:val="en-US"/>
        </w:rPr>
        <w:t>&amp;</w:t>
      </w:r>
      <w:r w:rsidR="00FB2B85" w:rsidRPr="00A61792">
        <w:rPr>
          <w:rFonts w:ascii="Times New Roman" w:hAnsi="Times New Roman" w:cs="Times New Roman"/>
          <w:lang w:val="en-US"/>
        </w:rPr>
        <w:t xml:space="preserve"> McAulay</w:t>
      </w:r>
      <w:r w:rsidR="00FB2B85">
        <w:rPr>
          <w:rFonts w:ascii="Times New Roman" w:hAnsi="Times New Roman" w:cs="Times New Roman"/>
          <w:lang w:val="en-US"/>
        </w:rPr>
        <w:t>, 2008)</w:t>
      </w:r>
      <w:r w:rsidR="00FB2B85">
        <w:rPr>
          <w:rFonts w:ascii="Times New Roman" w:hAnsi="Times New Roman" w:cs="Times New Roman"/>
          <w:szCs w:val="24"/>
        </w:rPr>
        <w:t xml:space="preserve"> – not only compromising long-term returns, but also sustainable development (</w:t>
      </w:r>
      <w:r w:rsidR="00FB2B85" w:rsidRPr="006A7A0A">
        <w:rPr>
          <w:rFonts w:ascii="Times New Roman" w:hAnsi="Times New Roman" w:cs="Times New Roman"/>
        </w:rPr>
        <w:t xml:space="preserve">Bansal &amp; DesJardine, 2014; </w:t>
      </w:r>
      <w:r w:rsidR="00FB2B85">
        <w:rPr>
          <w:rFonts w:ascii="Times New Roman" w:hAnsi="Times New Roman" w:cs="Times New Roman"/>
        </w:rPr>
        <w:t>Flammer &amp; Bansal, 2017; Slawinski &amp; Bansal, 2015</w:t>
      </w:r>
      <w:r w:rsidR="00FB2B85" w:rsidRPr="00E7695A">
        <w:rPr>
          <w:rFonts w:ascii="Times New Roman" w:hAnsi="Times New Roman" w:cs="Times New Roman"/>
        </w:rPr>
        <w:t>)</w:t>
      </w:r>
      <w:r w:rsidR="00FB2B85">
        <w:rPr>
          <w:rFonts w:ascii="Times New Roman" w:hAnsi="Times New Roman" w:cs="Times New Roman"/>
          <w:szCs w:val="24"/>
        </w:rPr>
        <w:t xml:space="preserve">. </w:t>
      </w:r>
      <w:r w:rsidR="003D7274">
        <w:rPr>
          <w:rFonts w:ascii="Times New Roman" w:hAnsi="Times New Roman" w:cs="Times New Roman"/>
          <w:szCs w:val="24"/>
        </w:rPr>
        <w:t xml:space="preserve">Therefore, scholars </w:t>
      </w:r>
      <w:r w:rsidR="00481530">
        <w:rPr>
          <w:rFonts w:ascii="Times New Roman" w:hAnsi="Times New Roman" w:cs="Times New Roman"/>
          <w:szCs w:val="24"/>
        </w:rPr>
        <w:t xml:space="preserve">have begun </w:t>
      </w:r>
      <w:r w:rsidR="003D7274">
        <w:rPr>
          <w:rFonts w:ascii="Times New Roman" w:hAnsi="Times New Roman" w:cs="Times New Roman"/>
          <w:szCs w:val="24"/>
        </w:rPr>
        <w:t xml:space="preserve">to pay attention to time perspectives </w:t>
      </w:r>
      <w:r w:rsidR="00B47C7C">
        <w:rPr>
          <w:rFonts w:ascii="Times New Roman" w:hAnsi="Times New Roman" w:cs="Times New Roman"/>
          <w:szCs w:val="24"/>
        </w:rPr>
        <w:t xml:space="preserve">that </w:t>
      </w:r>
      <w:r w:rsidR="003D7274">
        <w:rPr>
          <w:rFonts w:ascii="Times New Roman" w:hAnsi="Times New Roman" w:cs="Times New Roman"/>
          <w:szCs w:val="24"/>
        </w:rPr>
        <w:t xml:space="preserve">can </w:t>
      </w:r>
      <w:r w:rsidR="00FF5585">
        <w:rPr>
          <w:rFonts w:ascii="Times New Roman" w:hAnsi="Times New Roman" w:cs="Times New Roman"/>
          <w:szCs w:val="24"/>
        </w:rPr>
        <w:t>counter</w:t>
      </w:r>
      <w:r w:rsidR="003D7274">
        <w:rPr>
          <w:rFonts w:ascii="Times New Roman" w:hAnsi="Times New Roman" w:cs="Times New Roman"/>
          <w:szCs w:val="24"/>
        </w:rPr>
        <w:t xml:space="preserve"> short-termism and enable organizations to make </w:t>
      </w:r>
      <w:r w:rsidR="00CC0292">
        <w:rPr>
          <w:rFonts w:ascii="Times New Roman" w:hAnsi="Times New Roman" w:cs="Times New Roman"/>
          <w:szCs w:val="24"/>
        </w:rPr>
        <w:t xml:space="preserve">the </w:t>
      </w:r>
      <w:r w:rsidR="003D7274">
        <w:rPr>
          <w:rFonts w:ascii="Times New Roman" w:hAnsi="Times New Roman" w:cs="Times New Roman"/>
          <w:szCs w:val="24"/>
        </w:rPr>
        <w:t>intertemporal trade-offs</w:t>
      </w:r>
      <w:r w:rsidR="00CC0292">
        <w:rPr>
          <w:rFonts w:ascii="Times New Roman" w:hAnsi="Times New Roman" w:cs="Times New Roman"/>
          <w:szCs w:val="24"/>
        </w:rPr>
        <w:t xml:space="preserve"> for sustainable development </w:t>
      </w:r>
      <w:r w:rsidR="003D7274">
        <w:rPr>
          <w:rFonts w:ascii="Times New Roman" w:hAnsi="Times New Roman" w:cs="Times New Roman"/>
          <w:szCs w:val="24"/>
        </w:rPr>
        <w:t xml:space="preserve">(Wang &amp; Bansal, 2012; Flammer &amp; Bansal, 2017). </w:t>
      </w:r>
    </w:p>
    <w:p w:rsidR="003E16D5" w:rsidRDefault="00497B99" w:rsidP="003E16D5">
      <w:pPr>
        <w:widowControl w:val="0"/>
        <w:spacing w:line="480" w:lineRule="auto"/>
        <w:ind w:firstLine="720"/>
        <w:rPr>
          <w:rFonts w:ascii="Times New Roman" w:hAnsi="Times New Roman" w:cs="Times New Roman"/>
          <w:szCs w:val="24"/>
        </w:rPr>
      </w:pPr>
      <w:r>
        <w:rPr>
          <w:rFonts w:ascii="Times New Roman" w:hAnsi="Times New Roman" w:cs="Times New Roman"/>
          <w:szCs w:val="24"/>
        </w:rPr>
        <w:t xml:space="preserve">In the research of time perspectives in organizations, </w:t>
      </w:r>
      <w:r w:rsidR="003D7274">
        <w:rPr>
          <w:rFonts w:ascii="Times New Roman" w:hAnsi="Times New Roman" w:cs="Times New Roman"/>
          <w:szCs w:val="24"/>
        </w:rPr>
        <w:t>the words</w:t>
      </w:r>
      <w:r w:rsidR="00FF5585">
        <w:rPr>
          <w:rFonts w:ascii="Times New Roman" w:hAnsi="Times New Roman" w:cs="Times New Roman"/>
          <w:szCs w:val="24"/>
        </w:rPr>
        <w:t xml:space="preserve"> </w:t>
      </w:r>
      <w:r w:rsidR="006D10F4">
        <w:rPr>
          <w:rFonts w:ascii="Times New Roman" w:hAnsi="Times New Roman" w:cs="Times New Roman"/>
          <w:szCs w:val="24"/>
        </w:rPr>
        <w:t xml:space="preserve">that </w:t>
      </w:r>
      <w:r w:rsidR="003D7274">
        <w:rPr>
          <w:rFonts w:ascii="Times New Roman" w:hAnsi="Times New Roman" w:cs="Times New Roman"/>
          <w:szCs w:val="24"/>
        </w:rPr>
        <w:t xml:space="preserve">describe temporal depth (e.g., short and long) </w:t>
      </w:r>
      <w:r w:rsidR="00FF5585">
        <w:rPr>
          <w:rFonts w:ascii="Times New Roman" w:hAnsi="Times New Roman" w:cs="Times New Roman"/>
          <w:szCs w:val="24"/>
        </w:rPr>
        <w:t xml:space="preserve">are often intermingled </w:t>
      </w:r>
      <w:r w:rsidR="003D7274">
        <w:rPr>
          <w:rFonts w:ascii="Times New Roman" w:hAnsi="Times New Roman" w:cs="Times New Roman"/>
          <w:szCs w:val="24"/>
        </w:rPr>
        <w:t xml:space="preserve">with temporal focus (i.e., past, present, future). </w:t>
      </w:r>
      <w:r w:rsidR="00AC4F7C">
        <w:rPr>
          <w:rFonts w:ascii="Times New Roman" w:hAnsi="Times New Roman" w:cs="Times New Roman"/>
          <w:szCs w:val="24"/>
        </w:rPr>
        <w:t>According to Bluedorn</w:t>
      </w:r>
      <w:r w:rsidR="00AC4F7C">
        <w:rPr>
          <w:rFonts w:ascii="Times New Roman" w:hAnsi="Times New Roman" w:cs="Times New Roman"/>
        </w:rPr>
        <w:t xml:space="preserve"> (2002: 141-142), </w:t>
      </w:r>
      <w:r w:rsidR="00AC4F7C" w:rsidRPr="00A87446">
        <w:rPr>
          <w:rFonts w:ascii="Times New Roman" w:hAnsi="Times New Roman" w:cs="Times New Roman"/>
          <w:i/>
        </w:rPr>
        <w:t>temporal focus</w:t>
      </w:r>
      <w:r w:rsidR="00AC4F7C">
        <w:rPr>
          <w:rFonts w:ascii="Times New Roman" w:hAnsi="Times New Roman" w:cs="Times New Roman"/>
        </w:rPr>
        <w:t xml:space="preserve"> is defined as “the degree of emphasis on the past, present, future” and </w:t>
      </w:r>
      <w:r w:rsidR="00AC4F7C" w:rsidRPr="00A87446">
        <w:rPr>
          <w:rFonts w:ascii="Times New Roman" w:hAnsi="Times New Roman" w:cs="Times New Roman"/>
          <w:i/>
        </w:rPr>
        <w:t>temporal depth</w:t>
      </w:r>
      <w:r w:rsidR="00AC4F7C">
        <w:rPr>
          <w:rFonts w:ascii="Times New Roman" w:hAnsi="Times New Roman" w:cs="Times New Roman"/>
        </w:rPr>
        <w:t xml:space="preserve"> refers to “the distance looked into past and future”. While it has long been recognized that a focus on the past, present, and future is conceptually distinct from short and long term (Bluedorn &amp; Denhardt, 1988; Ancona</w:t>
      </w:r>
      <w:r w:rsidR="00AC20C1">
        <w:rPr>
          <w:rFonts w:ascii="Times New Roman" w:hAnsi="Times New Roman" w:cs="Times New Roman"/>
        </w:rPr>
        <w:t>, Okh</w:t>
      </w:r>
      <w:r w:rsidR="005B33AB">
        <w:rPr>
          <w:rFonts w:ascii="Times New Roman" w:hAnsi="Times New Roman" w:cs="Times New Roman"/>
        </w:rPr>
        <w:t>u</w:t>
      </w:r>
      <w:r w:rsidR="00AC20C1">
        <w:rPr>
          <w:rFonts w:ascii="Times New Roman" w:hAnsi="Times New Roman" w:cs="Times New Roman"/>
        </w:rPr>
        <w:t>ysen, &amp; Perlow,</w:t>
      </w:r>
      <w:r w:rsidR="00AC4F7C">
        <w:rPr>
          <w:rFonts w:ascii="Times New Roman" w:hAnsi="Times New Roman" w:cs="Times New Roman"/>
        </w:rPr>
        <w:t>2001; Shipp, Edwards, &amp; Lambert, 2009), r</w:t>
      </w:r>
      <w:r w:rsidR="00AC4F7C">
        <w:rPr>
          <w:rFonts w:ascii="Times New Roman" w:hAnsi="Times New Roman" w:cs="Times New Roman"/>
          <w:szCs w:val="24"/>
        </w:rPr>
        <w:t xml:space="preserve">esearchers often conflate </w:t>
      </w:r>
      <w:r w:rsidR="00FF5585">
        <w:rPr>
          <w:rFonts w:ascii="Times New Roman" w:hAnsi="Times New Roman" w:cs="Times New Roman"/>
          <w:szCs w:val="24"/>
        </w:rPr>
        <w:t>them</w:t>
      </w:r>
      <w:r w:rsidR="003E16D5">
        <w:rPr>
          <w:rFonts w:ascii="Times New Roman" w:hAnsi="Times New Roman" w:cs="Times New Roman"/>
          <w:szCs w:val="24"/>
        </w:rPr>
        <w:t xml:space="preserve">, because the present is implicitly assumed to be a ‘moment’ – without depth. As can be seen from the Bluedorn’s definition, the concept of temporal depth has only been applied to the past and the future, excluding the present. </w:t>
      </w:r>
    </w:p>
    <w:p w:rsidR="00AC4F7C" w:rsidRDefault="003E16D5" w:rsidP="003E16D5">
      <w:pPr>
        <w:widowControl w:val="0"/>
        <w:spacing w:line="480" w:lineRule="auto"/>
        <w:ind w:firstLine="720"/>
        <w:rPr>
          <w:rFonts w:ascii="Times New Roman" w:hAnsi="Times New Roman" w:cs="Times New Roman"/>
          <w:szCs w:val="24"/>
        </w:rPr>
      </w:pPr>
      <w:r>
        <w:rPr>
          <w:rFonts w:ascii="Times New Roman" w:hAnsi="Times New Roman" w:cs="Times New Roman"/>
          <w:szCs w:val="24"/>
        </w:rPr>
        <w:lastRenderedPageBreak/>
        <w:t xml:space="preserve">If the present is a moment, it seems logical to connect the present focus to a short-term orientation and the future focus to a long-term orientation. </w:t>
      </w:r>
      <w:r w:rsidR="002225D7">
        <w:rPr>
          <w:rFonts w:ascii="Times New Roman" w:hAnsi="Times New Roman" w:cs="Times New Roman"/>
          <w:szCs w:val="24"/>
        </w:rPr>
        <w:t>For example, c</w:t>
      </w:r>
      <w:r w:rsidR="002225D7">
        <w:rPr>
          <w:rFonts w:ascii="Times New Roman" w:hAnsi="Times New Roman" w:cs="Times New Roman" w:hint="eastAsia"/>
          <w:szCs w:val="24"/>
        </w:rPr>
        <w:t xml:space="preserve">orporate short-termism is described as overvaluing the present and discounting the future </w:t>
      </w:r>
      <w:r w:rsidR="002225D7">
        <w:rPr>
          <w:rFonts w:ascii="Times New Roman" w:hAnsi="Times New Roman" w:cs="Times New Roman"/>
          <w:szCs w:val="24"/>
        </w:rPr>
        <w:t xml:space="preserve">through the net present value (NPV) calculations, leading to underinvestment in activities for future benefits (Ali, 2016; Flammer &amp; Bansal, 2017; </w:t>
      </w:r>
      <w:r w:rsidR="002225D7" w:rsidRPr="007B25B6">
        <w:rPr>
          <w:rFonts w:ascii="Times New Roman" w:hAnsi="Times New Roman" w:cs="Times New Roman"/>
          <w:szCs w:val="24"/>
        </w:rPr>
        <w:t>Slawinski &amp; Bansal, 2015</w:t>
      </w:r>
      <w:r w:rsidR="002225D7">
        <w:rPr>
          <w:rFonts w:ascii="Times New Roman" w:hAnsi="Times New Roman" w:cs="Times New Roman"/>
          <w:szCs w:val="24"/>
        </w:rPr>
        <w:t>). Similarly</w:t>
      </w:r>
      <w:r w:rsidR="00AC4F7C">
        <w:rPr>
          <w:rFonts w:ascii="Times New Roman" w:hAnsi="Times New Roman" w:cs="Times New Roman"/>
          <w:szCs w:val="24"/>
        </w:rPr>
        <w:t>, Hofstede (1993: 90) characterized long-term orientation by “</w:t>
      </w:r>
      <w:r w:rsidR="00AC4F7C" w:rsidRPr="00150DCD">
        <w:rPr>
          <w:rFonts w:ascii="Times New Roman" w:hAnsi="Times New Roman" w:cs="Times New Roman"/>
          <w:szCs w:val="24"/>
        </w:rPr>
        <w:t>values oriented towards the future, like thrift (saving) and persistence</w:t>
      </w:r>
      <w:r w:rsidR="00AC4F7C">
        <w:rPr>
          <w:rFonts w:ascii="Times New Roman" w:hAnsi="Times New Roman" w:cs="Times New Roman"/>
          <w:szCs w:val="24"/>
        </w:rPr>
        <w:t xml:space="preserve">”. In Wang and Bansal’s (2012) study of temporal orientation and social responsibility in new ventures, two out the four items that measure a firm’s </w:t>
      </w:r>
      <w:r w:rsidR="00AC4F7C" w:rsidRPr="00707504">
        <w:rPr>
          <w:rFonts w:ascii="Times New Roman" w:hAnsi="Times New Roman" w:cs="Times New Roman"/>
          <w:i/>
          <w:szCs w:val="24"/>
        </w:rPr>
        <w:t xml:space="preserve">long-term </w:t>
      </w:r>
      <w:r w:rsidR="00AC4F7C">
        <w:rPr>
          <w:rFonts w:ascii="Times New Roman" w:hAnsi="Times New Roman" w:cs="Times New Roman"/>
          <w:szCs w:val="24"/>
        </w:rPr>
        <w:t xml:space="preserve">orientation describe a </w:t>
      </w:r>
      <w:r w:rsidR="00AC4F7C" w:rsidRPr="00707504">
        <w:rPr>
          <w:rFonts w:ascii="Times New Roman" w:hAnsi="Times New Roman" w:cs="Times New Roman"/>
          <w:i/>
          <w:szCs w:val="24"/>
        </w:rPr>
        <w:t>future</w:t>
      </w:r>
      <w:r w:rsidR="00AC4F7C">
        <w:rPr>
          <w:rFonts w:ascii="Times New Roman" w:hAnsi="Times New Roman" w:cs="Times New Roman"/>
          <w:szCs w:val="24"/>
        </w:rPr>
        <w:t xml:space="preserve"> focus: “y</w:t>
      </w:r>
      <w:r w:rsidR="00AC4F7C" w:rsidRPr="00452C43">
        <w:rPr>
          <w:rFonts w:ascii="Times New Roman" w:hAnsi="Times New Roman" w:cs="Times New Roman"/>
          <w:szCs w:val="24"/>
        </w:rPr>
        <w:t>our firm emphasizes basic research to build</w:t>
      </w:r>
      <w:r w:rsidR="00AC4F7C">
        <w:rPr>
          <w:rFonts w:ascii="Times New Roman" w:hAnsi="Times New Roman" w:cs="Times New Roman"/>
          <w:szCs w:val="24"/>
        </w:rPr>
        <w:t xml:space="preserve"> </w:t>
      </w:r>
      <w:r w:rsidR="00AC4F7C" w:rsidRPr="00452C43">
        <w:rPr>
          <w:rFonts w:ascii="Times New Roman" w:hAnsi="Times New Roman" w:cs="Times New Roman"/>
          <w:szCs w:val="24"/>
        </w:rPr>
        <w:t>future competitive advantage</w:t>
      </w:r>
      <w:r w:rsidR="00AC4F7C">
        <w:rPr>
          <w:rFonts w:ascii="Times New Roman" w:hAnsi="Times New Roman" w:cs="Times New Roman"/>
          <w:szCs w:val="24"/>
        </w:rPr>
        <w:t>” and “a</w:t>
      </w:r>
      <w:r w:rsidR="00AC4F7C" w:rsidRPr="00452C43">
        <w:rPr>
          <w:rFonts w:ascii="Times New Roman" w:hAnsi="Times New Roman" w:cs="Times New Roman"/>
          <w:szCs w:val="24"/>
        </w:rPr>
        <w:t>s</w:t>
      </w:r>
      <w:r w:rsidR="00AC4F7C">
        <w:rPr>
          <w:rFonts w:ascii="Times New Roman" w:hAnsi="Times New Roman" w:cs="Times New Roman"/>
          <w:szCs w:val="24"/>
        </w:rPr>
        <w:t xml:space="preserve"> </w:t>
      </w:r>
      <w:r w:rsidR="00AC4F7C" w:rsidRPr="00452C43">
        <w:rPr>
          <w:rFonts w:ascii="Times New Roman" w:hAnsi="Times New Roman" w:cs="Times New Roman"/>
          <w:szCs w:val="24"/>
        </w:rPr>
        <w:t>your firm defines strategies, your major concern</w:t>
      </w:r>
      <w:r w:rsidR="00AC4F7C">
        <w:rPr>
          <w:rFonts w:ascii="Times New Roman" w:hAnsi="Times New Roman" w:cs="Times New Roman"/>
          <w:szCs w:val="24"/>
        </w:rPr>
        <w:t xml:space="preserve"> </w:t>
      </w:r>
      <w:r w:rsidR="00AC4F7C" w:rsidRPr="00452C43">
        <w:rPr>
          <w:rFonts w:ascii="Times New Roman" w:hAnsi="Times New Roman" w:cs="Times New Roman"/>
          <w:szCs w:val="24"/>
        </w:rPr>
        <w:t xml:space="preserve">is how to build </w:t>
      </w:r>
      <w:r w:rsidR="00AC4F7C">
        <w:rPr>
          <w:rFonts w:ascii="Times New Roman" w:hAnsi="Times New Roman" w:cs="Times New Roman"/>
          <w:szCs w:val="24"/>
        </w:rPr>
        <w:t>f</w:t>
      </w:r>
      <w:r w:rsidR="00AC4F7C" w:rsidRPr="00452C43">
        <w:rPr>
          <w:rFonts w:ascii="Times New Roman" w:hAnsi="Times New Roman" w:cs="Times New Roman"/>
          <w:szCs w:val="24"/>
        </w:rPr>
        <w:t>uture competitive advantage</w:t>
      </w:r>
      <w:r w:rsidR="00AC4F7C">
        <w:rPr>
          <w:rFonts w:ascii="Times New Roman" w:hAnsi="Times New Roman" w:cs="Times New Roman"/>
          <w:szCs w:val="24"/>
        </w:rPr>
        <w:t xml:space="preserve">” (p. 1141). </w:t>
      </w:r>
    </w:p>
    <w:p w:rsidR="008264FB" w:rsidRDefault="0049481D" w:rsidP="0097505D">
      <w:pPr>
        <w:widowControl w:val="0"/>
        <w:spacing w:line="480" w:lineRule="auto"/>
        <w:ind w:firstLine="720"/>
        <w:rPr>
          <w:rFonts w:ascii="Times New Roman" w:hAnsi="Times New Roman" w:cs="Times New Roman"/>
          <w:szCs w:val="24"/>
        </w:rPr>
      </w:pPr>
      <w:r>
        <w:rPr>
          <w:rFonts w:ascii="Times New Roman" w:hAnsi="Times New Roman" w:cs="Times New Roman"/>
          <w:szCs w:val="24"/>
        </w:rPr>
        <w:t>When the present is assumed to be a moment,</w:t>
      </w:r>
      <w:r w:rsidR="0097505D">
        <w:rPr>
          <w:rFonts w:ascii="Times New Roman" w:hAnsi="Times New Roman" w:cs="Times New Roman"/>
          <w:szCs w:val="24"/>
        </w:rPr>
        <w:t xml:space="preserve"> the goal of sustainable development appears to imply intertemporal trade-offs </w:t>
      </w:r>
      <w:r w:rsidR="005B33AB">
        <w:rPr>
          <w:rFonts w:ascii="Times New Roman" w:hAnsi="Times New Roman" w:cs="Times New Roman"/>
          <w:szCs w:val="24"/>
        </w:rPr>
        <w:t xml:space="preserve">between </w:t>
      </w:r>
      <w:r w:rsidR="0097505D">
        <w:rPr>
          <w:rFonts w:ascii="Times New Roman" w:hAnsi="Times New Roman" w:cs="Times New Roman"/>
          <w:szCs w:val="24"/>
        </w:rPr>
        <w:t>stock</w:t>
      </w:r>
      <w:r w:rsidR="005B33AB">
        <w:rPr>
          <w:rFonts w:ascii="Times New Roman" w:hAnsi="Times New Roman" w:cs="Times New Roman"/>
          <w:szCs w:val="24"/>
        </w:rPr>
        <w:t>s</w:t>
      </w:r>
      <w:r w:rsidR="0097505D">
        <w:rPr>
          <w:rFonts w:ascii="Times New Roman" w:hAnsi="Times New Roman" w:cs="Times New Roman"/>
          <w:szCs w:val="24"/>
        </w:rPr>
        <w:t xml:space="preserve"> of resources in the present and the future. </w:t>
      </w:r>
      <w:r w:rsidR="008506C1">
        <w:rPr>
          <w:rFonts w:ascii="Times New Roman" w:hAnsi="Times New Roman" w:cs="Times New Roman"/>
        </w:rPr>
        <w:t xml:space="preserve">Prior research has </w:t>
      </w:r>
      <w:r w:rsidR="0097505D">
        <w:rPr>
          <w:rFonts w:ascii="Times New Roman" w:hAnsi="Times New Roman" w:cs="Times New Roman"/>
        </w:rPr>
        <w:t xml:space="preserve">thus </w:t>
      </w:r>
      <w:r w:rsidR="008506C1">
        <w:rPr>
          <w:rFonts w:ascii="Times New Roman" w:hAnsi="Times New Roman" w:cs="Times New Roman"/>
        </w:rPr>
        <w:t xml:space="preserve">investigated how organizations </w:t>
      </w:r>
      <w:r w:rsidR="004A6785">
        <w:rPr>
          <w:rFonts w:ascii="Times New Roman" w:hAnsi="Times New Roman" w:cs="Times New Roman"/>
        </w:rPr>
        <w:t xml:space="preserve">can </w:t>
      </w:r>
      <w:r w:rsidR="00C519FB">
        <w:rPr>
          <w:rFonts w:ascii="Times New Roman" w:hAnsi="Times New Roman" w:cs="Times New Roman"/>
        </w:rPr>
        <w:t>adopt</w:t>
      </w:r>
      <w:r w:rsidR="004A6785">
        <w:rPr>
          <w:rFonts w:ascii="Times New Roman" w:hAnsi="Times New Roman" w:cs="Times New Roman"/>
        </w:rPr>
        <w:t xml:space="preserve"> time perspectives that facilitate intertemporal trade-offs, such as a long-term orientation and a future focus,</w:t>
      </w:r>
      <w:r w:rsidR="000D4340">
        <w:rPr>
          <w:rFonts w:ascii="Times New Roman" w:hAnsi="Times New Roman" w:cs="Times New Roman"/>
        </w:rPr>
        <w:t xml:space="preserve"> when their environment is often </w:t>
      </w:r>
      <w:r w:rsidR="004A6785">
        <w:rPr>
          <w:rFonts w:ascii="Times New Roman" w:hAnsi="Times New Roman" w:cs="Times New Roman"/>
        </w:rPr>
        <w:t xml:space="preserve">dominated by short-termism and </w:t>
      </w:r>
      <w:r w:rsidR="000D4340">
        <w:rPr>
          <w:rFonts w:ascii="Times New Roman" w:hAnsi="Times New Roman" w:cs="Times New Roman"/>
        </w:rPr>
        <w:t>overvaluation of</w:t>
      </w:r>
      <w:r w:rsidR="004A6785">
        <w:rPr>
          <w:rFonts w:ascii="Times New Roman" w:hAnsi="Times New Roman" w:cs="Times New Roman"/>
        </w:rPr>
        <w:t xml:space="preserve"> the present. </w:t>
      </w:r>
      <w:r w:rsidR="00323E75">
        <w:rPr>
          <w:rFonts w:ascii="Times New Roman" w:hAnsi="Times New Roman" w:cs="Times New Roman"/>
        </w:rPr>
        <w:t xml:space="preserve">For example, </w:t>
      </w:r>
      <w:r w:rsidR="00323E75">
        <w:rPr>
          <w:rFonts w:ascii="Times New Roman" w:hAnsi="Times New Roman" w:cs="Times New Roman" w:hint="eastAsia"/>
          <w:szCs w:val="24"/>
        </w:rPr>
        <w:t xml:space="preserve">Slawinski </w:t>
      </w:r>
      <w:r w:rsidR="00323E75">
        <w:rPr>
          <w:rFonts w:ascii="Times New Roman" w:hAnsi="Times New Roman" w:cs="Times New Roman"/>
          <w:szCs w:val="24"/>
        </w:rPr>
        <w:t>and</w:t>
      </w:r>
      <w:r w:rsidR="00323E75">
        <w:rPr>
          <w:rFonts w:ascii="Times New Roman" w:hAnsi="Times New Roman" w:cs="Times New Roman" w:hint="eastAsia"/>
          <w:szCs w:val="24"/>
        </w:rPr>
        <w:t xml:space="preserve"> Bansal (2015</w:t>
      </w:r>
      <w:r w:rsidR="00323E75">
        <w:rPr>
          <w:rFonts w:ascii="Times New Roman" w:hAnsi="Times New Roman" w:cs="Times New Roman"/>
          <w:szCs w:val="24"/>
        </w:rPr>
        <w:t xml:space="preserve">: 544) </w:t>
      </w:r>
      <w:r w:rsidR="00323E75">
        <w:rPr>
          <w:rFonts w:ascii="Times New Roman" w:hAnsi="Times New Roman" w:cs="Times New Roman" w:hint="eastAsia"/>
          <w:szCs w:val="24"/>
        </w:rPr>
        <w:t xml:space="preserve">introduced the concept of </w:t>
      </w:r>
      <w:r w:rsidR="00323E75" w:rsidRPr="00253289">
        <w:rPr>
          <w:rFonts w:ascii="Times New Roman" w:hAnsi="Times New Roman" w:cs="Times New Roman" w:hint="eastAsia"/>
          <w:i/>
          <w:szCs w:val="24"/>
        </w:rPr>
        <w:t>temporal ambidexterity</w:t>
      </w:r>
      <w:r w:rsidR="00323E75">
        <w:rPr>
          <w:rFonts w:ascii="Times New Roman" w:hAnsi="Times New Roman" w:cs="Times New Roman" w:hint="eastAsia"/>
          <w:szCs w:val="24"/>
        </w:rPr>
        <w:t xml:space="preserve"> to </w:t>
      </w:r>
      <w:r w:rsidR="00D731A4">
        <w:rPr>
          <w:rFonts w:ascii="Times New Roman" w:hAnsi="Times New Roman" w:cs="Times New Roman"/>
          <w:szCs w:val="24"/>
        </w:rPr>
        <w:t xml:space="preserve">describe </w:t>
      </w:r>
      <w:r w:rsidR="00323E75">
        <w:rPr>
          <w:rFonts w:ascii="Times New Roman" w:hAnsi="Times New Roman" w:cs="Times New Roman"/>
          <w:szCs w:val="24"/>
        </w:rPr>
        <w:t>“</w:t>
      </w:r>
      <w:r w:rsidR="00323E75" w:rsidRPr="003B146F">
        <w:rPr>
          <w:rFonts w:ascii="Times New Roman" w:hAnsi="Times New Roman" w:cs="Times New Roman"/>
          <w:szCs w:val="24"/>
        </w:rPr>
        <w:t>firms’ attempts to balance their short-term and</w:t>
      </w:r>
      <w:r w:rsidR="00323E75">
        <w:rPr>
          <w:rFonts w:ascii="Times New Roman" w:hAnsi="Times New Roman" w:cs="Times New Roman" w:hint="eastAsia"/>
          <w:szCs w:val="24"/>
        </w:rPr>
        <w:t xml:space="preserve"> </w:t>
      </w:r>
      <w:r w:rsidR="00323E75" w:rsidRPr="003B146F">
        <w:rPr>
          <w:rFonts w:ascii="Times New Roman" w:hAnsi="Times New Roman" w:cs="Times New Roman"/>
          <w:szCs w:val="24"/>
        </w:rPr>
        <w:t>long-term needs</w:t>
      </w:r>
      <w:r w:rsidR="00323E75">
        <w:rPr>
          <w:rFonts w:ascii="Times New Roman" w:hAnsi="Times New Roman" w:cs="Times New Roman"/>
          <w:szCs w:val="24"/>
        </w:rPr>
        <w:t>”.</w:t>
      </w:r>
      <w:r w:rsidR="008264FB">
        <w:rPr>
          <w:rFonts w:ascii="Times New Roman" w:hAnsi="Times New Roman" w:cs="Times New Roman"/>
          <w:szCs w:val="24"/>
        </w:rPr>
        <w:t xml:space="preserve"> </w:t>
      </w:r>
      <w:r w:rsidR="008264FB">
        <w:rPr>
          <w:rFonts w:ascii="Times New Roman" w:hAnsi="Times New Roman" w:cs="Times New Roman" w:hint="eastAsia"/>
          <w:szCs w:val="24"/>
        </w:rPr>
        <w:t xml:space="preserve">From a qualitative study of five firms in </w:t>
      </w:r>
      <w:r w:rsidR="008264FB">
        <w:rPr>
          <w:rFonts w:ascii="Times New Roman" w:hAnsi="Times New Roman" w:cs="Times New Roman"/>
          <w:szCs w:val="24"/>
        </w:rPr>
        <w:t xml:space="preserve">Canada’s oil sands industry, </w:t>
      </w:r>
      <w:r w:rsidR="008264FB">
        <w:rPr>
          <w:rFonts w:ascii="Times New Roman" w:hAnsi="Times New Roman" w:cs="Times New Roman" w:hint="eastAsia"/>
          <w:szCs w:val="24"/>
        </w:rPr>
        <w:t xml:space="preserve">they found that firms that </w:t>
      </w:r>
      <w:r w:rsidR="008264FB">
        <w:rPr>
          <w:rFonts w:ascii="Times New Roman" w:hAnsi="Times New Roman" w:cs="Times New Roman"/>
          <w:szCs w:val="24"/>
        </w:rPr>
        <w:t>‘juxtapose’</w:t>
      </w:r>
      <w:r w:rsidR="008264FB" w:rsidRPr="003B146F">
        <w:rPr>
          <w:rFonts w:ascii="Times New Roman" w:hAnsi="Times New Roman" w:cs="Times New Roman"/>
          <w:szCs w:val="24"/>
        </w:rPr>
        <w:t xml:space="preserve"> the short and long term </w:t>
      </w:r>
      <w:r w:rsidR="008264FB">
        <w:rPr>
          <w:rFonts w:ascii="Times New Roman" w:hAnsi="Times New Roman" w:cs="Times New Roman" w:hint="eastAsia"/>
          <w:szCs w:val="24"/>
        </w:rPr>
        <w:t>are</w:t>
      </w:r>
      <w:r w:rsidR="008264FB" w:rsidRPr="003B146F">
        <w:rPr>
          <w:rFonts w:ascii="Times New Roman" w:hAnsi="Times New Roman" w:cs="Times New Roman"/>
          <w:szCs w:val="24"/>
        </w:rPr>
        <w:t xml:space="preserve"> more likely to recognize the complexity of climate change and the need for integrated, </w:t>
      </w:r>
      <w:r w:rsidR="00C74593">
        <w:rPr>
          <w:rFonts w:ascii="Times New Roman" w:hAnsi="Times New Roman" w:cs="Times New Roman"/>
          <w:szCs w:val="24"/>
        </w:rPr>
        <w:t>m</w:t>
      </w:r>
      <w:r w:rsidR="008264FB" w:rsidRPr="003B146F">
        <w:rPr>
          <w:rFonts w:ascii="Times New Roman" w:hAnsi="Times New Roman" w:cs="Times New Roman"/>
          <w:szCs w:val="24"/>
        </w:rPr>
        <w:t>ultidimensional solutions</w:t>
      </w:r>
      <w:r w:rsidR="006A1D1F">
        <w:rPr>
          <w:rFonts w:ascii="Times New Roman" w:hAnsi="Times New Roman" w:cs="Times New Roman"/>
          <w:szCs w:val="24"/>
        </w:rPr>
        <w:t>. In contrast</w:t>
      </w:r>
      <w:r w:rsidR="008264FB">
        <w:rPr>
          <w:rFonts w:ascii="Times New Roman" w:hAnsi="Times New Roman" w:cs="Times New Roman" w:hint="eastAsia"/>
          <w:szCs w:val="24"/>
        </w:rPr>
        <w:t xml:space="preserve">, firms </w:t>
      </w:r>
      <w:r w:rsidR="008264FB">
        <w:rPr>
          <w:rFonts w:ascii="Times New Roman" w:hAnsi="Times New Roman" w:cs="Times New Roman"/>
          <w:szCs w:val="24"/>
        </w:rPr>
        <w:t>that</w:t>
      </w:r>
      <w:r w:rsidR="008264FB" w:rsidRPr="003B146F">
        <w:rPr>
          <w:rFonts w:ascii="Times New Roman" w:hAnsi="Times New Roman" w:cs="Times New Roman"/>
          <w:szCs w:val="24"/>
        </w:rPr>
        <w:t xml:space="preserve"> </w:t>
      </w:r>
      <w:r w:rsidR="008264FB">
        <w:rPr>
          <w:rFonts w:ascii="Times New Roman" w:hAnsi="Times New Roman" w:cs="Times New Roman"/>
          <w:szCs w:val="24"/>
        </w:rPr>
        <w:t>‘polarize’</w:t>
      </w:r>
      <w:r w:rsidR="008264FB" w:rsidRPr="003B146F">
        <w:rPr>
          <w:rFonts w:ascii="Times New Roman" w:hAnsi="Times New Roman" w:cs="Times New Roman"/>
          <w:szCs w:val="24"/>
        </w:rPr>
        <w:t xml:space="preserve"> the s</w:t>
      </w:r>
      <w:r w:rsidR="008264FB">
        <w:rPr>
          <w:rFonts w:ascii="Times New Roman" w:hAnsi="Times New Roman" w:cs="Times New Roman"/>
          <w:szCs w:val="24"/>
        </w:rPr>
        <w:t>hort and long term s</w:t>
      </w:r>
      <w:r w:rsidR="008264FB">
        <w:rPr>
          <w:rFonts w:ascii="Times New Roman" w:hAnsi="Times New Roman" w:cs="Times New Roman" w:hint="eastAsia"/>
          <w:szCs w:val="24"/>
        </w:rPr>
        <w:t>ee</w:t>
      </w:r>
      <w:r w:rsidR="008264FB" w:rsidRPr="003B146F">
        <w:rPr>
          <w:rFonts w:ascii="Times New Roman" w:hAnsi="Times New Roman" w:cs="Times New Roman"/>
          <w:szCs w:val="24"/>
        </w:rPr>
        <w:t xml:space="preserve"> the world through a short-term lens.</w:t>
      </w:r>
      <w:r w:rsidR="008264FB">
        <w:rPr>
          <w:rFonts w:ascii="Times New Roman" w:hAnsi="Times New Roman" w:cs="Times New Roman" w:hint="eastAsia"/>
          <w:szCs w:val="24"/>
        </w:rPr>
        <w:t xml:space="preserve"> Similarly, Reinecke and Ansari (2015</w:t>
      </w:r>
      <w:r w:rsidR="008264FB">
        <w:rPr>
          <w:rFonts w:ascii="Times New Roman" w:hAnsi="Times New Roman" w:cs="Times New Roman"/>
          <w:szCs w:val="24"/>
        </w:rPr>
        <w:t>: 632</w:t>
      </w:r>
      <w:r w:rsidR="008264FB">
        <w:rPr>
          <w:rFonts w:ascii="Times New Roman" w:hAnsi="Times New Roman" w:cs="Times New Roman" w:hint="eastAsia"/>
          <w:szCs w:val="24"/>
        </w:rPr>
        <w:t xml:space="preserve">) </w:t>
      </w:r>
      <w:r w:rsidR="008264FB">
        <w:rPr>
          <w:rFonts w:ascii="Times New Roman" w:hAnsi="Times New Roman" w:cs="Times New Roman"/>
          <w:szCs w:val="24"/>
        </w:rPr>
        <w:t xml:space="preserve">studied the activities of Fairtrade International and </w:t>
      </w:r>
      <w:r w:rsidR="008264FB">
        <w:rPr>
          <w:rFonts w:ascii="Times New Roman" w:hAnsi="Times New Roman" w:cs="Times New Roman" w:hint="eastAsia"/>
          <w:szCs w:val="24"/>
        </w:rPr>
        <w:t xml:space="preserve">developed the notion of </w:t>
      </w:r>
      <w:r w:rsidR="008264FB" w:rsidRPr="00DA693C">
        <w:rPr>
          <w:rFonts w:ascii="Times New Roman" w:hAnsi="Times New Roman" w:cs="Times New Roman" w:hint="eastAsia"/>
          <w:i/>
          <w:szCs w:val="24"/>
        </w:rPr>
        <w:t>ambi-temporality</w:t>
      </w:r>
      <w:r w:rsidR="008264FB">
        <w:rPr>
          <w:rFonts w:ascii="Times New Roman" w:hAnsi="Times New Roman" w:cs="Times New Roman" w:hint="eastAsia"/>
          <w:szCs w:val="24"/>
        </w:rPr>
        <w:t xml:space="preserve"> to explain how organizations accommodate seemingly con</w:t>
      </w:r>
      <w:r w:rsidR="006A1D1F">
        <w:rPr>
          <w:rFonts w:ascii="Times New Roman" w:hAnsi="Times New Roman" w:cs="Times New Roman" w:hint="eastAsia"/>
          <w:szCs w:val="24"/>
        </w:rPr>
        <w:t>tradictory temporal orientations</w:t>
      </w:r>
      <w:r w:rsidR="008264FB">
        <w:rPr>
          <w:rFonts w:ascii="Times New Roman" w:hAnsi="Times New Roman" w:cs="Times New Roman" w:hint="eastAsia"/>
          <w:szCs w:val="24"/>
        </w:rPr>
        <w:t xml:space="preserve">, </w:t>
      </w:r>
      <w:r w:rsidR="008264FB">
        <w:rPr>
          <w:rFonts w:ascii="Times New Roman" w:hAnsi="Times New Roman" w:cs="Times New Roman"/>
          <w:szCs w:val="24"/>
        </w:rPr>
        <w:t xml:space="preserve">such as balancing a focus on short-term deliverables with a long-term horizon to “enable impact over </w:t>
      </w:r>
      <w:r w:rsidR="008264FB" w:rsidRPr="00CC63A1">
        <w:rPr>
          <w:rFonts w:ascii="Times New Roman" w:hAnsi="Times New Roman" w:cs="Times New Roman"/>
          <w:szCs w:val="24"/>
        </w:rPr>
        <w:t>generations</w:t>
      </w:r>
      <w:r w:rsidR="008264FB">
        <w:rPr>
          <w:rFonts w:ascii="Times New Roman" w:hAnsi="Times New Roman" w:cs="Times New Roman"/>
          <w:szCs w:val="24"/>
        </w:rPr>
        <w:t>.</w:t>
      </w:r>
      <w:r w:rsidR="008264FB" w:rsidRPr="00CC63A1">
        <w:rPr>
          <w:rFonts w:ascii="Times New Roman" w:hAnsi="Times New Roman" w:cs="Times New Roman"/>
          <w:szCs w:val="24"/>
        </w:rPr>
        <w:t>”</w:t>
      </w:r>
      <w:r w:rsidR="008264FB">
        <w:rPr>
          <w:rFonts w:ascii="Times New Roman" w:hAnsi="Times New Roman" w:cs="Times New Roman"/>
          <w:szCs w:val="24"/>
        </w:rPr>
        <w:t xml:space="preserve">  </w:t>
      </w:r>
    </w:p>
    <w:p w:rsidR="009D5086" w:rsidRPr="009D5086" w:rsidRDefault="001803F4" w:rsidP="00660FEB">
      <w:pPr>
        <w:widowControl w:val="0"/>
        <w:spacing w:line="480" w:lineRule="auto"/>
        <w:ind w:firstLine="720"/>
        <w:rPr>
          <w:rFonts w:ascii="Times New Roman" w:hAnsi="Times New Roman" w:cs="Times New Roman"/>
          <w:szCs w:val="24"/>
        </w:rPr>
      </w:pPr>
      <w:r>
        <w:rPr>
          <w:rFonts w:ascii="Times New Roman" w:hAnsi="Times New Roman" w:cs="Times New Roman" w:hint="eastAsia"/>
          <w:szCs w:val="24"/>
        </w:rPr>
        <w:t>As such, scholars</w:t>
      </w:r>
      <w:r>
        <w:rPr>
          <w:rFonts w:ascii="Times New Roman" w:hAnsi="Times New Roman" w:cs="Times New Roman"/>
          <w:szCs w:val="24"/>
        </w:rPr>
        <w:t xml:space="preserve"> have </w:t>
      </w:r>
      <w:r>
        <w:rPr>
          <w:rFonts w:ascii="Times New Roman" w:hAnsi="Times New Roman" w:cs="Times New Roman" w:hint="eastAsia"/>
          <w:szCs w:val="24"/>
        </w:rPr>
        <w:t>recognize</w:t>
      </w:r>
      <w:r>
        <w:rPr>
          <w:rFonts w:ascii="Times New Roman" w:hAnsi="Times New Roman" w:cs="Times New Roman"/>
          <w:szCs w:val="24"/>
        </w:rPr>
        <w:t>d</w:t>
      </w:r>
      <w:r>
        <w:rPr>
          <w:rFonts w:ascii="Times New Roman" w:hAnsi="Times New Roman" w:cs="Times New Roman" w:hint="eastAsia"/>
          <w:szCs w:val="24"/>
        </w:rPr>
        <w:t xml:space="preserve"> </w:t>
      </w:r>
      <w:r w:rsidRPr="003640D6">
        <w:rPr>
          <w:rFonts w:ascii="Times New Roman" w:hAnsi="Times New Roman" w:cs="Times New Roman"/>
          <w:szCs w:val="24"/>
        </w:rPr>
        <w:t xml:space="preserve">the importance </w:t>
      </w:r>
      <w:r>
        <w:rPr>
          <w:rFonts w:ascii="Times New Roman" w:hAnsi="Times New Roman" w:cs="Times New Roman"/>
          <w:szCs w:val="24"/>
        </w:rPr>
        <w:t>for organizations to</w:t>
      </w:r>
      <w:r w:rsidR="00BE32D9">
        <w:rPr>
          <w:rFonts w:ascii="Times New Roman" w:hAnsi="Times New Roman" w:cs="Times New Roman"/>
          <w:szCs w:val="24"/>
        </w:rPr>
        <w:t xml:space="preserve"> better incorporate long-term considerations into their business, for example by balancing short-term and long-term perspectives, </w:t>
      </w:r>
      <w:r w:rsidR="000D4340">
        <w:rPr>
          <w:rFonts w:ascii="Times New Roman" w:hAnsi="Times New Roman" w:cs="Times New Roman"/>
          <w:szCs w:val="24"/>
        </w:rPr>
        <w:t>s</w:t>
      </w:r>
      <w:r w:rsidR="00BE32D9">
        <w:rPr>
          <w:rFonts w:ascii="Times New Roman" w:hAnsi="Times New Roman" w:cs="Times New Roman"/>
          <w:szCs w:val="24"/>
        </w:rPr>
        <w:t>o that they</w:t>
      </w:r>
      <w:r w:rsidR="000D4340">
        <w:rPr>
          <w:rFonts w:ascii="Times New Roman" w:hAnsi="Times New Roman" w:cs="Times New Roman"/>
          <w:szCs w:val="24"/>
        </w:rPr>
        <w:t xml:space="preserve"> become more willing to </w:t>
      </w:r>
      <w:r w:rsidR="00BE32D9">
        <w:rPr>
          <w:rFonts w:ascii="Times New Roman" w:hAnsi="Times New Roman" w:cs="Times New Roman"/>
          <w:szCs w:val="24"/>
        </w:rPr>
        <w:t xml:space="preserve">make intertemporal trade-offs. </w:t>
      </w:r>
      <w:r w:rsidR="00AB0D04">
        <w:rPr>
          <w:rFonts w:ascii="Times New Roman" w:hAnsi="Times New Roman" w:cs="Times New Roman"/>
          <w:szCs w:val="24"/>
        </w:rPr>
        <w:t>While this approach has significant implications for organizations that are able to make such trade-offs</w:t>
      </w:r>
      <w:r w:rsidR="00660FEB">
        <w:rPr>
          <w:rFonts w:ascii="Times New Roman" w:hAnsi="Times New Roman" w:cs="Times New Roman"/>
          <w:szCs w:val="24"/>
        </w:rPr>
        <w:t xml:space="preserve">, </w:t>
      </w:r>
      <w:r w:rsidR="00AB0D04">
        <w:rPr>
          <w:rFonts w:ascii="Times New Roman" w:hAnsi="Times New Roman" w:cs="Times New Roman"/>
          <w:szCs w:val="24"/>
        </w:rPr>
        <w:t xml:space="preserve">it also created an important blind spot – some organizations under </w:t>
      </w:r>
      <w:r w:rsidR="002921BB">
        <w:rPr>
          <w:rFonts w:ascii="Times New Roman" w:hAnsi="Times New Roman" w:cs="Times New Roman"/>
          <w:szCs w:val="24"/>
        </w:rPr>
        <w:t>severe</w:t>
      </w:r>
      <w:r w:rsidR="00AB0D04">
        <w:rPr>
          <w:rFonts w:ascii="Times New Roman" w:hAnsi="Times New Roman" w:cs="Times New Roman"/>
          <w:szCs w:val="24"/>
        </w:rPr>
        <w:t xml:space="preserve"> resource constraints may </w:t>
      </w:r>
      <w:r w:rsidR="0002425C">
        <w:rPr>
          <w:rFonts w:ascii="Times New Roman" w:hAnsi="Times New Roman" w:cs="Times New Roman"/>
          <w:szCs w:val="24"/>
        </w:rPr>
        <w:t>be unable to make any sacrifice in the short term</w:t>
      </w:r>
      <w:r w:rsidR="00AB0D04">
        <w:rPr>
          <w:rFonts w:ascii="Times New Roman" w:hAnsi="Times New Roman" w:cs="Times New Roman"/>
          <w:szCs w:val="24"/>
        </w:rPr>
        <w:t>,</w:t>
      </w:r>
      <w:r w:rsidR="002921BB">
        <w:rPr>
          <w:rFonts w:ascii="Times New Roman" w:hAnsi="Times New Roman" w:cs="Times New Roman"/>
          <w:szCs w:val="24"/>
        </w:rPr>
        <w:t xml:space="preserve"> even when they fully understand</w:t>
      </w:r>
      <w:r w:rsidR="00AB0D04">
        <w:rPr>
          <w:rFonts w:ascii="Times New Roman" w:hAnsi="Times New Roman" w:cs="Times New Roman"/>
          <w:szCs w:val="24"/>
        </w:rPr>
        <w:t xml:space="preserve"> its long-term benefits. </w:t>
      </w:r>
      <w:r w:rsidR="009D5086">
        <w:rPr>
          <w:rFonts w:ascii="Times New Roman" w:hAnsi="Times New Roman" w:cs="Times New Roman"/>
          <w:b/>
        </w:rPr>
        <w:t xml:space="preserve">  </w:t>
      </w:r>
    </w:p>
    <w:p w:rsidR="00824406" w:rsidRDefault="001B2CC4" w:rsidP="009D5086">
      <w:pPr>
        <w:widowControl w:val="0"/>
        <w:spacing w:line="480" w:lineRule="auto"/>
        <w:rPr>
          <w:rFonts w:ascii="Times New Roman" w:hAnsi="Times New Roman" w:cs="Times New Roman"/>
          <w:b/>
        </w:rPr>
      </w:pPr>
      <w:r>
        <w:rPr>
          <w:rFonts w:ascii="Times New Roman" w:hAnsi="Times New Roman" w:cs="Times New Roman"/>
          <w:b/>
        </w:rPr>
        <w:t xml:space="preserve">Organizations Trapped in the </w:t>
      </w:r>
      <w:r w:rsidR="00B161EC">
        <w:rPr>
          <w:rFonts w:ascii="Times New Roman" w:hAnsi="Times New Roman" w:cs="Times New Roman"/>
          <w:b/>
        </w:rPr>
        <w:t xml:space="preserve">Real </w:t>
      </w:r>
      <w:r w:rsidR="00824406">
        <w:rPr>
          <w:rFonts w:ascii="Times New Roman" w:hAnsi="Times New Roman" w:cs="Times New Roman"/>
          <w:b/>
        </w:rPr>
        <w:t>Resource Constraints</w:t>
      </w:r>
    </w:p>
    <w:p w:rsidR="002921BB" w:rsidRDefault="002921BB" w:rsidP="00785105">
      <w:pPr>
        <w:spacing w:line="480" w:lineRule="auto"/>
        <w:ind w:firstLine="720"/>
        <w:rPr>
          <w:rFonts w:ascii="Times New Roman" w:hAnsi="Times New Roman" w:cs="Times New Roman"/>
        </w:rPr>
      </w:pPr>
      <w:r>
        <w:rPr>
          <w:rFonts w:ascii="Times New Roman" w:hAnsi="Times New Roman" w:cs="Times New Roman"/>
        </w:rPr>
        <w:t xml:space="preserve">The </w:t>
      </w:r>
      <w:r w:rsidR="00785105">
        <w:rPr>
          <w:rFonts w:ascii="Times New Roman" w:hAnsi="Times New Roman" w:cs="Times New Roman"/>
        </w:rPr>
        <w:t xml:space="preserve">patterns of the relationship between </w:t>
      </w:r>
      <w:r>
        <w:rPr>
          <w:rFonts w:ascii="Times New Roman" w:hAnsi="Times New Roman" w:cs="Times New Roman"/>
        </w:rPr>
        <w:t xml:space="preserve">the real resource constraints and different time perspectives </w:t>
      </w:r>
      <w:r w:rsidR="00785105">
        <w:rPr>
          <w:rFonts w:ascii="Times New Roman" w:hAnsi="Times New Roman" w:cs="Times New Roman"/>
        </w:rPr>
        <w:t>are</w:t>
      </w:r>
      <w:r>
        <w:rPr>
          <w:rFonts w:ascii="Times New Roman" w:hAnsi="Times New Roman" w:cs="Times New Roman"/>
        </w:rPr>
        <w:t xml:space="preserve"> assymetrical, because resource availability is a necessary but insufficient condition for organizations to incorporate long-term considerations. The presence of slack resources d</w:t>
      </w:r>
      <w:r w:rsidR="0088470B">
        <w:rPr>
          <w:rFonts w:ascii="Times New Roman" w:hAnsi="Times New Roman" w:cs="Times New Roman"/>
        </w:rPr>
        <w:t>oes not necessarily guarantee a long-term orientation or a future focus</w:t>
      </w:r>
      <w:r>
        <w:rPr>
          <w:rFonts w:ascii="Times New Roman" w:hAnsi="Times New Roman" w:cs="Times New Roman"/>
        </w:rPr>
        <w:t xml:space="preserve">, but their absence </w:t>
      </w:r>
      <w:r w:rsidR="0088470B">
        <w:rPr>
          <w:rFonts w:ascii="Times New Roman" w:hAnsi="Times New Roman" w:cs="Times New Roman"/>
        </w:rPr>
        <w:t>makes</w:t>
      </w:r>
      <w:r>
        <w:rPr>
          <w:rFonts w:ascii="Times New Roman" w:hAnsi="Times New Roman" w:cs="Times New Roman"/>
        </w:rPr>
        <w:t xml:space="preserve"> organizations</w:t>
      </w:r>
      <w:r w:rsidR="00785105">
        <w:rPr>
          <w:rFonts w:ascii="Times New Roman" w:hAnsi="Times New Roman" w:cs="Times New Roman"/>
        </w:rPr>
        <w:t xml:space="preserve"> focus on the present. </w:t>
      </w:r>
    </w:p>
    <w:p w:rsidR="003748B3" w:rsidRDefault="0088470B" w:rsidP="00D26349">
      <w:pPr>
        <w:widowControl w:val="0"/>
        <w:spacing w:line="480" w:lineRule="auto"/>
        <w:ind w:firstLine="720"/>
        <w:rPr>
          <w:rFonts w:ascii="Times New Roman" w:hAnsi="Times New Roman" w:cs="Times New Roman"/>
        </w:rPr>
      </w:pPr>
      <w:r w:rsidRPr="000D11C8">
        <w:rPr>
          <w:rFonts w:ascii="Times New Roman" w:hAnsi="Times New Roman" w:cs="Times New Roman"/>
        </w:rPr>
        <w:t xml:space="preserve">The </w:t>
      </w:r>
      <w:r>
        <w:rPr>
          <w:rFonts w:ascii="Times New Roman" w:hAnsi="Times New Roman" w:cs="Times New Roman"/>
        </w:rPr>
        <w:t xml:space="preserve">availability of slack resources has long been associated with </w:t>
      </w:r>
      <w:r w:rsidR="005D044D">
        <w:rPr>
          <w:rFonts w:ascii="Times New Roman" w:hAnsi="Times New Roman" w:cs="Times New Roman"/>
        </w:rPr>
        <w:t xml:space="preserve">an </w:t>
      </w:r>
      <w:r>
        <w:rPr>
          <w:rFonts w:ascii="Times New Roman" w:hAnsi="Times New Roman" w:cs="Times New Roman"/>
        </w:rPr>
        <w:t>organization</w:t>
      </w:r>
      <w:r w:rsidR="005D044D">
        <w:rPr>
          <w:rFonts w:ascii="Times New Roman" w:hAnsi="Times New Roman" w:cs="Times New Roman"/>
        </w:rPr>
        <w:t>’s</w:t>
      </w:r>
      <w:r>
        <w:rPr>
          <w:rFonts w:ascii="Times New Roman" w:hAnsi="Times New Roman" w:cs="Times New Roman"/>
        </w:rPr>
        <w:t xml:space="preserve"> ability to explore new opportunities for future returns</w:t>
      </w:r>
      <w:r w:rsidRPr="00660FEB">
        <w:rPr>
          <w:rFonts w:ascii="Times New Roman" w:hAnsi="Times New Roman" w:cs="Times New Roman"/>
        </w:rPr>
        <w:t>, beyond exploiting current capabilities for immediate returns</w:t>
      </w:r>
      <w:r>
        <w:rPr>
          <w:rFonts w:ascii="Times New Roman" w:hAnsi="Times New Roman" w:cs="Times New Roman"/>
        </w:rPr>
        <w:t xml:space="preserve"> (Cyert &amp; </w:t>
      </w:r>
      <w:r w:rsidR="009E5097">
        <w:rPr>
          <w:rFonts w:ascii="Times New Roman" w:hAnsi="Times New Roman" w:cs="Times New Roman"/>
        </w:rPr>
        <w:t>March, 1963; March &amp; Simon, 1958</w:t>
      </w:r>
      <w:r>
        <w:rPr>
          <w:rFonts w:ascii="Times New Roman" w:hAnsi="Times New Roman" w:cs="Times New Roman"/>
        </w:rPr>
        <w:t>; March, 1991).</w:t>
      </w:r>
      <w:r w:rsidRPr="00C519FB">
        <w:rPr>
          <w:rFonts w:ascii="Times New Roman" w:hAnsi="Times New Roman" w:cs="Times New Roman"/>
        </w:rPr>
        <w:t xml:space="preserve"> </w:t>
      </w:r>
      <w:r>
        <w:rPr>
          <w:rFonts w:ascii="Times New Roman" w:hAnsi="Times New Roman" w:cs="Times New Roman"/>
        </w:rPr>
        <w:t xml:space="preserve">Slack resources provide important opportunities for firms to redirect a part of </w:t>
      </w:r>
      <w:r w:rsidR="004E76A8">
        <w:rPr>
          <w:rFonts w:ascii="Times New Roman" w:hAnsi="Times New Roman" w:cs="Times New Roman"/>
        </w:rPr>
        <w:t xml:space="preserve">their </w:t>
      </w:r>
      <w:r>
        <w:rPr>
          <w:rFonts w:ascii="Times New Roman" w:hAnsi="Times New Roman" w:cs="Times New Roman"/>
        </w:rPr>
        <w:t>resources towards projects with uncertain and deferred outcomes</w:t>
      </w:r>
      <w:r w:rsidR="00543848">
        <w:rPr>
          <w:rFonts w:ascii="Times New Roman" w:hAnsi="Times New Roman" w:cs="Times New Roman"/>
        </w:rPr>
        <w:t xml:space="preserve">, </w:t>
      </w:r>
      <w:r w:rsidR="008A2FB3">
        <w:rPr>
          <w:rFonts w:ascii="Times New Roman" w:hAnsi="Times New Roman" w:cs="Times New Roman"/>
        </w:rPr>
        <w:t xml:space="preserve">although firms </w:t>
      </w:r>
      <w:r w:rsidR="001B2CC4">
        <w:rPr>
          <w:rFonts w:ascii="Times New Roman" w:hAnsi="Times New Roman" w:cs="Times New Roman"/>
        </w:rPr>
        <w:t xml:space="preserve">often </w:t>
      </w:r>
      <w:r w:rsidR="00543848">
        <w:rPr>
          <w:rFonts w:ascii="Times New Roman" w:hAnsi="Times New Roman" w:cs="Times New Roman"/>
        </w:rPr>
        <w:t xml:space="preserve">choose </w:t>
      </w:r>
      <w:r w:rsidR="008A2FB3">
        <w:rPr>
          <w:rFonts w:ascii="Times New Roman" w:hAnsi="Times New Roman" w:cs="Times New Roman"/>
        </w:rPr>
        <w:t xml:space="preserve">not </w:t>
      </w:r>
      <w:r w:rsidR="00543848">
        <w:rPr>
          <w:rFonts w:ascii="Times New Roman" w:hAnsi="Times New Roman" w:cs="Times New Roman"/>
        </w:rPr>
        <w:t xml:space="preserve">to do so </w:t>
      </w:r>
      <w:r>
        <w:rPr>
          <w:rFonts w:ascii="Times New Roman" w:hAnsi="Times New Roman" w:cs="Times New Roman"/>
        </w:rPr>
        <w:t xml:space="preserve">in practice (George, 2005; </w:t>
      </w:r>
      <w:r w:rsidRPr="00E00EA3">
        <w:rPr>
          <w:rFonts w:ascii="Times New Roman" w:hAnsi="Times New Roman" w:cs="Times New Roman"/>
        </w:rPr>
        <w:t>Voss, Sirdeshmukh, &amp; Voss, 2008)</w:t>
      </w:r>
      <w:r w:rsidR="00932ACD">
        <w:rPr>
          <w:rFonts w:ascii="Times New Roman" w:hAnsi="Times New Roman" w:cs="Times New Roman"/>
        </w:rPr>
        <w:t xml:space="preserve">. </w:t>
      </w:r>
      <w:r w:rsidR="005B33AB">
        <w:rPr>
          <w:rFonts w:ascii="Times New Roman" w:hAnsi="Times New Roman" w:cs="Times New Roman"/>
        </w:rPr>
        <w:t xml:space="preserve">While </w:t>
      </w:r>
      <w:r w:rsidR="00E42FF1">
        <w:rPr>
          <w:rFonts w:ascii="Times New Roman" w:hAnsi="Times New Roman" w:cs="Times New Roman"/>
        </w:rPr>
        <w:t>s</w:t>
      </w:r>
      <w:r w:rsidR="00932ACD">
        <w:rPr>
          <w:rFonts w:ascii="Times New Roman" w:hAnsi="Times New Roman" w:cs="Times New Roman"/>
        </w:rPr>
        <w:t xml:space="preserve">lack resources </w:t>
      </w:r>
      <w:r w:rsidR="00E42FF1">
        <w:rPr>
          <w:rFonts w:ascii="Times New Roman" w:hAnsi="Times New Roman" w:cs="Times New Roman"/>
        </w:rPr>
        <w:t xml:space="preserve">could afford organizations a </w:t>
      </w:r>
      <w:r w:rsidR="00507B5F">
        <w:rPr>
          <w:rFonts w:ascii="Times New Roman" w:hAnsi="Times New Roman" w:cs="Times New Roman"/>
        </w:rPr>
        <w:t>long-</w:t>
      </w:r>
      <w:r w:rsidR="004A010A">
        <w:rPr>
          <w:rFonts w:ascii="Times New Roman" w:hAnsi="Times New Roman" w:cs="Times New Roman"/>
        </w:rPr>
        <w:t>term orientation</w:t>
      </w:r>
      <w:r w:rsidR="00E42FF1">
        <w:rPr>
          <w:rFonts w:ascii="Times New Roman" w:hAnsi="Times New Roman" w:cs="Times New Roman"/>
        </w:rPr>
        <w:t xml:space="preserve">, many </w:t>
      </w:r>
      <w:r w:rsidR="00880639">
        <w:rPr>
          <w:rFonts w:ascii="Times New Roman" w:hAnsi="Times New Roman" w:cs="Times New Roman"/>
        </w:rPr>
        <w:t xml:space="preserve">organizations </w:t>
      </w:r>
      <w:r w:rsidR="00E42FF1">
        <w:rPr>
          <w:rFonts w:ascii="Times New Roman" w:hAnsi="Times New Roman" w:cs="Times New Roman"/>
        </w:rPr>
        <w:t xml:space="preserve">still </w:t>
      </w:r>
      <w:r w:rsidR="00932ACD">
        <w:rPr>
          <w:rFonts w:ascii="Times New Roman" w:hAnsi="Times New Roman" w:cs="Times New Roman"/>
        </w:rPr>
        <w:t>focus on the short term</w:t>
      </w:r>
      <w:r w:rsidR="0051277F">
        <w:rPr>
          <w:rFonts w:ascii="Times New Roman" w:hAnsi="Times New Roman" w:cs="Times New Roman"/>
        </w:rPr>
        <w:t xml:space="preserve"> for </w:t>
      </w:r>
      <w:r w:rsidR="00507B5F">
        <w:rPr>
          <w:rFonts w:ascii="Times New Roman" w:hAnsi="Times New Roman" w:cs="Times New Roman"/>
        </w:rPr>
        <w:t xml:space="preserve">a variety of </w:t>
      </w:r>
      <w:r w:rsidR="00880639">
        <w:rPr>
          <w:rFonts w:ascii="Times New Roman" w:hAnsi="Times New Roman" w:cs="Times New Roman"/>
        </w:rPr>
        <w:t xml:space="preserve">reasons, including </w:t>
      </w:r>
      <w:r w:rsidR="008E207F">
        <w:rPr>
          <w:rFonts w:ascii="Times New Roman" w:hAnsi="Times New Roman" w:cs="Times New Roman"/>
        </w:rPr>
        <w:t xml:space="preserve">perceived </w:t>
      </w:r>
      <w:r w:rsidR="00880639">
        <w:rPr>
          <w:rFonts w:ascii="Times New Roman" w:hAnsi="Times New Roman" w:cs="Times New Roman"/>
        </w:rPr>
        <w:t xml:space="preserve">shareholder </w:t>
      </w:r>
      <w:r w:rsidR="008E207F">
        <w:rPr>
          <w:rFonts w:ascii="Times New Roman" w:hAnsi="Times New Roman" w:cs="Times New Roman"/>
        </w:rPr>
        <w:t xml:space="preserve">pressures </w:t>
      </w:r>
      <w:r w:rsidR="0051277F">
        <w:rPr>
          <w:rFonts w:ascii="Times New Roman" w:hAnsi="Times New Roman" w:cs="Times New Roman"/>
        </w:rPr>
        <w:t xml:space="preserve">or </w:t>
      </w:r>
      <w:r w:rsidR="00A91B6B">
        <w:rPr>
          <w:rFonts w:ascii="Times New Roman" w:hAnsi="Times New Roman" w:cs="Times New Roman"/>
        </w:rPr>
        <w:t xml:space="preserve">executive compensation </w:t>
      </w:r>
      <w:r w:rsidR="0051277F">
        <w:rPr>
          <w:rFonts w:ascii="Times New Roman" w:hAnsi="Times New Roman" w:cs="Times New Roman"/>
        </w:rPr>
        <w:t>that privilege</w:t>
      </w:r>
      <w:r w:rsidR="00A91B6B">
        <w:rPr>
          <w:rFonts w:ascii="Times New Roman" w:hAnsi="Times New Roman" w:cs="Times New Roman"/>
        </w:rPr>
        <w:t>s</w:t>
      </w:r>
      <w:r w:rsidR="0051277F">
        <w:rPr>
          <w:rFonts w:ascii="Times New Roman" w:hAnsi="Times New Roman" w:cs="Times New Roman"/>
        </w:rPr>
        <w:t xml:space="preserve"> short-term </w:t>
      </w:r>
      <w:r w:rsidR="00F850A6">
        <w:rPr>
          <w:rFonts w:ascii="Times New Roman" w:hAnsi="Times New Roman" w:cs="Times New Roman"/>
        </w:rPr>
        <w:t xml:space="preserve">returns </w:t>
      </w:r>
      <w:r w:rsidR="0051277F">
        <w:rPr>
          <w:rFonts w:ascii="Times New Roman" w:hAnsi="Times New Roman" w:cs="Times New Roman"/>
        </w:rPr>
        <w:t>(</w:t>
      </w:r>
      <w:r w:rsidR="0051277F" w:rsidRPr="00A61792">
        <w:rPr>
          <w:rFonts w:ascii="Times New Roman" w:hAnsi="Times New Roman" w:cs="Times New Roman"/>
          <w:lang w:val="en-US"/>
        </w:rPr>
        <w:t xml:space="preserve">Marginson </w:t>
      </w:r>
      <w:r w:rsidR="0051277F">
        <w:rPr>
          <w:rFonts w:ascii="Times New Roman" w:hAnsi="Times New Roman" w:cs="Times New Roman"/>
          <w:lang w:val="en-US"/>
        </w:rPr>
        <w:t>&amp;</w:t>
      </w:r>
      <w:r w:rsidR="0051277F" w:rsidRPr="00A61792">
        <w:rPr>
          <w:rFonts w:ascii="Times New Roman" w:hAnsi="Times New Roman" w:cs="Times New Roman"/>
          <w:lang w:val="en-US"/>
        </w:rPr>
        <w:t xml:space="preserve"> McAulay</w:t>
      </w:r>
      <w:r w:rsidR="0051277F">
        <w:rPr>
          <w:rFonts w:ascii="Times New Roman" w:hAnsi="Times New Roman" w:cs="Times New Roman"/>
          <w:lang w:val="en-US"/>
        </w:rPr>
        <w:t xml:space="preserve">, 2008; </w:t>
      </w:r>
      <w:r w:rsidR="008E207F">
        <w:rPr>
          <w:rFonts w:ascii="Times New Roman" w:hAnsi="Times New Roman" w:cs="Times New Roman"/>
        </w:rPr>
        <w:t xml:space="preserve">Zhang &amp; </w:t>
      </w:r>
      <w:r w:rsidR="0051277F">
        <w:rPr>
          <w:rFonts w:ascii="Times New Roman" w:hAnsi="Times New Roman" w:cs="Times New Roman"/>
        </w:rPr>
        <w:t xml:space="preserve">Gimeno, 2010). </w:t>
      </w:r>
      <w:r w:rsidR="00BA09A9">
        <w:rPr>
          <w:rFonts w:ascii="Times New Roman" w:hAnsi="Times New Roman" w:cs="Times New Roman"/>
        </w:rPr>
        <w:t xml:space="preserve">Thus, </w:t>
      </w:r>
      <w:r w:rsidR="00323CBE">
        <w:rPr>
          <w:rFonts w:ascii="Times New Roman" w:hAnsi="Times New Roman" w:cs="Times New Roman"/>
        </w:rPr>
        <w:t xml:space="preserve">an organization’s time perspective is important </w:t>
      </w:r>
      <w:r w:rsidR="005B33AB">
        <w:rPr>
          <w:rFonts w:ascii="Times New Roman" w:hAnsi="Times New Roman" w:cs="Times New Roman"/>
        </w:rPr>
        <w:t>to</w:t>
      </w:r>
      <w:r w:rsidR="00323CBE">
        <w:rPr>
          <w:rFonts w:ascii="Times New Roman" w:hAnsi="Times New Roman" w:cs="Times New Roman"/>
        </w:rPr>
        <w:t xml:space="preserve"> understanding how slack resources are managed </w:t>
      </w:r>
      <w:r w:rsidR="003748B3">
        <w:rPr>
          <w:rFonts w:ascii="Times New Roman" w:hAnsi="Times New Roman" w:cs="Times New Roman"/>
        </w:rPr>
        <w:t xml:space="preserve">in making intertemporal trade-offs. </w:t>
      </w:r>
    </w:p>
    <w:p w:rsidR="008F6303" w:rsidRPr="00BA09A9" w:rsidRDefault="00BA09A9" w:rsidP="00BA09A9">
      <w:pPr>
        <w:spacing w:line="480" w:lineRule="auto"/>
        <w:ind w:firstLine="720"/>
        <w:rPr>
          <w:rFonts w:ascii="Times New Roman" w:hAnsi="Times New Roman" w:cs="Times New Roman"/>
        </w:rPr>
      </w:pPr>
      <w:r>
        <w:rPr>
          <w:rFonts w:ascii="Times New Roman" w:hAnsi="Times New Roman" w:cs="Times New Roman"/>
        </w:rPr>
        <w:t>In contrast, the absence of slack resources pushes organizations to focus on the</w:t>
      </w:r>
      <w:r w:rsidR="001B2CC4">
        <w:rPr>
          <w:rFonts w:ascii="Times New Roman" w:hAnsi="Times New Roman" w:cs="Times New Roman"/>
        </w:rPr>
        <w:t xml:space="preserve"> immediate concerns</w:t>
      </w:r>
      <w:r>
        <w:rPr>
          <w:rFonts w:ascii="Times New Roman" w:hAnsi="Times New Roman" w:cs="Times New Roman"/>
        </w:rPr>
        <w:t xml:space="preserve">, because </w:t>
      </w:r>
      <w:r w:rsidR="00F508A9">
        <w:rPr>
          <w:rFonts w:ascii="Times New Roman" w:hAnsi="Times New Roman" w:cs="Times New Roman"/>
        </w:rPr>
        <w:t xml:space="preserve">organizations do not have the opportunity </w:t>
      </w:r>
      <w:r>
        <w:rPr>
          <w:rFonts w:ascii="Times New Roman" w:hAnsi="Times New Roman" w:cs="Times New Roman"/>
        </w:rPr>
        <w:t xml:space="preserve">to make </w:t>
      </w:r>
      <w:r w:rsidR="002921BB">
        <w:rPr>
          <w:rFonts w:ascii="Times New Roman" w:hAnsi="Times New Roman" w:cs="Times New Roman"/>
        </w:rPr>
        <w:t>intertemporal trade-offs.</w:t>
      </w:r>
      <w:r>
        <w:rPr>
          <w:rFonts w:ascii="Times New Roman" w:hAnsi="Times New Roman" w:cs="Times New Roman"/>
        </w:rPr>
        <w:t xml:space="preserve"> </w:t>
      </w:r>
      <w:r w:rsidR="008F6303">
        <w:rPr>
          <w:rFonts w:ascii="Times New Roman" w:hAnsi="Times New Roman" w:cs="Times New Roman"/>
          <w:szCs w:val="24"/>
        </w:rPr>
        <w:t xml:space="preserve">For example, organizations with </w:t>
      </w:r>
      <w:r w:rsidR="00215092">
        <w:rPr>
          <w:rFonts w:ascii="Times New Roman" w:hAnsi="Times New Roman" w:cs="Times New Roman"/>
          <w:szCs w:val="24"/>
        </w:rPr>
        <w:t xml:space="preserve">little </w:t>
      </w:r>
      <w:r w:rsidR="00353DB7">
        <w:rPr>
          <w:rFonts w:ascii="Times New Roman" w:hAnsi="Times New Roman" w:cs="Times New Roman"/>
          <w:szCs w:val="24"/>
        </w:rPr>
        <w:t xml:space="preserve">current </w:t>
      </w:r>
      <w:r w:rsidR="008F6303">
        <w:rPr>
          <w:rFonts w:ascii="Times New Roman" w:hAnsi="Times New Roman" w:cs="Times New Roman"/>
          <w:szCs w:val="24"/>
        </w:rPr>
        <w:t xml:space="preserve">liquidity </w:t>
      </w:r>
      <w:r w:rsidR="00353DB7">
        <w:rPr>
          <w:rFonts w:ascii="Times New Roman" w:hAnsi="Times New Roman" w:cs="Times New Roman"/>
          <w:szCs w:val="24"/>
        </w:rPr>
        <w:t xml:space="preserve">and uncertain future earnings </w:t>
      </w:r>
      <w:r w:rsidR="00A31A00">
        <w:rPr>
          <w:rFonts w:ascii="Times New Roman" w:hAnsi="Times New Roman" w:cs="Times New Roman"/>
          <w:szCs w:val="24"/>
        </w:rPr>
        <w:t xml:space="preserve">cannot </w:t>
      </w:r>
      <w:r w:rsidR="008F6303">
        <w:rPr>
          <w:rFonts w:ascii="Times New Roman" w:hAnsi="Times New Roman" w:cs="Times New Roman"/>
          <w:szCs w:val="24"/>
        </w:rPr>
        <w:t xml:space="preserve">make long-term investments </w:t>
      </w:r>
      <w:r w:rsidR="008F6303">
        <w:rPr>
          <w:rFonts w:ascii="Times New Roman" w:hAnsi="Times New Roman" w:cs="Times New Roman"/>
          <w:szCs w:val="24"/>
          <w:lang w:val="en-US"/>
        </w:rPr>
        <w:t>(</w:t>
      </w:r>
      <w:r w:rsidR="008F6303" w:rsidRPr="00E97FCD">
        <w:rPr>
          <w:rFonts w:ascii="Times New Roman" w:hAnsi="Times New Roman" w:cs="Times New Roman"/>
          <w:szCs w:val="24"/>
          <w:lang w:val="en-US"/>
        </w:rPr>
        <w:t>Souder &amp; Shaver, 2010</w:t>
      </w:r>
      <w:r w:rsidR="00C6294E">
        <w:rPr>
          <w:rFonts w:ascii="Times New Roman" w:hAnsi="Times New Roman" w:cs="Times New Roman"/>
          <w:szCs w:val="24"/>
          <w:lang w:val="en-US"/>
        </w:rPr>
        <w:t>)</w:t>
      </w:r>
      <w:r w:rsidR="0054285E">
        <w:rPr>
          <w:rFonts w:ascii="Times New Roman" w:hAnsi="Times New Roman" w:cs="Times New Roman"/>
          <w:szCs w:val="24"/>
          <w:lang w:val="en-US"/>
        </w:rPr>
        <w:t xml:space="preserve">. </w:t>
      </w:r>
      <w:r w:rsidR="00AD1FE9">
        <w:rPr>
          <w:rFonts w:ascii="Times New Roman" w:hAnsi="Times New Roman" w:cs="Times New Roman"/>
          <w:szCs w:val="24"/>
          <w:lang w:val="en-US"/>
        </w:rPr>
        <w:t xml:space="preserve">As well, </w:t>
      </w:r>
      <w:r w:rsidR="00FC1156">
        <w:rPr>
          <w:rFonts w:ascii="Times New Roman" w:hAnsi="Times New Roman" w:cs="Times New Roman"/>
          <w:szCs w:val="24"/>
          <w:lang w:val="en-US"/>
        </w:rPr>
        <w:t>the durability o</w:t>
      </w:r>
      <w:r w:rsidR="009A69E9">
        <w:rPr>
          <w:rFonts w:ascii="Times New Roman" w:hAnsi="Times New Roman" w:cs="Times New Roman"/>
          <w:szCs w:val="24"/>
          <w:lang w:val="en-US"/>
        </w:rPr>
        <w:t>f capital will likely de</w:t>
      </w:r>
      <w:r w:rsidR="00FC1156">
        <w:rPr>
          <w:rFonts w:ascii="Times New Roman" w:hAnsi="Times New Roman" w:cs="Times New Roman"/>
          <w:szCs w:val="24"/>
          <w:lang w:val="en-US"/>
        </w:rPr>
        <w:t xml:space="preserve">cline because of </w:t>
      </w:r>
      <w:r w:rsidR="008C34D6">
        <w:rPr>
          <w:rFonts w:ascii="Times New Roman" w:hAnsi="Times New Roman" w:cs="Times New Roman"/>
          <w:szCs w:val="24"/>
          <w:lang w:val="en-US"/>
        </w:rPr>
        <w:t xml:space="preserve">capital </w:t>
      </w:r>
      <w:r w:rsidR="00816AE4">
        <w:rPr>
          <w:rFonts w:ascii="Times New Roman" w:hAnsi="Times New Roman" w:cs="Times New Roman"/>
          <w:szCs w:val="24"/>
          <w:lang w:val="en-US"/>
        </w:rPr>
        <w:t xml:space="preserve">resource constraints (Bromiley, </w:t>
      </w:r>
      <w:r w:rsidR="0054285E">
        <w:rPr>
          <w:rFonts w:ascii="Times New Roman" w:hAnsi="Times New Roman" w:cs="Times New Roman"/>
          <w:szCs w:val="24"/>
          <w:lang w:val="en-US"/>
        </w:rPr>
        <w:t>1986; Souder &amp; Bromiley, 2012), suggesting that resource-poor organizations are unable to make long-term investments even when they perceive and desire the long-term benefits</w:t>
      </w:r>
      <w:r w:rsidR="0015358D">
        <w:rPr>
          <w:rFonts w:ascii="Times New Roman" w:hAnsi="Times New Roman" w:cs="Times New Roman"/>
          <w:szCs w:val="24"/>
          <w:lang w:val="en-US"/>
        </w:rPr>
        <w:t xml:space="preserve"> of doing so.</w:t>
      </w:r>
    </w:p>
    <w:p w:rsidR="00204C32" w:rsidRDefault="00BA40B8" w:rsidP="00D26349">
      <w:pPr>
        <w:widowControl w:val="0"/>
        <w:spacing w:line="480" w:lineRule="auto"/>
        <w:ind w:firstLine="720"/>
        <w:rPr>
          <w:rFonts w:ascii="Times New Roman" w:hAnsi="Times New Roman" w:cs="Times New Roman"/>
          <w:szCs w:val="24"/>
        </w:rPr>
      </w:pPr>
      <w:r>
        <w:rPr>
          <w:rFonts w:ascii="Times New Roman" w:hAnsi="Times New Roman" w:cs="Times New Roman"/>
        </w:rPr>
        <w:t xml:space="preserve">Researchers have noted that resource constraints </w:t>
      </w:r>
      <w:r w:rsidR="00F45D16">
        <w:rPr>
          <w:rFonts w:ascii="Times New Roman" w:hAnsi="Times New Roman" w:cs="Times New Roman"/>
        </w:rPr>
        <w:t xml:space="preserve">and urgency </w:t>
      </w:r>
      <w:r>
        <w:rPr>
          <w:rFonts w:ascii="Times New Roman" w:hAnsi="Times New Roman" w:cs="Times New Roman"/>
        </w:rPr>
        <w:t xml:space="preserve">can sometimes </w:t>
      </w:r>
      <w:r w:rsidR="00B03240">
        <w:rPr>
          <w:rFonts w:ascii="Times New Roman" w:hAnsi="Times New Roman" w:cs="Times New Roman"/>
        </w:rPr>
        <w:t xml:space="preserve">foster creative </w:t>
      </w:r>
      <w:r w:rsidR="00F45D16">
        <w:rPr>
          <w:rFonts w:ascii="Times New Roman" w:hAnsi="Times New Roman" w:cs="Times New Roman"/>
        </w:rPr>
        <w:t>resour</w:t>
      </w:r>
      <w:r w:rsidR="000C12B8">
        <w:rPr>
          <w:rFonts w:ascii="Times New Roman" w:hAnsi="Times New Roman" w:cs="Times New Roman"/>
        </w:rPr>
        <w:t>ce use</w:t>
      </w:r>
      <w:r w:rsidR="006C20DF">
        <w:rPr>
          <w:rFonts w:ascii="Times New Roman" w:hAnsi="Times New Roman" w:cs="Times New Roman"/>
        </w:rPr>
        <w:t xml:space="preserve"> by</w:t>
      </w:r>
      <w:r w:rsidR="00CA6B3F">
        <w:rPr>
          <w:rFonts w:ascii="Times New Roman" w:hAnsi="Times New Roman" w:cs="Times New Roman"/>
        </w:rPr>
        <w:t xml:space="preserve"> </w:t>
      </w:r>
      <w:r w:rsidR="006C20DF">
        <w:rPr>
          <w:rFonts w:ascii="Times New Roman" w:hAnsi="Times New Roman" w:cs="Times New Roman"/>
        </w:rPr>
        <w:t xml:space="preserve">motivating actors to </w:t>
      </w:r>
      <w:r w:rsidR="00CA6B3F">
        <w:rPr>
          <w:rFonts w:ascii="Times New Roman" w:hAnsi="Times New Roman" w:cs="Times New Roman"/>
        </w:rPr>
        <w:t>recombin</w:t>
      </w:r>
      <w:r w:rsidR="006C20DF">
        <w:rPr>
          <w:rFonts w:ascii="Times New Roman" w:hAnsi="Times New Roman" w:cs="Times New Roman"/>
        </w:rPr>
        <w:t>e</w:t>
      </w:r>
      <w:r w:rsidR="00CA6B3F">
        <w:rPr>
          <w:rFonts w:ascii="Times New Roman" w:hAnsi="Times New Roman" w:cs="Times New Roman"/>
        </w:rPr>
        <w:t xml:space="preserve"> </w:t>
      </w:r>
      <w:r w:rsidR="00B03240">
        <w:rPr>
          <w:rFonts w:ascii="Times New Roman" w:hAnsi="Times New Roman" w:cs="Times New Roman"/>
        </w:rPr>
        <w:t>existing resources</w:t>
      </w:r>
      <w:r w:rsidR="00FF1955">
        <w:rPr>
          <w:rFonts w:ascii="Times New Roman" w:hAnsi="Times New Roman" w:cs="Times New Roman"/>
        </w:rPr>
        <w:t xml:space="preserve"> </w:t>
      </w:r>
      <w:r w:rsidR="00142FD2">
        <w:rPr>
          <w:rFonts w:ascii="Times New Roman" w:hAnsi="Times New Roman" w:cs="Times New Roman"/>
        </w:rPr>
        <w:t xml:space="preserve">in innovative ways </w:t>
      </w:r>
      <w:r w:rsidR="00B03240">
        <w:rPr>
          <w:rFonts w:ascii="Times New Roman" w:hAnsi="Times New Roman" w:cs="Times New Roman"/>
        </w:rPr>
        <w:t xml:space="preserve">(Baker &amp; Nelson, 2005; Ganz, 2000; Sonenshein, 2014). </w:t>
      </w:r>
      <w:r w:rsidR="00301B8F">
        <w:rPr>
          <w:rFonts w:ascii="Times New Roman" w:hAnsi="Times New Roman" w:cs="Times New Roman"/>
        </w:rPr>
        <w:t>H</w:t>
      </w:r>
      <w:r w:rsidR="00FF1955">
        <w:rPr>
          <w:rFonts w:ascii="Times New Roman" w:hAnsi="Times New Roman" w:cs="Times New Roman"/>
        </w:rPr>
        <w:t xml:space="preserve">owever, </w:t>
      </w:r>
      <w:r w:rsidR="0025741C">
        <w:rPr>
          <w:rFonts w:ascii="Times New Roman" w:hAnsi="Times New Roman" w:cs="Times New Roman"/>
        </w:rPr>
        <w:t xml:space="preserve">such creative and resourceful actions </w:t>
      </w:r>
      <w:r w:rsidR="00301B8F">
        <w:rPr>
          <w:rFonts w:ascii="Times New Roman" w:hAnsi="Times New Roman" w:cs="Times New Roman"/>
        </w:rPr>
        <w:t xml:space="preserve">are </w:t>
      </w:r>
      <w:r w:rsidR="0025741C">
        <w:rPr>
          <w:rFonts w:ascii="Times New Roman" w:hAnsi="Times New Roman" w:cs="Times New Roman"/>
        </w:rPr>
        <w:t xml:space="preserve">likely </w:t>
      </w:r>
      <w:r w:rsidR="00301B8F">
        <w:rPr>
          <w:rFonts w:ascii="Times New Roman" w:hAnsi="Times New Roman" w:cs="Times New Roman"/>
        </w:rPr>
        <w:t xml:space="preserve">to generate </w:t>
      </w:r>
      <w:r w:rsidR="0025741C">
        <w:rPr>
          <w:rFonts w:ascii="Times New Roman" w:hAnsi="Times New Roman" w:cs="Times New Roman"/>
        </w:rPr>
        <w:t xml:space="preserve">immediate rather than deferred </w:t>
      </w:r>
      <w:r w:rsidR="0015358D">
        <w:rPr>
          <w:rFonts w:ascii="Times New Roman" w:hAnsi="Times New Roman" w:cs="Times New Roman"/>
        </w:rPr>
        <w:t>benefits</w:t>
      </w:r>
      <w:r w:rsidR="0025741C">
        <w:rPr>
          <w:rFonts w:ascii="Times New Roman" w:hAnsi="Times New Roman" w:cs="Times New Roman"/>
        </w:rPr>
        <w:t xml:space="preserve">, given that the process is driven by the sense of urgency. </w:t>
      </w:r>
      <w:r w:rsidR="007857C3">
        <w:rPr>
          <w:rFonts w:ascii="Times New Roman" w:hAnsi="Times New Roman" w:cs="Times New Roman"/>
        </w:rPr>
        <w:t xml:space="preserve">Furthermore, </w:t>
      </w:r>
      <w:r w:rsidR="00301B8F">
        <w:rPr>
          <w:rFonts w:ascii="Times New Roman" w:hAnsi="Times New Roman" w:cs="Times New Roman"/>
        </w:rPr>
        <w:t xml:space="preserve">this type of bricolage requires at least some resource slack, but </w:t>
      </w:r>
      <w:r w:rsidR="009E4F7B">
        <w:rPr>
          <w:rFonts w:ascii="Times New Roman" w:hAnsi="Times New Roman" w:cs="Times New Roman"/>
        </w:rPr>
        <w:t>organizations experienc</w:t>
      </w:r>
      <w:r w:rsidR="0015358D">
        <w:rPr>
          <w:rFonts w:ascii="Times New Roman" w:hAnsi="Times New Roman" w:cs="Times New Roman"/>
        </w:rPr>
        <w:t>ing</w:t>
      </w:r>
      <w:r w:rsidR="009E4F7B">
        <w:rPr>
          <w:rFonts w:ascii="Times New Roman" w:hAnsi="Times New Roman" w:cs="Times New Roman"/>
        </w:rPr>
        <w:t xml:space="preserve"> </w:t>
      </w:r>
      <w:r w:rsidR="00301B8F">
        <w:rPr>
          <w:rFonts w:ascii="Times New Roman" w:hAnsi="Times New Roman" w:cs="Times New Roman"/>
        </w:rPr>
        <w:t xml:space="preserve">prolonged periods of resource shortage </w:t>
      </w:r>
      <w:r w:rsidR="009E4F7B">
        <w:rPr>
          <w:rFonts w:ascii="Times New Roman" w:hAnsi="Times New Roman" w:cs="Times New Roman"/>
        </w:rPr>
        <w:t>must work to meet day-to-day needs without the time, mindspace, or resources to recombine existing resou</w:t>
      </w:r>
      <w:r w:rsidR="0015358D">
        <w:rPr>
          <w:rFonts w:ascii="Times New Roman" w:hAnsi="Times New Roman" w:cs="Times New Roman"/>
        </w:rPr>
        <w:t>r</w:t>
      </w:r>
      <w:r w:rsidR="009E4F7B">
        <w:rPr>
          <w:rFonts w:ascii="Times New Roman" w:hAnsi="Times New Roman" w:cs="Times New Roman"/>
        </w:rPr>
        <w:t xml:space="preserve">ces. </w:t>
      </w:r>
      <w:r w:rsidR="00EA14F8">
        <w:rPr>
          <w:rFonts w:ascii="Times New Roman" w:hAnsi="Times New Roman" w:cs="Times New Roman"/>
        </w:rPr>
        <w:t xml:space="preserve">As </w:t>
      </w:r>
      <w:r w:rsidR="007857C3">
        <w:rPr>
          <w:rFonts w:ascii="Times New Roman" w:hAnsi="Times New Roman" w:cs="Times New Roman"/>
        </w:rPr>
        <w:t>an analogy, individuals</w:t>
      </w:r>
      <w:r w:rsidR="009E4F7B">
        <w:rPr>
          <w:rFonts w:ascii="Times New Roman" w:hAnsi="Times New Roman" w:cs="Times New Roman"/>
        </w:rPr>
        <w:t xml:space="preserve">, </w:t>
      </w:r>
      <w:r w:rsidR="007857C3">
        <w:rPr>
          <w:rFonts w:ascii="Times New Roman" w:hAnsi="Times New Roman" w:cs="Times New Roman"/>
        </w:rPr>
        <w:t>communities</w:t>
      </w:r>
      <w:r w:rsidR="009E4F7B">
        <w:rPr>
          <w:rFonts w:ascii="Times New Roman" w:hAnsi="Times New Roman" w:cs="Times New Roman"/>
        </w:rPr>
        <w:t xml:space="preserve">, and </w:t>
      </w:r>
      <w:r w:rsidR="007857C3">
        <w:rPr>
          <w:rFonts w:ascii="Times New Roman" w:hAnsi="Times New Roman" w:cs="Times New Roman"/>
        </w:rPr>
        <w:t xml:space="preserve">even animals </w:t>
      </w:r>
      <w:r w:rsidR="008B149F">
        <w:rPr>
          <w:rFonts w:ascii="Times New Roman" w:hAnsi="Times New Roman" w:cs="Times New Roman"/>
        </w:rPr>
        <w:t>are</w:t>
      </w:r>
      <w:r w:rsidR="007857C3">
        <w:rPr>
          <w:rFonts w:ascii="Times New Roman" w:hAnsi="Times New Roman" w:cs="Times New Roman"/>
        </w:rPr>
        <w:t xml:space="preserve"> able to survive </w:t>
      </w:r>
      <w:r w:rsidR="008B149F">
        <w:rPr>
          <w:rFonts w:ascii="Times New Roman" w:hAnsi="Times New Roman" w:cs="Times New Roman"/>
        </w:rPr>
        <w:t>an ordinary drought that lasts a few months by finding alternative sources of water (e.g., plants), but their ability to find creative solutions significantly decrease</w:t>
      </w:r>
      <w:r w:rsidR="004D3A6A">
        <w:rPr>
          <w:rFonts w:ascii="Times New Roman" w:hAnsi="Times New Roman" w:cs="Times New Roman"/>
        </w:rPr>
        <w:t xml:space="preserve">s over a prolonged, </w:t>
      </w:r>
      <w:r w:rsidR="008B149F">
        <w:rPr>
          <w:rFonts w:ascii="Times New Roman" w:hAnsi="Times New Roman" w:cs="Times New Roman"/>
        </w:rPr>
        <w:t>extreme</w:t>
      </w:r>
      <w:r w:rsidR="00217CFC">
        <w:rPr>
          <w:rFonts w:ascii="Times New Roman" w:hAnsi="Times New Roman" w:cs="Times New Roman"/>
        </w:rPr>
        <w:t xml:space="preserve"> </w:t>
      </w:r>
      <w:r w:rsidR="008B149F">
        <w:rPr>
          <w:rFonts w:ascii="Times New Roman" w:hAnsi="Times New Roman" w:cs="Times New Roman"/>
        </w:rPr>
        <w:t>drought</w:t>
      </w:r>
      <w:r w:rsidR="004D3A6A">
        <w:rPr>
          <w:rFonts w:ascii="Times New Roman" w:hAnsi="Times New Roman" w:cs="Times New Roman"/>
        </w:rPr>
        <w:t>, threatening their very survival unless they relocate</w:t>
      </w:r>
      <w:r w:rsidR="008B149F">
        <w:rPr>
          <w:rFonts w:ascii="Times New Roman" w:hAnsi="Times New Roman" w:cs="Times New Roman"/>
        </w:rPr>
        <w:t xml:space="preserve">. </w:t>
      </w:r>
      <w:r w:rsidR="00757E19">
        <w:rPr>
          <w:rFonts w:ascii="Times New Roman" w:hAnsi="Times New Roman" w:cs="Times New Roman"/>
        </w:rPr>
        <w:t xml:space="preserve">Research on poverty and temporality supports this point, showing that a severe shortage in income and  resources makes individuals and organizations focus on the urgent needs for survival and prevent them from sparing resources for long-term development (Banerjee &amp; Duflo, 2011; Becker &amp; Mulligan, 1997; Fisher, 1930). </w:t>
      </w:r>
      <w:r w:rsidR="00111BB3">
        <w:rPr>
          <w:rFonts w:ascii="Times New Roman" w:hAnsi="Times New Roman" w:cs="Times New Roman"/>
        </w:rPr>
        <w:t xml:space="preserve">Organizations facing </w:t>
      </w:r>
      <w:r w:rsidR="005F3866">
        <w:rPr>
          <w:rFonts w:ascii="Times New Roman" w:hAnsi="Times New Roman" w:cs="Times New Roman"/>
        </w:rPr>
        <w:t xml:space="preserve">severe resource constraints (e.g., on the verge of bankruptcy) are </w:t>
      </w:r>
      <w:r w:rsidR="00757E19">
        <w:rPr>
          <w:rFonts w:ascii="Times New Roman" w:hAnsi="Times New Roman" w:cs="Times New Roman"/>
        </w:rPr>
        <w:t xml:space="preserve">unable </w:t>
      </w:r>
      <w:r w:rsidR="005F3866">
        <w:rPr>
          <w:rFonts w:ascii="Times New Roman" w:hAnsi="Times New Roman" w:cs="Times New Roman"/>
        </w:rPr>
        <w:t xml:space="preserve">to </w:t>
      </w:r>
      <w:r w:rsidR="00EA14F8">
        <w:rPr>
          <w:rFonts w:ascii="Times New Roman" w:hAnsi="Times New Roman" w:cs="Times New Roman"/>
        </w:rPr>
        <w:t>invest resources for</w:t>
      </w:r>
      <w:r w:rsidR="005F3866">
        <w:rPr>
          <w:rFonts w:ascii="Times New Roman" w:hAnsi="Times New Roman" w:cs="Times New Roman"/>
        </w:rPr>
        <w:t xml:space="preserve"> long-term benefits, as they struggle to </w:t>
      </w:r>
      <w:r w:rsidR="00757E19">
        <w:rPr>
          <w:rFonts w:ascii="Times New Roman" w:hAnsi="Times New Roman" w:cs="Times New Roman"/>
        </w:rPr>
        <w:t xml:space="preserve">maintain their day-to-day activities. </w:t>
      </w:r>
      <w:r w:rsidR="00204C32">
        <w:rPr>
          <w:rFonts w:ascii="Times New Roman" w:hAnsi="Times New Roman" w:cs="Times New Roman"/>
          <w:szCs w:val="24"/>
        </w:rPr>
        <w:t xml:space="preserve">Under such </w:t>
      </w:r>
      <w:r w:rsidR="00466EDD">
        <w:rPr>
          <w:rFonts w:ascii="Times New Roman" w:hAnsi="Times New Roman" w:cs="Times New Roman"/>
          <w:szCs w:val="24"/>
        </w:rPr>
        <w:t>intense</w:t>
      </w:r>
      <w:r w:rsidR="00204C32">
        <w:rPr>
          <w:rFonts w:ascii="Times New Roman" w:hAnsi="Times New Roman" w:cs="Times New Roman"/>
          <w:szCs w:val="24"/>
        </w:rPr>
        <w:t xml:space="preserve"> resource constraints, organizations </w:t>
      </w:r>
      <w:r w:rsidR="00757E19">
        <w:rPr>
          <w:rFonts w:ascii="Times New Roman" w:hAnsi="Times New Roman" w:cs="Times New Roman"/>
          <w:szCs w:val="24"/>
        </w:rPr>
        <w:t xml:space="preserve">tend to focus on the present. </w:t>
      </w:r>
    </w:p>
    <w:p w:rsidR="00514BD3" w:rsidRDefault="00514BD3" w:rsidP="00EA2D27">
      <w:pPr>
        <w:spacing w:line="480" w:lineRule="auto"/>
        <w:ind w:firstLine="720"/>
        <w:rPr>
          <w:rFonts w:ascii="Times New Roman" w:hAnsi="Times New Roman" w:cs="Times New Roman"/>
          <w:lang w:val="en-US"/>
        </w:rPr>
      </w:pPr>
      <w:r w:rsidRPr="00EA2D27">
        <w:rPr>
          <w:rFonts w:ascii="Times New Roman" w:hAnsi="Times New Roman" w:cs="Times New Roman"/>
          <w:lang w:val="en-US"/>
        </w:rPr>
        <w:t xml:space="preserve">With this background, we wanted to understand how organizations </w:t>
      </w:r>
      <w:r w:rsidR="00EA2D27">
        <w:rPr>
          <w:rFonts w:ascii="Times New Roman" w:hAnsi="Times New Roman" w:cs="Times New Roman"/>
          <w:lang w:val="en-US"/>
        </w:rPr>
        <w:t xml:space="preserve">under </w:t>
      </w:r>
      <w:r w:rsidR="00466EDD" w:rsidRPr="00EA2D27">
        <w:rPr>
          <w:rFonts w:ascii="Times New Roman" w:hAnsi="Times New Roman" w:cs="Times New Roman"/>
          <w:lang w:val="en-US"/>
        </w:rPr>
        <w:t xml:space="preserve">severe resource </w:t>
      </w:r>
      <w:r w:rsidR="00EA2D27">
        <w:rPr>
          <w:rFonts w:ascii="Times New Roman" w:hAnsi="Times New Roman" w:cs="Times New Roman"/>
          <w:lang w:val="en-US"/>
        </w:rPr>
        <w:t xml:space="preserve">constraints </w:t>
      </w:r>
      <w:r>
        <w:rPr>
          <w:rFonts w:ascii="Times New Roman" w:hAnsi="Times New Roman" w:cs="Times New Roman"/>
          <w:lang w:val="en-US"/>
        </w:rPr>
        <w:t xml:space="preserve">are able to act for </w:t>
      </w:r>
      <w:r w:rsidR="00416CF4">
        <w:rPr>
          <w:rFonts w:ascii="Times New Roman" w:hAnsi="Times New Roman" w:cs="Times New Roman"/>
          <w:lang w:val="en-US"/>
        </w:rPr>
        <w:t xml:space="preserve">sustainable development. </w:t>
      </w:r>
      <w:r w:rsidR="00476DB3" w:rsidRPr="00EA2D27">
        <w:rPr>
          <w:rFonts w:ascii="Times New Roman" w:hAnsi="Times New Roman" w:cs="Times New Roman"/>
          <w:lang w:val="en-US"/>
        </w:rPr>
        <w:t>We were motivate</w:t>
      </w:r>
      <w:r w:rsidR="00C601A4" w:rsidRPr="00EA2D27">
        <w:rPr>
          <w:rFonts w:ascii="Times New Roman" w:hAnsi="Times New Roman" w:cs="Times New Roman"/>
          <w:lang w:val="en-US"/>
        </w:rPr>
        <w:t>d</w:t>
      </w:r>
      <w:r w:rsidR="00476DB3">
        <w:rPr>
          <w:rFonts w:ascii="Times New Roman" w:hAnsi="Times New Roman" w:cs="Times New Roman"/>
          <w:lang w:val="en-US"/>
        </w:rPr>
        <w:t xml:space="preserve"> to study this question because existing approaches to sustainable development</w:t>
      </w:r>
      <w:r w:rsidR="00DB2C91">
        <w:rPr>
          <w:rFonts w:ascii="Times New Roman" w:hAnsi="Times New Roman" w:cs="Times New Roman"/>
          <w:lang w:val="en-US"/>
        </w:rPr>
        <w:t xml:space="preserve"> assume </w:t>
      </w:r>
      <w:r w:rsidR="00476DB3">
        <w:rPr>
          <w:rFonts w:ascii="Times New Roman" w:hAnsi="Times New Roman" w:cs="Times New Roman"/>
          <w:lang w:val="en-US"/>
        </w:rPr>
        <w:t xml:space="preserve">organizations </w:t>
      </w:r>
      <w:r w:rsidR="00DB2C91">
        <w:rPr>
          <w:rFonts w:ascii="Times New Roman" w:hAnsi="Times New Roman" w:cs="Times New Roman"/>
          <w:lang w:val="en-US"/>
        </w:rPr>
        <w:t xml:space="preserve">can </w:t>
      </w:r>
      <w:r w:rsidR="00476DB3">
        <w:rPr>
          <w:rFonts w:ascii="Times New Roman" w:hAnsi="Times New Roman" w:cs="Times New Roman"/>
          <w:lang w:val="en-US"/>
        </w:rPr>
        <w:t>make intertemporal trade-offs</w:t>
      </w:r>
      <w:r w:rsidR="00D87944">
        <w:rPr>
          <w:rFonts w:ascii="Times New Roman" w:hAnsi="Times New Roman" w:cs="Times New Roman"/>
          <w:lang w:val="en-US"/>
        </w:rPr>
        <w:t xml:space="preserve">, but this assumption </w:t>
      </w:r>
      <w:r w:rsidR="007138CD">
        <w:rPr>
          <w:rFonts w:ascii="Times New Roman" w:hAnsi="Times New Roman" w:cs="Times New Roman"/>
          <w:lang w:val="en-US"/>
        </w:rPr>
        <w:t xml:space="preserve">is </w:t>
      </w:r>
      <w:r w:rsidR="00024697">
        <w:rPr>
          <w:rFonts w:ascii="Times New Roman" w:hAnsi="Times New Roman" w:cs="Times New Roman"/>
          <w:lang w:val="en-US"/>
        </w:rPr>
        <w:t xml:space="preserve">flawed for </w:t>
      </w:r>
      <w:r w:rsidR="00476DB3">
        <w:rPr>
          <w:rFonts w:ascii="Times New Roman" w:hAnsi="Times New Roman" w:cs="Times New Roman"/>
          <w:lang w:val="en-US"/>
        </w:rPr>
        <w:t xml:space="preserve">organizations trapped in </w:t>
      </w:r>
      <w:r w:rsidR="00B45402">
        <w:rPr>
          <w:rFonts w:ascii="Times New Roman" w:hAnsi="Times New Roman" w:cs="Times New Roman"/>
          <w:lang w:val="en-US"/>
        </w:rPr>
        <w:t xml:space="preserve">real </w:t>
      </w:r>
      <w:r w:rsidR="00476DB3">
        <w:rPr>
          <w:rFonts w:ascii="Times New Roman" w:hAnsi="Times New Roman" w:cs="Times New Roman"/>
          <w:lang w:val="en-US"/>
        </w:rPr>
        <w:t xml:space="preserve">resource constraints. </w:t>
      </w:r>
      <w:r w:rsidR="00E001E1">
        <w:rPr>
          <w:rFonts w:ascii="Times New Roman" w:hAnsi="Times New Roman" w:cs="Times New Roman"/>
          <w:lang w:val="en-US"/>
        </w:rPr>
        <w:t xml:space="preserve">We located our research in the context of rural East Africa, where the resource constraints are </w:t>
      </w:r>
      <w:r>
        <w:rPr>
          <w:rFonts w:ascii="Times New Roman" w:hAnsi="Times New Roman" w:cs="Times New Roman"/>
          <w:lang w:val="en-US"/>
        </w:rPr>
        <w:t>indisputable and salient to organizations. Specifically, we explored the dynamics created by the adoption of the Fairtrade certification</w:t>
      </w:r>
      <w:r w:rsidRPr="006B5451">
        <w:rPr>
          <w:rFonts w:ascii="Times New Roman" w:hAnsi="Times New Roman" w:cs="Times New Roman"/>
          <w:lang w:val="en-US"/>
        </w:rPr>
        <w:t xml:space="preserve"> </w:t>
      </w:r>
      <w:r>
        <w:rPr>
          <w:rFonts w:ascii="Times New Roman" w:hAnsi="Times New Roman" w:cs="Times New Roman"/>
          <w:lang w:val="en-US"/>
        </w:rPr>
        <w:t xml:space="preserve">by tea producer organizations. Fairtrade seeks to encourage producers to think and act for the </w:t>
      </w:r>
      <w:r w:rsidR="006009D4">
        <w:rPr>
          <w:rFonts w:ascii="Times New Roman" w:hAnsi="Times New Roman" w:cs="Times New Roman"/>
          <w:lang w:val="en-US"/>
        </w:rPr>
        <w:t>future</w:t>
      </w:r>
      <w:r w:rsidR="003C6120">
        <w:rPr>
          <w:rFonts w:ascii="Times New Roman" w:hAnsi="Times New Roman" w:cs="Times New Roman"/>
          <w:lang w:val="en-US"/>
        </w:rPr>
        <w:t xml:space="preserve"> </w:t>
      </w:r>
      <w:r w:rsidR="006F4718">
        <w:rPr>
          <w:rFonts w:ascii="Times New Roman" w:hAnsi="Times New Roman" w:cs="Times New Roman"/>
          <w:lang w:val="en-US"/>
        </w:rPr>
        <w:t xml:space="preserve">despite </w:t>
      </w:r>
      <w:r>
        <w:rPr>
          <w:rFonts w:ascii="Times New Roman" w:hAnsi="Times New Roman" w:cs="Times New Roman"/>
          <w:lang w:val="en-US"/>
        </w:rPr>
        <w:t xml:space="preserve">intense </w:t>
      </w:r>
      <w:r w:rsidR="00E001E1">
        <w:rPr>
          <w:rFonts w:ascii="Times New Roman" w:hAnsi="Times New Roman" w:cs="Times New Roman"/>
          <w:lang w:val="en-US"/>
        </w:rPr>
        <w:t>resource constraints</w:t>
      </w:r>
      <w:r>
        <w:rPr>
          <w:rFonts w:ascii="Times New Roman" w:hAnsi="Times New Roman" w:cs="Times New Roman"/>
          <w:lang w:val="en-US"/>
        </w:rPr>
        <w:t xml:space="preserve"> </w:t>
      </w:r>
      <w:r w:rsidR="008E7E5E">
        <w:rPr>
          <w:rFonts w:ascii="Times New Roman" w:hAnsi="Times New Roman" w:cs="Times New Roman"/>
          <w:lang w:val="en-US"/>
        </w:rPr>
        <w:t>in the present</w:t>
      </w:r>
      <w:r w:rsidR="002611CE">
        <w:rPr>
          <w:rFonts w:ascii="Times New Roman" w:hAnsi="Times New Roman" w:cs="Times New Roman"/>
          <w:lang w:val="en-US"/>
        </w:rPr>
        <w:t xml:space="preserve">. </w:t>
      </w:r>
      <w:r>
        <w:rPr>
          <w:rFonts w:ascii="Times New Roman" w:hAnsi="Times New Roman" w:cs="Times New Roman"/>
          <w:lang w:val="en-US"/>
        </w:rPr>
        <w:t>In the next section, we de</w:t>
      </w:r>
      <w:r w:rsidR="0028737B">
        <w:rPr>
          <w:rFonts w:ascii="Times New Roman" w:hAnsi="Times New Roman" w:cs="Times New Roman"/>
          <w:lang w:val="en-US"/>
        </w:rPr>
        <w:t>tail</w:t>
      </w:r>
      <w:r>
        <w:rPr>
          <w:rFonts w:ascii="Times New Roman" w:hAnsi="Times New Roman" w:cs="Times New Roman"/>
          <w:lang w:val="en-US"/>
        </w:rPr>
        <w:t xml:space="preserve"> the methods before present</w:t>
      </w:r>
      <w:r w:rsidR="0028737B">
        <w:rPr>
          <w:rFonts w:ascii="Times New Roman" w:hAnsi="Times New Roman" w:cs="Times New Roman"/>
          <w:lang w:val="en-US"/>
        </w:rPr>
        <w:t>ing</w:t>
      </w:r>
      <w:r>
        <w:rPr>
          <w:rFonts w:ascii="Times New Roman" w:hAnsi="Times New Roman" w:cs="Times New Roman"/>
          <w:lang w:val="en-US"/>
        </w:rPr>
        <w:t xml:space="preserve"> the findings.</w:t>
      </w:r>
    </w:p>
    <w:p w:rsidR="005207CB" w:rsidRPr="00C90012" w:rsidRDefault="00C36675" w:rsidP="005207CB">
      <w:pPr>
        <w:jc w:val="center"/>
        <w:rPr>
          <w:rFonts w:ascii="Times New Roman" w:hAnsi="Times New Roman"/>
          <w:b/>
          <w:szCs w:val="24"/>
          <w:lang w:val="en-US"/>
        </w:rPr>
      </w:pPr>
      <w:r w:rsidRPr="005A54C8">
        <w:rPr>
          <w:rFonts w:ascii="Times New Roman" w:hAnsi="Times New Roman"/>
          <w:b/>
          <w:szCs w:val="24"/>
          <w:lang w:val="en-US"/>
        </w:rPr>
        <w:t>METHODS</w:t>
      </w:r>
    </w:p>
    <w:p w:rsidR="00C36675" w:rsidRDefault="00C36675" w:rsidP="00760022">
      <w:pPr>
        <w:keepNext/>
        <w:keepLines/>
        <w:spacing w:line="480" w:lineRule="auto"/>
        <w:rPr>
          <w:rFonts w:ascii="Times New Roman" w:hAnsi="Times New Roman"/>
          <w:b/>
          <w:szCs w:val="24"/>
          <w:lang w:val="en-US"/>
        </w:rPr>
      </w:pPr>
      <w:r w:rsidRPr="00C90012">
        <w:rPr>
          <w:rFonts w:ascii="Times New Roman" w:hAnsi="Times New Roman"/>
          <w:b/>
          <w:szCs w:val="24"/>
          <w:lang w:val="en-US"/>
        </w:rPr>
        <w:t>Research Context</w:t>
      </w:r>
    </w:p>
    <w:p w:rsidR="00640689" w:rsidRDefault="00166C55" w:rsidP="00303529">
      <w:pPr>
        <w:widowControl w:val="0"/>
        <w:spacing w:line="480" w:lineRule="auto"/>
        <w:ind w:firstLine="720"/>
        <w:rPr>
          <w:rFonts w:ascii="Times New Roman" w:hAnsi="Times New Roman"/>
          <w:szCs w:val="24"/>
          <w:lang w:val="en-US"/>
        </w:rPr>
      </w:pPr>
      <w:r>
        <w:rPr>
          <w:rFonts w:ascii="Times New Roman" w:hAnsi="Times New Roman"/>
          <w:szCs w:val="24"/>
          <w:lang w:val="en-US"/>
        </w:rPr>
        <w:t>Our research context is Fairtrade-</w:t>
      </w:r>
      <w:r w:rsidR="00C36675">
        <w:rPr>
          <w:rFonts w:ascii="Times New Roman" w:hAnsi="Times New Roman"/>
          <w:szCs w:val="24"/>
          <w:lang w:val="en-US"/>
        </w:rPr>
        <w:t>certified tea producer organizations in East Africa.</w:t>
      </w:r>
      <w:r w:rsidR="00D7151F">
        <w:rPr>
          <w:rFonts w:ascii="Times New Roman" w:hAnsi="Times New Roman"/>
          <w:szCs w:val="24"/>
          <w:lang w:val="en-US"/>
        </w:rPr>
        <w:t xml:space="preserve"> Steeped</w:t>
      </w:r>
      <w:r w:rsidR="00C36675">
        <w:rPr>
          <w:rFonts w:ascii="Times New Roman" w:hAnsi="Times New Roman"/>
          <w:szCs w:val="24"/>
          <w:lang w:val="en-US"/>
        </w:rPr>
        <w:t xml:space="preserve"> </w:t>
      </w:r>
      <w:r w:rsidR="005A54C8">
        <w:rPr>
          <w:rFonts w:ascii="Times New Roman" w:hAnsi="Times New Roman"/>
          <w:szCs w:val="24"/>
          <w:lang w:val="en-US"/>
        </w:rPr>
        <w:t>in poverty</w:t>
      </w:r>
      <w:r w:rsidR="00943EF6">
        <w:rPr>
          <w:rFonts w:ascii="Times New Roman" w:hAnsi="Times New Roman"/>
          <w:szCs w:val="24"/>
          <w:lang w:val="en-US"/>
        </w:rPr>
        <w:t>,</w:t>
      </w:r>
      <w:r w:rsidR="00816B0F">
        <w:rPr>
          <w:rFonts w:ascii="Times New Roman" w:hAnsi="Times New Roman"/>
          <w:szCs w:val="24"/>
          <w:lang w:val="en-US"/>
        </w:rPr>
        <w:t xml:space="preserve"> </w:t>
      </w:r>
      <w:r w:rsidR="00C36675">
        <w:rPr>
          <w:rFonts w:ascii="Times New Roman" w:hAnsi="Times New Roman"/>
          <w:szCs w:val="24"/>
          <w:lang w:val="en-US"/>
        </w:rPr>
        <w:t xml:space="preserve">many rural farms </w:t>
      </w:r>
      <w:r w:rsidR="005A54C8">
        <w:rPr>
          <w:rFonts w:ascii="Times New Roman" w:hAnsi="Times New Roman"/>
          <w:szCs w:val="24"/>
          <w:lang w:val="en-US"/>
        </w:rPr>
        <w:t xml:space="preserve">in East Africa </w:t>
      </w:r>
      <w:r w:rsidR="00C36675">
        <w:rPr>
          <w:rFonts w:ascii="Times New Roman" w:hAnsi="Times New Roman"/>
          <w:szCs w:val="24"/>
          <w:lang w:val="en-US"/>
        </w:rPr>
        <w:t xml:space="preserve">grow </w:t>
      </w:r>
      <w:r w:rsidR="00816B0F">
        <w:rPr>
          <w:rFonts w:ascii="Times New Roman" w:hAnsi="Times New Roman"/>
          <w:szCs w:val="24"/>
          <w:lang w:val="en-US"/>
        </w:rPr>
        <w:t xml:space="preserve">cash crops </w:t>
      </w:r>
      <w:r w:rsidR="005A54C8">
        <w:rPr>
          <w:rFonts w:ascii="Times New Roman" w:hAnsi="Times New Roman"/>
          <w:szCs w:val="24"/>
          <w:lang w:val="en-US"/>
        </w:rPr>
        <w:t>(</w:t>
      </w:r>
      <w:r w:rsidR="00C36675">
        <w:rPr>
          <w:rFonts w:ascii="Times New Roman" w:hAnsi="Times New Roman"/>
          <w:szCs w:val="24"/>
          <w:lang w:val="en-US"/>
        </w:rPr>
        <w:t>e.g., tea, coffee, and cocoa</w:t>
      </w:r>
      <w:r w:rsidR="005A54C8">
        <w:rPr>
          <w:rFonts w:ascii="Times New Roman" w:hAnsi="Times New Roman"/>
          <w:szCs w:val="24"/>
          <w:lang w:val="en-US"/>
        </w:rPr>
        <w:t>)</w:t>
      </w:r>
      <w:r w:rsidR="001053F3">
        <w:rPr>
          <w:rFonts w:ascii="Times New Roman" w:hAnsi="Times New Roman"/>
          <w:szCs w:val="24"/>
          <w:lang w:val="en-US"/>
        </w:rPr>
        <w:t xml:space="preserve"> </w:t>
      </w:r>
      <w:r w:rsidR="00C36675">
        <w:rPr>
          <w:rFonts w:ascii="Times New Roman" w:hAnsi="Times New Roman"/>
          <w:szCs w:val="24"/>
          <w:lang w:val="en-US"/>
        </w:rPr>
        <w:t xml:space="preserve">and </w:t>
      </w:r>
      <w:r w:rsidR="001053F3">
        <w:rPr>
          <w:rFonts w:ascii="Times New Roman" w:hAnsi="Times New Roman"/>
          <w:szCs w:val="24"/>
          <w:lang w:val="en-US"/>
        </w:rPr>
        <w:t>operate</w:t>
      </w:r>
      <w:r w:rsidR="00C36675">
        <w:rPr>
          <w:rFonts w:ascii="Times New Roman" w:hAnsi="Times New Roman"/>
          <w:szCs w:val="24"/>
          <w:lang w:val="en-US"/>
        </w:rPr>
        <w:t xml:space="preserve"> as small-scale producer organizations. Tea is an important </w:t>
      </w:r>
      <w:r w:rsidR="00816B0F">
        <w:rPr>
          <w:rFonts w:ascii="Times New Roman" w:hAnsi="Times New Roman"/>
          <w:szCs w:val="24"/>
          <w:lang w:val="en-US"/>
        </w:rPr>
        <w:t xml:space="preserve">cash </w:t>
      </w:r>
      <w:r w:rsidR="00C36675">
        <w:rPr>
          <w:rFonts w:ascii="Times New Roman" w:hAnsi="Times New Roman"/>
          <w:szCs w:val="24"/>
          <w:lang w:val="en-US"/>
        </w:rPr>
        <w:t xml:space="preserve">crop in East Africa, </w:t>
      </w:r>
      <w:r w:rsidR="00953CB2">
        <w:rPr>
          <w:rFonts w:ascii="Times New Roman" w:hAnsi="Times New Roman"/>
          <w:szCs w:val="24"/>
          <w:lang w:val="en-US"/>
        </w:rPr>
        <w:t>with Kenya being</w:t>
      </w:r>
      <w:r w:rsidR="00C36675">
        <w:rPr>
          <w:rFonts w:ascii="Times New Roman" w:hAnsi="Times New Roman"/>
          <w:szCs w:val="24"/>
          <w:lang w:val="en-US"/>
        </w:rPr>
        <w:t xml:space="preserve"> the third largest tea producing country and the largest exporter of tea </w:t>
      </w:r>
      <w:r w:rsidR="00C36675" w:rsidRPr="00C90012">
        <w:rPr>
          <w:rFonts w:ascii="Times New Roman" w:hAnsi="Times New Roman"/>
          <w:szCs w:val="24"/>
          <w:lang w:val="en-US"/>
        </w:rPr>
        <w:t>by volume</w:t>
      </w:r>
      <w:r w:rsidR="00C36675">
        <w:rPr>
          <w:rFonts w:ascii="Times New Roman" w:hAnsi="Times New Roman"/>
          <w:szCs w:val="24"/>
          <w:lang w:val="en-US"/>
        </w:rPr>
        <w:t xml:space="preserve"> in the world (</w:t>
      </w:r>
      <w:r w:rsidR="00C36675" w:rsidRPr="00C90012">
        <w:rPr>
          <w:rFonts w:ascii="Times New Roman" w:hAnsi="Times New Roman"/>
          <w:szCs w:val="24"/>
          <w:lang w:val="en-US"/>
        </w:rPr>
        <w:t>FAO, 2013).</w:t>
      </w:r>
      <w:r w:rsidR="00C36675">
        <w:rPr>
          <w:rFonts w:ascii="Times New Roman" w:hAnsi="Times New Roman"/>
          <w:szCs w:val="24"/>
          <w:lang w:val="en-US"/>
        </w:rPr>
        <w:t xml:space="preserve"> The involvement of middlemen </w:t>
      </w:r>
      <w:r w:rsidR="00953CB2">
        <w:rPr>
          <w:rFonts w:ascii="Times New Roman" w:hAnsi="Times New Roman"/>
          <w:szCs w:val="24"/>
          <w:lang w:val="en-US"/>
        </w:rPr>
        <w:t>between producer organizations and</w:t>
      </w:r>
      <w:r w:rsidR="00C36675">
        <w:rPr>
          <w:rFonts w:ascii="Times New Roman" w:hAnsi="Times New Roman"/>
          <w:szCs w:val="24"/>
          <w:lang w:val="en-US"/>
        </w:rPr>
        <w:t xml:space="preserve"> markets, such as local and international brokers at the tea auction, typically means that margins on </w:t>
      </w:r>
      <w:r w:rsidR="00816B0F">
        <w:rPr>
          <w:rFonts w:ascii="Times New Roman" w:hAnsi="Times New Roman"/>
          <w:szCs w:val="24"/>
          <w:lang w:val="en-US"/>
        </w:rPr>
        <w:t xml:space="preserve">cash </w:t>
      </w:r>
      <w:r w:rsidR="00C36675">
        <w:rPr>
          <w:rFonts w:ascii="Times New Roman" w:hAnsi="Times New Roman"/>
          <w:szCs w:val="24"/>
          <w:lang w:val="en-US"/>
        </w:rPr>
        <w:t>crops paid to producer organizations are small. As a result, tea producers – primarily consisting of tea farmers as well as estate and factory workers –</w:t>
      </w:r>
      <w:r w:rsidR="00953CB2">
        <w:rPr>
          <w:rFonts w:ascii="Times New Roman" w:hAnsi="Times New Roman"/>
          <w:szCs w:val="24"/>
          <w:lang w:val="en-US"/>
        </w:rPr>
        <w:t xml:space="preserve"> </w:t>
      </w:r>
      <w:r w:rsidR="00640689">
        <w:rPr>
          <w:rFonts w:ascii="Times New Roman" w:hAnsi="Times New Roman"/>
          <w:szCs w:val="24"/>
          <w:lang w:val="en-US"/>
        </w:rPr>
        <w:t xml:space="preserve">face </w:t>
      </w:r>
      <w:r w:rsidR="001D44E6">
        <w:rPr>
          <w:rFonts w:ascii="Times New Roman" w:hAnsi="Times New Roman"/>
          <w:szCs w:val="24"/>
          <w:lang w:val="en-US"/>
        </w:rPr>
        <w:t xml:space="preserve">the challenge of </w:t>
      </w:r>
      <w:r w:rsidR="00816B0F">
        <w:rPr>
          <w:rFonts w:ascii="Times New Roman" w:hAnsi="Times New Roman"/>
          <w:szCs w:val="24"/>
          <w:lang w:val="en-US"/>
        </w:rPr>
        <w:t xml:space="preserve">meeting </w:t>
      </w:r>
      <w:r w:rsidR="00640689">
        <w:rPr>
          <w:rFonts w:ascii="Times New Roman" w:hAnsi="Times New Roman"/>
          <w:szCs w:val="24"/>
          <w:lang w:val="en-US"/>
        </w:rPr>
        <w:t xml:space="preserve">immediate needs </w:t>
      </w:r>
      <w:r w:rsidR="001D44E6">
        <w:rPr>
          <w:rFonts w:ascii="Times New Roman" w:hAnsi="Times New Roman"/>
          <w:szCs w:val="24"/>
          <w:lang w:val="en-US"/>
        </w:rPr>
        <w:t xml:space="preserve">at the same time as working towards </w:t>
      </w:r>
      <w:r w:rsidR="0028737B">
        <w:rPr>
          <w:rFonts w:ascii="Times New Roman" w:hAnsi="Times New Roman"/>
          <w:szCs w:val="24"/>
          <w:lang w:val="en-US"/>
        </w:rPr>
        <w:t xml:space="preserve">sustainable </w:t>
      </w:r>
      <w:r w:rsidR="001D44E6">
        <w:rPr>
          <w:rFonts w:ascii="Times New Roman" w:hAnsi="Times New Roman"/>
          <w:szCs w:val="24"/>
          <w:lang w:val="en-US"/>
        </w:rPr>
        <w:t>development</w:t>
      </w:r>
      <w:r w:rsidR="00640689">
        <w:rPr>
          <w:rFonts w:ascii="Times New Roman" w:hAnsi="Times New Roman"/>
          <w:szCs w:val="24"/>
          <w:lang w:val="en-US"/>
        </w:rPr>
        <w:t xml:space="preserve">. </w:t>
      </w:r>
    </w:p>
    <w:p w:rsidR="00764FAD" w:rsidRDefault="00640689" w:rsidP="00C30A20">
      <w:pPr>
        <w:widowControl w:val="0"/>
        <w:spacing w:line="480" w:lineRule="auto"/>
        <w:ind w:firstLine="720"/>
        <w:rPr>
          <w:rFonts w:ascii="Times New Roman" w:hAnsi="Times New Roman"/>
          <w:szCs w:val="24"/>
          <w:lang w:val="en-US"/>
        </w:rPr>
      </w:pPr>
      <w:r w:rsidRPr="00C90012">
        <w:rPr>
          <w:rFonts w:ascii="Times New Roman" w:hAnsi="Times New Roman" w:hint="eastAsia"/>
          <w:szCs w:val="24"/>
          <w:lang w:val="en-US"/>
        </w:rPr>
        <w:t xml:space="preserve">The </w:t>
      </w:r>
      <w:r>
        <w:rPr>
          <w:rFonts w:ascii="Times New Roman" w:hAnsi="Times New Roman"/>
          <w:szCs w:val="24"/>
          <w:lang w:val="en-US"/>
        </w:rPr>
        <w:t>aim of Fairtrade certification</w:t>
      </w:r>
      <w:r w:rsidRPr="00C90012">
        <w:rPr>
          <w:rFonts w:ascii="Times New Roman" w:hAnsi="Times New Roman" w:hint="eastAsia"/>
          <w:szCs w:val="24"/>
          <w:lang w:val="en-US"/>
        </w:rPr>
        <w:t xml:space="preserve"> </w:t>
      </w:r>
      <w:r>
        <w:rPr>
          <w:rFonts w:ascii="Times New Roman" w:hAnsi="Times New Roman"/>
          <w:szCs w:val="24"/>
          <w:lang w:val="en-US"/>
        </w:rPr>
        <w:t>is</w:t>
      </w:r>
      <w:r w:rsidRPr="00C90012">
        <w:rPr>
          <w:rFonts w:ascii="Times New Roman" w:hAnsi="Times New Roman" w:hint="eastAsia"/>
          <w:szCs w:val="24"/>
          <w:lang w:val="en-US"/>
        </w:rPr>
        <w:t xml:space="preserve"> to</w:t>
      </w:r>
      <w:r w:rsidR="00BC7287">
        <w:rPr>
          <w:rFonts w:ascii="Times New Roman" w:hAnsi="Times New Roman"/>
          <w:szCs w:val="24"/>
          <w:lang w:val="en-US"/>
        </w:rPr>
        <w:t xml:space="preserve"> alleviate poverty and </w:t>
      </w:r>
      <w:r w:rsidR="001D44E6">
        <w:rPr>
          <w:rFonts w:ascii="Times New Roman" w:hAnsi="Times New Roman"/>
          <w:szCs w:val="24"/>
          <w:lang w:val="en-US"/>
        </w:rPr>
        <w:t xml:space="preserve">contribute to the </w:t>
      </w:r>
      <w:r w:rsidR="00816B0F">
        <w:rPr>
          <w:rFonts w:ascii="Times New Roman" w:hAnsi="Times New Roman"/>
          <w:szCs w:val="24"/>
          <w:lang w:val="en-US"/>
        </w:rPr>
        <w:t>long</w:t>
      </w:r>
      <w:r w:rsidR="00EC4346">
        <w:rPr>
          <w:rFonts w:ascii="Times New Roman" w:hAnsi="Times New Roman"/>
          <w:szCs w:val="24"/>
          <w:lang w:val="en-US"/>
        </w:rPr>
        <w:t>-</w:t>
      </w:r>
      <w:r w:rsidR="00816B0F">
        <w:rPr>
          <w:rFonts w:ascii="Times New Roman" w:hAnsi="Times New Roman"/>
          <w:szCs w:val="24"/>
          <w:lang w:val="en-US"/>
        </w:rPr>
        <w:t xml:space="preserve">term </w:t>
      </w:r>
      <w:r w:rsidR="001D44E6">
        <w:rPr>
          <w:rFonts w:ascii="Times New Roman" w:hAnsi="Times New Roman"/>
          <w:szCs w:val="24"/>
          <w:lang w:val="en-US"/>
        </w:rPr>
        <w:t xml:space="preserve">sustainable development of producers. </w:t>
      </w:r>
      <w:r w:rsidRPr="00C90012">
        <w:rPr>
          <w:rFonts w:ascii="Times New Roman" w:hAnsi="Times New Roman"/>
          <w:szCs w:val="24"/>
          <w:lang w:val="en-US"/>
        </w:rPr>
        <w:t>A product carries a FAIRTRADE®</w:t>
      </w:r>
      <w:r w:rsidRPr="00C90012">
        <w:rPr>
          <w:rFonts w:ascii="Times New Roman" w:hAnsi="Times New Roman" w:hint="eastAsia"/>
          <w:szCs w:val="24"/>
          <w:lang w:val="en-US"/>
        </w:rPr>
        <w:t xml:space="preserve"> certification</w:t>
      </w:r>
      <w:r w:rsidRPr="00C90012">
        <w:rPr>
          <w:rFonts w:ascii="Times New Roman" w:hAnsi="Times New Roman"/>
          <w:szCs w:val="24"/>
          <w:lang w:val="en-US"/>
        </w:rPr>
        <w:t xml:space="preserve"> mark when both </w:t>
      </w:r>
      <w:r>
        <w:rPr>
          <w:rFonts w:ascii="Times New Roman" w:hAnsi="Times New Roman"/>
          <w:szCs w:val="24"/>
          <w:lang w:val="en-US"/>
        </w:rPr>
        <w:t>producer organizations</w:t>
      </w:r>
      <w:r w:rsidR="00B85AC5">
        <w:rPr>
          <w:rFonts w:ascii="Times New Roman" w:hAnsi="Times New Roman"/>
          <w:szCs w:val="24"/>
          <w:lang w:val="en-US"/>
        </w:rPr>
        <w:t xml:space="preserve"> (</w:t>
      </w:r>
      <w:r>
        <w:rPr>
          <w:rFonts w:ascii="Times New Roman" w:hAnsi="Times New Roman"/>
          <w:szCs w:val="24"/>
          <w:lang w:val="en-US"/>
        </w:rPr>
        <w:t>e.g., farmers’ cooperatives</w:t>
      </w:r>
      <w:r w:rsidR="00B85AC5">
        <w:rPr>
          <w:rFonts w:ascii="Times New Roman" w:hAnsi="Times New Roman"/>
          <w:szCs w:val="24"/>
          <w:lang w:val="en-US"/>
        </w:rPr>
        <w:t>)</w:t>
      </w:r>
      <w:r>
        <w:rPr>
          <w:rFonts w:ascii="Times New Roman" w:hAnsi="Times New Roman"/>
          <w:szCs w:val="24"/>
          <w:lang w:val="en-US"/>
        </w:rPr>
        <w:t xml:space="preserve"> and their trading partners</w:t>
      </w:r>
      <w:r w:rsidR="00B85AC5">
        <w:rPr>
          <w:rFonts w:ascii="Times New Roman" w:hAnsi="Times New Roman"/>
          <w:szCs w:val="24"/>
          <w:lang w:val="en-US"/>
        </w:rPr>
        <w:t xml:space="preserve"> (</w:t>
      </w:r>
      <w:r>
        <w:rPr>
          <w:rFonts w:ascii="Times New Roman" w:hAnsi="Times New Roman"/>
          <w:szCs w:val="24"/>
          <w:lang w:val="en-US"/>
        </w:rPr>
        <w:t>e.g., manufacturers, distributors, and retailers</w:t>
      </w:r>
      <w:r w:rsidR="00B85AC5">
        <w:rPr>
          <w:rFonts w:ascii="Times New Roman" w:hAnsi="Times New Roman"/>
          <w:szCs w:val="24"/>
          <w:lang w:val="en-US"/>
        </w:rPr>
        <w:t>)</w:t>
      </w:r>
      <w:r>
        <w:rPr>
          <w:rFonts w:ascii="Times New Roman" w:hAnsi="Times New Roman"/>
          <w:szCs w:val="24"/>
          <w:lang w:val="en-US"/>
        </w:rPr>
        <w:t xml:space="preserve"> </w:t>
      </w:r>
      <w:r w:rsidR="00953CB2">
        <w:rPr>
          <w:rFonts w:ascii="Times New Roman" w:hAnsi="Times New Roman"/>
          <w:szCs w:val="24"/>
          <w:lang w:val="en-US"/>
        </w:rPr>
        <w:t>comply with the</w:t>
      </w:r>
      <w:r w:rsidRPr="00C90012">
        <w:rPr>
          <w:rFonts w:ascii="Times New Roman" w:hAnsi="Times New Roman"/>
          <w:szCs w:val="24"/>
          <w:lang w:val="en-US"/>
        </w:rPr>
        <w:t xml:space="preserve"> Fairtrade standards.</w:t>
      </w:r>
      <w:r w:rsidRPr="00C90012">
        <w:rPr>
          <w:rFonts w:ascii="Times New Roman" w:hAnsi="Times New Roman" w:hint="eastAsia"/>
          <w:szCs w:val="24"/>
          <w:lang w:val="en-US"/>
        </w:rPr>
        <w:t xml:space="preserve"> </w:t>
      </w:r>
      <w:r w:rsidR="00953CB2" w:rsidRPr="00C90012">
        <w:rPr>
          <w:rFonts w:ascii="Times New Roman" w:hAnsi="Times New Roman"/>
          <w:szCs w:val="24"/>
          <w:lang w:val="en-US"/>
        </w:rPr>
        <w:t xml:space="preserve">The </w:t>
      </w:r>
      <w:r w:rsidR="00953CB2">
        <w:rPr>
          <w:rFonts w:ascii="Times New Roman" w:hAnsi="Times New Roman"/>
          <w:szCs w:val="24"/>
          <w:lang w:val="en-US"/>
        </w:rPr>
        <w:t xml:space="preserve">Fairtrade certification </w:t>
      </w:r>
      <w:r w:rsidR="00953CB2" w:rsidRPr="00C90012">
        <w:rPr>
          <w:rFonts w:ascii="Times New Roman" w:hAnsi="Times New Roman"/>
          <w:szCs w:val="24"/>
          <w:lang w:val="en-US"/>
        </w:rPr>
        <w:t xml:space="preserve">standards </w:t>
      </w:r>
      <w:r w:rsidR="00953CB2">
        <w:rPr>
          <w:rFonts w:ascii="Times New Roman" w:hAnsi="Times New Roman"/>
          <w:szCs w:val="24"/>
          <w:lang w:val="en-US"/>
        </w:rPr>
        <w:t xml:space="preserve">for </w:t>
      </w:r>
      <w:r w:rsidR="00953CB2" w:rsidRPr="00C90012">
        <w:rPr>
          <w:rFonts w:ascii="Times New Roman" w:hAnsi="Times New Roman"/>
          <w:szCs w:val="24"/>
          <w:lang w:val="en-US"/>
        </w:rPr>
        <w:t xml:space="preserve">producer organizations </w:t>
      </w:r>
      <w:r w:rsidR="00953CB2">
        <w:rPr>
          <w:rFonts w:ascii="Times New Roman" w:hAnsi="Times New Roman"/>
          <w:szCs w:val="24"/>
          <w:lang w:val="en-US"/>
        </w:rPr>
        <w:t>comprise</w:t>
      </w:r>
      <w:r w:rsidR="00953CB2" w:rsidRPr="00C90012">
        <w:rPr>
          <w:rFonts w:ascii="Times New Roman" w:hAnsi="Times New Roman"/>
          <w:szCs w:val="24"/>
          <w:lang w:val="en-US"/>
        </w:rPr>
        <w:t xml:space="preserve"> labor conditions</w:t>
      </w:r>
      <w:r w:rsidR="00953CB2">
        <w:rPr>
          <w:rFonts w:ascii="Times New Roman" w:hAnsi="Times New Roman"/>
          <w:szCs w:val="24"/>
          <w:lang w:val="en-US"/>
        </w:rPr>
        <w:t xml:space="preserve"> (</w:t>
      </w:r>
      <w:r w:rsidR="00953CB2" w:rsidRPr="00C90012">
        <w:rPr>
          <w:rFonts w:ascii="Times New Roman" w:hAnsi="Times New Roman"/>
          <w:szCs w:val="24"/>
          <w:lang w:val="en-US"/>
        </w:rPr>
        <w:t>e.g.</w:t>
      </w:r>
      <w:r w:rsidR="00953CB2" w:rsidRPr="00C90012">
        <w:rPr>
          <w:rFonts w:ascii="Times New Roman" w:hAnsi="Times New Roman" w:hint="eastAsia"/>
          <w:szCs w:val="24"/>
          <w:lang w:val="en-US"/>
        </w:rPr>
        <w:t>,</w:t>
      </w:r>
      <w:r w:rsidR="00953CB2" w:rsidRPr="00C90012">
        <w:rPr>
          <w:rFonts w:ascii="Times New Roman" w:hAnsi="Times New Roman"/>
          <w:szCs w:val="24"/>
          <w:lang w:val="en-US"/>
        </w:rPr>
        <w:t xml:space="preserve"> restrictions on child labor</w:t>
      </w:r>
      <w:r w:rsidR="00953CB2">
        <w:rPr>
          <w:rFonts w:ascii="Times New Roman" w:hAnsi="Times New Roman"/>
          <w:szCs w:val="24"/>
          <w:lang w:val="en-US"/>
        </w:rPr>
        <w:t>)</w:t>
      </w:r>
      <w:r w:rsidR="00953CB2" w:rsidRPr="00C90012">
        <w:rPr>
          <w:rFonts w:ascii="Times New Roman" w:hAnsi="Times New Roman"/>
          <w:szCs w:val="24"/>
          <w:lang w:val="en-US"/>
        </w:rPr>
        <w:t>, environmental protection</w:t>
      </w:r>
      <w:r w:rsidR="00953CB2">
        <w:rPr>
          <w:rFonts w:ascii="Times New Roman" w:hAnsi="Times New Roman"/>
          <w:szCs w:val="24"/>
          <w:lang w:val="en-US"/>
        </w:rPr>
        <w:t xml:space="preserve"> (</w:t>
      </w:r>
      <w:r w:rsidR="00953CB2" w:rsidRPr="00C90012">
        <w:rPr>
          <w:rFonts w:ascii="Times New Roman" w:hAnsi="Times New Roman"/>
          <w:szCs w:val="24"/>
          <w:lang w:val="en-US"/>
        </w:rPr>
        <w:t>e.g.</w:t>
      </w:r>
      <w:r w:rsidR="00953CB2" w:rsidRPr="00C90012">
        <w:rPr>
          <w:rFonts w:ascii="Times New Roman" w:hAnsi="Times New Roman" w:hint="eastAsia"/>
          <w:szCs w:val="24"/>
          <w:lang w:val="en-US"/>
        </w:rPr>
        <w:t>,</w:t>
      </w:r>
      <w:r w:rsidR="00953CB2" w:rsidRPr="00C90012">
        <w:rPr>
          <w:rFonts w:ascii="Times New Roman" w:hAnsi="Times New Roman"/>
          <w:szCs w:val="24"/>
          <w:lang w:val="en-US"/>
        </w:rPr>
        <w:t xml:space="preserve"> limited use of pesticides</w:t>
      </w:r>
      <w:r w:rsidR="00953CB2">
        <w:rPr>
          <w:rFonts w:ascii="Times New Roman" w:hAnsi="Times New Roman"/>
          <w:szCs w:val="24"/>
          <w:lang w:val="en-US"/>
        </w:rPr>
        <w:t>)</w:t>
      </w:r>
      <w:r w:rsidR="00953CB2" w:rsidRPr="00C90012">
        <w:rPr>
          <w:rFonts w:ascii="Times New Roman" w:hAnsi="Times New Roman"/>
          <w:szCs w:val="24"/>
          <w:lang w:val="en-US"/>
        </w:rPr>
        <w:t xml:space="preserve">, and </w:t>
      </w:r>
      <w:r w:rsidR="00953CB2">
        <w:rPr>
          <w:rFonts w:ascii="Times New Roman" w:hAnsi="Times New Roman"/>
          <w:szCs w:val="24"/>
          <w:lang w:val="en-US"/>
        </w:rPr>
        <w:t xml:space="preserve">the creation of </w:t>
      </w:r>
      <w:r w:rsidR="00953CB2" w:rsidRPr="00C90012">
        <w:rPr>
          <w:rFonts w:ascii="Times New Roman" w:hAnsi="Times New Roman"/>
          <w:szCs w:val="24"/>
          <w:lang w:val="en-US"/>
        </w:rPr>
        <w:t>democratic structures</w:t>
      </w:r>
      <w:r w:rsidR="00953CB2">
        <w:rPr>
          <w:rFonts w:ascii="Times New Roman" w:hAnsi="Times New Roman"/>
          <w:szCs w:val="24"/>
          <w:lang w:val="en-US"/>
        </w:rPr>
        <w:t xml:space="preserve"> (</w:t>
      </w:r>
      <w:r w:rsidR="00953CB2" w:rsidRPr="00C90012">
        <w:rPr>
          <w:rFonts w:ascii="Times New Roman" w:hAnsi="Times New Roman"/>
          <w:szCs w:val="24"/>
          <w:lang w:val="en-US"/>
        </w:rPr>
        <w:t>e.g.</w:t>
      </w:r>
      <w:r w:rsidR="00953CB2" w:rsidRPr="00C90012">
        <w:rPr>
          <w:rFonts w:ascii="Times New Roman" w:hAnsi="Times New Roman" w:hint="eastAsia"/>
          <w:szCs w:val="24"/>
          <w:lang w:val="en-US"/>
        </w:rPr>
        <w:t>,</w:t>
      </w:r>
      <w:r w:rsidR="00943EF6">
        <w:rPr>
          <w:rFonts w:ascii="Times New Roman" w:hAnsi="Times New Roman"/>
          <w:szCs w:val="24"/>
          <w:lang w:val="en-US"/>
        </w:rPr>
        <w:t xml:space="preserve"> </w:t>
      </w:r>
      <w:r w:rsidR="00816B0F">
        <w:rPr>
          <w:rFonts w:ascii="Times New Roman" w:hAnsi="Times New Roman"/>
          <w:szCs w:val="24"/>
          <w:lang w:val="en-US"/>
        </w:rPr>
        <w:t>producer cooperative</w:t>
      </w:r>
      <w:r w:rsidR="00943EF6">
        <w:rPr>
          <w:rFonts w:ascii="Times New Roman" w:hAnsi="Times New Roman"/>
          <w:szCs w:val="24"/>
          <w:lang w:val="en-US"/>
        </w:rPr>
        <w:t>s</w:t>
      </w:r>
      <w:r w:rsidR="00953CB2">
        <w:rPr>
          <w:rFonts w:ascii="Times New Roman" w:hAnsi="Times New Roman"/>
          <w:szCs w:val="24"/>
          <w:lang w:val="en-US"/>
        </w:rPr>
        <w:t>)</w:t>
      </w:r>
      <w:r w:rsidR="00953CB2" w:rsidRPr="00C90012">
        <w:rPr>
          <w:rFonts w:ascii="Times New Roman" w:hAnsi="Times New Roman"/>
          <w:szCs w:val="24"/>
          <w:lang w:val="en-US"/>
        </w:rPr>
        <w:t>.</w:t>
      </w:r>
      <w:r w:rsidR="00953CB2">
        <w:rPr>
          <w:rFonts w:ascii="Times New Roman" w:hAnsi="Times New Roman"/>
          <w:szCs w:val="24"/>
          <w:lang w:val="en-US"/>
        </w:rPr>
        <w:t xml:space="preserve"> </w:t>
      </w:r>
      <w:r w:rsidRPr="00C90012">
        <w:rPr>
          <w:rFonts w:ascii="Times New Roman" w:hAnsi="Times New Roman"/>
          <w:szCs w:val="24"/>
          <w:lang w:val="en-US"/>
        </w:rPr>
        <w:t xml:space="preserve">The Fairtrade </w:t>
      </w:r>
      <w:r>
        <w:rPr>
          <w:rFonts w:ascii="Times New Roman" w:hAnsi="Times New Roman"/>
          <w:szCs w:val="24"/>
          <w:lang w:val="en-US"/>
        </w:rPr>
        <w:t xml:space="preserve">certification </w:t>
      </w:r>
      <w:r w:rsidR="00953CB2">
        <w:rPr>
          <w:rFonts w:ascii="Times New Roman" w:hAnsi="Times New Roman"/>
          <w:szCs w:val="24"/>
          <w:lang w:val="en-US"/>
        </w:rPr>
        <w:t xml:space="preserve">also </w:t>
      </w:r>
      <w:r w:rsidRPr="00C90012">
        <w:rPr>
          <w:rFonts w:ascii="Times New Roman" w:hAnsi="Times New Roman" w:hint="eastAsia"/>
          <w:szCs w:val="24"/>
          <w:lang w:val="en-US"/>
        </w:rPr>
        <w:t xml:space="preserve">mandates </w:t>
      </w:r>
      <w:r>
        <w:rPr>
          <w:rFonts w:ascii="Times New Roman" w:hAnsi="Times New Roman"/>
          <w:szCs w:val="24"/>
          <w:lang w:val="en-US"/>
        </w:rPr>
        <w:t xml:space="preserve">the </w:t>
      </w:r>
      <w:r w:rsidRPr="00C90012">
        <w:rPr>
          <w:rFonts w:ascii="Times New Roman" w:hAnsi="Times New Roman" w:hint="eastAsia"/>
          <w:szCs w:val="24"/>
          <w:lang w:val="en-US"/>
        </w:rPr>
        <w:t>pay</w:t>
      </w:r>
      <w:r>
        <w:rPr>
          <w:rFonts w:ascii="Times New Roman" w:hAnsi="Times New Roman"/>
          <w:szCs w:val="24"/>
          <w:lang w:val="en-US"/>
        </w:rPr>
        <w:t>ment of</w:t>
      </w:r>
      <w:r w:rsidRPr="00C90012">
        <w:rPr>
          <w:rFonts w:ascii="Times New Roman" w:hAnsi="Times New Roman" w:hint="eastAsia"/>
          <w:szCs w:val="24"/>
          <w:lang w:val="en-US"/>
        </w:rPr>
        <w:t xml:space="preserve"> </w:t>
      </w:r>
      <w:r>
        <w:rPr>
          <w:rFonts w:ascii="Times New Roman" w:hAnsi="Times New Roman"/>
          <w:szCs w:val="24"/>
          <w:lang w:val="en-US"/>
        </w:rPr>
        <w:t xml:space="preserve">the </w:t>
      </w:r>
      <w:r w:rsidRPr="00C90012">
        <w:rPr>
          <w:rFonts w:ascii="Times New Roman" w:hAnsi="Times New Roman"/>
          <w:szCs w:val="24"/>
          <w:lang w:val="en-US"/>
        </w:rPr>
        <w:t>Fairtrade premium</w:t>
      </w:r>
      <w:r w:rsidRPr="00C90012">
        <w:rPr>
          <w:rFonts w:ascii="Times New Roman" w:hAnsi="Times New Roman" w:hint="eastAsia"/>
          <w:szCs w:val="24"/>
          <w:lang w:val="en-US"/>
        </w:rPr>
        <w:t xml:space="preserve"> </w:t>
      </w:r>
      <w:r w:rsidRPr="00C90012">
        <w:rPr>
          <w:rFonts w:ascii="Times New Roman" w:hAnsi="Times New Roman"/>
          <w:szCs w:val="24"/>
          <w:lang w:val="en-US"/>
        </w:rPr>
        <w:t>that forms a communal fund for investment in community development project</w:t>
      </w:r>
      <w:r w:rsidRPr="00C90012">
        <w:rPr>
          <w:rFonts w:ascii="Times New Roman" w:hAnsi="Times New Roman" w:hint="eastAsia"/>
          <w:szCs w:val="24"/>
          <w:lang w:val="en-US"/>
        </w:rPr>
        <w:t xml:space="preserve">s, </w:t>
      </w:r>
      <w:r w:rsidR="001053F3">
        <w:rPr>
          <w:rFonts w:ascii="Times New Roman" w:hAnsi="Times New Roman"/>
          <w:szCs w:val="24"/>
          <w:lang w:val="en-US"/>
        </w:rPr>
        <w:t>e.g.,</w:t>
      </w:r>
      <w:r>
        <w:rPr>
          <w:rFonts w:ascii="Times New Roman" w:hAnsi="Times New Roman"/>
          <w:szCs w:val="24"/>
          <w:lang w:val="en-US"/>
        </w:rPr>
        <w:t xml:space="preserve"> building schools or </w:t>
      </w:r>
      <w:r w:rsidR="001053F3">
        <w:rPr>
          <w:rFonts w:ascii="Times New Roman" w:hAnsi="Times New Roman"/>
          <w:szCs w:val="24"/>
          <w:lang w:val="en-US"/>
        </w:rPr>
        <w:t xml:space="preserve">health </w:t>
      </w:r>
      <w:r>
        <w:rPr>
          <w:rFonts w:ascii="Times New Roman" w:hAnsi="Times New Roman"/>
          <w:szCs w:val="24"/>
          <w:lang w:val="en-US"/>
        </w:rPr>
        <w:t xml:space="preserve">clinics. </w:t>
      </w:r>
      <w:r w:rsidRPr="00C90012">
        <w:rPr>
          <w:rFonts w:ascii="Times New Roman" w:hAnsi="Times New Roman" w:hint="eastAsia"/>
          <w:szCs w:val="24"/>
          <w:lang w:val="en-US"/>
        </w:rPr>
        <w:t>Fo</w:t>
      </w:r>
      <w:r>
        <w:rPr>
          <w:rFonts w:ascii="Times New Roman" w:hAnsi="Times New Roman" w:hint="eastAsia"/>
          <w:szCs w:val="24"/>
          <w:lang w:val="en-US"/>
        </w:rPr>
        <w:t xml:space="preserve">r example, </w:t>
      </w:r>
      <w:r>
        <w:rPr>
          <w:rFonts w:ascii="Times New Roman" w:hAnsi="Times New Roman"/>
          <w:szCs w:val="24"/>
          <w:lang w:val="en-US"/>
        </w:rPr>
        <w:t xml:space="preserve">tea producer organizations receive Fairtrade premium at </w:t>
      </w:r>
      <w:r w:rsidRPr="00C90012">
        <w:rPr>
          <w:rFonts w:ascii="Times New Roman" w:hAnsi="Times New Roman" w:hint="eastAsia"/>
          <w:szCs w:val="24"/>
          <w:lang w:val="en-US"/>
        </w:rPr>
        <w:t>the rate of $0.50US per k</w:t>
      </w:r>
      <w:r w:rsidR="001053F3">
        <w:rPr>
          <w:rFonts w:ascii="Times New Roman" w:hAnsi="Times New Roman"/>
          <w:szCs w:val="24"/>
          <w:lang w:val="en-US"/>
        </w:rPr>
        <w:t>ilo</w:t>
      </w:r>
      <w:r w:rsidRPr="00C90012">
        <w:rPr>
          <w:rFonts w:ascii="Times New Roman" w:hAnsi="Times New Roman" w:hint="eastAsia"/>
          <w:szCs w:val="24"/>
          <w:lang w:val="en-US"/>
        </w:rPr>
        <w:t>g</w:t>
      </w:r>
      <w:r w:rsidR="001053F3">
        <w:rPr>
          <w:rFonts w:ascii="Times New Roman" w:hAnsi="Times New Roman"/>
          <w:szCs w:val="24"/>
          <w:lang w:val="en-US"/>
        </w:rPr>
        <w:t>ram</w:t>
      </w:r>
      <w:r w:rsidRPr="00C90012">
        <w:rPr>
          <w:rFonts w:ascii="Times New Roman" w:hAnsi="Times New Roman" w:hint="eastAsia"/>
          <w:szCs w:val="24"/>
          <w:lang w:val="en-US"/>
        </w:rPr>
        <w:t xml:space="preserve"> </w:t>
      </w:r>
      <w:r w:rsidR="00816B0F">
        <w:rPr>
          <w:rFonts w:ascii="Times New Roman" w:hAnsi="Times New Roman"/>
          <w:szCs w:val="24"/>
          <w:lang w:val="en-US"/>
        </w:rPr>
        <w:t xml:space="preserve">(kg) </w:t>
      </w:r>
      <w:r w:rsidRPr="00C90012">
        <w:rPr>
          <w:rFonts w:ascii="Times New Roman" w:hAnsi="Times New Roman" w:hint="eastAsia"/>
          <w:szCs w:val="24"/>
          <w:lang w:val="en-US"/>
        </w:rPr>
        <w:t>of processed tea</w:t>
      </w:r>
      <w:r>
        <w:rPr>
          <w:rFonts w:ascii="Times New Roman" w:hAnsi="Times New Roman"/>
          <w:szCs w:val="24"/>
          <w:lang w:val="en-US"/>
        </w:rPr>
        <w:t xml:space="preserve"> </w:t>
      </w:r>
      <w:r w:rsidRPr="00C90012">
        <w:rPr>
          <w:rFonts w:ascii="Times New Roman" w:hAnsi="Times New Roman" w:hint="eastAsia"/>
          <w:szCs w:val="24"/>
          <w:lang w:val="en-US"/>
        </w:rPr>
        <w:t>(Fairtrade International, 201</w:t>
      </w:r>
      <w:r w:rsidRPr="00C90012">
        <w:rPr>
          <w:rFonts w:ascii="Times New Roman" w:hAnsi="Times New Roman"/>
          <w:szCs w:val="24"/>
          <w:lang w:val="en-US"/>
        </w:rPr>
        <w:t>3</w:t>
      </w:r>
      <w:r w:rsidR="00BF181E">
        <w:rPr>
          <w:rFonts w:ascii="Times New Roman" w:hAnsi="Times New Roman" w:hint="eastAsia"/>
          <w:szCs w:val="24"/>
          <w:lang w:val="en-US"/>
        </w:rPr>
        <w:t xml:space="preserve">). </w:t>
      </w:r>
      <w:r w:rsidR="002A4E7E">
        <w:rPr>
          <w:rFonts w:ascii="Times New Roman" w:hAnsi="Times New Roman"/>
          <w:szCs w:val="24"/>
          <w:lang w:val="en-US"/>
        </w:rPr>
        <w:t>P</w:t>
      </w:r>
      <w:r w:rsidRPr="00C90012">
        <w:rPr>
          <w:rFonts w:ascii="Times New Roman" w:hAnsi="Times New Roman" w:hint="eastAsia"/>
          <w:szCs w:val="24"/>
          <w:lang w:val="en-US"/>
        </w:rPr>
        <w:t>roducer organizations are required to form a</w:t>
      </w:r>
      <w:r w:rsidR="00953CB2">
        <w:rPr>
          <w:rFonts w:ascii="Times New Roman" w:hAnsi="Times New Roman"/>
          <w:szCs w:val="24"/>
          <w:lang w:val="en-US"/>
        </w:rPr>
        <w:t xml:space="preserve"> local</w:t>
      </w:r>
      <w:r w:rsidRPr="00C90012">
        <w:rPr>
          <w:rFonts w:ascii="Times New Roman" w:hAnsi="Times New Roman" w:hint="eastAsia"/>
          <w:szCs w:val="24"/>
          <w:lang w:val="en-US"/>
        </w:rPr>
        <w:t xml:space="preserve"> governing body</w:t>
      </w:r>
      <w:r>
        <w:rPr>
          <w:rFonts w:ascii="Times New Roman" w:hAnsi="Times New Roman"/>
          <w:szCs w:val="24"/>
          <w:lang w:val="en-US"/>
        </w:rPr>
        <w:t xml:space="preserve"> (referred to as</w:t>
      </w:r>
      <w:r w:rsidR="00851D36">
        <w:rPr>
          <w:rFonts w:ascii="Times New Roman" w:hAnsi="Times New Roman"/>
          <w:szCs w:val="24"/>
          <w:lang w:val="en-US"/>
        </w:rPr>
        <w:t xml:space="preserve"> a ‘Fairtrade Premium C</w:t>
      </w:r>
      <w:r>
        <w:rPr>
          <w:rFonts w:ascii="Times New Roman" w:hAnsi="Times New Roman"/>
          <w:szCs w:val="24"/>
          <w:lang w:val="en-US"/>
        </w:rPr>
        <w:t>ommittee’)</w:t>
      </w:r>
      <w:r w:rsidRPr="00C90012">
        <w:rPr>
          <w:rFonts w:ascii="Times New Roman" w:hAnsi="Times New Roman" w:hint="eastAsia"/>
          <w:szCs w:val="24"/>
          <w:lang w:val="en-US"/>
        </w:rPr>
        <w:t xml:space="preserve"> t</w:t>
      </w:r>
      <w:r w:rsidR="00FC2B61">
        <w:rPr>
          <w:rFonts w:ascii="Times New Roman" w:hAnsi="Times New Roman"/>
          <w:szCs w:val="24"/>
          <w:lang w:val="en-US"/>
        </w:rPr>
        <w:t>o</w:t>
      </w:r>
      <w:r w:rsidRPr="00C90012">
        <w:rPr>
          <w:rFonts w:ascii="Times New Roman" w:hAnsi="Times New Roman" w:hint="eastAsia"/>
          <w:szCs w:val="24"/>
          <w:lang w:val="en-US"/>
        </w:rPr>
        <w:t xml:space="preserve"> represent farmers and workers</w:t>
      </w:r>
      <w:r w:rsidR="00FC2B61">
        <w:rPr>
          <w:rFonts w:ascii="Times New Roman" w:hAnsi="Times New Roman"/>
          <w:szCs w:val="24"/>
          <w:lang w:val="en-US"/>
        </w:rPr>
        <w:t xml:space="preserve"> and </w:t>
      </w:r>
      <w:r w:rsidRPr="00C90012">
        <w:rPr>
          <w:rFonts w:ascii="Times New Roman" w:hAnsi="Times New Roman" w:hint="eastAsia"/>
          <w:szCs w:val="24"/>
          <w:lang w:val="en-US"/>
        </w:rPr>
        <w:t xml:space="preserve">manage how the premium is spent. </w:t>
      </w:r>
      <w:r w:rsidR="00C30A20">
        <w:rPr>
          <w:rFonts w:ascii="Times New Roman" w:hAnsi="Times New Roman"/>
          <w:szCs w:val="24"/>
          <w:lang w:val="en-US"/>
        </w:rPr>
        <w:t>This</w:t>
      </w:r>
      <w:r w:rsidR="005D4724">
        <w:rPr>
          <w:rFonts w:ascii="Times New Roman" w:hAnsi="Times New Roman"/>
          <w:szCs w:val="24"/>
          <w:lang w:val="en-US"/>
        </w:rPr>
        <w:t xml:space="preserve"> research site provides a rich context for </w:t>
      </w:r>
      <w:r w:rsidR="005D4724" w:rsidRPr="00C90012">
        <w:rPr>
          <w:rFonts w:ascii="Times New Roman" w:hAnsi="Times New Roman"/>
          <w:szCs w:val="24"/>
          <w:lang w:val="en-US"/>
        </w:rPr>
        <w:t>exploring</w:t>
      </w:r>
      <w:r w:rsidR="005D4724">
        <w:rPr>
          <w:rFonts w:ascii="Times New Roman" w:hAnsi="Times New Roman"/>
          <w:szCs w:val="24"/>
          <w:lang w:val="en-US"/>
        </w:rPr>
        <w:t xml:space="preserve"> </w:t>
      </w:r>
      <w:r w:rsidR="00166C55">
        <w:rPr>
          <w:rFonts w:ascii="Times New Roman" w:hAnsi="Times New Roman"/>
          <w:szCs w:val="24"/>
          <w:lang w:val="en-US"/>
        </w:rPr>
        <w:t xml:space="preserve">how organizations </w:t>
      </w:r>
      <w:r w:rsidR="00331054">
        <w:rPr>
          <w:rFonts w:ascii="Times New Roman" w:hAnsi="Times New Roman"/>
          <w:szCs w:val="24"/>
          <w:lang w:val="en-US"/>
        </w:rPr>
        <w:t xml:space="preserve">under </w:t>
      </w:r>
      <w:r w:rsidR="00BC2167">
        <w:rPr>
          <w:rFonts w:ascii="Times New Roman" w:hAnsi="Times New Roman"/>
          <w:szCs w:val="24"/>
          <w:lang w:val="en-US"/>
        </w:rPr>
        <w:t>severe</w:t>
      </w:r>
      <w:r w:rsidR="00331054">
        <w:rPr>
          <w:rFonts w:ascii="Times New Roman" w:hAnsi="Times New Roman"/>
          <w:szCs w:val="24"/>
          <w:lang w:val="en-US"/>
        </w:rPr>
        <w:t xml:space="preserve"> </w:t>
      </w:r>
      <w:r w:rsidR="008A181C">
        <w:rPr>
          <w:rFonts w:ascii="Times New Roman" w:hAnsi="Times New Roman"/>
          <w:szCs w:val="24"/>
          <w:lang w:val="en-US"/>
        </w:rPr>
        <w:t xml:space="preserve">resource constraints </w:t>
      </w:r>
      <w:r w:rsidR="00331054">
        <w:rPr>
          <w:rFonts w:ascii="Times New Roman" w:hAnsi="Times New Roman"/>
          <w:szCs w:val="24"/>
          <w:lang w:val="en-US"/>
        </w:rPr>
        <w:t xml:space="preserve">act for </w:t>
      </w:r>
      <w:r w:rsidR="00BC2167">
        <w:rPr>
          <w:rFonts w:ascii="Times New Roman" w:hAnsi="Times New Roman"/>
          <w:szCs w:val="24"/>
          <w:lang w:val="en-US"/>
        </w:rPr>
        <w:t>sustainable development</w:t>
      </w:r>
      <w:r w:rsidR="00764FAD">
        <w:rPr>
          <w:rFonts w:ascii="Times New Roman" w:hAnsi="Times New Roman"/>
          <w:szCs w:val="24"/>
          <w:lang w:val="en-US"/>
        </w:rPr>
        <w:t xml:space="preserve">, particularly by investigating tea producers’ approaches </w:t>
      </w:r>
      <w:r w:rsidR="00792F31">
        <w:rPr>
          <w:rFonts w:ascii="Times New Roman" w:hAnsi="Times New Roman"/>
          <w:szCs w:val="24"/>
          <w:lang w:val="en-US"/>
        </w:rPr>
        <w:t>to manage</w:t>
      </w:r>
      <w:r w:rsidR="00764FAD">
        <w:rPr>
          <w:rFonts w:ascii="Times New Roman" w:hAnsi="Times New Roman"/>
          <w:szCs w:val="24"/>
          <w:lang w:val="en-US"/>
        </w:rPr>
        <w:t xml:space="preserve"> the Fairtrade premium</w:t>
      </w:r>
      <w:r w:rsidR="00792F31">
        <w:rPr>
          <w:rFonts w:ascii="Times New Roman" w:hAnsi="Times New Roman"/>
          <w:szCs w:val="24"/>
          <w:lang w:val="en-US"/>
        </w:rPr>
        <w:t xml:space="preserve">. </w:t>
      </w:r>
    </w:p>
    <w:p w:rsidR="00C36675" w:rsidRPr="00C90012" w:rsidRDefault="00C36675" w:rsidP="00C36675">
      <w:pPr>
        <w:spacing w:line="480" w:lineRule="auto"/>
        <w:rPr>
          <w:rFonts w:ascii="Times New Roman" w:hAnsi="Times New Roman"/>
          <w:b/>
          <w:szCs w:val="24"/>
          <w:lang w:val="en-US"/>
        </w:rPr>
      </w:pPr>
      <w:r w:rsidRPr="00ED3982">
        <w:rPr>
          <w:rFonts w:ascii="Times New Roman" w:hAnsi="Times New Roman"/>
          <w:b/>
          <w:szCs w:val="24"/>
          <w:lang w:val="en-US"/>
        </w:rPr>
        <w:t>Data Sources</w:t>
      </w:r>
      <w:r w:rsidRPr="00C90012">
        <w:rPr>
          <w:rFonts w:ascii="Times New Roman" w:hAnsi="Times New Roman"/>
          <w:b/>
          <w:szCs w:val="24"/>
          <w:lang w:val="en-US"/>
        </w:rPr>
        <w:t xml:space="preserve"> </w:t>
      </w:r>
    </w:p>
    <w:p w:rsidR="00C36675" w:rsidRDefault="00C36675" w:rsidP="00D817B7">
      <w:pPr>
        <w:widowControl w:val="0"/>
        <w:spacing w:line="480" w:lineRule="auto"/>
        <w:ind w:firstLine="720"/>
        <w:rPr>
          <w:rFonts w:ascii="Times New Roman" w:hAnsi="Times New Roman"/>
          <w:szCs w:val="24"/>
          <w:lang w:val="en-US"/>
        </w:rPr>
      </w:pPr>
      <w:r>
        <w:rPr>
          <w:rFonts w:ascii="Times New Roman" w:hAnsi="Times New Roman"/>
          <w:szCs w:val="24"/>
          <w:lang w:val="en-US"/>
        </w:rPr>
        <w:t>Our</w:t>
      </w:r>
      <w:r w:rsidRPr="00C90012">
        <w:rPr>
          <w:rFonts w:ascii="Times New Roman" w:hAnsi="Times New Roman"/>
          <w:szCs w:val="24"/>
          <w:lang w:val="en-US"/>
        </w:rPr>
        <w:t xml:space="preserve"> primary data collection method is multi-sited ethnography</w:t>
      </w:r>
      <w:r>
        <w:rPr>
          <w:rFonts w:ascii="Times New Roman" w:hAnsi="Times New Roman"/>
          <w:szCs w:val="24"/>
          <w:lang w:val="en-US"/>
        </w:rPr>
        <w:t xml:space="preserve"> (Marcus, 1995, 2011). Anthropologists use multi-sited ethnography to gain in-depth understanding of cultural meanings and experiences that are diffused across multiple sites (</w:t>
      </w:r>
      <w:r w:rsidRPr="00C90012">
        <w:rPr>
          <w:rFonts w:ascii="Times New Roman" w:hAnsi="Times New Roman"/>
          <w:szCs w:val="24"/>
          <w:lang w:val="en-US"/>
        </w:rPr>
        <w:t xml:space="preserve">Coleman </w:t>
      </w:r>
      <w:r>
        <w:rPr>
          <w:rFonts w:ascii="Times New Roman" w:hAnsi="Times New Roman"/>
          <w:szCs w:val="24"/>
          <w:lang w:val="en-US"/>
        </w:rPr>
        <w:t xml:space="preserve">&amp; von Hellermann, 2011; </w:t>
      </w:r>
      <w:r w:rsidRPr="00C90012">
        <w:rPr>
          <w:rFonts w:ascii="Times New Roman" w:hAnsi="Times New Roman"/>
          <w:szCs w:val="24"/>
          <w:lang w:val="en-US"/>
        </w:rPr>
        <w:t>Falzon, 2009</w:t>
      </w:r>
      <w:r>
        <w:rPr>
          <w:rFonts w:ascii="Times New Roman" w:hAnsi="Times New Roman"/>
          <w:szCs w:val="24"/>
          <w:lang w:val="en-US"/>
        </w:rPr>
        <w:t xml:space="preserve">). The </w:t>
      </w:r>
      <w:r w:rsidR="006C39D8">
        <w:rPr>
          <w:rFonts w:ascii="Times New Roman" w:hAnsi="Times New Roman"/>
          <w:szCs w:val="24"/>
          <w:lang w:val="en-US"/>
        </w:rPr>
        <w:t xml:space="preserve">principle </w:t>
      </w:r>
      <w:r>
        <w:rPr>
          <w:rFonts w:ascii="Times New Roman" w:hAnsi="Times New Roman"/>
          <w:szCs w:val="24"/>
          <w:lang w:val="en-US"/>
        </w:rPr>
        <w:t xml:space="preserve">tenet of multi-sited ethnography is to </w:t>
      </w:r>
      <w:r w:rsidRPr="00B26267">
        <w:rPr>
          <w:rFonts w:ascii="Times New Roman" w:hAnsi="Times New Roman"/>
          <w:i/>
          <w:szCs w:val="24"/>
          <w:lang w:val="en-US"/>
        </w:rPr>
        <w:t>deepen</w:t>
      </w:r>
      <w:r>
        <w:rPr>
          <w:rFonts w:ascii="Times New Roman" w:hAnsi="Times New Roman"/>
          <w:szCs w:val="24"/>
          <w:lang w:val="en-US"/>
        </w:rPr>
        <w:t xml:space="preserve"> the understanding of interconnected phenomena by </w:t>
      </w:r>
      <w:r w:rsidR="00331054">
        <w:rPr>
          <w:rFonts w:ascii="Times New Roman" w:hAnsi="Times New Roman"/>
          <w:szCs w:val="24"/>
          <w:lang w:val="en-US"/>
        </w:rPr>
        <w:t xml:space="preserve">researching </w:t>
      </w:r>
      <w:r>
        <w:rPr>
          <w:rFonts w:ascii="Times New Roman" w:hAnsi="Times New Roman"/>
          <w:szCs w:val="24"/>
          <w:lang w:val="en-US"/>
        </w:rPr>
        <w:t xml:space="preserve">across spaces </w:t>
      </w:r>
      <w:r w:rsidRPr="001979EF">
        <w:rPr>
          <w:rFonts w:ascii="Times New Roman" w:eastAsia="Malgun Gothic" w:hAnsi="Times New Roman" w:hint="eastAsia"/>
          <w:color w:val="000000" w:themeColor="text1"/>
          <w:szCs w:val="24"/>
        </w:rPr>
        <w:t>(Horst, 2009; Hovland, 2011</w:t>
      </w:r>
      <w:r w:rsidRPr="001979EF">
        <w:rPr>
          <w:rFonts w:ascii="Times New Roman" w:eastAsia="Malgun Gothic" w:hAnsi="Times New Roman"/>
          <w:color w:val="000000" w:themeColor="text1"/>
          <w:szCs w:val="24"/>
        </w:rPr>
        <w:t xml:space="preserve">; </w:t>
      </w:r>
      <w:r w:rsidRPr="001979EF">
        <w:rPr>
          <w:rFonts w:ascii="Times New Roman" w:eastAsia="Malgun Gothic" w:hAnsi="Times New Roman" w:hint="eastAsia"/>
          <w:color w:val="000000" w:themeColor="text1"/>
          <w:szCs w:val="24"/>
        </w:rPr>
        <w:t>Marcus, 1995</w:t>
      </w:r>
      <w:r>
        <w:rPr>
          <w:rFonts w:ascii="Times New Roman" w:eastAsia="Malgun Gothic" w:hAnsi="Times New Roman" w:hint="eastAsia"/>
          <w:color w:val="000000" w:themeColor="text1"/>
          <w:szCs w:val="24"/>
        </w:rPr>
        <w:t>)</w:t>
      </w:r>
      <w:r>
        <w:rPr>
          <w:rFonts w:ascii="Times New Roman" w:hAnsi="Times New Roman"/>
          <w:szCs w:val="24"/>
          <w:lang w:val="en-US"/>
        </w:rPr>
        <w:t xml:space="preserve">. </w:t>
      </w:r>
      <w:r w:rsidRPr="007A22B8">
        <w:rPr>
          <w:rFonts w:ascii="Times New Roman" w:hAnsi="Times New Roman"/>
          <w:szCs w:val="24"/>
          <w:lang w:val="en-US"/>
        </w:rPr>
        <w:t xml:space="preserve">Whereas a single-sited ethnography </w:t>
      </w:r>
      <w:r>
        <w:rPr>
          <w:rFonts w:ascii="Times New Roman" w:hAnsi="Times New Roman"/>
          <w:szCs w:val="24"/>
          <w:lang w:val="en-US"/>
        </w:rPr>
        <w:t>deepens</w:t>
      </w:r>
      <w:r w:rsidRPr="007A22B8">
        <w:rPr>
          <w:rFonts w:ascii="Times New Roman" w:hAnsi="Times New Roman"/>
          <w:szCs w:val="24"/>
          <w:lang w:val="en-US"/>
        </w:rPr>
        <w:t xml:space="preserve"> insights </w:t>
      </w:r>
      <w:r>
        <w:rPr>
          <w:rFonts w:ascii="Times New Roman" w:hAnsi="Times New Roman"/>
          <w:szCs w:val="24"/>
          <w:lang w:val="en-US"/>
        </w:rPr>
        <w:t xml:space="preserve">by observing patterns </w:t>
      </w:r>
      <w:r w:rsidRPr="007A22B8">
        <w:rPr>
          <w:rFonts w:ascii="Times New Roman" w:hAnsi="Times New Roman"/>
          <w:szCs w:val="24"/>
          <w:lang w:val="en-US"/>
        </w:rPr>
        <w:t xml:space="preserve">over </w:t>
      </w:r>
      <w:r>
        <w:rPr>
          <w:rFonts w:ascii="Times New Roman" w:hAnsi="Times New Roman"/>
          <w:szCs w:val="24"/>
          <w:lang w:val="en-US"/>
        </w:rPr>
        <w:t xml:space="preserve">time, a multi-sited ethnography deepens insights by observing patterns across space (Falzon, 2009; </w:t>
      </w:r>
      <w:r>
        <w:rPr>
          <w:rFonts w:ascii="Times New Roman" w:eastAsia="Malgun Gothic" w:hAnsi="Times New Roman" w:hint="eastAsia"/>
          <w:color w:val="000000" w:themeColor="text1"/>
          <w:szCs w:val="24"/>
        </w:rPr>
        <w:t>Horst, 2009</w:t>
      </w:r>
      <w:r>
        <w:rPr>
          <w:rFonts w:ascii="Times New Roman" w:hAnsi="Times New Roman"/>
          <w:szCs w:val="24"/>
          <w:lang w:val="en-US"/>
        </w:rPr>
        <w:t xml:space="preserve">). In both </w:t>
      </w:r>
      <w:r w:rsidR="00546942">
        <w:rPr>
          <w:rFonts w:ascii="Times New Roman" w:hAnsi="Times New Roman"/>
          <w:szCs w:val="24"/>
          <w:lang w:val="en-US"/>
        </w:rPr>
        <w:t>methods</w:t>
      </w:r>
      <w:r w:rsidR="00265072">
        <w:rPr>
          <w:rFonts w:ascii="Times New Roman" w:hAnsi="Times New Roman"/>
          <w:szCs w:val="24"/>
          <w:lang w:val="en-US"/>
        </w:rPr>
        <w:t>,</w:t>
      </w:r>
      <w:r>
        <w:rPr>
          <w:rFonts w:ascii="Times New Roman" w:hAnsi="Times New Roman"/>
          <w:szCs w:val="24"/>
          <w:lang w:val="en-US"/>
        </w:rPr>
        <w:t xml:space="preserve"> the field researcher </w:t>
      </w:r>
      <w:r w:rsidR="00546942">
        <w:rPr>
          <w:rFonts w:ascii="Times New Roman" w:hAnsi="Times New Roman"/>
          <w:szCs w:val="24"/>
          <w:lang w:val="en-US"/>
        </w:rPr>
        <w:t>seeks to understand</w:t>
      </w:r>
      <w:r>
        <w:rPr>
          <w:rFonts w:ascii="Times New Roman" w:hAnsi="Times New Roman"/>
          <w:szCs w:val="24"/>
          <w:lang w:val="en-US"/>
        </w:rPr>
        <w:t xml:space="preserve"> the phenomena</w:t>
      </w:r>
      <w:r w:rsidR="00546942">
        <w:rPr>
          <w:rFonts w:ascii="Times New Roman" w:hAnsi="Times New Roman"/>
          <w:szCs w:val="24"/>
          <w:lang w:val="en-US"/>
        </w:rPr>
        <w:t xml:space="preserve"> of interest</w:t>
      </w:r>
      <w:r>
        <w:rPr>
          <w:rFonts w:ascii="Times New Roman" w:hAnsi="Times New Roman"/>
          <w:szCs w:val="24"/>
          <w:lang w:val="en-US"/>
        </w:rPr>
        <w:t xml:space="preserve"> f</w:t>
      </w:r>
      <w:r w:rsidR="00BF592B">
        <w:rPr>
          <w:rFonts w:ascii="Times New Roman" w:hAnsi="Times New Roman"/>
          <w:szCs w:val="24"/>
          <w:lang w:val="en-US"/>
        </w:rPr>
        <w:t xml:space="preserve">rom the perspective of the </w:t>
      </w:r>
      <w:r>
        <w:rPr>
          <w:rFonts w:ascii="Times New Roman" w:hAnsi="Times New Roman"/>
          <w:szCs w:val="24"/>
          <w:lang w:val="en-US"/>
        </w:rPr>
        <w:t xml:space="preserve">participants. </w:t>
      </w:r>
    </w:p>
    <w:p w:rsidR="00C36675" w:rsidRPr="00C90012" w:rsidRDefault="00C36675" w:rsidP="00D26349">
      <w:pPr>
        <w:widowControl w:val="0"/>
        <w:spacing w:line="480" w:lineRule="auto"/>
        <w:ind w:firstLine="720"/>
        <w:rPr>
          <w:rFonts w:ascii="Times New Roman" w:hAnsi="Times New Roman"/>
          <w:szCs w:val="24"/>
          <w:lang w:val="en-US"/>
        </w:rPr>
      </w:pPr>
      <w:r w:rsidRPr="00C90012">
        <w:rPr>
          <w:rFonts w:ascii="Times New Roman" w:hAnsi="Times New Roman"/>
          <w:szCs w:val="24"/>
          <w:lang w:val="en-US"/>
        </w:rPr>
        <w:t>The first author</w:t>
      </w:r>
      <w:r w:rsidRPr="00C90012">
        <w:rPr>
          <w:rFonts w:ascii="Times New Roman" w:hAnsi="Times New Roman" w:hint="eastAsia"/>
          <w:szCs w:val="24"/>
          <w:lang w:val="en-US"/>
        </w:rPr>
        <w:t xml:space="preserve"> spent five months </w:t>
      </w:r>
      <w:r>
        <w:rPr>
          <w:rFonts w:ascii="Times New Roman" w:hAnsi="Times New Roman"/>
          <w:szCs w:val="24"/>
          <w:lang w:val="en-US"/>
        </w:rPr>
        <w:t>in</w:t>
      </w:r>
      <w:r w:rsidRPr="00C90012">
        <w:rPr>
          <w:rFonts w:ascii="Times New Roman" w:hAnsi="Times New Roman"/>
          <w:szCs w:val="24"/>
          <w:lang w:val="en-US"/>
        </w:rPr>
        <w:t xml:space="preserve"> eight African tea produc</w:t>
      </w:r>
      <w:r>
        <w:rPr>
          <w:rFonts w:ascii="Times New Roman" w:hAnsi="Times New Roman"/>
          <w:szCs w:val="24"/>
          <w:lang w:val="en-US"/>
        </w:rPr>
        <w:t>er</w:t>
      </w:r>
      <w:r w:rsidRPr="00C90012">
        <w:rPr>
          <w:rFonts w:ascii="Times New Roman" w:hAnsi="Times New Roman"/>
          <w:szCs w:val="24"/>
          <w:lang w:val="en-US"/>
        </w:rPr>
        <w:t xml:space="preserve"> organizations </w:t>
      </w:r>
      <w:r w:rsidRPr="00C90012">
        <w:rPr>
          <w:rFonts w:ascii="Times New Roman" w:hAnsi="Times New Roman" w:hint="eastAsia"/>
          <w:szCs w:val="24"/>
          <w:lang w:val="en-US"/>
        </w:rPr>
        <w:t xml:space="preserve">and their surrounding </w:t>
      </w:r>
      <w:r w:rsidRPr="00C90012">
        <w:rPr>
          <w:rFonts w:ascii="Times New Roman" w:hAnsi="Times New Roman"/>
          <w:szCs w:val="24"/>
          <w:lang w:val="en-US"/>
        </w:rPr>
        <w:t>communities. The first round of fieldwork was conducted in East Africa between July and September 2010</w:t>
      </w:r>
      <w:r w:rsidR="00265072">
        <w:rPr>
          <w:rFonts w:ascii="Times New Roman" w:hAnsi="Times New Roman"/>
          <w:szCs w:val="24"/>
          <w:lang w:val="en-US"/>
        </w:rPr>
        <w:t xml:space="preserve"> –</w:t>
      </w:r>
      <w:r w:rsidRPr="00C90012">
        <w:rPr>
          <w:rFonts w:ascii="Times New Roman" w:hAnsi="Times New Roman"/>
          <w:szCs w:val="24"/>
          <w:lang w:val="en-US"/>
        </w:rPr>
        <w:t xml:space="preserve"> the </w:t>
      </w:r>
      <w:r w:rsidR="007F0A55">
        <w:rPr>
          <w:rFonts w:ascii="Times New Roman" w:hAnsi="Times New Roman"/>
          <w:szCs w:val="24"/>
          <w:lang w:val="en-US"/>
        </w:rPr>
        <w:t xml:space="preserve">dry </w:t>
      </w:r>
      <w:r w:rsidR="00265072">
        <w:rPr>
          <w:rFonts w:ascii="Times New Roman" w:hAnsi="Times New Roman"/>
          <w:szCs w:val="24"/>
          <w:lang w:val="en-US"/>
        </w:rPr>
        <w:t xml:space="preserve">and low tea production </w:t>
      </w:r>
      <w:r w:rsidR="007F0A55">
        <w:rPr>
          <w:rFonts w:ascii="Times New Roman" w:hAnsi="Times New Roman"/>
          <w:szCs w:val="24"/>
          <w:lang w:val="en-US"/>
        </w:rPr>
        <w:t>season</w:t>
      </w:r>
      <w:r w:rsidR="00265072">
        <w:rPr>
          <w:rFonts w:ascii="Times New Roman" w:hAnsi="Times New Roman"/>
          <w:szCs w:val="24"/>
          <w:lang w:val="en-US"/>
        </w:rPr>
        <w:t xml:space="preserve">. </w:t>
      </w:r>
      <w:r w:rsidRPr="00C90012">
        <w:rPr>
          <w:rFonts w:ascii="Times New Roman" w:hAnsi="Times New Roman"/>
          <w:szCs w:val="24"/>
          <w:lang w:val="en-US"/>
        </w:rPr>
        <w:t>This</w:t>
      </w:r>
      <w:r w:rsidRPr="00C90012">
        <w:rPr>
          <w:rFonts w:ascii="Times New Roman" w:hAnsi="Times New Roman" w:hint="eastAsia"/>
          <w:szCs w:val="24"/>
          <w:lang w:val="en-US"/>
        </w:rPr>
        <w:t xml:space="preserve"> </w:t>
      </w:r>
      <w:r w:rsidRPr="00C90012">
        <w:rPr>
          <w:rFonts w:ascii="Times New Roman" w:hAnsi="Times New Roman"/>
          <w:szCs w:val="24"/>
          <w:lang w:val="en-US"/>
        </w:rPr>
        <w:t xml:space="preserve">was followed by </w:t>
      </w:r>
      <w:r w:rsidRPr="00C90012">
        <w:rPr>
          <w:rFonts w:ascii="Times New Roman" w:hAnsi="Times New Roman" w:hint="eastAsia"/>
          <w:szCs w:val="24"/>
          <w:lang w:val="en-US"/>
        </w:rPr>
        <w:t xml:space="preserve">a </w:t>
      </w:r>
      <w:r w:rsidRPr="00C90012">
        <w:rPr>
          <w:rFonts w:ascii="Times New Roman" w:hAnsi="Times New Roman"/>
          <w:szCs w:val="24"/>
          <w:lang w:val="en-US"/>
        </w:rPr>
        <w:t xml:space="preserve">two-month </w:t>
      </w:r>
      <w:r>
        <w:rPr>
          <w:rFonts w:ascii="Times New Roman" w:hAnsi="Times New Roman"/>
          <w:szCs w:val="24"/>
          <w:lang w:val="en-US"/>
        </w:rPr>
        <w:t>stay</w:t>
      </w:r>
      <w:r w:rsidRPr="00C90012">
        <w:rPr>
          <w:rFonts w:ascii="Times New Roman" w:hAnsi="Times New Roman"/>
          <w:szCs w:val="24"/>
          <w:lang w:val="en-US"/>
        </w:rPr>
        <w:t xml:space="preserve"> between December 2011 and January 2012</w:t>
      </w:r>
      <w:r w:rsidR="00265072">
        <w:rPr>
          <w:rFonts w:ascii="Times New Roman" w:hAnsi="Times New Roman"/>
          <w:szCs w:val="24"/>
          <w:lang w:val="en-US"/>
        </w:rPr>
        <w:t xml:space="preserve"> – the wet and high tea production season.</w:t>
      </w:r>
      <w:r w:rsidR="007B2E98">
        <w:rPr>
          <w:rFonts w:ascii="Times New Roman" w:hAnsi="Times New Roman"/>
          <w:szCs w:val="24"/>
          <w:lang w:val="en-US"/>
        </w:rPr>
        <w:t xml:space="preserve"> </w:t>
      </w:r>
      <w:r w:rsidR="00C45933">
        <w:rPr>
          <w:rFonts w:ascii="Times New Roman" w:hAnsi="Times New Roman"/>
          <w:szCs w:val="24"/>
          <w:lang w:val="en-US"/>
        </w:rPr>
        <w:t>To prepare for immersion in the field,</w:t>
      </w:r>
      <w:r w:rsidR="00C45933" w:rsidRPr="00C45933">
        <w:rPr>
          <w:rFonts w:ascii="Times New Roman" w:hAnsi="Times New Roman"/>
          <w:szCs w:val="24"/>
          <w:lang w:val="en-US"/>
        </w:rPr>
        <w:t xml:space="preserve"> </w:t>
      </w:r>
      <w:r w:rsidR="00C45933">
        <w:rPr>
          <w:rFonts w:ascii="Times New Roman" w:hAnsi="Times New Roman"/>
          <w:szCs w:val="24"/>
          <w:lang w:val="en-US"/>
        </w:rPr>
        <w:t xml:space="preserve">the first author </w:t>
      </w:r>
      <w:r w:rsidR="00242D32">
        <w:rPr>
          <w:rFonts w:ascii="Times New Roman" w:hAnsi="Times New Roman"/>
          <w:szCs w:val="24"/>
          <w:lang w:val="en-US"/>
        </w:rPr>
        <w:t xml:space="preserve">participatipated in a </w:t>
      </w:r>
      <w:r w:rsidR="00C30A20">
        <w:rPr>
          <w:rFonts w:ascii="Times New Roman" w:hAnsi="Times New Roman"/>
          <w:szCs w:val="24"/>
          <w:lang w:val="en-US"/>
        </w:rPr>
        <w:t xml:space="preserve">8-month </w:t>
      </w:r>
      <w:r w:rsidR="00242D32">
        <w:rPr>
          <w:rFonts w:ascii="Times New Roman" w:hAnsi="Times New Roman"/>
          <w:szCs w:val="24"/>
          <w:lang w:val="en-US"/>
        </w:rPr>
        <w:t>training program about cultures</w:t>
      </w:r>
      <w:r w:rsidR="00861381">
        <w:rPr>
          <w:rFonts w:ascii="Times New Roman" w:hAnsi="Times New Roman"/>
          <w:szCs w:val="24"/>
          <w:lang w:val="en-US"/>
        </w:rPr>
        <w:t>, languages,</w:t>
      </w:r>
      <w:r w:rsidR="00242D32">
        <w:rPr>
          <w:rFonts w:ascii="Times New Roman" w:hAnsi="Times New Roman"/>
          <w:szCs w:val="24"/>
          <w:lang w:val="en-US"/>
        </w:rPr>
        <w:t xml:space="preserve"> and de</w:t>
      </w:r>
      <w:r w:rsidR="00C30A20">
        <w:rPr>
          <w:rFonts w:ascii="Times New Roman" w:hAnsi="Times New Roman"/>
          <w:szCs w:val="24"/>
          <w:lang w:val="en-US"/>
        </w:rPr>
        <w:t>velopment issues in East Africa</w:t>
      </w:r>
      <w:r w:rsidR="007B2E98">
        <w:rPr>
          <w:rFonts w:ascii="Times New Roman" w:hAnsi="Times New Roman"/>
          <w:szCs w:val="24"/>
          <w:lang w:val="en-US"/>
        </w:rPr>
        <w:t xml:space="preserve"> and engaged in </w:t>
      </w:r>
      <w:r w:rsidR="00242D32">
        <w:rPr>
          <w:rFonts w:ascii="Times New Roman" w:hAnsi="Times New Roman"/>
          <w:szCs w:val="24"/>
          <w:lang w:val="en-US"/>
        </w:rPr>
        <w:t xml:space="preserve">part-time language training </w:t>
      </w:r>
      <w:r w:rsidR="0028737B">
        <w:rPr>
          <w:rFonts w:ascii="Times New Roman" w:hAnsi="Times New Roman"/>
          <w:szCs w:val="24"/>
          <w:lang w:val="en-US"/>
        </w:rPr>
        <w:t>at</w:t>
      </w:r>
      <w:r w:rsidR="00242D32">
        <w:rPr>
          <w:rFonts w:ascii="Times New Roman" w:hAnsi="Times New Roman"/>
          <w:szCs w:val="24"/>
          <w:lang w:val="en-US"/>
        </w:rPr>
        <w:t xml:space="preserve"> weekly Swahili classes and private tutoring </w:t>
      </w:r>
      <w:r w:rsidR="00C30A20">
        <w:rPr>
          <w:rFonts w:ascii="Times New Roman" w:hAnsi="Times New Roman"/>
          <w:szCs w:val="24"/>
          <w:lang w:val="en-US"/>
        </w:rPr>
        <w:t xml:space="preserve">for </w:t>
      </w:r>
      <w:r w:rsidR="007B2E98">
        <w:rPr>
          <w:rFonts w:ascii="Times New Roman" w:hAnsi="Times New Roman"/>
          <w:szCs w:val="24"/>
          <w:lang w:val="en-US"/>
        </w:rPr>
        <w:t xml:space="preserve">14 months. </w:t>
      </w:r>
      <w:r w:rsidRPr="00C90012">
        <w:rPr>
          <w:rFonts w:ascii="Times New Roman" w:hAnsi="Times New Roman"/>
          <w:szCs w:val="24"/>
          <w:lang w:val="en-US"/>
        </w:rPr>
        <w:t>During the field</w:t>
      </w:r>
      <w:r>
        <w:rPr>
          <w:rFonts w:ascii="Times New Roman" w:hAnsi="Times New Roman"/>
          <w:szCs w:val="24"/>
          <w:lang w:val="en-US"/>
        </w:rPr>
        <w:t>work</w:t>
      </w:r>
      <w:r w:rsidR="00EA0FCC">
        <w:rPr>
          <w:rFonts w:ascii="Times New Roman" w:hAnsi="Times New Roman"/>
          <w:szCs w:val="24"/>
          <w:lang w:val="en-US"/>
        </w:rPr>
        <w:t>,</w:t>
      </w:r>
      <w:r w:rsidRPr="00C90012">
        <w:rPr>
          <w:rFonts w:ascii="Times New Roman" w:hAnsi="Times New Roman"/>
          <w:szCs w:val="24"/>
          <w:lang w:val="en-US"/>
        </w:rPr>
        <w:t xml:space="preserve"> she spoke Swahili, </w:t>
      </w:r>
      <w:r w:rsidR="00674742">
        <w:rPr>
          <w:rFonts w:ascii="Times New Roman" w:hAnsi="Times New Roman"/>
          <w:szCs w:val="24"/>
          <w:lang w:val="en-US"/>
        </w:rPr>
        <w:t>wore</w:t>
      </w:r>
      <w:r w:rsidR="00674742" w:rsidRPr="00C90012">
        <w:rPr>
          <w:rFonts w:ascii="Times New Roman" w:hAnsi="Times New Roman"/>
          <w:szCs w:val="24"/>
          <w:lang w:val="en-US"/>
        </w:rPr>
        <w:t xml:space="preserve"> </w:t>
      </w:r>
      <w:r w:rsidRPr="00C90012">
        <w:rPr>
          <w:rFonts w:ascii="Times New Roman" w:hAnsi="Times New Roman"/>
          <w:szCs w:val="24"/>
          <w:lang w:val="en-US"/>
        </w:rPr>
        <w:t xml:space="preserve">local modes of dress, and acquired local names from different ethnic groups in the region. As she travelled in </w:t>
      </w:r>
      <w:r w:rsidRPr="00C90012">
        <w:rPr>
          <w:rFonts w:ascii="Times New Roman" w:hAnsi="Times New Roman"/>
          <w:i/>
          <w:szCs w:val="24"/>
          <w:lang w:val="en-US"/>
        </w:rPr>
        <w:t>matatu</w:t>
      </w:r>
      <w:r w:rsidRPr="00C90012">
        <w:rPr>
          <w:rFonts w:ascii="Times New Roman" w:hAnsi="Times New Roman"/>
          <w:szCs w:val="24"/>
          <w:lang w:val="en-US"/>
        </w:rPr>
        <w:t xml:space="preserve"> minibuses local people affectionately referred to her as ‘</w:t>
      </w:r>
      <w:r w:rsidRPr="00C90012">
        <w:rPr>
          <w:rFonts w:ascii="Times New Roman" w:hAnsi="Times New Roman"/>
          <w:i/>
          <w:szCs w:val="24"/>
          <w:lang w:val="en-US"/>
        </w:rPr>
        <w:t>mzungu</w:t>
      </w:r>
      <w:r w:rsidRPr="00C90012">
        <w:rPr>
          <w:rFonts w:ascii="Times New Roman" w:hAnsi="Times New Roman"/>
          <w:szCs w:val="24"/>
          <w:lang w:val="en-US"/>
        </w:rPr>
        <w:t xml:space="preserve"> in </w:t>
      </w:r>
      <w:r w:rsidRPr="00C90012">
        <w:rPr>
          <w:rFonts w:ascii="Times New Roman" w:hAnsi="Times New Roman"/>
          <w:i/>
          <w:szCs w:val="24"/>
          <w:lang w:val="en-US"/>
        </w:rPr>
        <w:t>matatu</w:t>
      </w:r>
      <w:r w:rsidRPr="00C90012">
        <w:rPr>
          <w:rFonts w:ascii="Times New Roman" w:hAnsi="Times New Roman"/>
          <w:szCs w:val="24"/>
          <w:lang w:val="en-US"/>
        </w:rPr>
        <w:t xml:space="preserve">’, i.e., a foreigner </w:t>
      </w:r>
      <w:r>
        <w:rPr>
          <w:rFonts w:ascii="Times New Roman" w:hAnsi="Times New Roman"/>
          <w:szCs w:val="24"/>
          <w:lang w:val="en-US"/>
        </w:rPr>
        <w:t xml:space="preserve">on the </w:t>
      </w:r>
      <w:r w:rsidRPr="00C90012">
        <w:rPr>
          <w:rFonts w:ascii="Times New Roman" w:hAnsi="Times New Roman"/>
          <w:szCs w:val="24"/>
          <w:lang w:val="en-US"/>
        </w:rPr>
        <w:t xml:space="preserve">public </w:t>
      </w:r>
      <w:r>
        <w:rPr>
          <w:rFonts w:ascii="Times New Roman" w:hAnsi="Times New Roman"/>
          <w:szCs w:val="24"/>
          <w:lang w:val="en-US"/>
        </w:rPr>
        <w:t>bus</w:t>
      </w:r>
      <w:r w:rsidRPr="00C90012">
        <w:rPr>
          <w:rFonts w:ascii="Times New Roman" w:hAnsi="Times New Roman"/>
          <w:szCs w:val="24"/>
          <w:lang w:val="en-US"/>
        </w:rPr>
        <w:t>. In summary</w:t>
      </w:r>
      <w:r>
        <w:rPr>
          <w:rFonts w:ascii="Times New Roman" w:hAnsi="Times New Roman"/>
          <w:szCs w:val="24"/>
          <w:lang w:val="en-US"/>
        </w:rPr>
        <w:t xml:space="preserve">, she endeavored to </w:t>
      </w:r>
      <w:r w:rsidR="00265072">
        <w:rPr>
          <w:rFonts w:ascii="Times New Roman" w:hAnsi="Times New Roman"/>
          <w:szCs w:val="24"/>
          <w:lang w:val="en-US"/>
        </w:rPr>
        <w:t xml:space="preserve">experience and enact </w:t>
      </w:r>
      <w:r>
        <w:rPr>
          <w:rFonts w:ascii="Times New Roman" w:hAnsi="Times New Roman"/>
          <w:szCs w:val="24"/>
          <w:lang w:val="en-US"/>
        </w:rPr>
        <w:t>local norms and practices in the closest possible ways whilst fundamentally remaining an outsider (</w:t>
      </w:r>
      <w:r w:rsidRPr="00C90012">
        <w:rPr>
          <w:rFonts w:ascii="Times New Roman" w:hAnsi="Times New Roman"/>
          <w:szCs w:val="24"/>
          <w:lang w:val="en-US"/>
        </w:rPr>
        <w:t xml:space="preserve">Atkinson </w:t>
      </w:r>
      <w:r>
        <w:rPr>
          <w:rFonts w:ascii="Times New Roman" w:hAnsi="Times New Roman"/>
          <w:szCs w:val="24"/>
          <w:lang w:val="en-US"/>
        </w:rPr>
        <w:t>&amp;</w:t>
      </w:r>
      <w:r w:rsidRPr="00C90012">
        <w:rPr>
          <w:rFonts w:ascii="Times New Roman" w:hAnsi="Times New Roman"/>
          <w:szCs w:val="24"/>
          <w:lang w:val="en-US"/>
        </w:rPr>
        <w:t xml:space="preserve"> Hammersley, 1994</w:t>
      </w:r>
      <w:r>
        <w:rPr>
          <w:rFonts w:ascii="Times New Roman" w:hAnsi="Times New Roman"/>
          <w:szCs w:val="24"/>
          <w:lang w:val="en-US"/>
        </w:rPr>
        <w:t xml:space="preserve">; </w:t>
      </w:r>
      <w:r w:rsidRPr="00C90012">
        <w:rPr>
          <w:rFonts w:ascii="Times New Roman" w:hAnsi="Times New Roman"/>
          <w:szCs w:val="24"/>
          <w:lang w:val="en-US"/>
        </w:rPr>
        <w:t xml:space="preserve">Freilich, 1970). </w:t>
      </w:r>
    </w:p>
    <w:p w:rsidR="00C36675" w:rsidRPr="00D60C6E" w:rsidRDefault="00C36675" w:rsidP="00AB17BB">
      <w:pPr>
        <w:widowControl w:val="0"/>
        <w:spacing w:line="480" w:lineRule="auto"/>
        <w:ind w:firstLine="720"/>
        <w:rPr>
          <w:rFonts w:ascii="Times New Roman" w:hAnsi="Times New Roman"/>
          <w:szCs w:val="24"/>
        </w:rPr>
      </w:pPr>
      <w:r w:rsidRPr="00C90012">
        <w:rPr>
          <w:rFonts w:ascii="Times New Roman" w:hAnsi="Times New Roman"/>
          <w:szCs w:val="24"/>
          <w:lang w:val="en-US"/>
        </w:rPr>
        <w:t>Data were collected from Fairtrade-certified tea produc</w:t>
      </w:r>
      <w:r>
        <w:rPr>
          <w:rFonts w:ascii="Times New Roman" w:hAnsi="Times New Roman"/>
          <w:szCs w:val="24"/>
          <w:lang w:val="en-US"/>
        </w:rPr>
        <w:t>er</w:t>
      </w:r>
      <w:r w:rsidRPr="00C90012">
        <w:rPr>
          <w:rFonts w:ascii="Times New Roman" w:hAnsi="Times New Roman"/>
          <w:szCs w:val="24"/>
          <w:lang w:val="en-US"/>
        </w:rPr>
        <w:t xml:space="preserve"> organizations in Kenya (Dubu, Kifaru, Kuro, and Nyuki), Tanzania (Samaki and Twiga), and Uganda (Kipepeo and Punda Milia). All of the names of the </w:t>
      </w:r>
      <w:r>
        <w:rPr>
          <w:rFonts w:ascii="Times New Roman" w:hAnsi="Times New Roman"/>
          <w:szCs w:val="24"/>
          <w:lang w:val="en-US"/>
        </w:rPr>
        <w:t xml:space="preserve">producer </w:t>
      </w:r>
      <w:r w:rsidRPr="00C90012">
        <w:rPr>
          <w:rFonts w:ascii="Times New Roman" w:hAnsi="Times New Roman"/>
          <w:szCs w:val="24"/>
          <w:lang w:val="en-US"/>
        </w:rPr>
        <w:t>organizations in this paper are pseudonyms. The eight produc</w:t>
      </w:r>
      <w:r w:rsidR="00B85AC5">
        <w:rPr>
          <w:rFonts w:ascii="Times New Roman" w:hAnsi="Times New Roman"/>
          <w:szCs w:val="24"/>
          <w:lang w:val="en-US"/>
        </w:rPr>
        <w:t>er organizations were Fairtrade-</w:t>
      </w:r>
      <w:r w:rsidRPr="00C90012">
        <w:rPr>
          <w:rFonts w:ascii="Times New Roman" w:hAnsi="Times New Roman"/>
          <w:szCs w:val="24"/>
          <w:lang w:val="en-US"/>
        </w:rPr>
        <w:t>certified in different years</w:t>
      </w:r>
      <w:r>
        <w:rPr>
          <w:rFonts w:ascii="Times New Roman" w:hAnsi="Times New Roman"/>
          <w:szCs w:val="24"/>
          <w:lang w:val="en-US"/>
        </w:rPr>
        <w:t xml:space="preserve"> </w:t>
      </w:r>
      <w:r w:rsidRPr="00C90012">
        <w:rPr>
          <w:rFonts w:ascii="Times New Roman" w:hAnsi="Times New Roman"/>
          <w:szCs w:val="24"/>
          <w:lang w:val="en-US"/>
        </w:rPr>
        <w:t>and collectively</w:t>
      </w:r>
      <w:r w:rsidRPr="00C90012">
        <w:rPr>
          <w:rFonts w:ascii="Times New Roman" w:hAnsi="Times New Roman" w:hint="eastAsia"/>
          <w:szCs w:val="24"/>
          <w:lang w:val="en-US"/>
        </w:rPr>
        <w:t xml:space="preserve"> represent a history of </w:t>
      </w:r>
      <w:r w:rsidRPr="00C90012">
        <w:rPr>
          <w:rFonts w:ascii="Times New Roman" w:hAnsi="Times New Roman"/>
          <w:szCs w:val="24"/>
          <w:lang w:val="en-US"/>
        </w:rPr>
        <w:t>Fairtrade tea certification in East Africa: Samaki (1998), Kipepeo and Punda Milia (1999), Twiga (2001), Dubu (2003), Kifaru and</w:t>
      </w:r>
      <w:r>
        <w:rPr>
          <w:rFonts w:ascii="Times New Roman" w:hAnsi="Times New Roman"/>
          <w:szCs w:val="24"/>
          <w:lang w:val="en-US"/>
        </w:rPr>
        <w:t xml:space="preserve"> Nyuki (2006), and Kuro (2007). Thus, the field researcher was able to follow the development and diffusion of Fairtrade certification in the region by moving across </w:t>
      </w:r>
      <w:r w:rsidR="00331054">
        <w:rPr>
          <w:rFonts w:ascii="Times New Roman" w:hAnsi="Times New Roman"/>
          <w:szCs w:val="24"/>
          <w:lang w:val="en-US"/>
        </w:rPr>
        <w:t>sites</w:t>
      </w:r>
      <w:r>
        <w:rPr>
          <w:rFonts w:ascii="Times New Roman" w:hAnsi="Times New Roman"/>
          <w:szCs w:val="24"/>
          <w:lang w:val="en-US"/>
        </w:rPr>
        <w:t xml:space="preserve">, albeit retrospectively. </w:t>
      </w:r>
      <w:r w:rsidRPr="00C90012">
        <w:rPr>
          <w:rFonts w:ascii="Times New Roman" w:hAnsi="Times New Roman"/>
          <w:szCs w:val="24"/>
          <w:lang w:val="en-US"/>
        </w:rPr>
        <w:t xml:space="preserve">Samaki is certified under the Fairtrade ‘Hired Labor’ standards because the company is owned by external shareholders and employs workers in tea </w:t>
      </w:r>
      <w:r>
        <w:rPr>
          <w:rFonts w:ascii="Times New Roman" w:hAnsi="Times New Roman"/>
          <w:szCs w:val="24"/>
          <w:lang w:val="en-US"/>
        </w:rPr>
        <w:t>estates</w:t>
      </w:r>
      <w:r w:rsidRPr="00C90012">
        <w:rPr>
          <w:rFonts w:ascii="Times New Roman" w:hAnsi="Times New Roman"/>
          <w:szCs w:val="24"/>
          <w:lang w:val="en-US"/>
        </w:rPr>
        <w:t xml:space="preserve">. The other seven organizations are factories owned by small-scale tea </w:t>
      </w:r>
      <w:r>
        <w:rPr>
          <w:rFonts w:ascii="Times New Roman" w:hAnsi="Times New Roman"/>
          <w:szCs w:val="24"/>
          <w:lang w:val="en-US"/>
        </w:rPr>
        <w:t xml:space="preserve">producers </w:t>
      </w:r>
      <w:r w:rsidRPr="00C90012">
        <w:rPr>
          <w:rFonts w:ascii="Times New Roman" w:hAnsi="Times New Roman"/>
          <w:szCs w:val="24"/>
          <w:lang w:val="en-US"/>
        </w:rPr>
        <w:t xml:space="preserve">and thus </w:t>
      </w:r>
      <w:r>
        <w:rPr>
          <w:rFonts w:ascii="Times New Roman" w:hAnsi="Times New Roman"/>
          <w:szCs w:val="24"/>
          <w:lang w:val="en-US"/>
        </w:rPr>
        <w:t xml:space="preserve">certified under the </w:t>
      </w:r>
      <w:r w:rsidRPr="00C90012">
        <w:rPr>
          <w:rFonts w:ascii="Times New Roman" w:hAnsi="Times New Roman"/>
          <w:szCs w:val="24"/>
          <w:lang w:val="en-US"/>
        </w:rPr>
        <w:t xml:space="preserve">‘Small Producer Organizations’ </w:t>
      </w:r>
      <w:r>
        <w:rPr>
          <w:rFonts w:ascii="Times New Roman" w:hAnsi="Times New Roman"/>
          <w:szCs w:val="24"/>
          <w:lang w:val="en-US"/>
        </w:rPr>
        <w:t>standards</w:t>
      </w:r>
      <w:r w:rsidRPr="00C90012">
        <w:rPr>
          <w:rFonts w:ascii="Times New Roman" w:hAnsi="Times New Roman"/>
          <w:szCs w:val="24"/>
          <w:lang w:val="en-US"/>
        </w:rPr>
        <w:t>.</w:t>
      </w:r>
      <w:r w:rsidRPr="00C90012">
        <w:rPr>
          <w:rFonts w:ascii="Times New Roman" w:hAnsi="Times New Roman" w:hint="eastAsia"/>
          <w:szCs w:val="24"/>
          <w:lang w:val="en-US"/>
        </w:rPr>
        <w:t xml:space="preserve"> The</w:t>
      </w:r>
      <w:r>
        <w:rPr>
          <w:rFonts w:ascii="Times New Roman" w:hAnsi="Times New Roman"/>
          <w:szCs w:val="24"/>
          <w:lang w:val="en-US"/>
        </w:rPr>
        <w:t xml:space="preserve"> producer </w:t>
      </w:r>
      <w:r w:rsidRPr="00C90012">
        <w:rPr>
          <w:rFonts w:ascii="Times New Roman" w:hAnsi="Times New Roman" w:hint="eastAsia"/>
          <w:szCs w:val="24"/>
          <w:lang w:val="en-US"/>
        </w:rPr>
        <w:t xml:space="preserve">organizations collect </w:t>
      </w:r>
      <w:r>
        <w:rPr>
          <w:rFonts w:ascii="Times New Roman" w:hAnsi="Times New Roman"/>
          <w:szCs w:val="24"/>
          <w:lang w:val="en-US"/>
        </w:rPr>
        <w:t xml:space="preserve">sacks of green </w:t>
      </w:r>
      <w:r w:rsidRPr="00C90012">
        <w:rPr>
          <w:rFonts w:ascii="Times New Roman" w:hAnsi="Times New Roman" w:hint="eastAsia"/>
          <w:szCs w:val="24"/>
          <w:lang w:val="en-US"/>
        </w:rPr>
        <w:t xml:space="preserve">tea leaves from </w:t>
      </w:r>
      <w:r>
        <w:rPr>
          <w:rFonts w:ascii="Times New Roman" w:hAnsi="Times New Roman"/>
          <w:szCs w:val="24"/>
          <w:lang w:val="en-US"/>
        </w:rPr>
        <w:t>tea leaf collection centers</w:t>
      </w:r>
      <w:r w:rsidRPr="00C90012">
        <w:rPr>
          <w:rFonts w:ascii="Times New Roman" w:hAnsi="Times New Roman" w:hint="eastAsia"/>
          <w:szCs w:val="24"/>
          <w:lang w:val="en-US"/>
        </w:rPr>
        <w:t xml:space="preserve">, transport the </w:t>
      </w:r>
      <w:r>
        <w:rPr>
          <w:rFonts w:ascii="Times New Roman" w:hAnsi="Times New Roman"/>
          <w:szCs w:val="24"/>
          <w:lang w:val="en-US"/>
        </w:rPr>
        <w:t xml:space="preserve">sacks </w:t>
      </w:r>
      <w:r w:rsidRPr="00C90012">
        <w:rPr>
          <w:rFonts w:ascii="Times New Roman" w:hAnsi="Times New Roman" w:hint="eastAsia"/>
          <w:szCs w:val="24"/>
          <w:lang w:val="en-US"/>
        </w:rPr>
        <w:t xml:space="preserve">to </w:t>
      </w:r>
      <w:r>
        <w:rPr>
          <w:rFonts w:ascii="Times New Roman" w:hAnsi="Times New Roman"/>
          <w:szCs w:val="24"/>
          <w:lang w:val="en-US"/>
        </w:rPr>
        <w:t xml:space="preserve">tea </w:t>
      </w:r>
      <w:r w:rsidRPr="00C90012">
        <w:rPr>
          <w:rFonts w:ascii="Times New Roman" w:hAnsi="Times New Roman" w:hint="eastAsia"/>
          <w:szCs w:val="24"/>
          <w:lang w:val="en-US"/>
        </w:rPr>
        <w:t>factories</w:t>
      </w:r>
      <w:r>
        <w:rPr>
          <w:rFonts w:ascii="Times New Roman" w:hAnsi="Times New Roman"/>
          <w:szCs w:val="24"/>
          <w:lang w:val="en-US"/>
        </w:rPr>
        <w:t xml:space="preserve"> to process </w:t>
      </w:r>
      <w:r w:rsidRPr="00C90012">
        <w:rPr>
          <w:rFonts w:ascii="Times New Roman" w:hAnsi="Times New Roman" w:hint="eastAsia"/>
          <w:szCs w:val="24"/>
          <w:lang w:val="en-US"/>
        </w:rPr>
        <w:t>the leaves</w:t>
      </w:r>
      <w:r>
        <w:rPr>
          <w:rFonts w:ascii="Times New Roman" w:hAnsi="Times New Roman"/>
          <w:szCs w:val="24"/>
          <w:lang w:val="en-US"/>
        </w:rPr>
        <w:t xml:space="preserve"> into black tea</w:t>
      </w:r>
      <w:r w:rsidRPr="00C90012">
        <w:rPr>
          <w:rFonts w:ascii="Times New Roman" w:hAnsi="Times New Roman" w:hint="eastAsia"/>
          <w:szCs w:val="24"/>
          <w:lang w:val="en-US"/>
        </w:rPr>
        <w:t>, sell</w:t>
      </w:r>
      <w:r>
        <w:rPr>
          <w:rFonts w:ascii="Times New Roman" w:hAnsi="Times New Roman"/>
          <w:szCs w:val="24"/>
          <w:lang w:val="en-US"/>
        </w:rPr>
        <w:t xml:space="preserve"> the black</w:t>
      </w:r>
      <w:r w:rsidRPr="00C90012">
        <w:rPr>
          <w:rFonts w:ascii="Times New Roman" w:hAnsi="Times New Roman" w:hint="eastAsia"/>
          <w:szCs w:val="24"/>
          <w:lang w:val="en-US"/>
        </w:rPr>
        <w:t xml:space="preserve"> tea at the Mombasa tea auction</w:t>
      </w:r>
      <w:r>
        <w:rPr>
          <w:rFonts w:ascii="Times New Roman" w:hAnsi="Times New Roman"/>
          <w:szCs w:val="24"/>
          <w:lang w:val="en-US"/>
        </w:rPr>
        <w:t xml:space="preserve"> through brokers</w:t>
      </w:r>
      <w:r w:rsidRPr="00C90012">
        <w:rPr>
          <w:rFonts w:ascii="Times New Roman" w:hAnsi="Times New Roman" w:hint="eastAsia"/>
          <w:szCs w:val="24"/>
          <w:lang w:val="en-US"/>
        </w:rPr>
        <w:t xml:space="preserve"> and occasionally through direct sales</w:t>
      </w:r>
      <w:r>
        <w:rPr>
          <w:rFonts w:ascii="Times New Roman" w:hAnsi="Times New Roman"/>
          <w:szCs w:val="24"/>
          <w:lang w:val="en-US"/>
        </w:rPr>
        <w:t xml:space="preserve"> to independent buyers</w:t>
      </w:r>
      <w:r w:rsidRPr="00C90012">
        <w:rPr>
          <w:rFonts w:ascii="Times New Roman" w:hAnsi="Times New Roman" w:hint="eastAsia"/>
          <w:szCs w:val="24"/>
          <w:lang w:val="en-US"/>
        </w:rPr>
        <w:t>, and arrang</w:t>
      </w:r>
      <w:r>
        <w:rPr>
          <w:rFonts w:ascii="Times New Roman" w:hAnsi="Times New Roman"/>
          <w:szCs w:val="24"/>
          <w:lang w:val="en-US"/>
        </w:rPr>
        <w:t>e</w:t>
      </w:r>
      <w:r w:rsidRPr="00C90012">
        <w:rPr>
          <w:rFonts w:ascii="Times New Roman" w:hAnsi="Times New Roman" w:hint="eastAsia"/>
          <w:szCs w:val="24"/>
          <w:lang w:val="en-US"/>
        </w:rPr>
        <w:t xml:space="preserve"> payments for tea </w:t>
      </w:r>
      <w:r>
        <w:rPr>
          <w:rFonts w:ascii="Times New Roman" w:hAnsi="Times New Roman"/>
          <w:szCs w:val="24"/>
          <w:lang w:val="en-US"/>
        </w:rPr>
        <w:t>farmers, estate workers, and</w:t>
      </w:r>
      <w:r w:rsidRPr="00C90012">
        <w:rPr>
          <w:rFonts w:ascii="Times New Roman" w:hAnsi="Times New Roman" w:hint="eastAsia"/>
          <w:szCs w:val="24"/>
          <w:lang w:val="en-US"/>
        </w:rPr>
        <w:t xml:space="preserve"> factory workers. </w:t>
      </w:r>
      <w:r w:rsidRPr="00C90012">
        <w:rPr>
          <w:rFonts w:ascii="Times New Roman" w:hAnsi="Times New Roman"/>
          <w:szCs w:val="24"/>
          <w:lang w:val="en-US"/>
        </w:rPr>
        <w:t xml:space="preserve">The data were collected from four principle sources: </w:t>
      </w:r>
      <w:r w:rsidR="007F0A55">
        <w:rPr>
          <w:rFonts w:ascii="Times New Roman" w:hAnsi="Times New Roman"/>
          <w:szCs w:val="24"/>
          <w:lang w:val="en-US"/>
        </w:rPr>
        <w:t xml:space="preserve">participant </w:t>
      </w:r>
      <w:r w:rsidRPr="00C90012">
        <w:rPr>
          <w:rFonts w:ascii="Times New Roman" w:hAnsi="Times New Roman"/>
          <w:szCs w:val="24"/>
          <w:lang w:val="en-US"/>
        </w:rPr>
        <w:t xml:space="preserve">observation, interviews, freehand </w:t>
      </w:r>
      <w:r w:rsidR="007F0A55">
        <w:rPr>
          <w:rFonts w:ascii="Times New Roman" w:hAnsi="Times New Roman"/>
          <w:szCs w:val="24"/>
          <w:lang w:val="en-US"/>
        </w:rPr>
        <w:t xml:space="preserve">informant </w:t>
      </w:r>
      <w:r w:rsidRPr="00C90012">
        <w:rPr>
          <w:rFonts w:ascii="Times New Roman" w:hAnsi="Times New Roman"/>
          <w:szCs w:val="24"/>
          <w:lang w:val="en-US"/>
        </w:rPr>
        <w:t>drawings, and secondary data. The data sources are summarized in Table 1 and described in more detail below.</w:t>
      </w:r>
    </w:p>
    <w:p w:rsidR="00C36675" w:rsidRPr="00C90012" w:rsidRDefault="00C36675" w:rsidP="00C36675">
      <w:pPr>
        <w:spacing w:line="240" w:lineRule="auto"/>
        <w:jc w:val="center"/>
        <w:rPr>
          <w:rFonts w:ascii="Times New Roman" w:hAnsi="Times New Roman"/>
          <w:szCs w:val="24"/>
          <w:lang w:val="en-US"/>
        </w:rPr>
      </w:pPr>
      <w:r w:rsidRPr="00C90012">
        <w:rPr>
          <w:rFonts w:ascii="Times New Roman" w:hAnsi="Times New Roman"/>
          <w:szCs w:val="24"/>
          <w:lang w:val="en-US"/>
        </w:rPr>
        <w:t>-----------------------------------------------------</w:t>
      </w:r>
    </w:p>
    <w:p w:rsidR="00C36675" w:rsidRPr="00C90012" w:rsidRDefault="00C36675" w:rsidP="00C36675">
      <w:pPr>
        <w:spacing w:line="240" w:lineRule="auto"/>
        <w:jc w:val="center"/>
        <w:rPr>
          <w:rFonts w:ascii="Times New Roman" w:hAnsi="Times New Roman"/>
          <w:szCs w:val="24"/>
          <w:lang w:val="en-US"/>
        </w:rPr>
      </w:pPr>
      <w:r w:rsidRPr="00C90012">
        <w:rPr>
          <w:rFonts w:ascii="Times New Roman" w:hAnsi="Times New Roman"/>
          <w:szCs w:val="24"/>
          <w:lang w:val="en-US"/>
        </w:rPr>
        <w:t>Insert Table 1 about here</w:t>
      </w:r>
    </w:p>
    <w:p w:rsidR="00C36675" w:rsidRDefault="00C36675" w:rsidP="00C36675">
      <w:pPr>
        <w:spacing w:line="480" w:lineRule="auto"/>
        <w:jc w:val="center"/>
        <w:rPr>
          <w:rFonts w:ascii="Times New Roman" w:hAnsi="Times New Roman"/>
          <w:szCs w:val="24"/>
          <w:lang w:val="en-US"/>
        </w:rPr>
      </w:pPr>
      <w:r w:rsidRPr="00C90012">
        <w:rPr>
          <w:rFonts w:ascii="Times New Roman" w:hAnsi="Times New Roman"/>
          <w:szCs w:val="24"/>
          <w:lang w:val="en-US"/>
        </w:rPr>
        <w:t>-----------------------------------------------------</w:t>
      </w:r>
    </w:p>
    <w:p w:rsidR="00C36675" w:rsidRPr="00C90012" w:rsidRDefault="00C36675" w:rsidP="00D817B7">
      <w:pPr>
        <w:widowControl w:val="0"/>
        <w:spacing w:line="480" w:lineRule="auto"/>
        <w:ind w:firstLine="720"/>
        <w:rPr>
          <w:rFonts w:ascii="Times New Roman" w:hAnsi="Times New Roman"/>
          <w:szCs w:val="24"/>
          <w:lang w:val="en-US"/>
        </w:rPr>
      </w:pPr>
      <w:r w:rsidRPr="00F96151">
        <w:rPr>
          <w:rFonts w:ascii="Times New Roman" w:hAnsi="Times New Roman"/>
          <w:b/>
          <w:i/>
          <w:szCs w:val="24"/>
          <w:lang w:val="en-US"/>
        </w:rPr>
        <w:t>Field observations</w:t>
      </w:r>
      <w:r w:rsidRPr="00F96151">
        <w:rPr>
          <w:rFonts w:ascii="Times New Roman" w:hAnsi="Times New Roman"/>
          <w:i/>
          <w:szCs w:val="24"/>
          <w:lang w:val="en-US"/>
        </w:rPr>
        <w:t>.</w:t>
      </w:r>
      <w:r w:rsidRPr="00C90012">
        <w:rPr>
          <w:rFonts w:ascii="Times New Roman" w:hAnsi="Times New Roman"/>
          <w:szCs w:val="24"/>
          <w:lang w:val="en-US"/>
        </w:rPr>
        <w:t xml:space="preserve"> First, the field researcher </w:t>
      </w:r>
      <w:r>
        <w:rPr>
          <w:rFonts w:ascii="Times New Roman" w:hAnsi="Times New Roman"/>
          <w:szCs w:val="24"/>
          <w:lang w:val="en-US"/>
        </w:rPr>
        <w:t xml:space="preserve">participated in </w:t>
      </w:r>
      <w:r w:rsidRPr="00C90012">
        <w:rPr>
          <w:rFonts w:ascii="Times New Roman" w:hAnsi="Times New Roman"/>
          <w:szCs w:val="24"/>
          <w:lang w:val="en-US"/>
        </w:rPr>
        <w:t xml:space="preserve">the everyday life and special </w:t>
      </w:r>
      <w:r w:rsidRPr="00C90012">
        <w:rPr>
          <w:rFonts w:ascii="Times New Roman" w:hAnsi="Times New Roman" w:hint="eastAsia"/>
          <w:szCs w:val="24"/>
          <w:lang w:val="en-US"/>
        </w:rPr>
        <w:t xml:space="preserve">events </w:t>
      </w:r>
      <w:r w:rsidRPr="00C90012">
        <w:rPr>
          <w:rFonts w:ascii="Times New Roman" w:hAnsi="Times New Roman"/>
          <w:szCs w:val="24"/>
          <w:lang w:val="en-US"/>
        </w:rPr>
        <w:t xml:space="preserve">in tea </w:t>
      </w:r>
      <w:r>
        <w:rPr>
          <w:rFonts w:ascii="Times New Roman" w:hAnsi="Times New Roman"/>
          <w:szCs w:val="24"/>
          <w:lang w:val="en-US"/>
        </w:rPr>
        <w:t>producer organizations</w:t>
      </w:r>
      <w:r w:rsidRPr="00C90012">
        <w:rPr>
          <w:rFonts w:ascii="Times New Roman" w:hAnsi="Times New Roman"/>
          <w:szCs w:val="24"/>
          <w:lang w:val="en-US"/>
        </w:rPr>
        <w:t xml:space="preserve">. A typical day in the field involved over 12 hours of interaction with informants, </w:t>
      </w:r>
      <w:r>
        <w:rPr>
          <w:rFonts w:ascii="Times New Roman" w:hAnsi="Times New Roman"/>
          <w:szCs w:val="24"/>
          <w:lang w:val="en-US"/>
        </w:rPr>
        <w:t>sharing</w:t>
      </w:r>
      <w:r w:rsidRPr="00C90012">
        <w:rPr>
          <w:rFonts w:ascii="Times New Roman" w:hAnsi="Times New Roman"/>
          <w:szCs w:val="24"/>
          <w:lang w:val="en-US"/>
        </w:rPr>
        <w:t xml:space="preserve"> meals together and sometimes staying </w:t>
      </w:r>
      <w:r>
        <w:rPr>
          <w:rFonts w:ascii="Times New Roman" w:hAnsi="Times New Roman"/>
          <w:szCs w:val="24"/>
          <w:lang w:val="en-US"/>
        </w:rPr>
        <w:t>in</w:t>
      </w:r>
      <w:r w:rsidRPr="00C90012">
        <w:rPr>
          <w:rFonts w:ascii="Times New Roman" w:hAnsi="Times New Roman"/>
          <w:szCs w:val="24"/>
          <w:lang w:val="en-US"/>
        </w:rPr>
        <w:t xml:space="preserve"> their homes</w:t>
      </w:r>
      <w:r w:rsidRPr="00C90012">
        <w:rPr>
          <w:rFonts w:ascii="Times New Roman" w:hAnsi="Times New Roman" w:hint="eastAsia"/>
          <w:szCs w:val="24"/>
          <w:lang w:val="en-US"/>
        </w:rPr>
        <w:t xml:space="preserve"> overnight</w:t>
      </w:r>
      <w:r w:rsidRPr="00C90012">
        <w:rPr>
          <w:rFonts w:ascii="Times New Roman" w:hAnsi="Times New Roman"/>
          <w:szCs w:val="24"/>
          <w:lang w:val="en-US"/>
        </w:rPr>
        <w:t xml:space="preserve">. The everyday experience includes </w:t>
      </w:r>
      <w:r>
        <w:rPr>
          <w:rFonts w:ascii="Times New Roman" w:hAnsi="Times New Roman"/>
          <w:szCs w:val="24"/>
          <w:lang w:val="en-US"/>
        </w:rPr>
        <w:t>picking tea leaves</w:t>
      </w:r>
      <w:r w:rsidR="00797BA4">
        <w:rPr>
          <w:rFonts w:ascii="Times New Roman" w:hAnsi="Times New Roman"/>
          <w:szCs w:val="24"/>
          <w:lang w:val="en-US"/>
        </w:rPr>
        <w:t xml:space="preserve"> on the farms and plantations, </w:t>
      </w:r>
      <w:r w:rsidRPr="00C90012">
        <w:rPr>
          <w:rFonts w:ascii="Times New Roman" w:hAnsi="Times New Roman"/>
          <w:szCs w:val="24"/>
          <w:lang w:val="en-US"/>
        </w:rPr>
        <w:t>weighing and collecting tea leaves at the green</w:t>
      </w:r>
      <w:r w:rsidR="007F0A55">
        <w:rPr>
          <w:rFonts w:ascii="Times New Roman" w:hAnsi="Times New Roman"/>
          <w:szCs w:val="24"/>
          <w:lang w:val="en-US"/>
        </w:rPr>
        <w:t xml:space="preserve"> tea</w:t>
      </w:r>
      <w:r w:rsidRPr="00C90012">
        <w:rPr>
          <w:rFonts w:ascii="Times New Roman" w:hAnsi="Times New Roman"/>
          <w:szCs w:val="24"/>
          <w:lang w:val="en-US"/>
        </w:rPr>
        <w:t xml:space="preserve"> leaf collection centers, and</w:t>
      </w:r>
      <w:r w:rsidRPr="00C90012">
        <w:rPr>
          <w:rFonts w:ascii="Times New Roman" w:hAnsi="Times New Roman" w:hint="eastAsia"/>
          <w:szCs w:val="24"/>
          <w:lang w:val="en-US"/>
        </w:rPr>
        <w:t xml:space="preserve"> working in the tea factories. </w:t>
      </w:r>
      <w:r w:rsidRPr="00C90012">
        <w:rPr>
          <w:rFonts w:ascii="Times New Roman" w:hAnsi="Times New Roman"/>
          <w:szCs w:val="24"/>
          <w:lang w:val="en-US"/>
        </w:rPr>
        <w:t>The field researcher visited community projects funded by Fairtrade premium</w:t>
      </w:r>
      <w:r w:rsidR="00797BA4">
        <w:rPr>
          <w:rFonts w:ascii="Times New Roman" w:hAnsi="Times New Roman"/>
          <w:szCs w:val="24"/>
          <w:lang w:val="en-US"/>
        </w:rPr>
        <w:t xml:space="preserve"> payments, </w:t>
      </w:r>
      <w:r w:rsidRPr="00C90012">
        <w:rPr>
          <w:rFonts w:ascii="Times New Roman" w:hAnsi="Times New Roman"/>
          <w:szCs w:val="24"/>
          <w:lang w:val="en-US"/>
        </w:rPr>
        <w:t>shadowed visitors from Europe, and attende</w:t>
      </w:r>
      <w:r w:rsidR="00851D36">
        <w:rPr>
          <w:rFonts w:ascii="Times New Roman" w:hAnsi="Times New Roman"/>
          <w:szCs w:val="24"/>
          <w:lang w:val="en-US"/>
        </w:rPr>
        <w:t xml:space="preserve">d Fairtrade training sessions, </w:t>
      </w:r>
      <w:r w:rsidR="00331054">
        <w:rPr>
          <w:rFonts w:ascii="Times New Roman" w:hAnsi="Times New Roman"/>
          <w:szCs w:val="24"/>
          <w:lang w:val="en-US"/>
        </w:rPr>
        <w:t xml:space="preserve">Fairtrade </w:t>
      </w:r>
      <w:r w:rsidR="00851D36">
        <w:rPr>
          <w:rFonts w:ascii="Times New Roman" w:hAnsi="Times New Roman"/>
          <w:szCs w:val="24"/>
          <w:lang w:val="en-US"/>
        </w:rPr>
        <w:t>Premium C</w:t>
      </w:r>
      <w:r w:rsidRPr="00C90012">
        <w:rPr>
          <w:rFonts w:ascii="Times New Roman" w:hAnsi="Times New Roman"/>
          <w:szCs w:val="24"/>
          <w:lang w:val="en-US"/>
        </w:rPr>
        <w:t xml:space="preserve">ommittee meetings, and sensitization meetings in the villages. </w:t>
      </w:r>
    </w:p>
    <w:p w:rsidR="00C36675" w:rsidRPr="00C90012" w:rsidRDefault="00C36675" w:rsidP="00C36675">
      <w:pPr>
        <w:spacing w:line="480" w:lineRule="auto"/>
        <w:ind w:firstLine="720"/>
        <w:rPr>
          <w:rFonts w:ascii="Times New Roman" w:hAnsi="Times New Roman"/>
          <w:szCs w:val="24"/>
          <w:lang w:val="en-US"/>
        </w:rPr>
      </w:pPr>
      <w:r w:rsidRPr="00C90012">
        <w:rPr>
          <w:rFonts w:ascii="Times New Roman" w:hAnsi="Times New Roman"/>
          <w:szCs w:val="24"/>
          <w:lang w:val="en-US"/>
        </w:rPr>
        <w:t xml:space="preserve">The details of </w:t>
      </w:r>
      <w:r w:rsidRPr="00C90012">
        <w:rPr>
          <w:rFonts w:ascii="Times New Roman" w:hAnsi="Times New Roman" w:hint="eastAsia"/>
          <w:szCs w:val="24"/>
          <w:lang w:val="en-US"/>
        </w:rPr>
        <w:t xml:space="preserve">field </w:t>
      </w:r>
      <w:r w:rsidRPr="00C90012">
        <w:rPr>
          <w:rFonts w:ascii="Times New Roman" w:hAnsi="Times New Roman"/>
          <w:szCs w:val="24"/>
          <w:lang w:val="en-US"/>
        </w:rPr>
        <w:t>observations</w:t>
      </w:r>
      <w:r>
        <w:rPr>
          <w:rFonts w:ascii="Times New Roman" w:hAnsi="Times New Roman"/>
          <w:szCs w:val="24"/>
          <w:lang w:val="en-US"/>
        </w:rPr>
        <w:t xml:space="preserve"> on 119 occasions, counted by the number of meetings, events or site visits </w:t>
      </w:r>
      <w:r w:rsidR="00DC30DC">
        <w:rPr>
          <w:rFonts w:ascii="Times New Roman" w:hAnsi="Times New Roman"/>
          <w:szCs w:val="24"/>
          <w:lang w:val="en-US"/>
        </w:rPr>
        <w:t xml:space="preserve">lasting from </w:t>
      </w:r>
      <w:r>
        <w:rPr>
          <w:rFonts w:ascii="Times New Roman" w:hAnsi="Times New Roman"/>
          <w:szCs w:val="24"/>
          <w:lang w:val="en-US"/>
        </w:rPr>
        <w:t xml:space="preserve">half </w:t>
      </w:r>
      <w:r w:rsidR="00DC30DC">
        <w:rPr>
          <w:rFonts w:ascii="Times New Roman" w:hAnsi="Times New Roman"/>
          <w:szCs w:val="24"/>
          <w:lang w:val="en-US"/>
        </w:rPr>
        <w:t xml:space="preserve">a day to </w:t>
      </w:r>
      <w:r>
        <w:rPr>
          <w:rFonts w:ascii="Times New Roman" w:hAnsi="Times New Roman"/>
          <w:szCs w:val="24"/>
          <w:lang w:val="en-US"/>
        </w:rPr>
        <w:t xml:space="preserve">multiple days, </w:t>
      </w:r>
      <w:r w:rsidRPr="00C90012">
        <w:rPr>
          <w:rFonts w:ascii="Times New Roman" w:hAnsi="Times New Roman"/>
          <w:szCs w:val="24"/>
          <w:lang w:val="en-US"/>
        </w:rPr>
        <w:t>were recorded in over 500</w:t>
      </w:r>
      <w:r w:rsidRPr="00C90012">
        <w:rPr>
          <w:rFonts w:ascii="Times New Roman" w:hAnsi="Times New Roman" w:hint="eastAsia"/>
          <w:szCs w:val="24"/>
          <w:lang w:val="en-US"/>
        </w:rPr>
        <w:t xml:space="preserve"> typed</w:t>
      </w:r>
      <w:r w:rsidRPr="00C90012">
        <w:rPr>
          <w:rFonts w:ascii="Times New Roman" w:hAnsi="Times New Roman"/>
          <w:szCs w:val="24"/>
          <w:lang w:val="en-US"/>
        </w:rPr>
        <w:t xml:space="preserve"> pages </w:t>
      </w:r>
      <w:r w:rsidRPr="00C90012">
        <w:rPr>
          <w:rFonts w:ascii="Times New Roman" w:hAnsi="Times New Roman" w:hint="eastAsia"/>
          <w:szCs w:val="24"/>
          <w:lang w:val="en-US"/>
        </w:rPr>
        <w:t>of</w:t>
      </w:r>
      <w:r w:rsidRPr="00C90012">
        <w:rPr>
          <w:rFonts w:ascii="Times New Roman" w:hAnsi="Times New Roman"/>
          <w:szCs w:val="24"/>
          <w:lang w:val="en-US"/>
        </w:rPr>
        <w:t xml:space="preserve"> field notes. The first author wrote field notes with a pen and paper throughout the day to capture the details of interaction</w:t>
      </w:r>
      <w:r w:rsidR="007F0A55">
        <w:rPr>
          <w:rFonts w:ascii="Times New Roman" w:hAnsi="Times New Roman"/>
          <w:szCs w:val="24"/>
          <w:lang w:val="en-US"/>
        </w:rPr>
        <w:t>s</w:t>
      </w:r>
      <w:r w:rsidRPr="00C90012">
        <w:rPr>
          <w:rFonts w:ascii="Times New Roman" w:hAnsi="Times New Roman"/>
          <w:szCs w:val="24"/>
          <w:lang w:val="en-US"/>
        </w:rPr>
        <w:t xml:space="preserve"> and observation</w:t>
      </w:r>
      <w:r w:rsidR="007F0A55">
        <w:rPr>
          <w:rFonts w:ascii="Times New Roman" w:hAnsi="Times New Roman"/>
          <w:szCs w:val="24"/>
          <w:lang w:val="en-US"/>
        </w:rPr>
        <w:t>s</w:t>
      </w:r>
      <w:r w:rsidRPr="00C90012">
        <w:rPr>
          <w:rFonts w:ascii="Times New Roman" w:hAnsi="Times New Roman"/>
          <w:szCs w:val="24"/>
          <w:lang w:val="en-US"/>
        </w:rPr>
        <w:t xml:space="preserve">, her emotions, and the reflection on her presence in the field. She also kept a time log of her activities and </w:t>
      </w:r>
      <w:r w:rsidRPr="00C90012">
        <w:rPr>
          <w:rFonts w:ascii="Times New Roman" w:hAnsi="Times New Roman" w:hint="eastAsia"/>
          <w:szCs w:val="24"/>
          <w:lang w:val="en-US"/>
        </w:rPr>
        <w:t xml:space="preserve">reflections on </w:t>
      </w:r>
      <w:r w:rsidRPr="00C90012">
        <w:rPr>
          <w:rFonts w:ascii="Times New Roman" w:hAnsi="Times New Roman"/>
          <w:szCs w:val="24"/>
          <w:lang w:val="en-US"/>
        </w:rPr>
        <w:t>her own experience of time. The notes were typed up at the end of the day wherever possible. When</w:t>
      </w:r>
      <w:r w:rsidRPr="00C90012">
        <w:rPr>
          <w:rFonts w:ascii="Times New Roman" w:hAnsi="Times New Roman" w:hint="eastAsia"/>
          <w:szCs w:val="24"/>
          <w:lang w:val="en-US"/>
        </w:rPr>
        <w:t xml:space="preserve"> no electricity was available, </w:t>
      </w:r>
      <w:r w:rsidRPr="00C90012">
        <w:rPr>
          <w:rFonts w:ascii="Times New Roman" w:hAnsi="Times New Roman"/>
          <w:szCs w:val="24"/>
          <w:lang w:val="en-US"/>
        </w:rPr>
        <w:t>the researcher went through the written notes and wrote further reflections at night, and typed the notes at the earliest possible opportunity</w:t>
      </w:r>
      <w:r w:rsidRPr="00C90012">
        <w:rPr>
          <w:rFonts w:ascii="Times New Roman" w:hAnsi="Times New Roman" w:hint="eastAsia"/>
          <w:szCs w:val="24"/>
          <w:lang w:val="en-US"/>
        </w:rPr>
        <w:t>, always</w:t>
      </w:r>
      <w:r w:rsidRPr="00C90012">
        <w:rPr>
          <w:rFonts w:ascii="Times New Roman" w:hAnsi="Times New Roman"/>
          <w:szCs w:val="24"/>
          <w:lang w:val="en-US"/>
        </w:rPr>
        <w:t xml:space="preserve"> within a week. </w:t>
      </w:r>
    </w:p>
    <w:p w:rsidR="00C36675" w:rsidRDefault="00C36675" w:rsidP="00DD75A0">
      <w:pPr>
        <w:widowControl w:val="0"/>
        <w:spacing w:line="480" w:lineRule="auto"/>
        <w:ind w:firstLine="720"/>
        <w:rPr>
          <w:rFonts w:ascii="Times New Roman" w:hAnsi="Times New Roman"/>
          <w:szCs w:val="24"/>
          <w:lang w:val="en-US"/>
        </w:rPr>
      </w:pPr>
      <w:r w:rsidRPr="00F96151">
        <w:rPr>
          <w:rFonts w:ascii="Times New Roman" w:hAnsi="Times New Roman"/>
          <w:b/>
          <w:i/>
          <w:szCs w:val="24"/>
          <w:lang w:val="en-US"/>
        </w:rPr>
        <w:t>Interviews</w:t>
      </w:r>
      <w:r w:rsidRPr="00F96151">
        <w:rPr>
          <w:rFonts w:ascii="Times New Roman" w:hAnsi="Times New Roman"/>
          <w:i/>
          <w:szCs w:val="24"/>
          <w:lang w:val="en-US"/>
        </w:rPr>
        <w:t>.</w:t>
      </w:r>
      <w:r w:rsidRPr="00C90012">
        <w:rPr>
          <w:rFonts w:ascii="Times New Roman" w:hAnsi="Times New Roman"/>
          <w:szCs w:val="24"/>
          <w:lang w:val="en-US"/>
        </w:rPr>
        <w:t xml:space="preserve"> Second, the field researcher conducted 133 face-to-face, semi-structured interviews with </w:t>
      </w:r>
      <w:r>
        <w:rPr>
          <w:rFonts w:ascii="Times New Roman" w:hAnsi="Times New Roman"/>
          <w:szCs w:val="24"/>
          <w:lang w:val="en-US"/>
        </w:rPr>
        <w:t xml:space="preserve">tea </w:t>
      </w:r>
      <w:r w:rsidRPr="00C90012">
        <w:rPr>
          <w:rFonts w:ascii="Times New Roman" w:hAnsi="Times New Roman"/>
          <w:szCs w:val="24"/>
          <w:lang w:val="en-US"/>
        </w:rPr>
        <w:t xml:space="preserve">farmers, estate </w:t>
      </w:r>
      <w:r>
        <w:rPr>
          <w:rFonts w:ascii="Times New Roman" w:hAnsi="Times New Roman"/>
          <w:szCs w:val="24"/>
          <w:lang w:val="en-US"/>
        </w:rPr>
        <w:t>and</w:t>
      </w:r>
      <w:r w:rsidRPr="00C90012">
        <w:rPr>
          <w:rFonts w:ascii="Times New Roman" w:hAnsi="Times New Roman"/>
          <w:szCs w:val="24"/>
          <w:lang w:val="en-US"/>
        </w:rPr>
        <w:t xml:space="preserve"> factory workers, managers, and board directors</w:t>
      </w:r>
      <w:r>
        <w:rPr>
          <w:rFonts w:ascii="Times New Roman" w:hAnsi="Times New Roman"/>
          <w:szCs w:val="24"/>
          <w:lang w:val="en-US"/>
        </w:rPr>
        <w:t xml:space="preserve"> (elected among farmers)</w:t>
      </w:r>
      <w:r w:rsidRPr="00C90012">
        <w:rPr>
          <w:rFonts w:ascii="Times New Roman" w:hAnsi="Times New Roman"/>
          <w:szCs w:val="24"/>
          <w:lang w:val="en-US"/>
        </w:rPr>
        <w:t xml:space="preserve"> in tea produc</w:t>
      </w:r>
      <w:r>
        <w:rPr>
          <w:rFonts w:ascii="Times New Roman" w:hAnsi="Times New Roman" w:hint="eastAsia"/>
          <w:szCs w:val="24"/>
          <w:lang w:val="en-US"/>
        </w:rPr>
        <w:t>er</w:t>
      </w:r>
      <w:r w:rsidRPr="00C90012">
        <w:rPr>
          <w:rFonts w:ascii="Times New Roman" w:hAnsi="Times New Roman"/>
          <w:szCs w:val="24"/>
          <w:lang w:val="en-US"/>
        </w:rPr>
        <w:t xml:space="preserve"> organizations. In addition, 23 interviews were conducted with staff members of other organizations involved in Fairtrade tea business, </w:t>
      </w:r>
      <w:r w:rsidRPr="00C90012">
        <w:rPr>
          <w:rFonts w:ascii="Times New Roman" w:hAnsi="Times New Roman" w:hint="eastAsia"/>
          <w:szCs w:val="24"/>
          <w:lang w:val="en-US"/>
        </w:rPr>
        <w:t>i.e</w:t>
      </w:r>
      <w:r w:rsidRPr="00C90012">
        <w:rPr>
          <w:rFonts w:ascii="Times New Roman" w:hAnsi="Times New Roman"/>
          <w:szCs w:val="24"/>
          <w:lang w:val="en-US"/>
        </w:rPr>
        <w:t>.</w:t>
      </w:r>
      <w:r w:rsidRPr="00C90012">
        <w:rPr>
          <w:rFonts w:ascii="Times New Roman" w:hAnsi="Times New Roman" w:hint="eastAsia"/>
          <w:szCs w:val="24"/>
          <w:lang w:val="en-US"/>
        </w:rPr>
        <w:t>,</w:t>
      </w:r>
      <w:r w:rsidRPr="00C90012">
        <w:rPr>
          <w:rFonts w:ascii="Times New Roman" w:hAnsi="Times New Roman"/>
          <w:szCs w:val="24"/>
          <w:lang w:val="en-US"/>
        </w:rPr>
        <w:t xml:space="preserve"> Fairtrade International, </w:t>
      </w:r>
      <w:r>
        <w:rPr>
          <w:rFonts w:ascii="Times New Roman" w:hAnsi="Times New Roman"/>
          <w:szCs w:val="24"/>
          <w:lang w:val="en-US"/>
        </w:rPr>
        <w:t>Kenya Tea Development Agency (</w:t>
      </w:r>
      <w:r w:rsidRPr="00C90012">
        <w:rPr>
          <w:rFonts w:ascii="Times New Roman" w:hAnsi="Times New Roman"/>
          <w:szCs w:val="24"/>
          <w:lang w:val="en-US"/>
        </w:rPr>
        <w:t>KTDA</w:t>
      </w:r>
      <w:r>
        <w:rPr>
          <w:rFonts w:ascii="Times New Roman" w:hAnsi="Times New Roman"/>
          <w:szCs w:val="24"/>
          <w:lang w:val="en-US"/>
        </w:rPr>
        <w:t>)</w:t>
      </w:r>
      <w:r w:rsidRPr="00C90012">
        <w:rPr>
          <w:rFonts w:ascii="Times New Roman" w:hAnsi="Times New Roman"/>
          <w:szCs w:val="24"/>
          <w:lang w:val="en-US"/>
        </w:rPr>
        <w:t xml:space="preserve">, and </w:t>
      </w:r>
      <w:r>
        <w:rPr>
          <w:rFonts w:ascii="Times New Roman" w:hAnsi="Times New Roman"/>
          <w:szCs w:val="24"/>
          <w:lang w:val="en-US"/>
        </w:rPr>
        <w:t>the trading partners of producer organizations known as fair trade organizations (</w:t>
      </w:r>
      <w:r w:rsidRPr="00C90012">
        <w:rPr>
          <w:rFonts w:ascii="Times New Roman" w:hAnsi="Times New Roman"/>
          <w:szCs w:val="24"/>
          <w:lang w:val="en-US"/>
        </w:rPr>
        <w:t>FTOs</w:t>
      </w:r>
      <w:r>
        <w:rPr>
          <w:rFonts w:ascii="Times New Roman" w:hAnsi="Times New Roman"/>
          <w:szCs w:val="24"/>
          <w:lang w:val="en-US"/>
        </w:rPr>
        <w:t>)</w:t>
      </w:r>
      <w:r w:rsidRPr="00C90012">
        <w:rPr>
          <w:rFonts w:ascii="Times New Roman" w:hAnsi="Times New Roman"/>
          <w:szCs w:val="24"/>
          <w:lang w:val="en-US"/>
        </w:rPr>
        <w:t xml:space="preserve">. Fifteen individuals were interviewed in both rounds of data collection in East Africa. The interviews, conducted in English and Swahili, were audio-recorded and transcribed verbatim in the language of origin. The length of the interviews ranged from 30 minutes to </w:t>
      </w:r>
      <w:r w:rsidRPr="00C90012">
        <w:rPr>
          <w:rFonts w:ascii="Times New Roman" w:hAnsi="Times New Roman" w:hint="eastAsia"/>
          <w:szCs w:val="24"/>
          <w:lang w:val="en-US"/>
        </w:rPr>
        <w:t>three</w:t>
      </w:r>
      <w:r w:rsidRPr="00C90012">
        <w:rPr>
          <w:rFonts w:ascii="Times New Roman" w:hAnsi="Times New Roman"/>
          <w:szCs w:val="24"/>
          <w:lang w:val="en-US"/>
        </w:rPr>
        <w:t xml:space="preserve"> hours, with the maj</w:t>
      </w:r>
      <w:r>
        <w:rPr>
          <w:rFonts w:ascii="Times New Roman" w:hAnsi="Times New Roman"/>
          <w:szCs w:val="24"/>
          <w:lang w:val="en-US"/>
        </w:rPr>
        <w:t>ority lasting for about an hour.</w:t>
      </w:r>
    </w:p>
    <w:p w:rsidR="00C36675" w:rsidRDefault="00C36675" w:rsidP="00DD75A0">
      <w:pPr>
        <w:widowControl w:val="0"/>
        <w:spacing w:line="480" w:lineRule="auto"/>
        <w:ind w:firstLine="720"/>
        <w:rPr>
          <w:rFonts w:ascii="Times New Roman" w:hAnsi="Times New Roman"/>
          <w:szCs w:val="24"/>
          <w:lang w:val="en-US"/>
        </w:rPr>
      </w:pPr>
      <w:r w:rsidRPr="00C90012">
        <w:rPr>
          <w:rFonts w:ascii="Times New Roman" w:hAnsi="Times New Roman"/>
          <w:szCs w:val="24"/>
          <w:lang w:val="en-US"/>
        </w:rPr>
        <w:t>In the first round of fieldwork, interview questions were framed broadly around</w:t>
      </w:r>
      <w:r w:rsidRPr="00C90012">
        <w:rPr>
          <w:rFonts w:ascii="Times New Roman" w:hAnsi="Times New Roman" w:hint="eastAsia"/>
          <w:szCs w:val="24"/>
          <w:lang w:val="en-US"/>
        </w:rPr>
        <w:t xml:space="preserve"> the impact of Fairtrade on tea produc</w:t>
      </w:r>
      <w:r>
        <w:rPr>
          <w:rFonts w:ascii="Times New Roman" w:hAnsi="Times New Roman"/>
          <w:szCs w:val="24"/>
          <w:lang w:val="en-US"/>
        </w:rPr>
        <w:t xml:space="preserve">er </w:t>
      </w:r>
      <w:r w:rsidRPr="00C90012">
        <w:rPr>
          <w:rFonts w:ascii="Times New Roman" w:hAnsi="Times New Roman" w:hint="eastAsia"/>
          <w:szCs w:val="24"/>
          <w:lang w:val="en-US"/>
        </w:rPr>
        <w:t xml:space="preserve">organizations and communities. The informants were asked to </w:t>
      </w:r>
      <w:r>
        <w:rPr>
          <w:rFonts w:ascii="Times New Roman" w:hAnsi="Times New Roman"/>
          <w:szCs w:val="24"/>
          <w:lang w:val="en-US"/>
        </w:rPr>
        <w:t xml:space="preserve">describe </w:t>
      </w:r>
      <w:r w:rsidRPr="00C90012">
        <w:rPr>
          <w:rFonts w:ascii="Times New Roman" w:hAnsi="Times New Roman" w:hint="eastAsia"/>
          <w:szCs w:val="24"/>
          <w:lang w:val="en-US"/>
        </w:rPr>
        <w:t xml:space="preserve">any positive or negative </w:t>
      </w:r>
      <w:r>
        <w:rPr>
          <w:rFonts w:ascii="Times New Roman" w:hAnsi="Times New Roman"/>
          <w:szCs w:val="24"/>
          <w:lang w:val="en-US"/>
        </w:rPr>
        <w:t>impacts</w:t>
      </w:r>
      <w:r w:rsidRPr="00C90012">
        <w:rPr>
          <w:rFonts w:ascii="Times New Roman" w:hAnsi="Times New Roman" w:hint="eastAsia"/>
          <w:szCs w:val="24"/>
          <w:lang w:val="en-US"/>
        </w:rPr>
        <w:t xml:space="preserve"> that they had experienced since securing Fairtrade certification. </w:t>
      </w:r>
      <w:r w:rsidRPr="00C90012">
        <w:rPr>
          <w:rFonts w:ascii="Times New Roman" w:hAnsi="Times New Roman"/>
          <w:szCs w:val="24"/>
          <w:lang w:val="en-US"/>
        </w:rPr>
        <w:t xml:space="preserve">Thus </w:t>
      </w:r>
      <w:r w:rsidRPr="00C90012">
        <w:rPr>
          <w:rFonts w:ascii="Times New Roman" w:hAnsi="Times New Roman" w:hint="eastAsia"/>
          <w:szCs w:val="24"/>
          <w:lang w:val="en-US"/>
        </w:rPr>
        <w:t>the subject of time</w:t>
      </w:r>
      <w:r w:rsidRPr="00C90012">
        <w:rPr>
          <w:rFonts w:ascii="Times New Roman" w:hAnsi="Times New Roman"/>
          <w:szCs w:val="24"/>
          <w:lang w:val="en-US"/>
        </w:rPr>
        <w:t xml:space="preserve"> was not explicit in interview questions at this stage, yet many informants </w:t>
      </w:r>
      <w:r>
        <w:rPr>
          <w:rFonts w:ascii="Times New Roman" w:hAnsi="Times New Roman"/>
          <w:szCs w:val="24"/>
          <w:lang w:val="en-US"/>
        </w:rPr>
        <w:t xml:space="preserve">explicitly and implicitly </w:t>
      </w:r>
      <w:r w:rsidRPr="00C90012">
        <w:rPr>
          <w:rFonts w:ascii="Times New Roman" w:hAnsi="Times New Roman"/>
          <w:szCs w:val="24"/>
          <w:lang w:val="en-US"/>
        </w:rPr>
        <w:t xml:space="preserve">referred to </w:t>
      </w:r>
      <w:r w:rsidRPr="00C90012">
        <w:rPr>
          <w:rFonts w:ascii="Times New Roman" w:hAnsi="Times New Roman" w:hint="eastAsia"/>
          <w:szCs w:val="24"/>
          <w:lang w:val="en-US"/>
        </w:rPr>
        <w:t>temporal issues</w:t>
      </w:r>
      <w:r w:rsidRPr="00C90012">
        <w:rPr>
          <w:rFonts w:ascii="Times New Roman" w:hAnsi="Times New Roman"/>
          <w:szCs w:val="24"/>
          <w:lang w:val="en-US"/>
        </w:rPr>
        <w:t>. Building on the analysis of the first set of data, the questions during the second round of fieldwork explicitly addressed time-related themes, e.g.</w:t>
      </w:r>
      <w:r w:rsidRPr="00C90012">
        <w:rPr>
          <w:rFonts w:ascii="Times New Roman" w:hAnsi="Times New Roman" w:hint="eastAsia"/>
          <w:szCs w:val="24"/>
          <w:lang w:val="en-US"/>
        </w:rPr>
        <w:t>,</w:t>
      </w:r>
      <w:r>
        <w:rPr>
          <w:rFonts w:ascii="Times New Roman" w:hAnsi="Times New Roman"/>
          <w:szCs w:val="24"/>
          <w:lang w:val="en-US"/>
        </w:rPr>
        <w:t xml:space="preserve"> </w:t>
      </w:r>
      <w:r w:rsidRPr="00C90012">
        <w:rPr>
          <w:rFonts w:ascii="Times New Roman" w:hAnsi="Times New Roman"/>
          <w:szCs w:val="24"/>
          <w:lang w:val="en-US"/>
        </w:rPr>
        <w:t xml:space="preserve">seasonal income fluctuation, </w:t>
      </w:r>
      <w:r>
        <w:rPr>
          <w:rFonts w:ascii="Times New Roman" w:hAnsi="Times New Roman"/>
          <w:szCs w:val="24"/>
          <w:lang w:val="en-US"/>
        </w:rPr>
        <w:t>household expenditure patterns</w:t>
      </w:r>
      <w:r w:rsidRPr="00C90012">
        <w:rPr>
          <w:rFonts w:ascii="Times New Roman" w:hAnsi="Times New Roman"/>
          <w:szCs w:val="24"/>
          <w:lang w:val="en-US"/>
        </w:rPr>
        <w:t>, and bonus payment</w:t>
      </w:r>
      <w:r>
        <w:rPr>
          <w:rFonts w:ascii="Times New Roman" w:hAnsi="Times New Roman"/>
          <w:szCs w:val="24"/>
          <w:lang w:val="en-US"/>
        </w:rPr>
        <w:t xml:space="preserve"> schedules. </w:t>
      </w:r>
    </w:p>
    <w:p w:rsidR="00797BA4" w:rsidRPr="00C90012" w:rsidRDefault="00C36675" w:rsidP="0015388E">
      <w:pPr>
        <w:widowControl w:val="0"/>
        <w:spacing w:line="480" w:lineRule="auto"/>
        <w:ind w:firstLine="720"/>
        <w:rPr>
          <w:rFonts w:ascii="Times New Roman" w:hAnsi="Times New Roman"/>
          <w:szCs w:val="24"/>
          <w:lang w:val="en-US"/>
        </w:rPr>
      </w:pPr>
      <w:r w:rsidRPr="00F96151">
        <w:rPr>
          <w:rFonts w:ascii="Times New Roman" w:hAnsi="Times New Roman"/>
          <w:b/>
          <w:i/>
          <w:szCs w:val="24"/>
          <w:lang w:val="en-US"/>
        </w:rPr>
        <w:t>Drawings</w:t>
      </w:r>
      <w:r w:rsidRPr="00F96151">
        <w:rPr>
          <w:rFonts w:ascii="Times New Roman" w:hAnsi="Times New Roman"/>
          <w:i/>
          <w:szCs w:val="24"/>
          <w:lang w:val="en-US"/>
        </w:rPr>
        <w:t>.</w:t>
      </w:r>
      <w:r w:rsidRPr="00C90012">
        <w:rPr>
          <w:rFonts w:ascii="Times New Roman" w:hAnsi="Times New Roman"/>
          <w:szCs w:val="24"/>
          <w:lang w:val="en-US"/>
        </w:rPr>
        <w:t xml:space="preserve"> Third, the data set includes 56 sets of 128 freehand drawings by informants. Inspired by visual data collection methods used in organizational research in order to understand informants’ interpretations beyond verbal descriptions (Meyer, 1991; Stiles, 2004</w:t>
      </w:r>
      <w:r w:rsidRPr="00C86AAA">
        <w:rPr>
          <w:rFonts w:ascii="Times New Roman" w:hAnsi="Times New Roman"/>
          <w:szCs w:val="24"/>
          <w:lang w:val="en-US"/>
        </w:rPr>
        <w:t>; Zuboff, 1988</w:t>
      </w:r>
      <w:r w:rsidRPr="00C90012">
        <w:rPr>
          <w:rFonts w:ascii="Times New Roman" w:hAnsi="Times New Roman"/>
          <w:szCs w:val="24"/>
          <w:lang w:val="en-US"/>
        </w:rPr>
        <w:t>), a sample of farmers</w:t>
      </w:r>
      <w:r>
        <w:rPr>
          <w:rFonts w:ascii="Times New Roman" w:hAnsi="Times New Roman"/>
          <w:szCs w:val="24"/>
          <w:lang w:val="en-US"/>
        </w:rPr>
        <w:t xml:space="preserve"> and workers</w:t>
      </w:r>
      <w:r w:rsidRPr="00C90012">
        <w:rPr>
          <w:rFonts w:ascii="Times New Roman" w:hAnsi="Times New Roman"/>
          <w:szCs w:val="24"/>
          <w:lang w:val="en-US"/>
        </w:rPr>
        <w:t xml:space="preserve"> were invited to draw, and explain, the impact of Fairtrade on their lives. During the first round of fieldwork, the field researcher requested each informant to </w:t>
      </w:r>
      <w:r w:rsidRPr="00C90012">
        <w:rPr>
          <w:rFonts w:ascii="Times New Roman" w:hAnsi="Times New Roman" w:hint="eastAsia"/>
          <w:szCs w:val="24"/>
          <w:lang w:val="en-US"/>
        </w:rPr>
        <w:t>produce</w:t>
      </w:r>
      <w:r w:rsidRPr="00C90012">
        <w:rPr>
          <w:rFonts w:ascii="Times New Roman" w:hAnsi="Times New Roman"/>
          <w:szCs w:val="24"/>
          <w:lang w:val="en-US"/>
        </w:rPr>
        <w:t xml:space="preserve"> a set of two drawings that illustrate their life before and after </w:t>
      </w:r>
      <w:r w:rsidR="009769BA">
        <w:rPr>
          <w:rFonts w:ascii="Times New Roman" w:hAnsi="Times New Roman"/>
          <w:szCs w:val="24"/>
          <w:lang w:val="en-US"/>
        </w:rPr>
        <w:t xml:space="preserve">obtaining </w:t>
      </w:r>
      <w:r w:rsidRPr="00C90012">
        <w:rPr>
          <w:rFonts w:ascii="Times New Roman" w:hAnsi="Times New Roman" w:hint="eastAsia"/>
          <w:szCs w:val="24"/>
          <w:lang w:val="en-US"/>
        </w:rPr>
        <w:t xml:space="preserve">Fairtrade certification. </w:t>
      </w:r>
      <w:r w:rsidR="007F0A55">
        <w:rPr>
          <w:rFonts w:ascii="Times New Roman" w:hAnsi="Times New Roman"/>
          <w:szCs w:val="24"/>
          <w:lang w:val="en-US"/>
        </w:rPr>
        <w:t>During</w:t>
      </w:r>
      <w:r w:rsidRPr="00C90012">
        <w:rPr>
          <w:rFonts w:ascii="Times New Roman" w:hAnsi="Times New Roman"/>
          <w:szCs w:val="24"/>
          <w:lang w:val="en-US"/>
        </w:rPr>
        <w:t xml:space="preserve"> the second round of fieldwork, informants were asked to depict a set of multiple drawings that represent their work and family life over an extended time period. For example, farmers and workers</w:t>
      </w:r>
      <w:r w:rsidR="00797BA4">
        <w:rPr>
          <w:rFonts w:ascii="Times New Roman" w:hAnsi="Times New Roman"/>
          <w:szCs w:val="24"/>
          <w:lang w:val="en-US"/>
        </w:rPr>
        <w:t xml:space="preserve"> associated with organizations that had their Fairtrade certification suspended were invited to </w:t>
      </w:r>
      <w:r w:rsidR="00797BA4" w:rsidRPr="00C90012">
        <w:rPr>
          <w:rFonts w:ascii="Times New Roman" w:hAnsi="Times New Roman"/>
          <w:szCs w:val="24"/>
          <w:lang w:val="en-US"/>
        </w:rPr>
        <w:t>produce</w:t>
      </w:r>
      <w:r w:rsidR="00797BA4">
        <w:rPr>
          <w:rFonts w:ascii="Times New Roman" w:hAnsi="Times New Roman"/>
          <w:szCs w:val="24"/>
          <w:lang w:val="en-US"/>
        </w:rPr>
        <w:t xml:space="preserve"> drawings</w:t>
      </w:r>
      <w:r w:rsidR="00797BA4" w:rsidRPr="00C90012">
        <w:rPr>
          <w:rFonts w:ascii="Times New Roman" w:hAnsi="Times New Roman"/>
          <w:szCs w:val="24"/>
          <w:lang w:val="en-US"/>
        </w:rPr>
        <w:t xml:space="preserve"> about their experience before </w:t>
      </w:r>
      <w:r w:rsidR="00797BA4" w:rsidRPr="00C90012">
        <w:rPr>
          <w:rFonts w:ascii="Times New Roman" w:hAnsi="Times New Roman" w:hint="eastAsia"/>
          <w:szCs w:val="24"/>
          <w:lang w:val="en-US"/>
        </w:rPr>
        <w:t>certification</w:t>
      </w:r>
      <w:r w:rsidR="00797BA4" w:rsidRPr="00C90012">
        <w:rPr>
          <w:rFonts w:ascii="Times New Roman" w:hAnsi="Times New Roman"/>
          <w:szCs w:val="24"/>
          <w:lang w:val="en-US"/>
        </w:rPr>
        <w:t xml:space="preserve">, between </w:t>
      </w:r>
      <w:r w:rsidR="00797BA4" w:rsidRPr="00C90012">
        <w:rPr>
          <w:rFonts w:ascii="Times New Roman" w:hAnsi="Times New Roman" w:hint="eastAsia"/>
          <w:szCs w:val="24"/>
          <w:lang w:val="en-US"/>
        </w:rPr>
        <w:t>certification</w:t>
      </w:r>
      <w:r w:rsidR="00797BA4" w:rsidRPr="00C90012">
        <w:rPr>
          <w:rFonts w:ascii="Times New Roman" w:hAnsi="Times New Roman"/>
          <w:szCs w:val="24"/>
          <w:lang w:val="en-US"/>
        </w:rPr>
        <w:t xml:space="preserve"> and suspension, during the suspension period, and after regaining the Fairtrade </w:t>
      </w:r>
      <w:r w:rsidR="00797BA4">
        <w:rPr>
          <w:rFonts w:ascii="Times New Roman" w:hAnsi="Times New Roman"/>
          <w:szCs w:val="24"/>
          <w:lang w:val="en-US"/>
        </w:rPr>
        <w:t>certification</w:t>
      </w:r>
      <w:r w:rsidR="00797BA4" w:rsidRPr="00C90012">
        <w:rPr>
          <w:rFonts w:ascii="Times New Roman" w:hAnsi="Times New Roman"/>
          <w:szCs w:val="24"/>
          <w:lang w:val="en-US"/>
        </w:rPr>
        <w:t xml:space="preserve">. </w:t>
      </w:r>
    </w:p>
    <w:p w:rsidR="00C36675" w:rsidRPr="00C90012" w:rsidRDefault="00C36675" w:rsidP="00E4725F">
      <w:pPr>
        <w:widowControl w:val="0"/>
        <w:spacing w:line="480" w:lineRule="auto"/>
        <w:ind w:firstLine="720"/>
        <w:rPr>
          <w:rFonts w:ascii="Times New Roman" w:hAnsi="Times New Roman"/>
          <w:szCs w:val="24"/>
          <w:lang w:val="en-US"/>
        </w:rPr>
      </w:pPr>
      <w:r w:rsidRPr="00C90012">
        <w:rPr>
          <w:rFonts w:ascii="Times New Roman" w:hAnsi="Times New Roman"/>
          <w:szCs w:val="24"/>
          <w:lang w:val="en-US"/>
        </w:rPr>
        <w:t xml:space="preserve">The drawing method was particularly useful when interviewing female tea </w:t>
      </w:r>
      <w:r>
        <w:rPr>
          <w:rFonts w:ascii="Times New Roman" w:hAnsi="Times New Roman"/>
          <w:szCs w:val="24"/>
          <w:lang w:val="en-US"/>
        </w:rPr>
        <w:t>farmers</w:t>
      </w:r>
      <w:r w:rsidRPr="00C90012">
        <w:rPr>
          <w:rFonts w:ascii="Times New Roman" w:hAnsi="Times New Roman"/>
          <w:szCs w:val="24"/>
          <w:lang w:val="en-US"/>
        </w:rPr>
        <w:t xml:space="preserve"> and workers in the rural villages of East Africa, as cultural traditions discourage women from speaking about their feelings and opinions </w:t>
      </w:r>
      <w:r w:rsidRPr="00C90012">
        <w:rPr>
          <w:rFonts w:ascii="Times New Roman" w:hAnsi="Times New Roman" w:hint="eastAsia"/>
          <w:szCs w:val="24"/>
          <w:lang w:val="en-US"/>
        </w:rPr>
        <w:t xml:space="preserve">openly to outsiders. </w:t>
      </w:r>
      <w:r w:rsidRPr="00C90012">
        <w:rPr>
          <w:rFonts w:ascii="Times New Roman" w:hAnsi="Times New Roman"/>
          <w:szCs w:val="24"/>
          <w:lang w:val="en-US"/>
        </w:rPr>
        <w:t xml:space="preserve">Furthermore, communicating information through images is a well-established practice in East Africa due to </w:t>
      </w:r>
      <w:r w:rsidR="009769BA">
        <w:rPr>
          <w:rFonts w:ascii="Times New Roman" w:hAnsi="Times New Roman"/>
          <w:szCs w:val="24"/>
          <w:lang w:val="en-US"/>
        </w:rPr>
        <w:t>low literacy rates</w:t>
      </w:r>
      <w:r w:rsidRPr="00C90012">
        <w:rPr>
          <w:rFonts w:ascii="Times New Roman" w:hAnsi="Times New Roman"/>
          <w:szCs w:val="24"/>
          <w:lang w:val="en-US"/>
        </w:rPr>
        <w:t>,</w:t>
      </w:r>
      <w:r w:rsidR="00B30811">
        <w:rPr>
          <w:rFonts w:ascii="Times New Roman" w:hAnsi="Times New Roman" w:hint="eastAsia"/>
          <w:szCs w:val="24"/>
          <w:lang w:val="en-US"/>
        </w:rPr>
        <w:t xml:space="preserve"> e.</w:t>
      </w:r>
      <w:r w:rsidR="00B30811">
        <w:rPr>
          <w:rFonts w:ascii="Times New Roman" w:hAnsi="Times New Roman"/>
          <w:szCs w:val="24"/>
          <w:lang w:val="en-US"/>
        </w:rPr>
        <w:t>g., the use of</w:t>
      </w:r>
      <w:r w:rsidRPr="00C90012">
        <w:rPr>
          <w:rFonts w:ascii="Times New Roman" w:hAnsi="Times New Roman" w:hint="eastAsia"/>
          <w:szCs w:val="24"/>
          <w:lang w:val="en-US"/>
        </w:rPr>
        <w:t xml:space="preserve"> the symbols of candidates and political parties on a ballot paper </w:t>
      </w:r>
      <w:r w:rsidRPr="00C90012">
        <w:rPr>
          <w:rFonts w:ascii="Times New Roman" w:hAnsi="Times New Roman"/>
          <w:szCs w:val="24"/>
          <w:lang w:val="en-US"/>
        </w:rPr>
        <w:t>(Halimoja, 2005 [1974]</w:t>
      </w:r>
      <w:r w:rsidRPr="00C90012">
        <w:rPr>
          <w:rFonts w:ascii="Times New Roman" w:hAnsi="Times New Roman" w:hint="eastAsia"/>
          <w:szCs w:val="24"/>
          <w:lang w:val="en-US"/>
        </w:rPr>
        <w:t xml:space="preserve">; Reynolds </w:t>
      </w:r>
      <w:r>
        <w:rPr>
          <w:rFonts w:ascii="Times New Roman" w:hAnsi="Times New Roman"/>
          <w:szCs w:val="24"/>
          <w:lang w:val="en-US"/>
        </w:rPr>
        <w:t xml:space="preserve">&amp; </w:t>
      </w:r>
      <w:r w:rsidRPr="00C90012">
        <w:rPr>
          <w:rFonts w:ascii="Times New Roman" w:hAnsi="Times New Roman"/>
          <w:szCs w:val="24"/>
          <w:lang w:val="en-US"/>
        </w:rPr>
        <w:t>Steenbergen</w:t>
      </w:r>
      <w:r w:rsidRPr="00C90012">
        <w:rPr>
          <w:rFonts w:ascii="Times New Roman" w:hAnsi="Times New Roman" w:hint="eastAsia"/>
          <w:szCs w:val="24"/>
          <w:lang w:val="en-US"/>
        </w:rPr>
        <w:t>, 2006</w:t>
      </w:r>
      <w:r w:rsidRPr="00C90012">
        <w:rPr>
          <w:rFonts w:ascii="Times New Roman" w:hAnsi="Times New Roman"/>
          <w:szCs w:val="24"/>
          <w:lang w:val="en-US"/>
        </w:rPr>
        <w:t>)</w:t>
      </w:r>
      <w:r w:rsidRPr="00C90012">
        <w:rPr>
          <w:rFonts w:ascii="Times New Roman" w:hAnsi="Times New Roman" w:hint="eastAsia"/>
          <w:szCs w:val="24"/>
          <w:lang w:val="en-US"/>
        </w:rPr>
        <w:t xml:space="preserve">. </w:t>
      </w:r>
      <w:r w:rsidRPr="00C90012">
        <w:rPr>
          <w:rFonts w:ascii="Times New Roman" w:hAnsi="Times New Roman"/>
          <w:szCs w:val="24"/>
          <w:lang w:val="en-US"/>
        </w:rPr>
        <w:t>The interview and drawing methods complemented each other</w:t>
      </w:r>
      <w:r w:rsidRPr="00C90012">
        <w:rPr>
          <w:rFonts w:ascii="Times New Roman" w:hAnsi="Times New Roman" w:hint="eastAsia"/>
          <w:szCs w:val="24"/>
          <w:lang w:val="en-US"/>
        </w:rPr>
        <w:t xml:space="preserve"> in that informants </w:t>
      </w:r>
      <w:r w:rsidRPr="00C90012">
        <w:rPr>
          <w:rFonts w:ascii="Times New Roman" w:hAnsi="Times New Roman"/>
          <w:szCs w:val="24"/>
          <w:lang w:val="en-US"/>
        </w:rPr>
        <w:t xml:space="preserve">were also encouraged to </w:t>
      </w:r>
      <w:r w:rsidRPr="00C90012">
        <w:rPr>
          <w:rFonts w:ascii="Times New Roman" w:hAnsi="Times New Roman" w:hint="eastAsia"/>
          <w:szCs w:val="24"/>
          <w:lang w:val="en-US"/>
        </w:rPr>
        <w:t xml:space="preserve">narrate detailed accounts to explain their drawings. The field researcher asked a series of specific questions to understand the meanings of images, which led to in-depth conversations with farmers and workers. These conversations were recorded and transcribed later. </w:t>
      </w:r>
      <w:r w:rsidRPr="00C90012">
        <w:rPr>
          <w:rFonts w:ascii="Times New Roman" w:hAnsi="Times New Roman"/>
          <w:szCs w:val="24"/>
          <w:lang w:val="en-US"/>
        </w:rPr>
        <w:t>We present a selection of informants’ drawings with quotes from their own explanations in th</w:t>
      </w:r>
      <w:r w:rsidR="001B28E8">
        <w:rPr>
          <w:rFonts w:ascii="Times New Roman" w:hAnsi="Times New Roman"/>
          <w:szCs w:val="24"/>
          <w:lang w:val="en-US"/>
        </w:rPr>
        <w:t>e findings</w:t>
      </w:r>
      <w:r w:rsidRPr="00C90012">
        <w:rPr>
          <w:rFonts w:ascii="Times New Roman" w:hAnsi="Times New Roman"/>
          <w:szCs w:val="24"/>
          <w:lang w:val="en-US"/>
        </w:rPr>
        <w:t xml:space="preserve">. </w:t>
      </w:r>
    </w:p>
    <w:p w:rsidR="00751FEB" w:rsidRDefault="00C36675" w:rsidP="007B2E98">
      <w:pPr>
        <w:widowControl w:val="0"/>
        <w:spacing w:line="480" w:lineRule="auto"/>
        <w:ind w:firstLine="720"/>
        <w:rPr>
          <w:rFonts w:ascii="Times New Roman" w:hAnsi="Times New Roman"/>
          <w:szCs w:val="24"/>
          <w:lang w:val="en-US"/>
        </w:rPr>
      </w:pPr>
      <w:r w:rsidRPr="00F96151">
        <w:rPr>
          <w:rFonts w:ascii="Times New Roman" w:hAnsi="Times New Roman"/>
          <w:b/>
          <w:i/>
          <w:szCs w:val="24"/>
          <w:lang w:val="en-US"/>
        </w:rPr>
        <w:t>Secondary data</w:t>
      </w:r>
      <w:r w:rsidRPr="00F96151">
        <w:rPr>
          <w:rFonts w:ascii="Times New Roman" w:hAnsi="Times New Roman"/>
          <w:i/>
          <w:szCs w:val="24"/>
          <w:lang w:val="en-US"/>
        </w:rPr>
        <w:t>.</w:t>
      </w:r>
      <w:r w:rsidRPr="00C90012">
        <w:rPr>
          <w:rFonts w:ascii="Times New Roman" w:hAnsi="Times New Roman"/>
          <w:szCs w:val="24"/>
          <w:lang w:val="en-US"/>
        </w:rPr>
        <w:t xml:space="preserve"> Finally, </w:t>
      </w:r>
      <w:r w:rsidR="007B2E98">
        <w:rPr>
          <w:rFonts w:ascii="Times New Roman" w:hAnsi="Times New Roman"/>
          <w:szCs w:val="24"/>
          <w:lang w:val="en-US"/>
        </w:rPr>
        <w:t xml:space="preserve">we collected </w:t>
      </w:r>
      <w:r w:rsidRPr="00C90012">
        <w:rPr>
          <w:rFonts w:ascii="Times New Roman" w:hAnsi="Times New Roman"/>
          <w:szCs w:val="24"/>
          <w:lang w:val="en-US"/>
        </w:rPr>
        <w:t xml:space="preserve">a large volume of secondary </w:t>
      </w:r>
      <w:r w:rsidR="001B28E8">
        <w:rPr>
          <w:rFonts w:ascii="Times New Roman" w:hAnsi="Times New Roman"/>
          <w:szCs w:val="24"/>
          <w:lang w:val="en-US"/>
        </w:rPr>
        <w:t xml:space="preserve">data </w:t>
      </w:r>
      <w:r w:rsidRPr="00C90012">
        <w:rPr>
          <w:rFonts w:ascii="Times New Roman" w:hAnsi="Times New Roman"/>
          <w:szCs w:val="24"/>
          <w:lang w:val="en-US"/>
        </w:rPr>
        <w:t xml:space="preserve">throughout the fieldwork, e.g., Fairtrade standards and compliance criteria </w:t>
      </w:r>
      <w:r w:rsidR="001B28E8">
        <w:rPr>
          <w:rFonts w:ascii="Times New Roman" w:hAnsi="Times New Roman"/>
          <w:szCs w:val="24"/>
          <w:lang w:val="en-US"/>
        </w:rPr>
        <w:t>(</w:t>
      </w:r>
      <w:r w:rsidRPr="00C90012">
        <w:rPr>
          <w:rFonts w:ascii="Times New Roman" w:hAnsi="Times New Roman"/>
          <w:szCs w:val="24"/>
          <w:lang w:val="en-US"/>
        </w:rPr>
        <w:t>English and Swahili</w:t>
      </w:r>
      <w:r w:rsidR="001B28E8">
        <w:rPr>
          <w:rFonts w:ascii="Times New Roman" w:hAnsi="Times New Roman"/>
          <w:szCs w:val="24"/>
          <w:lang w:val="en-US"/>
        </w:rPr>
        <w:t>)</w:t>
      </w:r>
      <w:r w:rsidRPr="00C90012">
        <w:rPr>
          <w:rFonts w:ascii="Times New Roman" w:hAnsi="Times New Roman"/>
          <w:szCs w:val="24"/>
          <w:lang w:val="en-US"/>
        </w:rPr>
        <w:t>; Fairtrade training materials for producer</w:t>
      </w:r>
      <w:r w:rsidR="00BF592B">
        <w:rPr>
          <w:rFonts w:ascii="Times New Roman" w:hAnsi="Times New Roman"/>
          <w:szCs w:val="24"/>
          <w:lang w:val="en-US"/>
        </w:rPr>
        <w:t xml:space="preserve">s; </w:t>
      </w:r>
      <w:r w:rsidRPr="00C90012">
        <w:rPr>
          <w:rFonts w:ascii="Times New Roman" w:hAnsi="Times New Roman"/>
          <w:szCs w:val="24"/>
          <w:lang w:val="en-US"/>
        </w:rPr>
        <w:t xml:space="preserve">annual reports and financial statements of producer organizations, including the Fairtrade sales </w:t>
      </w:r>
      <w:r w:rsidR="00DB7785">
        <w:rPr>
          <w:rFonts w:ascii="Times New Roman" w:hAnsi="Times New Roman"/>
          <w:szCs w:val="24"/>
          <w:lang w:val="en-US"/>
        </w:rPr>
        <w:t xml:space="preserve">data </w:t>
      </w:r>
      <w:r w:rsidRPr="00C90012">
        <w:rPr>
          <w:rFonts w:ascii="Times New Roman" w:hAnsi="Times New Roman"/>
          <w:szCs w:val="24"/>
          <w:lang w:val="en-US"/>
        </w:rPr>
        <w:t xml:space="preserve">and premium </w:t>
      </w:r>
      <w:r w:rsidR="00DB7785">
        <w:rPr>
          <w:rFonts w:ascii="Times New Roman" w:hAnsi="Times New Roman"/>
          <w:szCs w:val="24"/>
          <w:lang w:val="en-US"/>
        </w:rPr>
        <w:t xml:space="preserve">payments </w:t>
      </w:r>
      <w:r w:rsidRPr="00C90012">
        <w:rPr>
          <w:rFonts w:ascii="Times New Roman" w:hAnsi="Times New Roman"/>
          <w:szCs w:val="24"/>
          <w:lang w:val="en-US"/>
        </w:rPr>
        <w:t>over</w:t>
      </w:r>
      <w:r>
        <w:rPr>
          <w:rFonts w:ascii="Times New Roman" w:hAnsi="Times New Roman"/>
          <w:szCs w:val="24"/>
          <w:lang w:val="en-US"/>
        </w:rPr>
        <w:t xml:space="preserve"> time; green</w:t>
      </w:r>
      <w:r w:rsidRPr="00C90012">
        <w:rPr>
          <w:rFonts w:ascii="Times New Roman" w:hAnsi="Times New Roman"/>
          <w:szCs w:val="24"/>
          <w:lang w:val="en-US"/>
        </w:rPr>
        <w:t xml:space="preserve"> </w:t>
      </w:r>
      <w:r w:rsidR="00DB7785">
        <w:rPr>
          <w:rFonts w:ascii="Times New Roman" w:hAnsi="Times New Roman"/>
          <w:szCs w:val="24"/>
          <w:lang w:val="en-US"/>
        </w:rPr>
        <w:t xml:space="preserve">tea </w:t>
      </w:r>
      <w:r w:rsidRPr="00C90012">
        <w:rPr>
          <w:rFonts w:ascii="Times New Roman" w:hAnsi="Times New Roman"/>
          <w:szCs w:val="24"/>
          <w:lang w:val="en-US"/>
        </w:rPr>
        <w:t xml:space="preserve">leaf collection receipts for farmers; marketing materials of producer organizations; tea auction catalogues; industry reports in the tea sector; and campaigning materials in </w:t>
      </w:r>
      <w:r>
        <w:rPr>
          <w:rFonts w:ascii="Times New Roman" w:hAnsi="Times New Roman"/>
          <w:szCs w:val="24"/>
          <w:lang w:val="en-US"/>
        </w:rPr>
        <w:t>Europe</w:t>
      </w:r>
      <w:r w:rsidRPr="00C90012">
        <w:rPr>
          <w:rFonts w:ascii="Times New Roman" w:hAnsi="Times New Roman"/>
          <w:szCs w:val="24"/>
          <w:lang w:val="en-US"/>
        </w:rPr>
        <w:t xml:space="preserve">, including producer stories and impact reports. The field researcher also </w:t>
      </w:r>
      <w:r w:rsidR="00A30967">
        <w:rPr>
          <w:rFonts w:ascii="Times New Roman" w:hAnsi="Times New Roman"/>
          <w:szCs w:val="24"/>
          <w:lang w:val="en-US"/>
        </w:rPr>
        <w:t xml:space="preserve">had </w:t>
      </w:r>
      <w:r w:rsidRPr="00C90012">
        <w:rPr>
          <w:rFonts w:ascii="Times New Roman" w:hAnsi="Times New Roman"/>
          <w:szCs w:val="24"/>
          <w:lang w:val="en-US"/>
        </w:rPr>
        <w:t>access to the Visitors Book</w:t>
      </w:r>
      <w:r w:rsidR="00DB7785">
        <w:rPr>
          <w:rFonts w:ascii="Times New Roman" w:hAnsi="Times New Roman"/>
          <w:szCs w:val="24"/>
          <w:lang w:val="en-US"/>
        </w:rPr>
        <w:t>s</w:t>
      </w:r>
      <w:r>
        <w:rPr>
          <w:rFonts w:ascii="Times New Roman" w:hAnsi="Times New Roman" w:hint="eastAsia"/>
          <w:szCs w:val="24"/>
          <w:lang w:val="en-US"/>
        </w:rPr>
        <w:t xml:space="preserve"> at tea producer</w:t>
      </w:r>
      <w:r w:rsidRPr="00C90012">
        <w:rPr>
          <w:rFonts w:ascii="Times New Roman" w:hAnsi="Times New Roman" w:hint="eastAsia"/>
          <w:szCs w:val="24"/>
          <w:lang w:val="en-US"/>
        </w:rPr>
        <w:t xml:space="preserve"> organizations</w:t>
      </w:r>
      <w:r w:rsidRPr="00C90012">
        <w:rPr>
          <w:rFonts w:ascii="Times New Roman" w:hAnsi="Times New Roman"/>
          <w:szCs w:val="24"/>
          <w:lang w:val="en-US"/>
        </w:rPr>
        <w:t>, which</w:t>
      </w:r>
      <w:r w:rsidR="007B2E98">
        <w:rPr>
          <w:rFonts w:ascii="Times New Roman" w:hAnsi="Times New Roman"/>
          <w:szCs w:val="24"/>
          <w:lang w:val="en-US"/>
        </w:rPr>
        <w:t xml:space="preserve"> show the records of Fairtrade audits, buyers’ visits, and other special events. </w:t>
      </w:r>
      <w:r w:rsidRPr="00C90012">
        <w:rPr>
          <w:rFonts w:ascii="Times New Roman" w:hAnsi="Times New Roman"/>
          <w:szCs w:val="24"/>
          <w:lang w:val="en-US"/>
        </w:rPr>
        <w:t>The documents provided background information about Fairtrade cer</w:t>
      </w:r>
      <w:r>
        <w:rPr>
          <w:rFonts w:ascii="Times New Roman" w:hAnsi="Times New Roman"/>
          <w:szCs w:val="24"/>
          <w:lang w:val="en-US"/>
        </w:rPr>
        <w:t>tification</w:t>
      </w:r>
      <w:r w:rsidRPr="00C90012">
        <w:rPr>
          <w:rFonts w:ascii="Times New Roman" w:hAnsi="Times New Roman"/>
          <w:szCs w:val="24"/>
          <w:lang w:val="en-US"/>
        </w:rPr>
        <w:t xml:space="preserve"> and </w:t>
      </w:r>
      <w:r w:rsidR="00462513">
        <w:rPr>
          <w:rFonts w:ascii="Times New Roman" w:hAnsi="Times New Roman"/>
          <w:szCs w:val="24"/>
          <w:lang w:val="en-US"/>
        </w:rPr>
        <w:t xml:space="preserve">tea </w:t>
      </w:r>
      <w:r>
        <w:rPr>
          <w:rFonts w:ascii="Times New Roman" w:hAnsi="Times New Roman"/>
          <w:szCs w:val="24"/>
          <w:lang w:val="en-US"/>
        </w:rPr>
        <w:t>producer</w:t>
      </w:r>
      <w:r w:rsidRPr="00C90012">
        <w:rPr>
          <w:rFonts w:ascii="Times New Roman" w:hAnsi="Times New Roman"/>
          <w:szCs w:val="24"/>
          <w:lang w:val="en-US"/>
        </w:rPr>
        <w:t xml:space="preserve"> organizations, and supplemented the informant</w:t>
      </w:r>
      <w:r w:rsidR="001B28E8">
        <w:rPr>
          <w:rFonts w:ascii="Times New Roman" w:hAnsi="Times New Roman"/>
          <w:szCs w:val="24"/>
          <w:lang w:val="en-US"/>
        </w:rPr>
        <w:t xml:space="preserve"> accounts</w:t>
      </w:r>
      <w:r w:rsidRPr="00C90012">
        <w:rPr>
          <w:rFonts w:ascii="Times New Roman" w:hAnsi="Times New Roman"/>
          <w:szCs w:val="24"/>
          <w:lang w:val="en-US"/>
        </w:rPr>
        <w:t xml:space="preserve"> </w:t>
      </w:r>
      <w:r w:rsidR="00751FEB">
        <w:rPr>
          <w:rFonts w:ascii="Times New Roman" w:hAnsi="Times New Roman"/>
          <w:szCs w:val="24"/>
          <w:lang w:val="en-US"/>
        </w:rPr>
        <w:t xml:space="preserve">and field observations. </w:t>
      </w:r>
    </w:p>
    <w:p w:rsidR="00BF5481" w:rsidRPr="000670FA" w:rsidRDefault="00C36675" w:rsidP="00D26349">
      <w:pPr>
        <w:widowControl w:val="0"/>
        <w:spacing w:line="480" w:lineRule="auto"/>
        <w:rPr>
          <w:rFonts w:ascii="Times New Roman" w:hAnsi="Times New Roman"/>
          <w:b/>
          <w:szCs w:val="24"/>
        </w:rPr>
      </w:pPr>
      <w:r w:rsidRPr="00C90012">
        <w:rPr>
          <w:rFonts w:ascii="Times New Roman" w:hAnsi="Times New Roman"/>
          <w:b/>
          <w:szCs w:val="24"/>
          <w:lang w:val="en-US"/>
        </w:rPr>
        <w:t>Data Analysis</w:t>
      </w:r>
    </w:p>
    <w:p w:rsidR="00584D1C" w:rsidRDefault="00C36675" w:rsidP="000670FA">
      <w:pPr>
        <w:widowControl w:val="0"/>
        <w:spacing w:line="480" w:lineRule="auto"/>
        <w:ind w:firstLine="720"/>
        <w:rPr>
          <w:rFonts w:ascii="Times New Roman" w:hAnsi="Times New Roman"/>
          <w:szCs w:val="24"/>
          <w:lang w:val="en-US"/>
        </w:rPr>
      </w:pPr>
      <w:r w:rsidRPr="00C90012">
        <w:rPr>
          <w:rFonts w:ascii="Times New Roman" w:hAnsi="Times New Roman"/>
          <w:szCs w:val="24"/>
          <w:lang w:val="en-US"/>
        </w:rPr>
        <w:t xml:space="preserve">The subject of </w:t>
      </w:r>
      <w:r w:rsidR="00893959">
        <w:rPr>
          <w:rFonts w:ascii="Times New Roman" w:hAnsi="Times New Roman"/>
          <w:szCs w:val="24"/>
          <w:lang w:val="en-US"/>
        </w:rPr>
        <w:t>‘</w:t>
      </w:r>
      <w:r w:rsidRPr="00C90012">
        <w:rPr>
          <w:rFonts w:ascii="Times New Roman" w:hAnsi="Times New Roman"/>
          <w:szCs w:val="24"/>
          <w:lang w:val="en-US"/>
        </w:rPr>
        <w:t>time</w:t>
      </w:r>
      <w:r w:rsidR="00893959">
        <w:rPr>
          <w:rFonts w:ascii="Times New Roman" w:hAnsi="Times New Roman"/>
          <w:szCs w:val="24"/>
          <w:lang w:val="en-US"/>
        </w:rPr>
        <w:t>’</w:t>
      </w:r>
      <w:r w:rsidRPr="00C90012">
        <w:rPr>
          <w:rFonts w:ascii="Times New Roman" w:hAnsi="Times New Roman"/>
          <w:szCs w:val="24"/>
          <w:lang w:val="en-US"/>
        </w:rPr>
        <w:t xml:space="preserve"> emerged as a recurring theme during the data collection </w:t>
      </w:r>
      <w:r>
        <w:rPr>
          <w:rFonts w:ascii="Times New Roman" w:hAnsi="Times New Roman"/>
          <w:szCs w:val="24"/>
          <w:lang w:val="en-US"/>
        </w:rPr>
        <w:t xml:space="preserve">and analysis </w:t>
      </w:r>
      <w:r w:rsidRPr="00C90012">
        <w:rPr>
          <w:rFonts w:ascii="Times New Roman" w:hAnsi="Times New Roman"/>
          <w:szCs w:val="24"/>
          <w:lang w:val="en-US"/>
        </w:rPr>
        <w:t xml:space="preserve">process, and the first-hand experience of everyday life helped the field researcher to further explore the implicit dimension of time that is </w:t>
      </w:r>
      <w:r w:rsidRPr="00C90012">
        <w:rPr>
          <w:rFonts w:ascii="Times New Roman" w:hAnsi="Times New Roman" w:hint="eastAsia"/>
          <w:szCs w:val="24"/>
          <w:lang w:val="en-US"/>
        </w:rPr>
        <w:t>difficult to access from a distance</w:t>
      </w:r>
      <w:r w:rsidRPr="00C90012">
        <w:rPr>
          <w:rFonts w:ascii="Times New Roman" w:hAnsi="Times New Roman"/>
          <w:szCs w:val="24"/>
          <w:lang w:val="en-US"/>
        </w:rPr>
        <w:t xml:space="preserve"> (Bourdieu, 1977; Malinowski, 1927; Perlow, 199</w:t>
      </w:r>
      <w:r w:rsidRPr="00C90012">
        <w:rPr>
          <w:rFonts w:ascii="Times New Roman" w:hAnsi="Times New Roman" w:hint="eastAsia"/>
          <w:szCs w:val="24"/>
          <w:lang w:val="en-US"/>
        </w:rPr>
        <w:t>9</w:t>
      </w:r>
      <w:r w:rsidRPr="00C90012">
        <w:rPr>
          <w:rFonts w:ascii="Times New Roman" w:hAnsi="Times New Roman"/>
          <w:szCs w:val="24"/>
          <w:lang w:val="en-US"/>
        </w:rPr>
        <w:t xml:space="preserve">). </w:t>
      </w:r>
      <w:r w:rsidR="00926B7C" w:rsidRPr="00C90012">
        <w:rPr>
          <w:rFonts w:ascii="Times New Roman" w:hAnsi="Times New Roman"/>
          <w:szCs w:val="24"/>
          <w:lang w:val="en-US"/>
        </w:rPr>
        <w:t>While the</w:t>
      </w:r>
      <w:r w:rsidR="00926B7C">
        <w:rPr>
          <w:rFonts w:ascii="Times New Roman" w:hAnsi="Times New Roman"/>
          <w:szCs w:val="24"/>
          <w:lang w:val="en-US"/>
        </w:rPr>
        <w:t xml:space="preserve"> data</w:t>
      </w:r>
      <w:r w:rsidR="00926B7C" w:rsidRPr="00C90012">
        <w:rPr>
          <w:rFonts w:ascii="Times New Roman" w:hAnsi="Times New Roman"/>
          <w:szCs w:val="24"/>
          <w:lang w:val="en-US"/>
        </w:rPr>
        <w:t xml:space="preserve"> analysis was an iterative process that encompassed the whole research period,</w:t>
      </w:r>
      <w:r w:rsidR="00926B7C">
        <w:rPr>
          <w:rFonts w:ascii="Times New Roman" w:hAnsi="Times New Roman"/>
          <w:szCs w:val="24"/>
          <w:lang w:val="en-US"/>
        </w:rPr>
        <w:t xml:space="preserve"> there were four distinct stages of analysis. </w:t>
      </w:r>
    </w:p>
    <w:p w:rsidR="00D53D3C" w:rsidRDefault="00910236" w:rsidP="00A36F8C">
      <w:pPr>
        <w:widowControl w:val="0"/>
        <w:spacing w:line="480" w:lineRule="auto"/>
        <w:ind w:firstLine="720"/>
        <w:rPr>
          <w:rFonts w:ascii="Times New Roman" w:hAnsi="Times New Roman"/>
          <w:szCs w:val="24"/>
          <w:lang w:val="en-US"/>
        </w:rPr>
      </w:pPr>
      <w:r w:rsidRPr="00C90012">
        <w:rPr>
          <w:rFonts w:ascii="Times New Roman" w:hAnsi="Times New Roman" w:hint="eastAsia"/>
          <w:szCs w:val="24"/>
          <w:lang w:val="en-US"/>
        </w:rPr>
        <w:t>During the first stage, interview transcripts and field notes were coded by the first and third authors.</w:t>
      </w:r>
      <w:r>
        <w:rPr>
          <w:rFonts w:ascii="Times New Roman" w:hAnsi="Times New Roman"/>
          <w:szCs w:val="24"/>
          <w:lang w:val="en-US"/>
        </w:rPr>
        <w:t xml:space="preserve"> </w:t>
      </w:r>
      <w:r w:rsidR="00AA7C12" w:rsidDel="004B765D">
        <w:rPr>
          <w:rFonts w:ascii="Times New Roman" w:hAnsi="Times New Roman"/>
          <w:szCs w:val="24"/>
          <w:lang w:val="en-US"/>
        </w:rPr>
        <w:t xml:space="preserve">We also thematically coded the informants’ drawings and related explanations </w:t>
      </w:r>
      <w:r w:rsidR="00AA7C12" w:rsidRPr="00C90012" w:rsidDel="004B765D">
        <w:rPr>
          <w:rFonts w:ascii="Times New Roman" w:hAnsi="Times New Roman"/>
          <w:szCs w:val="24"/>
          <w:lang w:val="en-US"/>
        </w:rPr>
        <w:t xml:space="preserve">(Ball </w:t>
      </w:r>
      <w:r w:rsidR="00AA7C12" w:rsidDel="004B765D">
        <w:rPr>
          <w:rFonts w:ascii="Times New Roman" w:hAnsi="Times New Roman"/>
          <w:szCs w:val="24"/>
          <w:lang w:val="en-US"/>
        </w:rPr>
        <w:t xml:space="preserve">&amp; Smith, 1992; </w:t>
      </w:r>
      <w:r w:rsidR="00AA7C12" w:rsidRPr="00C90012" w:rsidDel="004B765D">
        <w:rPr>
          <w:rFonts w:ascii="Times New Roman" w:hAnsi="Times New Roman"/>
          <w:szCs w:val="24"/>
          <w:lang w:val="en-US"/>
        </w:rPr>
        <w:t>Rose, 2007)</w:t>
      </w:r>
      <w:r w:rsidR="00AA7C12" w:rsidDel="004B765D">
        <w:rPr>
          <w:rFonts w:ascii="Times New Roman" w:hAnsi="Times New Roman"/>
          <w:szCs w:val="24"/>
          <w:lang w:val="en-US"/>
        </w:rPr>
        <w:t xml:space="preserve">. </w:t>
      </w:r>
      <w:r w:rsidR="00DB5156">
        <w:rPr>
          <w:rFonts w:ascii="Times New Roman" w:hAnsi="Times New Roman"/>
          <w:szCs w:val="24"/>
          <w:lang w:val="en-US"/>
        </w:rPr>
        <w:t>The</w:t>
      </w:r>
      <w:r w:rsidR="00057F4D">
        <w:rPr>
          <w:rFonts w:ascii="Times New Roman" w:hAnsi="Times New Roman"/>
          <w:szCs w:val="24"/>
          <w:lang w:val="en-US"/>
        </w:rPr>
        <w:t xml:space="preserve"> presence of multiple rhythms in tea producer organizations, often in relation to the </w:t>
      </w:r>
      <w:r w:rsidR="0028737B">
        <w:rPr>
          <w:rFonts w:ascii="Times New Roman" w:hAnsi="Times New Roman"/>
          <w:szCs w:val="24"/>
          <w:lang w:val="en-US"/>
        </w:rPr>
        <w:t xml:space="preserve">seasonal </w:t>
      </w:r>
      <w:r w:rsidR="00057F4D">
        <w:rPr>
          <w:rFonts w:ascii="Times New Roman" w:hAnsi="Times New Roman"/>
          <w:szCs w:val="24"/>
          <w:lang w:val="en-US"/>
        </w:rPr>
        <w:t xml:space="preserve">patterns of rainfall, emerged as an important theme during the coding process. </w:t>
      </w:r>
      <w:r w:rsidR="00C36675" w:rsidRPr="00C90012">
        <w:rPr>
          <w:rFonts w:ascii="Times New Roman" w:hAnsi="Times New Roman" w:hint="eastAsia"/>
          <w:szCs w:val="24"/>
          <w:lang w:val="en-US"/>
        </w:rPr>
        <w:t xml:space="preserve">Through an iterative process </w:t>
      </w:r>
      <w:r w:rsidR="00C36675">
        <w:rPr>
          <w:rFonts w:ascii="Times New Roman" w:hAnsi="Times New Roman"/>
          <w:szCs w:val="24"/>
          <w:lang w:val="en-US"/>
        </w:rPr>
        <w:t xml:space="preserve">that moved </w:t>
      </w:r>
      <w:r w:rsidR="00C36675" w:rsidRPr="00C90012">
        <w:rPr>
          <w:rFonts w:ascii="Times New Roman" w:hAnsi="Times New Roman" w:hint="eastAsia"/>
          <w:szCs w:val="24"/>
          <w:lang w:val="en-US"/>
        </w:rPr>
        <w:t xml:space="preserve">between </w:t>
      </w:r>
      <w:r w:rsidR="00C36675">
        <w:rPr>
          <w:rFonts w:ascii="Times New Roman" w:hAnsi="Times New Roman"/>
          <w:szCs w:val="24"/>
          <w:lang w:val="en-US"/>
        </w:rPr>
        <w:t xml:space="preserve">the </w:t>
      </w:r>
      <w:r w:rsidR="00C36675" w:rsidRPr="00C90012">
        <w:rPr>
          <w:rFonts w:ascii="Times New Roman" w:hAnsi="Times New Roman" w:hint="eastAsia"/>
          <w:szCs w:val="24"/>
          <w:lang w:val="en-US"/>
        </w:rPr>
        <w:t xml:space="preserve">data analysis and </w:t>
      </w:r>
      <w:r w:rsidR="00C36675">
        <w:rPr>
          <w:rFonts w:ascii="Times New Roman" w:hAnsi="Times New Roman"/>
          <w:szCs w:val="24"/>
          <w:lang w:val="en-US"/>
        </w:rPr>
        <w:t xml:space="preserve">the </w:t>
      </w:r>
      <w:r w:rsidR="00C36675" w:rsidRPr="00C90012">
        <w:rPr>
          <w:rFonts w:ascii="Times New Roman" w:hAnsi="Times New Roman" w:hint="eastAsia"/>
          <w:szCs w:val="24"/>
          <w:lang w:val="en-US"/>
        </w:rPr>
        <w:t xml:space="preserve">literature review, specifically with the conceptualization of sustainable development as managing needs and resources across time, we </w:t>
      </w:r>
      <w:r w:rsidR="00F335FF">
        <w:rPr>
          <w:rFonts w:ascii="Times New Roman" w:hAnsi="Times New Roman"/>
          <w:szCs w:val="24"/>
          <w:lang w:val="en-US"/>
        </w:rPr>
        <w:t xml:space="preserve">recognized </w:t>
      </w:r>
      <w:r w:rsidR="00144F47">
        <w:rPr>
          <w:rFonts w:ascii="Times New Roman" w:hAnsi="Times New Roman"/>
          <w:szCs w:val="24"/>
          <w:lang w:val="en-US"/>
        </w:rPr>
        <w:t xml:space="preserve">the importance of </w:t>
      </w:r>
      <w:r w:rsidR="00A36F8C">
        <w:rPr>
          <w:rFonts w:ascii="Times New Roman" w:hAnsi="Times New Roman"/>
          <w:szCs w:val="24"/>
          <w:lang w:val="en-US"/>
        </w:rPr>
        <w:t xml:space="preserve">temporality. At this point, </w:t>
      </w:r>
      <w:r w:rsidR="00D53D3C">
        <w:rPr>
          <w:rFonts w:ascii="Times New Roman" w:hAnsi="Times New Roman"/>
          <w:szCs w:val="24"/>
          <w:lang w:val="en-US"/>
        </w:rPr>
        <w:t xml:space="preserve">we decided </w:t>
      </w:r>
      <w:r w:rsidR="00D53D3C" w:rsidRPr="00D53D3C">
        <w:rPr>
          <w:rFonts w:ascii="Times New Roman" w:hAnsi="Times New Roman"/>
          <w:szCs w:val="24"/>
          <w:lang w:val="en-US"/>
        </w:rPr>
        <w:t>to depart from highly structured coding methods in order to better see the rhythms of tea producers and illuminate the part of our data that could best reveal the phenomenon (Bansal &amp; Corley, 2011; Geertz, 1973).</w:t>
      </w:r>
    </w:p>
    <w:p w:rsidR="00057F4D" w:rsidRDefault="00C36675" w:rsidP="00926B7C">
      <w:pPr>
        <w:spacing w:line="480" w:lineRule="auto"/>
        <w:ind w:firstLine="720"/>
        <w:rPr>
          <w:rFonts w:ascii="Times New Roman" w:hAnsi="Times New Roman"/>
          <w:szCs w:val="24"/>
          <w:lang w:val="en-US"/>
        </w:rPr>
      </w:pPr>
      <w:r w:rsidRPr="00C90012">
        <w:rPr>
          <w:rFonts w:ascii="Times New Roman" w:hAnsi="Times New Roman" w:hint="eastAsia"/>
          <w:szCs w:val="24"/>
          <w:lang w:val="en-US"/>
        </w:rPr>
        <w:t xml:space="preserve">In the second stage, we analyzed the </w:t>
      </w:r>
      <w:r w:rsidR="007C1533">
        <w:rPr>
          <w:rFonts w:ascii="Times New Roman" w:hAnsi="Times New Roman"/>
          <w:szCs w:val="24"/>
          <w:lang w:val="en-US"/>
        </w:rPr>
        <w:t>impact</w:t>
      </w:r>
      <w:r w:rsidR="006D768A">
        <w:rPr>
          <w:rFonts w:ascii="Times New Roman" w:hAnsi="Times New Roman"/>
          <w:szCs w:val="24"/>
          <w:lang w:val="en-US"/>
        </w:rPr>
        <w:t xml:space="preserve"> of Fairtrade interventions and producers</w:t>
      </w:r>
      <w:r w:rsidR="005D7E18">
        <w:rPr>
          <w:rFonts w:ascii="Times New Roman" w:hAnsi="Times New Roman"/>
          <w:szCs w:val="24"/>
          <w:lang w:val="en-US"/>
        </w:rPr>
        <w:t>’</w:t>
      </w:r>
      <w:r w:rsidR="006D768A">
        <w:rPr>
          <w:rFonts w:ascii="Times New Roman" w:hAnsi="Times New Roman"/>
          <w:szCs w:val="24"/>
          <w:lang w:val="en-US"/>
        </w:rPr>
        <w:t xml:space="preserve"> </w:t>
      </w:r>
      <w:r w:rsidR="001015C4">
        <w:rPr>
          <w:rFonts w:ascii="Times New Roman" w:hAnsi="Times New Roman"/>
          <w:szCs w:val="24"/>
          <w:lang w:val="en-US"/>
        </w:rPr>
        <w:t xml:space="preserve">actions to </w:t>
      </w:r>
      <w:r w:rsidR="006D768A">
        <w:rPr>
          <w:rFonts w:ascii="Times New Roman" w:hAnsi="Times New Roman"/>
          <w:szCs w:val="24"/>
          <w:lang w:val="en-US"/>
        </w:rPr>
        <w:t>coordinat</w:t>
      </w:r>
      <w:r w:rsidR="001015C4">
        <w:rPr>
          <w:rFonts w:ascii="Times New Roman" w:hAnsi="Times New Roman"/>
          <w:szCs w:val="24"/>
          <w:lang w:val="en-US"/>
        </w:rPr>
        <w:t xml:space="preserve">e needs and </w:t>
      </w:r>
      <w:r w:rsidR="006D768A">
        <w:rPr>
          <w:rFonts w:ascii="Times New Roman" w:hAnsi="Times New Roman"/>
          <w:szCs w:val="24"/>
          <w:lang w:val="en-US"/>
        </w:rPr>
        <w:t>resource</w:t>
      </w:r>
      <w:r w:rsidR="001015C4">
        <w:rPr>
          <w:rFonts w:ascii="Times New Roman" w:hAnsi="Times New Roman"/>
          <w:szCs w:val="24"/>
          <w:lang w:val="en-US"/>
        </w:rPr>
        <w:t xml:space="preserve"> flows</w:t>
      </w:r>
      <w:r w:rsidR="00E44A04">
        <w:rPr>
          <w:rFonts w:ascii="Times New Roman" w:hAnsi="Times New Roman"/>
          <w:szCs w:val="24"/>
          <w:lang w:val="en-US"/>
        </w:rPr>
        <w:t xml:space="preserve">. </w:t>
      </w:r>
      <w:r w:rsidR="007C1533" w:rsidRPr="00C90012">
        <w:rPr>
          <w:rFonts w:ascii="Times New Roman" w:hAnsi="Times New Roman" w:hint="eastAsia"/>
          <w:szCs w:val="24"/>
          <w:lang w:val="en-US"/>
        </w:rPr>
        <w:t xml:space="preserve">We </w:t>
      </w:r>
      <w:r w:rsidR="001015C4">
        <w:rPr>
          <w:rFonts w:ascii="Times New Roman" w:hAnsi="Times New Roman"/>
          <w:szCs w:val="24"/>
          <w:lang w:val="en-US"/>
        </w:rPr>
        <w:t>created</w:t>
      </w:r>
      <w:r w:rsidR="007C1533" w:rsidRPr="00C90012">
        <w:rPr>
          <w:rFonts w:ascii="Times New Roman" w:hAnsi="Times New Roman" w:hint="eastAsia"/>
          <w:szCs w:val="24"/>
          <w:lang w:val="en-US"/>
        </w:rPr>
        <w:t xml:space="preserve"> a list of </w:t>
      </w:r>
      <w:r w:rsidR="007C1533">
        <w:rPr>
          <w:rFonts w:ascii="Times New Roman" w:hAnsi="Times New Roman"/>
          <w:szCs w:val="24"/>
          <w:lang w:val="en-US"/>
        </w:rPr>
        <w:t xml:space="preserve">typical </w:t>
      </w:r>
      <w:r w:rsidR="007C1533" w:rsidRPr="00C90012">
        <w:rPr>
          <w:rFonts w:ascii="Times New Roman" w:hAnsi="Times New Roman" w:hint="eastAsia"/>
          <w:szCs w:val="24"/>
          <w:lang w:val="en-US"/>
        </w:rPr>
        <w:t>needs and resources</w:t>
      </w:r>
      <w:r w:rsidR="007C1533">
        <w:rPr>
          <w:rFonts w:ascii="Times New Roman" w:hAnsi="Times New Roman"/>
          <w:szCs w:val="24"/>
          <w:lang w:val="en-US"/>
        </w:rPr>
        <w:t xml:space="preserve"> of tea producers from the empirical data, and </w:t>
      </w:r>
      <w:r w:rsidR="001015C4">
        <w:rPr>
          <w:rFonts w:ascii="Times New Roman" w:hAnsi="Times New Roman"/>
          <w:szCs w:val="24"/>
          <w:lang w:val="en-US"/>
        </w:rPr>
        <w:t xml:space="preserve">mapped them </w:t>
      </w:r>
      <w:r w:rsidR="007C1533">
        <w:rPr>
          <w:rFonts w:ascii="Times New Roman" w:hAnsi="Times New Roman"/>
          <w:szCs w:val="24"/>
          <w:lang w:val="en-US"/>
        </w:rPr>
        <w:t xml:space="preserve">over time </w:t>
      </w:r>
      <w:r w:rsidR="007C1533" w:rsidRPr="00C90012">
        <w:rPr>
          <w:rFonts w:ascii="Times New Roman" w:hAnsi="Times New Roman"/>
          <w:szCs w:val="24"/>
          <w:lang w:val="en-US"/>
        </w:rPr>
        <w:t xml:space="preserve">by approximating the </w:t>
      </w:r>
      <w:r w:rsidR="007C1533" w:rsidRPr="00C90012">
        <w:rPr>
          <w:rFonts w:ascii="Times New Roman" w:hAnsi="Times New Roman" w:hint="eastAsia"/>
          <w:szCs w:val="24"/>
          <w:lang w:val="en-US"/>
        </w:rPr>
        <w:t>monetary value</w:t>
      </w:r>
      <w:r w:rsidR="001015C4">
        <w:rPr>
          <w:rFonts w:ascii="Times New Roman" w:hAnsi="Times New Roman"/>
          <w:szCs w:val="24"/>
          <w:lang w:val="en-US"/>
        </w:rPr>
        <w:t>s</w:t>
      </w:r>
      <w:r w:rsidR="007C1533" w:rsidRPr="00C90012">
        <w:rPr>
          <w:rFonts w:ascii="Times New Roman" w:hAnsi="Times New Roman" w:hint="eastAsia"/>
          <w:szCs w:val="24"/>
          <w:lang w:val="en-US"/>
        </w:rPr>
        <w:t xml:space="preserve"> for the needs and resources.</w:t>
      </w:r>
      <w:r w:rsidR="007C1533">
        <w:rPr>
          <w:rFonts w:ascii="Times New Roman" w:hAnsi="Times New Roman"/>
          <w:szCs w:val="24"/>
          <w:lang w:val="en-US"/>
        </w:rPr>
        <w:t xml:space="preserve"> </w:t>
      </w:r>
      <w:r w:rsidR="00926B7C">
        <w:rPr>
          <w:rFonts w:ascii="Times New Roman" w:hAnsi="Times New Roman"/>
          <w:szCs w:val="24"/>
          <w:lang w:val="en-US"/>
        </w:rPr>
        <w:t>Based on cost and revenue est</w:t>
      </w:r>
      <w:r w:rsidR="0028737B">
        <w:rPr>
          <w:rFonts w:ascii="Times New Roman" w:hAnsi="Times New Roman"/>
          <w:szCs w:val="24"/>
          <w:lang w:val="en-US"/>
        </w:rPr>
        <w:t>i</w:t>
      </w:r>
      <w:r w:rsidR="00926B7C">
        <w:rPr>
          <w:rFonts w:ascii="Times New Roman" w:hAnsi="Times New Roman"/>
          <w:szCs w:val="24"/>
          <w:lang w:val="en-US"/>
        </w:rPr>
        <w:t xml:space="preserve">mates, </w:t>
      </w:r>
      <w:r w:rsidR="007C1533">
        <w:rPr>
          <w:rFonts w:ascii="Times New Roman" w:hAnsi="Times New Roman"/>
          <w:szCs w:val="24"/>
          <w:lang w:val="en-US"/>
        </w:rPr>
        <w:t xml:space="preserve">we </w:t>
      </w:r>
      <w:r w:rsidR="007C1533" w:rsidRPr="00C90012">
        <w:rPr>
          <w:rFonts w:ascii="Times New Roman" w:hAnsi="Times New Roman" w:hint="eastAsia"/>
          <w:szCs w:val="24"/>
          <w:lang w:val="en-US"/>
        </w:rPr>
        <w:t xml:space="preserve">produced diagrams to illustrate the </w:t>
      </w:r>
      <w:r w:rsidR="007C1533">
        <w:rPr>
          <w:rFonts w:ascii="Times New Roman" w:hAnsi="Times New Roman"/>
          <w:szCs w:val="24"/>
          <w:lang w:val="en-US"/>
        </w:rPr>
        <w:t xml:space="preserve">temporal </w:t>
      </w:r>
      <w:r w:rsidR="006D768A">
        <w:rPr>
          <w:rFonts w:ascii="Times New Roman" w:hAnsi="Times New Roman"/>
          <w:szCs w:val="24"/>
          <w:lang w:val="en-US"/>
        </w:rPr>
        <w:t xml:space="preserve">flows </w:t>
      </w:r>
      <w:r w:rsidR="006D768A">
        <w:rPr>
          <w:rFonts w:ascii="Times New Roman" w:hAnsi="Times New Roman" w:hint="eastAsia"/>
          <w:szCs w:val="24"/>
          <w:lang w:val="en-US"/>
        </w:rPr>
        <w:t>of needs and resources</w:t>
      </w:r>
      <w:r w:rsidR="00E44A04">
        <w:rPr>
          <w:rFonts w:ascii="Times New Roman" w:hAnsi="Times New Roman"/>
          <w:szCs w:val="24"/>
          <w:lang w:val="en-US"/>
        </w:rPr>
        <w:t xml:space="preserve"> </w:t>
      </w:r>
      <w:r w:rsidR="00E44A04" w:rsidRPr="00C90012">
        <w:rPr>
          <w:rFonts w:ascii="Times New Roman" w:hAnsi="Times New Roman" w:hint="eastAsia"/>
          <w:szCs w:val="24"/>
          <w:lang w:val="en-US"/>
        </w:rPr>
        <w:t>(e.g., school fee payment cycle, seasonal income fluctuation)</w:t>
      </w:r>
      <w:r w:rsidR="00E44A04">
        <w:rPr>
          <w:rFonts w:ascii="Times New Roman" w:hAnsi="Times New Roman"/>
          <w:szCs w:val="24"/>
          <w:lang w:val="en-US"/>
        </w:rPr>
        <w:t xml:space="preserve">, </w:t>
      </w:r>
      <w:r w:rsidR="001015C4">
        <w:rPr>
          <w:rFonts w:ascii="Times New Roman" w:hAnsi="Times New Roman"/>
          <w:szCs w:val="24"/>
          <w:lang w:val="en-US"/>
        </w:rPr>
        <w:t xml:space="preserve">and noted how they were </w:t>
      </w:r>
      <w:r w:rsidR="00E44A04">
        <w:rPr>
          <w:rFonts w:ascii="Times New Roman" w:hAnsi="Times New Roman"/>
          <w:szCs w:val="24"/>
          <w:lang w:val="en-US"/>
        </w:rPr>
        <w:t xml:space="preserve">deeply embedded in the rhythms of the social and biophysical environment (e.g., school terms, rainfall patterns). </w:t>
      </w:r>
      <w:r w:rsidR="006D768A">
        <w:rPr>
          <w:rFonts w:ascii="Times New Roman" w:hAnsi="Times New Roman"/>
          <w:szCs w:val="24"/>
          <w:lang w:val="en-US"/>
        </w:rPr>
        <w:t xml:space="preserve">Subsequently, we examined how some Fairtrade interventions adversely affected the temporal flows of needs and resources, </w:t>
      </w:r>
      <w:r w:rsidR="006D768A" w:rsidRPr="00C90012">
        <w:rPr>
          <w:rFonts w:ascii="Times New Roman" w:hAnsi="Times New Roman" w:hint="eastAsia"/>
          <w:szCs w:val="24"/>
          <w:lang w:val="en-US"/>
        </w:rPr>
        <w:t>as well as how tea produc</w:t>
      </w:r>
      <w:r w:rsidR="006D768A">
        <w:rPr>
          <w:rFonts w:ascii="Times New Roman" w:hAnsi="Times New Roman"/>
          <w:szCs w:val="24"/>
          <w:lang w:val="en-US"/>
        </w:rPr>
        <w:t>er</w:t>
      </w:r>
      <w:r w:rsidR="006D768A">
        <w:rPr>
          <w:rFonts w:ascii="Times New Roman" w:hAnsi="Times New Roman" w:hint="eastAsia"/>
          <w:szCs w:val="24"/>
          <w:lang w:val="en-US"/>
        </w:rPr>
        <w:t xml:space="preserve"> organizations</w:t>
      </w:r>
      <w:r w:rsidR="006D768A" w:rsidRPr="00C90012">
        <w:rPr>
          <w:rFonts w:ascii="Times New Roman" w:hAnsi="Times New Roman" w:hint="eastAsia"/>
          <w:szCs w:val="24"/>
          <w:lang w:val="en-US"/>
        </w:rPr>
        <w:t xml:space="preserve"> </w:t>
      </w:r>
      <w:r w:rsidR="001015C4">
        <w:rPr>
          <w:rFonts w:ascii="Times New Roman" w:hAnsi="Times New Roman"/>
          <w:szCs w:val="24"/>
          <w:lang w:val="en-US"/>
        </w:rPr>
        <w:t xml:space="preserve">sought to </w:t>
      </w:r>
      <w:r w:rsidR="006D768A" w:rsidRPr="00C90012">
        <w:rPr>
          <w:rFonts w:ascii="Times New Roman" w:hAnsi="Times New Roman" w:hint="eastAsia"/>
          <w:szCs w:val="24"/>
          <w:lang w:val="en-US"/>
        </w:rPr>
        <w:t>coordinate those flows.</w:t>
      </w:r>
      <w:r w:rsidR="006D768A">
        <w:rPr>
          <w:rFonts w:ascii="Times New Roman" w:hAnsi="Times New Roman"/>
          <w:szCs w:val="24"/>
          <w:lang w:val="en-US"/>
        </w:rPr>
        <w:t xml:space="preserve"> </w:t>
      </w:r>
      <w:r w:rsidR="00057F4D" w:rsidRPr="00C90012">
        <w:rPr>
          <w:rFonts w:ascii="Times New Roman" w:hAnsi="Times New Roman"/>
          <w:szCs w:val="24"/>
          <w:lang w:val="en-US"/>
        </w:rPr>
        <w:t>We</w:t>
      </w:r>
      <w:r w:rsidR="00057F4D" w:rsidRPr="00C90012">
        <w:rPr>
          <w:rFonts w:ascii="Times New Roman" w:hAnsi="Times New Roman" w:hint="eastAsia"/>
          <w:szCs w:val="24"/>
          <w:lang w:val="en-US"/>
        </w:rPr>
        <w:t xml:space="preserve"> continued to sketch diagrams to visually represent</w:t>
      </w:r>
      <w:r w:rsidR="00057F4D">
        <w:rPr>
          <w:rFonts w:ascii="Times New Roman" w:hAnsi="Times New Roman"/>
          <w:szCs w:val="24"/>
          <w:lang w:val="en-US"/>
        </w:rPr>
        <w:t xml:space="preserve"> the impact of temporal coordination on </w:t>
      </w:r>
      <w:r w:rsidR="00057F4D" w:rsidRPr="00C90012">
        <w:rPr>
          <w:rFonts w:ascii="Times New Roman" w:hAnsi="Times New Roman" w:hint="eastAsia"/>
          <w:szCs w:val="24"/>
          <w:lang w:val="en-US"/>
        </w:rPr>
        <w:t>the flows of needs and resources.</w:t>
      </w:r>
      <w:r w:rsidR="00057F4D">
        <w:rPr>
          <w:rFonts w:ascii="Times New Roman" w:hAnsi="Times New Roman"/>
          <w:szCs w:val="24"/>
          <w:lang w:val="en-US"/>
        </w:rPr>
        <w:t xml:space="preserve"> </w:t>
      </w:r>
      <w:r w:rsidR="006D768A" w:rsidRPr="00C90012">
        <w:rPr>
          <w:rFonts w:ascii="Times New Roman" w:hAnsi="Times New Roman" w:hint="eastAsia"/>
          <w:szCs w:val="24"/>
          <w:lang w:val="en-US"/>
        </w:rPr>
        <w:t>This analysis helped us to understand</w:t>
      </w:r>
      <w:r w:rsidR="00E44A04">
        <w:rPr>
          <w:rFonts w:ascii="Times New Roman" w:hAnsi="Times New Roman"/>
          <w:szCs w:val="24"/>
          <w:lang w:val="en-US"/>
        </w:rPr>
        <w:t xml:space="preserve"> the difference between the </w:t>
      </w:r>
      <w:r w:rsidR="00F42F6A">
        <w:rPr>
          <w:rFonts w:ascii="Times New Roman" w:hAnsi="Times New Roman"/>
          <w:szCs w:val="24"/>
          <w:lang w:val="en-US"/>
        </w:rPr>
        <w:t>interventions</w:t>
      </w:r>
      <w:r w:rsidR="00E44A04">
        <w:rPr>
          <w:rFonts w:ascii="Times New Roman" w:hAnsi="Times New Roman"/>
          <w:szCs w:val="24"/>
          <w:lang w:val="en-US"/>
        </w:rPr>
        <w:t xml:space="preserve"> of Fairtrade (i.e., reinforcing intertemporal trade-offs) and the actions of pr</w:t>
      </w:r>
      <w:r w:rsidR="00091941">
        <w:rPr>
          <w:rFonts w:ascii="Times New Roman" w:hAnsi="Times New Roman"/>
          <w:szCs w:val="24"/>
          <w:lang w:val="en-US"/>
        </w:rPr>
        <w:t xml:space="preserve">oducers (i.e., building </w:t>
      </w:r>
      <w:r w:rsidR="00F42F6A">
        <w:rPr>
          <w:rFonts w:ascii="Times New Roman" w:hAnsi="Times New Roman"/>
          <w:szCs w:val="24"/>
          <w:lang w:val="en-US"/>
        </w:rPr>
        <w:t xml:space="preserve">resources through </w:t>
      </w:r>
      <w:r w:rsidR="00E44A04">
        <w:rPr>
          <w:rFonts w:ascii="Times New Roman" w:hAnsi="Times New Roman"/>
          <w:szCs w:val="24"/>
          <w:lang w:val="en-US"/>
        </w:rPr>
        <w:t>temporal connections</w:t>
      </w:r>
      <w:r w:rsidR="00F42F6A">
        <w:rPr>
          <w:rFonts w:ascii="Times New Roman" w:hAnsi="Times New Roman"/>
          <w:szCs w:val="24"/>
          <w:lang w:val="en-US"/>
        </w:rPr>
        <w:t xml:space="preserve">). </w:t>
      </w:r>
    </w:p>
    <w:p w:rsidR="00E24D1E" w:rsidRDefault="006D768A" w:rsidP="005C4924">
      <w:pPr>
        <w:spacing w:line="480" w:lineRule="auto"/>
        <w:ind w:firstLine="720"/>
        <w:rPr>
          <w:rFonts w:ascii="Times New Roman" w:hAnsi="Times New Roman"/>
          <w:szCs w:val="24"/>
          <w:lang w:val="en-US"/>
        </w:rPr>
      </w:pPr>
      <w:r>
        <w:rPr>
          <w:rFonts w:ascii="Times New Roman" w:hAnsi="Times New Roman"/>
          <w:szCs w:val="24"/>
          <w:lang w:val="en-US"/>
        </w:rPr>
        <w:t>I</w:t>
      </w:r>
      <w:r w:rsidR="00057F4D">
        <w:rPr>
          <w:rFonts w:ascii="Times New Roman" w:hAnsi="Times New Roman"/>
          <w:szCs w:val="24"/>
          <w:lang w:val="en-US"/>
        </w:rPr>
        <w:t>n the third</w:t>
      </w:r>
      <w:r>
        <w:rPr>
          <w:rFonts w:ascii="Times New Roman" w:hAnsi="Times New Roman"/>
          <w:szCs w:val="24"/>
          <w:lang w:val="en-US"/>
        </w:rPr>
        <w:t xml:space="preserve"> stage of data analysis, </w:t>
      </w:r>
      <w:r w:rsidR="00057F4D">
        <w:rPr>
          <w:rFonts w:ascii="Times New Roman" w:hAnsi="Times New Roman"/>
          <w:szCs w:val="24"/>
          <w:lang w:val="en-US"/>
        </w:rPr>
        <w:t xml:space="preserve">we re-analyzed interview transcripts, field notes, drawings and secondary data with a </w:t>
      </w:r>
      <w:r w:rsidR="001015C4">
        <w:rPr>
          <w:rFonts w:ascii="Times New Roman" w:hAnsi="Times New Roman"/>
          <w:szCs w:val="24"/>
          <w:lang w:val="en-US"/>
        </w:rPr>
        <w:t xml:space="preserve">revised </w:t>
      </w:r>
      <w:r w:rsidR="00057F4D">
        <w:rPr>
          <w:rFonts w:ascii="Times New Roman" w:hAnsi="Times New Roman"/>
          <w:szCs w:val="24"/>
          <w:lang w:val="en-US"/>
        </w:rPr>
        <w:t xml:space="preserve">focus on </w:t>
      </w:r>
      <w:r w:rsidR="00D53D3C">
        <w:rPr>
          <w:rFonts w:ascii="Times New Roman" w:hAnsi="Times New Roman"/>
          <w:szCs w:val="24"/>
          <w:lang w:val="en-US"/>
        </w:rPr>
        <w:t>time perspectives</w:t>
      </w:r>
      <w:r w:rsidR="00057F4D">
        <w:rPr>
          <w:rFonts w:ascii="Times New Roman" w:hAnsi="Times New Roman"/>
          <w:szCs w:val="24"/>
          <w:lang w:val="en-US"/>
        </w:rPr>
        <w:t xml:space="preserve"> and actions of Fairtrade and producers. For example, we </w:t>
      </w:r>
      <w:r w:rsidR="00E605CB">
        <w:rPr>
          <w:rFonts w:ascii="Times New Roman" w:hAnsi="Times New Roman"/>
          <w:szCs w:val="24"/>
          <w:lang w:val="en-US"/>
        </w:rPr>
        <w:t xml:space="preserve">investigated </w:t>
      </w:r>
      <w:r w:rsidR="001015C4">
        <w:rPr>
          <w:rFonts w:ascii="Times New Roman" w:hAnsi="Times New Roman"/>
          <w:szCs w:val="24"/>
          <w:lang w:val="en-US"/>
        </w:rPr>
        <w:t xml:space="preserve">the words with which </w:t>
      </w:r>
      <w:r w:rsidR="00E605CB">
        <w:rPr>
          <w:rFonts w:ascii="Times New Roman" w:hAnsi="Times New Roman"/>
          <w:szCs w:val="24"/>
          <w:lang w:val="en-US"/>
        </w:rPr>
        <w:t>different actors framed</w:t>
      </w:r>
      <w:r w:rsidR="00D67B62">
        <w:rPr>
          <w:rFonts w:ascii="Times New Roman" w:hAnsi="Times New Roman"/>
          <w:szCs w:val="24"/>
          <w:lang w:val="en-US"/>
        </w:rPr>
        <w:t xml:space="preserve"> the </w:t>
      </w:r>
      <w:r w:rsidR="00A15718">
        <w:rPr>
          <w:rFonts w:ascii="Times New Roman" w:hAnsi="Times New Roman"/>
          <w:szCs w:val="24"/>
          <w:lang w:val="en-US"/>
        </w:rPr>
        <w:t>short</w:t>
      </w:r>
      <w:r w:rsidR="00D67B62">
        <w:rPr>
          <w:rFonts w:ascii="Times New Roman" w:hAnsi="Times New Roman"/>
          <w:szCs w:val="24"/>
          <w:lang w:val="en-US"/>
        </w:rPr>
        <w:t xml:space="preserve"> </w:t>
      </w:r>
      <w:r w:rsidR="005D7E18">
        <w:rPr>
          <w:rFonts w:ascii="Times New Roman" w:hAnsi="Times New Roman"/>
          <w:szCs w:val="24"/>
          <w:lang w:val="en-US"/>
        </w:rPr>
        <w:t xml:space="preserve">and long </w:t>
      </w:r>
      <w:r w:rsidR="00E605CB">
        <w:rPr>
          <w:rFonts w:ascii="Times New Roman" w:hAnsi="Times New Roman"/>
          <w:szCs w:val="24"/>
          <w:lang w:val="en-US"/>
        </w:rPr>
        <w:t>term</w:t>
      </w:r>
      <w:r w:rsidR="00D67B62">
        <w:rPr>
          <w:rFonts w:ascii="Times New Roman" w:hAnsi="Times New Roman"/>
          <w:szCs w:val="24"/>
          <w:lang w:val="en-US"/>
        </w:rPr>
        <w:t>,</w:t>
      </w:r>
      <w:r w:rsidR="00E605CB">
        <w:rPr>
          <w:rFonts w:ascii="Times New Roman" w:hAnsi="Times New Roman"/>
          <w:szCs w:val="24"/>
          <w:lang w:val="en-US"/>
        </w:rPr>
        <w:t xml:space="preserve"> the present and future. This process enabled us to clearly distinguish between the Fairtrade’s perception of the present as a moment (e.g., an average daily income) and the producers’ perception of the present as an extended </w:t>
      </w:r>
      <w:r w:rsidR="00800E40">
        <w:rPr>
          <w:rFonts w:ascii="Times New Roman" w:hAnsi="Times New Roman"/>
          <w:szCs w:val="24"/>
          <w:lang w:val="en-US"/>
        </w:rPr>
        <w:t>duration</w:t>
      </w:r>
      <w:r w:rsidR="00E605CB">
        <w:rPr>
          <w:rFonts w:ascii="Times New Roman" w:hAnsi="Times New Roman"/>
          <w:szCs w:val="24"/>
          <w:lang w:val="en-US"/>
        </w:rPr>
        <w:t xml:space="preserve"> (e.g., peaks and</w:t>
      </w:r>
      <w:r w:rsidR="00091941">
        <w:rPr>
          <w:rFonts w:ascii="Times New Roman" w:hAnsi="Times New Roman"/>
          <w:szCs w:val="24"/>
          <w:lang w:val="en-US"/>
        </w:rPr>
        <w:t xml:space="preserve"> troughs</w:t>
      </w:r>
      <w:r w:rsidR="00E605CB">
        <w:rPr>
          <w:rFonts w:ascii="Times New Roman" w:hAnsi="Times New Roman"/>
          <w:szCs w:val="24"/>
          <w:lang w:val="en-US"/>
        </w:rPr>
        <w:t xml:space="preserve"> of resource flows across seasons). This distinction, in turn, led us to theorize</w:t>
      </w:r>
      <w:r w:rsidR="00F431CA">
        <w:rPr>
          <w:rFonts w:ascii="Times New Roman" w:hAnsi="Times New Roman"/>
          <w:szCs w:val="24"/>
          <w:lang w:val="en-US"/>
        </w:rPr>
        <w:t xml:space="preserve"> </w:t>
      </w:r>
      <w:r w:rsidR="00CC76EF">
        <w:rPr>
          <w:rFonts w:ascii="Times New Roman" w:hAnsi="Times New Roman"/>
          <w:szCs w:val="24"/>
          <w:lang w:val="en-US"/>
        </w:rPr>
        <w:t xml:space="preserve">how </w:t>
      </w:r>
      <w:r w:rsidR="00F431CA">
        <w:rPr>
          <w:rFonts w:ascii="Times New Roman" w:hAnsi="Times New Roman"/>
          <w:szCs w:val="24"/>
          <w:lang w:val="en-US"/>
        </w:rPr>
        <w:t>the perceptions of the present (i.e., short</w:t>
      </w:r>
      <w:r w:rsidR="00FC25CF">
        <w:rPr>
          <w:rFonts w:ascii="Times New Roman" w:hAnsi="Times New Roman"/>
          <w:szCs w:val="24"/>
          <w:lang w:val="en-US"/>
        </w:rPr>
        <w:t>-present and long-</w:t>
      </w:r>
      <w:r w:rsidR="00F431CA">
        <w:rPr>
          <w:rFonts w:ascii="Times New Roman" w:hAnsi="Times New Roman"/>
          <w:szCs w:val="24"/>
          <w:lang w:val="en-US"/>
        </w:rPr>
        <w:t xml:space="preserve">present perspectives) </w:t>
      </w:r>
      <w:r w:rsidR="000C2090">
        <w:rPr>
          <w:rFonts w:ascii="Times New Roman" w:hAnsi="Times New Roman"/>
          <w:szCs w:val="24"/>
          <w:lang w:val="en-US"/>
        </w:rPr>
        <w:t xml:space="preserve">were associated with </w:t>
      </w:r>
      <w:r w:rsidR="00F431CA">
        <w:rPr>
          <w:rFonts w:ascii="Times New Roman" w:hAnsi="Times New Roman"/>
          <w:szCs w:val="24"/>
          <w:lang w:val="en-US"/>
        </w:rPr>
        <w:t xml:space="preserve">different </w:t>
      </w:r>
      <w:r w:rsidR="00164ADA">
        <w:rPr>
          <w:rFonts w:ascii="Times New Roman" w:hAnsi="Times New Roman"/>
          <w:szCs w:val="24"/>
          <w:lang w:val="en-US"/>
        </w:rPr>
        <w:t xml:space="preserve">ways of acting </w:t>
      </w:r>
      <w:r w:rsidR="00CC76EF">
        <w:rPr>
          <w:rFonts w:ascii="Times New Roman" w:hAnsi="Times New Roman"/>
          <w:szCs w:val="24"/>
          <w:lang w:val="en-US"/>
        </w:rPr>
        <w:t>for sustainable development</w:t>
      </w:r>
      <w:r w:rsidR="00176A80">
        <w:rPr>
          <w:rFonts w:ascii="Times New Roman" w:hAnsi="Times New Roman"/>
          <w:szCs w:val="24"/>
          <w:lang w:val="en-US"/>
        </w:rPr>
        <w:t>, with important implications for organizations und</w:t>
      </w:r>
      <w:r w:rsidR="00E24D1E">
        <w:rPr>
          <w:rFonts w:ascii="Times New Roman" w:hAnsi="Times New Roman"/>
          <w:szCs w:val="24"/>
          <w:lang w:val="en-US"/>
        </w:rPr>
        <w:t xml:space="preserve">er severe resource constraints. </w:t>
      </w:r>
    </w:p>
    <w:p w:rsidR="00517C72" w:rsidRDefault="0030659D" w:rsidP="00E612A6">
      <w:pPr>
        <w:spacing w:line="480" w:lineRule="auto"/>
        <w:ind w:firstLine="720"/>
        <w:rPr>
          <w:rFonts w:ascii="Times New Roman" w:hAnsi="Times New Roman"/>
          <w:szCs w:val="24"/>
          <w:lang w:val="en-US"/>
        </w:rPr>
      </w:pPr>
      <w:r>
        <w:rPr>
          <w:rFonts w:ascii="Times New Roman" w:hAnsi="Times New Roman"/>
          <w:szCs w:val="24"/>
          <w:lang w:val="en-US"/>
        </w:rPr>
        <w:t>In</w:t>
      </w:r>
      <w:r w:rsidR="00E62273">
        <w:rPr>
          <w:rFonts w:ascii="Times New Roman" w:hAnsi="Times New Roman"/>
          <w:szCs w:val="24"/>
          <w:lang w:val="en-US"/>
        </w:rPr>
        <w:t xml:space="preserve"> the fourth and final stage of data analysis</w:t>
      </w:r>
      <w:r w:rsidR="00DD7DF6">
        <w:rPr>
          <w:rFonts w:ascii="Times New Roman" w:hAnsi="Times New Roman"/>
          <w:szCs w:val="24"/>
          <w:lang w:val="en-US"/>
        </w:rPr>
        <w:t xml:space="preserve"> at the suggestion of revi</w:t>
      </w:r>
      <w:r w:rsidR="0038325F">
        <w:rPr>
          <w:rFonts w:ascii="Times New Roman" w:hAnsi="Times New Roman"/>
          <w:szCs w:val="24"/>
          <w:lang w:val="en-US"/>
        </w:rPr>
        <w:t>e</w:t>
      </w:r>
      <w:r w:rsidR="00DD7DF6">
        <w:rPr>
          <w:rFonts w:ascii="Times New Roman" w:hAnsi="Times New Roman"/>
          <w:szCs w:val="24"/>
          <w:lang w:val="en-US"/>
        </w:rPr>
        <w:t>wers</w:t>
      </w:r>
      <w:r w:rsidR="00E62273">
        <w:rPr>
          <w:rFonts w:ascii="Times New Roman" w:hAnsi="Times New Roman"/>
          <w:szCs w:val="24"/>
          <w:lang w:val="en-US"/>
        </w:rPr>
        <w:t>, we re-analyzed the data again with a focus on interactions between Fairtrade and producers</w:t>
      </w:r>
      <w:r w:rsidR="005C4924">
        <w:rPr>
          <w:rFonts w:ascii="Times New Roman" w:hAnsi="Times New Roman"/>
          <w:szCs w:val="24"/>
          <w:lang w:val="en-US"/>
        </w:rPr>
        <w:t xml:space="preserve">. </w:t>
      </w:r>
      <w:r w:rsidR="00091941">
        <w:rPr>
          <w:rFonts w:ascii="Times New Roman" w:hAnsi="Times New Roman"/>
          <w:szCs w:val="24"/>
          <w:lang w:val="en-US"/>
        </w:rPr>
        <w:t>Specifically, we re-analyzed</w:t>
      </w:r>
      <w:r w:rsidR="00D7473F">
        <w:rPr>
          <w:rFonts w:ascii="Times New Roman" w:hAnsi="Times New Roman"/>
          <w:szCs w:val="24"/>
          <w:lang w:val="en-US"/>
        </w:rPr>
        <w:t xml:space="preserve"> ten vignettes </w:t>
      </w:r>
      <w:r w:rsidR="0038325F">
        <w:rPr>
          <w:rFonts w:ascii="Times New Roman" w:hAnsi="Times New Roman"/>
          <w:szCs w:val="24"/>
          <w:lang w:val="en-US"/>
        </w:rPr>
        <w:t xml:space="preserve">that </w:t>
      </w:r>
      <w:r w:rsidR="00B926CA">
        <w:rPr>
          <w:rFonts w:ascii="Times New Roman" w:hAnsi="Times New Roman"/>
          <w:szCs w:val="24"/>
          <w:lang w:val="en-US"/>
        </w:rPr>
        <w:t xml:space="preserve">had </w:t>
      </w:r>
      <w:r w:rsidR="00D7473F">
        <w:rPr>
          <w:rFonts w:ascii="Times New Roman" w:hAnsi="Times New Roman"/>
          <w:szCs w:val="24"/>
          <w:lang w:val="en-US"/>
        </w:rPr>
        <w:t xml:space="preserve">emerged as the most illuminating stories in the previous stages of analysis. </w:t>
      </w:r>
      <w:r w:rsidR="007A6736">
        <w:rPr>
          <w:rFonts w:ascii="Times New Roman" w:hAnsi="Times New Roman"/>
          <w:szCs w:val="24"/>
          <w:lang w:val="en-US"/>
        </w:rPr>
        <w:t>As the</w:t>
      </w:r>
      <w:r w:rsidR="00D7473F">
        <w:rPr>
          <w:rFonts w:ascii="Times New Roman" w:hAnsi="Times New Roman"/>
          <w:szCs w:val="24"/>
          <w:lang w:val="en-US"/>
        </w:rPr>
        <w:t xml:space="preserve"> first six stories were about Fairtrade’s initiatives (e.g., building schools and clinics, prohibiting child labor), we re-analyzed them in terms of Fairtrade’s initiatives, producers’ reactions, and the outcomes</w:t>
      </w:r>
      <w:r w:rsidR="00DD2DF8">
        <w:rPr>
          <w:rFonts w:ascii="Times New Roman" w:hAnsi="Times New Roman"/>
          <w:szCs w:val="24"/>
          <w:lang w:val="en-US"/>
        </w:rPr>
        <w:t xml:space="preserve"> of interactions. Similarly, we went deeper into four stories about producers’ initiatives (e.g., beekeeping, concrete benches) </w:t>
      </w:r>
      <w:r w:rsidR="00B926CA">
        <w:rPr>
          <w:rFonts w:ascii="Times New Roman" w:hAnsi="Times New Roman"/>
          <w:szCs w:val="24"/>
          <w:lang w:val="en-US"/>
        </w:rPr>
        <w:t>and</w:t>
      </w:r>
      <w:r w:rsidR="00DD2DF8">
        <w:rPr>
          <w:rFonts w:ascii="Times New Roman" w:hAnsi="Times New Roman"/>
          <w:szCs w:val="24"/>
          <w:lang w:val="en-US"/>
        </w:rPr>
        <w:t xml:space="preserve"> reflect</w:t>
      </w:r>
      <w:r w:rsidR="00B926CA">
        <w:rPr>
          <w:rFonts w:ascii="Times New Roman" w:hAnsi="Times New Roman"/>
          <w:szCs w:val="24"/>
          <w:lang w:val="en-US"/>
        </w:rPr>
        <w:t>ed</w:t>
      </w:r>
      <w:r w:rsidR="00DD2DF8">
        <w:rPr>
          <w:rFonts w:ascii="Times New Roman" w:hAnsi="Times New Roman"/>
          <w:szCs w:val="24"/>
          <w:lang w:val="en-US"/>
        </w:rPr>
        <w:t xml:space="preserve"> on Fairtrade’s approaches to related issues, producers’ actions, and the outcomes of their interaction. This process helped us to realize that Fairtrade’s interventions </w:t>
      </w:r>
      <w:r w:rsidR="00867949">
        <w:rPr>
          <w:rFonts w:ascii="Times New Roman" w:hAnsi="Times New Roman"/>
          <w:szCs w:val="24"/>
          <w:lang w:val="en-US"/>
        </w:rPr>
        <w:t xml:space="preserve">helped </w:t>
      </w:r>
      <w:r w:rsidR="00DD2DF8">
        <w:rPr>
          <w:rFonts w:ascii="Times New Roman" w:hAnsi="Times New Roman"/>
          <w:szCs w:val="24"/>
          <w:lang w:val="en-US"/>
        </w:rPr>
        <w:t xml:space="preserve">producers, </w:t>
      </w:r>
      <w:r w:rsidR="00867949">
        <w:rPr>
          <w:rFonts w:ascii="Times New Roman" w:hAnsi="Times New Roman"/>
          <w:szCs w:val="24"/>
          <w:lang w:val="en-US"/>
        </w:rPr>
        <w:t xml:space="preserve">but </w:t>
      </w:r>
      <w:r w:rsidR="00DD2DF8">
        <w:rPr>
          <w:rFonts w:ascii="Times New Roman" w:hAnsi="Times New Roman"/>
          <w:szCs w:val="24"/>
          <w:lang w:val="en-US"/>
        </w:rPr>
        <w:t xml:space="preserve">not </w:t>
      </w:r>
      <w:r w:rsidR="007A6736">
        <w:rPr>
          <w:rFonts w:ascii="Times New Roman" w:hAnsi="Times New Roman"/>
          <w:szCs w:val="24"/>
          <w:lang w:val="en-US"/>
        </w:rPr>
        <w:t xml:space="preserve">in </w:t>
      </w:r>
      <w:r w:rsidR="00867949">
        <w:rPr>
          <w:rFonts w:ascii="Times New Roman" w:hAnsi="Times New Roman"/>
          <w:szCs w:val="24"/>
          <w:lang w:val="en-US"/>
        </w:rPr>
        <w:t xml:space="preserve">the </w:t>
      </w:r>
      <w:r w:rsidR="007A6736">
        <w:rPr>
          <w:rFonts w:ascii="Times New Roman" w:hAnsi="Times New Roman"/>
          <w:szCs w:val="24"/>
          <w:lang w:val="en-US"/>
        </w:rPr>
        <w:t xml:space="preserve">way originally intended. Producers enacted </w:t>
      </w:r>
      <w:r w:rsidR="00867949">
        <w:rPr>
          <w:rFonts w:ascii="Times New Roman" w:hAnsi="Times New Roman"/>
          <w:szCs w:val="24"/>
          <w:lang w:val="en-US"/>
        </w:rPr>
        <w:t xml:space="preserve">a </w:t>
      </w:r>
      <w:r w:rsidR="007A6736">
        <w:rPr>
          <w:rFonts w:ascii="Times New Roman" w:hAnsi="Times New Roman"/>
          <w:szCs w:val="24"/>
          <w:lang w:val="en-US"/>
        </w:rPr>
        <w:t xml:space="preserve">long-present perspective oriented towards sustainable development by redirecting </w:t>
      </w:r>
      <w:r w:rsidR="00B926CA">
        <w:rPr>
          <w:rFonts w:ascii="Times New Roman" w:hAnsi="Times New Roman"/>
          <w:szCs w:val="24"/>
          <w:lang w:val="en-US"/>
        </w:rPr>
        <w:t xml:space="preserve">Fairtrade </w:t>
      </w:r>
      <w:r w:rsidR="007A6736">
        <w:rPr>
          <w:rFonts w:ascii="Times New Roman" w:hAnsi="Times New Roman"/>
          <w:szCs w:val="24"/>
          <w:lang w:val="en-US"/>
        </w:rPr>
        <w:t>resources and</w:t>
      </w:r>
      <w:r w:rsidR="00E612A6">
        <w:rPr>
          <w:rFonts w:ascii="Times New Roman" w:hAnsi="Times New Roman"/>
          <w:szCs w:val="24"/>
          <w:lang w:val="en-US"/>
        </w:rPr>
        <w:t xml:space="preserve"> other forms of support towards </w:t>
      </w:r>
      <w:r w:rsidR="007A6736">
        <w:rPr>
          <w:rFonts w:ascii="Times New Roman" w:hAnsi="Times New Roman"/>
          <w:szCs w:val="24"/>
          <w:lang w:val="en-US"/>
        </w:rPr>
        <w:t xml:space="preserve">immediate and incremental </w:t>
      </w:r>
      <w:r w:rsidR="00840E82">
        <w:rPr>
          <w:rFonts w:ascii="Times New Roman" w:hAnsi="Times New Roman"/>
          <w:szCs w:val="24"/>
          <w:lang w:val="en-US"/>
        </w:rPr>
        <w:t>improvements. Based on these insights, we deepened our theorizing</w:t>
      </w:r>
      <w:r w:rsidR="00837A9D">
        <w:rPr>
          <w:rFonts w:ascii="Times New Roman" w:hAnsi="Times New Roman"/>
          <w:szCs w:val="24"/>
          <w:lang w:val="en-US"/>
        </w:rPr>
        <w:t xml:space="preserve"> to </w:t>
      </w:r>
      <w:r w:rsidR="00B926CA">
        <w:rPr>
          <w:rFonts w:ascii="Times New Roman" w:hAnsi="Times New Roman"/>
          <w:szCs w:val="24"/>
          <w:lang w:val="en-US"/>
        </w:rPr>
        <w:t xml:space="preserve">explain </w:t>
      </w:r>
      <w:r w:rsidR="00D53D3C">
        <w:rPr>
          <w:rFonts w:ascii="Times New Roman" w:hAnsi="Times New Roman"/>
          <w:szCs w:val="24"/>
          <w:lang w:val="en-US"/>
        </w:rPr>
        <w:t xml:space="preserve">how a long-present perspective can be enacted when organizations have access to additional resources </w:t>
      </w:r>
      <w:r w:rsidR="00517C72">
        <w:rPr>
          <w:rFonts w:ascii="Times New Roman" w:hAnsi="Times New Roman"/>
          <w:szCs w:val="24"/>
          <w:lang w:val="en-US"/>
        </w:rPr>
        <w:t xml:space="preserve">that can be used for an immediate and gradual increase in resources. </w:t>
      </w:r>
    </w:p>
    <w:p w:rsidR="00106BD2" w:rsidRPr="00B3348A" w:rsidRDefault="00106BD2" w:rsidP="00106BD2">
      <w:pPr>
        <w:spacing w:line="480" w:lineRule="auto"/>
        <w:jc w:val="center"/>
        <w:rPr>
          <w:rFonts w:ascii="Times New Roman" w:hAnsi="Times New Roman" w:cs="Times New Roman"/>
          <w:b/>
        </w:rPr>
      </w:pPr>
      <w:r w:rsidRPr="00E67C81">
        <w:rPr>
          <w:rFonts w:ascii="Times New Roman" w:hAnsi="Times New Roman" w:cs="Times New Roman"/>
          <w:b/>
        </w:rPr>
        <w:t>FINDINGS</w:t>
      </w:r>
    </w:p>
    <w:p w:rsidR="00106BD2" w:rsidRDefault="00106BD2" w:rsidP="00912F09">
      <w:pPr>
        <w:widowControl w:val="0"/>
        <w:spacing w:line="480" w:lineRule="auto"/>
        <w:ind w:firstLine="720"/>
        <w:rPr>
          <w:rFonts w:ascii="Times New Roman" w:hAnsi="Times New Roman" w:cs="Times New Roman"/>
          <w:lang w:val="en-US"/>
        </w:rPr>
      </w:pPr>
      <w:r w:rsidRPr="00B3348A">
        <w:rPr>
          <w:rFonts w:ascii="Times New Roman" w:hAnsi="Times New Roman" w:cs="Times New Roman"/>
          <w:lang w:val="en-US"/>
        </w:rPr>
        <w:t xml:space="preserve">The findings are presented in </w:t>
      </w:r>
      <w:r>
        <w:rPr>
          <w:rFonts w:ascii="Times New Roman" w:hAnsi="Times New Roman" w:cs="Times New Roman"/>
          <w:lang w:val="en-US"/>
        </w:rPr>
        <w:t>three</w:t>
      </w:r>
      <w:r w:rsidR="00E27C22">
        <w:rPr>
          <w:rFonts w:ascii="Times New Roman" w:hAnsi="Times New Roman" w:cs="Times New Roman"/>
          <w:lang w:val="en-US"/>
        </w:rPr>
        <w:t xml:space="preserve"> subsections</w:t>
      </w:r>
      <w:r>
        <w:rPr>
          <w:rFonts w:ascii="Times New Roman" w:hAnsi="Times New Roman" w:cs="Times New Roman"/>
          <w:lang w:val="en-US"/>
        </w:rPr>
        <w:t xml:space="preserve">. </w:t>
      </w:r>
      <w:r w:rsidRPr="00B3348A">
        <w:rPr>
          <w:rFonts w:ascii="Times New Roman" w:hAnsi="Times New Roman" w:cs="Times New Roman"/>
          <w:lang w:val="en-US"/>
        </w:rPr>
        <w:t>In the first</w:t>
      </w:r>
      <w:r w:rsidR="001E343C">
        <w:rPr>
          <w:rFonts w:ascii="Times New Roman" w:hAnsi="Times New Roman" w:cs="Times New Roman"/>
          <w:lang w:val="en-US"/>
        </w:rPr>
        <w:t>,</w:t>
      </w:r>
      <w:r w:rsidRPr="00B3348A">
        <w:rPr>
          <w:rFonts w:ascii="Times New Roman" w:hAnsi="Times New Roman" w:cs="Times New Roman"/>
          <w:lang w:val="en-US"/>
        </w:rPr>
        <w:t xml:space="preserve"> we describe</w:t>
      </w:r>
      <w:r>
        <w:rPr>
          <w:rFonts w:ascii="Times New Roman" w:hAnsi="Times New Roman" w:cs="Times New Roman"/>
          <w:lang w:val="en-US"/>
        </w:rPr>
        <w:t xml:space="preserve"> </w:t>
      </w:r>
      <w:r w:rsidR="00E27C22">
        <w:rPr>
          <w:rFonts w:ascii="Times New Roman" w:hAnsi="Times New Roman" w:cs="Times New Roman"/>
          <w:lang w:val="en-US"/>
        </w:rPr>
        <w:t xml:space="preserve">a </w:t>
      </w:r>
      <w:r>
        <w:rPr>
          <w:rFonts w:ascii="Times New Roman" w:hAnsi="Times New Roman" w:cs="Times New Roman"/>
          <w:lang w:val="en-US"/>
        </w:rPr>
        <w:t>time perspective of producers</w:t>
      </w:r>
      <w:r w:rsidR="00E27C22">
        <w:rPr>
          <w:rFonts w:ascii="Times New Roman" w:hAnsi="Times New Roman" w:cs="Times New Roman"/>
          <w:lang w:val="en-US"/>
        </w:rPr>
        <w:t xml:space="preserve"> that is</w:t>
      </w:r>
      <w:r>
        <w:rPr>
          <w:rFonts w:ascii="Times New Roman" w:hAnsi="Times New Roman" w:cs="Times New Roman"/>
          <w:lang w:val="en-US"/>
        </w:rPr>
        <w:t xml:space="preserve"> characterized by a strong focus on the present. When producers decided to obtain Fairtrade certification to pursue development, they often expected immediate benefits. In the second subsection</w:t>
      </w:r>
      <w:r w:rsidR="001E343C">
        <w:rPr>
          <w:rFonts w:ascii="Times New Roman" w:hAnsi="Times New Roman" w:cs="Times New Roman"/>
          <w:lang w:val="en-US"/>
        </w:rPr>
        <w:t>,</w:t>
      </w:r>
      <w:r>
        <w:rPr>
          <w:rFonts w:ascii="Times New Roman" w:hAnsi="Times New Roman" w:cs="Times New Roman"/>
          <w:lang w:val="en-US"/>
        </w:rPr>
        <w:t xml:space="preserve"> we describe </w:t>
      </w:r>
      <w:r w:rsidR="005D7E18">
        <w:rPr>
          <w:rFonts w:ascii="Times New Roman" w:hAnsi="Times New Roman" w:cs="Times New Roman"/>
          <w:lang w:val="en-US"/>
        </w:rPr>
        <w:t>a</w:t>
      </w:r>
      <w:r w:rsidR="00E27C22">
        <w:rPr>
          <w:rFonts w:ascii="Times New Roman" w:hAnsi="Times New Roman" w:cs="Times New Roman"/>
          <w:lang w:val="en-US"/>
        </w:rPr>
        <w:t xml:space="preserve"> </w:t>
      </w:r>
      <w:r w:rsidR="003177E4">
        <w:rPr>
          <w:rFonts w:ascii="Times New Roman" w:hAnsi="Times New Roman" w:cs="Times New Roman"/>
          <w:lang w:val="en-US"/>
        </w:rPr>
        <w:t xml:space="preserve">time perspective </w:t>
      </w:r>
      <w:r w:rsidR="001E343C">
        <w:rPr>
          <w:rFonts w:ascii="Times New Roman" w:hAnsi="Times New Roman" w:cs="Times New Roman"/>
          <w:lang w:val="en-US"/>
        </w:rPr>
        <w:t xml:space="preserve">that </w:t>
      </w:r>
      <w:r w:rsidR="00912F09">
        <w:rPr>
          <w:rFonts w:ascii="Times New Roman" w:hAnsi="Times New Roman" w:cs="Times New Roman"/>
          <w:lang w:val="en-US"/>
        </w:rPr>
        <w:t xml:space="preserve">underpinned </w:t>
      </w:r>
      <w:r w:rsidRPr="00B3348A">
        <w:rPr>
          <w:rFonts w:ascii="Times New Roman" w:hAnsi="Times New Roman" w:cs="Times New Roman"/>
          <w:lang w:val="en-US"/>
        </w:rPr>
        <w:t xml:space="preserve">the ambition of Fairtrade </w:t>
      </w:r>
      <w:r>
        <w:rPr>
          <w:rFonts w:ascii="Times New Roman" w:hAnsi="Times New Roman" w:cs="Times New Roman"/>
          <w:lang w:val="en-US"/>
        </w:rPr>
        <w:t>to</w:t>
      </w:r>
      <w:r w:rsidRPr="00B3348A">
        <w:rPr>
          <w:rFonts w:ascii="Times New Roman" w:hAnsi="Times New Roman" w:cs="Times New Roman"/>
          <w:lang w:val="en-US"/>
        </w:rPr>
        <w:t xml:space="preserve"> help producers to leapfrog from the undesirable present </w:t>
      </w:r>
      <w:r w:rsidR="00AC5313">
        <w:rPr>
          <w:rFonts w:ascii="Times New Roman" w:hAnsi="Times New Roman" w:cs="Times New Roman"/>
          <w:lang w:val="en-US"/>
        </w:rPr>
        <w:t xml:space="preserve">(i.e., poverty) </w:t>
      </w:r>
      <w:r w:rsidRPr="00B3348A">
        <w:rPr>
          <w:rFonts w:ascii="Times New Roman" w:hAnsi="Times New Roman" w:cs="Times New Roman"/>
          <w:lang w:val="en-US"/>
        </w:rPr>
        <w:t>to a more desirable future</w:t>
      </w:r>
      <w:r w:rsidR="003177E4">
        <w:rPr>
          <w:rFonts w:ascii="Times New Roman" w:hAnsi="Times New Roman" w:cs="Times New Roman"/>
          <w:lang w:val="en-US"/>
        </w:rPr>
        <w:t xml:space="preserve">. Despite the best intentions, </w:t>
      </w:r>
      <w:r>
        <w:rPr>
          <w:rFonts w:ascii="Times New Roman" w:hAnsi="Times New Roman" w:cs="Times New Roman"/>
          <w:lang w:val="en-US"/>
        </w:rPr>
        <w:t>Fairtrade</w:t>
      </w:r>
      <w:r w:rsidRPr="00B3348A">
        <w:rPr>
          <w:rFonts w:ascii="Times New Roman" w:hAnsi="Times New Roman" w:cs="Times New Roman"/>
          <w:lang w:val="en-US"/>
        </w:rPr>
        <w:t xml:space="preserve"> inadvertently </w:t>
      </w:r>
      <w:r w:rsidR="007F3982">
        <w:rPr>
          <w:rFonts w:ascii="Times New Roman" w:hAnsi="Times New Roman" w:cs="Times New Roman"/>
          <w:lang w:val="en-US"/>
        </w:rPr>
        <w:t xml:space="preserve">imposed a heavy burden on </w:t>
      </w:r>
      <w:r w:rsidR="00B74FD9">
        <w:rPr>
          <w:rFonts w:ascii="Times New Roman" w:hAnsi="Times New Roman" w:cs="Times New Roman"/>
          <w:lang w:val="en-US"/>
        </w:rPr>
        <w:t xml:space="preserve">producers </w:t>
      </w:r>
      <w:r w:rsidR="007F3982">
        <w:rPr>
          <w:rFonts w:ascii="Times New Roman" w:hAnsi="Times New Roman" w:cs="Times New Roman"/>
          <w:lang w:val="en-US"/>
        </w:rPr>
        <w:t xml:space="preserve">by pressuring them </w:t>
      </w:r>
      <w:r w:rsidRPr="00B3348A">
        <w:rPr>
          <w:rFonts w:ascii="Times New Roman" w:hAnsi="Times New Roman" w:cs="Times New Roman"/>
          <w:lang w:val="en-US"/>
        </w:rPr>
        <w:t xml:space="preserve">to sacrifice </w:t>
      </w:r>
      <w:r w:rsidR="00C138A1">
        <w:rPr>
          <w:rFonts w:ascii="Times New Roman" w:hAnsi="Times New Roman" w:cs="Times New Roman"/>
          <w:lang w:val="en-US"/>
        </w:rPr>
        <w:t>immediate</w:t>
      </w:r>
      <w:r w:rsidRPr="00B3348A">
        <w:rPr>
          <w:rFonts w:ascii="Times New Roman" w:hAnsi="Times New Roman" w:cs="Times New Roman"/>
          <w:lang w:val="en-US"/>
        </w:rPr>
        <w:t xml:space="preserve"> needs </w:t>
      </w:r>
      <w:r w:rsidR="00B74FD9">
        <w:rPr>
          <w:rFonts w:ascii="Times New Roman" w:hAnsi="Times New Roman" w:cs="Times New Roman"/>
          <w:lang w:val="en-US"/>
        </w:rPr>
        <w:t xml:space="preserve">in order to secure </w:t>
      </w:r>
      <w:r w:rsidR="00C138A1">
        <w:rPr>
          <w:rFonts w:ascii="Times New Roman" w:hAnsi="Times New Roman" w:cs="Times New Roman"/>
          <w:lang w:val="en-US"/>
        </w:rPr>
        <w:t>future</w:t>
      </w:r>
      <w:r w:rsidRPr="00B3348A">
        <w:rPr>
          <w:rFonts w:ascii="Times New Roman" w:hAnsi="Times New Roman" w:cs="Times New Roman"/>
          <w:lang w:val="en-US"/>
        </w:rPr>
        <w:t xml:space="preserve"> development</w:t>
      </w:r>
      <w:r w:rsidR="003177E4">
        <w:rPr>
          <w:rFonts w:ascii="Times New Roman" w:hAnsi="Times New Roman" w:cs="Times New Roman"/>
          <w:lang w:val="en-US"/>
        </w:rPr>
        <w:t xml:space="preserve">. </w:t>
      </w:r>
      <w:r w:rsidR="00C138A1">
        <w:rPr>
          <w:rFonts w:ascii="Times New Roman" w:hAnsi="Times New Roman" w:cs="Times New Roman"/>
          <w:lang w:val="en-US"/>
        </w:rPr>
        <w:t xml:space="preserve">The perception of the present assumed in the Fairtrade’s future focus anchors our discussion of a ‘short present’ in the theorizing section. </w:t>
      </w:r>
      <w:r w:rsidRPr="00B3348A">
        <w:rPr>
          <w:rFonts w:ascii="Times New Roman" w:hAnsi="Times New Roman" w:cs="Times New Roman"/>
          <w:lang w:val="en-US"/>
        </w:rPr>
        <w:t xml:space="preserve">The final subsection is at the heart of our theoretical contribution wherein we describe </w:t>
      </w:r>
      <w:r>
        <w:rPr>
          <w:rFonts w:ascii="Times New Roman" w:hAnsi="Times New Roman" w:cs="Times New Roman"/>
          <w:lang w:val="en-US"/>
        </w:rPr>
        <w:t>a</w:t>
      </w:r>
      <w:r w:rsidR="00B74FD9">
        <w:rPr>
          <w:rFonts w:ascii="Times New Roman" w:hAnsi="Times New Roman" w:cs="Times New Roman"/>
          <w:lang w:val="en-US"/>
        </w:rPr>
        <w:t xml:space="preserve"> new </w:t>
      </w:r>
      <w:r>
        <w:rPr>
          <w:rFonts w:ascii="Times New Roman" w:hAnsi="Times New Roman" w:cs="Times New Roman"/>
          <w:lang w:val="en-US"/>
        </w:rPr>
        <w:t>time perspective</w:t>
      </w:r>
      <w:r w:rsidR="00FC0706">
        <w:rPr>
          <w:rFonts w:ascii="Times New Roman" w:hAnsi="Times New Roman" w:cs="Times New Roman"/>
          <w:lang w:val="en-US"/>
        </w:rPr>
        <w:t xml:space="preserve"> that </w:t>
      </w:r>
      <w:r w:rsidR="007F3982">
        <w:rPr>
          <w:rFonts w:ascii="Times New Roman" w:hAnsi="Times New Roman" w:cs="Times New Roman"/>
          <w:lang w:val="en-US"/>
        </w:rPr>
        <w:t xml:space="preserve">was enacted </w:t>
      </w:r>
      <w:r>
        <w:rPr>
          <w:rFonts w:ascii="Times New Roman" w:hAnsi="Times New Roman" w:cs="Times New Roman"/>
          <w:lang w:val="en-US"/>
        </w:rPr>
        <w:t xml:space="preserve">through </w:t>
      </w:r>
      <w:r w:rsidR="00B74FD9">
        <w:rPr>
          <w:rFonts w:ascii="Times New Roman" w:hAnsi="Times New Roman" w:cs="Times New Roman"/>
          <w:lang w:val="en-US"/>
        </w:rPr>
        <w:t xml:space="preserve">the </w:t>
      </w:r>
      <w:r>
        <w:rPr>
          <w:rFonts w:ascii="Times New Roman" w:hAnsi="Times New Roman" w:cs="Times New Roman"/>
          <w:lang w:val="en-US"/>
        </w:rPr>
        <w:t xml:space="preserve">interaction </w:t>
      </w:r>
      <w:r w:rsidR="00FC0706">
        <w:rPr>
          <w:rFonts w:ascii="Times New Roman" w:hAnsi="Times New Roman" w:cs="Times New Roman"/>
          <w:lang w:val="en-US"/>
        </w:rPr>
        <w:t>between</w:t>
      </w:r>
      <w:r w:rsidR="00B74FD9">
        <w:rPr>
          <w:rFonts w:ascii="Times New Roman" w:hAnsi="Times New Roman" w:cs="Times New Roman"/>
          <w:lang w:val="en-US"/>
        </w:rPr>
        <w:t xml:space="preserve"> producers </w:t>
      </w:r>
      <w:r w:rsidR="00FC0706">
        <w:rPr>
          <w:rFonts w:ascii="Times New Roman" w:hAnsi="Times New Roman" w:cs="Times New Roman"/>
          <w:lang w:val="en-US"/>
        </w:rPr>
        <w:t xml:space="preserve">and </w:t>
      </w:r>
      <w:r>
        <w:rPr>
          <w:rFonts w:ascii="Times New Roman" w:hAnsi="Times New Roman" w:cs="Times New Roman"/>
          <w:lang w:val="en-US"/>
        </w:rPr>
        <w:t>Fairtrade</w:t>
      </w:r>
      <w:r w:rsidR="00837A9D">
        <w:rPr>
          <w:rFonts w:ascii="Times New Roman" w:hAnsi="Times New Roman" w:cs="Times New Roman"/>
          <w:lang w:val="en-US"/>
        </w:rPr>
        <w:t>.</w:t>
      </w:r>
      <w:r w:rsidR="00B74FD9">
        <w:rPr>
          <w:rFonts w:ascii="Times New Roman" w:hAnsi="Times New Roman" w:cs="Times New Roman"/>
          <w:lang w:val="en-US"/>
        </w:rPr>
        <w:t xml:space="preserve"> Here, producers </w:t>
      </w:r>
      <w:r>
        <w:rPr>
          <w:rFonts w:ascii="Times New Roman" w:hAnsi="Times New Roman" w:cs="Times New Roman"/>
          <w:lang w:val="en-US"/>
        </w:rPr>
        <w:t xml:space="preserve">focused on </w:t>
      </w:r>
      <w:r w:rsidR="00B74FD9">
        <w:rPr>
          <w:rFonts w:ascii="Times New Roman" w:hAnsi="Times New Roman" w:cs="Times New Roman"/>
          <w:lang w:val="en-US"/>
        </w:rPr>
        <w:t xml:space="preserve">an </w:t>
      </w:r>
      <w:r>
        <w:rPr>
          <w:rFonts w:ascii="Times New Roman" w:hAnsi="Times New Roman" w:cs="Times New Roman"/>
          <w:lang w:val="en-US"/>
        </w:rPr>
        <w:t xml:space="preserve">extended present rather than a distant future. Unlike the trade-off thinking between the present and the future, </w:t>
      </w:r>
      <w:r w:rsidR="00C60469">
        <w:rPr>
          <w:rFonts w:ascii="Times New Roman" w:hAnsi="Times New Roman" w:cs="Times New Roman"/>
          <w:lang w:val="en-US"/>
        </w:rPr>
        <w:t xml:space="preserve">producers made </w:t>
      </w:r>
      <w:r w:rsidRPr="00B3348A">
        <w:rPr>
          <w:rFonts w:ascii="Times New Roman" w:hAnsi="Times New Roman" w:cs="Times New Roman"/>
          <w:lang w:val="en-US"/>
        </w:rPr>
        <w:t xml:space="preserve">immediate and incremental improvements </w:t>
      </w:r>
      <w:r w:rsidR="00AF4145">
        <w:rPr>
          <w:rFonts w:ascii="Times New Roman" w:hAnsi="Times New Roman" w:cs="Times New Roman"/>
          <w:lang w:val="en-US"/>
        </w:rPr>
        <w:t>within</w:t>
      </w:r>
      <w:r w:rsidR="00FB3E3E">
        <w:rPr>
          <w:rFonts w:ascii="Times New Roman" w:hAnsi="Times New Roman" w:cs="Times New Roman"/>
          <w:lang w:val="en-US"/>
        </w:rPr>
        <w:t xml:space="preserve"> an extended present, </w:t>
      </w:r>
      <w:r w:rsidRPr="00B3348A">
        <w:rPr>
          <w:rFonts w:ascii="Times New Roman" w:hAnsi="Times New Roman" w:cs="Times New Roman"/>
          <w:lang w:val="en-US"/>
        </w:rPr>
        <w:t xml:space="preserve">which </w:t>
      </w:r>
      <w:r w:rsidR="00FB3E3E">
        <w:rPr>
          <w:rFonts w:ascii="Times New Roman" w:hAnsi="Times New Roman" w:cs="Times New Roman"/>
          <w:lang w:val="en-US"/>
        </w:rPr>
        <w:t xml:space="preserve">helped them </w:t>
      </w:r>
      <w:r>
        <w:rPr>
          <w:rFonts w:ascii="Times New Roman" w:hAnsi="Times New Roman" w:cs="Times New Roman"/>
          <w:lang w:val="en-US"/>
        </w:rPr>
        <w:t>transition</w:t>
      </w:r>
      <w:r w:rsidRPr="00B3348A">
        <w:rPr>
          <w:rFonts w:ascii="Times New Roman" w:hAnsi="Times New Roman" w:cs="Times New Roman"/>
          <w:lang w:val="en-US"/>
        </w:rPr>
        <w:t xml:space="preserve"> to the long</w:t>
      </w:r>
      <w:r w:rsidR="002374B1">
        <w:rPr>
          <w:rFonts w:ascii="Times New Roman" w:hAnsi="Times New Roman" w:cs="Times New Roman"/>
          <w:lang w:val="en-US"/>
        </w:rPr>
        <w:t xml:space="preserve"> </w:t>
      </w:r>
      <w:r w:rsidRPr="00B3348A">
        <w:rPr>
          <w:rFonts w:ascii="Times New Roman" w:hAnsi="Times New Roman" w:cs="Times New Roman"/>
          <w:lang w:val="en-US"/>
        </w:rPr>
        <w:t>term through temporal connections.</w:t>
      </w:r>
      <w:r w:rsidR="00061A21">
        <w:rPr>
          <w:rFonts w:ascii="Times New Roman" w:hAnsi="Times New Roman" w:cs="Times New Roman"/>
          <w:lang w:val="en-US"/>
        </w:rPr>
        <w:t xml:space="preserve"> This time perspective anchors our </w:t>
      </w:r>
      <w:r w:rsidR="0028737B">
        <w:rPr>
          <w:rFonts w:ascii="Times New Roman" w:hAnsi="Times New Roman" w:cs="Times New Roman"/>
          <w:lang w:val="en-US"/>
        </w:rPr>
        <w:t xml:space="preserve">theorization of </w:t>
      </w:r>
      <w:r w:rsidR="00C138A1">
        <w:rPr>
          <w:rFonts w:ascii="Times New Roman" w:hAnsi="Times New Roman" w:cs="Times New Roman"/>
          <w:lang w:val="en-US"/>
        </w:rPr>
        <w:t>a</w:t>
      </w:r>
      <w:r w:rsidR="0028737B">
        <w:rPr>
          <w:rFonts w:ascii="Times New Roman" w:hAnsi="Times New Roman" w:cs="Times New Roman"/>
          <w:lang w:val="en-US"/>
        </w:rPr>
        <w:t xml:space="preserve"> </w:t>
      </w:r>
      <w:r w:rsidR="00061A21">
        <w:rPr>
          <w:rFonts w:ascii="Times New Roman" w:hAnsi="Times New Roman" w:cs="Times New Roman"/>
          <w:lang w:val="en-US"/>
        </w:rPr>
        <w:t>‘long present’</w:t>
      </w:r>
      <w:r w:rsidR="0028737B">
        <w:rPr>
          <w:rFonts w:ascii="Times New Roman" w:hAnsi="Times New Roman" w:cs="Times New Roman"/>
          <w:lang w:val="en-US"/>
        </w:rPr>
        <w:t>.</w:t>
      </w:r>
    </w:p>
    <w:p w:rsidR="00EA2D27" w:rsidRPr="00EB4301" w:rsidRDefault="00EA2D27" w:rsidP="00106BD2">
      <w:pPr>
        <w:spacing w:line="480" w:lineRule="auto"/>
        <w:rPr>
          <w:rFonts w:ascii="Times New Roman" w:hAnsi="Times New Roman" w:cs="Times New Roman"/>
          <w:b/>
          <w:lang w:val="en-US"/>
        </w:rPr>
      </w:pPr>
      <w:r>
        <w:rPr>
          <w:rFonts w:ascii="Times New Roman" w:hAnsi="Times New Roman" w:cs="Times New Roman"/>
          <w:b/>
          <w:lang w:val="en-US"/>
        </w:rPr>
        <w:t>Producers Focus on the Present</w:t>
      </w:r>
    </w:p>
    <w:p w:rsidR="00106BD2" w:rsidRPr="00AC5313" w:rsidRDefault="00106BD2" w:rsidP="000649C9">
      <w:pPr>
        <w:widowControl w:val="0"/>
        <w:spacing w:line="480" w:lineRule="auto"/>
        <w:ind w:firstLine="720"/>
        <w:rPr>
          <w:rFonts w:ascii="Times New Roman" w:hAnsi="Times New Roman" w:cs="Times New Roman"/>
        </w:rPr>
      </w:pPr>
      <w:r>
        <w:rPr>
          <w:rFonts w:ascii="Times New Roman" w:hAnsi="Times New Roman" w:cs="Times New Roman"/>
          <w:lang w:val="en-US"/>
        </w:rPr>
        <w:t xml:space="preserve">Our data suggest </w:t>
      </w:r>
      <w:r>
        <w:rPr>
          <w:rFonts w:ascii="Times New Roman" w:hAnsi="Times New Roman" w:cs="Times New Roman" w:hint="eastAsia"/>
          <w:lang w:val="en-US"/>
        </w:rPr>
        <w:t xml:space="preserve">that </w:t>
      </w:r>
      <w:r>
        <w:rPr>
          <w:rFonts w:ascii="Times New Roman" w:hAnsi="Times New Roman" w:cs="Times New Roman"/>
        </w:rPr>
        <w:t xml:space="preserve">tea producers exhibited a strong focus on the present. “We need to collect enough for today. </w:t>
      </w:r>
      <w:r w:rsidRPr="00776432">
        <w:rPr>
          <w:rFonts w:ascii="Times New Roman" w:hAnsi="Times New Roman" w:cs="Times New Roman"/>
        </w:rPr>
        <w:t>The idea of telling me th</w:t>
      </w:r>
      <w:r>
        <w:rPr>
          <w:rFonts w:ascii="Times New Roman" w:hAnsi="Times New Roman" w:cs="Times New Roman"/>
        </w:rPr>
        <w:t xml:space="preserve">at in 20 years, I will… [Laugh] It doesn’t, doesn’t count”, said a tea farmer at Kifaru. The present focus can be first and foremost explained by </w:t>
      </w:r>
      <w:r w:rsidRPr="00B3348A">
        <w:rPr>
          <w:rFonts w:ascii="Times New Roman" w:hAnsi="Times New Roman" w:cs="Times New Roman"/>
        </w:rPr>
        <w:t>the</w:t>
      </w:r>
      <w:r w:rsidR="00AC5313">
        <w:rPr>
          <w:rFonts w:ascii="Times New Roman" w:hAnsi="Times New Roman" w:cs="Times New Roman"/>
        </w:rPr>
        <w:t xml:space="preserve"> pressing need to survive, </w:t>
      </w:r>
      <w:r>
        <w:rPr>
          <w:rFonts w:ascii="Times New Roman" w:hAnsi="Times New Roman" w:cs="Times New Roman"/>
        </w:rPr>
        <w:t>because producers</w:t>
      </w:r>
      <w:r w:rsidRPr="00B3348A">
        <w:rPr>
          <w:rFonts w:ascii="Times New Roman" w:eastAsia="Malgun Gothic" w:hAnsi="Times New Roman" w:cs="Times New Roman"/>
          <w:szCs w:val="24"/>
          <w:lang w:val="en-US"/>
        </w:rPr>
        <w:t xml:space="preserve"> often stru</w:t>
      </w:r>
      <w:r>
        <w:rPr>
          <w:rFonts w:ascii="Times New Roman" w:eastAsia="Malgun Gothic" w:hAnsi="Times New Roman" w:cs="Times New Roman"/>
          <w:szCs w:val="24"/>
          <w:lang w:val="en-US"/>
        </w:rPr>
        <w:t xml:space="preserve">ggled to meet </w:t>
      </w:r>
      <w:r w:rsidR="003F26C3">
        <w:rPr>
          <w:rFonts w:ascii="Times New Roman" w:eastAsia="Malgun Gothic" w:hAnsi="Times New Roman" w:cs="Times New Roman"/>
          <w:szCs w:val="24"/>
          <w:lang w:val="en-US"/>
        </w:rPr>
        <w:t xml:space="preserve">even the most </w:t>
      </w:r>
      <w:r>
        <w:rPr>
          <w:rFonts w:ascii="Times New Roman" w:eastAsia="Malgun Gothic" w:hAnsi="Times New Roman" w:cs="Times New Roman"/>
          <w:szCs w:val="24"/>
          <w:lang w:val="en-US"/>
        </w:rPr>
        <w:t xml:space="preserve">basic needs </w:t>
      </w:r>
      <w:r w:rsidR="003F26C3">
        <w:rPr>
          <w:rFonts w:ascii="Times New Roman" w:eastAsia="Malgun Gothic" w:hAnsi="Times New Roman" w:cs="Times New Roman"/>
          <w:szCs w:val="24"/>
          <w:lang w:val="en-US"/>
        </w:rPr>
        <w:t xml:space="preserve">of </w:t>
      </w:r>
      <w:r w:rsidRPr="00B3348A">
        <w:rPr>
          <w:rFonts w:ascii="Times New Roman" w:eastAsia="Malgun Gothic" w:hAnsi="Times New Roman" w:cs="Times New Roman"/>
          <w:szCs w:val="24"/>
          <w:lang w:val="en-US"/>
        </w:rPr>
        <w:t>eat</w:t>
      </w:r>
      <w:r>
        <w:rPr>
          <w:rFonts w:ascii="Times New Roman" w:eastAsia="Malgun Gothic" w:hAnsi="Times New Roman" w:cs="Times New Roman"/>
          <w:szCs w:val="24"/>
          <w:lang w:val="en-US"/>
        </w:rPr>
        <w:t>ing</w:t>
      </w:r>
      <w:r w:rsidRPr="00B3348A">
        <w:rPr>
          <w:rFonts w:ascii="Times New Roman" w:eastAsia="Malgun Gothic" w:hAnsi="Times New Roman" w:cs="Times New Roman"/>
          <w:szCs w:val="24"/>
          <w:lang w:val="en-US"/>
        </w:rPr>
        <w:t xml:space="preserve"> sufficient calories each day. Farmers and workers would frequently skip meals and go through the day with only multiple cups of </w:t>
      </w:r>
      <w:r w:rsidRPr="00B3348A">
        <w:rPr>
          <w:rFonts w:ascii="Times New Roman" w:eastAsia="Malgun Gothic" w:hAnsi="Times New Roman" w:cs="Times New Roman"/>
          <w:i/>
          <w:szCs w:val="24"/>
          <w:lang w:val="en-US"/>
        </w:rPr>
        <w:t>chai</w:t>
      </w:r>
      <w:r w:rsidRPr="00B3348A">
        <w:rPr>
          <w:rFonts w:ascii="Times New Roman" w:eastAsia="Malgun Gothic" w:hAnsi="Times New Roman" w:cs="Times New Roman"/>
          <w:szCs w:val="24"/>
          <w:lang w:val="en-US"/>
        </w:rPr>
        <w:t xml:space="preserve"> (milky and sugary tea), occasionally with </w:t>
      </w:r>
      <w:r w:rsidRPr="00B3348A">
        <w:rPr>
          <w:rFonts w:ascii="Times New Roman" w:eastAsia="Malgun Gothic" w:hAnsi="Times New Roman" w:cs="Times New Roman"/>
          <w:i/>
          <w:szCs w:val="24"/>
          <w:lang w:val="en-US"/>
        </w:rPr>
        <w:t>chapatti</w:t>
      </w:r>
      <w:r w:rsidRPr="00B3348A">
        <w:rPr>
          <w:rFonts w:ascii="Times New Roman" w:eastAsia="Malgun Gothic" w:hAnsi="Times New Roman" w:cs="Times New Roman"/>
          <w:szCs w:val="24"/>
          <w:lang w:val="en-US"/>
        </w:rPr>
        <w:t xml:space="preserve"> (flatbread), boiled yams or arrowroots. In the field, the researcher often skipped lunch together with tea producers, and found it difficult to go through the day with only </w:t>
      </w:r>
      <w:r w:rsidRPr="00B3348A">
        <w:rPr>
          <w:rFonts w:ascii="Times New Roman" w:eastAsia="Malgun Gothic" w:hAnsi="Times New Roman" w:cs="Times New Roman"/>
          <w:i/>
          <w:szCs w:val="24"/>
          <w:lang w:val="en-US"/>
        </w:rPr>
        <w:t>chai</w:t>
      </w:r>
      <w:r w:rsidRPr="00B3348A">
        <w:rPr>
          <w:rFonts w:ascii="Times New Roman" w:eastAsia="Malgun Gothic" w:hAnsi="Times New Roman" w:cs="Times New Roman"/>
          <w:szCs w:val="24"/>
          <w:lang w:val="en-US"/>
        </w:rPr>
        <w:t xml:space="preserve">. Many times, she wrote ‘hungry’ and ‘so starving’ in the margins of her field notes, always in her native language so that </w:t>
      </w:r>
      <w:r>
        <w:rPr>
          <w:rFonts w:ascii="Times New Roman" w:eastAsia="Malgun Gothic" w:hAnsi="Times New Roman" w:cs="Times New Roman"/>
          <w:szCs w:val="24"/>
          <w:lang w:val="en-US"/>
        </w:rPr>
        <w:t xml:space="preserve">any of </w:t>
      </w:r>
      <w:r w:rsidRPr="00B3348A">
        <w:rPr>
          <w:rFonts w:ascii="Times New Roman" w:eastAsia="Malgun Gothic" w:hAnsi="Times New Roman" w:cs="Times New Roman"/>
          <w:szCs w:val="24"/>
          <w:lang w:val="en-US"/>
        </w:rPr>
        <w:t xml:space="preserve">her </w:t>
      </w:r>
      <w:r>
        <w:rPr>
          <w:rFonts w:ascii="Times New Roman" w:eastAsia="Malgun Gothic" w:hAnsi="Times New Roman" w:cs="Times New Roman"/>
          <w:szCs w:val="24"/>
          <w:lang w:val="en-US"/>
        </w:rPr>
        <w:t xml:space="preserve">literate </w:t>
      </w:r>
      <w:r w:rsidRPr="00B3348A">
        <w:rPr>
          <w:rFonts w:ascii="Times New Roman" w:eastAsia="Malgun Gothic" w:hAnsi="Times New Roman" w:cs="Times New Roman"/>
          <w:szCs w:val="24"/>
          <w:lang w:val="en-US"/>
        </w:rPr>
        <w:t>East African informants would not understand her discomfort and show sympathy. The urgency of needs, which d</w:t>
      </w:r>
      <w:r>
        <w:rPr>
          <w:rFonts w:ascii="Times New Roman" w:eastAsia="Malgun Gothic" w:hAnsi="Times New Roman" w:cs="Times New Roman"/>
          <w:szCs w:val="24"/>
          <w:lang w:val="en-US"/>
        </w:rPr>
        <w:t xml:space="preserve">rove </w:t>
      </w:r>
      <w:r w:rsidRPr="00B3348A">
        <w:rPr>
          <w:rFonts w:ascii="Times New Roman" w:eastAsia="Malgun Gothic" w:hAnsi="Times New Roman" w:cs="Times New Roman"/>
          <w:szCs w:val="24"/>
          <w:lang w:val="en-US"/>
        </w:rPr>
        <w:t>the strong focus of producers on the pre</w:t>
      </w:r>
      <w:r>
        <w:rPr>
          <w:rFonts w:ascii="Times New Roman" w:eastAsia="Malgun Gothic" w:hAnsi="Times New Roman" w:cs="Times New Roman"/>
          <w:szCs w:val="24"/>
          <w:lang w:val="en-US"/>
        </w:rPr>
        <w:t>sent, wa</w:t>
      </w:r>
      <w:r w:rsidRPr="00B3348A">
        <w:rPr>
          <w:rFonts w:ascii="Times New Roman" w:eastAsia="Malgun Gothic" w:hAnsi="Times New Roman" w:cs="Times New Roman"/>
          <w:szCs w:val="24"/>
          <w:lang w:val="en-US"/>
        </w:rPr>
        <w:t xml:space="preserve">s encapsulated </w:t>
      </w:r>
      <w:r>
        <w:rPr>
          <w:rFonts w:ascii="Times New Roman" w:eastAsia="Malgun Gothic" w:hAnsi="Times New Roman" w:cs="Times New Roman"/>
          <w:szCs w:val="24"/>
          <w:lang w:val="en-US"/>
        </w:rPr>
        <w:t>in the following remark of another</w:t>
      </w:r>
      <w:r w:rsidRPr="00B3348A">
        <w:rPr>
          <w:rFonts w:ascii="Times New Roman" w:eastAsia="Malgun Gothic" w:hAnsi="Times New Roman" w:cs="Times New Roman"/>
          <w:szCs w:val="24"/>
          <w:lang w:val="en-US"/>
        </w:rPr>
        <w:t xml:space="preserve"> farmer at Kuro:</w:t>
      </w:r>
      <w:r w:rsidRPr="00B3348A">
        <w:rPr>
          <w:rFonts w:ascii="Times New Roman" w:hAnsi="Times New Roman" w:cs="Times New Roman"/>
        </w:rPr>
        <w:t xml:space="preserve"> “if you’re told to eat next year, but if you’re hungry now, you want to eat now.” </w:t>
      </w:r>
    </w:p>
    <w:p w:rsidR="00106BD2" w:rsidRPr="00BC5FDB" w:rsidRDefault="00106BD2" w:rsidP="00106BD2">
      <w:pPr>
        <w:spacing w:line="480" w:lineRule="auto"/>
        <w:ind w:firstLine="720"/>
        <w:rPr>
          <w:rFonts w:ascii="Times New Roman" w:hAnsi="Times New Roman" w:cs="Times New Roman"/>
        </w:rPr>
      </w:pPr>
      <w:r>
        <w:rPr>
          <w:rFonts w:ascii="Times New Roman" w:hAnsi="Times New Roman" w:cs="Times New Roman"/>
        </w:rPr>
        <w:t>The present focus was further reinforced because producers often faced adversit</w:t>
      </w:r>
      <w:r w:rsidR="00410DCE">
        <w:rPr>
          <w:rFonts w:ascii="Times New Roman" w:hAnsi="Times New Roman" w:cs="Times New Roman"/>
        </w:rPr>
        <w:t>y</w:t>
      </w:r>
      <w:r w:rsidR="003E0447">
        <w:rPr>
          <w:rFonts w:ascii="Times New Roman" w:hAnsi="Times New Roman" w:cs="Times New Roman"/>
        </w:rPr>
        <w:t xml:space="preserve">, which </w:t>
      </w:r>
      <w:r>
        <w:rPr>
          <w:rFonts w:ascii="Times New Roman" w:hAnsi="Times New Roman" w:cs="Times New Roman"/>
        </w:rPr>
        <w:t xml:space="preserve"> </w:t>
      </w:r>
      <w:r w:rsidR="00410DCE">
        <w:rPr>
          <w:rFonts w:ascii="Times New Roman" w:hAnsi="Times New Roman" w:cs="Times New Roman"/>
        </w:rPr>
        <w:t xml:space="preserve">was </w:t>
      </w:r>
      <w:r>
        <w:rPr>
          <w:rFonts w:ascii="Times New Roman" w:hAnsi="Times New Roman" w:cs="Times New Roman"/>
        </w:rPr>
        <w:t xml:space="preserve">difficult to predict and control, whether it be natural disasters (e.g., severe frost and drought that crippled the growth of tea leaves in the region for several months in 2009) or social and political turbulence (e.g., ethnic violence and conflicts which erupted following the contested presidential election in Kenya in 2007). “Anything can happen here, so we just hope for the best”, said a worker at Nyuki. For example, producers were unable to control or even predict the timing of power cuts, which heavily affected tea production because fresh tea leaves must be processed within 24 hours of plucking. </w:t>
      </w:r>
      <w:r w:rsidRPr="00BC5FDB">
        <w:rPr>
          <w:rFonts w:ascii="Times New Roman" w:hAnsi="Times New Roman" w:cs="Times New Roman"/>
        </w:rPr>
        <w:t xml:space="preserve">“At times the power is off, like the whole day. And if you find leaves that become bad, they have to be thrown away. We are depending on </w:t>
      </w:r>
      <w:r>
        <w:rPr>
          <w:rFonts w:ascii="Times New Roman" w:hAnsi="Times New Roman" w:cs="Times New Roman"/>
        </w:rPr>
        <w:t>electricity</w:t>
      </w:r>
      <w:r w:rsidRPr="00BC5FDB">
        <w:rPr>
          <w:rFonts w:ascii="Times New Roman" w:hAnsi="Times New Roman" w:cs="Times New Roman"/>
        </w:rPr>
        <w:t xml:space="preserve"> and nothing c</w:t>
      </w:r>
      <w:r>
        <w:rPr>
          <w:rFonts w:ascii="Times New Roman" w:hAnsi="Times New Roman" w:cs="Times New Roman"/>
        </w:rPr>
        <w:t>an be done until it gets solved</w:t>
      </w:r>
      <w:r w:rsidRPr="00BC5FDB">
        <w:rPr>
          <w:rFonts w:ascii="Times New Roman" w:hAnsi="Times New Roman" w:cs="Times New Roman"/>
        </w:rPr>
        <w:t>”</w:t>
      </w:r>
      <w:r>
        <w:rPr>
          <w:rFonts w:ascii="Times New Roman" w:hAnsi="Times New Roman" w:cs="Times New Roman"/>
        </w:rPr>
        <w:t xml:space="preserve">, explained a worker at Punda Milia. The difficulty to foresee and control future events discouraged producers to plan for the future, according to a manger of Kifaru: </w:t>
      </w:r>
    </w:p>
    <w:p w:rsidR="00106BD2" w:rsidRPr="00EE759B" w:rsidRDefault="00106BD2" w:rsidP="006A208F">
      <w:pPr>
        <w:widowControl w:val="0"/>
        <w:spacing w:before="120" w:after="240" w:line="240" w:lineRule="auto"/>
        <w:ind w:left="720" w:right="142"/>
        <w:rPr>
          <w:rFonts w:ascii="Times New Roman" w:eastAsia="Malgun Gothic" w:hAnsi="Times New Roman" w:cs="Times New Roman"/>
          <w:szCs w:val="24"/>
          <w:lang w:val="en-US"/>
        </w:rPr>
      </w:pPr>
      <w:r w:rsidRPr="00EE759B">
        <w:rPr>
          <w:rFonts w:ascii="Times New Roman" w:eastAsia="Malgun Gothic" w:hAnsi="Times New Roman" w:cs="Times New Roman"/>
          <w:szCs w:val="24"/>
          <w:lang w:val="en-US"/>
        </w:rPr>
        <w:t>“We don’t want to take a project that will take five or ten</w:t>
      </w:r>
      <w:r>
        <w:rPr>
          <w:rFonts w:ascii="Times New Roman" w:eastAsia="Malgun Gothic" w:hAnsi="Times New Roman" w:cs="Times New Roman"/>
          <w:szCs w:val="24"/>
          <w:lang w:val="en-US"/>
        </w:rPr>
        <w:t xml:space="preserve"> years,</w:t>
      </w:r>
      <w:r w:rsidRPr="00EE759B">
        <w:rPr>
          <w:rFonts w:ascii="Times New Roman" w:eastAsia="Malgun Gothic" w:hAnsi="Times New Roman" w:cs="Times New Roman"/>
          <w:szCs w:val="24"/>
          <w:lang w:val="en-US"/>
        </w:rPr>
        <w:t xml:space="preserve"> that will take three, four, five years to finish. We don’t know what’s going to happen in two to three years.”</w:t>
      </w:r>
    </w:p>
    <w:p w:rsidR="00106BD2" w:rsidRDefault="00106BD2" w:rsidP="0015388E">
      <w:pPr>
        <w:widowControl w:val="0"/>
        <w:spacing w:line="480" w:lineRule="auto"/>
        <w:ind w:firstLine="720"/>
        <w:rPr>
          <w:rFonts w:ascii="Times New Roman" w:hAnsi="Times New Roman" w:cs="Times New Roman"/>
        </w:rPr>
      </w:pPr>
      <w:r>
        <w:rPr>
          <w:rFonts w:ascii="Times New Roman" w:hAnsi="Times New Roman" w:cs="Times New Roman"/>
        </w:rPr>
        <w:t xml:space="preserve">At the same time, tea producers did not want to remain trapped in </w:t>
      </w:r>
      <w:r w:rsidR="00AC5313">
        <w:rPr>
          <w:rFonts w:ascii="Times New Roman" w:hAnsi="Times New Roman" w:cs="Times New Roman"/>
        </w:rPr>
        <w:t>poverty</w:t>
      </w:r>
      <w:r>
        <w:rPr>
          <w:rFonts w:ascii="Times New Roman" w:hAnsi="Times New Roman" w:cs="Times New Roman"/>
        </w:rPr>
        <w:t xml:space="preserve"> and aspired for</w:t>
      </w:r>
      <w:r w:rsidR="00AF4145">
        <w:rPr>
          <w:rFonts w:ascii="Times New Roman" w:hAnsi="Times New Roman" w:cs="Times New Roman"/>
        </w:rPr>
        <w:t xml:space="preserve"> </w:t>
      </w:r>
      <w:r>
        <w:rPr>
          <w:rFonts w:ascii="Times New Roman" w:hAnsi="Times New Roman" w:cs="Times New Roman"/>
        </w:rPr>
        <w:t xml:space="preserve">development. This </w:t>
      </w:r>
      <w:r w:rsidR="003F26C3">
        <w:rPr>
          <w:rFonts w:ascii="Times New Roman" w:hAnsi="Times New Roman" w:cs="Times New Roman"/>
        </w:rPr>
        <w:t>explains</w:t>
      </w:r>
      <w:r>
        <w:rPr>
          <w:rFonts w:ascii="Times New Roman" w:hAnsi="Times New Roman" w:cs="Times New Roman"/>
        </w:rPr>
        <w:t xml:space="preserve"> why producers collectively decided to obtain</w:t>
      </w:r>
      <w:r w:rsidR="00EC7847">
        <w:rPr>
          <w:rFonts w:ascii="Times New Roman" w:hAnsi="Times New Roman" w:cs="Times New Roman"/>
        </w:rPr>
        <w:t xml:space="preserve"> </w:t>
      </w:r>
      <w:r>
        <w:rPr>
          <w:rFonts w:ascii="Times New Roman" w:hAnsi="Times New Roman" w:cs="Times New Roman"/>
        </w:rPr>
        <w:t>the Fairtrade certification, despite the significant investment of time, effort, and money to secure and maintain the certification. “</w:t>
      </w:r>
      <w:r w:rsidRPr="00BC5FDB">
        <w:rPr>
          <w:rFonts w:ascii="Times New Roman" w:hAnsi="Times New Roman" w:cs="Times New Roman"/>
        </w:rPr>
        <w:t>You pay auditing fees, certification renewal fees, and there are things you have to comply with, you have to go through auditing… it’s time-consuming and it costs</w:t>
      </w:r>
      <w:r>
        <w:rPr>
          <w:rFonts w:ascii="Times New Roman" w:hAnsi="Times New Roman" w:cs="Times New Roman"/>
        </w:rPr>
        <w:t>”, explained a manager of Kipepeo. The main motivation</w:t>
      </w:r>
      <w:r w:rsidR="003F26C3">
        <w:rPr>
          <w:rFonts w:ascii="Times New Roman" w:hAnsi="Times New Roman" w:cs="Times New Roman"/>
        </w:rPr>
        <w:t>s</w:t>
      </w:r>
      <w:r>
        <w:rPr>
          <w:rFonts w:ascii="Times New Roman" w:hAnsi="Times New Roman" w:cs="Times New Roman"/>
        </w:rPr>
        <w:t xml:space="preserve"> for producers to</w:t>
      </w:r>
      <w:r w:rsidR="00AC5313">
        <w:rPr>
          <w:rFonts w:ascii="Times New Roman" w:hAnsi="Times New Roman" w:cs="Times New Roman"/>
        </w:rPr>
        <w:t xml:space="preserve"> seek Fairtrade certification </w:t>
      </w:r>
      <w:r>
        <w:rPr>
          <w:rFonts w:ascii="Times New Roman" w:hAnsi="Times New Roman" w:cs="Times New Roman"/>
        </w:rPr>
        <w:t>w</w:t>
      </w:r>
      <w:r w:rsidR="003F26C3">
        <w:rPr>
          <w:rFonts w:ascii="Times New Roman" w:hAnsi="Times New Roman" w:cs="Times New Roman"/>
        </w:rPr>
        <w:t>ere</w:t>
      </w:r>
      <w:r>
        <w:rPr>
          <w:rFonts w:ascii="Times New Roman" w:hAnsi="Times New Roman" w:cs="Times New Roman"/>
        </w:rPr>
        <w:t xml:space="preserve"> to sell their tea to the Fairtrade market </w:t>
      </w:r>
      <w:r w:rsidR="003F26C3">
        <w:rPr>
          <w:rFonts w:ascii="Times New Roman" w:hAnsi="Times New Roman" w:cs="Times New Roman"/>
        </w:rPr>
        <w:t xml:space="preserve">and benefit from </w:t>
      </w:r>
      <w:r>
        <w:rPr>
          <w:rFonts w:ascii="Times New Roman" w:hAnsi="Times New Roman" w:cs="Times New Roman"/>
        </w:rPr>
        <w:t xml:space="preserve">the </w:t>
      </w:r>
      <w:r w:rsidRPr="00B3348A">
        <w:rPr>
          <w:rFonts w:ascii="Times New Roman" w:hAnsi="Times New Roman" w:cs="Times New Roman"/>
        </w:rPr>
        <w:t>Fairtrade premium (i.e., extra resources designated for exp</w:t>
      </w:r>
      <w:r>
        <w:rPr>
          <w:rFonts w:ascii="Times New Roman" w:hAnsi="Times New Roman" w:cs="Times New Roman"/>
        </w:rPr>
        <w:t xml:space="preserve">enditure on community projects), as described by a manager of Kifaru: </w:t>
      </w:r>
    </w:p>
    <w:p w:rsidR="00106BD2" w:rsidRPr="00375F50" w:rsidRDefault="00106BD2" w:rsidP="00D26349">
      <w:pPr>
        <w:spacing w:after="240" w:line="240" w:lineRule="auto"/>
        <w:ind w:left="720" w:right="144"/>
        <w:rPr>
          <w:rFonts w:ascii="Times New Roman" w:eastAsia="Malgun Gothic" w:hAnsi="Times New Roman" w:cs="Times New Roman"/>
          <w:szCs w:val="24"/>
          <w:lang w:val="en-US"/>
        </w:rPr>
      </w:pPr>
      <w:r w:rsidRPr="00375F50">
        <w:rPr>
          <w:rFonts w:ascii="Times New Roman" w:eastAsia="Malgun Gothic" w:hAnsi="Times New Roman" w:cs="Times New Roman"/>
          <w:szCs w:val="24"/>
          <w:lang w:val="en-US"/>
        </w:rPr>
        <w:t xml:space="preserve">Originally we were aware of Fairtrade through some visitors from [the name of a </w:t>
      </w:r>
      <w:r w:rsidR="00545739">
        <w:rPr>
          <w:rFonts w:ascii="Times New Roman" w:eastAsia="Malgun Gothic" w:hAnsi="Times New Roman" w:cs="Times New Roman"/>
          <w:szCs w:val="24"/>
          <w:lang w:val="en-US"/>
        </w:rPr>
        <w:t xml:space="preserve">UK-based </w:t>
      </w:r>
      <w:r w:rsidRPr="00375F50">
        <w:rPr>
          <w:rFonts w:ascii="Times New Roman" w:eastAsia="Malgun Gothic" w:hAnsi="Times New Roman" w:cs="Times New Roman"/>
          <w:szCs w:val="24"/>
          <w:lang w:val="en-US"/>
        </w:rPr>
        <w:t>multinational retailer], a</w:t>
      </w:r>
      <w:r>
        <w:rPr>
          <w:rFonts w:ascii="Times New Roman" w:eastAsia="Malgun Gothic" w:hAnsi="Times New Roman" w:cs="Times New Roman"/>
          <w:szCs w:val="24"/>
          <w:lang w:val="en-US"/>
        </w:rPr>
        <w:t xml:space="preserve">nd even before we got Fairtrade </w:t>
      </w:r>
      <w:r w:rsidRPr="00375F50">
        <w:rPr>
          <w:rFonts w:ascii="Times New Roman" w:eastAsia="Malgun Gothic" w:hAnsi="Times New Roman" w:cs="Times New Roman"/>
          <w:szCs w:val="24"/>
          <w:lang w:val="en-US"/>
        </w:rPr>
        <w:t>certified, they used to buy from us. But a sort of their markets demanded that the pr</w:t>
      </w:r>
      <w:r>
        <w:rPr>
          <w:rFonts w:ascii="Times New Roman" w:eastAsia="Malgun Gothic" w:hAnsi="Times New Roman" w:cs="Times New Roman"/>
          <w:szCs w:val="24"/>
          <w:lang w:val="en-US"/>
        </w:rPr>
        <w:t xml:space="preserve">oducer be Fairtrade-certified </w:t>
      </w:r>
      <w:r w:rsidRPr="00375F50">
        <w:rPr>
          <w:rFonts w:ascii="Times New Roman" w:eastAsia="Malgun Gothic" w:hAnsi="Times New Roman" w:cs="Times New Roman"/>
          <w:szCs w:val="24"/>
          <w:lang w:val="en-US"/>
        </w:rPr>
        <w:t>[...]</w:t>
      </w:r>
      <w:r>
        <w:rPr>
          <w:rFonts w:ascii="Times New Roman" w:eastAsia="Malgun Gothic" w:hAnsi="Times New Roman" w:cs="Times New Roman"/>
          <w:szCs w:val="24"/>
          <w:lang w:val="en-US"/>
        </w:rPr>
        <w:t xml:space="preserve"> s</w:t>
      </w:r>
      <w:r w:rsidRPr="00375F50">
        <w:rPr>
          <w:rFonts w:ascii="Times New Roman" w:eastAsia="Malgun Gothic" w:hAnsi="Times New Roman" w:cs="Times New Roman"/>
          <w:szCs w:val="24"/>
          <w:lang w:val="en-US"/>
        </w:rPr>
        <w:t xml:space="preserve">o we were interested in expanding our market. </w:t>
      </w:r>
      <w:r>
        <w:rPr>
          <w:rFonts w:ascii="Times New Roman" w:eastAsia="Malgun Gothic" w:hAnsi="Times New Roman" w:cs="Times New Roman"/>
          <w:szCs w:val="24"/>
          <w:lang w:val="en-US"/>
        </w:rPr>
        <w:t>[In addition,] w</w:t>
      </w:r>
      <w:r w:rsidRPr="00375F50">
        <w:rPr>
          <w:rFonts w:ascii="Times New Roman" w:eastAsia="Malgun Gothic" w:hAnsi="Times New Roman" w:cs="Times New Roman"/>
          <w:szCs w:val="24"/>
          <w:lang w:val="en-US"/>
        </w:rPr>
        <w:t>e were aware of a factory like Dubu which had already been certified, and we knew the premium would be of benefit to the members.</w:t>
      </w:r>
      <w:r>
        <w:rPr>
          <w:rFonts w:ascii="Times New Roman" w:eastAsia="Malgun Gothic" w:hAnsi="Times New Roman" w:cs="Times New Roman"/>
          <w:szCs w:val="24"/>
          <w:lang w:val="en-US"/>
        </w:rPr>
        <w:t xml:space="preserve"> </w:t>
      </w:r>
    </w:p>
    <w:p w:rsidR="00106BD2" w:rsidRDefault="00106BD2" w:rsidP="00D817B7">
      <w:pPr>
        <w:widowControl w:val="0"/>
        <w:spacing w:line="480" w:lineRule="auto"/>
        <w:ind w:firstLine="720"/>
        <w:rPr>
          <w:rFonts w:ascii="Times New Roman" w:hAnsi="Times New Roman" w:cs="Times New Roman"/>
        </w:rPr>
      </w:pPr>
      <w:r>
        <w:rPr>
          <w:rFonts w:ascii="Times New Roman" w:hAnsi="Times New Roman" w:cs="Times New Roman"/>
        </w:rPr>
        <w:t>I</w:t>
      </w:r>
      <w:r w:rsidRPr="00E52C6A">
        <w:rPr>
          <w:rFonts w:ascii="Times New Roman" w:hAnsi="Times New Roman" w:cs="Times New Roman"/>
        </w:rPr>
        <w:t xml:space="preserve">t is important to note that </w:t>
      </w:r>
      <w:r w:rsidR="00AC5313">
        <w:rPr>
          <w:rFonts w:ascii="Times New Roman" w:hAnsi="Times New Roman" w:cs="Times New Roman"/>
        </w:rPr>
        <w:t xml:space="preserve">tea </w:t>
      </w:r>
      <w:r w:rsidRPr="00E52C6A">
        <w:rPr>
          <w:rFonts w:ascii="Times New Roman" w:hAnsi="Times New Roman" w:cs="Times New Roman"/>
        </w:rPr>
        <w:t xml:space="preserve">producers </w:t>
      </w:r>
      <w:r>
        <w:rPr>
          <w:rFonts w:ascii="Times New Roman" w:hAnsi="Times New Roman" w:cs="Times New Roman"/>
        </w:rPr>
        <w:t xml:space="preserve">often </w:t>
      </w:r>
      <w:r w:rsidRPr="00E52C6A">
        <w:rPr>
          <w:rFonts w:ascii="Times New Roman" w:hAnsi="Times New Roman" w:cs="Times New Roman"/>
        </w:rPr>
        <w:t xml:space="preserve">expected to </w:t>
      </w:r>
      <w:r>
        <w:rPr>
          <w:rFonts w:ascii="Times New Roman" w:hAnsi="Times New Roman" w:cs="Times New Roman"/>
        </w:rPr>
        <w:t>gain immediate benefits from the Fairtrade certification. At S</w:t>
      </w:r>
      <w:r w:rsidR="00AC5313">
        <w:rPr>
          <w:rFonts w:ascii="Times New Roman" w:hAnsi="Times New Roman" w:cs="Times New Roman"/>
        </w:rPr>
        <w:t>amaki, the Fairtrade premium had been</w:t>
      </w:r>
      <w:r>
        <w:rPr>
          <w:rFonts w:ascii="Times New Roman" w:hAnsi="Times New Roman" w:cs="Times New Roman"/>
        </w:rPr>
        <w:t xml:space="preserve"> used for purchasing iron sheets to roof grass-thatched houses. Although the iron sheets were supposed to provide long-term health, safety and sanitation benefits, many workers decided to sell them for cash to “put food on their table”. A manager recalled that the Fairtrade certification auditors criticized the misuse of funds: “Later auditors found out, and it became a problem because it was just like giving away money.”  Similarly, a manager of Dubu explained the dynamics of elections, which happened every three years to elect board members among farmers and every year to elect Fairtrade premium committee members among farmers and workers: </w:t>
      </w:r>
    </w:p>
    <w:p w:rsidR="00106BD2" w:rsidRPr="002440BB" w:rsidRDefault="00106BD2" w:rsidP="00D26349">
      <w:pPr>
        <w:widowControl w:val="0"/>
        <w:spacing w:after="240" w:line="240" w:lineRule="auto"/>
        <w:ind w:left="720" w:right="144"/>
        <w:rPr>
          <w:rFonts w:ascii="Times New Roman" w:eastAsia="Malgun Gothic" w:hAnsi="Times New Roman" w:cs="Times New Roman"/>
          <w:szCs w:val="24"/>
          <w:lang w:val="en-US"/>
        </w:rPr>
      </w:pPr>
      <w:r w:rsidRPr="002440BB">
        <w:rPr>
          <w:rFonts w:ascii="Times New Roman" w:eastAsia="Malgun Gothic" w:hAnsi="Times New Roman" w:cs="Times New Roman"/>
          <w:szCs w:val="24"/>
          <w:lang w:val="en-US"/>
        </w:rPr>
        <w:t xml:space="preserve">“You see, if the project takes too long, he [a board member or a premium committee member] will be kicked out just because of that. When the elections come, they [farmers and workers] will say, they have elected somebody who’s not active. They’ll kick him out.” </w:t>
      </w:r>
    </w:p>
    <w:p w:rsidR="00106BD2" w:rsidRDefault="00106BD2" w:rsidP="0015388E">
      <w:pPr>
        <w:widowControl w:val="0"/>
        <w:spacing w:line="480" w:lineRule="auto"/>
        <w:ind w:firstLine="720"/>
        <w:rPr>
          <w:rFonts w:ascii="Times New Roman" w:hAnsi="Times New Roman" w:cs="Times New Roman"/>
        </w:rPr>
      </w:pPr>
      <w:r>
        <w:rPr>
          <w:rFonts w:ascii="Times New Roman" w:hAnsi="Times New Roman" w:cs="Times New Roman"/>
        </w:rPr>
        <w:t xml:space="preserve">The strong focus of producers on the present markedly differed from the time perspective which underpinned the Fairtrade standards and interventions. In the following sub-section, we discuss the time perspective of Fairtrade and tensions that emerged after producers </w:t>
      </w:r>
      <w:r w:rsidR="00AC5313">
        <w:rPr>
          <w:rFonts w:ascii="Times New Roman" w:hAnsi="Times New Roman" w:cs="Times New Roman"/>
        </w:rPr>
        <w:t>secured</w:t>
      </w:r>
      <w:r>
        <w:rPr>
          <w:rFonts w:ascii="Times New Roman" w:hAnsi="Times New Roman" w:cs="Times New Roman"/>
        </w:rPr>
        <w:t xml:space="preserve"> Fairtrade certification. </w:t>
      </w:r>
    </w:p>
    <w:p w:rsidR="00106BD2" w:rsidRDefault="00EA2D27" w:rsidP="00106BD2">
      <w:pPr>
        <w:spacing w:line="480" w:lineRule="auto"/>
        <w:rPr>
          <w:rFonts w:ascii="Times New Roman" w:hAnsi="Times New Roman" w:cs="Times New Roman"/>
          <w:b/>
          <w:lang w:val="en-US"/>
        </w:rPr>
      </w:pPr>
      <w:r>
        <w:rPr>
          <w:rFonts w:ascii="Times New Roman" w:hAnsi="Times New Roman" w:cs="Times New Roman"/>
          <w:b/>
          <w:lang w:val="en-US"/>
        </w:rPr>
        <w:t xml:space="preserve">Fairtrade’s </w:t>
      </w:r>
      <w:r w:rsidR="00106BD2" w:rsidRPr="00903610">
        <w:rPr>
          <w:rFonts w:ascii="Times New Roman" w:hAnsi="Times New Roman" w:cs="Times New Roman"/>
          <w:b/>
          <w:lang w:val="en-US"/>
        </w:rPr>
        <w:t>Future Focus</w:t>
      </w:r>
      <w:r>
        <w:rPr>
          <w:rFonts w:ascii="Times New Roman" w:hAnsi="Times New Roman" w:cs="Times New Roman"/>
          <w:b/>
          <w:lang w:val="en-US"/>
        </w:rPr>
        <w:t xml:space="preserve"> Assumes a Short Present</w:t>
      </w:r>
    </w:p>
    <w:p w:rsidR="00106BD2" w:rsidRDefault="00106BD2" w:rsidP="00EC7847">
      <w:pPr>
        <w:spacing w:line="480" w:lineRule="auto"/>
        <w:ind w:firstLine="720"/>
        <w:rPr>
          <w:rFonts w:ascii="Times New Roman" w:hAnsi="Times New Roman" w:cs="Times New Roman"/>
        </w:rPr>
      </w:pPr>
      <w:r>
        <w:rPr>
          <w:rFonts w:ascii="Times New Roman" w:hAnsi="Times New Roman" w:cs="Times New Roman"/>
        </w:rPr>
        <w:t>Fairtrade aimed</w:t>
      </w:r>
      <w:r w:rsidRPr="00B3348A">
        <w:rPr>
          <w:rFonts w:ascii="Times New Roman" w:hAnsi="Times New Roman" w:cs="Times New Roman"/>
        </w:rPr>
        <w:t xml:space="preserve"> to</w:t>
      </w:r>
      <w:r>
        <w:rPr>
          <w:rFonts w:ascii="Times New Roman" w:hAnsi="Times New Roman" w:cs="Times New Roman"/>
        </w:rPr>
        <w:t xml:space="preserve"> contribute to the socio-economic development of </w:t>
      </w:r>
      <w:r w:rsidRPr="00B3348A">
        <w:rPr>
          <w:rFonts w:ascii="Times New Roman" w:hAnsi="Times New Roman" w:cs="Times New Roman"/>
        </w:rPr>
        <w:t xml:space="preserve">producers </w:t>
      </w:r>
      <w:r>
        <w:rPr>
          <w:rFonts w:ascii="Times New Roman" w:hAnsi="Times New Roman" w:cs="Times New Roman"/>
        </w:rPr>
        <w:t xml:space="preserve">over the long term, as described in an annual report of Fairtrade International: </w:t>
      </w:r>
      <w:r w:rsidRPr="00B3348A">
        <w:rPr>
          <w:rFonts w:ascii="Times New Roman" w:eastAsia="Malgun Gothic" w:hAnsi="Times New Roman" w:cs="Times New Roman"/>
          <w:szCs w:val="24"/>
          <w:lang w:val="en-US"/>
        </w:rPr>
        <w:t xml:space="preserve">“Fairtrade is about empowerment and </w:t>
      </w:r>
      <w:r w:rsidRPr="00B3348A">
        <w:rPr>
          <w:rFonts w:ascii="Times New Roman" w:eastAsia="Malgun Gothic" w:hAnsi="Times New Roman" w:cs="Times New Roman"/>
          <w:i/>
          <w:szCs w:val="24"/>
          <w:lang w:val="en-US"/>
        </w:rPr>
        <w:t>long-term development,</w:t>
      </w:r>
      <w:r w:rsidRPr="00B3348A">
        <w:rPr>
          <w:rFonts w:ascii="Times New Roman" w:eastAsia="Malgun Gothic" w:hAnsi="Times New Roman" w:cs="Times New Roman"/>
          <w:szCs w:val="24"/>
          <w:lang w:val="en-US"/>
        </w:rPr>
        <w:t xml:space="preserve"> as farmers and workers transform deeply ingrained problems step-by-step </w:t>
      </w:r>
      <w:r w:rsidRPr="00B3348A">
        <w:rPr>
          <w:rFonts w:ascii="Times New Roman" w:eastAsia="Malgun Gothic" w:hAnsi="Times New Roman" w:cs="Times New Roman"/>
          <w:i/>
          <w:szCs w:val="24"/>
          <w:lang w:val="en-US"/>
        </w:rPr>
        <w:t>to build a better future</w:t>
      </w:r>
      <w:r w:rsidRPr="00B3348A">
        <w:rPr>
          <w:rFonts w:ascii="Times New Roman" w:eastAsia="Malgun Gothic" w:hAnsi="Times New Roman" w:cs="Times New Roman"/>
          <w:szCs w:val="24"/>
          <w:lang w:val="en-US"/>
        </w:rPr>
        <w:t xml:space="preserve"> for themselves,</w:t>
      </w:r>
      <w:r>
        <w:rPr>
          <w:rFonts w:ascii="Times New Roman" w:eastAsia="Malgun Gothic" w:hAnsi="Times New Roman" w:cs="Times New Roman"/>
          <w:szCs w:val="24"/>
          <w:lang w:val="en-US"/>
        </w:rPr>
        <w:t xml:space="preserve"> their families and communities</w:t>
      </w:r>
      <w:r w:rsidRPr="00B3348A">
        <w:rPr>
          <w:rFonts w:ascii="Times New Roman" w:eastAsia="Malgun Gothic" w:hAnsi="Times New Roman" w:cs="Times New Roman"/>
          <w:szCs w:val="24"/>
          <w:lang w:val="en-US"/>
        </w:rPr>
        <w:t>”</w:t>
      </w:r>
      <w:r w:rsidR="00C356EF">
        <w:rPr>
          <w:rFonts w:ascii="Times New Roman" w:eastAsia="Malgun Gothic" w:hAnsi="Times New Roman" w:cs="Times New Roman"/>
          <w:szCs w:val="24"/>
          <w:lang w:val="en-US"/>
        </w:rPr>
        <w:t xml:space="preserve"> (emphase</w:t>
      </w:r>
      <w:r>
        <w:rPr>
          <w:rFonts w:ascii="Times New Roman" w:eastAsia="Malgun Gothic" w:hAnsi="Times New Roman" w:cs="Times New Roman"/>
          <w:szCs w:val="24"/>
          <w:lang w:val="en-US"/>
        </w:rPr>
        <w:t xml:space="preserve">s added). </w:t>
      </w:r>
      <w:r w:rsidRPr="00B3348A">
        <w:rPr>
          <w:rFonts w:ascii="Times New Roman" w:hAnsi="Times New Roman" w:cs="Times New Roman"/>
        </w:rPr>
        <w:t xml:space="preserve">The words </w:t>
      </w:r>
      <w:r w:rsidR="00870C5A">
        <w:rPr>
          <w:rFonts w:ascii="Times New Roman" w:hAnsi="Times New Roman" w:cs="Times New Roman"/>
        </w:rPr>
        <w:t>‘</w:t>
      </w:r>
      <w:r w:rsidRPr="00B3348A">
        <w:rPr>
          <w:rFonts w:ascii="Times New Roman" w:hAnsi="Times New Roman" w:cs="Times New Roman"/>
        </w:rPr>
        <w:t>long-term</w:t>
      </w:r>
      <w:r w:rsidR="00870C5A">
        <w:rPr>
          <w:rFonts w:ascii="Times New Roman" w:hAnsi="Times New Roman" w:cs="Times New Roman"/>
        </w:rPr>
        <w:t>’</w:t>
      </w:r>
      <w:r w:rsidRPr="00B3348A">
        <w:rPr>
          <w:rFonts w:ascii="Times New Roman" w:hAnsi="Times New Roman" w:cs="Times New Roman"/>
        </w:rPr>
        <w:t xml:space="preserve"> and </w:t>
      </w:r>
      <w:r w:rsidR="00870C5A">
        <w:rPr>
          <w:rFonts w:ascii="Times New Roman" w:hAnsi="Times New Roman" w:cs="Times New Roman"/>
        </w:rPr>
        <w:t>‘</w:t>
      </w:r>
      <w:r w:rsidRPr="00B3348A">
        <w:rPr>
          <w:rFonts w:ascii="Times New Roman" w:hAnsi="Times New Roman" w:cs="Times New Roman"/>
        </w:rPr>
        <w:t>future</w:t>
      </w:r>
      <w:r w:rsidR="00870C5A">
        <w:rPr>
          <w:rFonts w:ascii="Times New Roman" w:hAnsi="Times New Roman" w:cs="Times New Roman"/>
        </w:rPr>
        <w:t>’</w:t>
      </w:r>
      <w:r w:rsidRPr="00B3348A">
        <w:rPr>
          <w:rFonts w:ascii="Times New Roman" w:hAnsi="Times New Roman" w:cs="Times New Roman"/>
        </w:rPr>
        <w:t xml:space="preserve"> frequently appear</w:t>
      </w:r>
      <w:r>
        <w:rPr>
          <w:rFonts w:ascii="Times New Roman" w:hAnsi="Times New Roman" w:cs="Times New Roman"/>
        </w:rPr>
        <w:t>ed</w:t>
      </w:r>
      <w:r w:rsidRPr="00B3348A">
        <w:rPr>
          <w:rFonts w:ascii="Times New Roman" w:hAnsi="Times New Roman" w:cs="Times New Roman"/>
        </w:rPr>
        <w:t xml:space="preserve"> together in documents and conversations,</w:t>
      </w:r>
      <w:r>
        <w:rPr>
          <w:rFonts w:ascii="Times New Roman" w:hAnsi="Times New Roman" w:cs="Times New Roman"/>
        </w:rPr>
        <w:t xml:space="preserve"> pointing to</w:t>
      </w:r>
      <w:r w:rsidR="00EC7847">
        <w:rPr>
          <w:rFonts w:ascii="Times New Roman" w:hAnsi="Times New Roman" w:cs="Times New Roman"/>
        </w:rPr>
        <w:t xml:space="preserve"> the Fairtrade’s strong future focus in conceiving long-term development. </w:t>
      </w:r>
      <w:r>
        <w:rPr>
          <w:rFonts w:ascii="Times New Roman" w:hAnsi="Times New Roman" w:cs="Times New Roman"/>
        </w:rPr>
        <w:t xml:space="preserve">The following excerpt from a fair trade organization’s pamphlet illustrates an emphasis on trade for long-term development beyond immediate poverty relief (e.g., aid): </w:t>
      </w:r>
    </w:p>
    <w:p w:rsidR="00106BD2" w:rsidRPr="00E101AA" w:rsidRDefault="00106BD2" w:rsidP="00D26349">
      <w:pPr>
        <w:widowControl w:val="0"/>
        <w:spacing w:after="240" w:line="240" w:lineRule="auto"/>
        <w:ind w:left="720" w:right="144"/>
        <w:rPr>
          <w:rFonts w:ascii="Times New Roman" w:eastAsia="Malgun Gothic" w:hAnsi="Times New Roman" w:cs="Times New Roman"/>
          <w:szCs w:val="24"/>
          <w:lang w:val="en-US"/>
        </w:rPr>
      </w:pPr>
      <w:r w:rsidRPr="00E101AA">
        <w:rPr>
          <w:rFonts w:ascii="Times New Roman" w:eastAsia="Malgun Gothic" w:hAnsi="Times New Roman" w:cs="Times New Roman"/>
          <w:szCs w:val="24"/>
          <w:lang w:val="en-US"/>
        </w:rPr>
        <w:t xml:space="preserve">“Trade is the only sustainable way to address world poverty. Aid can address </w:t>
      </w:r>
      <w:r w:rsidRPr="00E101AA">
        <w:rPr>
          <w:rFonts w:ascii="Times New Roman" w:eastAsia="Malgun Gothic" w:hAnsi="Times New Roman" w:cs="Times New Roman"/>
          <w:i/>
          <w:szCs w:val="24"/>
          <w:lang w:val="en-US"/>
        </w:rPr>
        <w:t>short-term</w:t>
      </w:r>
      <w:r w:rsidRPr="00E101AA">
        <w:rPr>
          <w:rFonts w:ascii="Times New Roman" w:eastAsia="Malgun Gothic" w:hAnsi="Times New Roman" w:cs="Times New Roman"/>
          <w:szCs w:val="24"/>
          <w:lang w:val="en-US"/>
        </w:rPr>
        <w:t xml:space="preserve"> crises in response to natural disasters, famine or war, but it is not a </w:t>
      </w:r>
      <w:r w:rsidRPr="00E101AA">
        <w:rPr>
          <w:rFonts w:ascii="Times New Roman" w:eastAsia="Malgun Gothic" w:hAnsi="Times New Roman" w:cs="Times New Roman"/>
          <w:i/>
          <w:szCs w:val="24"/>
          <w:lang w:val="en-US"/>
        </w:rPr>
        <w:t xml:space="preserve">long-term </w:t>
      </w:r>
      <w:r w:rsidRPr="00E101AA">
        <w:rPr>
          <w:rFonts w:ascii="Times New Roman" w:eastAsia="Malgun Gothic" w:hAnsi="Times New Roman" w:cs="Times New Roman"/>
          <w:szCs w:val="24"/>
          <w:lang w:val="en-US"/>
        </w:rPr>
        <w:t>solution. (…)</w:t>
      </w:r>
      <w:r>
        <w:rPr>
          <w:rFonts w:ascii="Times New Roman" w:eastAsia="Malgun Gothic" w:hAnsi="Times New Roman" w:cs="Times New Roman"/>
          <w:szCs w:val="24"/>
          <w:lang w:val="en-US"/>
        </w:rPr>
        <w:t xml:space="preserve"> </w:t>
      </w:r>
      <w:r w:rsidRPr="00E101AA">
        <w:rPr>
          <w:rFonts w:ascii="Times New Roman" w:eastAsia="Malgun Gothic" w:hAnsi="Times New Roman" w:cs="Times New Roman"/>
          <w:szCs w:val="24"/>
          <w:lang w:val="en-US"/>
        </w:rPr>
        <w:t xml:space="preserve">Those in developing countries often lack the opportunity to use their skills and abilities in ways that will </w:t>
      </w:r>
      <w:r w:rsidRPr="00E101AA">
        <w:rPr>
          <w:rFonts w:ascii="Times New Roman" w:eastAsia="Malgun Gothic" w:hAnsi="Times New Roman" w:cs="Times New Roman"/>
          <w:i/>
          <w:szCs w:val="24"/>
          <w:lang w:val="en-US"/>
        </w:rPr>
        <w:t>build secure futures</w:t>
      </w:r>
      <w:r w:rsidRPr="00E101AA">
        <w:rPr>
          <w:rFonts w:ascii="Times New Roman" w:eastAsia="Malgun Gothic" w:hAnsi="Times New Roman" w:cs="Times New Roman"/>
          <w:szCs w:val="24"/>
          <w:lang w:val="en-US"/>
        </w:rPr>
        <w:t xml:space="preserve"> for themselves and their communities. Helping someone to engage in trade and benefit from it offers them a route to </w:t>
      </w:r>
      <w:r w:rsidRPr="00E101AA">
        <w:rPr>
          <w:rFonts w:ascii="Times New Roman" w:eastAsia="Malgun Gothic" w:hAnsi="Times New Roman" w:cs="Times New Roman"/>
          <w:i/>
          <w:szCs w:val="24"/>
          <w:lang w:val="en-US"/>
        </w:rPr>
        <w:t>a brighter future</w:t>
      </w:r>
      <w:r w:rsidRPr="00E101AA">
        <w:rPr>
          <w:rFonts w:ascii="Times New Roman" w:eastAsia="Malgun Gothic" w:hAnsi="Times New Roman" w:cs="Times New Roman"/>
          <w:szCs w:val="24"/>
          <w:lang w:val="en-US"/>
        </w:rPr>
        <w:t>.”</w:t>
      </w:r>
      <w:r>
        <w:rPr>
          <w:rFonts w:ascii="Times New Roman" w:eastAsia="Malgun Gothic" w:hAnsi="Times New Roman" w:cs="Times New Roman"/>
          <w:szCs w:val="24"/>
          <w:lang w:val="en-US"/>
        </w:rPr>
        <w:t xml:space="preserve"> (Emphas</w:t>
      </w:r>
      <w:r w:rsidR="00C356EF">
        <w:rPr>
          <w:rFonts w:ascii="Times New Roman" w:eastAsia="Malgun Gothic" w:hAnsi="Times New Roman" w:cs="Times New Roman"/>
          <w:szCs w:val="24"/>
          <w:lang w:val="en-US"/>
        </w:rPr>
        <w:t>e</w:t>
      </w:r>
      <w:r>
        <w:rPr>
          <w:rFonts w:ascii="Times New Roman" w:eastAsia="Malgun Gothic" w:hAnsi="Times New Roman" w:cs="Times New Roman"/>
          <w:szCs w:val="24"/>
          <w:lang w:val="en-US"/>
        </w:rPr>
        <w:t>s added)</w:t>
      </w:r>
      <w:r w:rsidRPr="00E101AA">
        <w:rPr>
          <w:rFonts w:ascii="Times New Roman" w:eastAsia="Malgun Gothic" w:hAnsi="Times New Roman" w:cs="Times New Roman"/>
          <w:szCs w:val="24"/>
          <w:lang w:val="en-US"/>
        </w:rPr>
        <w:t xml:space="preserve"> </w:t>
      </w:r>
    </w:p>
    <w:p w:rsidR="00106BD2" w:rsidRDefault="00106BD2" w:rsidP="006F4718">
      <w:pPr>
        <w:widowControl w:val="0"/>
        <w:spacing w:line="480" w:lineRule="auto"/>
        <w:ind w:firstLine="720"/>
        <w:rPr>
          <w:rFonts w:ascii="Times New Roman" w:hAnsi="Times New Roman" w:cs="Times New Roman"/>
          <w:lang w:val="en-US"/>
        </w:rPr>
      </w:pPr>
      <w:r>
        <w:rPr>
          <w:rFonts w:ascii="Times New Roman" w:hAnsi="Times New Roman" w:cs="Times New Roman"/>
          <w:lang w:val="en-US"/>
        </w:rPr>
        <w:t xml:space="preserve">Furthermore, </w:t>
      </w:r>
      <w:r w:rsidRPr="00B3348A">
        <w:rPr>
          <w:rFonts w:ascii="Times New Roman" w:hAnsi="Times New Roman" w:cs="Times New Roman"/>
          <w:lang w:val="en-US"/>
        </w:rPr>
        <w:t xml:space="preserve">Fairtrade’s vision of a better future </w:t>
      </w:r>
      <w:r>
        <w:rPr>
          <w:rFonts w:ascii="Times New Roman" w:hAnsi="Times New Roman" w:cs="Times New Roman"/>
          <w:lang w:val="en-US"/>
        </w:rPr>
        <w:t xml:space="preserve">was contrasted </w:t>
      </w:r>
      <w:r w:rsidRPr="00B3348A">
        <w:rPr>
          <w:rFonts w:ascii="Times New Roman" w:hAnsi="Times New Roman" w:cs="Times New Roman"/>
          <w:lang w:val="en-US"/>
        </w:rPr>
        <w:t xml:space="preserve">with </w:t>
      </w:r>
      <w:r>
        <w:rPr>
          <w:rFonts w:ascii="Times New Roman" w:hAnsi="Times New Roman" w:cs="Times New Roman"/>
          <w:lang w:val="en-US"/>
        </w:rPr>
        <w:t xml:space="preserve">a </w:t>
      </w:r>
      <w:r w:rsidRPr="00B3348A">
        <w:rPr>
          <w:rFonts w:ascii="Times New Roman" w:hAnsi="Times New Roman" w:cs="Times New Roman"/>
          <w:lang w:val="en-US"/>
        </w:rPr>
        <w:t>problemati</w:t>
      </w:r>
      <w:r>
        <w:rPr>
          <w:rFonts w:ascii="Times New Roman" w:hAnsi="Times New Roman" w:cs="Times New Roman"/>
          <w:lang w:val="en-US"/>
        </w:rPr>
        <w:t>c</w:t>
      </w:r>
      <w:r w:rsidRPr="00B3348A">
        <w:rPr>
          <w:rFonts w:ascii="Times New Roman" w:hAnsi="Times New Roman" w:cs="Times New Roman"/>
          <w:lang w:val="en-US"/>
        </w:rPr>
        <w:t xml:space="preserve"> present, characterized by poverty and </w:t>
      </w:r>
      <w:r w:rsidR="00870C5A">
        <w:rPr>
          <w:rFonts w:ascii="Times New Roman" w:hAnsi="Times New Roman" w:cs="Times New Roman"/>
          <w:lang w:val="en-US"/>
        </w:rPr>
        <w:t xml:space="preserve">lack of </w:t>
      </w:r>
      <w:r w:rsidRPr="00B3348A">
        <w:rPr>
          <w:rFonts w:ascii="Times New Roman" w:hAnsi="Times New Roman" w:cs="Times New Roman"/>
          <w:lang w:val="en-US"/>
        </w:rPr>
        <w:t>development.</w:t>
      </w:r>
      <w:r>
        <w:rPr>
          <w:rFonts w:ascii="Times New Roman" w:hAnsi="Times New Roman" w:cs="Times New Roman"/>
          <w:lang w:val="en-US"/>
        </w:rPr>
        <w:t xml:space="preserve"> The present state of producers wa</w:t>
      </w:r>
      <w:r w:rsidRPr="00B3348A">
        <w:rPr>
          <w:rFonts w:ascii="Times New Roman" w:hAnsi="Times New Roman" w:cs="Times New Roman"/>
          <w:lang w:val="en-US"/>
        </w:rPr>
        <w:t>s commonly described</w:t>
      </w:r>
      <w:r>
        <w:rPr>
          <w:rFonts w:ascii="Times New Roman" w:hAnsi="Times New Roman" w:cs="Times New Roman"/>
          <w:lang w:val="en-US"/>
        </w:rPr>
        <w:t xml:space="preserve"> as living below “the poverty line”, i.e., an average income of </w:t>
      </w:r>
      <w:r w:rsidRPr="00B073F2">
        <w:rPr>
          <w:rFonts w:ascii="Times New Roman" w:hAnsi="Times New Roman" w:cs="Times New Roman"/>
          <w:lang w:val="en-US"/>
        </w:rPr>
        <w:t>US$1.25 per day</w:t>
      </w:r>
      <w:r>
        <w:rPr>
          <w:rFonts w:ascii="Times New Roman" w:hAnsi="Times New Roman" w:cs="Times New Roman"/>
          <w:lang w:val="en-US"/>
        </w:rPr>
        <w:t xml:space="preserve">. The snapshot of sufferings in the present was compared with another snapshot of a brighter future, as can be seen from a five-year strategic plan of Fairtrade International: </w:t>
      </w:r>
    </w:p>
    <w:p w:rsidR="00106BD2" w:rsidRPr="00E101AA" w:rsidRDefault="00106BD2" w:rsidP="00D26349">
      <w:pPr>
        <w:widowControl w:val="0"/>
        <w:spacing w:after="240" w:line="240" w:lineRule="auto"/>
        <w:ind w:left="720" w:right="144"/>
        <w:rPr>
          <w:rFonts w:ascii="Times New Roman" w:eastAsia="Malgun Gothic" w:hAnsi="Times New Roman" w:cs="Times New Roman"/>
          <w:szCs w:val="24"/>
          <w:lang w:val="en-US"/>
        </w:rPr>
      </w:pPr>
      <w:r>
        <w:rPr>
          <w:rFonts w:ascii="Times New Roman" w:eastAsia="Malgun Gothic" w:hAnsi="Times New Roman" w:cs="Times New Roman"/>
          <w:i/>
          <w:szCs w:val="24"/>
          <w:lang w:val="en-US"/>
        </w:rPr>
        <w:t>“</w:t>
      </w:r>
      <w:r w:rsidRPr="00E101AA">
        <w:rPr>
          <w:rFonts w:ascii="Times New Roman" w:eastAsia="Malgun Gothic" w:hAnsi="Times New Roman" w:cs="Times New Roman"/>
          <w:i/>
          <w:szCs w:val="24"/>
          <w:lang w:val="en-US"/>
        </w:rPr>
        <w:t>The World Today.</w:t>
      </w:r>
      <w:r w:rsidRPr="00E101AA">
        <w:rPr>
          <w:rFonts w:ascii="Times New Roman" w:eastAsia="Malgun Gothic" w:hAnsi="Times New Roman" w:cs="Times New Roman"/>
          <w:szCs w:val="24"/>
          <w:lang w:val="en-US"/>
        </w:rPr>
        <w:t xml:space="preserve"> (…) Small-scale farmers who are essential to the food security of millions in the developing world can’t feed their own families adequately. Despite the wake-up call of Rana Plaza, millions of hired workers still toil for poverty</w:t>
      </w:r>
      <w:r>
        <w:rPr>
          <w:rFonts w:ascii="Times New Roman" w:eastAsia="Malgun Gothic" w:hAnsi="Times New Roman" w:cs="Times New Roman"/>
          <w:szCs w:val="24"/>
          <w:lang w:val="en-US"/>
        </w:rPr>
        <w:t xml:space="preserve"> wages in dangerous conditions.</w:t>
      </w:r>
      <w:r w:rsidRPr="00E101AA">
        <w:rPr>
          <w:rFonts w:ascii="Times New Roman" w:eastAsia="Malgun Gothic" w:hAnsi="Times New Roman" w:cs="Times New Roman"/>
          <w:szCs w:val="24"/>
          <w:lang w:val="en-US"/>
        </w:rPr>
        <w:t xml:space="preserve"> </w:t>
      </w:r>
    </w:p>
    <w:p w:rsidR="00106BD2" w:rsidRPr="00E101AA" w:rsidRDefault="00106BD2" w:rsidP="00D26349">
      <w:pPr>
        <w:widowControl w:val="0"/>
        <w:spacing w:after="240" w:line="240" w:lineRule="auto"/>
        <w:ind w:left="720" w:right="144"/>
        <w:rPr>
          <w:rFonts w:ascii="Times New Roman" w:eastAsia="Malgun Gothic" w:hAnsi="Times New Roman" w:cs="Times New Roman"/>
          <w:szCs w:val="24"/>
          <w:lang w:val="en-US"/>
        </w:rPr>
      </w:pPr>
      <w:r w:rsidRPr="00E101AA">
        <w:rPr>
          <w:rFonts w:ascii="Times New Roman" w:eastAsia="Malgun Gothic" w:hAnsi="Times New Roman" w:cs="Times New Roman"/>
          <w:i/>
          <w:szCs w:val="24"/>
          <w:lang w:val="en-US"/>
        </w:rPr>
        <w:t>The World We Want.</w:t>
      </w:r>
      <w:r w:rsidRPr="00E101AA">
        <w:rPr>
          <w:rFonts w:ascii="Times New Roman" w:eastAsia="Malgun Gothic" w:hAnsi="Times New Roman" w:cs="Times New Roman"/>
          <w:szCs w:val="24"/>
          <w:lang w:val="en-US"/>
        </w:rPr>
        <w:t xml:space="preserve"> (…) Changes that could lead to a very different world in 2020, a world where: The benefits of trade are distributed more equitably. Human rights are respected at every stage of the value chain, from the largest multinational to the smallest producer organization. Business does better. Fairness and justice come first. Governments and policymakers actively foster the environment required for trade to drive l</w:t>
      </w:r>
      <w:r>
        <w:rPr>
          <w:rFonts w:ascii="Times New Roman" w:eastAsia="Malgun Gothic" w:hAnsi="Times New Roman" w:cs="Times New Roman"/>
          <w:szCs w:val="24"/>
          <w:lang w:val="en-US"/>
        </w:rPr>
        <w:t>iving income and living wage.” (</w:t>
      </w:r>
      <w:r w:rsidRPr="00E101AA">
        <w:rPr>
          <w:rFonts w:ascii="Times New Roman" w:eastAsia="Malgun Gothic" w:hAnsi="Times New Roman" w:cs="Times New Roman"/>
          <w:szCs w:val="24"/>
          <w:lang w:val="en-US"/>
        </w:rPr>
        <w:t>Fairtrade Global Strategy 2016-2020, p</w:t>
      </w:r>
      <w:r>
        <w:rPr>
          <w:rFonts w:ascii="Times New Roman" w:eastAsia="Malgun Gothic" w:hAnsi="Times New Roman" w:cs="Times New Roman"/>
          <w:szCs w:val="24"/>
          <w:lang w:val="en-US"/>
        </w:rPr>
        <w:t>p</w:t>
      </w:r>
      <w:r w:rsidRPr="00E101AA">
        <w:rPr>
          <w:rFonts w:ascii="Times New Roman" w:eastAsia="Malgun Gothic" w:hAnsi="Times New Roman" w:cs="Times New Roman"/>
          <w:szCs w:val="24"/>
          <w:lang w:val="en-US"/>
        </w:rPr>
        <w:t xml:space="preserve">. </w:t>
      </w:r>
      <w:r>
        <w:rPr>
          <w:rFonts w:ascii="Times New Roman" w:eastAsia="Malgun Gothic" w:hAnsi="Times New Roman" w:cs="Times New Roman"/>
          <w:szCs w:val="24"/>
          <w:lang w:val="en-US"/>
        </w:rPr>
        <w:t>6-</w:t>
      </w:r>
      <w:r w:rsidRPr="00E101AA">
        <w:rPr>
          <w:rFonts w:ascii="Times New Roman" w:eastAsia="Malgun Gothic" w:hAnsi="Times New Roman" w:cs="Times New Roman"/>
          <w:szCs w:val="24"/>
          <w:lang w:val="en-US"/>
        </w:rPr>
        <w:t>7)</w:t>
      </w:r>
    </w:p>
    <w:p w:rsidR="00106BD2" w:rsidRPr="00B3348A" w:rsidRDefault="00106BD2" w:rsidP="000649C9">
      <w:pPr>
        <w:widowControl w:val="0"/>
        <w:spacing w:line="480" w:lineRule="auto"/>
        <w:rPr>
          <w:rFonts w:ascii="Times New Roman" w:hAnsi="Times New Roman" w:cs="Times New Roman"/>
        </w:rPr>
      </w:pPr>
      <w:r w:rsidRPr="00B3348A">
        <w:rPr>
          <w:rFonts w:ascii="Times New Roman" w:hAnsi="Times New Roman" w:cs="Times New Roman"/>
        </w:rPr>
        <w:tab/>
      </w:r>
      <w:r>
        <w:rPr>
          <w:rFonts w:ascii="Times New Roman" w:hAnsi="Times New Roman" w:cs="Times New Roman"/>
        </w:rPr>
        <w:t>The aspiration to leapfrog from an undesirable present to a more desirable future underpinned the two types of interventions in the Fairtrade certification system. Firstly, Fairtrade provide</w:t>
      </w:r>
      <w:r w:rsidR="004A2762">
        <w:rPr>
          <w:rFonts w:ascii="Times New Roman" w:hAnsi="Times New Roman" w:cs="Times New Roman"/>
        </w:rPr>
        <w:t>s</w:t>
      </w:r>
      <w:r w:rsidRPr="00B3348A">
        <w:rPr>
          <w:rFonts w:ascii="Times New Roman" w:hAnsi="Times New Roman" w:cs="Times New Roman"/>
        </w:rPr>
        <w:t xml:space="preserve"> reso</w:t>
      </w:r>
      <w:r>
        <w:rPr>
          <w:rFonts w:ascii="Times New Roman" w:hAnsi="Times New Roman" w:cs="Times New Roman"/>
        </w:rPr>
        <w:t>urces to help producers build</w:t>
      </w:r>
      <w:r w:rsidRPr="00B3348A">
        <w:rPr>
          <w:rFonts w:ascii="Times New Roman" w:hAnsi="Times New Roman" w:cs="Times New Roman"/>
        </w:rPr>
        <w:t xml:space="preserve"> a more desirable future, most importantly through the payment of the Fairtrade premiu</w:t>
      </w:r>
      <w:r>
        <w:rPr>
          <w:rFonts w:ascii="Times New Roman" w:hAnsi="Times New Roman" w:cs="Times New Roman"/>
        </w:rPr>
        <w:t xml:space="preserve">m. Secondly, Fairtrade </w:t>
      </w:r>
      <w:r w:rsidR="00870C5A">
        <w:rPr>
          <w:rFonts w:ascii="Times New Roman" w:hAnsi="Times New Roman" w:cs="Times New Roman"/>
        </w:rPr>
        <w:t xml:space="preserve">standards </w:t>
      </w:r>
      <w:r>
        <w:rPr>
          <w:rFonts w:ascii="Times New Roman" w:hAnsi="Times New Roman" w:cs="Times New Roman"/>
        </w:rPr>
        <w:t>prohibit</w:t>
      </w:r>
      <w:r w:rsidRPr="00B3348A">
        <w:rPr>
          <w:rFonts w:ascii="Times New Roman" w:hAnsi="Times New Roman" w:cs="Times New Roman"/>
        </w:rPr>
        <w:t xml:space="preserve"> certain practices (e.g., child labor, excessive overtime)</w:t>
      </w:r>
      <w:r>
        <w:rPr>
          <w:rFonts w:ascii="Times New Roman" w:hAnsi="Times New Roman" w:cs="Times New Roman"/>
        </w:rPr>
        <w:t xml:space="preserve">, because they </w:t>
      </w:r>
      <w:r w:rsidR="00870C5A">
        <w:rPr>
          <w:rFonts w:ascii="Times New Roman" w:hAnsi="Times New Roman" w:cs="Times New Roman"/>
        </w:rPr>
        <w:t xml:space="preserve">are </w:t>
      </w:r>
      <w:r w:rsidRPr="00B3348A">
        <w:rPr>
          <w:rFonts w:ascii="Times New Roman" w:hAnsi="Times New Roman" w:cs="Times New Roman"/>
        </w:rPr>
        <w:t xml:space="preserve">considered </w:t>
      </w:r>
      <w:r w:rsidR="00870C5A">
        <w:rPr>
          <w:rFonts w:ascii="Times New Roman" w:hAnsi="Times New Roman" w:cs="Times New Roman"/>
        </w:rPr>
        <w:t>to be</w:t>
      </w:r>
      <w:r w:rsidRPr="00B3348A">
        <w:rPr>
          <w:rFonts w:ascii="Times New Roman" w:hAnsi="Times New Roman" w:cs="Times New Roman"/>
        </w:rPr>
        <w:t xml:space="preserve"> undesirable dimensions of the present and an impediment to </w:t>
      </w:r>
      <w:r w:rsidR="004A2762">
        <w:rPr>
          <w:rFonts w:ascii="Times New Roman" w:hAnsi="Times New Roman" w:cs="Times New Roman"/>
        </w:rPr>
        <w:t>future</w:t>
      </w:r>
      <w:r w:rsidRPr="00B3348A">
        <w:rPr>
          <w:rFonts w:ascii="Times New Roman" w:hAnsi="Times New Roman" w:cs="Times New Roman"/>
        </w:rPr>
        <w:t xml:space="preserve"> development. </w:t>
      </w:r>
      <w:r w:rsidR="003F26C3">
        <w:rPr>
          <w:rFonts w:ascii="Times New Roman" w:hAnsi="Times New Roman" w:cs="Times New Roman"/>
        </w:rPr>
        <w:t>Yet w</w:t>
      </w:r>
      <w:r w:rsidRPr="00B3348A">
        <w:rPr>
          <w:rFonts w:ascii="Times New Roman" w:hAnsi="Times New Roman" w:cs="Times New Roman"/>
        </w:rPr>
        <w:t>e found that some Fairtrade interventions unintentionally</w:t>
      </w:r>
      <w:r>
        <w:rPr>
          <w:rFonts w:ascii="Times New Roman" w:hAnsi="Times New Roman" w:cs="Times New Roman"/>
        </w:rPr>
        <w:t xml:space="preserve"> exacerbated </w:t>
      </w:r>
      <w:r w:rsidRPr="00B3348A">
        <w:rPr>
          <w:rFonts w:ascii="Times New Roman" w:hAnsi="Times New Roman" w:cs="Times New Roman"/>
        </w:rPr>
        <w:t xml:space="preserve">resource scarcity for tea producers, undermining the livelihoods of the very communities they were trying to help. </w:t>
      </w:r>
    </w:p>
    <w:p w:rsidR="00106BD2" w:rsidRPr="00B3348A" w:rsidRDefault="00106BD2" w:rsidP="00106BD2">
      <w:pPr>
        <w:spacing w:line="480" w:lineRule="auto"/>
        <w:ind w:firstLine="720"/>
        <w:rPr>
          <w:rFonts w:ascii="Times New Roman" w:hAnsi="Times New Roman" w:cs="Times New Roman"/>
        </w:rPr>
      </w:pPr>
      <w:r>
        <w:rPr>
          <w:rFonts w:ascii="Times New Roman" w:hAnsi="Times New Roman" w:cs="Times New Roman"/>
          <w:b/>
          <w:i/>
        </w:rPr>
        <w:t xml:space="preserve">Education and health </w:t>
      </w:r>
      <w:r w:rsidRPr="00B3348A">
        <w:rPr>
          <w:rFonts w:ascii="Times New Roman" w:hAnsi="Times New Roman" w:cs="Times New Roman"/>
          <w:b/>
          <w:i/>
        </w:rPr>
        <w:t>for a desirable future.</w:t>
      </w:r>
      <w:r w:rsidRPr="00B3348A">
        <w:rPr>
          <w:rFonts w:ascii="Times New Roman" w:hAnsi="Times New Roman" w:cs="Times New Roman"/>
        </w:rPr>
        <w:t xml:space="preserve"> Fairtrade International and trading partners in the West encouraged producer organizations to spend the Fairtrade premium on building, renovating, or expanding schools and clinics, because education and healthcare projects were considered to be important for </w:t>
      </w:r>
      <w:r w:rsidR="00494B96">
        <w:rPr>
          <w:rFonts w:ascii="Times New Roman" w:hAnsi="Times New Roman" w:cs="Times New Roman"/>
        </w:rPr>
        <w:t>a desirable future</w:t>
      </w:r>
      <w:r w:rsidRPr="00B3348A">
        <w:rPr>
          <w:rFonts w:ascii="Times New Roman" w:hAnsi="Times New Roman" w:cs="Times New Roman"/>
        </w:rPr>
        <w:t>. The following remark</w:t>
      </w:r>
      <w:r>
        <w:rPr>
          <w:rFonts w:ascii="Times New Roman" w:hAnsi="Times New Roman" w:cs="Times New Roman"/>
        </w:rPr>
        <w:t>s</w:t>
      </w:r>
      <w:r w:rsidRPr="00B3348A">
        <w:rPr>
          <w:rFonts w:ascii="Times New Roman" w:hAnsi="Times New Roman" w:cs="Times New Roman"/>
        </w:rPr>
        <w:t xml:space="preserve"> from a staff member of Fairtrade International, addressed to the worker representatives of Samaki during a Fairtrade training session, illustrates how the strong focus on building a better future</w:t>
      </w:r>
      <w:r>
        <w:rPr>
          <w:rFonts w:ascii="Times New Roman" w:hAnsi="Times New Roman" w:cs="Times New Roman"/>
        </w:rPr>
        <w:t xml:space="preserve"> led </w:t>
      </w:r>
      <w:r w:rsidRPr="00B3348A">
        <w:rPr>
          <w:rFonts w:ascii="Times New Roman" w:hAnsi="Times New Roman" w:cs="Times New Roman"/>
        </w:rPr>
        <w:t xml:space="preserve">Fairtrade to favor </w:t>
      </w:r>
      <w:r w:rsidR="003F26C3">
        <w:rPr>
          <w:rFonts w:ascii="Times New Roman" w:hAnsi="Times New Roman" w:cs="Times New Roman"/>
        </w:rPr>
        <w:t xml:space="preserve">such </w:t>
      </w:r>
      <w:r w:rsidRPr="00B3348A">
        <w:rPr>
          <w:rFonts w:ascii="Times New Roman" w:hAnsi="Times New Roman" w:cs="Times New Roman"/>
        </w:rPr>
        <w:t xml:space="preserve">actions as investing resources on education: </w:t>
      </w:r>
    </w:p>
    <w:p w:rsidR="00106BD2" w:rsidRPr="00B3348A" w:rsidRDefault="00106BD2" w:rsidP="00D26349">
      <w:pPr>
        <w:widowControl w:val="0"/>
        <w:spacing w:after="240" w:line="240" w:lineRule="auto"/>
        <w:ind w:left="720" w:right="144"/>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“So many organizations are throwing away premium to wrong things. It’s important to invest premium in projects that will benefit the community for many years to come. How many of you have taken your children to colleges using premium money? [Several producer representatives raise their hands.] Very good. You need to think about life after Fairtrade, life after Samaki. And the life of your children for many years to come.”</w:t>
      </w:r>
    </w:p>
    <w:p w:rsidR="00086D04" w:rsidRDefault="00106BD2" w:rsidP="0015388E">
      <w:pPr>
        <w:pStyle w:val="BodyText"/>
        <w:widowControl w:val="0"/>
        <w:rPr>
          <w:rFonts w:cs="Times New Roman"/>
          <w:lang w:val="en-US"/>
        </w:rPr>
      </w:pPr>
      <w:r w:rsidRPr="00B3348A">
        <w:rPr>
          <w:rFonts w:cs="Times New Roman"/>
          <w:lang w:val="en-US"/>
        </w:rPr>
        <w:t>According to the report ‘Monitoring the scope and benefits of Fairtrade: 5</w:t>
      </w:r>
      <w:r w:rsidRPr="00B3348A">
        <w:rPr>
          <w:rFonts w:cs="Times New Roman"/>
          <w:vertAlign w:val="superscript"/>
          <w:lang w:val="en-US"/>
        </w:rPr>
        <w:t>th</w:t>
      </w:r>
      <w:r w:rsidRPr="00B3348A">
        <w:rPr>
          <w:rFonts w:cs="Times New Roman"/>
          <w:lang w:val="en-US"/>
        </w:rPr>
        <w:t xml:space="preserve"> edition’ published by Fairtrade International in 2013, “around 25 percent of the Fairtrade Premium was used for community projects, such as supporting local schools or health services” (p. 10). However, infrastructure projects created an additional need for constant cash infusions. Schools had to be maintained, most importantly</w:t>
      </w:r>
      <w:r>
        <w:rPr>
          <w:rFonts w:cs="Times New Roman"/>
          <w:lang w:val="en-US"/>
        </w:rPr>
        <w:t xml:space="preserve"> by </w:t>
      </w:r>
      <w:r w:rsidRPr="00B3348A">
        <w:rPr>
          <w:rFonts w:cs="Times New Roman"/>
          <w:lang w:val="en-US"/>
        </w:rPr>
        <w:t>pay</w:t>
      </w:r>
      <w:r>
        <w:rPr>
          <w:rFonts w:cs="Times New Roman"/>
          <w:lang w:val="en-US"/>
        </w:rPr>
        <w:t>ing</w:t>
      </w:r>
      <w:r w:rsidRPr="00B3348A">
        <w:rPr>
          <w:rFonts w:cs="Times New Roman"/>
          <w:lang w:val="en-US"/>
        </w:rPr>
        <w:t xml:space="preserve"> teachers’ </w:t>
      </w:r>
      <w:r>
        <w:rPr>
          <w:rFonts w:cs="Times New Roman"/>
          <w:lang w:val="en-US"/>
        </w:rPr>
        <w:t xml:space="preserve">monthly </w:t>
      </w:r>
      <w:r w:rsidRPr="00B3348A">
        <w:rPr>
          <w:rFonts w:cs="Times New Roman"/>
          <w:lang w:val="en-US"/>
        </w:rPr>
        <w:t>salar</w:t>
      </w:r>
      <w:r>
        <w:rPr>
          <w:rFonts w:cs="Times New Roman"/>
          <w:lang w:val="en-US"/>
        </w:rPr>
        <w:t xml:space="preserve">ies </w:t>
      </w:r>
      <w:r w:rsidRPr="00B3348A">
        <w:rPr>
          <w:rFonts w:cs="Times New Roman"/>
          <w:lang w:val="en-US"/>
        </w:rPr>
        <w:t>because the number of government-paid teachers was often not enough in rural schools and many</w:t>
      </w:r>
      <w:r>
        <w:rPr>
          <w:rFonts w:cs="Times New Roman"/>
          <w:lang w:val="en-US"/>
        </w:rPr>
        <w:t xml:space="preserve"> teachers</w:t>
      </w:r>
      <w:r w:rsidRPr="00B3348A">
        <w:rPr>
          <w:rFonts w:cs="Times New Roman"/>
          <w:lang w:val="en-US"/>
        </w:rPr>
        <w:t xml:space="preserve"> </w:t>
      </w:r>
      <w:r>
        <w:rPr>
          <w:rFonts w:cs="Times New Roman"/>
          <w:lang w:val="en-US"/>
        </w:rPr>
        <w:t xml:space="preserve">were therefore </w:t>
      </w:r>
      <w:r w:rsidRPr="00B3348A">
        <w:rPr>
          <w:rFonts w:cs="Times New Roman"/>
          <w:lang w:val="en-US"/>
        </w:rPr>
        <w:t xml:space="preserve">privately hired. For example, Dubu invested the Fairtrade premium in building a new primary school in which only four of the eleven teachers </w:t>
      </w:r>
      <w:r>
        <w:rPr>
          <w:rFonts w:cs="Times New Roman"/>
          <w:lang w:val="en-US"/>
        </w:rPr>
        <w:t xml:space="preserve">needed </w:t>
      </w:r>
      <w:r w:rsidRPr="00B3348A">
        <w:rPr>
          <w:rFonts w:cs="Times New Roman"/>
          <w:lang w:val="en-US"/>
        </w:rPr>
        <w:t>were assigned</w:t>
      </w:r>
      <w:r w:rsidR="003F26C3">
        <w:rPr>
          <w:rFonts w:cs="Times New Roman"/>
          <w:lang w:val="en-US"/>
        </w:rPr>
        <w:t>, and therefore paid for,</w:t>
      </w:r>
      <w:r w:rsidR="00EC7847">
        <w:rPr>
          <w:rFonts w:cs="Times New Roman"/>
          <w:lang w:val="en-US"/>
        </w:rPr>
        <w:t xml:space="preserve"> </w:t>
      </w:r>
      <w:r w:rsidRPr="00B3348A">
        <w:rPr>
          <w:rFonts w:cs="Times New Roman"/>
          <w:lang w:val="en-US"/>
        </w:rPr>
        <w:t>by the government. To pay for the additional seven teachers, the new school charged higher fees than other established schools</w:t>
      </w:r>
      <w:r w:rsidR="000A34DE">
        <w:rPr>
          <w:rFonts w:cs="Times New Roman"/>
          <w:lang w:val="en-US"/>
        </w:rPr>
        <w:t xml:space="preserve"> which had more government-paid teachers</w:t>
      </w:r>
      <w:r w:rsidRPr="00B3348A">
        <w:rPr>
          <w:rFonts w:cs="Times New Roman"/>
          <w:lang w:val="en-US"/>
        </w:rPr>
        <w:t>. As a result, tea producers in the area had a more accessible school for their children yet needed to</w:t>
      </w:r>
      <w:r>
        <w:rPr>
          <w:rFonts w:cs="Times New Roman"/>
          <w:lang w:val="en-US"/>
        </w:rPr>
        <w:t xml:space="preserve"> use</w:t>
      </w:r>
      <w:r w:rsidRPr="00B3348A">
        <w:rPr>
          <w:rFonts w:cs="Times New Roman"/>
          <w:lang w:val="en-US"/>
        </w:rPr>
        <w:t xml:space="preserve"> their limited resources to afford the higher school fees. </w:t>
      </w:r>
      <w:r>
        <w:rPr>
          <w:rFonts w:cs="Times New Roman"/>
          <w:lang w:val="en-US"/>
        </w:rPr>
        <w:t>P</w:t>
      </w:r>
      <w:r w:rsidRPr="00B3348A">
        <w:rPr>
          <w:rFonts w:cs="Times New Roman"/>
          <w:lang w:val="en-US"/>
        </w:rPr>
        <w:t>roducers</w:t>
      </w:r>
      <w:r>
        <w:rPr>
          <w:rFonts w:cs="Times New Roman"/>
          <w:lang w:val="en-US"/>
        </w:rPr>
        <w:t xml:space="preserve"> thus</w:t>
      </w:r>
      <w:r w:rsidRPr="00B3348A">
        <w:rPr>
          <w:rFonts w:cs="Times New Roman"/>
          <w:lang w:val="en-US"/>
        </w:rPr>
        <w:t xml:space="preserve"> had to sacrifice</w:t>
      </w:r>
      <w:r>
        <w:rPr>
          <w:rFonts w:cs="Times New Roman"/>
          <w:lang w:val="en-US"/>
        </w:rPr>
        <w:t xml:space="preserve"> meeting</w:t>
      </w:r>
      <w:r w:rsidRPr="00B3348A">
        <w:rPr>
          <w:rFonts w:cs="Times New Roman"/>
          <w:lang w:val="en-US"/>
        </w:rPr>
        <w:t xml:space="preserve"> their </w:t>
      </w:r>
      <w:r w:rsidR="00494B96">
        <w:rPr>
          <w:rFonts w:cs="Times New Roman"/>
          <w:lang w:val="en-US"/>
        </w:rPr>
        <w:t>immediate</w:t>
      </w:r>
      <w:r w:rsidRPr="00B3348A">
        <w:rPr>
          <w:rFonts w:cs="Times New Roman"/>
          <w:lang w:val="en-US"/>
        </w:rPr>
        <w:t xml:space="preserve"> needs (e.g., </w:t>
      </w:r>
      <w:r>
        <w:rPr>
          <w:rFonts w:cs="Times New Roman"/>
          <w:lang w:val="en-US"/>
        </w:rPr>
        <w:t xml:space="preserve">by </w:t>
      </w:r>
      <w:r w:rsidRPr="00B3348A">
        <w:rPr>
          <w:rFonts w:cs="Times New Roman"/>
          <w:lang w:val="en-US"/>
        </w:rPr>
        <w:t xml:space="preserve">reducing food consumption to pay for school fees) for </w:t>
      </w:r>
      <w:r w:rsidR="00494B96">
        <w:rPr>
          <w:rFonts w:cs="Times New Roman"/>
          <w:lang w:val="en-US"/>
        </w:rPr>
        <w:t>benefits in the future</w:t>
      </w:r>
      <w:r w:rsidR="00086D04">
        <w:rPr>
          <w:rFonts w:cs="Times New Roman"/>
          <w:lang w:val="en-US"/>
        </w:rPr>
        <w:t xml:space="preserve"> (e.g., greater income from better employment opportunities for educated children). </w:t>
      </w:r>
    </w:p>
    <w:p w:rsidR="00106BD2" w:rsidRPr="00B3348A" w:rsidRDefault="00106BD2" w:rsidP="00D817B7">
      <w:pPr>
        <w:widowControl w:val="0"/>
        <w:spacing w:line="480" w:lineRule="auto"/>
        <w:ind w:firstLine="72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Similarly, investing the Fairtrade premium in new </w:t>
      </w:r>
      <w:r>
        <w:rPr>
          <w:rFonts w:ascii="Times New Roman" w:eastAsia="Malgun Gothic" w:hAnsi="Times New Roman" w:cs="Times New Roman"/>
          <w:szCs w:val="24"/>
          <w:lang w:val="en-US"/>
        </w:rPr>
        <w:t xml:space="preserve">health </w:t>
      </w:r>
      <w:r w:rsidRPr="00B3348A">
        <w:rPr>
          <w:rFonts w:ascii="Times New Roman" w:eastAsia="Malgun Gothic" w:hAnsi="Times New Roman" w:cs="Times New Roman"/>
          <w:szCs w:val="24"/>
          <w:lang w:val="en-US"/>
        </w:rPr>
        <w:t xml:space="preserve">clinics would incur additional costs to fund </w:t>
      </w:r>
      <w:r>
        <w:rPr>
          <w:rFonts w:ascii="Times New Roman" w:eastAsia="Malgun Gothic" w:hAnsi="Times New Roman" w:cs="Times New Roman"/>
          <w:szCs w:val="24"/>
          <w:lang w:val="en-US"/>
        </w:rPr>
        <w:t xml:space="preserve">health professionals’ salaries and </w:t>
      </w:r>
      <w:r w:rsidRPr="00B3348A">
        <w:rPr>
          <w:rFonts w:ascii="Times New Roman" w:eastAsia="Malgun Gothic" w:hAnsi="Times New Roman" w:cs="Times New Roman"/>
          <w:szCs w:val="24"/>
          <w:lang w:val="en-US"/>
        </w:rPr>
        <w:t>purchase medicine</w:t>
      </w:r>
      <w:r>
        <w:rPr>
          <w:rFonts w:ascii="Times New Roman" w:eastAsia="Malgun Gothic" w:hAnsi="Times New Roman" w:cs="Times New Roman"/>
          <w:szCs w:val="24"/>
          <w:lang w:val="en-US"/>
        </w:rPr>
        <w:t xml:space="preserve">s. </w:t>
      </w:r>
      <w:r w:rsidRPr="00B3348A">
        <w:rPr>
          <w:rFonts w:ascii="Times New Roman" w:eastAsia="Malgun Gothic" w:hAnsi="Times New Roman" w:cs="Times New Roman"/>
          <w:szCs w:val="24"/>
          <w:lang w:val="en-US"/>
        </w:rPr>
        <w:t xml:space="preserve">When the field researcher visited a clinic at Punda Milia in 2010, a clinician talked about the difficulty of securing medical supplies: “We’re struggling to purchase drugs. I’d love to be able to use some [Fairtrade] premium for drugs. That would be very beneficial. But it’s not possible, because the premium only funds infrastructure, like buildings, something that lasts. We can’t use it for consumables.” In 2012, </w:t>
      </w:r>
      <w:r w:rsidR="00870C5A">
        <w:rPr>
          <w:rFonts w:ascii="Times New Roman" w:eastAsia="Malgun Gothic" w:hAnsi="Times New Roman" w:cs="Times New Roman"/>
          <w:szCs w:val="24"/>
          <w:lang w:val="en-US"/>
        </w:rPr>
        <w:t>when</w:t>
      </w:r>
      <w:r w:rsidRPr="00B3348A">
        <w:rPr>
          <w:rFonts w:ascii="Times New Roman" w:eastAsia="Malgun Gothic" w:hAnsi="Times New Roman" w:cs="Times New Roman"/>
          <w:szCs w:val="24"/>
          <w:lang w:val="en-US"/>
        </w:rPr>
        <w:t xml:space="preserve"> the field researcher returned to the same clinic, a nurse explained that their clinic could not afford the price of medicine and</w:t>
      </w:r>
      <w:r w:rsidR="00870C5A">
        <w:rPr>
          <w:rFonts w:ascii="Times New Roman" w:eastAsia="Malgun Gothic" w:hAnsi="Times New Roman" w:cs="Times New Roman"/>
          <w:szCs w:val="24"/>
          <w:lang w:val="en-US"/>
        </w:rPr>
        <w:t xml:space="preserve"> was</w:t>
      </w:r>
      <w:r w:rsidRPr="00B3348A">
        <w:rPr>
          <w:rFonts w:ascii="Times New Roman" w:eastAsia="Malgun Gothic" w:hAnsi="Times New Roman" w:cs="Times New Roman"/>
          <w:szCs w:val="24"/>
          <w:lang w:val="en-US"/>
        </w:rPr>
        <w:t xml:space="preserve"> unable to provide healthcare services for farmers, workers, and their family. She illustrated the changes i</w:t>
      </w:r>
      <w:r>
        <w:rPr>
          <w:rFonts w:ascii="Times New Roman" w:eastAsia="Malgun Gothic" w:hAnsi="Times New Roman" w:cs="Times New Roman"/>
          <w:szCs w:val="24"/>
          <w:lang w:val="en-US"/>
        </w:rPr>
        <w:t>n a series of drawings (Figure 1</w:t>
      </w:r>
      <w:r w:rsidRPr="00B3348A">
        <w:rPr>
          <w:rFonts w:ascii="Times New Roman" w:eastAsia="Malgun Gothic" w:hAnsi="Times New Roman" w:cs="Times New Roman"/>
          <w:szCs w:val="24"/>
          <w:lang w:val="en-US"/>
        </w:rPr>
        <w:t xml:space="preserve">) and described them in these words: </w:t>
      </w:r>
    </w:p>
    <w:p w:rsidR="00106BD2" w:rsidRPr="00B3348A" w:rsidRDefault="00106BD2" w:rsidP="00D26349">
      <w:pPr>
        <w:widowControl w:val="0"/>
        <w:spacing w:after="240" w:line="240" w:lineRule="auto"/>
        <w:ind w:left="720" w:right="144"/>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 “Before Fairtrade, mothers were carrying their babies and walked a long distance to the health center. After Fairtrade, we have this clinic, where people sit and wait for the doctors to come and help them. Now, here our patients are wondering where to go. Now drugs are not here, so they have to walk a long distance again.” </w:t>
      </w:r>
    </w:p>
    <w:p w:rsidR="00106BD2" w:rsidRPr="00B3348A" w:rsidRDefault="00106BD2" w:rsidP="00D26349">
      <w:pPr>
        <w:widowControl w:val="0"/>
        <w:spacing w:line="24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w:t>
      </w:r>
    </w:p>
    <w:p w:rsidR="00106BD2" w:rsidRPr="00B3348A" w:rsidRDefault="00106BD2" w:rsidP="00E4725F">
      <w:pPr>
        <w:keepNext/>
        <w:keepLines/>
        <w:widowControl w:val="0"/>
        <w:spacing w:line="24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Insert Figure </w:t>
      </w:r>
      <w:r>
        <w:rPr>
          <w:rFonts w:ascii="Times New Roman" w:eastAsia="Malgun Gothic" w:hAnsi="Times New Roman" w:cs="Times New Roman"/>
          <w:szCs w:val="24"/>
          <w:lang w:val="en-US"/>
        </w:rPr>
        <w:t>1</w:t>
      </w:r>
      <w:r w:rsidRPr="00B3348A">
        <w:rPr>
          <w:rFonts w:ascii="Times New Roman" w:eastAsia="Malgun Gothic" w:hAnsi="Times New Roman" w:cs="Times New Roman"/>
          <w:szCs w:val="24"/>
          <w:lang w:val="en-US"/>
        </w:rPr>
        <w:t xml:space="preserve"> about here</w:t>
      </w:r>
    </w:p>
    <w:p w:rsidR="00106BD2" w:rsidRPr="00B3348A" w:rsidRDefault="00106BD2" w:rsidP="00E4725F">
      <w:pPr>
        <w:keepNext/>
        <w:keepLines/>
        <w:widowControl w:val="0"/>
        <w:spacing w:line="48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w:t>
      </w:r>
    </w:p>
    <w:p w:rsidR="00106BD2" w:rsidRPr="00B3348A" w:rsidRDefault="00106BD2" w:rsidP="00914A40">
      <w:pPr>
        <w:spacing w:line="480" w:lineRule="auto"/>
        <w:ind w:firstLine="72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The Fairtrade interventions were intended to provide resources for a more desirable future, such as better opportunities for educated children and a healthier life. However,</w:t>
      </w:r>
      <w:r w:rsidR="00914A40">
        <w:rPr>
          <w:rFonts w:ascii="Times New Roman" w:eastAsia="Malgun Gothic" w:hAnsi="Times New Roman" w:cs="Times New Roman"/>
          <w:szCs w:val="24"/>
          <w:lang w:val="en-US"/>
        </w:rPr>
        <w:t xml:space="preserve"> building schools and clinics </w:t>
      </w:r>
      <w:r w:rsidR="00CE5155">
        <w:rPr>
          <w:rFonts w:ascii="Times New Roman" w:eastAsia="Malgun Gothic" w:hAnsi="Times New Roman" w:cs="Times New Roman"/>
          <w:szCs w:val="24"/>
          <w:lang w:val="en-US"/>
        </w:rPr>
        <w:t xml:space="preserve">often </w:t>
      </w:r>
      <w:r w:rsidRPr="00B3348A">
        <w:rPr>
          <w:rFonts w:ascii="Times New Roman" w:eastAsia="Malgun Gothic" w:hAnsi="Times New Roman" w:cs="Times New Roman"/>
          <w:szCs w:val="24"/>
          <w:lang w:val="en-US"/>
        </w:rPr>
        <w:t xml:space="preserve">created additional resource needs (e.g., to pay </w:t>
      </w:r>
      <w:r>
        <w:rPr>
          <w:rFonts w:ascii="Times New Roman" w:eastAsia="Malgun Gothic" w:hAnsi="Times New Roman" w:cs="Times New Roman"/>
          <w:szCs w:val="24"/>
          <w:lang w:val="en-US"/>
        </w:rPr>
        <w:t xml:space="preserve">for </w:t>
      </w:r>
      <w:r w:rsidRPr="00B3348A">
        <w:rPr>
          <w:rFonts w:ascii="Times New Roman" w:eastAsia="Malgun Gothic" w:hAnsi="Times New Roman" w:cs="Times New Roman"/>
          <w:szCs w:val="24"/>
          <w:lang w:val="en-US"/>
        </w:rPr>
        <w:t>salar</w:t>
      </w:r>
      <w:r>
        <w:rPr>
          <w:rFonts w:ascii="Times New Roman" w:eastAsia="Malgun Gothic" w:hAnsi="Times New Roman" w:cs="Times New Roman"/>
          <w:szCs w:val="24"/>
          <w:lang w:val="en-US"/>
        </w:rPr>
        <w:t>ies</w:t>
      </w:r>
      <w:r w:rsidRPr="00B3348A">
        <w:rPr>
          <w:rFonts w:ascii="Times New Roman" w:eastAsia="Malgun Gothic" w:hAnsi="Times New Roman" w:cs="Times New Roman"/>
          <w:szCs w:val="24"/>
          <w:lang w:val="en-US"/>
        </w:rPr>
        <w:t xml:space="preserve"> </w:t>
      </w:r>
      <w:r>
        <w:rPr>
          <w:rFonts w:ascii="Times New Roman" w:eastAsia="Malgun Gothic" w:hAnsi="Times New Roman" w:cs="Times New Roman"/>
          <w:szCs w:val="24"/>
          <w:lang w:val="en-US"/>
        </w:rPr>
        <w:t xml:space="preserve">and consumables) and thus </w:t>
      </w:r>
      <w:r w:rsidRPr="00B3348A">
        <w:rPr>
          <w:rFonts w:ascii="Times New Roman" w:eastAsia="Malgun Gothic" w:hAnsi="Times New Roman" w:cs="Times New Roman"/>
          <w:szCs w:val="24"/>
          <w:lang w:val="en-US"/>
        </w:rPr>
        <w:t xml:space="preserve">aggravated resource scarcity for producers, reinforcing </w:t>
      </w:r>
      <w:r>
        <w:rPr>
          <w:rFonts w:ascii="Times New Roman" w:eastAsia="Malgun Gothic" w:hAnsi="Times New Roman" w:cs="Times New Roman"/>
          <w:szCs w:val="24"/>
          <w:lang w:val="en-US"/>
        </w:rPr>
        <w:t>trade-offs</w:t>
      </w:r>
      <w:r w:rsidRPr="00B3348A">
        <w:rPr>
          <w:rFonts w:ascii="Times New Roman" w:eastAsia="Malgun Gothic" w:hAnsi="Times New Roman" w:cs="Times New Roman"/>
          <w:szCs w:val="24"/>
          <w:lang w:val="en-US"/>
        </w:rPr>
        <w:t xml:space="preserve"> between immediate needs and future development. </w:t>
      </w:r>
    </w:p>
    <w:p w:rsidR="00106BD2" w:rsidRPr="00B92FFE" w:rsidRDefault="00106BD2" w:rsidP="00B92FFE">
      <w:pPr>
        <w:widowControl w:val="0"/>
        <w:spacing w:line="480" w:lineRule="auto"/>
        <w:ind w:firstLine="720"/>
        <w:rPr>
          <w:rFonts w:ascii="Times New Roman" w:eastAsia="Malgun Gothic" w:hAnsi="Times New Roman" w:cs="Times New Roman"/>
          <w:szCs w:val="24"/>
          <w:lang w:val="en-US"/>
        </w:rPr>
      </w:pPr>
      <w:r>
        <w:rPr>
          <w:rFonts w:ascii="Times New Roman" w:hAnsi="Times New Roman" w:cs="Times New Roman"/>
          <w:b/>
          <w:i/>
        </w:rPr>
        <w:t xml:space="preserve">The prohibition of child labor to escape an undesirable </w:t>
      </w:r>
      <w:r w:rsidRPr="00B3348A">
        <w:rPr>
          <w:rFonts w:ascii="Times New Roman" w:hAnsi="Times New Roman" w:cs="Times New Roman"/>
          <w:b/>
          <w:i/>
        </w:rPr>
        <w:t xml:space="preserve">present. </w:t>
      </w:r>
      <w:r w:rsidRPr="00B3348A">
        <w:rPr>
          <w:rFonts w:ascii="Times New Roman" w:eastAsia="Malgun Gothic" w:hAnsi="Times New Roman" w:cs="Times New Roman"/>
          <w:szCs w:val="24"/>
          <w:lang w:val="en-US"/>
        </w:rPr>
        <w:t xml:space="preserve">Fairtrade interventions </w:t>
      </w:r>
      <w:r w:rsidR="00B92FFE">
        <w:rPr>
          <w:rFonts w:ascii="Times New Roman" w:eastAsia="Malgun Gothic" w:hAnsi="Times New Roman" w:cs="Times New Roman"/>
          <w:szCs w:val="24"/>
          <w:lang w:val="en-US"/>
        </w:rPr>
        <w:t xml:space="preserve">also prohibited or restricted practices that were perceived to be </w:t>
      </w:r>
      <w:r w:rsidRPr="00B3348A">
        <w:rPr>
          <w:rFonts w:ascii="Times New Roman" w:eastAsia="Malgun Gothic" w:hAnsi="Times New Roman" w:cs="Times New Roman"/>
          <w:szCs w:val="24"/>
          <w:lang w:val="en-US"/>
        </w:rPr>
        <w:t xml:space="preserve">undesirable, such as child labor, </w:t>
      </w:r>
      <w:r w:rsidR="00870C5A">
        <w:rPr>
          <w:rFonts w:ascii="Times New Roman" w:eastAsia="Malgun Gothic" w:hAnsi="Times New Roman" w:cs="Times New Roman"/>
          <w:szCs w:val="24"/>
          <w:lang w:val="en-US"/>
        </w:rPr>
        <w:t xml:space="preserve">excessive </w:t>
      </w:r>
      <w:r w:rsidRPr="00B3348A">
        <w:rPr>
          <w:rFonts w:ascii="Times New Roman" w:eastAsia="Malgun Gothic" w:hAnsi="Times New Roman" w:cs="Times New Roman"/>
          <w:szCs w:val="24"/>
          <w:lang w:val="en-US"/>
        </w:rPr>
        <w:t>overtime, and pesticide</w:t>
      </w:r>
      <w:r w:rsidR="00870C5A">
        <w:rPr>
          <w:rFonts w:ascii="Times New Roman" w:eastAsia="Malgun Gothic" w:hAnsi="Times New Roman" w:cs="Times New Roman"/>
          <w:szCs w:val="24"/>
          <w:lang w:val="en-US"/>
        </w:rPr>
        <w:t xml:space="preserve"> use</w:t>
      </w:r>
      <w:r w:rsidRPr="00B3348A">
        <w:rPr>
          <w:rFonts w:ascii="Times New Roman" w:eastAsia="Malgun Gothic" w:hAnsi="Times New Roman" w:cs="Times New Roman"/>
          <w:szCs w:val="24"/>
          <w:lang w:val="en-US"/>
        </w:rPr>
        <w:t xml:space="preserve">. For example, </w:t>
      </w:r>
      <w:r w:rsidRPr="00B3348A">
        <w:rPr>
          <w:rFonts w:ascii="Times New Roman" w:hAnsi="Times New Roman" w:cs="Times New Roman"/>
          <w:lang w:val="en-US"/>
        </w:rPr>
        <w:t xml:space="preserve">Fairtrade standards emphasized the importance of children’s education and prohibited child labor, with the exception of children working on their parents’ farms after school or during holidays. Despite the emphasis on education for </w:t>
      </w:r>
      <w:r w:rsidR="002A0368">
        <w:rPr>
          <w:rFonts w:ascii="Times New Roman" w:hAnsi="Times New Roman" w:cs="Times New Roman"/>
          <w:lang w:val="en-US"/>
        </w:rPr>
        <w:t>benefits in the future</w:t>
      </w:r>
      <w:r w:rsidRPr="00B3348A">
        <w:rPr>
          <w:rFonts w:ascii="Times New Roman" w:hAnsi="Times New Roman" w:cs="Times New Roman"/>
          <w:lang w:val="en-US"/>
        </w:rPr>
        <w:t xml:space="preserve">, the restriction on child labor had an immediate and negative effect on the income of tea producers. We present a pair of drawings related to this issue in Figure </w:t>
      </w:r>
      <w:r>
        <w:rPr>
          <w:rFonts w:ascii="Times New Roman" w:hAnsi="Times New Roman" w:cs="Times New Roman"/>
          <w:lang w:val="en-US"/>
        </w:rPr>
        <w:t>2</w:t>
      </w:r>
      <w:r w:rsidRPr="00B3348A">
        <w:rPr>
          <w:rFonts w:ascii="Times New Roman" w:hAnsi="Times New Roman" w:cs="Times New Roman"/>
          <w:lang w:val="en-US"/>
        </w:rPr>
        <w:t xml:space="preserve">. A tea farmer at Kuro contrasted her life before and after the Fairtrade certification in these drawings, and further explained them in the following conversation with the field researcher. </w:t>
      </w:r>
    </w:p>
    <w:p w:rsidR="00106BD2" w:rsidRPr="00B3348A" w:rsidRDefault="00106BD2" w:rsidP="00577048">
      <w:pPr>
        <w:widowControl w:val="0"/>
        <w:spacing w:line="240" w:lineRule="auto"/>
        <w:ind w:left="2160" w:right="144" w:hanging="144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Farmer: </w:t>
      </w:r>
      <w:r w:rsidRPr="00B3348A">
        <w:rPr>
          <w:rFonts w:ascii="Times New Roman" w:eastAsia="Malgun Gothic" w:hAnsi="Times New Roman" w:cs="Times New Roman"/>
          <w:szCs w:val="24"/>
          <w:lang w:val="en-US"/>
        </w:rPr>
        <w:tab/>
        <w:t xml:space="preserve">This is me, my husband, and my children [pointing to people in the drawing on the left side]. So we used to pick [tea leaves], all of us. I didn’t know that it was child labor. Now, after Fairtrade, I know that they have to go to school. So it’s just me and my husband in the farm. Our children go to school. </w:t>
      </w:r>
    </w:p>
    <w:p w:rsidR="00106BD2" w:rsidRPr="00B3348A" w:rsidRDefault="00106BD2" w:rsidP="006F4718">
      <w:pPr>
        <w:widowControl w:val="0"/>
        <w:spacing w:line="240" w:lineRule="auto"/>
        <w:ind w:left="2160" w:right="144" w:hanging="144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Researcher:  </w:t>
      </w:r>
      <w:r w:rsidRPr="00B3348A">
        <w:rPr>
          <w:rFonts w:ascii="Times New Roman" w:eastAsia="Malgun Gothic" w:hAnsi="Times New Roman" w:cs="Times New Roman"/>
          <w:szCs w:val="24"/>
          <w:lang w:val="en-US"/>
        </w:rPr>
        <w:tab/>
        <w:t xml:space="preserve">Thank you very much! […] And do you have a bigger land after Fairtrade? The size of your tea farm looks bigger here [pointing to the drawing on the right side]. </w:t>
      </w:r>
    </w:p>
    <w:p w:rsidR="00106BD2" w:rsidRPr="00B3348A" w:rsidRDefault="00106BD2" w:rsidP="00106BD2">
      <w:pPr>
        <w:spacing w:line="240" w:lineRule="auto"/>
        <w:ind w:left="2160" w:right="142" w:hanging="144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Farmer: </w:t>
      </w:r>
      <w:r w:rsidRPr="00B3348A">
        <w:rPr>
          <w:rFonts w:ascii="Times New Roman" w:eastAsia="Malgun Gothic" w:hAnsi="Times New Roman" w:cs="Times New Roman"/>
          <w:szCs w:val="24"/>
          <w:lang w:val="en-US"/>
        </w:rPr>
        <w:tab/>
        <w:t xml:space="preserve">Oh no, they’re exactly same. It’s bigger here because we have to pick more tea [leaves] now. </w:t>
      </w:r>
    </w:p>
    <w:p w:rsidR="00106BD2" w:rsidRPr="00B3348A" w:rsidRDefault="00106BD2" w:rsidP="00106BD2">
      <w:pPr>
        <w:spacing w:line="240" w:lineRule="auto"/>
        <w:ind w:left="2160" w:right="142" w:hanging="144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Researcher:</w:t>
      </w:r>
      <w:r w:rsidRPr="00B3348A">
        <w:rPr>
          <w:rFonts w:ascii="Times New Roman" w:eastAsia="Malgun Gothic" w:hAnsi="Times New Roman" w:cs="Times New Roman"/>
          <w:szCs w:val="24"/>
          <w:lang w:val="en-US"/>
        </w:rPr>
        <w:tab/>
        <w:t xml:space="preserve">Oh I see, you mean that you and your husband have to pick more tea leaves, because your children go to school. </w:t>
      </w:r>
    </w:p>
    <w:p w:rsidR="00106BD2" w:rsidRPr="00B3348A" w:rsidRDefault="00106BD2" w:rsidP="00106BD2">
      <w:pPr>
        <w:spacing w:line="240" w:lineRule="auto"/>
        <w:ind w:left="2160" w:right="142" w:hanging="144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Farmer: </w:t>
      </w:r>
      <w:r w:rsidRPr="00B3348A">
        <w:rPr>
          <w:rFonts w:ascii="Times New Roman" w:eastAsia="Malgun Gothic" w:hAnsi="Times New Roman" w:cs="Times New Roman"/>
          <w:szCs w:val="24"/>
          <w:lang w:val="en-US"/>
        </w:rPr>
        <w:tab/>
        <w:t xml:space="preserve">Yes, yes. </w:t>
      </w:r>
    </w:p>
    <w:p w:rsidR="00106BD2" w:rsidRPr="00B3348A" w:rsidRDefault="00106BD2" w:rsidP="00D26349">
      <w:pPr>
        <w:widowControl w:val="0"/>
        <w:spacing w:line="240" w:lineRule="auto"/>
        <w:ind w:left="2160" w:right="144" w:hanging="144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Researcher:</w:t>
      </w:r>
      <w:r w:rsidRPr="00B3348A">
        <w:rPr>
          <w:rFonts w:ascii="Times New Roman" w:eastAsia="Malgun Gothic" w:hAnsi="Times New Roman" w:cs="Times New Roman"/>
          <w:szCs w:val="24"/>
          <w:lang w:val="en-US"/>
        </w:rPr>
        <w:tab/>
        <w:t>I understand. Then how do you manage your farm now? How do you pick all the tea leaves without your children working in the farm?</w:t>
      </w:r>
    </w:p>
    <w:p w:rsidR="00106BD2" w:rsidRPr="00B3348A" w:rsidRDefault="00106BD2" w:rsidP="00106BD2">
      <w:pPr>
        <w:spacing w:line="240" w:lineRule="auto"/>
        <w:ind w:left="2160" w:right="142" w:hanging="144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Farmer:</w:t>
      </w:r>
      <w:r w:rsidRPr="00B3348A">
        <w:rPr>
          <w:rFonts w:ascii="Times New Roman" w:eastAsia="Malgun Gothic" w:hAnsi="Times New Roman" w:cs="Times New Roman"/>
          <w:szCs w:val="24"/>
          <w:lang w:val="en-US"/>
        </w:rPr>
        <w:tab/>
        <w:t xml:space="preserve">Sometimes, we have </w:t>
      </w:r>
      <w:r w:rsidRPr="00B3348A">
        <w:rPr>
          <w:rFonts w:ascii="Times New Roman" w:eastAsia="Malgun Gothic" w:hAnsi="Times New Roman" w:cs="Times New Roman"/>
          <w:i/>
          <w:szCs w:val="24"/>
          <w:lang w:val="en-US"/>
        </w:rPr>
        <w:t xml:space="preserve">kandarasi </w:t>
      </w:r>
      <w:r w:rsidRPr="00B3348A">
        <w:rPr>
          <w:rFonts w:ascii="Times New Roman" w:eastAsia="Malgun Gothic" w:hAnsi="Times New Roman" w:cs="Times New Roman"/>
          <w:szCs w:val="24"/>
          <w:lang w:val="en-US"/>
        </w:rPr>
        <w:t xml:space="preserve">[i.e., casual, contract-based workers; </w:t>
      </w:r>
      <w:r w:rsidR="002A0368">
        <w:rPr>
          <w:rFonts w:ascii="Times New Roman" w:eastAsia="Malgun Gothic" w:hAnsi="Times New Roman" w:cs="Times New Roman"/>
          <w:szCs w:val="24"/>
          <w:lang w:val="en-US"/>
        </w:rPr>
        <w:t xml:space="preserve">tea </w:t>
      </w:r>
      <w:r w:rsidRPr="00B3348A">
        <w:rPr>
          <w:rFonts w:ascii="Times New Roman" w:eastAsia="Malgun Gothic" w:hAnsi="Times New Roman" w:cs="Times New Roman"/>
          <w:szCs w:val="24"/>
          <w:lang w:val="en-US"/>
        </w:rPr>
        <w:t xml:space="preserve">pickers in this case]. But sometimes it’s difficult to pay them, so we just pick less. We get fewer kilograms [of leaves]. </w:t>
      </w:r>
    </w:p>
    <w:p w:rsidR="00106BD2" w:rsidRPr="00B3348A" w:rsidRDefault="00106BD2" w:rsidP="00106BD2">
      <w:pPr>
        <w:spacing w:line="240" w:lineRule="auto"/>
        <w:ind w:left="2160" w:right="142" w:hanging="144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Researcher:</w:t>
      </w:r>
      <w:r w:rsidRPr="00B3348A">
        <w:rPr>
          <w:rFonts w:ascii="Times New Roman" w:eastAsia="Malgun Gothic" w:hAnsi="Times New Roman" w:cs="Times New Roman"/>
          <w:szCs w:val="24"/>
          <w:lang w:val="en-US"/>
        </w:rPr>
        <w:tab/>
        <w:t>I see… and does it mean that you get less money?</w:t>
      </w:r>
    </w:p>
    <w:p w:rsidR="00106BD2" w:rsidRPr="00B3348A" w:rsidRDefault="00106BD2" w:rsidP="00106BD2">
      <w:pPr>
        <w:spacing w:line="240" w:lineRule="auto"/>
        <w:ind w:left="2160" w:right="142" w:hanging="144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Farmer:</w:t>
      </w:r>
      <w:r w:rsidRPr="00B3348A">
        <w:rPr>
          <w:rFonts w:ascii="Times New Roman" w:eastAsia="Malgun Gothic" w:hAnsi="Times New Roman" w:cs="Times New Roman"/>
          <w:szCs w:val="24"/>
          <w:lang w:val="en-US"/>
        </w:rPr>
        <w:tab/>
        <w:t xml:space="preserve">Yes, yes. Because it’s 12 bob [= Kenyan Shillings] per kilo. </w:t>
      </w:r>
    </w:p>
    <w:p w:rsidR="00106BD2" w:rsidRPr="00B3348A" w:rsidRDefault="00106BD2" w:rsidP="00106BD2">
      <w:pPr>
        <w:spacing w:line="240" w:lineRule="auto"/>
        <w:jc w:val="center"/>
        <w:rPr>
          <w:rFonts w:ascii="Times New Roman" w:hAnsi="Times New Roman" w:cs="Times New Roman"/>
          <w:lang w:val="en-US"/>
        </w:rPr>
      </w:pPr>
    </w:p>
    <w:p w:rsidR="00106BD2" w:rsidRPr="00B3348A" w:rsidRDefault="00106BD2" w:rsidP="00106BD2">
      <w:pPr>
        <w:keepNext/>
        <w:keepLines/>
        <w:spacing w:line="24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w:t>
      </w:r>
    </w:p>
    <w:p w:rsidR="00106BD2" w:rsidRPr="00B3348A" w:rsidRDefault="00106BD2" w:rsidP="00106BD2">
      <w:pPr>
        <w:keepNext/>
        <w:keepLines/>
        <w:spacing w:line="24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Insert Figure </w:t>
      </w:r>
      <w:r>
        <w:rPr>
          <w:rFonts w:ascii="Times New Roman" w:eastAsia="Malgun Gothic" w:hAnsi="Times New Roman" w:cs="Times New Roman"/>
          <w:szCs w:val="24"/>
          <w:lang w:val="en-US"/>
        </w:rPr>
        <w:t>2</w:t>
      </w:r>
      <w:r w:rsidRPr="00B3348A">
        <w:rPr>
          <w:rFonts w:ascii="Times New Roman" w:eastAsia="Malgun Gothic" w:hAnsi="Times New Roman" w:cs="Times New Roman"/>
          <w:szCs w:val="24"/>
          <w:lang w:val="en-US"/>
        </w:rPr>
        <w:t xml:space="preserve"> about here</w:t>
      </w:r>
    </w:p>
    <w:p w:rsidR="00106BD2" w:rsidRPr="00B3348A" w:rsidRDefault="00106BD2" w:rsidP="00106BD2">
      <w:pPr>
        <w:keepNext/>
        <w:keepLines/>
        <w:spacing w:line="48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w:t>
      </w:r>
    </w:p>
    <w:p w:rsidR="00106BD2" w:rsidRPr="00B3348A" w:rsidRDefault="00106BD2" w:rsidP="00106BD2">
      <w:pPr>
        <w:spacing w:line="480" w:lineRule="auto"/>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ab/>
        <w:t xml:space="preserve">From the perspective of Fairtrade, the prohibition of child labor </w:t>
      </w:r>
      <w:r>
        <w:rPr>
          <w:rFonts w:ascii="Times New Roman" w:eastAsia="Malgun Gothic" w:hAnsi="Times New Roman" w:cs="Times New Roman"/>
          <w:szCs w:val="24"/>
          <w:lang w:val="en-US"/>
        </w:rPr>
        <w:t xml:space="preserve">was framed as </w:t>
      </w:r>
      <w:r w:rsidRPr="00B3348A">
        <w:rPr>
          <w:rFonts w:ascii="Times New Roman" w:eastAsia="Malgun Gothic" w:hAnsi="Times New Roman" w:cs="Times New Roman"/>
          <w:szCs w:val="24"/>
          <w:lang w:val="en-US"/>
        </w:rPr>
        <w:t xml:space="preserve">a positive action towards </w:t>
      </w:r>
      <w:r w:rsidR="002A0368">
        <w:rPr>
          <w:rFonts w:ascii="Times New Roman" w:eastAsia="Malgun Gothic" w:hAnsi="Times New Roman" w:cs="Times New Roman"/>
          <w:szCs w:val="24"/>
          <w:lang w:val="en-US"/>
        </w:rPr>
        <w:t>a more desirable future</w:t>
      </w:r>
      <w:r w:rsidRPr="00B3348A">
        <w:rPr>
          <w:rFonts w:ascii="Times New Roman" w:eastAsia="Malgun Gothic" w:hAnsi="Times New Roman" w:cs="Times New Roman"/>
          <w:szCs w:val="24"/>
          <w:lang w:val="en-US"/>
        </w:rPr>
        <w:t xml:space="preserve">. For example, a staff member of Fairtrade International explicitly mentioned the issue of child labor during a training session and stressed that education provides greater benefits for the children in the </w:t>
      </w:r>
      <w:r w:rsidR="002A0368">
        <w:rPr>
          <w:rFonts w:ascii="Times New Roman" w:eastAsia="Malgun Gothic" w:hAnsi="Times New Roman" w:cs="Times New Roman"/>
          <w:szCs w:val="24"/>
          <w:lang w:val="en-US"/>
        </w:rPr>
        <w:t>future</w:t>
      </w:r>
      <w:r w:rsidRPr="00B3348A">
        <w:rPr>
          <w:rFonts w:ascii="Times New Roman" w:eastAsia="Malgun Gothic" w:hAnsi="Times New Roman" w:cs="Times New Roman"/>
          <w:szCs w:val="24"/>
          <w:lang w:val="en-US"/>
        </w:rPr>
        <w:t xml:space="preserve">: “they go to school, find better jobs… it’s a bigger benefit.” However, </w:t>
      </w:r>
      <w:r w:rsidR="00AC5313">
        <w:rPr>
          <w:rFonts w:ascii="Times New Roman" w:eastAsia="Malgun Gothic" w:hAnsi="Times New Roman" w:cs="Times New Roman"/>
          <w:szCs w:val="24"/>
          <w:lang w:val="en-US"/>
        </w:rPr>
        <w:t xml:space="preserve">tea </w:t>
      </w:r>
      <w:r w:rsidRPr="00B3348A">
        <w:rPr>
          <w:rFonts w:ascii="Times New Roman" w:eastAsia="Malgun Gothic" w:hAnsi="Times New Roman" w:cs="Times New Roman"/>
          <w:szCs w:val="24"/>
          <w:lang w:val="en-US"/>
        </w:rPr>
        <w:t xml:space="preserve">producers faced acute </w:t>
      </w:r>
      <w:r w:rsidR="002A0368">
        <w:rPr>
          <w:rFonts w:ascii="Times New Roman" w:eastAsia="Malgun Gothic" w:hAnsi="Times New Roman" w:cs="Times New Roman"/>
          <w:szCs w:val="24"/>
          <w:lang w:val="en-US"/>
        </w:rPr>
        <w:t>and immediate</w:t>
      </w:r>
      <w:r w:rsidRPr="00B3348A">
        <w:rPr>
          <w:rFonts w:ascii="Times New Roman" w:eastAsia="Malgun Gothic" w:hAnsi="Times New Roman" w:cs="Times New Roman"/>
          <w:szCs w:val="24"/>
          <w:lang w:val="en-US"/>
        </w:rPr>
        <w:t xml:space="preserve"> needs, which made it difficult for them to</w:t>
      </w:r>
      <w:r w:rsidR="00AC5313">
        <w:rPr>
          <w:rFonts w:ascii="Times New Roman" w:eastAsia="Malgun Gothic" w:hAnsi="Times New Roman" w:cs="Times New Roman"/>
          <w:szCs w:val="24"/>
          <w:lang w:val="en-US"/>
        </w:rPr>
        <w:t xml:space="preserve"> pay tea pickers instead of using </w:t>
      </w:r>
      <w:r w:rsidR="003F26C3">
        <w:rPr>
          <w:rFonts w:ascii="Times New Roman" w:eastAsia="Malgun Gothic" w:hAnsi="Times New Roman" w:cs="Times New Roman"/>
          <w:szCs w:val="24"/>
          <w:lang w:val="en-US"/>
        </w:rPr>
        <w:t xml:space="preserve">family </w:t>
      </w:r>
      <w:r w:rsidR="00AC5313">
        <w:rPr>
          <w:rFonts w:ascii="Times New Roman" w:eastAsia="Malgun Gothic" w:hAnsi="Times New Roman" w:cs="Times New Roman"/>
          <w:szCs w:val="24"/>
          <w:lang w:val="en-US"/>
        </w:rPr>
        <w:t xml:space="preserve">child labor. </w:t>
      </w:r>
      <w:r w:rsidR="003F26C3">
        <w:rPr>
          <w:rFonts w:ascii="Times New Roman" w:eastAsia="Malgun Gothic" w:hAnsi="Times New Roman" w:cs="Times New Roman"/>
          <w:szCs w:val="24"/>
          <w:lang w:val="en-US"/>
        </w:rPr>
        <w:t>At Kuro</w:t>
      </w:r>
      <w:r w:rsidRPr="00B3348A">
        <w:rPr>
          <w:rFonts w:ascii="Times New Roman" w:eastAsia="Malgun Gothic" w:hAnsi="Times New Roman" w:cs="Times New Roman"/>
          <w:szCs w:val="24"/>
          <w:lang w:val="en-US"/>
        </w:rPr>
        <w:t xml:space="preserve">, child labor silently persisted and </w:t>
      </w:r>
      <w:r>
        <w:rPr>
          <w:rFonts w:ascii="Times New Roman" w:eastAsia="Malgun Gothic" w:hAnsi="Times New Roman" w:cs="Times New Roman"/>
          <w:szCs w:val="24"/>
          <w:lang w:val="en-US"/>
        </w:rPr>
        <w:t xml:space="preserve">Fairtrade certification was </w:t>
      </w:r>
      <w:r w:rsidRPr="00B3348A">
        <w:rPr>
          <w:rFonts w:ascii="Times New Roman" w:eastAsia="Malgun Gothic" w:hAnsi="Times New Roman" w:cs="Times New Roman"/>
          <w:szCs w:val="24"/>
          <w:lang w:val="en-US"/>
        </w:rPr>
        <w:t xml:space="preserve">temporarily </w:t>
      </w:r>
      <w:r>
        <w:rPr>
          <w:rFonts w:ascii="Times New Roman" w:eastAsia="Malgun Gothic" w:hAnsi="Times New Roman" w:cs="Times New Roman"/>
          <w:szCs w:val="24"/>
          <w:lang w:val="en-US"/>
        </w:rPr>
        <w:t>suspended</w:t>
      </w:r>
      <w:r w:rsidR="003F26C3">
        <w:rPr>
          <w:rFonts w:ascii="Times New Roman" w:eastAsia="Malgun Gothic" w:hAnsi="Times New Roman" w:cs="Times New Roman"/>
          <w:szCs w:val="24"/>
          <w:lang w:val="en-US"/>
        </w:rPr>
        <w:t xml:space="preserve">. </w:t>
      </w:r>
      <w:r w:rsidRPr="00B3348A">
        <w:rPr>
          <w:rFonts w:ascii="Times New Roman" w:eastAsia="Malgun Gothic" w:hAnsi="Times New Roman" w:cs="Times New Roman"/>
          <w:szCs w:val="24"/>
          <w:lang w:val="en-US"/>
        </w:rPr>
        <w:t xml:space="preserve">A tea farmer recalled the Fairtrade certification audit, which had led to the suspension of Fairtrade certification, and the producers’ subsequent efforts to recover the certification:  </w:t>
      </w:r>
    </w:p>
    <w:p w:rsidR="00106BD2" w:rsidRPr="00B3348A" w:rsidRDefault="00106BD2" w:rsidP="00D26349">
      <w:pPr>
        <w:spacing w:after="240" w:line="240" w:lineRule="auto"/>
        <w:ind w:left="720" w:right="144"/>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“The auditor went to the field and saw a kid plucking tea. The boy was out of school as he failed to pay fees. His father was employed in that farm as a picker, and the boy worked together with his father. The auditor took it seriously, and we were suspended. Now the boy is back to school. We had to prepare a letter from the teacher, a letter from the farm owner to promise that he’ll never employ a kid, a letter from the factory... also his register to show that he is attending school, and exam records.” </w:t>
      </w:r>
    </w:p>
    <w:p w:rsidR="00903610" w:rsidRDefault="00903610" w:rsidP="00577048">
      <w:pPr>
        <w:widowControl w:val="0"/>
        <w:spacing w:line="480" w:lineRule="auto"/>
        <w:rPr>
          <w:rFonts w:ascii="Times New Roman" w:eastAsia="Malgun Gothic" w:hAnsi="Times New Roman" w:cs="Times New Roman"/>
          <w:szCs w:val="24"/>
          <w:lang w:val="en-US"/>
        </w:rPr>
      </w:pPr>
      <w:r>
        <w:rPr>
          <w:rFonts w:ascii="Times New Roman" w:eastAsia="Malgun Gothic" w:hAnsi="Times New Roman" w:cs="Times New Roman"/>
          <w:szCs w:val="24"/>
          <w:lang w:val="en-US"/>
        </w:rPr>
        <w:tab/>
        <w:t xml:space="preserve">The story of certification suspension </w:t>
      </w:r>
      <w:r w:rsidR="00106BD2" w:rsidRPr="00B3348A">
        <w:rPr>
          <w:rFonts w:ascii="Times New Roman" w:eastAsia="Malgun Gothic" w:hAnsi="Times New Roman" w:cs="Times New Roman"/>
          <w:szCs w:val="24"/>
          <w:lang w:val="en-US"/>
        </w:rPr>
        <w:tab/>
      </w:r>
      <w:r w:rsidR="003E4448">
        <w:rPr>
          <w:rFonts w:ascii="Times New Roman" w:eastAsia="Malgun Gothic" w:hAnsi="Times New Roman" w:cs="Times New Roman"/>
          <w:szCs w:val="24"/>
          <w:lang w:val="en-US"/>
        </w:rPr>
        <w:t xml:space="preserve">and recovery </w:t>
      </w:r>
      <w:r>
        <w:rPr>
          <w:rFonts w:ascii="Times New Roman" w:eastAsia="Malgun Gothic" w:hAnsi="Times New Roman" w:cs="Times New Roman"/>
          <w:szCs w:val="24"/>
          <w:lang w:val="en-US"/>
        </w:rPr>
        <w:t>reveals that</w:t>
      </w:r>
      <w:r w:rsidR="003E4448">
        <w:rPr>
          <w:rFonts w:ascii="Times New Roman" w:eastAsia="Malgun Gothic" w:hAnsi="Times New Roman" w:cs="Times New Roman"/>
          <w:szCs w:val="24"/>
          <w:lang w:val="en-US"/>
        </w:rPr>
        <w:t xml:space="preserve"> Fairtrade interventions led to two different kinds of unintended consequences. First</w:t>
      </w:r>
      <w:r w:rsidR="00F46C9A">
        <w:rPr>
          <w:rFonts w:ascii="Times New Roman" w:eastAsia="Malgun Gothic" w:hAnsi="Times New Roman" w:cs="Times New Roman"/>
          <w:szCs w:val="24"/>
          <w:lang w:val="en-US"/>
        </w:rPr>
        <w:t>ly</w:t>
      </w:r>
      <w:r w:rsidR="003E4448">
        <w:rPr>
          <w:rFonts w:ascii="Times New Roman" w:eastAsia="Malgun Gothic" w:hAnsi="Times New Roman" w:cs="Times New Roman"/>
          <w:szCs w:val="24"/>
          <w:lang w:val="en-US"/>
        </w:rPr>
        <w:t xml:space="preserve">, despite the best intentions to </w:t>
      </w:r>
      <w:r w:rsidR="002A0368">
        <w:rPr>
          <w:rFonts w:ascii="Times New Roman" w:eastAsia="Malgun Gothic" w:hAnsi="Times New Roman" w:cs="Times New Roman"/>
          <w:szCs w:val="24"/>
          <w:lang w:val="en-US"/>
        </w:rPr>
        <w:t xml:space="preserve">build a better future </w:t>
      </w:r>
      <w:r w:rsidR="003E4448">
        <w:rPr>
          <w:rFonts w:ascii="Times New Roman" w:eastAsia="Malgun Gothic" w:hAnsi="Times New Roman" w:cs="Times New Roman"/>
          <w:szCs w:val="24"/>
          <w:lang w:val="en-US"/>
        </w:rPr>
        <w:t xml:space="preserve">(e.g., </w:t>
      </w:r>
      <w:r w:rsidR="00106BD2" w:rsidRPr="00B3348A">
        <w:rPr>
          <w:rFonts w:ascii="Times New Roman" w:eastAsia="Malgun Gothic" w:hAnsi="Times New Roman" w:cs="Times New Roman"/>
          <w:szCs w:val="24"/>
          <w:lang w:val="en-US"/>
        </w:rPr>
        <w:t xml:space="preserve">ensuring </w:t>
      </w:r>
      <w:r w:rsidR="00106BD2">
        <w:rPr>
          <w:rFonts w:ascii="Times New Roman" w:eastAsia="Malgun Gothic" w:hAnsi="Times New Roman" w:cs="Times New Roman"/>
          <w:szCs w:val="24"/>
          <w:lang w:val="en-US"/>
        </w:rPr>
        <w:t xml:space="preserve">regular school attendance for </w:t>
      </w:r>
      <w:r w:rsidR="00106BD2" w:rsidRPr="00B3348A">
        <w:rPr>
          <w:rFonts w:ascii="Times New Roman" w:eastAsia="Malgun Gothic" w:hAnsi="Times New Roman" w:cs="Times New Roman"/>
          <w:szCs w:val="24"/>
          <w:lang w:val="en-US"/>
        </w:rPr>
        <w:t>children’s education and better prospect</w:t>
      </w:r>
      <w:r w:rsidR="00106BD2">
        <w:rPr>
          <w:rFonts w:ascii="Times New Roman" w:eastAsia="Malgun Gothic" w:hAnsi="Times New Roman" w:cs="Times New Roman"/>
          <w:szCs w:val="24"/>
          <w:lang w:val="en-US"/>
        </w:rPr>
        <w:t>s</w:t>
      </w:r>
      <w:r w:rsidR="003E4448">
        <w:rPr>
          <w:rFonts w:ascii="Times New Roman" w:eastAsia="Malgun Gothic" w:hAnsi="Times New Roman" w:cs="Times New Roman"/>
          <w:szCs w:val="24"/>
          <w:lang w:val="en-US"/>
        </w:rPr>
        <w:t>)</w:t>
      </w:r>
      <w:r w:rsidR="00106BD2" w:rsidRPr="00B3348A">
        <w:rPr>
          <w:rFonts w:ascii="Times New Roman" w:eastAsia="Malgun Gothic" w:hAnsi="Times New Roman" w:cs="Times New Roman"/>
          <w:szCs w:val="24"/>
          <w:lang w:val="en-US"/>
        </w:rPr>
        <w:t>, prohibiting practices such as child labor without addressing its immediate effect on household income</w:t>
      </w:r>
      <w:r w:rsidR="00106BD2">
        <w:rPr>
          <w:rFonts w:ascii="Times New Roman" w:eastAsia="Malgun Gothic" w:hAnsi="Times New Roman" w:cs="Times New Roman"/>
          <w:szCs w:val="24"/>
          <w:lang w:val="en-US"/>
        </w:rPr>
        <w:t xml:space="preserve"> risked </w:t>
      </w:r>
      <w:r w:rsidR="00870C5A">
        <w:rPr>
          <w:rFonts w:ascii="Times New Roman" w:eastAsia="Malgun Gothic" w:hAnsi="Times New Roman" w:cs="Times New Roman"/>
          <w:szCs w:val="24"/>
          <w:lang w:val="en-US"/>
        </w:rPr>
        <w:t xml:space="preserve">imperiling </w:t>
      </w:r>
      <w:r w:rsidR="00106BD2" w:rsidRPr="00B3348A">
        <w:rPr>
          <w:rFonts w:ascii="Times New Roman" w:eastAsia="Malgun Gothic" w:hAnsi="Times New Roman" w:cs="Times New Roman"/>
          <w:szCs w:val="24"/>
          <w:lang w:val="en-US"/>
        </w:rPr>
        <w:t>tea producer</w:t>
      </w:r>
      <w:r w:rsidR="00870C5A">
        <w:rPr>
          <w:rFonts w:ascii="Times New Roman" w:eastAsia="Malgun Gothic" w:hAnsi="Times New Roman" w:cs="Times New Roman"/>
          <w:szCs w:val="24"/>
          <w:lang w:val="en-US"/>
        </w:rPr>
        <w:t xml:space="preserve"> survival</w:t>
      </w:r>
      <w:r w:rsidR="00106BD2" w:rsidRPr="00B3348A">
        <w:rPr>
          <w:rFonts w:ascii="Times New Roman" w:eastAsia="Malgun Gothic" w:hAnsi="Times New Roman" w:cs="Times New Roman"/>
          <w:szCs w:val="24"/>
          <w:lang w:val="en-US"/>
        </w:rPr>
        <w:t>.</w:t>
      </w:r>
      <w:r w:rsidR="003E4448">
        <w:rPr>
          <w:rFonts w:ascii="Times New Roman" w:eastAsia="Malgun Gothic" w:hAnsi="Times New Roman" w:cs="Times New Roman"/>
          <w:szCs w:val="24"/>
          <w:lang w:val="en-US"/>
        </w:rPr>
        <w:t xml:space="preserve"> </w:t>
      </w:r>
      <w:r w:rsidR="00F46C9A">
        <w:rPr>
          <w:rFonts w:ascii="Times New Roman" w:eastAsia="Malgun Gothic" w:hAnsi="Times New Roman" w:cs="Times New Roman"/>
          <w:szCs w:val="24"/>
          <w:lang w:val="en-US"/>
        </w:rPr>
        <w:t xml:space="preserve">However, producers still wanted to maintain the Fairtrade certification to </w:t>
      </w:r>
      <w:r w:rsidR="00870C5A">
        <w:rPr>
          <w:rFonts w:ascii="Times New Roman" w:eastAsia="Malgun Gothic" w:hAnsi="Times New Roman" w:cs="Times New Roman"/>
          <w:szCs w:val="24"/>
          <w:lang w:val="en-US"/>
        </w:rPr>
        <w:t xml:space="preserve">gain </w:t>
      </w:r>
      <w:r w:rsidR="00F46C9A">
        <w:rPr>
          <w:rFonts w:ascii="Times New Roman" w:eastAsia="Malgun Gothic" w:hAnsi="Times New Roman" w:cs="Times New Roman"/>
          <w:szCs w:val="24"/>
          <w:lang w:val="en-US"/>
        </w:rPr>
        <w:t>access t</w:t>
      </w:r>
      <w:r w:rsidR="00870C5A">
        <w:rPr>
          <w:rFonts w:ascii="Times New Roman" w:eastAsia="Malgun Gothic" w:hAnsi="Times New Roman" w:cs="Times New Roman"/>
          <w:szCs w:val="24"/>
          <w:lang w:val="en-US"/>
        </w:rPr>
        <w:t>o</w:t>
      </w:r>
      <w:r w:rsidR="00F46C9A">
        <w:rPr>
          <w:rFonts w:ascii="Times New Roman" w:eastAsia="Malgun Gothic" w:hAnsi="Times New Roman" w:cs="Times New Roman"/>
          <w:szCs w:val="24"/>
          <w:lang w:val="en-US"/>
        </w:rPr>
        <w:t xml:space="preserve"> market</w:t>
      </w:r>
      <w:r w:rsidR="00870C5A">
        <w:rPr>
          <w:rFonts w:ascii="Times New Roman" w:eastAsia="Malgun Gothic" w:hAnsi="Times New Roman" w:cs="Times New Roman"/>
          <w:szCs w:val="24"/>
          <w:lang w:val="en-US"/>
        </w:rPr>
        <w:t>s</w:t>
      </w:r>
      <w:r w:rsidR="00F46C9A">
        <w:rPr>
          <w:rFonts w:ascii="Times New Roman" w:eastAsia="Malgun Gothic" w:hAnsi="Times New Roman" w:cs="Times New Roman"/>
          <w:szCs w:val="24"/>
          <w:lang w:val="en-US"/>
        </w:rPr>
        <w:t xml:space="preserve"> and the Fairtrade premium. This led to the second unintended effect, in that Fairtrade interventions inadvertently pushed producers </w:t>
      </w:r>
      <w:r w:rsidR="003E4448">
        <w:rPr>
          <w:rFonts w:ascii="Times New Roman" w:eastAsia="Malgun Gothic" w:hAnsi="Times New Roman" w:cs="Times New Roman"/>
          <w:szCs w:val="24"/>
          <w:lang w:val="en-US"/>
        </w:rPr>
        <w:t xml:space="preserve">to find ways to </w:t>
      </w:r>
      <w:r w:rsidR="003E4448" w:rsidRPr="003E4448">
        <w:rPr>
          <w:rFonts w:ascii="Times New Roman" w:eastAsia="Malgun Gothic" w:hAnsi="Times New Roman" w:cs="Times New Roman"/>
          <w:szCs w:val="24"/>
          <w:lang w:val="en-US"/>
        </w:rPr>
        <w:t xml:space="preserve">meet </w:t>
      </w:r>
      <w:r w:rsidR="008A1D0F">
        <w:rPr>
          <w:rFonts w:ascii="Times New Roman" w:eastAsia="Malgun Gothic" w:hAnsi="Times New Roman" w:cs="Times New Roman"/>
          <w:szCs w:val="24"/>
          <w:lang w:val="en-US"/>
        </w:rPr>
        <w:t>immediate</w:t>
      </w:r>
      <w:r w:rsidR="003E4448" w:rsidRPr="003E4448">
        <w:rPr>
          <w:rFonts w:ascii="Times New Roman" w:eastAsia="Malgun Gothic" w:hAnsi="Times New Roman" w:cs="Times New Roman"/>
          <w:szCs w:val="24"/>
          <w:lang w:val="en-US"/>
        </w:rPr>
        <w:t xml:space="preserve"> needs while complyi</w:t>
      </w:r>
      <w:r w:rsidR="003E4448">
        <w:rPr>
          <w:rFonts w:ascii="Times New Roman" w:eastAsia="Malgun Gothic" w:hAnsi="Times New Roman" w:cs="Times New Roman"/>
          <w:szCs w:val="24"/>
          <w:lang w:val="en-US"/>
        </w:rPr>
        <w:t>ng with the Fairtrade standards</w:t>
      </w:r>
      <w:r w:rsidR="008A1D0F">
        <w:rPr>
          <w:rFonts w:ascii="Times New Roman" w:eastAsia="Malgun Gothic" w:hAnsi="Times New Roman" w:cs="Times New Roman"/>
          <w:szCs w:val="24"/>
          <w:lang w:val="en-US"/>
        </w:rPr>
        <w:t xml:space="preserve"> (e.g., sending children to school)</w:t>
      </w:r>
      <w:r w:rsidR="003E4448">
        <w:rPr>
          <w:rFonts w:ascii="Times New Roman" w:eastAsia="Malgun Gothic" w:hAnsi="Times New Roman" w:cs="Times New Roman"/>
          <w:szCs w:val="24"/>
          <w:lang w:val="en-US"/>
        </w:rPr>
        <w:t xml:space="preserve">. </w:t>
      </w:r>
      <w:r w:rsidR="008A19EA">
        <w:rPr>
          <w:rFonts w:ascii="Times New Roman" w:eastAsia="Malgun Gothic" w:hAnsi="Times New Roman" w:cs="Times New Roman"/>
          <w:szCs w:val="24"/>
          <w:lang w:val="en-US"/>
        </w:rPr>
        <w:t xml:space="preserve">In Table 2, we summarize the prominent Fairtrade initiatives, producers’ reactions, and the outcomes of their interactions. </w:t>
      </w:r>
    </w:p>
    <w:p w:rsidR="00106BD2" w:rsidRPr="00B3348A" w:rsidRDefault="00106BD2" w:rsidP="00106BD2">
      <w:pPr>
        <w:keepNext/>
        <w:keepLines/>
        <w:spacing w:line="24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w:t>
      </w:r>
    </w:p>
    <w:p w:rsidR="00106BD2" w:rsidRPr="00B3348A" w:rsidRDefault="00106BD2" w:rsidP="00106BD2">
      <w:pPr>
        <w:keepNext/>
        <w:keepLines/>
        <w:spacing w:line="24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Insert </w:t>
      </w:r>
      <w:r>
        <w:rPr>
          <w:rFonts w:ascii="Times New Roman" w:eastAsia="Malgun Gothic" w:hAnsi="Times New Roman" w:cs="Times New Roman"/>
          <w:szCs w:val="24"/>
          <w:lang w:val="en-US"/>
        </w:rPr>
        <w:t>Table</w:t>
      </w:r>
      <w:r w:rsidRPr="00B3348A">
        <w:rPr>
          <w:rFonts w:ascii="Times New Roman" w:eastAsia="Malgun Gothic" w:hAnsi="Times New Roman" w:cs="Times New Roman"/>
          <w:szCs w:val="24"/>
          <w:lang w:val="en-US"/>
        </w:rPr>
        <w:t xml:space="preserve"> </w:t>
      </w:r>
      <w:r>
        <w:rPr>
          <w:rFonts w:ascii="Times New Roman" w:eastAsia="Malgun Gothic" w:hAnsi="Times New Roman" w:cs="Times New Roman"/>
          <w:szCs w:val="24"/>
          <w:lang w:val="en-US"/>
        </w:rPr>
        <w:t>2</w:t>
      </w:r>
      <w:r w:rsidRPr="00B3348A">
        <w:rPr>
          <w:rFonts w:ascii="Times New Roman" w:eastAsia="Malgun Gothic" w:hAnsi="Times New Roman" w:cs="Times New Roman"/>
          <w:szCs w:val="24"/>
          <w:lang w:val="en-US"/>
        </w:rPr>
        <w:t xml:space="preserve"> about here</w:t>
      </w:r>
    </w:p>
    <w:p w:rsidR="00106BD2" w:rsidRPr="00B3348A" w:rsidRDefault="00106BD2" w:rsidP="00106BD2">
      <w:pPr>
        <w:keepNext/>
        <w:keepLines/>
        <w:spacing w:line="48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w:t>
      </w:r>
    </w:p>
    <w:p w:rsidR="00106BD2" w:rsidRDefault="00EA2D27" w:rsidP="00106BD2">
      <w:pPr>
        <w:spacing w:line="480" w:lineRule="auto"/>
        <w:rPr>
          <w:rFonts w:ascii="Times New Roman" w:hAnsi="Times New Roman" w:cs="Times New Roman"/>
          <w:b/>
        </w:rPr>
      </w:pPr>
      <w:r>
        <w:rPr>
          <w:rFonts w:ascii="Times New Roman" w:hAnsi="Times New Roman" w:cs="Times New Roman"/>
          <w:b/>
        </w:rPr>
        <w:t>Pr</w:t>
      </w:r>
      <w:r w:rsidR="00C83692">
        <w:rPr>
          <w:rFonts w:ascii="Times New Roman" w:hAnsi="Times New Roman" w:cs="Times New Roman"/>
          <w:b/>
        </w:rPr>
        <w:t>od</w:t>
      </w:r>
      <w:r>
        <w:rPr>
          <w:rFonts w:ascii="Times New Roman" w:hAnsi="Times New Roman" w:cs="Times New Roman"/>
          <w:b/>
        </w:rPr>
        <w:t>u</w:t>
      </w:r>
      <w:r w:rsidR="00C83692">
        <w:rPr>
          <w:rFonts w:ascii="Times New Roman" w:hAnsi="Times New Roman" w:cs="Times New Roman"/>
          <w:b/>
        </w:rPr>
        <w:t>c</w:t>
      </w:r>
      <w:r>
        <w:rPr>
          <w:rFonts w:ascii="Times New Roman" w:hAnsi="Times New Roman" w:cs="Times New Roman"/>
          <w:b/>
        </w:rPr>
        <w:t xml:space="preserve">ers’ Present Focus Can </w:t>
      </w:r>
      <w:r w:rsidR="00CE7505">
        <w:rPr>
          <w:rFonts w:ascii="Times New Roman" w:hAnsi="Times New Roman" w:cs="Times New Roman"/>
          <w:b/>
        </w:rPr>
        <w:t>Imply</w:t>
      </w:r>
      <w:r>
        <w:rPr>
          <w:rFonts w:ascii="Times New Roman" w:hAnsi="Times New Roman" w:cs="Times New Roman"/>
          <w:b/>
        </w:rPr>
        <w:t xml:space="preserve"> a Long Present</w:t>
      </w:r>
      <w:r w:rsidR="00106BD2">
        <w:rPr>
          <w:rFonts w:ascii="Times New Roman" w:hAnsi="Times New Roman" w:cs="Times New Roman"/>
          <w:b/>
        </w:rPr>
        <w:t xml:space="preserve"> </w:t>
      </w:r>
    </w:p>
    <w:p w:rsidR="00106BD2" w:rsidRPr="00F46C9A" w:rsidRDefault="00106BD2" w:rsidP="00BE2AF6">
      <w:pPr>
        <w:widowControl w:val="0"/>
        <w:spacing w:line="480" w:lineRule="auto"/>
        <w:ind w:firstLine="720"/>
        <w:rPr>
          <w:rFonts w:ascii="Times New Roman" w:hAnsi="Times New Roman" w:cs="Times New Roman"/>
        </w:rPr>
      </w:pPr>
      <w:r w:rsidRPr="00B3348A">
        <w:rPr>
          <w:rFonts w:ascii="Times New Roman" w:hAnsi="Times New Roman" w:cs="Times New Roman"/>
        </w:rPr>
        <w:t xml:space="preserve">From the perspective of Fairtrade, </w:t>
      </w:r>
      <w:r>
        <w:rPr>
          <w:rFonts w:ascii="Times New Roman" w:hAnsi="Times New Roman" w:cs="Times New Roman"/>
        </w:rPr>
        <w:t>an</w:t>
      </w:r>
      <w:r w:rsidRPr="00B3348A">
        <w:rPr>
          <w:rFonts w:ascii="Times New Roman" w:hAnsi="Times New Roman" w:cs="Times New Roman"/>
        </w:rPr>
        <w:t xml:space="preserve"> important obstacle for </w:t>
      </w:r>
      <w:r w:rsidR="00376210">
        <w:rPr>
          <w:rFonts w:ascii="Times New Roman" w:hAnsi="Times New Roman" w:cs="Times New Roman"/>
        </w:rPr>
        <w:t xml:space="preserve">sustainable </w:t>
      </w:r>
      <w:r w:rsidRPr="00B3348A">
        <w:rPr>
          <w:rFonts w:ascii="Times New Roman" w:hAnsi="Times New Roman" w:cs="Times New Roman"/>
        </w:rPr>
        <w:t>developmen</w:t>
      </w:r>
      <w:r>
        <w:rPr>
          <w:rFonts w:ascii="Times New Roman" w:hAnsi="Times New Roman" w:cs="Times New Roman"/>
        </w:rPr>
        <w:t>t and building a better future wa</w:t>
      </w:r>
      <w:r w:rsidRPr="00B3348A">
        <w:rPr>
          <w:rFonts w:ascii="Times New Roman" w:hAnsi="Times New Roman" w:cs="Times New Roman"/>
        </w:rPr>
        <w:t xml:space="preserve">s the tendency of producers in extreme poverty to </w:t>
      </w:r>
      <w:r>
        <w:rPr>
          <w:rFonts w:ascii="Times New Roman" w:hAnsi="Times New Roman" w:cs="Times New Roman"/>
        </w:rPr>
        <w:t xml:space="preserve">focus on the present and </w:t>
      </w:r>
      <w:r w:rsidRPr="00B3348A">
        <w:rPr>
          <w:rFonts w:ascii="Times New Roman" w:hAnsi="Times New Roman" w:cs="Times New Roman"/>
        </w:rPr>
        <w:t xml:space="preserve">prioritize their </w:t>
      </w:r>
      <w:r w:rsidR="00EA2D27">
        <w:rPr>
          <w:rFonts w:ascii="Times New Roman" w:hAnsi="Times New Roman" w:cs="Times New Roman"/>
        </w:rPr>
        <w:t xml:space="preserve">immediate </w:t>
      </w:r>
      <w:r w:rsidRPr="00B3348A">
        <w:rPr>
          <w:rFonts w:ascii="Times New Roman" w:hAnsi="Times New Roman" w:cs="Times New Roman"/>
        </w:rPr>
        <w:t xml:space="preserve">needs. </w:t>
      </w:r>
      <w:r w:rsidRPr="00CF1567">
        <w:rPr>
          <w:rFonts w:ascii="Times New Roman" w:hAnsi="Times New Roman" w:cs="Times New Roman"/>
        </w:rPr>
        <w:t xml:space="preserve">For example, during the training sessions for producer representatives at Samaki, a trainer and staff member of Fairtrade International emphasized that “it is important to educate workers to think about </w:t>
      </w:r>
      <w:r w:rsidRPr="00CF1567">
        <w:rPr>
          <w:rFonts w:ascii="Times New Roman" w:hAnsi="Times New Roman" w:cs="Times New Roman"/>
          <w:i/>
        </w:rPr>
        <w:t xml:space="preserve">kesho </w:t>
      </w:r>
      <w:r w:rsidRPr="00CF1567">
        <w:rPr>
          <w:rFonts w:ascii="Times New Roman" w:hAnsi="Times New Roman" w:cs="Times New Roman"/>
        </w:rPr>
        <w:t>(a Swahili word for ‘tomorrow’)</w:t>
      </w:r>
      <w:r>
        <w:rPr>
          <w:rFonts w:ascii="Times New Roman" w:hAnsi="Times New Roman" w:cs="Times New Roman"/>
        </w:rPr>
        <w:t>.</w:t>
      </w:r>
      <w:r w:rsidRPr="00CF1567">
        <w:rPr>
          <w:rFonts w:ascii="Times New Roman" w:hAnsi="Times New Roman" w:cs="Times New Roman"/>
        </w:rPr>
        <w:t xml:space="preserve">” She also </w:t>
      </w:r>
      <w:r w:rsidRPr="00B3348A">
        <w:rPr>
          <w:rFonts w:ascii="Times New Roman" w:hAnsi="Times New Roman" w:cs="Times New Roman"/>
        </w:rPr>
        <w:t>said “hawajui” (i.e., ‘they don’t know/understand’) several times to indicate</w:t>
      </w:r>
      <w:r>
        <w:rPr>
          <w:rFonts w:ascii="Times New Roman" w:hAnsi="Times New Roman" w:cs="Times New Roman"/>
        </w:rPr>
        <w:t xml:space="preserve"> that workers did</w:t>
      </w:r>
      <w:r w:rsidRPr="00B3348A">
        <w:rPr>
          <w:rFonts w:ascii="Times New Roman" w:hAnsi="Times New Roman" w:cs="Times New Roman"/>
        </w:rPr>
        <w:t xml:space="preserve"> not understand the importance of thinking about the future. </w:t>
      </w:r>
      <w:r>
        <w:rPr>
          <w:rFonts w:ascii="Times New Roman" w:hAnsi="Times New Roman" w:cs="Times New Roman"/>
        </w:rPr>
        <w:t>While our data support that producers had a strong focus on the present, sometimes in a seemingly short-term oriented way (e.g., selling iron sheets for immediate cash), we also found that producers</w:t>
      </w:r>
      <w:r w:rsidR="003F26C3">
        <w:rPr>
          <w:rFonts w:ascii="Times New Roman" w:hAnsi="Times New Roman" w:cs="Times New Roman"/>
        </w:rPr>
        <w:t xml:space="preserve"> tended to </w:t>
      </w:r>
      <w:r>
        <w:rPr>
          <w:rFonts w:ascii="Times New Roman" w:hAnsi="Times New Roman" w:cs="Times New Roman"/>
        </w:rPr>
        <w:t xml:space="preserve">conceptualize the </w:t>
      </w:r>
      <w:r w:rsidRPr="00B3348A">
        <w:rPr>
          <w:rFonts w:ascii="Times New Roman" w:hAnsi="Times New Roman" w:cs="Times New Roman"/>
          <w:lang w:val="en-US"/>
        </w:rPr>
        <w:t xml:space="preserve">present </w:t>
      </w:r>
      <w:r w:rsidR="007F5CEB">
        <w:rPr>
          <w:rFonts w:ascii="Times New Roman" w:hAnsi="Times New Roman" w:cs="Times New Roman"/>
          <w:lang w:val="en-US"/>
        </w:rPr>
        <w:t xml:space="preserve">as </w:t>
      </w:r>
      <w:r w:rsidRPr="00B3348A">
        <w:rPr>
          <w:rFonts w:ascii="Times New Roman" w:hAnsi="Times New Roman" w:cs="Times New Roman"/>
          <w:lang w:val="en-US"/>
        </w:rPr>
        <w:t xml:space="preserve">an extended </w:t>
      </w:r>
      <w:r w:rsidR="00C356EF">
        <w:rPr>
          <w:rFonts w:ascii="Times New Roman" w:hAnsi="Times New Roman" w:cs="Times New Roman"/>
          <w:lang w:val="en-US"/>
        </w:rPr>
        <w:t>duration</w:t>
      </w:r>
      <w:r w:rsidR="00F46C9A">
        <w:rPr>
          <w:rFonts w:ascii="Times New Roman" w:hAnsi="Times New Roman" w:cs="Times New Roman"/>
          <w:lang w:val="en-US"/>
        </w:rPr>
        <w:t xml:space="preserve">.  </w:t>
      </w:r>
      <w:r>
        <w:rPr>
          <w:rFonts w:ascii="Times New Roman" w:hAnsi="Times New Roman" w:cs="Times New Roman"/>
          <w:lang w:val="en-US"/>
        </w:rPr>
        <w:t xml:space="preserve"> </w:t>
      </w:r>
    </w:p>
    <w:p w:rsidR="00106BD2" w:rsidRPr="00B3348A" w:rsidRDefault="00106BD2" w:rsidP="00577048">
      <w:pPr>
        <w:widowControl w:val="0"/>
        <w:spacing w:line="480" w:lineRule="auto"/>
        <w:ind w:firstLine="720"/>
        <w:rPr>
          <w:rFonts w:ascii="Times New Roman" w:hAnsi="Times New Roman" w:cs="Times New Roman"/>
          <w:lang w:val="en-US"/>
        </w:rPr>
      </w:pPr>
      <w:r>
        <w:rPr>
          <w:rFonts w:ascii="Times New Roman" w:hAnsi="Times New Roman" w:cs="Times New Roman"/>
          <w:lang w:val="en-US"/>
        </w:rPr>
        <w:t>When the field researcher asked producers about their current situation or challenges, they often responded by explaining seasons and other cycles, even if the researcher had not made any reference to those longer time frames. Specifically, t</w:t>
      </w:r>
      <w:r w:rsidRPr="00B3348A">
        <w:rPr>
          <w:rFonts w:ascii="Times New Roman" w:hAnsi="Times New Roman" w:cs="Times New Roman"/>
          <w:lang w:val="en-US"/>
        </w:rPr>
        <w:t xml:space="preserve">he producers’ description of their current </w:t>
      </w:r>
      <w:r>
        <w:rPr>
          <w:rFonts w:ascii="Times New Roman" w:hAnsi="Times New Roman" w:cs="Times New Roman"/>
          <w:lang w:val="en-US"/>
        </w:rPr>
        <w:t xml:space="preserve">state usually </w:t>
      </w:r>
      <w:r w:rsidRPr="00B3348A">
        <w:rPr>
          <w:rFonts w:ascii="Times New Roman" w:hAnsi="Times New Roman" w:cs="Times New Roman"/>
          <w:lang w:val="en-US"/>
        </w:rPr>
        <w:t xml:space="preserve">encompassed at least one full calendar year, which included two dry seasons (January to March and July to September) and two rainy seasons (April to June and October to December) with some variations across different regions and years. As tea leaves grow more quickly in the rainy season and tea producers were paid </w:t>
      </w:r>
      <w:r w:rsidR="00E63F7C">
        <w:rPr>
          <w:rFonts w:ascii="Times New Roman" w:hAnsi="Times New Roman" w:cs="Times New Roman"/>
          <w:lang w:val="en-US"/>
        </w:rPr>
        <w:t xml:space="preserve">per kg </w:t>
      </w:r>
      <w:r w:rsidRPr="00B3348A">
        <w:rPr>
          <w:rFonts w:ascii="Times New Roman" w:hAnsi="Times New Roman" w:cs="Times New Roman"/>
          <w:lang w:val="en-US"/>
        </w:rPr>
        <w:t>of tea leaves (e.g., 12 shillings per kg in Kenya), farmers harvested more tea leaves and generated higher income in the rainy season. In contrast, their income dropped in the low producing dry season, as ex</w:t>
      </w:r>
      <w:r>
        <w:rPr>
          <w:rFonts w:ascii="Times New Roman" w:hAnsi="Times New Roman" w:cs="Times New Roman"/>
          <w:lang w:val="en-US"/>
        </w:rPr>
        <w:t>plained by a tea farmer at Dubu in the following conversation. Notably, this particular conversation happened during a rainy season (December 2011) yet the farmer still described difficulties in the dry season:</w:t>
      </w:r>
    </w:p>
    <w:p w:rsidR="00106BD2" w:rsidRDefault="00106BD2" w:rsidP="00106BD2">
      <w:pPr>
        <w:spacing w:before="120" w:after="120" w:line="240" w:lineRule="auto"/>
        <w:ind w:left="720" w:right="142"/>
        <w:rPr>
          <w:rFonts w:ascii="Times New Roman" w:eastAsia="Malgun Gothic" w:hAnsi="Times New Roman" w:cs="Times New Roman"/>
          <w:szCs w:val="24"/>
          <w:lang w:val="en-US"/>
        </w:rPr>
      </w:pPr>
      <w:r>
        <w:rPr>
          <w:rFonts w:ascii="Times New Roman" w:eastAsia="Malgun Gothic" w:hAnsi="Times New Roman" w:cs="Times New Roman"/>
          <w:szCs w:val="24"/>
          <w:lang w:val="en-US"/>
        </w:rPr>
        <w:t>Researcher:</w:t>
      </w:r>
      <w:r>
        <w:rPr>
          <w:rFonts w:ascii="Times New Roman" w:eastAsia="Malgun Gothic" w:hAnsi="Times New Roman" w:cs="Times New Roman"/>
          <w:szCs w:val="24"/>
          <w:lang w:val="en-US"/>
        </w:rPr>
        <w:tab/>
        <w:t xml:space="preserve">What are the challenges you are </w:t>
      </w:r>
      <w:r w:rsidRPr="00C356EF">
        <w:rPr>
          <w:rFonts w:ascii="Times New Roman" w:eastAsia="Malgun Gothic" w:hAnsi="Times New Roman" w:cs="Times New Roman"/>
          <w:i/>
          <w:szCs w:val="24"/>
          <w:lang w:val="en-US"/>
        </w:rPr>
        <w:t>currently</w:t>
      </w:r>
      <w:r w:rsidRPr="00C356EF">
        <w:rPr>
          <w:rFonts w:ascii="Times New Roman" w:eastAsia="Malgun Gothic" w:hAnsi="Times New Roman" w:cs="Times New Roman"/>
          <w:szCs w:val="24"/>
          <w:lang w:val="en-US"/>
        </w:rPr>
        <w:t xml:space="preserve"> facing</w:t>
      </w:r>
      <w:r>
        <w:rPr>
          <w:rFonts w:ascii="Times New Roman" w:eastAsia="Malgun Gothic" w:hAnsi="Times New Roman" w:cs="Times New Roman"/>
          <w:szCs w:val="24"/>
          <w:lang w:val="en-US"/>
        </w:rPr>
        <w:t xml:space="preserve">? </w:t>
      </w:r>
      <w:r w:rsidR="00C356EF">
        <w:rPr>
          <w:rFonts w:ascii="Times New Roman" w:eastAsia="Malgun Gothic" w:hAnsi="Times New Roman" w:cs="Times New Roman"/>
          <w:szCs w:val="24"/>
          <w:lang w:val="en-US"/>
        </w:rPr>
        <w:t>[Emphasis added]</w:t>
      </w:r>
    </w:p>
    <w:p w:rsidR="00106BD2" w:rsidRPr="00B3348A" w:rsidRDefault="00106BD2" w:rsidP="00106BD2">
      <w:pPr>
        <w:spacing w:before="120" w:after="240" w:line="240" w:lineRule="auto"/>
        <w:ind w:left="2160" w:right="142" w:hanging="1440"/>
        <w:rPr>
          <w:rFonts w:ascii="Times New Roman" w:eastAsia="Malgun Gothic" w:hAnsi="Times New Roman" w:cs="Times New Roman"/>
          <w:szCs w:val="24"/>
          <w:lang w:val="en-US"/>
        </w:rPr>
      </w:pPr>
      <w:r>
        <w:rPr>
          <w:rFonts w:ascii="Times New Roman" w:eastAsia="Malgun Gothic" w:hAnsi="Times New Roman" w:cs="Times New Roman"/>
          <w:szCs w:val="24"/>
          <w:lang w:val="en-US"/>
        </w:rPr>
        <w:t>Farmer:</w:t>
      </w:r>
      <w:r>
        <w:rPr>
          <w:rFonts w:ascii="Times New Roman" w:eastAsia="Malgun Gothic" w:hAnsi="Times New Roman" w:cs="Times New Roman"/>
          <w:szCs w:val="24"/>
          <w:lang w:val="en-US"/>
        </w:rPr>
        <w:tab/>
      </w:r>
      <w:r w:rsidRPr="00B3348A">
        <w:rPr>
          <w:rFonts w:ascii="Times New Roman" w:eastAsia="Malgun Gothic" w:hAnsi="Times New Roman" w:cs="Times New Roman"/>
          <w:szCs w:val="24"/>
          <w:lang w:val="en-US"/>
        </w:rPr>
        <w:t>The low season. They’re very difficult times. Very difficult times. Particularly we realize, sometimes, maybe bad enough, you realize that maybe weekly you pluck only three times. Only three days in a week. Then you suffer</w:t>
      </w:r>
      <w:r>
        <w:rPr>
          <w:rFonts w:ascii="Times New Roman" w:eastAsia="Malgun Gothic" w:hAnsi="Times New Roman" w:cs="Times New Roman"/>
          <w:szCs w:val="24"/>
          <w:lang w:val="en-US"/>
        </w:rPr>
        <w:t xml:space="preserve"> because it’s paid by kilogram.</w:t>
      </w:r>
      <w:r w:rsidRPr="00B3348A">
        <w:rPr>
          <w:rFonts w:ascii="Times New Roman" w:eastAsia="Malgun Gothic" w:hAnsi="Times New Roman" w:cs="Times New Roman"/>
          <w:szCs w:val="24"/>
          <w:lang w:val="en-US"/>
        </w:rPr>
        <w:t xml:space="preserve"> </w:t>
      </w:r>
    </w:p>
    <w:p w:rsidR="00106BD2" w:rsidRDefault="00106BD2" w:rsidP="00106BD2">
      <w:pPr>
        <w:spacing w:line="480" w:lineRule="auto"/>
        <w:ind w:firstLine="720"/>
        <w:rPr>
          <w:rFonts w:ascii="Times New Roman" w:hAnsi="Times New Roman" w:cs="Times New Roman"/>
          <w:lang w:val="en-US"/>
        </w:rPr>
      </w:pPr>
      <w:r>
        <w:rPr>
          <w:rFonts w:ascii="Times New Roman" w:hAnsi="Times New Roman" w:cs="Times New Roman"/>
          <w:lang w:val="en-US"/>
        </w:rPr>
        <w:t xml:space="preserve">Producers further described their present state across seasons by explaining that </w:t>
      </w:r>
      <w:r w:rsidRPr="00B3348A">
        <w:rPr>
          <w:rFonts w:ascii="Times New Roman" w:hAnsi="Times New Roman" w:cs="Times New Roman"/>
          <w:lang w:val="en-US"/>
        </w:rPr>
        <w:t>most food crops could only be grown in the rainy season. Many farmers produced a small amount of food crops (e.g., maize,</w:t>
      </w:r>
      <w:r w:rsidRPr="00B3348A">
        <w:rPr>
          <w:rFonts w:ascii="Times New Roman" w:hAnsi="Times New Roman" w:cs="Times New Roman"/>
          <w:i/>
          <w:lang w:val="en-US"/>
        </w:rPr>
        <w:t xml:space="preserve"> matoke</w:t>
      </w:r>
      <w:r w:rsidRPr="00B3348A">
        <w:rPr>
          <w:rFonts w:ascii="Times New Roman" w:hAnsi="Times New Roman" w:cs="Times New Roman"/>
          <w:lang w:val="en-US"/>
        </w:rPr>
        <w:t xml:space="preserve">, and cabbages) in addition to tea, so they would consume their own food crops and buy additional food items as needed during the rainy season. However, they had to buy food almost entirely from the market in dry months, when food prices were much higher and their income from tea was at its lowest level. A tea farmer at Kifaru </w:t>
      </w:r>
      <w:r>
        <w:rPr>
          <w:rFonts w:ascii="Times New Roman" w:hAnsi="Times New Roman" w:cs="Times New Roman"/>
          <w:lang w:val="en-US"/>
        </w:rPr>
        <w:t xml:space="preserve">explained </w:t>
      </w:r>
      <w:r w:rsidRPr="00B3348A">
        <w:rPr>
          <w:rFonts w:ascii="Times New Roman" w:hAnsi="Times New Roman" w:cs="Times New Roman"/>
          <w:lang w:val="en-US"/>
        </w:rPr>
        <w:t>the challenge: “in this [dry] season food becomes expensive, it is scarce by nature. You have tea but you cannot eat the tea, can you?” The monthly income of tea factory workers also decreased during the dry season</w:t>
      </w:r>
      <w:r>
        <w:rPr>
          <w:rFonts w:ascii="Times New Roman" w:hAnsi="Times New Roman" w:cs="Times New Roman"/>
          <w:lang w:val="en-US"/>
        </w:rPr>
        <w:t xml:space="preserve">, compared to the rainy season when they had longer overtime hours paid at premium rates. </w:t>
      </w:r>
      <w:r w:rsidRPr="00B3348A">
        <w:rPr>
          <w:rFonts w:ascii="Times New Roman" w:hAnsi="Times New Roman" w:cs="Times New Roman"/>
          <w:lang w:val="en-US"/>
        </w:rPr>
        <w:t xml:space="preserve">In the words of a tea farmer at Kipepeo, “we all hate this dry season.” </w:t>
      </w:r>
    </w:p>
    <w:p w:rsidR="00106BD2" w:rsidRPr="00B3348A" w:rsidRDefault="00106BD2" w:rsidP="00E4725F">
      <w:pPr>
        <w:widowControl w:val="0"/>
        <w:spacing w:line="480" w:lineRule="auto"/>
        <w:ind w:firstLine="720"/>
        <w:rPr>
          <w:rFonts w:ascii="Times New Roman" w:hAnsi="Times New Roman" w:cs="Times New Roman"/>
          <w:lang w:val="en-US"/>
        </w:rPr>
      </w:pPr>
      <w:r>
        <w:rPr>
          <w:rFonts w:ascii="Times New Roman" w:hAnsi="Times New Roman" w:cs="Times New Roman"/>
          <w:lang w:val="en-US"/>
        </w:rPr>
        <w:t xml:space="preserve">The producers’ perception of a present that extended beyond a moment was also evident in their accounts of loan cycles. </w:t>
      </w:r>
      <w:r w:rsidRPr="00B3348A">
        <w:rPr>
          <w:rFonts w:ascii="Times New Roman" w:hAnsi="Times New Roman" w:cs="Times New Roman"/>
          <w:lang w:val="en-US"/>
        </w:rPr>
        <w:t xml:space="preserve">Due to the seasonal income fluctuation, producers </w:t>
      </w:r>
      <w:r w:rsidR="00055E6D">
        <w:rPr>
          <w:rFonts w:ascii="Times New Roman" w:hAnsi="Times New Roman" w:cs="Times New Roman"/>
          <w:lang w:val="en-US"/>
        </w:rPr>
        <w:t>would</w:t>
      </w:r>
      <w:r w:rsidRPr="00B3348A">
        <w:rPr>
          <w:rFonts w:ascii="Times New Roman" w:hAnsi="Times New Roman" w:cs="Times New Roman"/>
          <w:lang w:val="en-US"/>
        </w:rPr>
        <w:t xml:space="preserve"> borrow money in the dry season and settle the debt in the rainy season. The timing of </w:t>
      </w:r>
      <w:r w:rsidR="00C356EF">
        <w:rPr>
          <w:rFonts w:ascii="Times New Roman" w:hAnsi="Times New Roman" w:cs="Times New Roman"/>
          <w:lang w:val="en-US"/>
        </w:rPr>
        <w:t xml:space="preserve">borrowing </w:t>
      </w:r>
      <w:r w:rsidRPr="00B3348A">
        <w:rPr>
          <w:rFonts w:ascii="Times New Roman" w:hAnsi="Times New Roman" w:cs="Times New Roman"/>
          <w:lang w:val="en-US"/>
        </w:rPr>
        <w:t>and repaying loans was further influenced by other</w:t>
      </w:r>
      <w:r>
        <w:rPr>
          <w:rFonts w:ascii="Times New Roman" w:hAnsi="Times New Roman" w:cs="Times New Roman"/>
          <w:lang w:val="en-US"/>
        </w:rPr>
        <w:t xml:space="preserve"> cycles</w:t>
      </w:r>
      <w:r w:rsidRPr="00B3348A">
        <w:rPr>
          <w:rFonts w:ascii="Times New Roman" w:hAnsi="Times New Roman" w:cs="Times New Roman"/>
          <w:lang w:val="en-US"/>
        </w:rPr>
        <w:t xml:space="preserve">, such as </w:t>
      </w:r>
      <w:r>
        <w:rPr>
          <w:rFonts w:ascii="Times New Roman" w:hAnsi="Times New Roman" w:cs="Times New Roman"/>
          <w:lang w:val="en-US"/>
        </w:rPr>
        <w:t>a</w:t>
      </w:r>
      <w:r w:rsidRPr="00B3348A">
        <w:rPr>
          <w:rFonts w:ascii="Times New Roman" w:hAnsi="Times New Roman" w:cs="Times New Roman"/>
          <w:lang w:val="en-US"/>
        </w:rPr>
        <w:t xml:space="preserve"> schedule of school fees (levied in January, May, and September in most communities) and a payment schedule in tea factories (e.g., an annual ‘bonus’ in October in Kenya). When the field researcher asked a question about the greatest challenges producers were </w:t>
      </w:r>
      <w:r w:rsidRPr="00C356EF">
        <w:rPr>
          <w:rFonts w:ascii="Times New Roman" w:hAnsi="Times New Roman" w:cs="Times New Roman"/>
          <w:i/>
          <w:lang w:val="en-US"/>
        </w:rPr>
        <w:t xml:space="preserve">currently </w:t>
      </w:r>
      <w:r w:rsidRPr="00B3348A">
        <w:rPr>
          <w:rFonts w:ascii="Times New Roman" w:hAnsi="Times New Roman" w:cs="Times New Roman"/>
          <w:lang w:val="en-US"/>
        </w:rPr>
        <w:t xml:space="preserve">facing, several farmers and workers described annual cycles of high and low production seasons, school fee payments, and taking loans: </w:t>
      </w:r>
    </w:p>
    <w:p w:rsidR="00106BD2" w:rsidRPr="00B3348A" w:rsidRDefault="00106BD2" w:rsidP="00106BD2">
      <w:pPr>
        <w:spacing w:before="120" w:after="240" w:line="240" w:lineRule="auto"/>
        <w:ind w:left="720" w:right="142"/>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“School fees are much higher in January [than fees in May or September]. Many people borrow money in January, especially if they have children in secondary schools or colleges. Then they clear the debt in the bonus month [in October]. The interest can be high because you can’t pay between January and October.”</w:t>
      </w:r>
    </w:p>
    <w:p w:rsidR="00106BD2" w:rsidRPr="00B3348A" w:rsidRDefault="00106BD2" w:rsidP="00106BD2">
      <w:pPr>
        <w:spacing w:before="120" w:after="240" w:line="240" w:lineRule="auto"/>
        <w:ind w:left="720" w:right="142"/>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“[According to the Fairtrade standards,] overtime should not exceed 48 hours per month. But tea is very seasonal, it’s difficult to meet the standard during the high season. We have to process leaves, otherwise the leaves go bad.” </w:t>
      </w:r>
    </w:p>
    <w:p w:rsidR="00106BD2" w:rsidRPr="00B3348A" w:rsidRDefault="00106BD2" w:rsidP="00106BD2">
      <w:pPr>
        <w:spacing w:before="120" w:after="240" w:line="240" w:lineRule="auto"/>
        <w:ind w:left="720" w:right="142"/>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“Most of the farmers are in debt from SACCOs [Savings and Credit Co-operatives] because we take loans in the low season. We live on debt throughout the year, and we clear the debt in the bonus month. That’s the cycle. We need to break that cycle.” </w:t>
      </w:r>
    </w:p>
    <w:p w:rsidR="00F27817" w:rsidRDefault="007A33AD" w:rsidP="002643F0">
      <w:pPr>
        <w:spacing w:line="480" w:lineRule="auto"/>
        <w:ind w:firstLine="720"/>
        <w:rPr>
          <w:rFonts w:ascii="Times New Roman" w:hAnsi="Times New Roman" w:cs="Times New Roman"/>
          <w:lang w:val="en-US"/>
        </w:rPr>
      </w:pPr>
      <w:r>
        <w:rPr>
          <w:rFonts w:ascii="Times New Roman" w:hAnsi="Times New Roman" w:cs="Times New Roman"/>
          <w:lang w:val="en-US"/>
        </w:rPr>
        <w:t xml:space="preserve">From </w:t>
      </w:r>
      <w:r w:rsidR="00055E6D">
        <w:rPr>
          <w:rFonts w:ascii="Times New Roman" w:hAnsi="Times New Roman" w:cs="Times New Roman"/>
          <w:lang w:val="en-US"/>
        </w:rPr>
        <w:t>such</w:t>
      </w:r>
      <w:r>
        <w:rPr>
          <w:rFonts w:ascii="Times New Roman" w:hAnsi="Times New Roman" w:cs="Times New Roman"/>
          <w:lang w:val="en-US"/>
        </w:rPr>
        <w:t xml:space="preserve"> illustrations we started to see that </w:t>
      </w:r>
      <w:r w:rsidR="00106BD2" w:rsidRPr="00B3348A">
        <w:rPr>
          <w:rFonts w:ascii="Times New Roman" w:hAnsi="Times New Roman" w:cs="Times New Roman"/>
          <w:lang w:val="en-US"/>
        </w:rPr>
        <w:t>producers perceived the present as a</w:t>
      </w:r>
      <w:r w:rsidR="00106BD2">
        <w:rPr>
          <w:rFonts w:ascii="Times New Roman" w:hAnsi="Times New Roman" w:cs="Times New Roman"/>
          <w:lang w:val="en-US"/>
        </w:rPr>
        <w:t xml:space="preserve">n extended duration, </w:t>
      </w:r>
      <w:r w:rsidR="00106BD2" w:rsidRPr="00B3348A">
        <w:rPr>
          <w:rFonts w:ascii="Times New Roman" w:hAnsi="Times New Roman" w:cs="Times New Roman"/>
          <w:lang w:val="en-US"/>
        </w:rPr>
        <w:t>rather than a moment. The</w:t>
      </w:r>
      <w:r w:rsidR="00106BD2">
        <w:rPr>
          <w:rFonts w:ascii="Times New Roman" w:hAnsi="Times New Roman" w:cs="Times New Roman"/>
          <w:lang w:val="en-US"/>
        </w:rPr>
        <w:t>y described the</w:t>
      </w:r>
      <w:r w:rsidR="00106BD2" w:rsidRPr="00B3348A">
        <w:rPr>
          <w:rFonts w:ascii="Times New Roman" w:hAnsi="Times New Roman" w:cs="Times New Roman"/>
          <w:lang w:val="en-US"/>
        </w:rPr>
        <w:t xml:space="preserve"> present as </w:t>
      </w:r>
      <w:r w:rsidR="00106BD2">
        <w:rPr>
          <w:rFonts w:ascii="Times New Roman" w:hAnsi="Times New Roman" w:cs="Times New Roman"/>
          <w:lang w:val="en-US"/>
        </w:rPr>
        <w:t xml:space="preserve">comprising </w:t>
      </w:r>
      <w:r w:rsidR="00106BD2" w:rsidRPr="00B3348A">
        <w:rPr>
          <w:rFonts w:ascii="Times New Roman" w:hAnsi="Times New Roman" w:cs="Times New Roman"/>
          <w:lang w:val="en-US"/>
        </w:rPr>
        <w:t xml:space="preserve">ups and downs across seasons and other social and biophysical </w:t>
      </w:r>
      <w:r w:rsidR="00106BD2">
        <w:rPr>
          <w:rFonts w:ascii="Times New Roman" w:hAnsi="Times New Roman" w:cs="Times New Roman"/>
          <w:lang w:val="en-US"/>
        </w:rPr>
        <w:t>cycles</w:t>
      </w:r>
      <w:r w:rsidR="00106BD2" w:rsidRPr="00B3348A">
        <w:rPr>
          <w:rFonts w:ascii="Times New Roman" w:hAnsi="Times New Roman" w:cs="Times New Roman"/>
          <w:lang w:val="en-US"/>
        </w:rPr>
        <w:t xml:space="preserve">, never as </w:t>
      </w:r>
      <w:r>
        <w:rPr>
          <w:rFonts w:ascii="Times New Roman" w:hAnsi="Times New Roman" w:cs="Times New Roman"/>
          <w:lang w:val="en-US"/>
        </w:rPr>
        <w:t xml:space="preserve">a point in time that can be synthesized into </w:t>
      </w:r>
      <w:r w:rsidR="00106BD2" w:rsidRPr="00B3348A">
        <w:rPr>
          <w:rFonts w:ascii="Times New Roman" w:hAnsi="Times New Roman" w:cs="Times New Roman"/>
          <w:lang w:val="en-US"/>
        </w:rPr>
        <w:t>an average piece of information (e.g., whether their average income was above or below the po</w:t>
      </w:r>
      <w:r w:rsidR="00106BD2">
        <w:rPr>
          <w:rFonts w:ascii="Times New Roman" w:hAnsi="Times New Roman" w:cs="Times New Roman"/>
          <w:lang w:val="en-US"/>
        </w:rPr>
        <w:t xml:space="preserve">verty line of US$1.25 per day). </w:t>
      </w:r>
      <w:r w:rsidR="008A0320">
        <w:rPr>
          <w:rFonts w:ascii="Times New Roman" w:hAnsi="Times New Roman" w:cs="Times New Roman"/>
          <w:lang w:val="en-US"/>
        </w:rPr>
        <w:t>T</w:t>
      </w:r>
      <w:r w:rsidR="00106BD2">
        <w:rPr>
          <w:rFonts w:ascii="Times New Roman" w:hAnsi="Times New Roman" w:cs="Times New Roman"/>
          <w:lang w:val="en-US"/>
        </w:rPr>
        <w:t xml:space="preserve">his </w:t>
      </w:r>
      <w:r w:rsidR="008A0320">
        <w:rPr>
          <w:rFonts w:ascii="Times New Roman" w:hAnsi="Times New Roman" w:cs="Times New Roman"/>
          <w:lang w:val="en-US"/>
        </w:rPr>
        <w:t xml:space="preserve">time </w:t>
      </w:r>
      <w:r w:rsidR="00106BD2">
        <w:rPr>
          <w:rFonts w:ascii="Times New Roman" w:hAnsi="Times New Roman" w:cs="Times New Roman"/>
          <w:lang w:val="en-US"/>
        </w:rPr>
        <w:t>perspective</w:t>
      </w:r>
      <w:r w:rsidR="008A0320">
        <w:rPr>
          <w:rFonts w:ascii="Times New Roman" w:hAnsi="Times New Roman" w:cs="Times New Roman"/>
          <w:lang w:val="en-US"/>
        </w:rPr>
        <w:t xml:space="preserve"> opened up different </w:t>
      </w:r>
      <w:r w:rsidR="00106BD2">
        <w:rPr>
          <w:rFonts w:ascii="Times New Roman" w:hAnsi="Times New Roman" w:cs="Times New Roman"/>
          <w:lang w:val="en-US"/>
        </w:rPr>
        <w:t>ideas for using the Fairtrade premium</w:t>
      </w:r>
      <w:r w:rsidR="00F27817">
        <w:rPr>
          <w:rFonts w:ascii="Times New Roman" w:hAnsi="Times New Roman" w:cs="Times New Roman"/>
          <w:lang w:val="en-US"/>
        </w:rPr>
        <w:t xml:space="preserve"> than either</w:t>
      </w:r>
      <w:r w:rsidR="002643F0">
        <w:rPr>
          <w:rFonts w:ascii="Times New Roman" w:hAnsi="Times New Roman" w:cs="Times New Roman"/>
          <w:lang w:val="en-US"/>
        </w:rPr>
        <w:t xml:space="preserve"> </w:t>
      </w:r>
      <w:r w:rsidR="00F27817">
        <w:rPr>
          <w:rFonts w:ascii="Times New Roman" w:hAnsi="Times New Roman" w:cs="Times New Roman"/>
          <w:lang w:val="en-US"/>
        </w:rPr>
        <w:t xml:space="preserve">to simply meet present needs or </w:t>
      </w:r>
      <w:r w:rsidR="002643F0">
        <w:rPr>
          <w:rFonts w:ascii="Times New Roman" w:hAnsi="Times New Roman" w:cs="Times New Roman"/>
          <w:lang w:val="en-US"/>
        </w:rPr>
        <w:t>to leap</w:t>
      </w:r>
      <w:r w:rsidR="006D4042">
        <w:rPr>
          <w:rFonts w:ascii="Times New Roman" w:hAnsi="Times New Roman" w:cs="Times New Roman"/>
          <w:lang w:val="en-US"/>
        </w:rPr>
        <w:t xml:space="preserve">frog </w:t>
      </w:r>
      <w:r w:rsidR="002643F0">
        <w:rPr>
          <w:rFonts w:ascii="Times New Roman" w:hAnsi="Times New Roman" w:cs="Times New Roman"/>
          <w:lang w:val="en-US"/>
        </w:rPr>
        <w:t>from an</w:t>
      </w:r>
      <w:r w:rsidR="002643F0" w:rsidRPr="00B3348A">
        <w:rPr>
          <w:rFonts w:ascii="Times New Roman" w:hAnsi="Times New Roman" w:cs="Times New Roman"/>
          <w:lang w:val="en-US"/>
        </w:rPr>
        <w:t xml:space="preserve"> undesirable present to a more desir</w:t>
      </w:r>
      <w:r w:rsidR="002643F0">
        <w:rPr>
          <w:rFonts w:ascii="Times New Roman" w:hAnsi="Times New Roman" w:cs="Times New Roman"/>
          <w:lang w:val="en-US"/>
        </w:rPr>
        <w:t xml:space="preserve">able future. </w:t>
      </w:r>
      <w:r w:rsidR="00F27817">
        <w:rPr>
          <w:rFonts w:ascii="Times New Roman" w:hAnsi="Times New Roman" w:cs="Times New Roman"/>
          <w:lang w:val="en-US"/>
        </w:rPr>
        <w:t xml:space="preserve">Producers did not explicitly frame their actions as long-term development, yet the effects were immediate, incremental, and connected to the longer term. These producers did not disconnect their present from the future, but devised actions that transitioned the present to the future. We present two vignettes to illustrate such interconnections in practice. </w:t>
      </w:r>
    </w:p>
    <w:p w:rsidR="00106BD2" w:rsidRDefault="00106BD2" w:rsidP="00577048">
      <w:pPr>
        <w:widowControl w:val="0"/>
        <w:spacing w:line="480" w:lineRule="auto"/>
        <w:ind w:firstLine="720"/>
        <w:rPr>
          <w:rFonts w:ascii="Times New Roman" w:hAnsi="Times New Roman" w:cs="Times New Roman"/>
          <w:lang w:val="en-US"/>
        </w:rPr>
      </w:pPr>
      <w:r w:rsidRPr="00B3348A">
        <w:rPr>
          <w:rFonts w:ascii="Times New Roman" w:hAnsi="Times New Roman" w:cs="Times New Roman"/>
          <w:b/>
          <w:i/>
          <w:lang w:val="en-US"/>
        </w:rPr>
        <w:t xml:space="preserve">A story of beekeeping. </w:t>
      </w:r>
      <w:r w:rsidRPr="00B3348A">
        <w:rPr>
          <w:rFonts w:ascii="Times New Roman" w:hAnsi="Times New Roman" w:cs="Times New Roman"/>
          <w:lang w:val="en-US"/>
        </w:rPr>
        <w:t xml:space="preserve">Producers at Nyuki </w:t>
      </w:r>
      <w:r>
        <w:rPr>
          <w:rFonts w:ascii="Times New Roman" w:hAnsi="Times New Roman" w:cs="Times New Roman"/>
          <w:lang w:val="en-US"/>
        </w:rPr>
        <w:t xml:space="preserve">decided </w:t>
      </w:r>
      <w:r w:rsidRPr="00B3348A">
        <w:rPr>
          <w:rFonts w:ascii="Times New Roman" w:hAnsi="Times New Roman" w:cs="Times New Roman"/>
          <w:lang w:val="en-US"/>
        </w:rPr>
        <w:t xml:space="preserve">to invest a part of the Fairtrade premium in purchasing beehives. </w:t>
      </w:r>
      <w:r>
        <w:rPr>
          <w:rFonts w:ascii="Times New Roman" w:hAnsi="Times New Roman" w:cs="Times New Roman"/>
          <w:lang w:val="en-US"/>
        </w:rPr>
        <w:t>The idea emerged because producers tried to find a solution to better manage their hardships in dry seasons, based on the understanding that breaking the cycle of season</w:t>
      </w:r>
      <w:r w:rsidR="00694666">
        <w:rPr>
          <w:rFonts w:ascii="Times New Roman" w:hAnsi="Times New Roman" w:cs="Times New Roman"/>
          <w:lang w:val="en-US"/>
        </w:rPr>
        <w:t>al poverty was a key to overcoming</w:t>
      </w:r>
      <w:r>
        <w:rPr>
          <w:rFonts w:ascii="Times New Roman" w:hAnsi="Times New Roman" w:cs="Times New Roman"/>
          <w:lang w:val="en-US"/>
        </w:rPr>
        <w:t xml:space="preserve"> </w:t>
      </w:r>
      <w:r w:rsidR="00694666">
        <w:rPr>
          <w:rFonts w:ascii="Times New Roman" w:hAnsi="Times New Roman" w:cs="Times New Roman"/>
          <w:lang w:val="en-US"/>
        </w:rPr>
        <w:t>chronic poverty</w:t>
      </w:r>
      <w:r>
        <w:rPr>
          <w:rFonts w:ascii="Times New Roman" w:hAnsi="Times New Roman" w:cs="Times New Roman"/>
          <w:lang w:val="en-US"/>
        </w:rPr>
        <w:t>. A manager at Nyuki explained the evolution of the project:</w:t>
      </w:r>
    </w:p>
    <w:p w:rsidR="00106BD2" w:rsidRDefault="00106BD2" w:rsidP="00D26349">
      <w:pPr>
        <w:widowControl w:val="0"/>
        <w:spacing w:after="240" w:line="240" w:lineRule="auto"/>
        <w:ind w:left="720" w:right="144"/>
        <w:rPr>
          <w:rFonts w:ascii="Times New Roman" w:eastAsia="Malgun Gothic" w:hAnsi="Times New Roman" w:cs="Times New Roman"/>
          <w:szCs w:val="24"/>
          <w:lang w:val="en-US"/>
        </w:rPr>
      </w:pPr>
      <w:r>
        <w:rPr>
          <w:rFonts w:ascii="Times New Roman" w:eastAsia="Malgun Gothic" w:hAnsi="Times New Roman" w:cs="Times New Roman"/>
          <w:szCs w:val="24"/>
          <w:lang w:val="en-US"/>
        </w:rPr>
        <w:t>“</w:t>
      </w:r>
      <w:r w:rsidRPr="00A92FE5">
        <w:rPr>
          <w:rFonts w:ascii="Times New Roman" w:eastAsia="Malgun Gothic" w:hAnsi="Times New Roman" w:cs="Times New Roman"/>
          <w:szCs w:val="24"/>
          <w:lang w:val="en-US"/>
        </w:rPr>
        <w:t xml:space="preserve">The </w:t>
      </w:r>
      <w:r>
        <w:rPr>
          <w:rFonts w:ascii="Times New Roman" w:eastAsia="Malgun Gothic" w:hAnsi="Times New Roman" w:cs="Times New Roman"/>
          <w:szCs w:val="24"/>
          <w:lang w:val="en-US"/>
        </w:rPr>
        <w:t>idea ca</w:t>
      </w:r>
      <w:r w:rsidRPr="00A92FE5">
        <w:rPr>
          <w:rFonts w:ascii="Times New Roman" w:eastAsia="Malgun Gothic" w:hAnsi="Times New Roman" w:cs="Times New Roman"/>
          <w:szCs w:val="24"/>
          <w:lang w:val="en-US"/>
        </w:rPr>
        <w:t xml:space="preserve">me when </w:t>
      </w:r>
      <w:r>
        <w:rPr>
          <w:rFonts w:ascii="Times New Roman" w:eastAsia="Malgun Gothic" w:hAnsi="Times New Roman" w:cs="Times New Roman"/>
          <w:szCs w:val="24"/>
          <w:lang w:val="en-US"/>
        </w:rPr>
        <w:t xml:space="preserve">we </w:t>
      </w:r>
      <w:r w:rsidRPr="00A92FE5">
        <w:rPr>
          <w:rFonts w:ascii="Times New Roman" w:eastAsia="Malgun Gothic" w:hAnsi="Times New Roman" w:cs="Times New Roman"/>
          <w:szCs w:val="24"/>
          <w:lang w:val="en-US"/>
        </w:rPr>
        <w:t>were discussing about most tea farmers going hungry during dry season. Then a swarm of bees just passed by my office and we started discussing them</w:t>
      </w:r>
      <w:r>
        <w:rPr>
          <w:rFonts w:ascii="Times New Roman" w:eastAsia="Malgun Gothic" w:hAnsi="Times New Roman" w:cs="Times New Roman"/>
          <w:szCs w:val="24"/>
          <w:lang w:val="en-US"/>
        </w:rPr>
        <w:t>… and an idea was born and beca</w:t>
      </w:r>
      <w:r w:rsidRPr="00A92FE5">
        <w:rPr>
          <w:rFonts w:ascii="Times New Roman" w:eastAsia="Malgun Gothic" w:hAnsi="Times New Roman" w:cs="Times New Roman"/>
          <w:szCs w:val="24"/>
          <w:lang w:val="en-US"/>
        </w:rPr>
        <w:t>me a projec</w:t>
      </w:r>
      <w:r>
        <w:rPr>
          <w:rFonts w:ascii="Times New Roman" w:eastAsia="Malgun Gothic" w:hAnsi="Times New Roman" w:cs="Times New Roman"/>
          <w:szCs w:val="24"/>
          <w:lang w:val="en-US"/>
        </w:rPr>
        <w:t>t incorporated in what we were</w:t>
      </w:r>
      <w:r w:rsidRPr="00A92FE5">
        <w:rPr>
          <w:rFonts w:ascii="Times New Roman" w:eastAsia="Malgun Gothic" w:hAnsi="Times New Roman" w:cs="Times New Roman"/>
          <w:szCs w:val="24"/>
          <w:lang w:val="en-US"/>
        </w:rPr>
        <w:t xml:space="preserve"> starting at </w:t>
      </w:r>
      <w:r>
        <w:rPr>
          <w:rFonts w:ascii="Times New Roman" w:eastAsia="Malgun Gothic" w:hAnsi="Times New Roman" w:cs="Times New Roman"/>
          <w:szCs w:val="24"/>
          <w:lang w:val="en-US"/>
        </w:rPr>
        <w:t xml:space="preserve">[the name of a Eucalyptus forest]. Local farmers thought about the swarm bees’ pathways at the forest. Later we met an old bee keeper in [the name of a neighboring community] who came up with the idea of passion [referring to the nectar from passionfruit flowers] as food for bees to increase honey production.” </w:t>
      </w:r>
    </w:p>
    <w:p w:rsidR="00106BD2" w:rsidRDefault="00106BD2" w:rsidP="00FE2A64">
      <w:pPr>
        <w:spacing w:line="480" w:lineRule="auto"/>
        <w:ind w:firstLine="720"/>
        <w:rPr>
          <w:rFonts w:ascii="Times New Roman" w:eastAsia="Malgun Gothic" w:hAnsi="Times New Roman" w:cs="Times New Roman"/>
          <w:szCs w:val="24"/>
          <w:lang w:val="en-US"/>
        </w:rPr>
      </w:pPr>
      <w:r w:rsidRPr="00B3348A">
        <w:rPr>
          <w:rFonts w:ascii="Times New Roman" w:hAnsi="Times New Roman" w:cs="Times New Roman"/>
          <w:lang w:val="en-US"/>
        </w:rPr>
        <w:t xml:space="preserve">Beekeeping activities created an additional resource flow that complemented the resource cycles of farming. Unlike the pattern of tea and food crop production, honey production declined in the rainy season because nectar from flowers became more watery with a lower level of sugar and heavy rainfalls prevented bees from foraging. A manager of Nyuki said, “During wet season they [bees] are less active, they’re more in the hives and end up eating a lot of stock honey.” </w:t>
      </w:r>
      <w:r w:rsidRPr="00B3348A">
        <w:rPr>
          <w:rFonts w:ascii="Times New Roman" w:eastAsia="Malgun Gothic" w:hAnsi="Times New Roman" w:cs="Times New Roman"/>
          <w:szCs w:val="24"/>
          <w:lang w:val="en-US"/>
        </w:rPr>
        <w:t>The production of honey peaked in the dry season</w:t>
      </w:r>
      <w:r w:rsidR="00055E6D">
        <w:rPr>
          <w:rFonts w:ascii="Times New Roman" w:eastAsia="Malgun Gothic" w:hAnsi="Times New Roman" w:cs="Times New Roman"/>
          <w:szCs w:val="24"/>
          <w:lang w:val="en-US"/>
        </w:rPr>
        <w:t xml:space="preserve"> </w:t>
      </w:r>
      <w:r w:rsidRPr="00B3348A">
        <w:rPr>
          <w:rFonts w:ascii="Times New Roman" w:eastAsia="Malgun Gothic" w:hAnsi="Times New Roman" w:cs="Times New Roman"/>
          <w:szCs w:val="24"/>
          <w:lang w:val="en-US"/>
        </w:rPr>
        <w:t xml:space="preserve">when sunny weather following rainfalls promoted a good flower nectar flow and created a conducive natural environment for bee foraging behavior. Furthermore, </w:t>
      </w:r>
      <w:r w:rsidR="00D87017">
        <w:rPr>
          <w:rFonts w:ascii="Times New Roman" w:eastAsia="Malgun Gothic" w:hAnsi="Times New Roman" w:cs="Times New Roman"/>
          <w:szCs w:val="24"/>
          <w:lang w:val="en-US"/>
        </w:rPr>
        <w:t>t</w:t>
      </w:r>
      <w:r w:rsidRPr="00B3348A">
        <w:rPr>
          <w:rFonts w:ascii="Times New Roman" w:eastAsia="Malgun Gothic" w:hAnsi="Times New Roman" w:cs="Times New Roman"/>
          <w:szCs w:val="24"/>
          <w:lang w:val="en-US"/>
        </w:rPr>
        <w:t xml:space="preserve">he reduction in time required for tea farming during the dry season provided an opportunity for farmers to allocate two or three days per week to beekeeping activities, including harvesting, purifying (by filtering honey through sieves and warming), and packaging honey for sale. Most farmers at Nyuki managed between 10 and 20 beehives and generated income from the sale of honey in dry season. </w:t>
      </w:r>
    </w:p>
    <w:p w:rsidR="00106BD2" w:rsidRPr="00B3348A" w:rsidRDefault="00106BD2" w:rsidP="00E4725F">
      <w:pPr>
        <w:widowControl w:val="0"/>
        <w:spacing w:line="480" w:lineRule="auto"/>
        <w:ind w:firstLine="72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Thus, the beekeeping project had </w:t>
      </w:r>
      <w:r>
        <w:rPr>
          <w:rFonts w:ascii="Times New Roman" w:eastAsia="Malgun Gothic" w:hAnsi="Times New Roman" w:cs="Times New Roman"/>
          <w:szCs w:val="24"/>
          <w:lang w:val="en-US"/>
        </w:rPr>
        <w:t xml:space="preserve">both immediate and longer-term effects on the livelihoods of producers. The initiative alleviated hardships </w:t>
      </w:r>
      <w:r w:rsidRPr="00B3348A">
        <w:rPr>
          <w:rFonts w:ascii="Times New Roman" w:eastAsia="Malgun Gothic" w:hAnsi="Times New Roman" w:cs="Times New Roman"/>
          <w:szCs w:val="24"/>
          <w:lang w:val="en-US"/>
        </w:rPr>
        <w:t>by providing income from the sale of honey</w:t>
      </w:r>
      <w:r>
        <w:rPr>
          <w:rFonts w:ascii="Times New Roman" w:eastAsia="Malgun Gothic" w:hAnsi="Times New Roman" w:cs="Times New Roman"/>
          <w:szCs w:val="24"/>
          <w:lang w:val="en-US"/>
        </w:rPr>
        <w:t xml:space="preserve"> in the immediate dry season, which was a part of the extended present of producers. This had further implications of relieving some of the burdens of paying debt interest in the subsequent rainy season, because producers did not have to borrow as much as they would in previous dry seasons. Moreover, </w:t>
      </w:r>
      <w:r w:rsidRPr="00B3348A">
        <w:rPr>
          <w:rFonts w:ascii="Times New Roman" w:eastAsia="Malgun Gothic" w:hAnsi="Times New Roman" w:cs="Times New Roman"/>
          <w:szCs w:val="24"/>
          <w:lang w:val="en-US"/>
        </w:rPr>
        <w:t>tea producers were able to generate extra income from honey sales without reducing the pre-existing income flows from tea, by utilizing extra time during the dry season. As a result, the total amount of resources was increased, which in turn had a</w:t>
      </w:r>
      <w:r>
        <w:rPr>
          <w:rFonts w:ascii="Times New Roman" w:eastAsia="Malgun Gothic" w:hAnsi="Times New Roman" w:cs="Times New Roman"/>
          <w:szCs w:val="24"/>
          <w:lang w:val="en-US"/>
        </w:rPr>
        <w:t xml:space="preserve"> long-term</w:t>
      </w:r>
      <w:r w:rsidRPr="00B3348A">
        <w:rPr>
          <w:rFonts w:ascii="Times New Roman" w:eastAsia="Malgun Gothic" w:hAnsi="Times New Roman" w:cs="Times New Roman"/>
          <w:szCs w:val="24"/>
          <w:lang w:val="en-US"/>
        </w:rPr>
        <w:t xml:space="preserve"> impact on reducing chronic poverty</w:t>
      </w:r>
      <w:r>
        <w:rPr>
          <w:rFonts w:ascii="Times New Roman" w:eastAsia="Malgun Gothic" w:hAnsi="Times New Roman" w:cs="Times New Roman"/>
          <w:szCs w:val="24"/>
          <w:lang w:val="en-US"/>
        </w:rPr>
        <w:t xml:space="preserve"> in an incremental and cumulative manner. </w:t>
      </w:r>
      <w:r w:rsidRPr="00B3348A">
        <w:rPr>
          <w:rFonts w:ascii="Times New Roman" w:eastAsia="Malgun Gothic" w:hAnsi="Times New Roman" w:cs="Times New Roman"/>
          <w:szCs w:val="24"/>
          <w:lang w:val="en-US"/>
        </w:rPr>
        <w:t xml:space="preserve"> </w:t>
      </w:r>
    </w:p>
    <w:p w:rsidR="00106BD2" w:rsidRPr="00B3348A" w:rsidRDefault="00106BD2" w:rsidP="00D817B7">
      <w:pPr>
        <w:widowControl w:val="0"/>
        <w:spacing w:line="480" w:lineRule="auto"/>
        <w:ind w:firstLine="72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In addition to providing beekeeping opportunities for tea farmers, Nyuki </w:t>
      </w:r>
      <w:r w:rsidR="00694666">
        <w:rPr>
          <w:rFonts w:ascii="Times New Roman" w:eastAsia="Malgun Gothic" w:hAnsi="Times New Roman" w:cs="Times New Roman"/>
          <w:szCs w:val="24"/>
          <w:lang w:val="en-US"/>
        </w:rPr>
        <w:t>located beehives in</w:t>
      </w:r>
      <w:r w:rsidRPr="00B3348A">
        <w:rPr>
          <w:rFonts w:ascii="Times New Roman" w:eastAsia="Malgun Gothic" w:hAnsi="Times New Roman" w:cs="Times New Roman"/>
          <w:szCs w:val="24"/>
          <w:lang w:val="en-US"/>
        </w:rPr>
        <w:t xml:space="preserve"> a collectively managed forest. The eucalyptus forest was initially created to supply firewood for the tea factory. While the forest project was independent of Fairtrade certification, Nyuki spent the Fairtrade premium to introduce beehives and passion fruit vines in the eucalyptus forest. In this ecosystem, eucalyptus and passion flowers attracted bees that were in turn important pollinators. The ecosystem involved multiple rhythms in that the full growth of eucalyptus trees takes about seven years, honey can be harvested two to three times a year, and the passion vines bear fruit about six months after planting with a lifespan of about four years. Given the collective nature of the project, any profits generated from the sale of honey and passion fruit within the forest were transferred into the Fairtrade premium funds, which were then reinvested to purchase more beehives. Thus Nyuki’s beekeeping project also created an amplifying cycle of Fairtrade premium. When the field researcher visited the eucalyptus forest, a manager at Nyuki proudly discussed their initiative beyond the conventional practices of Fairtrade:</w:t>
      </w:r>
    </w:p>
    <w:p w:rsidR="00106BD2" w:rsidRPr="00B3348A" w:rsidRDefault="00106BD2" w:rsidP="00D26349">
      <w:pPr>
        <w:spacing w:after="240" w:line="240" w:lineRule="auto"/>
        <w:ind w:left="720" w:right="144"/>
        <w:rPr>
          <w:rFonts w:ascii="Times New Roman" w:eastAsia="Times New Roman" w:hAnsi="Times New Roman" w:cs="Times New Roman"/>
          <w:szCs w:val="24"/>
          <w:lang w:val="en-US" w:eastAsia="en-GB"/>
        </w:rPr>
      </w:pPr>
      <w:r w:rsidRPr="00B3348A">
        <w:rPr>
          <w:rFonts w:ascii="Times New Roman" w:eastAsia="Times New Roman" w:hAnsi="Times New Roman" w:cs="Times New Roman"/>
          <w:szCs w:val="24"/>
          <w:lang w:val="en-US" w:eastAsia="en-GB"/>
        </w:rPr>
        <w:t xml:space="preserve">“If you look at every tree now, we have put beehives at every corner. So [we have] the relationship with bees. And an idea came, why don’t we plant passion [vines] to attract them [bees], and also for commercial purposes? So we started this [passion fruit project]. That is not a Fairtrade kind of project. So we’re actually seeing what we thought was </w:t>
      </w:r>
      <w:r w:rsidRPr="00B3348A">
        <w:rPr>
          <w:rFonts w:ascii="Times New Roman" w:eastAsia="Malgun Gothic" w:hAnsi="Times New Roman" w:cs="Times New Roman"/>
          <w:szCs w:val="24"/>
          <w:lang w:val="en-US"/>
        </w:rPr>
        <w:t>F</w:t>
      </w:r>
      <w:r w:rsidRPr="00B3348A">
        <w:rPr>
          <w:rFonts w:ascii="Times New Roman" w:eastAsia="Times New Roman" w:hAnsi="Times New Roman" w:cs="Times New Roman"/>
          <w:szCs w:val="24"/>
          <w:lang w:val="en-US" w:eastAsia="en-GB"/>
        </w:rPr>
        <w:t xml:space="preserve">airtrade is not that is </w:t>
      </w:r>
      <w:r w:rsidRPr="00B3348A">
        <w:rPr>
          <w:rFonts w:ascii="Times New Roman" w:eastAsia="Malgun Gothic" w:hAnsi="Times New Roman" w:cs="Times New Roman"/>
          <w:szCs w:val="24"/>
          <w:lang w:val="en-US"/>
        </w:rPr>
        <w:t>F</w:t>
      </w:r>
      <w:r w:rsidRPr="00B3348A">
        <w:rPr>
          <w:rFonts w:ascii="Times New Roman" w:eastAsia="Times New Roman" w:hAnsi="Times New Roman" w:cs="Times New Roman"/>
          <w:szCs w:val="24"/>
          <w:lang w:val="en-US" w:eastAsia="en-GB"/>
        </w:rPr>
        <w:t>airtrade today. It’s not just the market of tea. We’re seeing so many other integrated revenues and all that will add up in the end to improving the socio-economic [status] of farmers.”</w:t>
      </w:r>
    </w:p>
    <w:p w:rsidR="00106BD2" w:rsidRDefault="00106BD2" w:rsidP="00594599">
      <w:pPr>
        <w:widowControl w:val="0"/>
        <w:spacing w:line="480" w:lineRule="auto"/>
        <w:ind w:firstLine="72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Being deeply embedded in the rhythms of the biophysical environment, tea producers of Nyuki were able to appreciate the interconnectedness of </w:t>
      </w:r>
      <w:r w:rsidR="00694666">
        <w:rPr>
          <w:rFonts w:ascii="Times New Roman" w:eastAsia="Malgun Gothic" w:hAnsi="Times New Roman" w:cs="Times New Roman"/>
          <w:szCs w:val="24"/>
          <w:lang w:val="en-US"/>
        </w:rPr>
        <w:t>the</w:t>
      </w:r>
      <w:r w:rsidRPr="00B3348A">
        <w:rPr>
          <w:rFonts w:ascii="Times New Roman" w:eastAsia="Malgun Gothic" w:hAnsi="Times New Roman" w:cs="Times New Roman"/>
          <w:szCs w:val="24"/>
          <w:lang w:val="en-US"/>
        </w:rPr>
        <w:t xml:space="preserve"> rhythms, such as the rhythms of tea, bees, eucalyptus trees, passion fruit, and rainfall. </w:t>
      </w:r>
      <w:r>
        <w:rPr>
          <w:rFonts w:ascii="Times New Roman" w:eastAsia="Malgun Gothic" w:hAnsi="Times New Roman" w:cs="Times New Roman"/>
          <w:szCs w:val="24"/>
          <w:lang w:val="en-US"/>
        </w:rPr>
        <w:t xml:space="preserve">The immediate and incremental </w:t>
      </w:r>
      <w:r w:rsidR="00594599">
        <w:rPr>
          <w:rFonts w:ascii="Times New Roman" w:eastAsia="Malgun Gothic" w:hAnsi="Times New Roman" w:cs="Times New Roman"/>
          <w:szCs w:val="24"/>
          <w:lang w:val="en-US"/>
        </w:rPr>
        <w:t xml:space="preserve">benefits </w:t>
      </w:r>
      <w:r>
        <w:rPr>
          <w:rFonts w:ascii="Times New Roman" w:eastAsia="Malgun Gothic" w:hAnsi="Times New Roman" w:cs="Times New Roman"/>
          <w:szCs w:val="24"/>
          <w:lang w:val="en-US"/>
        </w:rPr>
        <w:t>from the beekeeping project were built into longe</w:t>
      </w:r>
      <w:r w:rsidR="00594599">
        <w:rPr>
          <w:rFonts w:ascii="Times New Roman" w:eastAsia="Malgun Gothic" w:hAnsi="Times New Roman" w:cs="Times New Roman"/>
          <w:szCs w:val="24"/>
          <w:lang w:val="en-US"/>
        </w:rPr>
        <w:t xml:space="preserve">r-term development through </w:t>
      </w:r>
      <w:r>
        <w:rPr>
          <w:rFonts w:ascii="Times New Roman" w:eastAsia="Malgun Gothic" w:hAnsi="Times New Roman" w:cs="Times New Roman"/>
          <w:szCs w:val="24"/>
          <w:lang w:val="en-US"/>
        </w:rPr>
        <w:t xml:space="preserve">temporal connections. </w:t>
      </w:r>
      <w:r w:rsidRPr="00B3348A">
        <w:rPr>
          <w:rFonts w:ascii="Times New Roman" w:eastAsia="Malgun Gothic" w:hAnsi="Times New Roman" w:cs="Times New Roman"/>
          <w:szCs w:val="24"/>
          <w:lang w:val="en-US"/>
        </w:rPr>
        <w:t xml:space="preserve">Not only were tea producers able to smooth out the peaks and </w:t>
      </w:r>
      <w:r w:rsidR="00594599">
        <w:rPr>
          <w:rFonts w:ascii="Times New Roman" w:eastAsia="Malgun Gothic" w:hAnsi="Times New Roman" w:cs="Times New Roman"/>
          <w:szCs w:val="24"/>
          <w:lang w:val="en-US"/>
        </w:rPr>
        <w:t xml:space="preserve">troughs </w:t>
      </w:r>
      <w:r w:rsidRPr="00B3348A">
        <w:rPr>
          <w:rFonts w:ascii="Times New Roman" w:eastAsia="Malgun Gothic" w:hAnsi="Times New Roman" w:cs="Times New Roman"/>
          <w:szCs w:val="24"/>
          <w:lang w:val="en-US"/>
        </w:rPr>
        <w:t xml:space="preserve">of resource flows, they enhanced the total amount of resources by </w:t>
      </w:r>
      <w:r>
        <w:rPr>
          <w:rFonts w:ascii="Times New Roman" w:eastAsia="Malgun Gothic" w:hAnsi="Times New Roman" w:cs="Times New Roman"/>
          <w:szCs w:val="24"/>
          <w:lang w:val="en-US"/>
        </w:rPr>
        <w:t xml:space="preserve">accommodating </w:t>
      </w:r>
      <w:r w:rsidRPr="00B3348A">
        <w:rPr>
          <w:rFonts w:ascii="Times New Roman" w:eastAsia="Malgun Gothic" w:hAnsi="Times New Roman" w:cs="Times New Roman"/>
          <w:szCs w:val="24"/>
          <w:lang w:val="en-US"/>
        </w:rPr>
        <w:t xml:space="preserve">multiple rhythms with different </w:t>
      </w:r>
      <w:r w:rsidR="00594599">
        <w:rPr>
          <w:rFonts w:ascii="Times New Roman" w:eastAsia="Malgun Gothic" w:hAnsi="Times New Roman" w:cs="Times New Roman"/>
          <w:szCs w:val="24"/>
          <w:lang w:val="en-US"/>
        </w:rPr>
        <w:t>yet</w:t>
      </w:r>
      <w:r w:rsidRPr="00B3348A">
        <w:rPr>
          <w:rFonts w:ascii="Times New Roman" w:eastAsia="Malgun Gothic" w:hAnsi="Times New Roman" w:cs="Times New Roman"/>
          <w:szCs w:val="24"/>
          <w:lang w:val="en-US"/>
        </w:rPr>
        <w:t xml:space="preserve"> com</w:t>
      </w:r>
      <w:r w:rsidR="00D14C48">
        <w:rPr>
          <w:rFonts w:ascii="Times New Roman" w:eastAsia="Malgun Gothic" w:hAnsi="Times New Roman" w:cs="Times New Roman"/>
          <w:szCs w:val="24"/>
          <w:lang w:val="en-US"/>
        </w:rPr>
        <w:t>plementary temporal patterns (</w:t>
      </w:r>
      <w:r w:rsidRPr="00B3348A">
        <w:rPr>
          <w:rFonts w:ascii="Times New Roman" w:eastAsia="Malgun Gothic" w:hAnsi="Times New Roman" w:cs="Times New Roman"/>
          <w:szCs w:val="24"/>
          <w:lang w:val="en-US"/>
        </w:rPr>
        <w:t>e.</w:t>
      </w:r>
      <w:r w:rsidR="00D14C48">
        <w:rPr>
          <w:rFonts w:ascii="Times New Roman" w:eastAsia="Malgun Gothic" w:hAnsi="Times New Roman" w:cs="Times New Roman"/>
          <w:szCs w:val="24"/>
          <w:lang w:val="en-US"/>
        </w:rPr>
        <w:t>g.</w:t>
      </w:r>
      <w:r w:rsidRPr="00B3348A">
        <w:rPr>
          <w:rFonts w:ascii="Times New Roman" w:eastAsia="Malgun Gothic" w:hAnsi="Times New Roman" w:cs="Times New Roman"/>
          <w:szCs w:val="24"/>
          <w:lang w:val="en-US"/>
        </w:rPr>
        <w:t xml:space="preserve">, tea production in rainy season and honey production in dry season). Furthermore, some of the rhythms were deeply connected and mutually reinforcing (e.g., passion fruit production improved honey production and vice versa), creating an opportunity to amplify overall resource flows and generate extra resources for reinvestment. </w:t>
      </w:r>
    </w:p>
    <w:p w:rsidR="00106BD2" w:rsidRDefault="00106BD2" w:rsidP="00106BD2">
      <w:pPr>
        <w:spacing w:line="480" w:lineRule="auto"/>
        <w:ind w:firstLine="720"/>
        <w:rPr>
          <w:rFonts w:ascii="Times New Roman" w:eastAsia="Malgun Gothic" w:hAnsi="Times New Roman" w:cs="Times New Roman"/>
          <w:szCs w:val="24"/>
          <w:lang w:val="en-US"/>
        </w:rPr>
      </w:pPr>
      <w:r>
        <w:rPr>
          <w:rFonts w:ascii="Times New Roman" w:eastAsia="Malgun Gothic" w:hAnsi="Times New Roman" w:cs="Times New Roman"/>
          <w:szCs w:val="24"/>
          <w:lang w:val="en-US"/>
        </w:rPr>
        <w:t>Although the idea of beekeeping was quite different from how producers were expected to use the Fairtrade premium (e.g., building a school or a clinic) and therefore “not a Fairtrade kind of project” in the words of a Nyuki manager, it is important to recognize that producers conceived the project only after they obtained the Fairtrade certification. While the pattern of resource scarcity in dry seasons might have been a long-time concern for producers, the extra resources designated for community development (i.e., Fairtrade premium) enabled producers to discuss how they might be able to use the resources in mo</w:t>
      </w:r>
      <w:r w:rsidR="009D30D7">
        <w:rPr>
          <w:rFonts w:ascii="Times New Roman" w:eastAsia="Malgun Gothic" w:hAnsi="Times New Roman" w:cs="Times New Roman"/>
          <w:szCs w:val="24"/>
          <w:lang w:val="en-US"/>
        </w:rPr>
        <w:t>re</w:t>
      </w:r>
      <w:r>
        <w:rPr>
          <w:rFonts w:ascii="Times New Roman" w:eastAsia="Malgun Gothic" w:hAnsi="Times New Roman" w:cs="Times New Roman"/>
          <w:szCs w:val="24"/>
          <w:lang w:val="en-US"/>
        </w:rPr>
        <w:t xml:space="preserve"> effective ways. As the Fairtrade standards required producers to form a governing body (i.e., Fairtrade Premium Committee) to discuss where to spend the Fairtrade premium, producers explained that they became better positioned to collectively address long-standing problems. A farmer at Nyuki explained such effects of Fairtrade:  </w:t>
      </w:r>
    </w:p>
    <w:p w:rsidR="00106BD2" w:rsidRPr="00A009AA" w:rsidRDefault="00106BD2" w:rsidP="00D26349">
      <w:pPr>
        <w:spacing w:after="240" w:line="240" w:lineRule="auto"/>
        <w:ind w:left="720" w:right="144"/>
        <w:rPr>
          <w:rFonts w:ascii="Times New Roman" w:eastAsia="Times New Roman" w:hAnsi="Times New Roman" w:cs="Times New Roman"/>
          <w:szCs w:val="24"/>
          <w:lang w:val="en-US" w:eastAsia="en-GB"/>
        </w:rPr>
      </w:pPr>
      <w:r w:rsidRPr="00A009AA">
        <w:rPr>
          <w:rFonts w:ascii="Times New Roman" w:eastAsia="Times New Roman" w:hAnsi="Times New Roman" w:cs="Times New Roman"/>
          <w:szCs w:val="24"/>
          <w:lang w:val="en-US" w:eastAsia="en-GB"/>
        </w:rPr>
        <w:t xml:space="preserve"> “We have not been getting a lot [referring to the amount of the Fairtrade premium Nyuki received], but the one we’ve been getting is assisting us. (…) Beforehand, it was not very easy, because it is your tea, and my tea, so I go my way, you’re going your way. But today’s time</w:t>
      </w:r>
      <w:r>
        <w:rPr>
          <w:rFonts w:ascii="Times New Roman" w:eastAsia="Times New Roman" w:hAnsi="Times New Roman" w:cs="Times New Roman"/>
          <w:szCs w:val="24"/>
          <w:lang w:val="en-US" w:eastAsia="en-GB"/>
        </w:rPr>
        <w:t>, through the premium</w:t>
      </w:r>
      <w:r w:rsidRPr="00A009AA">
        <w:rPr>
          <w:rFonts w:ascii="Times New Roman" w:eastAsia="Times New Roman" w:hAnsi="Times New Roman" w:cs="Times New Roman"/>
          <w:szCs w:val="24"/>
          <w:lang w:val="en-US" w:eastAsia="en-GB"/>
        </w:rPr>
        <w:t>, we’re able to come together more often, to decide what to do with the premium.”</w:t>
      </w:r>
    </w:p>
    <w:p w:rsidR="007F5CEB" w:rsidRDefault="00106BD2" w:rsidP="00577048">
      <w:pPr>
        <w:widowControl w:val="0"/>
        <w:spacing w:line="480" w:lineRule="auto"/>
        <w:ind w:firstLine="720"/>
        <w:rPr>
          <w:rFonts w:ascii="Times New Roman" w:eastAsia="Times New Roman" w:hAnsi="Times New Roman" w:cs="Times New Roman"/>
          <w:szCs w:val="24"/>
          <w:lang w:val="en-US" w:eastAsia="en-GB"/>
        </w:rPr>
      </w:pPr>
      <w:r>
        <w:rPr>
          <w:rFonts w:ascii="Times New Roman" w:eastAsia="Malgun Gothic" w:hAnsi="Times New Roman" w:cs="Times New Roman"/>
          <w:szCs w:val="24"/>
          <w:lang w:val="en-US"/>
        </w:rPr>
        <w:t xml:space="preserve">Therefore, producers attributed the success of projects such as beekeeping to the Fairtrade certification, even though their choices had not always been fully appreciated by the staff members of Fairtrade International and other fair trade organizations. Producers also noted that Fairtrade-related meetings and training sessions pushed them to think more about making improvements in their lives. </w:t>
      </w:r>
      <w:r w:rsidRPr="00FF7711">
        <w:rPr>
          <w:rFonts w:ascii="Times New Roman" w:eastAsia="Times New Roman" w:hAnsi="Times New Roman" w:cs="Times New Roman"/>
          <w:szCs w:val="24"/>
          <w:lang w:val="en-US" w:eastAsia="en-GB"/>
        </w:rPr>
        <w:t>“</w:t>
      </w:r>
      <w:r>
        <w:rPr>
          <w:rFonts w:ascii="Times New Roman" w:eastAsia="Times New Roman" w:hAnsi="Times New Roman" w:cs="Times New Roman"/>
          <w:szCs w:val="24"/>
          <w:lang w:val="en-US" w:eastAsia="en-GB"/>
        </w:rPr>
        <w:t>Now</w:t>
      </w:r>
      <w:r w:rsidRPr="00FF7711">
        <w:rPr>
          <w:rFonts w:ascii="Times New Roman" w:eastAsia="Times New Roman" w:hAnsi="Times New Roman" w:cs="Times New Roman"/>
          <w:szCs w:val="24"/>
          <w:lang w:val="en-US" w:eastAsia="en-GB"/>
        </w:rPr>
        <w:t xml:space="preserve"> I think big, as there </w:t>
      </w:r>
      <w:r>
        <w:rPr>
          <w:rFonts w:ascii="Times New Roman" w:eastAsia="Times New Roman" w:hAnsi="Times New Roman" w:cs="Times New Roman"/>
          <w:szCs w:val="24"/>
          <w:lang w:val="en-US" w:eastAsia="en-GB"/>
        </w:rPr>
        <w:t xml:space="preserve">are all </w:t>
      </w:r>
      <w:r w:rsidRPr="00FF7711">
        <w:rPr>
          <w:rFonts w:ascii="Times New Roman" w:eastAsia="Times New Roman" w:hAnsi="Times New Roman" w:cs="Times New Roman"/>
          <w:szCs w:val="24"/>
          <w:lang w:val="en-US" w:eastAsia="en-GB"/>
        </w:rPr>
        <w:t>sort</w:t>
      </w:r>
      <w:r>
        <w:rPr>
          <w:rFonts w:ascii="Times New Roman" w:eastAsia="Times New Roman" w:hAnsi="Times New Roman" w:cs="Times New Roman"/>
          <w:szCs w:val="24"/>
          <w:lang w:val="en-US" w:eastAsia="en-GB"/>
        </w:rPr>
        <w:t>s</w:t>
      </w:r>
      <w:r w:rsidRPr="00FF7711">
        <w:rPr>
          <w:rFonts w:ascii="Times New Roman" w:eastAsia="Times New Roman" w:hAnsi="Times New Roman" w:cs="Times New Roman"/>
          <w:szCs w:val="24"/>
          <w:lang w:val="en-US" w:eastAsia="en-GB"/>
        </w:rPr>
        <w:t xml:space="preserve"> of meetings you go through and what you learn this</w:t>
      </w:r>
      <w:r>
        <w:rPr>
          <w:rFonts w:ascii="Times New Roman" w:eastAsia="Times New Roman" w:hAnsi="Times New Roman" w:cs="Times New Roman"/>
          <w:szCs w:val="24"/>
          <w:lang w:val="en-US" w:eastAsia="en-GB"/>
        </w:rPr>
        <w:t xml:space="preserve"> </w:t>
      </w:r>
      <w:r w:rsidRPr="00FF7711">
        <w:rPr>
          <w:rFonts w:ascii="Times New Roman" w:eastAsia="Times New Roman" w:hAnsi="Times New Roman" w:cs="Times New Roman"/>
          <w:szCs w:val="24"/>
          <w:lang w:val="en-US" w:eastAsia="en-GB"/>
        </w:rPr>
        <w:t>and that, so I</w:t>
      </w:r>
      <w:r>
        <w:rPr>
          <w:rFonts w:ascii="Times New Roman" w:eastAsia="Times New Roman" w:hAnsi="Times New Roman" w:cs="Times New Roman"/>
          <w:szCs w:val="24"/>
          <w:lang w:val="en-US" w:eastAsia="en-GB"/>
        </w:rPr>
        <w:t xml:space="preserve"> have come to think big”, said a worker at Punda Milia. As such, producers found the Fairtrade certification helpful, albeit not exactly in a way intended by Fairtrade interventions. </w:t>
      </w:r>
      <w:r w:rsidR="007F5CEB">
        <w:rPr>
          <w:rFonts w:ascii="Times New Roman" w:eastAsia="Times New Roman" w:hAnsi="Times New Roman" w:cs="Times New Roman"/>
          <w:szCs w:val="24"/>
          <w:lang w:val="en-US" w:eastAsia="en-GB"/>
        </w:rPr>
        <w:t xml:space="preserve">Instead of becoming focused on a distant future as desired by Fairtrade, producers became better able to make immediate improvements within the extended present by interacting with Fairtrade.  </w:t>
      </w:r>
    </w:p>
    <w:p w:rsidR="00106BD2" w:rsidRPr="0003570B" w:rsidRDefault="00106BD2" w:rsidP="00106BD2">
      <w:pPr>
        <w:pStyle w:val="BodyText"/>
        <w:rPr>
          <w:rFonts w:cs="Times New Roman"/>
          <w:lang w:val="en-US"/>
        </w:rPr>
      </w:pPr>
      <w:r>
        <w:rPr>
          <w:rFonts w:cs="Times New Roman"/>
          <w:b/>
          <w:i/>
          <w:lang w:val="en-US"/>
        </w:rPr>
        <w:t>A story of concrete benches</w:t>
      </w:r>
      <w:r w:rsidRPr="00B3348A">
        <w:rPr>
          <w:rFonts w:cs="Times New Roman"/>
          <w:b/>
          <w:i/>
          <w:lang w:val="en-US"/>
        </w:rPr>
        <w:t xml:space="preserve">.  </w:t>
      </w:r>
      <w:r>
        <w:rPr>
          <w:rFonts w:cs="Times New Roman"/>
          <w:lang w:val="en-US"/>
        </w:rPr>
        <w:t>We observed a similar pattern of actions at Kuro, where producers</w:t>
      </w:r>
      <w:r w:rsidRPr="00B3348A">
        <w:rPr>
          <w:rFonts w:cs="Times New Roman"/>
          <w:lang w:val="en-US"/>
        </w:rPr>
        <w:t xml:space="preserve"> spent a part of their Fairtrade premium on building concrete benches to replace wooden benches at the tea leaf collection centers. After picking tea leaves at the farm, producers brought them to the nearest collection center once or twice a day. Upon arrival at the collection center, tea farmers and estate workers poured the green tea leaves onto sorting tables (commonly referred to as benches) and exposed them to the air by lifting handfuls of leaves into the air and letting them fall back onto the benches (a process labeled </w:t>
      </w:r>
      <w:r w:rsidRPr="00B3348A">
        <w:rPr>
          <w:rFonts w:cs="Times New Roman"/>
          <w:i/>
          <w:lang w:val="en-US"/>
        </w:rPr>
        <w:t>airing</w:t>
      </w:r>
      <w:r w:rsidRPr="00B3348A">
        <w:rPr>
          <w:rFonts w:cs="Times New Roman"/>
          <w:lang w:val="en-US"/>
        </w:rPr>
        <w:t xml:space="preserve">). Subsequently, the tea leaves were transported to the factory to ensure that processing started within 24 hours of leaf harvesting. The careful postharvest handling of green tea leaves at the collection centers was critical to the quality of black tea, as the leaves had to be maintained as fresh as possible until they reached the factory. </w:t>
      </w:r>
    </w:p>
    <w:p w:rsidR="00106BD2" w:rsidRPr="00B3348A" w:rsidRDefault="00106BD2" w:rsidP="00D26349">
      <w:pPr>
        <w:widowControl w:val="0"/>
        <w:spacing w:line="480" w:lineRule="auto"/>
        <w:ind w:firstLine="72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Concrete benches improved the quality of green tea leaves by preventing premature fermentation at the collection centers. A </w:t>
      </w:r>
      <w:r>
        <w:rPr>
          <w:rFonts w:ascii="Times New Roman" w:eastAsia="Malgun Gothic" w:hAnsi="Times New Roman" w:cs="Times New Roman"/>
          <w:szCs w:val="24"/>
          <w:lang w:val="en-US"/>
        </w:rPr>
        <w:t xml:space="preserve">tea </w:t>
      </w:r>
      <w:r w:rsidRPr="00B3348A">
        <w:rPr>
          <w:rFonts w:ascii="Times New Roman" w:eastAsia="Malgun Gothic" w:hAnsi="Times New Roman" w:cs="Times New Roman"/>
          <w:szCs w:val="24"/>
          <w:lang w:val="en-US"/>
        </w:rPr>
        <w:t xml:space="preserve">farmer explained the difference between concrete and wooden benches: “Fermentation shouldn’t start at the collection center. It should start at the factory. If you put leaves on wooden benches, fermentation starts from there. But you can delay fermentation with concrete benches.” Furthermore, leaves easily fell through the cracks of wooden benches while farmers and workers were airing them. As a result, tea producers had to constantly pick up fallen, and often damaged, leaves from the floor. In contrast, </w:t>
      </w:r>
      <w:r>
        <w:rPr>
          <w:rFonts w:ascii="Times New Roman" w:eastAsia="Malgun Gothic" w:hAnsi="Times New Roman" w:cs="Times New Roman"/>
          <w:szCs w:val="24"/>
          <w:lang w:val="en-US"/>
        </w:rPr>
        <w:t xml:space="preserve">solid </w:t>
      </w:r>
      <w:r w:rsidRPr="00B3348A">
        <w:rPr>
          <w:rFonts w:ascii="Times New Roman" w:eastAsia="Malgun Gothic" w:hAnsi="Times New Roman" w:cs="Times New Roman"/>
          <w:szCs w:val="24"/>
          <w:lang w:val="en-US"/>
        </w:rPr>
        <w:t xml:space="preserve">concrete benches improved the quality of leaves and provided a better working environment by reducing the chance of leaves falling. In addition, </w:t>
      </w:r>
      <w:r w:rsidR="00055E6D">
        <w:rPr>
          <w:rFonts w:ascii="Times New Roman" w:eastAsia="Malgun Gothic" w:hAnsi="Times New Roman" w:cs="Times New Roman"/>
          <w:szCs w:val="24"/>
          <w:lang w:val="en-US"/>
        </w:rPr>
        <w:t xml:space="preserve">when compared to wood, the </w:t>
      </w:r>
      <w:r w:rsidRPr="00B3348A">
        <w:rPr>
          <w:rFonts w:ascii="Times New Roman" w:eastAsia="Malgun Gothic" w:hAnsi="Times New Roman" w:cs="Times New Roman"/>
          <w:szCs w:val="24"/>
          <w:lang w:val="en-US"/>
        </w:rPr>
        <w:t>concrete benches were easier to clean and kept green leaves cooler and fresher. The field researcher visited a collection center and met tea farmers who were excited with the recent introduction of concrete benches to their collection center:</w:t>
      </w:r>
    </w:p>
    <w:p w:rsidR="00106BD2" w:rsidRPr="00B3348A" w:rsidRDefault="00106BD2" w:rsidP="00D26349">
      <w:pPr>
        <w:spacing w:line="240" w:lineRule="auto"/>
        <w:ind w:right="144" w:firstLine="720"/>
        <w:rPr>
          <w:rFonts w:ascii="Times New Roman" w:eastAsia="Times New Roman" w:hAnsi="Times New Roman" w:cs="Times New Roman"/>
          <w:szCs w:val="24"/>
          <w:lang w:val="en-US" w:eastAsia="en-GB"/>
        </w:rPr>
      </w:pPr>
      <w:r w:rsidRPr="00B3348A">
        <w:rPr>
          <w:rFonts w:ascii="Times New Roman" w:eastAsia="Times New Roman" w:hAnsi="Times New Roman" w:cs="Times New Roman"/>
          <w:szCs w:val="24"/>
          <w:lang w:val="en-US" w:eastAsia="en-GB"/>
        </w:rPr>
        <w:t xml:space="preserve">Researcher: </w:t>
      </w:r>
      <w:r w:rsidRPr="00B3348A">
        <w:rPr>
          <w:rFonts w:ascii="Times New Roman" w:eastAsia="Times New Roman" w:hAnsi="Times New Roman" w:cs="Times New Roman"/>
          <w:szCs w:val="24"/>
          <w:lang w:val="en-US" w:eastAsia="en-GB"/>
        </w:rPr>
        <w:tab/>
        <w:t>Do you know about Fairtrade?</w:t>
      </w:r>
    </w:p>
    <w:p w:rsidR="00106BD2" w:rsidRPr="00B3348A" w:rsidRDefault="00106BD2" w:rsidP="00106BD2">
      <w:pPr>
        <w:spacing w:line="240" w:lineRule="auto"/>
        <w:ind w:left="2160" w:right="142" w:hanging="1440"/>
        <w:rPr>
          <w:rFonts w:ascii="Times New Roman" w:eastAsia="Malgun Gothic" w:hAnsi="Times New Roman" w:cs="Times New Roman"/>
          <w:szCs w:val="24"/>
          <w:lang w:val="en-US"/>
        </w:rPr>
      </w:pPr>
      <w:r w:rsidRPr="00B3348A">
        <w:rPr>
          <w:rFonts w:ascii="Times New Roman" w:eastAsia="Times New Roman" w:hAnsi="Times New Roman" w:cs="Times New Roman"/>
          <w:szCs w:val="24"/>
          <w:lang w:val="en-US" w:eastAsia="en-GB"/>
        </w:rPr>
        <w:t>Farmer 1:</w:t>
      </w:r>
      <w:r w:rsidRPr="00B3348A">
        <w:rPr>
          <w:rFonts w:ascii="Times New Roman" w:eastAsia="Times New Roman" w:hAnsi="Times New Roman" w:cs="Times New Roman"/>
          <w:szCs w:val="24"/>
          <w:lang w:val="en-US" w:eastAsia="en-GB"/>
        </w:rPr>
        <w:tab/>
        <w:t>Fairtrade, yes. Fairtrade is good. It has done good things, like building th</w:t>
      </w:r>
      <w:r w:rsidRPr="00B3348A">
        <w:rPr>
          <w:rFonts w:ascii="Times New Roman" w:eastAsia="Malgun Gothic" w:hAnsi="Times New Roman" w:cs="Times New Roman"/>
          <w:szCs w:val="24"/>
          <w:lang w:val="en-US"/>
        </w:rPr>
        <w:t>is</w:t>
      </w:r>
      <w:r w:rsidRPr="00B3348A">
        <w:rPr>
          <w:rFonts w:ascii="Times New Roman" w:eastAsia="Times New Roman" w:hAnsi="Times New Roman" w:cs="Times New Roman"/>
          <w:szCs w:val="24"/>
          <w:lang w:val="en-US" w:eastAsia="en-GB"/>
        </w:rPr>
        <w:t xml:space="preserve"> [touching </w:t>
      </w:r>
      <w:r w:rsidRPr="00B3348A">
        <w:rPr>
          <w:rFonts w:ascii="Times New Roman" w:eastAsia="Malgun Gothic" w:hAnsi="Times New Roman" w:cs="Times New Roman"/>
          <w:szCs w:val="24"/>
          <w:lang w:val="en-US"/>
        </w:rPr>
        <w:t>a c</w:t>
      </w:r>
      <w:r w:rsidRPr="00B3348A">
        <w:rPr>
          <w:rFonts w:ascii="Times New Roman" w:eastAsia="Times New Roman" w:hAnsi="Times New Roman" w:cs="Times New Roman"/>
          <w:szCs w:val="24"/>
          <w:lang w:val="en-US" w:eastAsia="en-GB"/>
        </w:rPr>
        <w:t>oncrete bench</w:t>
      </w:r>
      <w:r w:rsidRPr="00B3348A">
        <w:rPr>
          <w:rFonts w:ascii="Times New Roman" w:eastAsia="Malgun Gothic" w:hAnsi="Times New Roman" w:cs="Times New Roman"/>
          <w:szCs w:val="24"/>
          <w:lang w:val="en-US"/>
        </w:rPr>
        <w:t>]</w:t>
      </w:r>
      <w:r w:rsidRPr="00B3348A">
        <w:rPr>
          <w:rFonts w:ascii="Times New Roman" w:eastAsia="Times New Roman" w:hAnsi="Times New Roman" w:cs="Times New Roman"/>
          <w:szCs w:val="24"/>
          <w:lang w:val="en-US" w:eastAsia="en-GB"/>
        </w:rPr>
        <w:t>.</w:t>
      </w:r>
    </w:p>
    <w:p w:rsidR="00106BD2" w:rsidRPr="00B3348A" w:rsidRDefault="00106BD2" w:rsidP="00106BD2">
      <w:pPr>
        <w:spacing w:line="240" w:lineRule="auto"/>
        <w:ind w:right="142" w:firstLine="720"/>
        <w:rPr>
          <w:rFonts w:ascii="Times New Roman" w:eastAsia="Malgun Gothic" w:hAnsi="Times New Roman" w:cs="Times New Roman"/>
          <w:szCs w:val="24"/>
          <w:lang w:val="en-US"/>
        </w:rPr>
      </w:pPr>
      <w:r w:rsidRPr="00B3348A">
        <w:rPr>
          <w:rFonts w:ascii="Times New Roman" w:eastAsia="Times New Roman" w:hAnsi="Times New Roman" w:cs="Times New Roman"/>
          <w:szCs w:val="24"/>
          <w:lang w:val="en-US" w:eastAsia="en-GB"/>
        </w:rPr>
        <w:t>Farmer</w:t>
      </w:r>
      <w:r w:rsidRPr="00B3348A">
        <w:rPr>
          <w:rFonts w:ascii="Times New Roman" w:eastAsia="Malgun Gothic" w:hAnsi="Times New Roman" w:cs="Times New Roman"/>
          <w:szCs w:val="24"/>
          <w:lang w:val="en-US"/>
        </w:rPr>
        <w:t xml:space="preserve"> 2:</w:t>
      </w:r>
      <w:r w:rsidRPr="00B3348A">
        <w:rPr>
          <w:rFonts w:ascii="Times New Roman" w:eastAsia="Malgun Gothic" w:hAnsi="Times New Roman" w:cs="Times New Roman"/>
          <w:szCs w:val="24"/>
          <w:lang w:val="en-US"/>
        </w:rPr>
        <w:tab/>
        <w:t xml:space="preserve">It saves money from farmers. </w:t>
      </w:r>
    </w:p>
    <w:p w:rsidR="00106BD2" w:rsidRPr="00B3348A" w:rsidRDefault="00106BD2" w:rsidP="00106BD2">
      <w:pPr>
        <w:spacing w:line="240" w:lineRule="auto"/>
        <w:ind w:right="142" w:firstLine="72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Researcher: </w:t>
      </w:r>
      <w:r w:rsidRPr="00B3348A">
        <w:rPr>
          <w:rFonts w:ascii="Times New Roman" w:eastAsia="Malgun Gothic" w:hAnsi="Times New Roman" w:cs="Times New Roman"/>
          <w:szCs w:val="24"/>
          <w:lang w:val="en-US"/>
        </w:rPr>
        <w:tab/>
        <w:t>Oh, why does it save money from farmers?</w:t>
      </w:r>
    </w:p>
    <w:p w:rsidR="00106BD2" w:rsidRPr="00B3348A" w:rsidRDefault="00106BD2" w:rsidP="00106BD2">
      <w:pPr>
        <w:spacing w:line="240" w:lineRule="auto"/>
        <w:ind w:left="2160" w:right="142" w:hanging="1440"/>
        <w:rPr>
          <w:rFonts w:ascii="Times New Roman" w:eastAsia="Malgun Gothic" w:hAnsi="Times New Roman" w:cs="Times New Roman"/>
          <w:szCs w:val="24"/>
          <w:lang w:val="en-US"/>
        </w:rPr>
      </w:pPr>
      <w:r w:rsidRPr="00B3348A">
        <w:rPr>
          <w:rFonts w:ascii="Times New Roman" w:eastAsia="Times New Roman" w:hAnsi="Times New Roman" w:cs="Times New Roman"/>
          <w:szCs w:val="24"/>
          <w:lang w:val="en-US" w:eastAsia="en-GB"/>
        </w:rPr>
        <w:t>Farmer</w:t>
      </w:r>
      <w:r w:rsidRPr="00B3348A">
        <w:rPr>
          <w:rFonts w:ascii="Times New Roman" w:eastAsia="Malgun Gothic" w:hAnsi="Times New Roman" w:cs="Times New Roman"/>
          <w:szCs w:val="24"/>
          <w:lang w:val="en-US"/>
        </w:rPr>
        <w:t xml:space="preserve"> 2:</w:t>
      </w:r>
      <w:r w:rsidRPr="00B3348A">
        <w:rPr>
          <w:rFonts w:ascii="Times New Roman" w:eastAsia="Malgun Gothic" w:hAnsi="Times New Roman" w:cs="Times New Roman"/>
          <w:szCs w:val="24"/>
          <w:lang w:val="en-US"/>
        </w:rPr>
        <w:tab/>
        <w:t xml:space="preserve">Because we’re supposed to do it [building concrete benches]. Have you visited any other centers? </w:t>
      </w:r>
    </w:p>
    <w:p w:rsidR="00106BD2" w:rsidRPr="00B3348A" w:rsidRDefault="00106BD2" w:rsidP="00106BD2">
      <w:pPr>
        <w:spacing w:line="240" w:lineRule="auto"/>
        <w:ind w:left="2160" w:right="142" w:hanging="144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Researcher:</w:t>
      </w:r>
      <w:r w:rsidRPr="00B3348A">
        <w:rPr>
          <w:rFonts w:ascii="Times New Roman" w:eastAsia="Malgun Gothic" w:hAnsi="Times New Roman" w:cs="Times New Roman"/>
          <w:szCs w:val="24"/>
          <w:lang w:val="en-US"/>
        </w:rPr>
        <w:tab/>
        <w:t>Yes, I’ve just been to [the name of another collection center with wooden benches].</w:t>
      </w:r>
    </w:p>
    <w:p w:rsidR="00106BD2" w:rsidRPr="00B3348A" w:rsidRDefault="00106BD2" w:rsidP="00106BD2">
      <w:pPr>
        <w:spacing w:line="240" w:lineRule="auto"/>
        <w:ind w:right="142" w:firstLine="720"/>
        <w:rPr>
          <w:rFonts w:ascii="Times New Roman" w:eastAsia="Malgun Gothic" w:hAnsi="Times New Roman" w:cs="Times New Roman"/>
          <w:szCs w:val="24"/>
          <w:lang w:val="en-US"/>
        </w:rPr>
      </w:pPr>
      <w:r w:rsidRPr="00B3348A">
        <w:rPr>
          <w:rFonts w:ascii="Times New Roman" w:eastAsia="Times New Roman" w:hAnsi="Times New Roman" w:cs="Times New Roman"/>
          <w:szCs w:val="24"/>
          <w:lang w:val="en-US" w:eastAsia="en-GB"/>
        </w:rPr>
        <w:t>Farmer</w:t>
      </w:r>
      <w:r w:rsidRPr="00B3348A">
        <w:rPr>
          <w:rFonts w:ascii="Times New Roman" w:eastAsia="Malgun Gothic" w:hAnsi="Times New Roman" w:cs="Times New Roman"/>
          <w:szCs w:val="24"/>
          <w:lang w:val="en-US"/>
        </w:rPr>
        <w:t xml:space="preserve"> 3:</w:t>
      </w:r>
      <w:r w:rsidRPr="00B3348A">
        <w:rPr>
          <w:rFonts w:ascii="Times New Roman" w:eastAsia="Malgun Gothic" w:hAnsi="Times New Roman" w:cs="Times New Roman"/>
          <w:szCs w:val="24"/>
          <w:lang w:val="en-US"/>
        </w:rPr>
        <w:tab/>
        <w:t>Oh, so she can compare.</w:t>
      </w:r>
    </w:p>
    <w:p w:rsidR="00106BD2" w:rsidRPr="00B3348A" w:rsidRDefault="00106BD2" w:rsidP="00106BD2">
      <w:pPr>
        <w:spacing w:line="240" w:lineRule="auto"/>
        <w:ind w:right="142" w:firstLine="720"/>
        <w:rPr>
          <w:rFonts w:ascii="Times New Roman" w:eastAsia="Malgun Gothic" w:hAnsi="Times New Roman" w:cs="Times New Roman"/>
          <w:szCs w:val="24"/>
          <w:lang w:val="en-US"/>
        </w:rPr>
      </w:pPr>
      <w:r w:rsidRPr="00B3348A">
        <w:rPr>
          <w:rFonts w:ascii="Times New Roman" w:eastAsia="Times New Roman" w:hAnsi="Times New Roman" w:cs="Times New Roman"/>
          <w:szCs w:val="24"/>
          <w:lang w:val="en-US" w:eastAsia="en-GB"/>
        </w:rPr>
        <w:t>Farmer</w:t>
      </w:r>
      <w:r w:rsidRPr="00B3348A">
        <w:rPr>
          <w:rFonts w:ascii="Times New Roman" w:eastAsia="Malgun Gothic" w:hAnsi="Times New Roman" w:cs="Times New Roman"/>
          <w:szCs w:val="24"/>
          <w:lang w:val="en-US"/>
        </w:rPr>
        <w:t xml:space="preserve"> 2:</w:t>
      </w:r>
      <w:r w:rsidRPr="00B3348A">
        <w:rPr>
          <w:rFonts w:ascii="Times New Roman" w:eastAsia="Malgun Gothic" w:hAnsi="Times New Roman" w:cs="Times New Roman"/>
          <w:szCs w:val="24"/>
          <w:lang w:val="en-US"/>
        </w:rPr>
        <w:tab/>
        <w:t>You can see the difference, uh?</w:t>
      </w:r>
    </w:p>
    <w:p w:rsidR="00106BD2" w:rsidRPr="00B3348A" w:rsidRDefault="00106BD2" w:rsidP="00106BD2">
      <w:pPr>
        <w:spacing w:line="240" w:lineRule="auto"/>
        <w:ind w:right="142" w:firstLine="72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Researcher:</w:t>
      </w:r>
      <w:r w:rsidRPr="00B3348A">
        <w:rPr>
          <w:rFonts w:ascii="Times New Roman" w:eastAsia="Malgun Gothic" w:hAnsi="Times New Roman" w:cs="Times New Roman"/>
          <w:szCs w:val="24"/>
          <w:lang w:val="en-US"/>
        </w:rPr>
        <w:tab/>
        <w:t xml:space="preserve">Yes, I saw wooden benches there. </w:t>
      </w:r>
    </w:p>
    <w:p w:rsidR="00106BD2" w:rsidRPr="00B3348A" w:rsidRDefault="00106BD2" w:rsidP="00106BD2">
      <w:pPr>
        <w:spacing w:line="240" w:lineRule="auto"/>
        <w:ind w:left="2160" w:right="142" w:hanging="1440"/>
        <w:rPr>
          <w:rFonts w:ascii="Times New Roman" w:eastAsia="Malgun Gothic" w:hAnsi="Times New Roman" w:cs="Times New Roman"/>
          <w:szCs w:val="24"/>
          <w:lang w:val="en-US"/>
        </w:rPr>
      </w:pPr>
      <w:r w:rsidRPr="00B3348A">
        <w:rPr>
          <w:rFonts w:ascii="Times New Roman" w:eastAsia="Times New Roman" w:hAnsi="Times New Roman" w:cs="Times New Roman"/>
          <w:szCs w:val="24"/>
          <w:lang w:val="en-US" w:eastAsia="en-GB"/>
        </w:rPr>
        <w:t>Farmer</w:t>
      </w:r>
      <w:r w:rsidRPr="00B3348A">
        <w:rPr>
          <w:rFonts w:ascii="Times New Roman" w:eastAsia="Malgun Gothic" w:hAnsi="Times New Roman" w:cs="Times New Roman"/>
          <w:szCs w:val="24"/>
          <w:lang w:val="en-US"/>
        </w:rPr>
        <w:t xml:space="preserve"> 3:</w:t>
      </w:r>
      <w:r w:rsidRPr="00B3348A">
        <w:rPr>
          <w:rFonts w:ascii="Times New Roman" w:eastAsia="Malgun Gothic" w:hAnsi="Times New Roman" w:cs="Times New Roman"/>
          <w:szCs w:val="24"/>
          <w:lang w:val="en-US"/>
        </w:rPr>
        <w:tab/>
        <w:t xml:space="preserve">So, you know, before even they [pointing to a pile of tea leaves on concrete benches] used to fall even on that side, and we had to pick, but now we don’t [laughing]. </w:t>
      </w:r>
    </w:p>
    <w:p w:rsidR="00106BD2" w:rsidRPr="00B3348A" w:rsidRDefault="00106BD2" w:rsidP="00106BD2">
      <w:pPr>
        <w:spacing w:line="240" w:lineRule="auto"/>
        <w:ind w:right="142" w:firstLine="720"/>
        <w:rPr>
          <w:rFonts w:ascii="Times New Roman" w:eastAsia="Malgun Gothic" w:hAnsi="Times New Roman" w:cs="Times New Roman"/>
          <w:szCs w:val="24"/>
          <w:lang w:val="en-US"/>
        </w:rPr>
      </w:pPr>
      <w:r w:rsidRPr="00B3348A">
        <w:rPr>
          <w:rFonts w:ascii="Times New Roman" w:eastAsia="Times New Roman" w:hAnsi="Times New Roman" w:cs="Times New Roman"/>
          <w:szCs w:val="24"/>
          <w:lang w:val="en-US" w:eastAsia="en-GB"/>
        </w:rPr>
        <w:t>Farmer</w:t>
      </w:r>
      <w:r w:rsidRPr="00B3348A">
        <w:rPr>
          <w:rFonts w:ascii="Times New Roman" w:eastAsia="Malgun Gothic" w:hAnsi="Times New Roman" w:cs="Times New Roman"/>
          <w:szCs w:val="24"/>
          <w:lang w:val="en-US"/>
        </w:rPr>
        <w:t xml:space="preserve"> 2:</w:t>
      </w:r>
      <w:r w:rsidRPr="00B3348A">
        <w:rPr>
          <w:rFonts w:ascii="Times New Roman" w:eastAsia="Malgun Gothic" w:hAnsi="Times New Roman" w:cs="Times New Roman"/>
          <w:szCs w:val="24"/>
          <w:lang w:val="en-US"/>
        </w:rPr>
        <w:tab/>
        <w:t>Whatever falls, it’s a waste.</w:t>
      </w:r>
    </w:p>
    <w:p w:rsidR="00106BD2" w:rsidRPr="00AF46C1" w:rsidRDefault="00106BD2" w:rsidP="00106BD2">
      <w:pPr>
        <w:spacing w:line="480" w:lineRule="auto"/>
        <w:ind w:firstLine="720"/>
        <w:rPr>
          <w:rFonts w:ascii="Times New Roman" w:eastAsia="Malgun Gothic" w:hAnsi="Times New Roman" w:cs="Times New Roman"/>
          <w:sz w:val="20"/>
          <w:szCs w:val="20"/>
          <w:lang w:val="en-US"/>
        </w:rPr>
      </w:pPr>
    </w:p>
    <w:p w:rsidR="00106BD2" w:rsidRPr="00B3348A" w:rsidRDefault="00106BD2" w:rsidP="0015388E">
      <w:pPr>
        <w:widowControl w:val="0"/>
        <w:spacing w:line="480" w:lineRule="auto"/>
        <w:ind w:firstLine="72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The </w:t>
      </w:r>
      <w:r w:rsidR="00055E6D">
        <w:rPr>
          <w:rFonts w:ascii="Times New Roman" w:eastAsia="Malgun Gothic" w:hAnsi="Times New Roman" w:cs="Times New Roman"/>
          <w:szCs w:val="24"/>
          <w:lang w:val="en-US"/>
        </w:rPr>
        <w:t xml:space="preserve">premium </w:t>
      </w:r>
      <w:r w:rsidRPr="00B3348A">
        <w:rPr>
          <w:rFonts w:ascii="Times New Roman" w:eastAsia="Malgun Gothic" w:hAnsi="Times New Roman" w:cs="Times New Roman"/>
          <w:szCs w:val="24"/>
          <w:lang w:val="en-US"/>
        </w:rPr>
        <w:t xml:space="preserve">investment in building concrete benches had </w:t>
      </w:r>
      <w:r>
        <w:rPr>
          <w:rFonts w:ascii="Times New Roman" w:eastAsia="Malgun Gothic" w:hAnsi="Times New Roman" w:cs="Times New Roman"/>
          <w:szCs w:val="24"/>
          <w:lang w:val="en-US"/>
        </w:rPr>
        <w:t xml:space="preserve">both immediate and </w:t>
      </w:r>
      <w:r w:rsidRPr="00B3348A">
        <w:rPr>
          <w:rFonts w:ascii="Times New Roman" w:eastAsia="Malgun Gothic" w:hAnsi="Times New Roman" w:cs="Times New Roman"/>
          <w:szCs w:val="24"/>
          <w:lang w:val="en-US"/>
        </w:rPr>
        <w:t>long</w:t>
      </w:r>
      <w:r>
        <w:rPr>
          <w:rFonts w:ascii="Times New Roman" w:eastAsia="Malgun Gothic" w:hAnsi="Times New Roman" w:cs="Times New Roman"/>
          <w:szCs w:val="24"/>
          <w:lang w:val="en-US"/>
        </w:rPr>
        <w:t>er</w:t>
      </w:r>
      <w:r w:rsidRPr="00B3348A">
        <w:rPr>
          <w:rFonts w:ascii="Times New Roman" w:eastAsia="Malgun Gothic" w:hAnsi="Times New Roman" w:cs="Times New Roman"/>
          <w:szCs w:val="24"/>
          <w:lang w:val="en-US"/>
        </w:rPr>
        <w:t>-term impact</w:t>
      </w:r>
      <w:r>
        <w:rPr>
          <w:rFonts w:ascii="Times New Roman" w:eastAsia="Malgun Gothic" w:hAnsi="Times New Roman" w:cs="Times New Roman"/>
          <w:szCs w:val="24"/>
          <w:lang w:val="en-US"/>
        </w:rPr>
        <w:t>s</w:t>
      </w:r>
      <w:r w:rsidRPr="00B3348A">
        <w:rPr>
          <w:rFonts w:ascii="Times New Roman" w:eastAsia="Malgun Gothic" w:hAnsi="Times New Roman" w:cs="Times New Roman"/>
          <w:szCs w:val="24"/>
          <w:lang w:val="en-US"/>
        </w:rPr>
        <w:t xml:space="preserve"> on the level of income for tea producers, since high-quality tea that started </w:t>
      </w:r>
      <w:r w:rsidR="007F5CEB">
        <w:rPr>
          <w:rFonts w:ascii="Times New Roman" w:eastAsia="Malgun Gothic" w:hAnsi="Times New Roman" w:cs="Times New Roman"/>
          <w:szCs w:val="24"/>
          <w:lang w:val="en-US"/>
        </w:rPr>
        <w:t xml:space="preserve">fermenting </w:t>
      </w:r>
      <w:r>
        <w:rPr>
          <w:rFonts w:ascii="Times New Roman" w:eastAsia="Malgun Gothic" w:hAnsi="Times New Roman" w:cs="Times New Roman"/>
          <w:szCs w:val="24"/>
          <w:lang w:val="en-US"/>
        </w:rPr>
        <w:t xml:space="preserve">only </w:t>
      </w:r>
      <w:r w:rsidRPr="00B3348A">
        <w:rPr>
          <w:rFonts w:ascii="Times New Roman" w:eastAsia="Malgun Gothic" w:hAnsi="Times New Roman" w:cs="Times New Roman"/>
          <w:szCs w:val="24"/>
          <w:lang w:val="en-US"/>
        </w:rPr>
        <w:t xml:space="preserve">in the factory achieved higher prices at the auction. </w:t>
      </w:r>
      <w:r w:rsidR="00594599">
        <w:rPr>
          <w:rFonts w:ascii="Times New Roman" w:eastAsia="Malgun Gothic" w:hAnsi="Times New Roman" w:cs="Times New Roman"/>
          <w:szCs w:val="24"/>
          <w:lang w:val="en-US"/>
        </w:rPr>
        <w:t>As a result,</w:t>
      </w:r>
      <w:r w:rsidRPr="00B3348A">
        <w:rPr>
          <w:rFonts w:ascii="Times New Roman" w:eastAsia="Malgun Gothic" w:hAnsi="Times New Roman" w:cs="Times New Roman"/>
          <w:szCs w:val="24"/>
          <w:lang w:val="en-US"/>
        </w:rPr>
        <w:t xml:space="preserve"> concrete benches reduced the duration of acute resource scarcity, as though rainy seasons had been extended and dry seasons had been shortened. </w:t>
      </w:r>
      <w:r>
        <w:rPr>
          <w:rFonts w:ascii="Times New Roman" w:eastAsia="Malgun Gothic" w:hAnsi="Times New Roman" w:cs="Times New Roman"/>
          <w:szCs w:val="24"/>
          <w:lang w:val="en-US"/>
        </w:rPr>
        <w:t xml:space="preserve">Therefore, concrete benches had an impact on both </w:t>
      </w:r>
      <w:r w:rsidRPr="00B3348A">
        <w:rPr>
          <w:rFonts w:ascii="Times New Roman" w:eastAsia="Malgun Gothic" w:hAnsi="Times New Roman" w:cs="Times New Roman"/>
          <w:szCs w:val="24"/>
          <w:lang w:val="en-US"/>
        </w:rPr>
        <w:t>cyclical poverty (by reducing the duration of suffering)</w:t>
      </w:r>
      <w:r>
        <w:rPr>
          <w:rFonts w:ascii="Times New Roman" w:eastAsia="Malgun Gothic" w:hAnsi="Times New Roman" w:cs="Times New Roman"/>
          <w:szCs w:val="24"/>
          <w:lang w:val="en-US"/>
        </w:rPr>
        <w:t xml:space="preserve"> and </w:t>
      </w:r>
      <w:r w:rsidRPr="00B3348A">
        <w:rPr>
          <w:rFonts w:ascii="Times New Roman" w:eastAsia="Malgun Gothic" w:hAnsi="Times New Roman" w:cs="Times New Roman"/>
          <w:szCs w:val="24"/>
          <w:lang w:val="en-US"/>
        </w:rPr>
        <w:t>chronic poverty (by increasing the</w:t>
      </w:r>
      <w:r>
        <w:rPr>
          <w:rFonts w:ascii="Times New Roman" w:eastAsia="Malgun Gothic" w:hAnsi="Times New Roman" w:cs="Times New Roman"/>
          <w:szCs w:val="24"/>
          <w:lang w:val="en-US"/>
        </w:rPr>
        <w:t xml:space="preserve"> total amount of resources) </w:t>
      </w:r>
      <w:r w:rsidRPr="00B3348A">
        <w:rPr>
          <w:rFonts w:ascii="Times New Roman" w:eastAsia="Malgun Gothic" w:hAnsi="Times New Roman" w:cs="Times New Roman"/>
          <w:szCs w:val="24"/>
          <w:lang w:val="en-US"/>
        </w:rPr>
        <w:t>for producers.</w:t>
      </w:r>
      <w:r w:rsidR="006E036E">
        <w:rPr>
          <w:rFonts w:ascii="Times New Roman" w:eastAsia="Malgun Gothic" w:hAnsi="Times New Roman" w:cs="Times New Roman"/>
          <w:szCs w:val="24"/>
          <w:lang w:val="en-US"/>
        </w:rPr>
        <w:t xml:space="preserve"> Before obtaining the Fairtrade certification, producers were aware of the difference between wooden and concrete benches but</w:t>
      </w:r>
      <w:r w:rsidR="006E036E" w:rsidRPr="00B3348A">
        <w:rPr>
          <w:rFonts w:ascii="Times New Roman" w:eastAsia="Malgun Gothic" w:hAnsi="Times New Roman" w:cs="Times New Roman"/>
          <w:szCs w:val="24"/>
          <w:lang w:val="en-US"/>
        </w:rPr>
        <w:t xml:space="preserve"> it was difficult for </w:t>
      </w:r>
      <w:r w:rsidR="006E036E">
        <w:rPr>
          <w:rFonts w:ascii="Times New Roman" w:eastAsia="Malgun Gothic" w:hAnsi="Times New Roman" w:cs="Times New Roman"/>
          <w:szCs w:val="24"/>
          <w:lang w:val="en-US"/>
        </w:rPr>
        <w:t xml:space="preserve">them </w:t>
      </w:r>
      <w:r w:rsidR="006E036E" w:rsidRPr="00B3348A">
        <w:rPr>
          <w:rFonts w:ascii="Times New Roman" w:eastAsia="Malgun Gothic" w:hAnsi="Times New Roman" w:cs="Times New Roman"/>
          <w:szCs w:val="24"/>
          <w:lang w:val="en-US"/>
        </w:rPr>
        <w:t>to make the first investment</w:t>
      </w:r>
      <w:r w:rsidR="006E036E">
        <w:rPr>
          <w:rFonts w:ascii="Times New Roman" w:eastAsia="Malgun Gothic" w:hAnsi="Times New Roman" w:cs="Times New Roman"/>
          <w:szCs w:val="24"/>
          <w:lang w:val="en-US"/>
        </w:rPr>
        <w:t xml:space="preserve"> due to </w:t>
      </w:r>
      <w:r w:rsidR="00E4725F">
        <w:rPr>
          <w:rFonts w:ascii="Times New Roman" w:eastAsia="Malgun Gothic" w:hAnsi="Times New Roman" w:cs="Times New Roman"/>
          <w:szCs w:val="24"/>
          <w:lang w:val="en-US"/>
        </w:rPr>
        <w:t xml:space="preserve">severe </w:t>
      </w:r>
      <w:r w:rsidR="006E036E">
        <w:rPr>
          <w:rFonts w:ascii="Times New Roman" w:eastAsia="Malgun Gothic" w:hAnsi="Times New Roman" w:cs="Times New Roman"/>
          <w:szCs w:val="24"/>
          <w:lang w:val="en-US"/>
        </w:rPr>
        <w:t>resource constraints</w:t>
      </w:r>
      <w:r w:rsidR="006E036E" w:rsidRPr="00B3348A">
        <w:rPr>
          <w:rFonts w:ascii="Times New Roman" w:eastAsia="Malgun Gothic" w:hAnsi="Times New Roman" w:cs="Times New Roman"/>
          <w:szCs w:val="24"/>
          <w:lang w:val="en-US"/>
        </w:rPr>
        <w:t xml:space="preserve">. By using the cash infusion from the Fairtrade premium for the initial investment, Kuro found a way to </w:t>
      </w:r>
      <w:r w:rsidR="006E036E">
        <w:rPr>
          <w:rFonts w:ascii="Times New Roman" w:eastAsia="Malgun Gothic" w:hAnsi="Times New Roman" w:cs="Times New Roman"/>
          <w:szCs w:val="24"/>
          <w:lang w:val="en-US"/>
        </w:rPr>
        <w:t xml:space="preserve">transition towards long-term development through incremental and interconnected improvements. </w:t>
      </w:r>
      <w:r w:rsidRPr="00B3348A">
        <w:rPr>
          <w:rFonts w:ascii="Times New Roman" w:eastAsia="Malgun Gothic" w:hAnsi="Times New Roman" w:cs="Times New Roman"/>
          <w:szCs w:val="24"/>
          <w:lang w:val="en-US"/>
        </w:rPr>
        <w:t>Given its both immediate and lasting effects, the concrete bench project was very popular among tea producers, a</w:t>
      </w:r>
      <w:r>
        <w:rPr>
          <w:rFonts w:ascii="Times New Roman" w:eastAsia="Malgun Gothic" w:hAnsi="Times New Roman" w:cs="Times New Roman"/>
          <w:szCs w:val="24"/>
          <w:lang w:val="en-US"/>
        </w:rPr>
        <w:t>s observed by a member of Kuro P</w:t>
      </w:r>
      <w:r w:rsidRPr="00B3348A">
        <w:rPr>
          <w:rFonts w:ascii="Times New Roman" w:eastAsia="Malgun Gothic" w:hAnsi="Times New Roman" w:cs="Times New Roman"/>
          <w:szCs w:val="24"/>
          <w:lang w:val="en-US"/>
        </w:rPr>
        <w:t xml:space="preserve">remium </w:t>
      </w:r>
      <w:r>
        <w:rPr>
          <w:rFonts w:ascii="Times New Roman" w:eastAsia="Malgun Gothic" w:hAnsi="Times New Roman" w:cs="Times New Roman"/>
          <w:szCs w:val="24"/>
          <w:lang w:val="en-US"/>
        </w:rPr>
        <w:t>C</w:t>
      </w:r>
      <w:r w:rsidRPr="00B3348A">
        <w:rPr>
          <w:rFonts w:ascii="Times New Roman" w:eastAsia="Malgun Gothic" w:hAnsi="Times New Roman" w:cs="Times New Roman"/>
          <w:szCs w:val="24"/>
          <w:lang w:val="en-US"/>
        </w:rPr>
        <w:t>ommittee:</w:t>
      </w:r>
    </w:p>
    <w:p w:rsidR="00106BD2" w:rsidRPr="00B3348A" w:rsidRDefault="00106BD2" w:rsidP="00D26349">
      <w:pPr>
        <w:widowControl w:val="0"/>
        <w:spacing w:after="240" w:line="240" w:lineRule="auto"/>
        <w:ind w:left="720" w:right="144"/>
        <w:rPr>
          <w:rFonts w:ascii="Times New Roman" w:eastAsia="Times New Roman" w:hAnsi="Times New Roman" w:cs="Times New Roman"/>
          <w:szCs w:val="24"/>
          <w:lang w:val="en-US" w:eastAsia="en-GB"/>
        </w:rPr>
      </w:pPr>
      <w:r w:rsidRPr="00B3348A">
        <w:rPr>
          <w:rFonts w:ascii="Times New Roman" w:eastAsia="Times New Roman" w:hAnsi="Times New Roman" w:cs="Times New Roman"/>
          <w:szCs w:val="24"/>
          <w:lang w:val="en-US" w:eastAsia="en-GB"/>
        </w:rPr>
        <w:t xml:space="preserve"> “When we h</w:t>
      </w:r>
      <w:r>
        <w:rPr>
          <w:rFonts w:ascii="Times New Roman" w:eastAsia="Times New Roman" w:hAnsi="Times New Roman" w:cs="Times New Roman"/>
          <w:szCs w:val="24"/>
          <w:lang w:val="en-US" w:eastAsia="en-GB"/>
        </w:rPr>
        <w:t>ave Fairtrade premium, we [the Premium C</w:t>
      </w:r>
      <w:r w:rsidRPr="00B3348A">
        <w:rPr>
          <w:rFonts w:ascii="Times New Roman" w:eastAsia="Times New Roman" w:hAnsi="Times New Roman" w:cs="Times New Roman"/>
          <w:szCs w:val="24"/>
          <w:lang w:val="en-US" w:eastAsia="en-GB"/>
        </w:rPr>
        <w:t>ommittee members] ask how they [farmers and workers] want to use the money. And we number them according to priority. Concrete benches at collection centers, they were priority number one. There are 42 collection centers at Kuro</w:t>
      </w:r>
      <w:r w:rsidRPr="00B3348A">
        <w:rPr>
          <w:rFonts w:ascii="Times New Roman" w:eastAsia="Malgun Gothic" w:hAnsi="Times New Roman" w:cs="Times New Roman"/>
          <w:szCs w:val="24"/>
          <w:lang w:val="en-US"/>
        </w:rPr>
        <w:t>, and w</w:t>
      </w:r>
      <w:r w:rsidRPr="00B3348A">
        <w:rPr>
          <w:rFonts w:ascii="Times New Roman" w:eastAsia="Times New Roman" w:hAnsi="Times New Roman" w:cs="Times New Roman"/>
          <w:szCs w:val="24"/>
          <w:lang w:val="en-US" w:eastAsia="en-GB"/>
        </w:rPr>
        <w:t xml:space="preserve">e built concrete benches for </w:t>
      </w:r>
      <w:r w:rsidRPr="00B3348A">
        <w:rPr>
          <w:rFonts w:ascii="Times New Roman" w:eastAsia="Malgun Gothic" w:hAnsi="Times New Roman" w:cs="Times New Roman"/>
          <w:szCs w:val="24"/>
          <w:lang w:val="en-US"/>
        </w:rPr>
        <w:t>six</w:t>
      </w:r>
      <w:r w:rsidRPr="00B3348A">
        <w:rPr>
          <w:rFonts w:ascii="Times New Roman" w:eastAsia="Times New Roman" w:hAnsi="Times New Roman" w:cs="Times New Roman"/>
          <w:szCs w:val="24"/>
          <w:lang w:val="en-US" w:eastAsia="en-GB"/>
        </w:rPr>
        <w:t xml:space="preserve"> of them. When we ask now, concrete benches for other collection centers are still coming up high. There </w:t>
      </w:r>
      <w:r w:rsidRPr="00B3348A">
        <w:rPr>
          <w:rFonts w:ascii="Times New Roman" w:eastAsia="Malgun Gothic" w:hAnsi="Times New Roman" w:cs="Times New Roman"/>
          <w:szCs w:val="24"/>
          <w:lang w:val="en-US"/>
        </w:rPr>
        <w:t>were</w:t>
      </w:r>
      <w:r w:rsidRPr="00B3348A">
        <w:rPr>
          <w:rFonts w:ascii="Times New Roman" w:eastAsia="Times New Roman" w:hAnsi="Times New Roman" w:cs="Times New Roman"/>
          <w:szCs w:val="24"/>
          <w:lang w:val="en-US" w:eastAsia="en-GB"/>
        </w:rPr>
        <w:t xml:space="preserve"> other things, water tank and electricity, but concrete benches </w:t>
      </w:r>
      <w:r w:rsidRPr="00B3348A">
        <w:rPr>
          <w:rFonts w:ascii="Times New Roman" w:eastAsia="Malgun Gothic" w:hAnsi="Times New Roman" w:cs="Times New Roman"/>
          <w:szCs w:val="24"/>
          <w:lang w:val="en-US"/>
        </w:rPr>
        <w:t>we</w:t>
      </w:r>
      <w:r w:rsidRPr="00B3348A">
        <w:rPr>
          <w:rFonts w:ascii="Times New Roman" w:eastAsia="Times New Roman" w:hAnsi="Times New Roman" w:cs="Times New Roman"/>
          <w:szCs w:val="24"/>
          <w:lang w:val="en-US" w:eastAsia="en-GB"/>
        </w:rPr>
        <w:t>re the number one priority.”</w:t>
      </w:r>
    </w:p>
    <w:p w:rsidR="00106BD2" w:rsidRPr="00B3348A" w:rsidRDefault="00106BD2" w:rsidP="00AB17BB">
      <w:pPr>
        <w:widowControl w:val="0"/>
        <w:spacing w:line="480" w:lineRule="auto"/>
        <w:ind w:firstLine="720"/>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Despite the positive impacts of concrete benches on resource flows, tea producers found it difficult to convince trading partners who preferred them to spend the premium on infrastructure for education o</w:t>
      </w:r>
      <w:r>
        <w:rPr>
          <w:rFonts w:ascii="Times New Roman" w:eastAsia="Malgun Gothic" w:hAnsi="Times New Roman" w:cs="Times New Roman"/>
          <w:szCs w:val="24"/>
          <w:lang w:val="en-US"/>
        </w:rPr>
        <w:t>r healthcare. A member of Kuro Premium C</w:t>
      </w:r>
      <w:r w:rsidRPr="00B3348A">
        <w:rPr>
          <w:rFonts w:ascii="Times New Roman" w:eastAsia="Malgun Gothic" w:hAnsi="Times New Roman" w:cs="Times New Roman"/>
          <w:szCs w:val="24"/>
          <w:lang w:val="en-US"/>
        </w:rPr>
        <w:t xml:space="preserve">ommittee recalled her experience of working with </w:t>
      </w:r>
      <w:r>
        <w:rPr>
          <w:rFonts w:ascii="Times New Roman" w:eastAsia="Malgun Gothic" w:hAnsi="Times New Roman" w:cs="Times New Roman"/>
          <w:szCs w:val="24"/>
          <w:lang w:val="en-US"/>
        </w:rPr>
        <w:t xml:space="preserve">a fair trade organization </w:t>
      </w:r>
      <w:r w:rsidRPr="00B3348A">
        <w:rPr>
          <w:rFonts w:ascii="Times New Roman" w:eastAsia="Malgun Gothic" w:hAnsi="Times New Roman" w:cs="Times New Roman"/>
          <w:szCs w:val="24"/>
          <w:lang w:val="en-US"/>
        </w:rPr>
        <w:t xml:space="preserve">in the UK: </w:t>
      </w:r>
    </w:p>
    <w:p w:rsidR="00106BD2" w:rsidRPr="00B3348A" w:rsidRDefault="00106BD2" w:rsidP="00D26349">
      <w:pPr>
        <w:spacing w:after="240" w:line="240" w:lineRule="auto"/>
        <w:ind w:left="720" w:right="144"/>
        <w:rPr>
          <w:rFonts w:ascii="Times New Roman" w:eastAsia="Times New Roman" w:hAnsi="Times New Roman" w:cs="Times New Roman"/>
          <w:szCs w:val="24"/>
          <w:lang w:val="en-US" w:eastAsia="en-GB"/>
        </w:rPr>
      </w:pPr>
      <w:r w:rsidRPr="00B3348A">
        <w:rPr>
          <w:rFonts w:ascii="Times New Roman" w:eastAsia="Times New Roman" w:hAnsi="Times New Roman" w:cs="Times New Roman"/>
          <w:szCs w:val="24"/>
          <w:lang w:val="en-US" w:eastAsia="en-GB"/>
        </w:rPr>
        <w:t>“People in the UK, even [th</w:t>
      </w:r>
      <w:r w:rsidRPr="00B3348A">
        <w:rPr>
          <w:rFonts w:ascii="Times New Roman" w:eastAsia="Malgun Gothic" w:hAnsi="Times New Roman" w:cs="Times New Roman"/>
          <w:szCs w:val="24"/>
          <w:lang w:val="en-US"/>
        </w:rPr>
        <w:t>e name of a manager</w:t>
      </w:r>
      <w:r w:rsidRPr="00B3348A">
        <w:rPr>
          <w:rFonts w:ascii="Times New Roman" w:eastAsia="Times New Roman" w:hAnsi="Times New Roman" w:cs="Times New Roman"/>
          <w:szCs w:val="24"/>
          <w:lang w:val="en-US" w:eastAsia="en-GB"/>
        </w:rPr>
        <w:t xml:space="preserve">], they don’t understand why we want to fund concrete benches. They were asking, ‘can you do something else, like hospitals?’ But concrete benches are important for leaf quality, because fermentation </w:t>
      </w:r>
      <w:r w:rsidRPr="00B3348A">
        <w:rPr>
          <w:rFonts w:ascii="Times New Roman" w:eastAsia="Malgun Gothic" w:hAnsi="Times New Roman" w:cs="Times New Roman"/>
          <w:szCs w:val="24"/>
          <w:lang w:val="en-US"/>
        </w:rPr>
        <w:t>has to start</w:t>
      </w:r>
      <w:r w:rsidRPr="00B3348A">
        <w:rPr>
          <w:rFonts w:ascii="Times New Roman" w:eastAsia="Times New Roman" w:hAnsi="Times New Roman" w:cs="Times New Roman"/>
          <w:szCs w:val="24"/>
          <w:lang w:val="en-US" w:eastAsia="en-GB"/>
        </w:rPr>
        <w:t xml:space="preserve"> at the factory, not at the [collection] center. Farmers are supposed to build collection centers and concrete benches from their pocket, and it’s very expensive. That’s why farmers want to use premium for concrete benches and they’re very happy with it. But people in the UK, they don’t understand.” </w:t>
      </w:r>
    </w:p>
    <w:p w:rsidR="00106BD2" w:rsidRPr="00572A98" w:rsidRDefault="00106BD2" w:rsidP="00572A98">
      <w:pPr>
        <w:spacing w:line="480" w:lineRule="auto"/>
        <w:ind w:firstLine="720"/>
        <w:rPr>
          <w:rFonts w:ascii="Times New Roman" w:hAnsi="Times New Roman" w:cs="Times New Roman"/>
        </w:rPr>
      </w:pPr>
      <w:r>
        <w:rPr>
          <w:rFonts w:ascii="Times New Roman" w:eastAsia="Malgun Gothic" w:hAnsi="Times New Roman" w:cs="Times New Roman"/>
          <w:szCs w:val="24"/>
          <w:lang w:val="en-US"/>
        </w:rPr>
        <w:t>The buyers’ criticism</w:t>
      </w:r>
      <w:r w:rsidR="00055E6D">
        <w:rPr>
          <w:rFonts w:ascii="Times New Roman" w:eastAsia="Malgun Gothic" w:hAnsi="Times New Roman" w:cs="Times New Roman"/>
          <w:szCs w:val="24"/>
          <w:lang w:val="en-US"/>
        </w:rPr>
        <w:t xml:space="preserve"> about</w:t>
      </w:r>
      <w:r>
        <w:rPr>
          <w:rFonts w:ascii="Times New Roman" w:eastAsia="Malgun Gothic" w:hAnsi="Times New Roman" w:cs="Times New Roman"/>
          <w:szCs w:val="24"/>
          <w:lang w:val="en-US"/>
        </w:rPr>
        <w:t xml:space="preserve"> the concrete benches project demonstrates the gap between the principles and practices of the Fairtrade certification. According to </w:t>
      </w:r>
      <w:r w:rsidRPr="00D4410E">
        <w:rPr>
          <w:rFonts w:ascii="Times New Roman" w:hAnsi="Times New Roman" w:cs="Times New Roman"/>
        </w:rPr>
        <w:t>the Fairtrade standards and training materials, producer representatives were encouraged to make democratic decisions based on the proposals of farmers and workers about how to spend the Fairtrade premium.</w:t>
      </w:r>
      <w:r>
        <w:rPr>
          <w:rFonts w:ascii="Times New Roman" w:hAnsi="Times New Roman" w:cs="Times New Roman"/>
        </w:rPr>
        <w:t xml:space="preserve"> </w:t>
      </w:r>
      <w:r w:rsidRPr="00D4410E">
        <w:rPr>
          <w:rFonts w:ascii="Times New Roman" w:hAnsi="Times New Roman" w:cs="Times New Roman"/>
        </w:rPr>
        <w:t>In practice, Fairtrade International, certification auditors, and trading partners in the West all influenced the choice of proje</w:t>
      </w:r>
      <w:r>
        <w:rPr>
          <w:rFonts w:ascii="Times New Roman" w:hAnsi="Times New Roman" w:cs="Times New Roman"/>
        </w:rPr>
        <w:t>cts to be funded by the premium, often by expressing their preferences for certain projects (e.g., school</w:t>
      </w:r>
      <w:r w:rsidR="00F607F9">
        <w:rPr>
          <w:rFonts w:ascii="Times New Roman" w:hAnsi="Times New Roman" w:cs="Times New Roman"/>
        </w:rPr>
        <w:t>s</w:t>
      </w:r>
      <w:r>
        <w:rPr>
          <w:rFonts w:ascii="Times New Roman" w:hAnsi="Times New Roman" w:cs="Times New Roman"/>
        </w:rPr>
        <w:t>, clinic</w:t>
      </w:r>
      <w:r w:rsidR="00F607F9">
        <w:rPr>
          <w:rFonts w:ascii="Times New Roman" w:hAnsi="Times New Roman" w:cs="Times New Roman"/>
        </w:rPr>
        <w:t>s</w:t>
      </w:r>
      <w:r>
        <w:rPr>
          <w:rFonts w:ascii="Times New Roman" w:hAnsi="Times New Roman" w:cs="Times New Roman"/>
        </w:rPr>
        <w:t xml:space="preserve">) or discomfort with others (e.g., concrete benches). Despite such tensions, the principles of Fairtrade in advocating producers’ own decision-making still provided a space for producers to make and defend their choices, as can be seen from the stories of beekeeping at Nyuki and concrete benches at Kuro. Thus, producers did not adopt the </w:t>
      </w:r>
      <w:r w:rsidR="00572A98">
        <w:rPr>
          <w:rFonts w:ascii="Times New Roman" w:hAnsi="Times New Roman" w:cs="Times New Roman"/>
        </w:rPr>
        <w:t>time</w:t>
      </w:r>
      <w:r>
        <w:rPr>
          <w:rFonts w:ascii="Times New Roman" w:hAnsi="Times New Roman" w:cs="Times New Roman"/>
        </w:rPr>
        <w:t xml:space="preserve"> perspective of Fairtrade (i.e., an ambition to leapfrog from an undesirable present to a more desirable </w:t>
      </w:r>
      <w:r w:rsidR="00594599">
        <w:rPr>
          <w:rFonts w:ascii="Times New Roman" w:hAnsi="Times New Roman" w:cs="Times New Roman"/>
        </w:rPr>
        <w:t>future</w:t>
      </w:r>
      <w:r>
        <w:rPr>
          <w:rFonts w:ascii="Times New Roman" w:hAnsi="Times New Roman" w:cs="Times New Roman"/>
        </w:rPr>
        <w:t xml:space="preserve">), yet </w:t>
      </w:r>
      <w:r w:rsidR="00E4725F">
        <w:rPr>
          <w:rFonts w:ascii="Times New Roman" w:hAnsi="Times New Roman" w:cs="Times New Roman"/>
        </w:rPr>
        <w:t xml:space="preserve">enacted a </w:t>
      </w:r>
      <w:r w:rsidR="00572A98">
        <w:rPr>
          <w:rFonts w:ascii="Times New Roman" w:hAnsi="Times New Roman" w:cs="Times New Roman"/>
        </w:rPr>
        <w:t xml:space="preserve">different time perspective of the present as an extended duration </w:t>
      </w:r>
      <w:r w:rsidR="00995D06">
        <w:rPr>
          <w:rFonts w:ascii="Times New Roman" w:hAnsi="Times New Roman" w:cs="Times New Roman"/>
        </w:rPr>
        <w:t>when they were interacting</w:t>
      </w:r>
      <w:r>
        <w:rPr>
          <w:rFonts w:ascii="Times New Roman" w:hAnsi="Times New Roman" w:cs="Times New Roman"/>
        </w:rPr>
        <w:t xml:space="preserve"> with Fairtrade</w:t>
      </w:r>
      <w:r w:rsidR="00930E81">
        <w:rPr>
          <w:rFonts w:ascii="Times New Roman" w:hAnsi="Times New Roman" w:cs="Times New Roman"/>
        </w:rPr>
        <w:t xml:space="preserve"> and trying to find ways to meet their </w:t>
      </w:r>
      <w:r w:rsidR="00572A98">
        <w:rPr>
          <w:rFonts w:ascii="Times New Roman" w:hAnsi="Times New Roman" w:cs="Times New Roman"/>
        </w:rPr>
        <w:t>immediate</w:t>
      </w:r>
      <w:r w:rsidR="00930E81">
        <w:rPr>
          <w:rFonts w:ascii="Times New Roman" w:hAnsi="Times New Roman" w:cs="Times New Roman"/>
        </w:rPr>
        <w:t xml:space="preserve"> needs while complying with the Fairtrade standards</w:t>
      </w:r>
      <w:r w:rsidR="00995D06">
        <w:rPr>
          <w:rFonts w:ascii="Times New Roman" w:hAnsi="Times New Roman" w:cs="Times New Roman"/>
        </w:rPr>
        <w:t xml:space="preserve">. Moreover, </w:t>
      </w:r>
      <w:r w:rsidR="003D1EDA">
        <w:rPr>
          <w:rFonts w:ascii="Times New Roman" w:hAnsi="Times New Roman" w:cs="Times New Roman"/>
        </w:rPr>
        <w:t xml:space="preserve">the Fairtrade certification was critical for producers’ actions and outcomes because tea producers redirected the Fairtrade premium to </w:t>
      </w:r>
      <w:r w:rsidR="00995D06">
        <w:rPr>
          <w:rFonts w:ascii="Times New Roman" w:hAnsi="Times New Roman" w:cs="Times New Roman"/>
        </w:rPr>
        <w:t xml:space="preserve">make immediate improvements which also transitioned towards the long term. </w:t>
      </w:r>
      <w:r>
        <w:rPr>
          <w:rFonts w:ascii="Times New Roman" w:eastAsia="Malgun Gothic" w:hAnsi="Times New Roman" w:cs="Times New Roman"/>
          <w:szCs w:val="24"/>
          <w:lang w:val="en-US"/>
        </w:rPr>
        <w:t xml:space="preserve">Table 3 outlines </w:t>
      </w:r>
      <w:r w:rsidR="00083AF3">
        <w:rPr>
          <w:rFonts w:ascii="Times New Roman" w:eastAsia="Malgun Gothic" w:hAnsi="Times New Roman" w:cs="Times New Roman"/>
          <w:szCs w:val="24"/>
          <w:lang w:val="en-US"/>
        </w:rPr>
        <w:t xml:space="preserve">producers’ initiatives, </w:t>
      </w:r>
      <w:r w:rsidR="00930E81">
        <w:rPr>
          <w:rFonts w:ascii="Times New Roman" w:eastAsia="Malgun Gothic" w:hAnsi="Times New Roman" w:cs="Times New Roman"/>
          <w:szCs w:val="24"/>
          <w:lang w:val="en-US"/>
        </w:rPr>
        <w:t xml:space="preserve">together with Fairtrade’s approaches to related issues and the outcomes of their interactions. </w:t>
      </w:r>
      <w:r>
        <w:rPr>
          <w:rFonts w:ascii="Times New Roman" w:eastAsia="Malgun Gothic" w:hAnsi="Times New Roman" w:cs="Times New Roman"/>
          <w:szCs w:val="24"/>
          <w:lang w:val="en-US"/>
        </w:rPr>
        <w:t>In the next section, we theorize the concepts of short-present and long-present perspective</w:t>
      </w:r>
      <w:r w:rsidR="00055E6D">
        <w:rPr>
          <w:rFonts w:ascii="Times New Roman" w:eastAsia="Malgun Gothic" w:hAnsi="Times New Roman" w:cs="Times New Roman"/>
          <w:szCs w:val="24"/>
          <w:lang w:val="en-US"/>
        </w:rPr>
        <w:t>s</w:t>
      </w:r>
      <w:r>
        <w:rPr>
          <w:rFonts w:ascii="Times New Roman" w:eastAsia="Malgun Gothic" w:hAnsi="Times New Roman" w:cs="Times New Roman"/>
          <w:szCs w:val="24"/>
          <w:lang w:val="en-US"/>
        </w:rPr>
        <w:t xml:space="preserve"> </w:t>
      </w:r>
      <w:r w:rsidR="00E4725F">
        <w:rPr>
          <w:rFonts w:ascii="Times New Roman" w:eastAsia="Malgun Gothic" w:hAnsi="Times New Roman" w:cs="Times New Roman"/>
          <w:szCs w:val="24"/>
          <w:lang w:val="en-US"/>
        </w:rPr>
        <w:t>and their implications</w:t>
      </w:r>
      <w:r w:rsidR="009E1A07">
        <w:rPr>
          <w:rFonts w:ascii="Times New Roman" w:eastAsia="Malgun Gothic" w:hAnsi="Times New Roman" w:cs="Times New Roman"/>
          <w:szCs w:val="24"/>
          <w:lang w:val="en-US"/>
        </w:rPr>
        <w:t xml:space="preserve"> to sustainable development</w:t>
      </w:r>
      <w:r>
        <w:rPr>
          <w:rFonts w:ascii="Times New Roman" w:eastAsia="Malgun Gothic" w:hAnsi="Times New Roman" w:cs="Times New Roman"/>
          <w:szCs w:val="24"/>
          <w:lang w:val="en-US"/>
        </w:rPr>
        <w:t xml:space="preserve">.  </w:t>
      </w:r>
    </w:p>
    <w:p w:rsidR="00106BD2" w:rsidRPr="00B3348A" w:rsidRDefault="00106BD2" w:rsidP="00106BD2">
      <w:pPr>
        <w:spacing w:line="24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w:t>
      </w:r>
    </w:p>
    <w:p w:rsidR="00106BD2" w:rsidRPr="00B3348A" w:rsidRDefault="00106BD2" w:rsidP="00106BD2">
      <w:pPr>
        <w:spacing w:line="24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Insert </w:t>
      </w:r>
      <w:r>
        <w:rPr>
          <w:rFonts w:ascii="Times New Roman" w:eastAsia="Malgun Gothic" w:hAnsi="Times New Roman" w:cs="Times New Roman"/>
          <w:szCs w:val="24"/>
          <w:lang w:val="en-US"/>
        </w:rPr>
        <w:t>Table</w:t>
      </w:r>
      <w:r w:rsidRPr="00B3348A">
        <w:rPr>
          <w:rFonts w:ascii="Times New Roman" w:eastAsia="Malgun Gothic" w:hAnsi="Times New Roman" w:cs="Times New Roman"/>
          <w:szCs w:val="24"/>
          <w:lang w:val="en-US"/>
        </w:rPr>
        <w:t xml:space="preserve"> </w:t>
      </w:r>
      <w:r>
        <w:rPr>
          <w:rFonts w:ascii="Times New Roman" w:eastAsia="Malgun Gothic" w:hAnsi="Times New Roman" w:cs="Times New Roman"/>
          <w:szCs w:val="24"/>
          <w:lang w:val="en-US"/>
        </w:rPr>
        <w:t>3</w:t>
      </w:r>
      <w:r w:rsidRPr="00B3348A">
        <w:rPr>
          <w:rFonts w:ascii="Times New Roman" w:eastAsia="Malgun Gothic" w:hAnsi="Times New Roman" w:cs="Times New Roman"/>
          <w:szCs w:val="24"/>
          <w:lang w:val="en-US"/>
        </w:rPr>
        <w:t xml:space="preserve"> about here</w:t>
      </w:r>
    </w:p>
    <w:p w:rsidR="00FB6D88" w:rsidRPr="00B3348A" w:rsidRDefault="00FB6D88" w:rsidP="00FB6D88">
      <w:pPr>
        <w:spacing w:line="48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w:t>
      </w:r>
    </w:p>
    <w:p w:rsidR="005008F4" w:rsidRDefault="009E5EF3" w:rsidP="00D6366E">
      <w:pPr>
        <w:keepNext/>
        <w:keepLines/>
        <w:spacing w:line="480" w:lineRule="auto"/>
        <w:jc w:val="center"/>
        <w:rPr>
          <w:rFonts w:ascii="Times New Roman" w:hAnsi="Times New Roman" w:cs="Times New Roman"/>
          <w:b/>
        </w:rPr>
      </w:pPr>
      <w:r>
        <w:rPr>
          <w:rFonts w:ascii="Times New Roman" w:hAnsi="Times New Roman" w:cs="Times New Roman"/>
          <w:b/>
        </w:rPr>
        <w:t xml:space="preserve">THEORIZING </w:t>
      </w:r>
      <w:r w:rsidR="00CE7505">
        <w:rPr>
          <w:rFonts w:ascii="Times New Roman" w:hAnsi="Times New Roman" w:cs="Times New Roman"/>
          <w:b/>
        </w:rPr>
        <w:t>PRESENT TIME PERSPECTIVES</w:t>
      </w:r>
    </w:p>
    <w:p w:rsidR="00E40CA5" w:rsidRDefault="002B7F00" w:rsidP="00D6366E">
      <w:pPr>
        <w:widowControl w:val="0"/>
        <w:spacing w:line="480" w:lineRule="auto"/>
        <w:ind w:firstLine="720"/>
        <w:rPr>
          <w:rFonts w:ascii="Times New Roman" w:hAnsi="Times New Roman" w:cs="Times New Roman"/>
        </w:rPr>
      </w:pPr>
      <w:r>
        <w:rPr>
          <w:rFonts w:ascii="Times New Roman" w:hAnsi="Times New Roman" w:cs="Times New Roman"/>
        </w:rPr>
        <w:t>S</w:t>
      </w:r>
      <w:r w:rsidR="005008F4">
        <w:rPr>
          <w:rFonts w:ascii="Times New Roman" w:hAnsi="Times New Roman" w:cs="Times New Roman"/>
        </w:rPr>
        <w:t>ustainable development</w:t>
      </w:r>
      <w:r w:rsidR="0070375D">
        <w:rPr>
          <w:rFonts w:ascii="Times New Roman" w:hAnsi="Times New Roman" w:cs="Times New Roman"/>
        </w:rPr>
        <w:t xml:space="preserve"> </w:t>
      </w:r>
      <w:r w:rsidR="002643F0">
        <w:rPr>
          <w:rFonts w:ascii="Times New Roman" w:hAnsi="Times New Roman" w:cs="Times New Roman"/>
        </w:rPr>
        <w:t>requires</w:t>
      </w:r>
      <w:r w:rsidR="00D15121">
        <w:rPr>
          <w:rFonts w:ascii="Times New Roman" w:hAnsi="Times New Roman" w:cs="Times New Roman"/>
        </w:rPr>
        <w:t xml:space="preserve"> </w:t>
      </w:r>
      <w:r w:rsidR="00AE2754">
        <w:rPr>
          <w:rFonts w:ascii="Times New Roman" w:hAnsi="Times New Roman" w:cs="Times New Roman"/>
        </w:rPr>
        <w:t xml:space="preserve">organizations </w:t>
      </w:r>
      <w:r w:rsidR="005F25FE">
        <w:rPr>
          <w:rFonts w:ascii="Times New Roman" w:hAnsi="Times New Roman" w:cs="Times New Roman"/>
        </w:rPr>
        <w:t xml:space="preserve">to </w:t>
      </w:r>
      <w:r w:rsidR="00DB1235">
        <w:rPr>
          <w:rFonts w:ascii="Times New Roman" w:hAnsi="Times New Roman" w:cs="Times New Roman"/>
        </w:rPr>
        <w:t xml:space="preserve">meet the </w:t>
      </w:r>
      <w:r w:rsidR="00AE2754">
        <w:rPr>
          <w:rFonts w:ascii="Times New Roman" w:hAnsi="Times New Roman" w:cs="Times New Roman"/>
        </w:rPr>
        <w:t>needs of present</w:t>
      </w:r>
      <w:r w:rsidR="001D6A73">
        <w:rPr>
          <w:rFonts w:ascii="Times New Roman" w:hAnsi="Times New Roman" w:cs="Times New Roman"/>
        </w:rPr>
        <w:t xml:space="preserve"> generations</w:t>
      </w:r>
      <w:r w:rsidR="00AE2754">
        <w:rPr>
          <w:rFonts w:ascii="Times New Roman" w:hAnsi="Times New Roman" w:cs="Times New Roman"/>
        </w:rPr>
        <w:t xml:space="preserve">, without compromising the needs of future </w:t>
      </w:r>
      <w:r w:rsidR="001D6A73">
        <w:rPr>
          <w:rFonts w:ascii="Times New Roman" w:hAnsi="Times New Roman" w:cs="Times New Roman"/>
        </w:rPr>
        <w:t xml:space="preserve">generations </w:t>
      </w:r>
      <w:r w:rsidR="00AE2754">
        <w:rPr>
          <w:rFonts w:ascii="Times New Roman" w:hAnsi="Times New Roman" w:cs="Times New Roman"/>
        </w:rPr>
        <w:t>(</w:t>
      </w:r>
      <w:r>
        <w:rPr>
          <w:rFonts w:ascii="Times New Roman" w:hAnsi="Times New Roman" w:cs="Times New Roman"/>
        </w:rPr>
        <w:t>WCED, 198</w:t>
      </w:r>
      <w:r w:rsidR="00507FCF">
        <w:rPr>
          <w:rFonts w:ascii="Times New Roman" w:hAnsi="Times New Roman" w:cs="Times New Roman"/>
        </w:rPr>
        <w:t>7</w:t>
      </w:r>
      <w:r w:rsidR="00AE2754">
        <w:rPr>
          <w:rFonts w:ascii="Times New Roman" w:hAnsi="Times New Roman" w:cs="Times New Roman"/>
        </w:rPr>
        <w:t xml:space="preserve">). </w:t>
      </w:r>
      <w:r w:rsidR="00D6366E">
        <w:rPr>
          <w:rFonts w:ascii="Times New Roman" w:hAnsi="Times New Roman" w:cs="Times New Roman"/>
        </w:rPr>
        <w:t xml:space="preserve">Assuming that organizations have slack resources that can be transferred from the present to the future, sustainability researchers </w:t>
      </w:r>
      <w:r w:rsidR="00C2495A">
        <w:rPr>
          <w:rFonts w:ascii="Times New Roman" w:hAnsi="Times New Roman" w:cs="Times New Roman"/>
        </w:rPr>
        <w:t xml:space="preserve">have </w:t>
      </w:r>
      <w:r w:rsidR="00E40CA5">
        <w:rPr>
          <w:rFonts w:ascii="Times New Roman" w:hAnsi="Times New Roman" w:cs="Times New Roman"/>
        </w:rPr>
        <w:t>investigated</w:t>
      </w:r>
      <w:r w:rsidR="00D6366E">
        <w:rPr>
          <w:rFonts w:ascii="Times New Roman" w:hAnsi="Times New Roman" w:cs="Times New Roman"/>
        </w:rPr>
        <w:t xml:space="preserve"> </w:t>
      </w:r>
      <w:r w:rsidR="00C2495A">
        <w:rPr>
          <w:rFonts w:ascii="Times New Roman" w:hAnsi="Times New Roman" w:cs="Times New Roman"/>
        </w:rPr>
        <w:t xml:space="preserve">the relationship between </w:t>
      </w:r>
      <w:r w:rsidR="00E40CA5">
        <w:rPr>
          <w:rFonts w:ascii="Times New Roman" w:hAnsi="Times New Roman" w:cs="Times New Roman"/>
        </w:rPr>
        <w:t>different time</w:t>
      </w:r>
      <w:r w:rsidR="00D6366E">
        <w:rPr>
          <w:rFonts w:ascii="Times New Roman" w:hAnsi="Times New Roman" w:cs="Times New Roman"/>
        </w:rPr>
        <w:t xml:space="preserve"> perspectives </w:t>
      </w:r>
      <w:r w:rsidR="00C2495A">
        <w:rPr>
          <w:rFonts w:ascii="Times New Roman" w:hAnsi="Times New Roman" w:cs="Times New Roman"/>
        </w:rPr>
        <w:t xml:space="preserve">and </w:t>
      </w:r>
      <w:r w:rsidR="00D6366E">
        <w:rPr>
          <w:rFonts w:ascii="Times New Roman" w:hAnsi="Times New Roman" w:cs="Times New Roman"/>
        </w:rPr>
        <w:t>intertemporal trade-offs</w:t>
      </w:r>
      <w:r w:rsidR="00507FCF" w:rsidRPr="00507FCF">
        <w:rPr>
          <w:rFonts w:ascii="Times New Roman" w:hAnsi="Times New Roman" w:cs="Times New Roman"/>
        </w:rPr>
        <w:t xml:space="preserve"> </w:t>
      </w:r>
      <w:r w:rsidR="00507FCF">
        <w:rPr>
          <w:rFonts w:ascii="Times New Roman" w:hAnsi="Times New Roman" w:cs="Times New Roman"/>
        </w:rPr>
        <w:t>(Bansal &amp; DesJardine, 2014; Reinecke &amp; Ansari, 2015; Slawinski &amp; Bansal, 2015)</w:t>
      </w:r>
      <w:r w:rsidR="00B6735F">
        <w:rPr>
          <w:rFonts w:ascii="Times New Roman" w:hAnsi="Times New Roman" w:cs="Times New Roman"/>
        </w:rPr>
        <w:t xml:space="preserve">. </w:t>
      </w:r>
      <w:r w:rsidR="00D6366E">
        <w:rPr>
          <w:rFonts w:ascii="Times New Roman" w:hAnsi="Times New Roman" w:cs="Times New Roman"/>
        </w:rPr>
        <w:t xml:space="preserve">However, </w:t>
      </w:r>
      <w:r w:rsidR="00D4434D">
        <w:rPr>
          <w:rFonts w:ascii="Times New Roman" w:hAnsi="Times New Roman" w:cs="Times New Roman"/>
        </w:rPr>
        <w:t xml:space="preserve">sustainability researchers have less to say about how organizations manage </w:t>
      </w:r>
      <w:r w:rsidR="00013DF4">
        <w:rPr>
          <w:rFonts w:ascii="Times New Roman" w:hAnsi="Times New Roman" w:cs="Times New Roman"/>
        </w:rPr>
        <w:t xml:space="preserve">under extreme resource constraints, </w:t>
      </w:r>
      <w:r w:rsidR="00D4434D">
        <w:rPr>
          <w:rFonts w:ascii="Times New Roman" w:hAnsi="Times New Roman" w:cs="Times New Roman"/>
        </w:rPr>
        <w:t xml:space="preserve">when they </w:t>
      </w:r>
      <w:r w:rsidR="00E40CA5">
        <w:rPr>
          <w:rFonts w:ascii="Times New Roman" w:hAnsi="Times New Roman" w:cs="Times New Roman"/>
        </w:rPr>
        <w:t xml:space="preserve">are </w:t>
      </w:r>
      <w:r w:rsidR="00013DF4">
        <w:rPr>
          <w:rFonts w:ascii="Times New Roman" w:hAnsi="Times New Roman" w:cs="Times New Roman"/>
        </w:rPr>
        <w:t>un</w:t>
      </w:r>
      <w:r w:rsidR="00E40CA5">
        <w:rPr>
          <w:rFonts w:ascii="Times New Roman" w:hAnsi="Times New Roman" w:cs="Times New Roman"/>
        </w:rPr>
        <w:t xml:space="preserve">able to </w:t>
      </w:r>
      <w:r w:rsidR="00013DF4">
        <w:rPr>
          <w:rFonts w:ascii="Times New Roman" w:hAnsi="Times New Roman" w:cs="Times New Roman"/>
        </w:rPr>
        <w:t xml:space="preserve">forgo consumption now </w:t>
      </w:r>
      <w:r w:rsidR="001D530F">
        <w:rPr>
          <w:rFonts w:ascii="Times New Roman" w:hAnsi="Times New Roman" w:cs="Times New Roman"/>
        </w:rPr>
        <w:t xml:space="preserve">for </w:t>
      </w:r>
      <w:r w:rsidR="00417EA5">
        <w:rPr>
          <w:rFonts w:ascii="Times New Roman" w:hAnsi="Times New Roman" w:cs="Times New Roman"/>
        </w:rPr>
        <w:t>benefits</w:t>
      </w:r>
      <w:r w:rsidR="005F25FE">
        <w:rPr>
          <w:rFonts w:ascii="Times New Roman" w:hAnsi="Times New Roman" w:cs="Times New Roman"/>
        </w:rPr>
        <w:t xml:space="preserve"> later </w:t>
      </w:r>
      <w:r w:rsidR="00013DF4">
        <w:rPr>
          <w:rFonts w:ascii="Times New Roman" w:hAnsi="Times New Roman" w:cs="Times New Roman"/>
        </w:rPr>
        <w:t xml:space="preserve">without compromising their </w:t>
      </w:r>
      <w:r w:rsidR="00417EA5">
        <w:rPr>
          <w:rFonts w:ascii="Times New Roman" w:hAnsi="Times New Roman" w:cs="Times New Roman"/>
        </w:rPr>
        <w:t>immediate</w:t>
      </w:r>
      <w:r w:rsidR="00013DF4">
        <w:rPr>
          <w:rFonts w:ascii="Times New Roman" w:hAnsi="Times New Roman" w:cs="Times New Roman"/>
        </w:rPr>
        <w:t xml:space="preserve"> survival. </w:t>
      </w:r>
    </w:p>
    <w:p w:rsidR="009D736E" w:rsidRDefault="009A2692" w:rsidP="000649C9">
      <w:pPr>
        <w:widowControl w:val="0"/>
        <w:spacing w:line="480" w:lineRule="auto"/>
        <w:ind w:firstLine="720"/>
        <w:rPr>
          <w:rFonts w:ascii="Times New Roman" w:hAnsi="Times New Roman" w:cs="Times New Roman"/>
        </w:rPr>
      </w:pPr>
      <w:r>
        <w:rPr>
          <w:rFonts w:ascii="Times New Roman" w:hAnsi="Times New Roman" w:cs="Times New Roman"/>
        </w:rPr>
        <w:t xml:space="preserve">In our fieldwork, we observed </w:t>
      </w:r>
      <w:r w:rsidR="009825D8">
        <w:rPr>
          <w:rFonts w:ascii="Times New Roman" w:hAnsi="Times New Roman" w:cs="Times New Roman"/>
        </w:rPr>
        <w:t xml:space="preserve">that tea producer organizations in East Africa </w:t>
      </w:r>
      <w:r w:rsidR="008015A1">
        <w:rPr>
          <w:rFonts w:ascii="Times New Roman" w:hAnsi="Times New Roman" w:cs="Times New Roman"/>
        </w:rPr>
        <w:t>focus</w:t>
      </w:r>
      <w:r w:rsidR="009825D8">
        <w:rPr>
          <w:rFonts w:ascii="Times New Roman" w:hAnsi="Times New Roman" w:cs="Times New Roman"/>
        </w:rPr>
        <w:t>ed</w:t>
      </w:r>
      <w:r w:rsidR="008015A1">
        <w:rPr>
          <w:rFonts w:ascii="Times New Roman" w:hAnsi="Times New Roman" w:cs="Times New Roman"/>
        </w:rPr>
        <w:t xml:space="preserve"> on the present</w:t>
      </w:r>
      <w:r w:rsidR="00E40CA5">
        <w:rPr>
          <w:rFonts w:ascii="Times New Roman" w:hAnsi="Times New Roman" w:cs="Times New Roman"/>
        </w:rPr>
        <w:t xml:space="preserve"> under severe resource constraints</w:t>
      </w:r>
      <w:r w:rsidR="009825D8">
        <w:rPr>
          <w:rFonts w:ascii="Times New Roman" w:hAnsi="Times New Roman" w:cs="Times New Roman"/>
        </w:rPr>
        <w:t xml:space="preserve">, and yet </w:t>
      </w:r>
      <w:r w:rsidR="004A62F6">
        <w:rPr>
          <w:rFonts w:ascii="Times New Roman" w:hAnsi="Times New Roman" w:cs="Times New Roman"/>
        </w:rPr>
        <w:t xml:space="preserve">also </w:t>
      </w:r>
      <w:r w:rsidR="009825D8">
        <w:rPr>
          <w:rFonts w:ascii="Times New Roman" w:hAnsi="Times New Roman" w:cs="Times New Roman"/>
        </w:rPr>
        <w:t xml:space="preserve">wanted </w:t>
      </w:r>
      <w:r w:rsidR="009D736E">
        <w:rPr>
          <w:rFonts w:ascii="Times New Roman" w:hAnsi="Times New Roman" w:cs="Times New Roman"/>
        </w:rPr>
        <w:t xml:space="preserve">to escape the </w:t>
      </w:r>
      <w:r w:rsidR="000C1413">
        <w:rPr>
          <w:rFonts w:ascii="Times New Roman" w:hAnsi="Times New Roman" w:cs="Times New Roman"/>
        </w:rPr>
        <w:t xml:space="preserve">poverty </w:t>
      </w:r>
      <w:r w:rsidR="003D1EDA">
        <w:rPr>
          <w:rFonts w:ascii="Times New Roman" w:hAnsi="Times New Roman" w:cs="Times New Roman"/>
        </w:rPr>
        <w:t>trap</w:t>
      </w:r>
      <w:r w:rsidR="009D736E">
        <w:rPr>
          <w:rFonts w:ascii="Times New Roman" w:hAnsi="Times New Roman" w:cs="Times New Roman"/>
        </w:rPr>
        <w:t xml:space="preserve"> </w:t>
      </w:r>
      <w:r w:rsidR="009A47A6">
        <w:rPr>
          <w:rFonts w:ascii="Times New Roman" w:hAnsi="Times New Roman" w:cs="Times New Roman"/>
        </w:rPr>
        <w:t xml:space="preserve">through </w:t>
      </w:r>
      <w:r w:rsidR="009D736E">
        <w:rPr>
          <w:rFonts w:ascii="Times New Roman" w:hAnsi="Times New Roman" w:cs="Times New Roman"/>
        </w:rPr>
        <w:t>Fairtrade certification. However, we found that the efforts taken by Fairtrade to move tea producers towards a</w:t>
      </w:r>
      <w:r w:rsidR="007F5CEB">
        <w:rPr>
          <w:rFonts w:ascii="Times New Roman" w:hAnsi="Times New Roman" w:cs="Times New Roman"/>
        </w:rPr>
        <w:t xml:space="preserve"> </w:t>
      </w:r>
      <w:r w:rsidR="00417EA5">
        <w:rPr>
          <w:rFonts w:ascii="Times New Roman" w:hAnsi="Times New Roman" w:cs="Times New Roman"/>
        </w:rPr>
        <w:t>more desirable future</w:t>
      </w:r>
      <w:r w:rsidR="009D736E">
        <w:rPr>
          <w:rFonts w:ascii="Times New Roman" w:hAnsi="Times New Roman" w:cs="Times New Roman"/>
        </w:rPr>
        <w:t xml:space="preserve"> were not always effective. Fairtrade interventions, which often required producers to sacrifice </w:t>
      </w:r>
      <w:r w:rsidR="00E6085B">
        <w:rPr>
          <w:rFonts w:ascii="Times New Roman" w:hAnsi="Times New Roman" w:cs="Times New Roman"/>
        </w:rPr>
        <w:t>present</w:t>
      </w:r>
      <w:r w:rsidR="009D736E">
        <w:rPr>
          <w:rFonts w:ascii="Times New Roman" w:hAnsi="Times New Roman" w:cs="Times New Roman"/>
        </w:rPr>
        <w:t xml:space="preserve"> needs for </w:t>
      </w:r>
      <w:r w:rsidR="00E6085B">
        <w:rPr>
          <w:rFonts w:ascii="Times New Roman" w:hAnsi="Times New Roman" w:cs="Times New Roman"/>
        </w:rPr>
        <w:t xml:space="preserve">future </w:t>
      </w:r>
      <w:r w:rsidR="009D736E">
        <w:rPr>
          <w:rFonts w:ascii="Times New Roman" w:hAnsi="Times New Roman" w:cs="Times New Roman"/>
        </w:rPr>
        <w:t>benefits, did not always succeed in improving the livelihoods of producers in a sustainable manner.</w:t>
      </w:r>
      <w:r w:rsidR="004657BF">
        <w:rPr>
          <w:rFonts w:ascii="Times New Roman" w:hAnsi="Times New Roman" w:cs="Times New Roman"/>
        </w:rPr>
        <w:t xml:space="preserve"> Instead, they </w:t>
      </w:r>
      <w:r w:rsidR="00417EA5">
        <w:rPr>
          <w:rFonts w:ascii="Times New Roman" w:hAnsi="Times New Roman" w:cs="Times New Roman"/>
        </w:rPr>
        <w:t xml:space="preserve">often </w:t>
      </w:r>
      <w:r w:rsidR="004657BF">
        <w:rPr>
          <w:rFonts w:ascii="Times New Roman" w:hAnsi="Times New Roman" w:cs="Times New Roman"/>
        </w:rPr>
        <w:t xml:space="preserve">exacerbated </w:t>
      </w:r>
      <w:r w:rsidR="00417EA5">
        <w:rPr>
          <w:rFonts w:ascii="Times New Roman" w:hAnsi="Times New Roman" w:cs="Times New Roman"/>
        </w:rPr>
        <w:t xml:space="preserve">immediate </w:t>
      </w:r>
      <w:r w:rsidR="004657BF">
        <w:rPr>
          <w:rFonts w:ascii="Times New Roman" w:hAnsi="Times New Roman" w:cs="Times New Roman"/>
        </w:rPr>
        <w:t xml:space="preserve">resource scarcity, unexpectedly forcing producers to find ways to meet their </w:t>
      </w:r>
      <w:r w:rsidR="00417EA5">
        <w:rPr>
          <w:rFonts w:ascii="Times New Roman" w:hAnsi="Times New Roman" w:cs="Times New Roman"/>
        </w:rPr>
        <w:t xml:space="preserve">urgent </w:t>
      </w:r>
      <w:r w:rsidR="004657BF">
        <w:rPr>
          <w:rFonts w:ascii="Times New Roman" w:hAnsi="Times New Roman" w:cs="Times New Roman"/>
        </w:rPr>
        <w:t xml:space="preserve">needs while complying with the Fairtrade standards. </w:t>
      </w:r>
    </w:p>
    <w:p w:rsidR="009D736E" w:rsidRPr="003407C6" w:rsidRDefault="009D736E" w:rsidP="00D7122A">
      <w:pPr>
        <w:spacing w:line="480" w:lineRule="auto"/>
        <w:ind w:firstLine="720"/>
        <w:rPr>
          <w:rFonts w:ascii="Times New Roman" w:hAnsi="Times New Roman" w:cs="Times New Roman"/>
        </w:rPr>
      </w:pPr>
      <w:r>
        <w:rPr>
          <w:rFonts w:ascii="Times New Roman" w:hAnsi="Times New Roman" w:cs="Times New Roman"/>
        </w:rPr>
        <w:t xml:space="preserve">In </w:t>
      </w:r>
      <w:r w:rsidR="00697A5F">
        <w:rPr>
          <w:rFonts w:ascii="Times New Roman" w:hAnsi="Times New Roman" w:cs="Times New Roman"/>
        </w:rPr>
        <w:t>this context,</w:t>
      </w:r>
      <w:r>
        <w:rPr>
          <w:rFonts w:ascii="Times New Roman" w:hAnsi="Times New Roman" w:cs="Times New Roman"/>
        </w:rPr>
        <w:t xml:space="preserve"> some tea producer organizations used the Fairtrade premium in ways </w:t>
      </w:r>
      <w:r w:rsidRPr="004E7EC0">
        <w:rPr>
          <w:rFonts w:ascii="Times New Roman" w:hAnsi="Times New Roman" w:cs="Times New Roman"/>
        </w:rPr>
        <w:t>at odds with Fairtrade’s intentions</w:t>
      </w:r>
      <w:r>
        <w:rPr>
          <w:rFonts w:ascii="Times New Roman" w:hAnsi="Times New Roman" w:cs="Times New Roman"/>
        </w:rPr>
        <w:t xml:space="preserve">. </w:t>
      </w:r>
      <w:r w:rsidR="00DE0130">
        <w:rPr>
          <w:rFonts w:ascii="Times New Roman" w:hAnsi="Times New Roman" w:cs="Times New Roman"/>
        </w:rPr>
        <w:t xml:space="preserve">Even though </w:t>
      </w:r>
      <w:r>
        <w:rPr>
          <w:rFonts w:ascii="Times New Roman" w:hAnsi="Times New Roman" w:cs="Times New Roman"/>
        </w:rPr>
        <w:t xml:space="preserve">tea producers </w:t>
      </w:r>
      <w:r w:rsidR="00DE0130">
        <w:rPr>
          <w:rFonts w:ascii="Times New Roman" w:hAnsi="Times New Roman" w:cs="Times New Roman"/>
        </w:rPr>
        <w:t xml:space="preserve">appeared to </w:t>
      </w:r>
      <w:r w:rsidR="002E4CA4">
        <w:rPr>
          <w:rFonts w:ascii="Times New Roman" w:hAnsi="Times New Roman" w:cs="Times New Roman"/>
        </w:rPr>
        <w:t xml:space="preserve">take a </w:t>
      </w:r>
      <w:r>
        <w:rPr>
          <w:rFonts w:ascii="Times New Roman" w:hAnsi="Times New Roman" w:cs="Times New Roman"/>
        </w:rPr>
        <w:t xml:space="preserve">short-term oriented </w:t>
      </w:r>
      <w:r w:rsidR="004D5A0D">
        <w:rPr>
          <w:rFonts w:ascii="Times New Roman" w:hAnsi="Times New Roman" w:cs="Times New Roman"/>
        </w:rPr>
        <w:t xml:space="preserve">approach to </w:t>
      </w:r>
      <w:r w:rsidR="00D11846">
        <w:rPr>
          <w:rFonts w:ascii="Times New Roman" w:hAnsi="Times New Roman" w:cs="Times New Roman"/>
        </w:rPr>
        <w:t xml:space="preserve">using </w:t>
      </w:r>
      <w:r w:rsidR="003A15CF">
        <w:rPr>
          <w:rFonts w:ascii="Times New Roman" w:hAnsi="Times New Roman" w:cs="Times New Roman"/>
        </w:rPr>
        <w:t xml:space="preserve">Fairtrade </w:t>
      </w:r>
      <w:r w:rsidR="004D5A0D">
        <w:rPr>
          <w:rFonts w:ascii="Times New Roman" w:hAnsi="Times New Roman" w:cs="Times New Roman"/>
        </w:rPr>
        <w:t>premium</w:t>
      </w:r>
      <w:r w:rsidR="003A15CF">
        <w:rPr>
          <w:rFonts w:ascii="Times New Roman" w:hAnsi="Times New Roman" w:cs="Times New Roman"/>
        </w:rPr>
        <w:t>s</w:t>
      </w:r>
      <w:r>
        <w:rPr>
          <w:rFonts w:ascii="Times New Roman" w:hAnsi="Times New Roman" w:cs="Times New Roman"/>
        </w:rPr>
        <w:t xml:space="preserve">, </w:t>
      </w:r>
      <w:r w:rsidR="001C5910">
        <w:rPr>
          <w:rFonts w:ascii="Times New Roman" w:hAnsi="Times New Roman" w:cs="Times New Roman"/>
        </w:rPr>
        <w:t xml:space="preserve">some </w:t>
      </w:r>
      <w:r>
        <w:rPr>
          <w:rFonts w:ascii="Times New Roman" w:hAnsi="Times New Roman" w:cs="Times New Roman"/>
        </w:rPr>
        <w:t>of these producer initiatives led to long-term outcomes</w:t>
      </w:r>
      <w:r w:rsidR="003A15CF">
        <w:rPr>
          <w:rFonts w:ascii="Times New Roman" w:hAnsi="Times New Roman" w:cs="Times New Roman"/>
        </w:rPr>
        <w:t xml:space="preserve"> </w:t>
      </w:r>
      <w:r w:rsidR="00676BE8">
        <w:rPr>
          <w:rFonts w:ascii="Times New Roman" w:hAnsi="Times New Roman" w:cs="Times New Roman"/>
        </w:rPr>
        <w:t xml:space="preserve">that fostered sustainable development, without </w:t>
      </w:r>
      <w:r w:rsidR="0038748C">
        <w:rPr>
          <w:rFonts w:ascii="Times New Roman" w:hAnsi="Times New Roman" w:cs="Times New Roman"/>
        </w:rPr>
        <w:t xml:space="preserve">entailing </w:t>
      </w:r>
      <w:r w:rsidR="00676BE8">
        <w:rPr>
          <w:rFonts w:ascii="Times New Roman" w:hAnsi="Times New Roman" w:cs="Times New Roman"/>
        </w:rPr>
        <w:t>the trade-offs required by Fairtrade</w:t>
      </w:r>
      <w:r>
        <w:rPr>
          <w:rFonts w:ascii="Times New Roman" w:hAnsi="Times New Roman" w:cs="Times New Roman"/>
        </w:rPr>
        <w:t>.</w:t>
      </w:r>
      <w:r w:rsidR="00E91919">
        <w:rPr>
          <w:rFonts w:ascii="Times New Roman" w:hAnsi="Times New Roman" w:cs="Times New Roman"/>
        </w:rPr>
        <w:t xml:space="preserve"> </w:t>
      </w:r>
      <w:r w:rsidR="003407C6">
        <w:rPr>
          <w:rFonts w:ascii="Times New Roman" w:hAnsi="Times New Roman" w:cs="Times New Roman"/>
        </w:rPr>
        <w:t xml:space="preserve">Our analysis suggests that, through their interaction with Fairtrade, tea producers enacted a time perspective different from what has been discussed in prior research. </w:t>
      </w:r>
      <w:r>
        <w:rPr>
          <w:rFonts w:ascii="Times New Roman" w:hAnsi="Times New Roman" w:cs="Times New Roman"/>
        </w:rPr>
        <w:t xml:space="preserve">Grounded in our </w:t>
      </w:r>
      <w:r w:rsidR="00971232">
        <w:rPr>
          <w:rFonts w:ascii="Times New Roman" w:hAnsi="Times New Roman" w:cs="Times New Roman"/>
        </w:rPr>
        <w:t xml:space="preserve">findings, we </w:t>
      </w:r>
      <w:r w:rsidR="00417EA5">
        <w:rPr>
          <w:rFonts w:ascii="Times New Roman" w:hAnsi="Times New Roman" w:cs="Times New Roman"/>
        </w:rPr>
        <w:t>deepen theorizing of present time perspectives</w:t>
      </w:r>
      <w:r w:rsidR="00084CEC">
        <w:rPr>
          <w:rFonts w:ascii="Times New Roman" w:hAnsi="Times New Roman" w:cs="Times New Roman"/>
        </w:rPr>
        <w:t xml:space="preserve">. In so doing, we put into sharp relief the trade-off thinking </w:t>
      </w:r>
      <w:r w:rsidR="00FE49C7">
        <w:rPr>
          <w:rFonts w:ascii="Times New Roman" w:hAnsi="Times New Roman" w:cs="Times New Roman"/>
        </w:rPr>
        <w:t>assumed by</w:t>
      </w:r>
      <w:r w:rsidR="00084CEC">
        <w:rPr>
          <w:rFonts w:ascii="Times New Roman" w:hAnsi="Times New Roman" w:cs="Times New Roman"/>
        </w:rPr>
        <w:t xml:space="preserve"> sustainable development researchers and suggest </w:t>
      </w:r>
      <w:r w:rsidR="00971232">
        <w:rPr>
          <w:rFonts w:ascii="Times New Roman" w:hAnsi="Times New Roman" w:cs="Times New Roman"/>
        </w:rPr>
        <w:t xml:space="preserve">an alternative </w:t>
      </w:r>
      <w:r w:rsidR="00D7122A">
        <w:rPr>
          <w:rFonts w:ascii="Times New Roman" w:hAnsi="Times New Roman" w:cs="Times New Roman"/>
        </w:rPr>
        <w:t>approach to achieving sustainable development</w:t>
      </w:r>
      <w:r>
        <w:rPr>
          <w:rFonts w:ascii="Times New Roman" w:hAnsi="Times New Roman" w:cs="Times New Roman"/>
        </w:rPr>
        <w:t xml:space="preserve">. </w:t>
      </w:r>
    </w:p>
    <w:p w:rsidR="005A564C" w:rsidRDefault="005A564C" w:rsidP="005A564C">
      <w:pPr>
        <w:spacing w:line="480" w:lineRule="auto"/>
        <w:rPr>
          <w:rFonts w:ascii="Times New Roman" w:hAnsi="Times New Roman" w:cs="Times New Roman"/>
          <w:b/>
        </w:rPr>
      </w:pPr>
      <w:r>
        <w:rPr>
          <w:rFonts w:ascii="Times New Roman" w:hAnsi="Times New Roman" w:cs="Times New Roman"/>
          <w:b/>
        </w:rPr>
        <w:t>Short-Present Perspective</w:t>
      </w:r>
    </w:p>
    <w:p w:rsidR="002A3ABD" w:rsidRDefault="004E0C69" w:rsidP="00EB158C">
      <w:pPr>
        <w:widowControl w:val="0"/>
        <w:spacing w:line="480" w:lineRule="auto"/>
        <w:ind w:firstLine="720"/>
        <w:rPr>
          <w:rFonts w:ascii="Times New Roman" w:hAnsi="Times New Roman" w:cs="Times New Roman"/>
        </w:rPr>
      </w:pPr>
      <w:r>
        <w:rPr>
          <w:rFonts w:ascii="Times New Roman" w:hAnsi="Times New Roman" w:cs="Times New Roman"/>
          <w:b/>
          <w:i/>
        </w:rPr>
        <w:t>The p</w:t>
      </w:r>
      <w:r w:rsidR="008F01ED">
        <w:rPr>
          <w:rFonts w:ascii="Times New Roman" w:hAnsi="Times New Roman" w:cs="Times New Roman"/>
          <w:b/>
          <w:i/>
        </w:rPr>
        <w:t xml:space="preserve">resent as a discrete moment. </w:t>
      </w:r>
      <w:r w:rsidR="005A564C">
        <w:rPr>
          <w:rFonts w:ascii="Times New Roman" w:hAnsi="Times New Roman" w:cs="Times New Roman"/>
        </w:rPr>
        <w:t xml:space="preserve">Prior literature on time </w:t>
      </w:r>
      <w:r w:rsidR="00E91919">
        <w:rPr>
          <w:rFonts w:ascii="Times New Roman" w:hAnsi="Times New Roman" w:cs="Times New Roman"/>
        </w:rPr>
        <w:t xml:space="preserve">perspectives in </w:t>
      </w:r>
      <w:r w:rsidR="005A564C">
        <w:rPr>
          <w:rFonts w:ascii="Times New Roman" w:hAnsi="Times New Roman" w:cs="Times New Roman"/>
        </w:rPr>
        <w:t xml:space="preserve">organizations implicitly considers the present </w:t>
      </w:r>
      <w:r w:rsidR="005A564C" w:rsidRPr="00564F95">
        <w:rPr>
          <w:rFonts w:ascii="Times New Roman" w:hAnsi="Times New Roman" w:cs="Times New Roman"/>
          <w:szCs w:val="24"/>
        </w:rPr>
        <w:t>as a moment in time. As a result, a present focus often implies a short-term orientation</w:t>
      </w:r>
      <w:r w:rsidR="0046326F">
        <w:rPr>
          <w:rFonts w:ascii="Times New Roman" w:hAnsi="Times New Roman" w:cs="Times New Roman"/>
          <w:szCs w:val="24"/>
        </w:rPr>
        <w:t xml:space="preserve">; similarly, a </w:t>
      </w:r>
      <w:r w:rsidR="005A564C" w:rsidRPr="00564F95">
        <w:rPr>
          <w:rFonts w:ascii="Times New Roman" w:hAnsi="Times New Roman" w:cs="Times New Roman"/>
          <w:szCs w:val="24"/>
        </w:rPr>
        <w:t xml:space="preserve">future focus </w:t>
      </w:r>
      <w:r w:rsidR="0046326F">
        <w:rPr>
          <w:rFonts w:ascii="Times New Roman" w:hAnsi="Times New Roman" w:cs="Times New Roman"/>
          <w:szCs w:val="24"/>
        </w:rPr>
        <w:t xml:space="preserve">implies </w:t>
      </w:r>
      <w:r w:rsidR="005A564C">
        <w:rPr>
          <w:rFonts w:ascii="Times New Roman" w:hAnsi="Times New Roman" w:cs="Times New Roman"/>
          <w:szCs w:val="24"/>
        </w:rPr>
        <w:t xml:space="preserve">a </w:t>
      </w:r>
      <w:r w:rsidR="005A564C" w:rsidRPr="00564F95">
        <w:rPr>
          <w:rFonts w:ascii="Times New Roman" w:hAnsi="Times New Roman" w:cs="Times New Roman"/>
          <w:szCs w:val="24"/>
        </w:rPr>
        <w:t>long-ter</w:t>
      </w:r>
      <w:r w:rsidR="005A564C">
        <w:rPr>
          <w:rFonts w:ascii="Times New Roman" w:hAnsi="Times New Roman" w:cs="Times New Roman"/>
          <w:szCs w:val="24"/>
        </w:rPr>
        <w:t>m orientation (e.g., March, 1991</w:t>
      </w:r>
      <w:r w:rsidR="005A564C" w:rsidRPr="00564F95">
        <w:rPr>
          <w:rFonts w:ascii="Times New Roman" w:hAnsi="Times New Roman" w:cs="Times New Roman"/>
          <w:szCs w:val="24"/>
        </w:rPr>
        <w:t>;</w:t>
      </w:r>
      <w:r w:rsidR="00EB158C">
        <w:rPr>
          <w:rFonts w:ascii="Times New Roman" w:hAnsi="Times New Roman" w:cs="Times New Roman"/>
          <w:szCs w:val="24"/>
        </w:rPr>
        <w:t xml:space="preserve"> </w:t>
      </w:r>
      <w:r w:rsidR="00EB158C">
        <w:rPr>
          <w:rFonts w:ascii="Times New Roman" w:hAnsi="Times New Roman" w:cs="Times New Roman"/>
        </w:rPr>
        <w:t xml:space="preserve">Marginson &amp; McAulay, 2008). </w:t>
      </w:r>
      <w:r w:rsidR="005A564C" w:rsidRPr="00564F95">
        <w:rPr>
          <w:rFonts w:ascii="Times New Roman" w:hAnsi="Times New Roman" w:cs="Times New Roman"/>
          <w:szCs w:val="24"/>
        </w:rPr>
        <w:t xml:space="preserve">Although Bluedorn (2002) </w:t>
      </w:r>
      <w:r w:rsidR="00D11846">
        <w:rPr>
          <w:rFonts w:ascii="Times New Roman" w:hAnsi="Times New Roman" w:cs="Times New Roman"/>
          <w:szCs w:val="24"/>
        </w:rPr>
        <w:t xml:space="preserve">distinguished </w:t>
      </w:r>
      <w:r w:rsidR="005A564C" w:rsidRPr="00697A5F">
        <w:rPr>
          <w:rFonts w:ascii="Times New Roman" w:hAnsi="Times New Roman" w:cs="Times New Roman"/>
          <w:szCs w:val="24"/>
        </w:rPr>
        <w:t xml:space="preserve">between temporal focus and temporal depth, his framework also implies that the present is a moment without depth. </w:t>
      </w:r>
      <w:r w:rsidR="00551F2F" w:rsidRPr="00697A5F">
        <w:rPr>
          <w:rFonts w:ascii="Times New Roman" w:hAnsi="Times New Roman" w:cs="Times New Roman"/>
        </w:rPr>
        <w:t xml:space="preserve">While the concepts of temporal focus and </w:t>
      </w:r>
      <w:r w:rsidR="00697A5F">
        <w:rPr>
          <w:rFonts w:ascii="Times New Roman" w:hAnsi="Times New Roman" w:cs="Times New Roman"/>
        </w:rPr>
        <w:t xml:space="preserve">temporal depth </w:t>
      </w:r>
      <w:r w:rsidR="00551F2F" w:rsidRPr="00697A5F">
        <w:rPr>
          <w:rFonts w:ascii="Times New Roman" w:hAnsi="Times New Roman" w:cs="Times New Roman"/>
        </w:rPr>
        <w:t>are con</w:t>
      </w:r>
      <w:r w:rsidR="007F5CEB">
        <w:rPr>
          <w:rFonts w:ascii="Times New Roman" w:hAnsi="Times New Roman" w:cs="Times New Roman"/>
        </w:rPr>
        <w:t>flated</w:t>
      </w:r>
      <w:r w:rsidR="00551F2F" w:rsidRPr="00697A5F">
        <w:rPr>
          <w:rFonts w:ascii="Times New Roman" w:hAnsi="Times New Roman" w:cs="Times New Roman"/>
        </w:rPr>
        <w:t xml:space="preserve"> because the causes and effects appear to be similar, our paper shows that there is an important </w:t>
      </w:r>
      <w:r w:rsidR="00697A5F">
        <w:rPr>
          <w:rFonts w:ascii="Times New Roman" w:hAnsi="Times New Roman" w:cs="Times New Roman"/>
        </w:rPr>
        <w:t xml:space="preserve">distinction </w:t>
      </w:r>
      <w:r w:rsidR="00521864">
        <w:rPr>
          <w:rFonts w:ascii="Times New Roman" w:hAnsi="Times New Roman" w:cs="Times New Roman"/>
        </w:rPr>
        <w:t xml:space="preserve">that </w:t>
      </w:r>
      <w:r w:rsidR="00697A5F">
        <w:rPr>
          <w:rFonts w:ascii="Times New Roman" w:hAnsi="Times New Roman" w:cs="Times New Roman"/>
        </w:rPr>
        <w:t xml:space="preserve">helps to explain </w:t>
      </w:r>
      <w:r w:rsidR="002A3ABD">
        <w:rPr>
          <w:rFonts w:ascii="Times New Roman" w:hAnsi="Times New Roman" w:cs="Times New Roman"/>
        </w:rPr>
        <w:t xml:space="preserve">the implications of time perspectives for sustainable development. </w:t>
      </w:r>
    </w:p>
    <w:p w:rsidR="005A564C" w:rsidRDefault="0031488E" w:rsidP="00D26349">
      <w:pPr>
        <w:widowControl w:val="0"/>
        <w:spacing w:line="480" w:lineRule="auto"/>
        <w:ind w:firstLine="720"/>
        <w:rPr>
          <w:rFonts w:ascii="Times New Roman" w:hAnsi="Times New Roman" w:cs="Times New Roman"/>
        </w:rPr>
      </w:pPr>
      <w:r>
        <w:rPr>
          <w:rFonts w:ascii="Times New Roman" w:hAnsi="Times New Roman" w:cs="Times New Roman"/>
        </w:rPr>
        <w:t xml:space="preserve">We found in our data </w:t>
      </w:r>
      <w:r w:rsidR="005A564C" w:rsidRPr="00697A5F">
        <w:rPr>
          <w:rFonts w:ascii="Times New Roman" w:hAnsi="Times New Roman" w:cs="Times New Roman"/>
        </w:rPr>
        <w:t>that the</w:t>
      </w:r>
      <w:r w:rsidR="005A564C">
        <w:rPr>
          <w:rFonts w:ascii="Times New Roman" w:hAnsi="Times New Roman" w:cs="Times New Roman"/>
        </w:rPr>
        <w:t xml:space="preserve"> present</w:t>
      </w:r>
      <w:r w:rsidR="005A564C" w:rsidRPr="002A6599">
        <w:rPr>
          <w:rFonts w:ascii="Times New Roman" w:hAnsi="Times New Roman" w:cs="Times New Roman"/>
        </w:rPr>
        <w:t xml:space="preserve"> </w:t>
      </w:r>
      <w:r w:rsidR="005A564C">
        <w:rPr>
          <w:rFonts w:ascii="Times New Roman" w:hAnsi="Times New Roman" w:cs="Times New Roman"/>
        </w:rPr>
        <w:t xml:space="preserve">can </w:t>
      </w:r>
      <w:r w:rsidR="005A564C" w:rsidRPr="002A6599">
        <w:rPr>
          <w:rFonts w:ascii="Times New Roman" w:hAnsi="Times New Roman" w:cs="Times New Roman"/>
        </w:rPr>
        <w:t>also ha</w:t>
      </w:r>
      <w:r w:rsidR="005A564C">
        <w:rPr>
          <w:rFonts w:ascii="Times New Roman" w:hAnsi="Times New Roman" w:cs="Times New Roman"/>
        </w:rPr>
        <w:t>ve</w:t>
      </w:r>
      <w:r w:rsidR="005A564C" w:rsidRPr="002A6599">
        <w:rPr>
          <w:rFonts w:ascii="Times New Roman" w:hAnsi="Times New Roman" w:cs="Times New Roman"/>
        </w:rPr>
        <w:t xml:space="preserve"> depth. </w:t>
      </w:r>
      <w:r w:rsidR="005A564C">
        <w:rPr>
          <w:rFonts w:ascii="Times New Roman" w:hAnsi="Times New Roman" w:cs="Times New Roman"/>
        </w:rPr>
        <w:t xml:space="preserve">Individuals </w:t>
      </w:r>
      <w:r w:rsidR="005A564C" w:rsidRPr="002A6599">
        <w:rPr>
          <w:rFonts w:ascii="Times New Roman" w:hAnsi="Times New Roman" w:cs="Times New Roman"/>
        </w:rPr>
        <w:t xml:space="preserve">and organizations </w:t>
      </w:r>
      <w:r w:rsidR="00455765">
        <w:rPr>
          <w:rFonts w:ascii="Times New Roman" w:hAnsi="Times New Roman" w:cs="Times New Roman"/>
        </w:rPr>
        <w:t xml:space="preserve">can </w:t>
      </w:r>
      <w:r>
        <w:rPr>
          <w:rFonts w:ascii="Times New Roman" w:hAnsi="Times New Roman" w:cs="Times New Roman"/>
        </w:rPr>
        <w:t xml:space="preserve">differ in their view of the present. Some </w:t>
      </w:r>
      <w:r w:rsidR="005A564C">
        <w:rPr>
          <w:rFonts w:ascii="Times New Roman" w:hAnsi="Times New Roman" w:cs="Times New Roman"/>
        </w:rPr>
        <w:t>perceive</w:t>
      </w:r>
      <w:r w:rsidR="005A564C" w:rsidRPr="002A6599">
        <w:rPr>
          <w:rFonts w:ascii="Times New Roman" w:hAnsi="Times New Roman" w:cs="Times New Roman"/>
        </w:rPr>
        <w:t xml:space="preserve"> a short present</w:t>
      </w:r>
      <w:r w:rsidR="005A564C">
        <w:rPr>
          <w:rFonts w:ascii="Times New Roman" w:hAnsi="Times New Roman" w:cs="Times New Roman"/>
        </w:rPr>
        <w:t xml:space="preserve">, which </w:t>
      </w:r>
      <w:r w:rsidR="00A31FEE">
        <w:rPr>
          <w:rFonts w:ascii="Times New Roman" w:hAnsi="Times New Roman" w:cs="Times New Roman"/>
        </w:rPr>
        <w:t xml:space="preserve">aligns with </w:t>
      </w:r>
      <w:r w:rsidR="005A564C">
        <w:rPr>
          <w:rFonts w:ascii="Times New Roman" w:hAnsi="Times New Roman" w:cs="Times New Roman"/>
        </w:rPr>
        <w:t>prior research</w:t>
      </w:r>
      <w:r w:rsidR="00D7122A">
        <w:rPr>
          <w:rFonts w:ascii="Times New Roman" w:hAnsi="Times New Roman" w:cs="Times New Roman"/>
        </w:rPr>
        <w:t xml:space="preserve"> and the perspective of Fairtrade in our study</w:t>
      </w:r>
      <w:r w:rsidR="005A564C">
        <w:rPr>
          <w:rFonts w:ascii="Times New Roman" w:hAnsi="Times New Roman" w:cs="Times New Roman"/>
        </w:rPr>
        <w:t>,</w:t>
      </w:r>
      <w:r w:rsidR="005A564C" w:rsidRPr="002A6599">
        <w:rPr>
          <w:rFonts w:ascii="Times New Roman" w:hAnsi="Times New Roman" w:cs="Times New Roman"/>
        </w:rPr>
        <w:t xml:space="preserve"> or </w:t>
      </w:r>
      <w:r w:rsidR="005A564C">
        <w:rPr>
          <w:rFonts w:ascii="Times New Roman" w:hAnsi="Times New Roman" w:cs="Times New Roman"/>
        </w:rPr>
        <w:t xml:space="preserve">they can perceive </w:t>
      </w:r>
      <w:r w:rsidR="005A564C" w:rsidRPr="002A6599">
        <w:rPr>
          <w:rFonts w:ascii="Times New Roman" w:hAnsi="Times New Roman" w:cs="Times New Roman"/>
        </w:rPr>
        <w:t>a long present</w:t>
      </w:r>
      <w:r w:rsidR="005A564C">
        <w:rPr>
          <w:rFonts w:ascii="Times New Roman" w:hAnsi="Times New Roman" w:cs="Times New Roman"/>
        </w:rPr>
        <w:t xml:space="preserve">, which </w:t>
      </w:r>
      <w:r w:rsidR="00455765">
        <w:rPr>
          <w:rFonts w:ascii="Times New Roman" w:hAnsi="Times New Roman" w:cs="Times New Roman"/>
        </w:rPr>
        <w:t>aligns with the perspective of some of our producers</w:t>
      </w:r>
      <w:r w:rsidR="005A564C" w:rsidRPr="002A6599">
        <w:rPr>
          <w:rFonts w:ascii="Times New Roman" w:hAnsi="Times New Roman" w:cs="Times New Roman"/>
        </w:rPr>
        <w:t xml:space="preserve">. </w:t>
      </w:r>
    </w:p>
    <w:p w:rsidR="005E2249" w:rsidRDefault="00D57D16" w:rsidP="00644ED7">
      <w:pPr>
        <w:widowControl w:val="0"/>
        <w:spacing w:line="480" w:lineRule="auto"/>
        <w:ind w:firstLine="720"/>
        <w:rPr>
          <w:rFonts w:ascii="Times New Roman" w:hAnsi="Times New Roman" w:cs="Times New Roman"/>
        </w:rPr>
      </w:pPr>
      <w:r>
        <w:rPr>
          <w:rFonts w:ascii="Times New Roman" w:hAnsi="Times New Roman" w:cs="Times New Roman"/>
        </w:rPr>
        <w:t xml:space="preserve">We define a </w:t>
      </w:r>
      <w:r w:rsidRPr="0053284B">
        <w:rPr>
          <w:rFonts w:ascii="Times New Roman" w:hAnsi="Times New Roman" w:cs="Times New Roman"/>
          <w:i/>
        </w:rPr>
        <w:t>short-present perspective</w:t>
      </w:r>
      <w:r>
        <w:rPr>
          <w:rFonts w:ascii="Times New Roman" w:hAnsi="Times New Roman" w:cs="Times New Roman"/>
          <w:i/>
        </w:rPr>
        <w:t xml:space="preserve"> </w:t>
      </w:r>
      <w:r>
        <w:rPr>
          <w:rFonts w:ascii="Times New Roman" w:hAnsi="Times New Roman" w:cs="Times New Roman"/>
        </w:rPr>
        <w:t>as a way of perceiving t</w:t>
      </w:r>
      <w:r w:rsidR="00024E13">
        <w:rPr>
          <w:rFonts w:ascii="Times New Roman" w:hAnsi="Times New Roman" w:cs="Times New Roman"/>
        </w:rPr>
        <w:t>he present as a discrete moment that is</w:t>
      </w:r>
      <w:r>
        <w:rPr>
          <w:rFonts w:ascii="Times New Roman" w:hAnsi="Times New Roman" w:cs="Times New Roman"/>
        </w:rPr>
        <w:t xml:space="preserve"> separate from </w:t>
      </w:r>
      <w:r w:rsidR="002B046F">
        <w:rPr>
          <w:rFonts w:ascii="Times New Roman" w:hAnsi="Times New Roman" w:cs="Times New Roman"/>
        </w:rPr>
        <w:t xml:space="preserve">moments in </w:t>
      </w:r>
      <w:r>
        <w:rPr>
          <w:rFonts w:ascii="Times New Roman" w:hAnsi="Times New Roman" w:cs="Times New Roman"/>
        </w:rPr>
        <w:t>the past and the future.</w:t>
      </w:r>
      <w:r w:rsidR="00644ED7">
        <w:rPr>
          <w:rFonts w:ascii="Times New Roman" w:hAnsi="Times New Roman" w:cs="Times New Roman"/>
        </w:rPr>
        <w:t xml:space="preserve"> </w:t>
      </w:r>
      <w:r w:rsidR="00644ED7" w:rsidRPr="00D82901">
        <w:rPr>
          <w:rFonts w:ascii="Times New Roman" w:hAnsi="Times New Roman" w:cs="Times New Roman"/>
        </w:rPr>
        <w:t>Seeing the present as a moment drives a comparison among states in different time periods or different contexts.</w:t>
      </w:r>
      <w:r w:rsidR="009844BD">
        <w:rPr>
          <w:rFonts w:ascii="Times New Roman" w:hAnsi="Times New Roman" w:cs="Times New Roman"/>
        </w:rPr>
        <w:t xml:space="preserve"> In our data, Fairtrade </w:t>
      </w:r>
      <w:r w:rsidR="009844BD" w:rsidRPr="00442EE8">
        <w:rPr>
          <w:rFonts w:ascii="Times New Roman" w:hAnsi="Times New Roman" w:cs="Times New Roman"/>
        </w:rPr>
        <w:t xml:space="preserve">spoke to </w:t>
      </w:r>
      <w:r w:rsidR="009844BD">
        <w:rPr>
          <w:rFonts w:ascii="Times New Roman" w:hAnsi="Times New Roman" w:cs="Times New Roman"/>
        </w:rPr>
        <w:t>an</w:t>
      </w:r>
      <w:r w:rsidR="009844BD" w:rsidRPr="00442EE8">
        <w:rPr>
          <w:rFonts w:ascii="Times New Roman" w:hAnsi="Times New Roman" w:cs="Times New Roman"/>
        </w:rPr>
        <w:t xml:space="preserve"> aspiration </w:t>
      </w:r>
      <w:r w:rsidR="009844BD">
        <w:rPr>
          <w:rFonts w:ascii="Times New Roman" w:hAnsi="Times New Roman" w:cs="Times New Roman"/>
        </w:rPr>
        <w:t xml:space="preserve">of </w:t>
      </w:r>
      <w:r w:rsidR="009844BD" w:rsidRPr="00442EE8">
        <w:rPr>
          <w:rFonts w:ascii="Times New Roman" w:hAnsi="Times New Roman" w:cs="Times New Roman"/>
        </w:rPr>
        <w:t>build</w:t>
      </w:r>
      <w:r w:rsidR="009844BD">
        <w:rPr>
          <w:rFonts w:ascii="Times New Roman" w:hAnsi="Times New Roman" w:cs="Times New Roman"/>
        </w:rPr>
        <w:t>ing</w:t>
      </w:r>
      <w:r w:rsidR="009844BD" w:rsidRPr="00442EE8">
        <w:rPr>
          <w:rFonts w:ascii="Times New Roman" w:hAnsi="Times New Roman" w:cs="Times New Roman"/>
        </w:rPr>
        <w:t xml:space="preserve"> a </w:t>
      </w:r>
      <w:r w:rsidR="009844BD">
        <w:rPr>
          <w:rFonts w:ascii="Times New Roman" w:hAnsi="Times New Roman" w:cs="Times New Roman"/>
        </w:rPr>
        <w:t xml:space="preserve">better </w:t>
      </w:r>
      <w:r w:rsidR="009844BD" w:rsidRPr="00442EE8">
        <w:rPr>
          <w:rFonts w:ascii="Times New Roman" w:hAnsi="Times New Roman" w:cs="Times New Roman"/>
        </w:rPr>
        <w:t xml:space="preserve">future that </w:t>
      </w:r>
      <w:r w:rsidR="009844BD">
        <w:rPr>
          <w:rFonts w:ascii="Times New Roman" w:hAnsi="Times New Roman" w:cs="Times New Roman"/>
        </w:rPr>
        <w:t>could pull</w:t>
      </w:r>
      <w:r w:rsidR="009844BD" w:rsidRPr="00442EE8">
        <w:rPr>
          <w:rFonts w:ascii="Times New Roman" w:hAnsi="Times New Roman" w:cs="Times New Roman"/>
        </w:rPr>
        <w:t xml:space="preserve"> </w:t>
      </w:r>
      <w:r w:rsidR="009844BD">
        <w:rPr>
          <w:rFonts w:ascii="Times New Roman" w:hAnsi="Times New Roman" w:cs="Times New Roman"/>
        </w:rPr>
        <w:t xml:space="preserve">producers </w:t>
      </w:r>
      <w:r w:rsidR="009844BD" w:rsidRPr="00442EE8">
        <w:rPr>
          <w:rFonts w:ascii="Times New Roman" w:hAnsi="Times New Roman" w:cs="Times New Roman"/>
        </w:rPr>
        <w:t xml:space="preserve">out of the </w:t>
      </w:r>
      <w:r w:rsidR="009844BD">
        <w:rPr>
          <w:rFonts w:ascii="Times New Roman" w:hAnsi="Times New Roman" w:cs="Times New Roman"/>
        </w:rPr>
        <w:t>undesirable present state.</w:t>
      </w:r>
      <w:r w:rsidR="009844BD" w:rsidRPr="00442EE8">
        <w:rPr>
          <w:rFonts w:ascii="Times New Roman" w:hAnsi="Times New Roman" w:cs="Times New Roman"/>
        </w:rPr>
        <w:t xml:space="preserve"> </w:t>
      </w:r>
      <w:r w:rsidR="009844BD">
        <w:rPr>
          <w:rFonts w:ascii="Times New Roman" w:hAnsi="Times New Roman" w:cs="Times New Roman"/>
        </w:rPr>
        <w:t xml:space="preserve">Much like taking a snapshot at a point in time, Fairtrade described the short present in a static state. </w:t>
      </w:r>
      <w:r w:rsidR="009844BD" w:rsidRPr="00442EE8">
        <w:rPr>
          <w:rFonts w:ascii="Times New Roman" w:hAnsi="Times New Roman" w:cs="Times New Roman"/>
        </w:rPr>
        <w:t xml:space="preserve">This state </w:t>
      </w:r>
      <w:r w:rsidR="009844BD">
        <w:rPr>
          <w:rFonts w:ascii="Times New Roman" w:hAnsi="Times New Roman" w:cs="Times New Roman"/>
        </w:rPr>
        <w:t>was used to make comparisons</w:t>
      </w:r>
      <w:r w:rsidR="009844BD" w:rsidRPr="00442EE8">
        <w:rPr>
          <w:rFonts w:ascii="Times New Roman" w:hAnsi="Times New Roman" w:cs="Times New Roman"/>
        </w:rPr>
        <w:t xml:space="preserve"> to other states, such </w:t>
      </w:r>
      <w:r w:rsidR="009844BD">
        <w:rPr>
          <w:rFonts w:ascii="Times New Roman" w:hAnsi="Times New Roman" w:cs="Times New Roman"/>
        </w:rPr>
        <w:t>as in</w:t>
      </w:r>
      <w:r w:rsidR="009844BD" w:rsidRPr="00442EE8">
        <w:rPr>
          <w:rFonts w:ascii="Times New Roman" w:hAnsi="Times New Roman" w:cs="Times New Roman"/>
        </w:rPr>
        <w:t xml:space="preserve"> other countries </w:t>
      </w:r>
      <w:r w:rsidR="00644ED7">
        <w:rPr>
          <w:rFonts w:ascii="Times New Roman" w:hAnsi="Times New Roman" w:cs="Times New Roman"/>
        </w:rPr>
        <w:t>(e.g., poverty in the Third World and development in the West).</w:t>
      </w:r>
      <w:r w:rsidR="009844BD" w:rsidRPr="00442EE8">
        <w:rPr>
          <w:rFonts w:ascii="Times New Roman" w:hAnsi="Times New Roman" w:cs="Times New Roman"/>
        </w:rPr>
        <w:t xml:space="preserve"> As a result, Fairtrade </w:t>
      </w:r>
      <w:r w:rsidR="009844BD">
        <w:rPr>
          <w:rFonts w:ascii="Times New Roman" w:hAnsi="Times New Roman" w:cs="Times New Roman"/>
        </w:rPr>
        <w:t xml:space="preserve">tended </w:t>
      </w:r>
      <w:r w:rsidR="009844BD" w:rsidRPr="00442EE8">
        <w:rPr>
          <w:rFonts w:ascii="Times New Roman" w:hAnsi="Times New Roman" w:cs="Times New Roman"/>
        </w:rPr>
        <w:t>to see and describe different states, much like describing issues in pictures, such as poverty, child labor, and excessive overtime. The</w:t>
      </w:r>
      <w:r w:rsidR="009844BD">
        <w:rPr>
          <w:rFonts w:ascii="Times New Roman" w:hAnsi="Times New Roman" w:cs="Times New Roman"/>
        </w:rPr>
        <w:t xml:space="preserve"> measures used to describe such states were also static points, </w:t>
      </w:r>
      <w:r w:rsidR="005E2249">
        <w:rPr>
          <w:rFonts w:ascii="Times New Roman" w:hAnsi="Times New Roman" w:cs="Times New Roman"/>
        </w:rPr>
        <w:t>often measured by a stock of resources, e</w:t>
      </w:r>
      <w:r w:rsidR="009844BD" w:rsidRPr="00442EE8">
        <w:rPr>
          <w:rFonts w:ascii="Times New Roman" w:hAnsi="Times New Roman" w:cs="Times New Roman"/>
        </w:rPr>
        <w:t xml:space="preserve">.g., an average daily income of US $1.25 as a measure of extreme poverty. </w:t>
      </w:r>
      <w:r w:rsidR="00644ED7">
        <w:rPr>
          <w:rFonts w:ascii="Times New Roman" w:hAnsi="Times New Roman" w:cs="Times New Roman"/>
        </w:rPr>
        <w:t>From this perspective, the desirable future state was</w:t>
      </w:r>
      <w:r w:rsidR="009844BD">
        <w:rPr>
          <w:rFonts w:ascii="Times New Roman" w:hAnsi="Times New Roman" w:cs="Times New Roman"/>
        </w:rPr>
        <w:t xml:space="preserve"> often envisioned as the opposite of the undesirable present state, e.g., reduced child labor, reduced working hours, and </w:t>
      </w:r>
      <w:r w:rsidR="005E2249">
        <w:rPr>
          <w:rFonts w:ascii="Times New Roman" w:hAnsi="Times New Roman" w:cs="Times New Roman"/>
        </w:rPr>
        <w:t xml:space="preserve">a larger stock of resources. </w:t>
      </w:r>
    </w:p>
    <w:p w:rsidR="002A3ABD" w:rsidRDefault="002A3ABD" w:rsidP="002A3ABD">
      <w:pPr>
        <w:widowControl w:val="0"/>
        <w:spacing w:line="480" w:lineRule="auto"/>
        <w:ind w:firstLine="720"/>
        <w:rPr>
          <w:rFonts w:ascii="Times New Roman" w:hAnsi="Times New Roman" w:cs="Times New Roman"/>
        </w:rPr>
      </w:pPr>
      <w:r>
        <w:rPr>
          <w:rFonts w:ascii="Times New Roman" w:hAnsi="Times New Roman" w:cs="Times New Roman"/>
          <w:b/>
          <w:i/>
        </w:rPr>
        <w:t xml:space="preserve">Real resource implications: </w:t>
      </w:r>
      <w:r w:rsidR="004023DB" w:rsidRPr="00270B8A">
        <w:rPr>
          <w:rFonts w:ascii="Times New Roman" w:hAnsi="Times New Roman" w:cs="Times New Roman"/>
          <w:b/>
          <w:i/>
        </w:rPr>
        <w:t>intertemporal trade-offs</w:t>
      </w:r>
      <w:r w:rsidR="004023DB">
        <w:rPr>
          <w:rFonts w:ascii="Times New Roman" w:hAnsi="Times New Roman" w:cs="Times New Roman"/>
          <w:b/>
          <w:i/>
        </w:rPr>
        <w:t>.</w:t>
      </w:r>
      <w:r w:rsidR="004023DB" w:rsidRPr="00157AC6">
        <w:rPr>
          <w:rFonts w:ascii="Times New Roman" w:hAnsi="Times New Roman" w:cs="Times New Roman"/>
          <w:b/>
          <w:i/>
        </w:rPr>
        <w:t xml:space="preserve"> </w:t>
      </w:r>
      <w:r w:rsidR="00D82901">
        <w:rPr>
          <w:rFonts w:ascii="Times New Roman" w:hAnsi="Times New Roman" w:cs="Times New Roman"/>
        </w:rPr>
        <w:t>From a short-</w:t>
      </w:r>
      <w:r w:rsidR="00644ED7">
        <w:rPr>
          <w:rFonts w:ascii="Times New Roman" w:hAnsi="Times New Roman" w:cs="Times New Roman"/>
        </w:rPr>
        <w:t xml:space="preserve">present perspective, development requires </w:t>
      </w:r>
      <w:r>
        <w:rPr>
          <w:rFonts w:ascii="Times New Roman" w:hAnsi="Times New Roman" w:cs="Times New Roman"/>
        </w:rPr>
        <w:t xml:space="preserve">investing resources </w:t>
      </w:r>
      <w:r w:rsidR="00EA5CD9">
        <w:rPr>
          <w:rFonts w:ascii="Times New Roman" w:hAnsi="Times New Roman" w:cs="Times New Roman"/>
        </w:rPr>
        <w:t xml:space="preserve">now </w:t>
      </w:r>
      <w:r>
        <w:rPr>
          <w:rFonts w:ascii="Times New Roman" w:hAnsi="Times New Roman" w:cs="Times New Roman"/>
        </w:rPr>
        <w:t xml:space="preserve">for benefits later. </w:t>
      </w:r>
      <w:r w:rsidR="004023DB">
        <w:rPr>
          <w:rFonts w:ascii="Times New Roman" w:hAnsi="Times New Roman" w:cs="Times New Roman"/>
        </w:rPr>
        <w:t xml:space="preserve">To make the </w:t>
      </w:r>
      <w:r w:rsidR="00EA5CD9">
        <w:rPr>
          <w:rFonts w:ascii="Times New Roman" w:hAnsi="Times New Roman" w:cs="Times New Roman"/>
        </w:rPr>
        <w:t xml:space="preserve">significant </w:t>
      </w:r>
      <w:r w:rsidR="004023DB">
        <w:rPr>
          <w:rFonts w:ascii="Times New Roman" w:hAnsi="Times New Roman" w:cs="Times New Roman"/>
        </w:rPr>
        <w:t xml:space="preserve">shift from the undesirable present to a more desirable future, </w:t>
      </w:r>
      <w:r w:rsidR="009A0A44">
        <w:rPr>
          <w:rFonts w:ascii="Times New Roman" w:hAnsi="Times New Roman" w:cs="Times New Roman"/>
        </w:rPr>
        <w:t xml:space="preserve">actors </w:t>
      </w:r>
      <w:r w:rsidR="00D7122A">
        <w:rPr>
          <w:rFonts w:ascii="Times New Roman" w:hAnsi="Times New Roman" w:cs="Times New Roman"/>
        </w:rPr>
        <w:t xml:space="preserve">are sometimes required </w:t>
      </w:r>
      <w:r w:rsidR="009A0A44">
        <w:rPr>
          <w:rFonts w:ascii="Times New Roman" w:hAnsi="Times New Roman" w:cs="Times New Roman"/>
        </w:rPr>
        <w:t xml:space="preserve">to make major </w:t>
      </w:r>
      <w:r w:rsidR="00EA5CD9">
        <w:rPr>
          <w:rFonts w:ascii="Times New Roman" w:hAnsi="Times New Roman" w:cs="Times New Roman"/>
        </w:rPr>
        <w:t xml:space="preserve">resource </w:t>
      </w:r>
      <w:r w:rsidR="009A0A44">
        <w:rPr>
          <w:rFonts w:ascii="Times New Roman" w:hAnsi="Times New Roman" w:cs="Times New Roman"/>
        </w:rPr>
        <w:t xml:space="preserve">sacrifices </w:t>
      </w:r>
      <w:r w:rsidR="004023DB">
        <w:rPr>
          <w:rFonts w:ascii="Times New Roman" w:hAnsi="Times New Roman" w:cs="Times New Roman"/>
        </w:rPr>
        <w:t xml:space="preserve">(such as producers in our data), e.g., </w:t>
      </w:r>
      <w:r w:rsidR="00644ED7">
        <w:rPr>
          <w:rFonts w:ascii="Times New Roman" w:hAnsi="Times New Roman" w:cs="Times New Roman"/>
        </w:rPr>
        <w:t xml:space="preserve">children </w:t>
      </w:r>
      <w:r w:rsidR="00A552CE">
        <w:rPr>
          <w:rFonts w:ascii="Times New Roman" w:hAnsi="Times New Roman" w:cs="Times New Roman"/>
        </w:rPr>
        <w:t xml:space="preserve">must stop </w:t>
      </w:r>
      <w:r w:rsidR="00644ED7">
        <w:rPr>
          <w:rFonts w:ascii="Times New Roman" w:hAnsi="Times New Roman" w:cs="Times New Roman"/>
        </w:rPr>
        <w:t xml:space="preserve">working </w:t>
      </w:r>
      <w:r w:rsidR="00A552CE">
        <w:rPr>
          <w:rFonts w:ascii="Times New Roman" w:hAnsi="Times New Roman" w:cs="Times New Roman"/>
        </w:rPr>
        <w:t xml:space="preserve">with the family, so they can go to </w:t>
      </w:r>
      <w:r w:rsidR="00644ED7">
        <w:rPr>
          <w:rFonts w:ascii="Times New Roman" w:hAnsi="Times New Roman" w:cs="Times New Roman"/>
        </w:rPr>
        <w:t xml:space="preserve">school, </w:t>
      </w:r>
      <w:r w:rsidR="00A552CE">
        <w:rPr>
          <w:rFonts w:ascii="Times New Roman" w:hAnsi="Times New Roman" w:cs="Times New Roman"/>
        </w:rPr>
        <w:t xml:space="preserve">lowering </w:t>
      </w:r>
      <w:r w:rsidR="004023DB">
        <w:rPr>
          <w:rFonts w:ascii="Times New Roman" w:hAnsi="Times New Roman" w:cs="Times New Roman"/>
        </w:rPr>
        <w:t xml:space="preserve">household income </w:t>
      </w:r>
      <w:r w:rsidR="00A552CE">
        <w:rPr>
          <w:rFonts w:ascii="Times New Roman" w:hAnsi="Times New Roman" w:cs="Times New Roman"/>
        </w:rPr>
        <w:t xml:space="preserve">needed for </w:t>
      </w:r>
      <w:r w:rsidR="00792D98">
        <w:rPr>
          <w:rFonts w:ascii="Times New Roman" w:hAnsi="Times New Roman" w:cs="Times New Roman"/>
        </w:rPr>
        <w:t>immediate</w:t>
      </w:r>
      <w:r w:rsidR="004023DB">
        <w:rPr>
          <w:rFonts w:ascii="Times New Roman" w:hAnsi="Times New Roman" w:cs="Times New Roman"/>
        </w:rPr>
        <w:t xml:space="preserve"> needs. Giving up some benefits in the present is seen as a worthwhile investment to leapfrog </w:t>
      </w:r>
      <w:r w:rsidR="00762383">
        <w:rPr>
          <w:rFonts w:ascii="Times New Roman" w:hAnsi="Times New Roman" w:cs="Times New Roman"/>
          <w:i/>
        </w:rPr>
        <w:t xml:space="preserve">from </w:t>
      </w:r>
      <w:r w:rsidR="00762383">
        <w:rPr>
          <w:rFonts w:ascii="Times New Roman" w:hAnsi="Times New Roman" w:cs="Times New Roman"/>
        </w:rPr>
        <w:t xml:space="preserve">the undesirable present </w:t>
      </w:r>
      <w:r w:rsidR="004023DB" w:rsidRPr="004E7EC0">
        <w:rPr>
          <w:rFonts w:ascii="Times New Roman" w:hAnsi="Times New Roman" w:cs="Times New Roman"/>
          <w:i/>
        </w:rPr>
        <w:t xml:space="preserve">to </w:t>
      </w:r>
      <w:r w:rsidR="004023DB" w:rsidRPr="00F05F1D">
        <w:rPr>
          <w:rFonts w:ascii="Times New Roman" w:hAnsi="Times New Roman" w:cs="Times New Roman"/>
        </w:rPr>
        <w:t>a better future</w:t>
      </w:r>
      <w:r w:rsidR="00FA77EB">
        <w:rPr>
          <w:rFonts w:ascii="Times New Roman" w:hAnsi="Times New Roman" w:cs="Times New Roman"/>
        </w:rPr>
        <w:t xml:space="preserve">. As such, </w:t>
      </w:r>
      <w:r w:rsidR="004023DB">
        <w:rPr>
          <w:rFonts w:ascii="Times New Roman" w:hAnsi="Times New Roman" w:cs="Times New Roman"/>
        </w:rPr>
        <w:t>the</w:t>
      </w:r>
      <w:r>
        <w:rPr>
          <w:rFonts w:ascii="Times New Roman" w:hAnsi="Times New Roman" w:cs="Times New Roman"/>
        </w:rPr>
        <w:t xml:space="preserve"> short-present perspective reinforces intertemporal </w:t>
      </w:r>
      <w:r w:rsidR="00DF7CAB">
        <w:rPr>
          <w:rFonts w:ascii="Times New Roman" w:hAnsi="Times New Roman" w:cs="Times New Roman"/>
        </w:rPr>
        <w:t xml:space="preserve">resource </w:t>
      </w:r>
      <w:r>
        <w:rPr>
          <w:rFonts w:ascii="Times New Roman" w:hAnsi="Times New Roman" w:cs="Times New Roman"/>
        </w:rPr>
        <w:t xml:space="preserve">trade-offs. </w:t>
      </w:r>
    </w:p>
    <w:p w:rsidR="004023DB" w:rsidRPr="00391548" w:rsidRDefault="004023DB" w:rsidP="004023DB">
      <w:pPr>
        <w:spacing w:line="480" w:lineRule="auto"/>
        <w:rPr>
          <w:rFonts w:ascii="Times New Roman" w:hAnsi="Times New Roman" w:cs="Times New Roman"/>
        </w:rPr>
      </w:pPr>
      <w:r w:rsidRPr="00E2231A">
        <w:rPr>
          <w:rFonts w:ascii="Times New Roman" w:hAnsi="Times New Roman" w:cs="Times New Roman"/>
          <w:i/>
        </w:rPr>
        <w:tab/>
      </w:r>
      <w:r w:rsidR="000D5B46">
        <w:rPr>
          <w:rFonts w:ascii="Times New Roman" w:hAnsi="Times New Roman" w:cs="Times New Roman"/>
        </w:rPr>
        <w:t>Investing resources in projects with deferred outcomes</w:t>
      </w:r>
      <w:r>
        <w:rPr>
          <w:rFonts w:ascii="Times New Roman" w:hAnsi="Times New Roman" w:cs="Times New Roman"/>
        </w:rPr>
        <w:t xml:space="preserve"> might work well for individuals or organizations who can afford to make </w:t>
      </w:r>
      <w:r w:rsidR="00CD7866">
        <w:rPr>
          <w:rFonts w:ascii="Times New Roman" w:hAnsi="Times New Roman" w:cs="Times New Roman"/>
        </w:rPr>
        <w:t>immediate</w:t>
      </w:r>
      <w:r w:rsidR="00A5647A">
        <w:rPr>
          <w:rFonts w:ascii="Times New Roman" w:hAnsi="Times New Roman" w:cs="Times New Roman"/>
        </w:rPr>
        <w:t xml:space="preserve"> </w:t>
      </w:r>
      <w:r>
        <w:rPr>
          <w:rFonts w:ascii="Times New Roman" w:hAnsi="Times New Roman" w:cs="Times New Roman"/>
        </w:rPr>
        <w:t>sacrifice</w:t>
      </w:r>
      <w:r w:rsidR="00C97031">
        <w:rPr>
          <w:rFonts w:ascii="Times New Roman" w:hAnsi="Times New Roman" w:cs="Times New Roman"/>
        </w:rPr>
        <w:t>s</w:t>
      </w:r>
      <w:r>
        <w:rPr>
          <w:rFonts w:ascii="Times New Roman" w:hAnsi="Times New Roman" w:cs="Times New Roman"/>
        </w:rPr>
        <w:t xml:space="preserve">. </w:t>
      </w:r>
      <w:r w:rsidR="00C86CD2">
        <w:rPr>
          <w:rFonts w:ascii="Times New Roman" w:hAnsi="Times New Roman" w:cs="Times New Roman"/>
        </w:rPr>
        <w:t>O</w:t>
      </w:r>
      <w:r>
        <w:rPr>
          <w:rFonts w:ascii="Times New Roman" w:hAnsi="Times New Roman" w:cs="Times New Roman"/>
        </w:rPr>
        <w:t>ur study</w:t>
      </w:r>
      <w:r w:rsidR="00C86CD2">
        <w:rPr>
          <w:rFonts w:ascii="Times New Roman" w:hAnsi="Times New Roman" w:cs="Times New Roman"/>
        </w:rPr>
        <w:t xml:space="preserve"> highlights</w:t>
      </w:r>
      <w:r>
        <w:rPr>
          <w:rFonts w:ascii="Times New Roman" w:hAnsi="Times New Roman" w:cs="Times New Roman"/>
        </w:rPr>
        <w:t xml:space="preserve">, however, </w:t>
      </w:r>
      <w:r w:rsidR="00C86CD2">
        <w:rPr>
          <w:rFonts w:ascii="Times New Roman" w:hAnsi="Times New Roman" w:cs="Times New Roman"/>
        </w:rPr>
        <w:t xml:space="preserve">that </w:t>
      </w:r>
      <w:r>
        <w:rPr>
          <w:rFonts w:ascii="Times New Roman" w:hAnsi="Times New Roman" w:cs="Times New Roman"/>
        </w:rPr>
        <w:t xml:space="preserve">this approach </w:t>
      </w:r>
      <w:r w:rsidR="00C86CD2">
        <w:rPr>
          <w:rFonts w:ascii="Times New Roman" w:hAnsi="Times New Roman" w:cs="Times New Roman"/>
        </w:rPr>
        <w:t xml:space="preserve">does </w:t>
      </w:r>
      <w:r>
        <w:rPr>
          <w:rFonts w:ascii="Times New Roman" w:hAnsi="Times New Roman" w:cs="Times New Roman"/>
        </w:rPr>
        <w:t xml:space="preserve">not work for </w:t>
      </w:r>
      <w:r w:rsidR="00C86CD2">
        <w:rPr>
          <w:rFonts w:ascii="Times New Roman" w:hAnsi="Times New Roman" w:cs="Times New Roman"/>
        </w:rPr>
        <w:t xml:space="preserve">organizations that are unable to </w:t>
      </w:r>
      <w:r w:rsidR="000D5B46">
        <w:rPr>
          <w:rFonts w:ascii="Times New Roman" w:hAnsi="Times New Roman" w:cs="Times New Roman"/>
        </w:rPr>
        <w:t xml:space="preserve">make intertemporal trade-offs due to severe resource constraints. </w:t>
      </w:r>
      <w:r>
        <w:rPr>
          <w:rFonts w:ascii="Times New Roman" w:hAnsi="Times New Roman" w:cs="Times New Roman"/>
        </w:rPr>
        <w:t xml:space="preserve">Despite </w:t>
      </w:r>
      <w:r w:rsidR="00A5647A">
        <w:rPr>
          <w:rFonts w:ascii="Times New Roman" w:hAnsi="Times New Roman" w:cs="Times New Roman"/>
        </w:rPr>
        <w:t xml:space="preserve">Fairtrade’s </w:t>
      </w:r>
      <w:r>
        <w:rPr>
          <w:rFonts w:ascii="Times New Roman" w:hAnsi="Times New Roman" w:cs="Times New Roman"/>
        </w:rPr>
        <w:t>best intentions to alleviate poverty, the</w:t>
      </w:r>
      <w:r w:rsidR="00A5647A">
        <w:rPr>
          <w:rFonts w:ascii="Times New Roman" w:hAnsi="Times New Roman" w:cs="Times New Roman"/>
        </w:rPr>
        <w:t>ir efforts often failed because</w:t>
      </w:r>
      <w:r>
        <w:rPr>
          <w:rFonts w:ascii="Times New Roman" w:hAnsi="Times New Roman" w:cs="Times New Roman"/>
        </w:rPr>
        <w:t xml:space="preserve"> tea producers could not prioritize the future over the present (e.g., giving up the immediate income from child labor for the</w:t>
      </w:r>
      <w:r w:rsidR="00735677">
        <w:rPr>
          <w:rFonts w:ascii="Times New Roman" w:hAnsi="Times New Roman" w:cs="Times New Roman"/>
        </w:rPr>
        <w:t xml:space="preserve"> future</w:t>
      </w:r>
      <w:r>
        <w:rPr>
          <w:rFonts w:ascii="Times New Roman" w:hAnsi="Times New Roman" w:cs="Times New Roman"/>
        </w:rPr>
        <w:t xml:space="preserve"> benefits of education). Similarly, </w:t>
      </w:r>
      <w:r w:rsidR="003311D7">
        <w:rPr>
          <w:rFonts w:ascii="Times New Roman" w:hAnsi="Times New Roman" w:cs="Times New Roman"/>
        </w:rPr>
        <w:t xml:space="preserve">organizations facing bankruptcy do not have the luxury to think about present-day investments for future benefits; these organizations need to </w:t>
      </w:r>
      <w:r w:rsidR="008C5152">
        <w:rPr>
          <w:rFonts w:ascii="Times New Roman" w:hAnsi="Times New Roman" w:cs="Times New Roman"/>
        </w:rPr>
        <w:t xml:space="preserve">just survive the present. </w:t>
      </w:r>
      <w:r w:rsidR="003311D7">
        <w:rPr>
          <w:rFonts w:ascii="Times New Roman" w:hAnsi="Times New Roman" w:cs="Times New Roman"/>
        </w:rPr>
        <w:t xml:space="preserve">The </w:t>
      </w:r>
      <w:r>
        <w:rPr>
          <w:rFonts w:ascii="Times New Roman" w:hAnsi="Times New Roman" w:cs="Times New Roman"/>
        </w:rPr>
        <w:t xml:space="preserve">intertemporal choice to sacrifice present needs for an abstract future is </w:t>
      </w:r>
      <w:r w:rsidRPr="00391548">
        <w:rPr>
          <w:rFonts w:ascii="Times New Roman" w:hAnsi="Times New Roman" w:cs="Times New Roman"/>
        </w:rPr>
        <w:t xml:space="preserve">difficult for individuals or organizations under very concrete and acute resource constraints. </w:t>
      </w:r>
    </w:p>
    <w:p w:rsidR="00524027" w:rsidRDefault="00524027" w:rsidP="00524027">
      <w:pPr>
        <w:spacing w:line="480" w:lineRule="auto"/>
        <w:rPr>
          <w:rFonts w:ascii="Times New Roman" w:hAnsi="Times New Roman" w:cs="Times New Roman"/>
          <w:b/>
        </w:rPr>
      </w:pPr>
      <w:r w:rsidRPr="00391548">
        <w:rPr>
          <w:rFonts w:ascii="Times New Roman" w:hAnsi="Times New Roman" w:cs="Times New Roman"/>
          <w:b/>
        </w:rPr>
        <w:t>Long-Present Perspective</w:t>
      </w:r>
    </w:p>
    <w:p w:rsidR="006B0E69" w:rsidRDefault="006065E0" w:rsidP="005E2249">
      <w:pPr>
        <w:widowControl w:val="0"/>
        <w:spacing w:line="480" w:lineRule="auto"/>
        <w:ind w:firstLine="720"/>
        <w:rPr>
          <w:rFonts w:ascii="Times New Roman" w:hAnsi="Times New Roman" w:cs="Times New Roman"/>
        </w:rPr>
      </w:pPr>
      <w:r>
        <w:rPr>
          <w:rFonts w:ascii="Times New Roman" w:hAnsi="Times New Roman" w:cs="Times New Roman"/>
          <w:b/>
          <w:i/>
        </w:rPr>
        <w:t xml:space="preserve">Present as an extended </w:t>
      </w:r>
      <w:r w:rsidR="009C3D21">
        <w:rPr>
          <w:rFonts w:ascii="Times New Roman" w:hAnsi="Times New Roman" w:cs="Times New Roman"/>
          <w:b/>
          <w:i/>
        </w:rPr>
        <w:t>duration</w:t>
      </w:r>
      <w:r>
        <w:rPr>
          <w:rFonts w:ascii="Times New Roman" w:hAnsi="Times New Roman" w:cs="Times New Roman"/>
          <w:b/>
          <w:i/>
        </w:rPr>
        <w:t xml:space="preserve">. </w:t>
      </w:r>
      <w:r w:rsidR="009C7B1C">
        <w:rPr>
          <w:rFonts w:ascii="Times New Roman" w:hAnsi="Times New Roman" w:cs="Times New Roman"/>
        </w:rPr>
        <w:t>Some of the</w:t>
      </w:r>
      <w:r w:rsidR="009C7B1C" w:rsidRPr="00AF46C1">
        <w:rPr>
          <w:rFonts w:ascii="Times New Roman" w:hAnsi="Times New Roman" w:cs="Times New Roman"/>
        </w:rPr>
        <w:t xml:space="preserve"> </w:t>
      </w:r>
      <w:r w:rsidR="005008F4" w:rsidRPr="00AF46C1">
        <w:rPr>
          <w:rFonts w:ascii="Times New Roman" w:hAnsi="Times New Roman" w:cs="Times New Roman"/>
        </w:rPr>
        <w:t xml:space="preserve">tea producers in </w:t>
      </w:r>
      <w:r w:rsidR="00F2676B">
        <w:rPr>
          <w:rFonts w:ascii="Times New Roman" w:hAnsi="Times New Roman" w:cs="Times New Roman"/>
        </w:rPr>
        <w:t>our study</w:t>
      </w:r>
      <w:r w:rsidR="00C76385" w:rsidRPr="00AF46C1">
        <w:rPr>
          <w:rFonts w:ascii="Times New Roman" w:hAnsi="Times New Roman" w:cs="Times New Roman"/>
        </w:rPr>
        <w:t xml:space="preserve"> </w:t>
      </w:r>
      <w:r w:rsidR="00F2676B">
        <w:rPr>
          <w:rFonts w:ascii="Times New Roman" w:hAnsi="Times New Roman" w:cs="Times New Roman"/>
        </w:rPr>
        <w:t xml:space="preserve">enacted </w:t>
      </w:r>
      <w:r w:rsidR="00983F76" w:rsidRPr="00AF46C1">
        <w:rPr>
          <w:rFonts w:ascii="Times New Roman" w:hAnsi="Times New Roman" w:cs="Times New Roman"/>
        </w:rPr>
        <w:t xml:space="preserve">a </w:t>
      </w:r>
      <w:r w:rsidR="00983F76" w:rsidRPr="00AF46C1">
        <w:rPr>
          <w:rFonts w:ascii="Times New Roman" w:hAnsi="Times New Roman" w:cs="Times New Roman"/>
          <w:i/>
        </w:rPr>
        <w:t>long-present perspective</w:t>
      </w:r>
      <w:r w:rsidR="00983F76" w:rsidRPr="00AF46C1">
        <w:rPr>
          <w:rFonts w:ascii="Times New Roman" w:hAnsi="Times New Roman" w:cs="Times New Roman"/>
        </w:rPr>
        <w:t>,</w:t>
      </w:r>
      <w:r w:rsidR="00983F76">
        <w:rPr>
          <w:rFonts w:ascii="Times New Roman" w:hAnsi="Times New Roman" w:cs="Times New Roman"/>
        </w:rPr>
        <w:t xml:space="preserve"> </w:t>
      </w:r>
      <w:r w:rsidR="0053284B">
        <w:rPr>
          <w:rFonts w:ascii="Times New Roman" w:hAnsi="Times New Roman" w:cs="Times New Roman"/>
        </w:rPr>
        <w:t xml:space="preserve">which we define as </w:t>
      </w:r>
      <w:r w:rsidR="00F25A6F">
        <w:rPr>
          <w:rFonts w:ascii="Times New Roman" w:hAnsi="Times New Roman" w:cs="Times New Roman"/>
        </w:rPr>
        <w:t>a way of perceiving the present over an extended duration, constituted by processes</w:t>
      </w:r>
      <w:r w:rsidR="005E2249">
        <w:rPr>
          <w:rFonts w:ascii="Times New Roman" w:hAnsi="Times New Roman" w:cs="Times New Roman"/>
        </w:rPr>
        <w:t xml:space="preserve"> </w:t>
      </w:r>
      <w:r w:rsidR="00F25A6F">
        <w:rPr>
          <w:rFonts w:ascii="Times New Roman" w:hAnsi="Times New Roman" w:cs="Times New Roman"/>
        </w:rPr>
        <w:t xml:space="preserve">that are inseparable from one another. </w:t>
      </w:r>
      <w:r w:rsidR="005008F4">
        <w:rPr>
          <w:rFonts w:ascii="Times New Roman" w:hAnsi="Times New Roman" w:cs="Times New Roman"/>
        </w:rPr>
        <w:t xml:space="preserve">In our data, </w:t>
      </w:r>
      <w:r w:rsidR="009C7B1C">
        <w:rPr>
          <w:rFonts w:ascii="Times New Roman" w:hAnsi="Times New Roman" w:cs="Times New Roman"/>
        </w:rPr>
        <w:t xml:space="preserve">several </w:t>
      </w:r>
      <w:r w:rsidR="00B172C3">
        <w:rPr>
          <w:rFonts w:ascii="Times New Roman" w:hAnsi="Times New Roman" w:cs="Times New Roman"/>
        </w:rPr>
        <w:t xml:space="preserve">tea </w:t>
      </w:r>
      <w:r w:rsidR="005008F4">
        <w:rPr>
          <w:rFonts w:ascii="Times New Roman" w:hAnsi="Times New Roman" w:cs="Times New Roman"/>
        </w:rPr>
        <w:t>producers</w:t>
      </w:r>
      <w:r w:rsidR="00320299">
        <w:rPr>
          <w:rFonts w:ascii="Times New Roman" w:hAnsi="Times New Roman" w:cs="Times New Roman"/>
        </w:rPr>
        <w:t xml:space="preserve"> </w:t>
      </w:r>
      <w:r w:rsidR="00D82901">
        <w:rPr>
          <w:rFonts w:ascii="Times New Roman" w:hAnsi="Times New Roman" w:cs="Times New Roman"/>
        </w:rPr>
        <w:t>described their present state as a span of time comprising interconnected processes</w:t>
      </w:r>
      <w:r w:rsidR="005E2249">
        <w:rPr>
          <w:rFonts w:ascii="Times New Roman" w:hAnsi="Times New Roman" w:cs="Times New Roman"/>
        </w:rPr>
        <w:t>, including those related to resource flows</w:t>
      </w:r>
      <w:r w:rsidR="00F2676B">
        <w:rPr>
          <w:rFonts w:ascii="Times New Roman" w:hAnsi="Times New Roman" w:cs="Times New Roman"/>
        </w:rPr>
        <w:t xml:space="preserve">. </w:t>
      </w:r>
      <w:r w:rsidR="00217303">
        <w:rPr>
          <w:rFonts w:ascii="Times New Roman" w:hAnsi="Times New Roman" w:cs="Times New Roman"/>
        </w:rPr>
        <w:t>Instead of comparing their present condition to a better future, the</w:t>
      </w:r>
      <w:r w:rsidR="00F86A33">
        <w:rPr>
          <w:rFonts w:ascii="Times New Roman" w:hAnsi="Times New Roman" w:cs="Times New Roman"/>
        </w:rPr>
        <w:t>se</w:t>
      </w:r>
      <w:r w:rsidR="00217303">
        <w:rPr>
          <w:rFonts w:ascii="Times New Roman" w:hAnsi="Times New Roman" w:cs="Times New Roman"/>
        </w:rPr>
        <w:t xml:space="preserve"> producers </w:t>
      </w:r>
      <w:r w:rsidR="005008F4">
        <w:rPr>
          <w:rFonts w:ascii="Times New Roman" w:hAnsi="Times New Roman" w:cs="Times New Roman"/>
        </w:rPr>
        <w:t>described</w:t>
      </w:r>
      <w:r w:rsidR="00360AE1">
        <w:rPr>
          <w:rFonts w:ascii="Times New Roman" w:hAnsi="Times New Roman" w:cs="Times New Roman"/>
        </w:rPr>
        <w:t xml:space="preserve"> </w:t>
      </w:r>
      <w:r w:rsidR="00217303">
        <w:rPr>
          <w:rFonts w:ascii="Times New Roman" w:hAnsi="Times New Roman" w:cs="Times New Roman"/>
        </w:rPr>
        <w:t xml:space="preserve">the present as </w:t>
      </w:r>
      <w:r w:rsidR="00360AE1">
        <w:rPr>
          <w:rFonts w:ascii="Times New Roman" w:hAnsi="Times New Roman" w:cs="Times New Roman"/>
        </w:rPr>
        <w:t>a d</w:t>
      </w:r>
      <w:r w:rsidR="005E2249">
        <w:rPr>
          <w:rFonts w:ascii="Times New Roman" w:hAnsi="Times New Roman" w:cs="Times New Roman"/>
        </w:rPr>
        <w:t>ynamic flow of activities and resources</w:t>
      </w:r>
      <w:r w:rsidR="00360AE1">
        <w:rPr>
          <w:rFonts w:ascii="Times New Roman" w:hAnsi="Times New Roman" w:cs="Times New Roman"/>
        </w:rPr>
        <w:t>, each connected to the other, such as</w:t>
      </w:r>
      <w:r w:rsidR="005008F4">
        <w:rPr>
          <w:rFonts w:ascii="Times New Roman" w:hAnsi="Times New Roman" w:cs="Times New Roman"/>
        </w:rPr>
        <w:t xml:space="preserve"> their </w:t>
      </w:r>
      <w:r w:rsidR="00360AE1">
        <w:rPr>
          <w:rFonts w:ascii="Times New Roman" w:hAnsi="Times New Roman" w:cs="Times New Roman"/>
        </w:rPr>
        <w:t xml:space="preserve">experiences in the </w:t>
      </w:r>
      <w:r w:rsidR="005008F4">
        <w:rPr>
          <w:rFonts w:ascii="Times New Roman" w:hAnsi="Times New Roman" w:cs="Times New Roman"/>
        </w:rPr>
        <w:t xml:space="preserve">rainy and dry seasons, school fees and bonus payment schedules, and the annual cycle of </w:t>
      </w:r>
      <w:r w:rsidR="00F2676B">
        <w:rPr>
          <w:rFonts w:ascii="Times New Roman" w:hAnsi="Times New Roman" w:cs="Times New Roman"/>
        </w:rPr>
        <w:t xml:space="preserve">borrowing and repaying loans. </w:t>
      </w:r>
      <w:r w:rsidR="00EF42B2">
        <w:rPr>
          <w:rFonts w:ascii="Times New Roman" w:hAnsi="Times New Roman" w:cs="Times New Roman"/>
        </w:rPr>
        <w:t>Often a discussion of one event seamlessly involved a discussion of other events</w:t>
      </w:r>
      <w:r w:rsidR="00335AE5">
        <w:rPr>
          <w:rFonts w:ascii="Times New Roman" w:hAnsi="Times New Roman" w:cs="Times New Roman"/>
        </w:rPr>
        <w:t>, as</w:t>
      </w:r>
      <w:r w:rsidR="00F86A33">
        <w:rPr>
          <w:rFonts w:ascii="Times New Roman" w:hAnsi="Times New Roman" w:cs="Times New Roman"/>
        </w:rPr>
        <w:t xml:space="preserve"> these</w:t>
      </w:r>
      <w:r w:rsidR="00335AE5">
        <w:rPr>
          <w:rFonts w:ascii="Times New Roman" w:hAnsi="Times New Roman" w:cs="Times New Roman"/>
        </w:rPr>
        <w:t xml:space="preserve"> tea producers did not see them as separate events</w:t>
      </w:r>
      <w:r w:rsidR="00EF42B2">
        <w:rPr>
          <w:rFonts w:ascii="Times New Roman" w:hAnsi="Times New Roman" w:cs="Times New Roman"/>
        </w:rPr>
        <w:t xml:space="preserve">. </w:t>
      </w:r>
      <w:r w:rsidR="00F2676B">
        <w:rPr>
          <w:rFonts w:ascii="Times New Roman" w:hAnsi="Times New Roman" w:cs="Times New Roman"/>
        </w:rPr>
        <w:t>The</w:t>
      </w:r>
      <w:r w:rsidR="00F86A33">
        <w:rPr>
          <w:rFonts w:ascii="Times New Roman" w:hAnsi="Times New Roman" w:cs="Times New Roman"/>
        </w:rPr>
        <w:t xml:space="preserve">se tea producers consistently expressed the </w:t>
      </w:r>
      <w:r w:rsidR="001258CB">
        <w:rPr>
          <w:rFonts w:ascii="Times New Roman" w:hAnsi="Times New Roman" w:cs="Times New Roman"/>
        </w:rPr>
        <w:t xml:space="preserve">present </w:t>
      </w:r>
      <w:r w:rsidR="00F86A33">
        <w:rPr>
          <w:rFonts w:ascii="Times New Roman" w:hAnsi="Times New Roman" w:cs="Times New Roman"/>
        </w:rPr>
        <w:t xml:space="preserve">in words that connected many events throughout the </w:t>
      </w:r>
      <w:r w:rsidR="00F2676B">
        <w:rPr>
          <w:rFonts w:ascii="Times New Roman" w:hAnsi="Times New Roman" w:cs="Times New Roman"/>
        </w:rPr>
        <w:t xml:space="preserve">calendar year, probably </w:t>
      </w:r>
      <w:r w:rsidR="00F51F0F">
        <w:rPr>
          <w:rFonts w:ascii="Times New Roman" w:hAnsi="Times New Roman" w:cs="Times New Roman"/>
        </w:rPr>
        <w:t xml:space="preserve">because </w:t>
      </w:r>
      <w:r w:rsidR="00B54862">
        <w:rPr>
          <w:rFonts w:ascii="Times New Roman" w:hAnsi="Times New Roman" w:cs="Times New Roman"/>
        </w:rPr>
        <w:t xml:space="preserve">this </w:t>
      </w:r>
      <w:r w:rsidR="00F51F0F">
        <w:rPr>
          <w:rFonts w:ascii="Times New Roman" w:hAnsi="Times New Roman" w:cs="Times New Roman"/>
        </w:rPr>
        <w:t xml:space="preserve">represented a full cycle of crops and income. </w:t>
      </w:r>
      <w:r w:rsidR="00AF77D6">
        <w:rPr>
          <w:rFonts w:ascii="Times New Roman" w:hAnsi="Times New Roman" w:cs="Times New Roman"/>
        </w:rPr>
        <w:t xml:space="preserve">The </w:t>
      </w:r>
      <w:r w:rsidR="00EF42B2">
        <w:rPr>
          <w:rFonts w:ascii="Times New Roman" w:hAnsi="Times New Roman" w:cs="Times New Roman"/>
        </w:rPr>
        <w:t xml:space="preserve">events were </w:t>
      </w:r>
      <w:r w:rsidR="0025090C">
        <w:rPr>
          <w:rFonts w:ascii="Times New Roman" w:hAnsi="Times New Roman" w:cs="Times New Roman"/>
        </w:rPr>
        <w:t>intric</w:t>
      </w:r>
      <w:r w:rsidR="00EF42B2">
        <w:rPr>
          <w:rFonts w:ascii="Times New Roman" w:hAnsi="Times New Roman" w:cs="Times New Roman"/>
        </w:rPr>
        <w:t>ately w</w:t>
      </w:r>
      <w:r w:rsidR="0025090C">
        <w:rPr>
          <w:rFonts w:ascii="Times New Roman" w:hAnsi="Times New Roman" w:cs="Times New Roman"/>
        </w:rPr>
        <w:t>oven</w:t>
      </w:r>
      <w:r w:rsidR="00FE3AED">
        <w:rPr>
          <w:rFonts w:ascii="Times New Roman" w:hAnsi="Times New Roman" w:cs="Times New Roman"/>
        </w:rPr>
        <w:t xml:space="preserve"> together and could not be deconstructed into a single process or a discrete point in time</w:t>
      </w:r>
      <w:r w:rsidR="00AF77D6">
        <w:rPr>
          <w:rFonts w:ascii="Times New Roman" w:hAnsi="Times New Roman" w:cs="Times New Roman"/>
        </w:rPr>
        <w:t xml:space="preserve">. </w:t>
      </w:r>
      <w:r w:rsidR="00AE4450">
        <w:rPr>
          <w:rFonts w:ascii="Times New Roman" w:hAnsi="Times New Roman" w:cs="Times New Roman"/>
        </w:rPr>
        <w:t xml:space="preserve">The present is </w:t>
      </w:r>
      <w:r w:rsidR="004924BE">
        <w:rPr>
          <w:rFonts w:ascii="Times New Roman" w:hAnsi="Times New Roman" w:cs="Times New Roman"/>
        </w:rPr>
        <w:t xml:space="preserve">thus </w:t>
      </w:r>
      <w:r w:rsidR="00926A34">
        <w:rPr>
          <w:rFonts w:ascii="Times New Roman" w:hAnsi="Times New Roman" w:cs="Times New Roman"/>
        </w:rPr>
        <w:t>not</w:t>
      </w:r>
      <w:r w:rsidR="00AE4450">
        <w:rPr>
          <w:rFonts w:ascii="Times New Roman" w:hAnsi="Times New Roman" w:cs="Times New Roman"/>
        </w:rPr>
        <w:t xml:space="preserve"> </w:t>
      </w:r>
      <w:r w:rsidR="00F16033">
        <w:rPr>
          <w:rFonts w:ascii="Times New Roman" w:hAnsi="Times New Roman" w:cs="Times New Roman"/>
        </w:rPr>
        <w:t xml:space="preserve">an instant, but </w:t>
      </w:r>
      <w:r w:rsidR="003A16BC">
        <w:rPr>
          <w:rFonts w:ascii="Times New Roman" w:hAnsi="Times New Roman" w:cs="Times New Roman"/>
        </w:rPr>
        <w:t xml:space="preserve">an extended </w:t>
      </w:r>
      <w:r w:rsidR="00DF1B11">
        <w:rPr>
          <w:rFonts w:ascii="Times New Roman" w:hAnsi="Times New Roman" w:cs="Times New Roman"/>
        </w:rPr>
        <w:t xml:space="preserve">duration, so that </w:t>
      </w:r>
      <w:r w:rsidR="00F16033">
        <w:rPr>
          <w:rFonts w:ascii="Times New Roman" w:hAnsi="Times New Roman" w:cs="Times New Roman"/>
        </w:rPr>
        <w:t>the present, past and future are inseparable</w:t>
      </w:r>
      <w:r w:rsidR="001B3583">
        <w:rPr>
          <w:rFonts w:ascii="Times New Roman" w:hAnsi="Times New Roman" w:cs="Times New Roman"/>
        </w:rPr>
        <w:t>, connected by a set of processes that seemed to only end when the nex</w:t>
      </w:r>
      <w:r w:rsidR="002643F0">
        <w:rPr>
          <w:rFonts w:ascii="Times New Roman" w:hAnsi="Times New Roman" w:cs="Times New Roman"/>
        </w:rPr>
        <w:t>t year of crops and income bega</w:t>
      </w:r>
      <w:r w:rsidR="001B3583">
        <w:rPr>
          <w:rFonts w:ascii="Times New Roman" w:hAnsi="Times New Roman" w:cs="Times New Roman"/>
        </w:rPr>
        <w:t>n</w:t>
      </w:r>
      <w:r w:rsidR="00F05CB8">
        <w:rPr>
          <w:rFonts w:ascii="Times New Roman" w:hAnsi="Times New Roman" w:cs="Times New Roman"/>
        </w:rPr>
        <w:t xml:space="preserve">. </w:t>
      </w:r>
    </w:p>
    <w:p w:rsidR="00F2676B" w:rsidRDefault="008C4C9B" w:rsidP="00D26349">
      <w:pPr>
        <w:widowControl w:val="0"/>
        <w:spacing w:line="480" w:lineRule="auto"/>
        <w:ind w:firstLine="720"/>
        <w:rPr>
          <w:rFonts w:ascii="Times New Roman" w:hAnsi="Times New Roman" w:cs="Times New Roman"/>
        </w:rPr>
      </w:pPr>
      <w:r>
        <w:rPr>
          <w:rFonts w:ascii="Times New Roman" w:hAnsi="Times New Roman" w:cs="Times New Roman"/>
        </w:rPr>
        <w:t xml:space="preserve">Whereas the short present </w:t>
      </w:r>
      <w:r w:rsidR="004924BE">
        <w:rPr>
          <w:rFonts w:ascii="Times New Roman" w:hAnsi="Times New Roman" w:cs="Times New Roman"/>
        </w:rPr>
        <w:t xml:space="preserve">lacks depth </w:t>
      </w:r>
      <w:r w:rsidR="005039CA">
        <w:rPr>
          <w:rFonts w:ascii="Times New Roman" w:hAnsi="Times New Roman" w:cs="Times New Roman"/>
        </w:rPr>
        <w:t xml:space="preserve">and can be </w:t>
      </w:r>
      <w:r w:rsidR="00D47213">
        <w:rPr>
          <w:rFonts w:ascii="Times New Roman" w:hAnsi="Times New Roman" w:cs="Times New Roman"/>
        </w:rPr>
        <w:t xml:space="preserve">represented as </w:t>
      </w:r>
      <w:r w:rsidR="00735677">
        <w:rPr>
          <w:rFonts w:ascii="Times New Roman" w:hAnsi="Times New Roman" w:cs="Times New Roman"/>
        </w:rPr>
        <w:t xml:space="preserve">a </w:t>
      </w:r>
      <w:r w:rsidR="00D47213">
        <w:rPr>
          <w:rFonts w:ascii="Times New Roman" w:hAnsi="Times New Roman" w:cs="Times New Roman"/>
        </w:rPr>
        <w:t>point</w:t>
      </w:r>
      <w:r w:rsidR="00DF1B11">
        <w:rPr>
          <w:rFonts w:ascii="Times New Roman" w:hAnsi="Times New Roman" w:cs="Times New Roman"/>
        </w:rPr>
        <w:t xml:space="preserve"> in time or </w:t>
      </w:r>
      <w:r w:rsidR="006D4042">
        <w:rPr>
          <w:rFonts w:ascii="Times New Roman" w:hAnsi="Times New Roman" w:cs="Times New Roman"/>
        </w:rPr>
        <w:t>snapshot</w:t>
      </w:r>
      <w:r w:rsidR="006C1E29">
        <w:rPr>
          <w:rFonts w:ascii="Times New Roman" w:hAnsi="Times New Roman" w:cs="Times New Roman"/>
        </w:rPr>
        <w:t xml:space="preserve">, </w:t>
      </w:r>
      <w:r w:rsidR="00F2676B">
        <w:rPr>
          <w:rFonts w:ascii="Times New Roman" w:hAnsi="Times New Roman" w:cs="Times New Roman"/>
        </w:rPr>
        <w:t>the</w:t>
      </w:r>
      <w:r w:rsidR="00436B59">
        <w:rPr>
          <w:rFonts w:ascii="Times New Roman" w:hAnsi="Times New Roman" w:cs="Times New Roman"/>
        </w:rPr>
        <w:t xml:space="preserve"> long present </w:t>
      </w:r>
      <w:r w:rsidR="00DF1B11">
        <w:rPr>
          <w:rFonts w:ascii="Times New Roman" w:hAnsi="Times New Roman" w:cs="Times New Roman"/>
        </w:rPr>
        <w:t xml:space="preserve">permits actors to see the flow of resources in </w:t>
      </w:r>
      <w:r w:rsidR="00F2676B">
        <w:rPr>
          <w:rFonts w:ascii="Times New Roman" w:hAnsi="Times New Roman" w:cs="Times New Roman"/>
        </w:rPr>
        <w:t xml:space="preserve">overlapping cycles and interconnected rhythms (e.g., seasons, payment schedules, tea production cycles, and the rhythms of bees and agricultural crops). These dynamics </w:t>
      </w:r>
      <w:r w:rsidR="00926A34">
        <w:rPr>
          <w:rFonts w:ascii="Times New Roman" w:hAnsi="Times New Roman" w:cs="Times New Roman"/>
        </w:rPr>
        <w:t>enabled</w:t>
      </w:r>
      <w:r w:rsidR="00F2676B">
        <w:rPr>
          <w:rFonts w:ascii="Times New Roman" w:hAnsi="Times New Roman" w:cs="Times New Roman"/>
        </w:rPr>
        <w:t xml:space="preserve"> tea producers to act upon the connections across different aspects of their life. The producers could not talk about tea farming </w:t>
      </w:r>
      <w:r w:rsidR="00F05CB8">
        <w:rPr>
          <w:rFonts w:ascii="Times New Roman" w:hAnsi="Times New Roman" w:cs="Times New Roman"/>
        </w:rPr>
        <w:t xml:space="preserve">without </w:t>
      </w:r>
      <w:r w:rsidR="00F2676B">
        <w:rPr>
          <w:rFonts w:ascii="Times New Roman" w:hAnsi="Times New Roman" w:cs="Times New Roman"/>
        </w:rPr>
        <w:t xml:space="preserve">thinking about </w:t>
      </w:r>
      <w:r w:rsidR="00C54F6C">
        <w:rPr>
          <w:rFonts w:ascii="Times New Roman" w:hAnsi="Times New Roman" w:cs="Times New Roman"/>
        </w:rPr>
        <w:t xml:space="preserve">the </w:t>
      </w:r>
      <w:r w:rsidR="00F2676B">
        <w:rPr>
          <w:rFonts w:ascii="Times New Roman" w:hAnsi="Times New Roman" w:cs="Times New Roman"/>
        </w:rPr>
        <w:t>seasons, or schooling without connecting to tea production cycles and payments schedules</w:t>
      </w:r>
      <w:r w:rsidR="00E41C44">
        <w:rPr>
          <w:rFonts w:ascii="Times New Roman" w:hAnsi="Times New Roman" w:cs="Times New Roman"/>
        </w:rPr>
        <w:t xml:space="preserve"> – all of which </w:t>
      </w:r>
      <w:r w:rsidR="00AF5776">
        <w:rPr>
          <w:rFonts w:ascii="Times New Roman" w:hAnsi="Times New Roman" w:cs="Times New Roman"/>
        </w:rPr>
        <w:t xml:space="preserve">had </w:t>
      </w:r>
      <w:r w:rsidR="00E41C44">
        <w:rPr>
          <w:rFonts w:ascii="Times New Roman" w:hAnsi="Times New Roman" w:cs="Times New Roman"/>
        </w:rPr>
        <w:t>resource</w:t>
      </w:r>
      <w:r w:rsidR="00AF5776">
        <w:rPr>
          <w:rFonts w:ascii="Times New Roman" w:hAnsi="Times New Roman" w:cs="Times New Roman"/>
        </w:rPr>
        <w:t xml:space="preserve"> implications. </w:t>
      </w:r>
    </w:p>
    <w:p w:rsidR="0067329D" w:rsidRPr="002C6D41" w:rsidRDefault="008C2E31" w:rsidP="003E1380">
      <w:pPr>
        <w:spacing w:line="480" w:lineRule="auto"/>
        <w:ind w:firstLine="720"/>
        <w:rPr>
          <w:rFonts w:ascii="Times New Roman" w:hAnsi="Times New Roman" w:cs="Times New Roman"/>
        </w:rPr>
      </w:pPr>
      <w:r w:rsidRPr="008C2E31">
        <w:rPr>
          <w:rFonts w:ascii="Times New Roman" w:hAnsi="Times New Roman" w:cs="Times New Roman"/>
          <w:b/>
          <w:i/>
        </w:rPr>
        <w:t xml:space="preserve">Connections to the philosophy of time. </w:t>
      </w:r>
      <w:r w:rsidR="00320299">
        <w:rPr>
          <w:rFonts w:ascii="Times New Roman" w:hAnsi="Times New Roman" w:cs="Times New Roman"/>
        </w:rPr>
        <w:t xml:space="preserve">Our concept of a long-present perspective resonates with philosophical thinking on time perspectives </w:t>
      </w:r>
      <w:r w:rsidR="00320299" w:rsidRPr="00432876">
        <w:rPr>
          <w:rFonts w:ascii="Times New Roman" w:hAnsi="Times New Roman" w:cs="Times New Roman"/>
        </w:rPr>
        <w:t>(James, 1890; Mead, 1929</w:t>
      </w:r>
      <w:r w:rsidR="00320299">
        <w:rPr>
          <w:rFonts w:ascii="Times New Roman" w:hAnsi="Times New Roman" w:cs="Times New Roman"/>
        </w:rPr>
        <w:t>, 1932</w:t>
      </w:r>
      <w:r w:rsidR="00320299" w:rsidRPr="00432876">
        <w:rPr>
          <w:rFonts w:ascii="Times New Roman" w:hAnsi="Times New Roman" w:cs="Times New Roman"/>
        </w:rPr>
        <w:t>; Russell, 1915)</w:t>
      </w:r>
      <w:r w:rsidR="00320299">
        <w:rPr>
          <w:rFonts w:ascii="Times New Roman" w:hAnsi="Times New Roman" w:cs="Times New Roman"/>
        </w:rPr>
        <w:t>. In the philosophy of time, it has long been recognized that the past, present, future arise from the subject</w:t>
      </w:r>
      <w:r w:rsidR="00E9099B">
        <w:rPr>
          <w:rFonts w:ascii="Times New Roman" w:hAnsi="Times New Roman" w:cs="Times New Roman"/>
        </w:rPr>
        <w:t>ive</w:t>
      </w:r>
      <w:r w:rsidR="00320299">
        <w:rPr>
          <w:rFonts w:ascii="Times New Roman" w:hAnsi="Times New Roman" w:cs="Times New Roman"/>
        </w:rPr>
        <w:t xml:space="preserve"> experience of time, unlike other temporal concepts such as ‘earlier’ and ‘later’ which might physically exist even at the absence of human experiences (Russell, 1915)</w:t>
      </w:r>
      <w:r w:rsidR="00320299" w:rsidRPr="00432876">
        <w:rPr>
          <w:rFonts w:ascii="Times New Roman" w:hAnsi="Times New Roman" w:cs="Times New Roman"/>
        </w:rPr>
        <w:t>.</w:t>
      </w:r>
      <w:r w:rsidR="00320299">
        <w:rPr>
          <w:rFonts w:ascii="Times New Roman" w:hAnsi="Times New Roman" w:cs="Times New Roman"/>
        </w:rPr>
        <w:t xml:space="preserve"> </w:t>
      </w:r>
      <w:r w:rsidR="00760803" w:rsidRPr="00432876">
        <w:rPr>
          <w:rFonts w:ascii="Times New Roman" w:hAnsi="Times New Roman" w:cs="Times New Roman"/>
        </w:rPr>
        <w:t xml:space="preserve">The subjective experience of </w:t>
      </w:r>
      <w:r w:rsidR="00760803">
        <w:rPr>
          <w:rFonts w:ascii="Times New Roman" w:hAnsi="Times New Roman" w:cs="Times New Roman"/>
        </w:rPr>
        <w:t xml:space="preserve">the </w:t>
      </w:r>
      <w:r w:rsidR="00760803" w:rsidRPr="00432876">
        <w:rPr>
          <w:rFonts w:ascii="Times New Roman" w:hAnsi="Times New Roman" w:cs="Times New Roman"/>
        </w:rPr>
        <w:t xml:space="preserve">present </w:t>
      </w:r>
      <w:r w:rsidR="00787112">
        <w:rPr>
          <w:rFonts w:ascii="Times New Roman" w:hAnsi="Times New Roman" w:cs="Times New Roman"/>
        </w:rPr>
        <w:t>frequently</w:t>
      </w:r>
      <w:r w:rsidR="003E1380">
        <w:rPr>
          <w:rFonts w:ascii="Times New Roman" w:hAnsi="Times New Roman" w:cs="Times New Roman"/>
        </w:rPr>
        <w:t xml:space="preserve"> </w:t>
      </w:r>
      <w:r w:rsidR="00760803" w:rsidRPr="00432876">
        <w:rPr>
          <w:rFonts w:ascii="Times New Roman" w:hAnsi="Times New Roman" w:cs="Times New Roman"/>
        </w:rPr>
        <w:t xml:space="preserve">involves </w:t>
      </w:r>
      <w:r w:rsidR="00760803">
        <w:rPr>
          <w:rFonts w:ascii="Times New Roman" w:hAnsi="Times New Roman" w:cs="Times New Roman"/>
        </w:rPr>
        <w:t xml:space="preserve">the </w:t>
      </w:r>
      <w:r w:rsidR="003E1380">
        <w:rPr>
          <w:rFonts w:ascii="Times New Roman" w:hAnsi="Times New Roman" w:cs="Times New Roman"/>
        </w:rPr>
        <w:t>duration of  “</w:t>
      </w:r>
      <w:r w:rsidR="003E1380" w:rsidRPr="003E1380">
        <w:rPr>
          <w:rFonts w:ascii="Times New Roman" w:hAnsi="Times New Roman" w:cs="Times New Roman"/>
        </w:rPr>
        <w:t>the specious present</w:t>
      </w:r>
      <w:r w:rsidR="003E1380">
        <w:rPr>
          <w:rFonts w:ascii="Times New Roman" w:hAnsi="Times New Roman" w:cs="Times New Roman"/>
        </w:rPr>
        <w:t xml:space="preserve"> – v</w:t>
      </w:r>
      <w:r w:rsidR="003E1380" w:rsidRPr="003E1380">
        <w:rPr>
          <w:rFonts w:ascii="Times New Roman" w:hAnsi="Times New Roman" w:cs="Times New Roman"/>
        </w:rPr>
        <w:t>arying in length from a few seconds to probably not more than a minute</w:t>
      </w:r>
      <w:r w:rsidR="003E1380">
        <w:rPr>
          <w:rFonts w:ascii="Times New Roman" w:hAnsi="Times New Roman" w:cs="Times New Roman"/>
        </w:rPr>
        <w:t xml:space="preserve">” (James, 1890: 642), </w:t>
      </w:r>
      <w:r w:rsidR="00760803" w:rsidRPr="00432876">
        <w:rPr>
          <w:rFonts w:ascii="Times New Roman" w:hAnsi="Times New Roman" w:cs="Times New Roman"/>
        </w:rPr>
        <w:t xml:space="preserve">within which some parts of the present are </w:t>
      </w:r>
      <w:r w:rsidR="003E1380">
        <w:rPr>
          <w:rFonts w:ascii="Times New Roman" w:hAnsi="Times New Roman" w:cs="Times New Roman"/>
        </w:rPr>
        <w:t xml:space="preserve">inevitably </w:t>
      </w:r>
      <w:r w:rsidR="00760803" w:rsidRPr="00432876">
        <w:rPr>
          <w:rFonts w:ascii="Times New Roman" w:hAnsi="Times New Roman" w:cs="Times New Roman"/>
        </w:rPr>
        <w:t>earlier than other parts (Mead, 1929</w:t>
      </w:r>
      <w:r w:rsidR="00760803">
        <w:rPr>
          <w:rFonts w:ascii="Times New Roman" w:hAnsi="Times New Roman" w:cs="Times New Roman"/>
        </w:rPr>
        <w:t>, 1932</w:t>
      </w:r>
      <w:r w:rsidR="00760803" w:rsidRPr="00432876">
        <w:rPr>
          <w:rFonts w:ascii="Times New Roman" w:hAnsi="Times New Roman" w:cs="Times New Roman"/>
        </w:rPr>
        <w:t xml:space="preserve">; Russell, 1915). </w:t>
      </w:r>
      <w:r w:rsidR="00CB05F7">
        <w:rPr>
          <w:rFonts w:ascii="Times New Roman" w:hAnsi="Times New Roman" w:cs="Times New Roman"/>
        </w:rPr>
        <w:t xml:space="preserve">The </w:t>
      </w:r>
      <w:r w:rsidR="00032B05">
        <w:rPr>
          <w:rFonts w:ascii="Times New Roman" w:hAnsi="Times New Roman" w:cs="Times New Roman"/>
        </w:rPr>
        <w:t xml:space="preserve">adjective </w:t>
      </w:r>
      <w:r w:rsidR="00CB05F7">
        <w:rPr>
          <w:rFonts w:ascii="Times New Roman" w:hAnsi="Times New Roman" w:cs="Times New Roman"/>
        </w:rPr>
        <w:t>‘specious’ highlights</w:t>
      </w:r>
      <w:r w:rsidR="00032B05">
        <w:rPr>
          <w:rFonts w:ascii="Times New Roman" w:hAnsi="Times New Roman" w:cs="Times New Roman"/>
        </w:rPr>
        <w:t xml:space="preserve"> </w:t>
      </w:r>
      <w:r w:rsidR="00CB05F7">
        <w:rPr>
          <w:rFonts w:ascii="Times New Roman" w:hAnsi="Times New Roman" w:cs="Times New Roman"/>
        </w:rPr>
        <w:t xml:space="preserve">that </w:t>
      </w:r>
      <w:r w:rsidR="003E1380">
        <w:rPr>
          <w:rFonts w:ascii="Times New Roman" w:hAnsi="Times New Roman" w:cs="Times New Roman"/>
        </w:rPr>
        <w:t xml:space="preserve">our tendancy to perceive the present as a short moment is </w:t>
      </w:r>
      <w:r w:rsidR="00032B05">
        <w:rPr>
          <w:rFonts w:ascii="Times New Roman" w:hAnsi="Times New Roman" w:cs="Times New Roman"/>
        </w:rPr>
        <w:t xml:space="preserve">superficially plausible but </w:t>
      </w:r>
      <w:r w:rsidR="003E1380">
        <w:rPr>
          <w:rFonts w:ascii="Times New Roman" w:hAnsi="Times New Roman" w:cs="Times New Roman"/>
        </w:rPr>
        <w:t xml:space="preserve">fundamentally incorrect. </w:t>
      </w:r>
      <w:r w:rsidR="007F69E2">
        <w:rPr>
          <w:rFonts w:ascii="Times New Roman" w:hAnsi="Times New Roman" w:cs="Times New Roman"/>
        </w:rPr>
        <w:t>In the words of James (1890: 609), “</w:t>
      </w:r>
      <w:r w:rsidR="007F69E2" w:rsidRPr="007F69E2">
        <w:rPr>
          <w:rFonts w:ascii="Times New Roman" w:hAnsi="Times New Roman" w:cs="Times New Roman"/>
        </w:rPr>
        <w:t>the practically cognized present is no knife-edge, but a saddle-back, with a certain breadth of its own on which we</w:t>
      </w:r>
      <w:r w:rsidR="007F69E2">
        <w:rPr>
          <w:rFonts w:ascii="Times New Roman" w:hAnsi="Times New Roman" w:cs="Times New Roman"/>
        </w:rPr>
        <w:t xml:space="preserve"> sit perched”</w:t>
      </w:r>
      <w:r w:rsidR="00EA2F4D">
        <w:rPr>
          <w:rFonts w:ascii="Times New Roman" w:hAnsi="Times New Roman" w:cs="Times New Roman"/>
        </w:rPr>
        <w:t xml:space="preserve">. </w:t>
      </w:r>
      <w:r w:rsidR="0067329D" w:rsidRPr="00432876">
        <w:rPr>
          <w:rFonts w:ascii="Times New Roman" w:hAnsi="Times New Roman" w:cs="Times New Roman"/>
        </w:rPr>
        <w:t>The specious</w:t>
      </w:r>
      <w:r w:rsidR="0067329D">
        <w:rPr>
          <w:rFonts w:ascii="Times New Roman" w:hAnsi="Times New Roman" w:cs="Times New Roman"/>
        </w:rPr>
        <w:t xml:space="preserve"> </w:t>
      </w:r>
      <w:r w:rsidR="0067329D" w:rsidRPr="00432876">
        <w:rPr>
          <w:rFonts w:ascii="Times New Roman" w:hAnsi="Times New Roman" w:cs="Times New Roman"/>
        </w:rPr>
        <w:t>present is commonly exten</w:t>
      </w:r>
      <w:r w:rsidR="0067329D">
        <w:rPr>
          <w:rFonts w:ascii="Times New Roman" w:hAnsi="Times New Roman" w:cs="Times New Roman"/>
        </w:rPr>
        <w:t>ded in everyday discourse, e.g.,</w:t>
      </w:r>
      <w:r w:rsidR="0067329D" w:rsidRPr="00432876">
        <w:rPr>
          <w:rFonts w:ascii="Times New Roman" w:hAnsi="Times New Roman" w:cs="Times New Roman"/>
        </w:rPr>
        <w:t xml:space="preserve"> the ‘present year’ and the ‘present generation’, and further enlarged and enriched through the collective construction of living </w:t>
      </w:r>
      <w:r w:rsidR="0067329D" w:rsidRPr="00787112">
        <w:rPr>
          <w:rFonts w:ascii="Times New Roman" w:hAnsi="Times New Roman" w:cs="Times New Roman"/>
        </w:rPr>
        <w:t>history (Becker, 1932).</w:t>
      </w:r>
    </w:p>
    <w:p w:rsidR="00760803" w:rsidRDefault="00EA2F4D" w:rsidP="00D26349">
      <w:pPr>
        <w:widowControl w:val="0"/>
        <w:spacing w:line="480" w:lineRule="auto"/>
        <w:ind w:firstLine="720"/>
        <w:rPr>
          <w:rFonts w:ascii="Times New Roman" w:hAnsi="Times New Roman" w:cs="Times New Roman"/>
        </w:rPr>
      </w:pPr>
      <w:r>
        <w:rPr>
          <w:rFonts w:ascii="Times New Roman" w:hAnsi="Times New Roman" w:cs="Times New Roman"/>
        </w:rPr>
        <w:t xml:space="preserve">The </w:t>
      </w:r>
      <w:r w:rsidR="00787112">
        <w:rPr>
          <w:rFonts w:ascii="Times New Roman" w:hAnsi="Times New Roman" w:cs="Times New Roman"/>
        </w:rPr>
        <w:t xml:space="preserve">idea of the extendable present </w:t>
      </w:r>
      <w:r w:rsidR="00CE288C">
        <w:rPr>
          <w:rFonts w:ascii="Times New Roman" w:hAnsi="Times New Roman" w:cs="Times New Roman"/>
        </w:rPr>
        <w:t xml:space="preserve">can be further </w:t>
      </w:r>
      <w:r>
        <w:rPr>
          <w:rFonts w:ascii="Times New Roman" w:hAnsi="Times New Roman" w:cs="Times New Roman"/>
        </w:rPr>
        <w:t xml:space="preserve">illustrated through a metaphor of a melody, in that “there must be an interpenetration of the different notes in order that there may be a melody” (Mead, 1936: </w:t>
      </w:r>
      <w:r w:rsidR="00CE288C">
        <w:rPr>
          <w:rFonts w:ascii="Times New Roman" w:hAnsi="Times New Roman" w:cs="Times New Roman"/>
        </w:rPr>
        <w:t xml:space="preserve">297). </w:t>
      </w:r>
      <w:r w:rsidR="002F52EE">
        <w:rPr>
          <w:rFonts w:ascii="Times New Roman" w:hAnsi="Times New Roman" w:cs="Times New Roman"/>
        </w:rPr>
        <w:t xml:space="preserve">Much like a melody which cannot be </w:t>
      </w:r>
      <w:r w:rsidR="00004C23">
        <w:rPr>
          <w:rFonts w:ascii="Times New Roman" w:hAnsi="Times New Roman" w:cs="Times New Roman"/>
        </w:rPr>
        <w:t xml:space="preserve">conceived </w:t>
      </w:r>
      <w:r w:rsidR="002F52EE">
        <w:rPr>
          <w:rFonts w:ascii="Times New Roman" w:hAnsi="Times New Roman" w:cs="Times New Roman"/>
        </w:rPr>
        <w:t xml:space="preserve">by hearing individual notes in separation, the perception of the extended present involves not only a longer duration but also </w:t>
      </w:r>
      <w:r w:rsidR="00004C23">
        <w:rPr>
          <w:rFonts w:ascii="Times New Roman" w:hAnsi="Times New Roman" w:cs="Times New Roman"/>
        </w:rPr>
        <w:t xml:space="preserve">the recognition of connections across multiple processes. </w:t>
      </w:r>
      <w:r w:rsidR="00B0051C">
        <w:rPr>
          <w:rFonts w:ascii="Times New Roman" w:hAnsi="Times New Roman" w:cs="Times New Roman"/>
        </w:rPr>
        <w:t xml:space="preserve">Just like some people hear individual notes and others seek to hear melodies, we </w:t>
      </w:r>
      <w:r w:rsidR="006D7BB6">
        <w:rPr>
          <w:rFonts w:ascii="Times New Roman" w:hAnsi="Times New Roman" w:cs="Times New Roman"/>
        </w:rPr>
        <w:t>found</w:t>
      </w:r>
      <w:r w:rsidR="00B0051C">
        <w:rPr>
          <w:rFonts w:ascii="Times New Roman" w:hAnsi="Times New Roman" w:cs="Times New Roman"/>
        </w:rPr>
        <w:t xml:space="preserve"> that Fairtrade saw the present </w:t>
      </w:r>
      <w:r w:rsidR="006D7BB6">
        <w:rPr>
          <w:rFonts w:ascii="Times New Roman" w:hAnsi="Times New Roman" w:cs="Times New Roman"/>
        </w:rPr>
        <w:t xml:space="preserve">as discrete </w:t>
      </w:r>
      <w:r w:rsidR="00B0051C">
        <w:rPr>
          <w:rFonts w:ascii="Times New Roman" w:hAnsi="Times New Roman" w:cs="Times New Roman"/>
        </w:rPr>
        <w:t xml:space="preserve">from the future, whereas tea producers </w:t>
      </w:r>
      <w:r w:rsidR="006D7BB6">
        <w:rPr>
          <w:rFonts w:ascii="Times New Roman" w:hAnsi="Times New Roman" w:cs="Times New Roman"/>
        </w:rPr>
        <w:t xml:space="preserve">were </w:t>
      </w:r>
      <w:r w:rsidR="00B0051C">
        <w:rPr>
          <w:rFonts w:ascii="Times New Roman" w:hAnsi="Times New Roman" w:cs="Times New Roman"/>
        </w:rPr>
        <w:t xml:space="preserve">more likely to </w:t>
      </w:r>
      <w:r w:rsidR="006D7BB6">
        <w:rPr>
          <w:rFonts w:ascii="Times New Roman" w:hAnsi="Times New Roman" w:cs="Times New Roman"/>
        </w:rPr>
        <w:t xml:space="preserve">see connections through </w:t>
      </w:r>
      <w:r w:rsidR="00B0051C">
        <w:rPr>
          <w:rFonts w:ascii="Times New Roman" w:hAnsi="Times New Roman" w:cs="Times New Roman"/>
        </w:rPr>
        <w:t xml:space="preserve">processes. </w:t>
      </w:r>
      <w:r w:rsidR="00760803">
        <w:rPr>
          <w:rFonts w:ascii="Times New Roman" w:hAnsi="Times New Roman" w:cs="Times New Roman"/>
        </w:rPr>
        <w:t xml:space="preserve">While the discussion of the specious present </w:t>
      </w:r>
      <w:r w:rsidR="00787112">
        <w:rPr>
          <w:rFonts w:ascii="Times New Roman" w:hAnsi="Times New Roman" w:cs="Times New Roman"/>
        </w:rPr>
        <w:t xml:space="preserve">and its extension </w:t>
      </w:r>
      <w:r w:rsidR="00760803">
        <w:rPr>
          <w:rFonts w:ascii="Times New Roman" w:hAnsi="Times New Roman" w:cs="Times New Roman"/>
        </w:rPr>
        <w:t xml:space="preserve">has remained largely abstract in the philosophy of time, </w:t>
      </w:r>
      <w:r w:rsidR="00760803">
        <w:rPr>
          <w:rFonts w:ascii="Times New Roman" w:hAnsi="Times New Roman" w:cs="Times New Roman" w:hint="eastAsia"/>
        </w:rPr>
        <w:t xml:space="preserve">our </w:t>
      </w:r>
      <w:r w:rsidR="00760803">
        <w:rPr>
          <w:rFonts w:ascii="Times New Roman" w:hAnsi="Times New Roman" w:cs="Times New Roman"/>
        </w:rPr>
        <w:t>stu</w:t>
      </w:r>
      <w:r w:rsidR="00D1221D">
        <w:rPr>
          <w:rFonts w:ascii="Times New Roman" w:hAnsi="Times New Roman" w:cs="Times New Roman"/>
        </w:rPr>
        <w:t xml:space="preserve">dy shows the </w:t>
      </w:r>
      <w:r w:rsidR="008B3329">
        <w:rPr>
          <w:rFonts w:ascii="Times New Roman" w:hAnsi="Times New Roman" w:cs="Times New Roman"/>
        </w:rPr>
        <w:t>enactment</w:t>
      </w:r>
      <w:r w:rsidR="00D1221D">
        <w:rPr>
          <w:rFonts w:ascii="Times New Roman" w:hAnsi="Times New Roman" w:cs="Times New Roman"/>
        </w:rPr>
        <w:t xml:space="preserve"> of a</w:t>
      </w:r>
      <w:r w:rsidR="00760803">
        <w:rPr>
          <w:rFonts w:ascii="Times New Roman" w:hAnsi="Times New Roman" w:cs="Times New Roman"/>
        </w:rPr>
        <w:t xml:space="preserve"> long</w:t>
      </w:r>
      <w:r w:rsidR="00A81678">
        <w:rPr>
          <w:rFonts w:ascii="Times New Roman" w:hAnsi="Times New Roman" w:cs="Times New Roman"/>
        </w:rPr>
        <w:t>-</w:t>
      </w:r>
      <w:r w:rsidR="00760803">
        <w:rPr>
          <w:rFonts w:ascii="Times New Roman" w:hAnsi="Times New Roman" w:cs="Times New Roman"/>
        </w:rPr>
        <w:t xml:space="preserve">present perspective and its implications for </w:t>
      </w:r>
      <w:r w:rsidR="006D7BB6">
        <w:rPr>
          <w:rFonts w:ascii="Times New Roman" w:hAnsi="Times New Roman" w:cs="Times New Roman"/>
        </w:rPr>
        <w:t xml:space="preserve">the management of </w:t>
      </w:r>
      <w:r w:rsidR="00787112">
        <w:rPr>
          <w:rFonts w:ascii="Times New Roman" w:hAnsi="Times New Roman" w:cs="Times New Roman"/>
        </w:rPr>
        <w:t xml:space="preserve">resource flows </w:t>
      </w:r>
      <w:r w:rsidR="006D7BB6">
        <w:rPr>
          <w:rFonts w:ascii="Times New Roman" w:hAnsi="Times New Roman" w:cs="Times New Roman"/>
        </w:rPr>
        <w:t xml:space="preserve">and sustainable development. </w:t>
      </w:r>
    </w:p>
    <w:p w:rsidR="005008F4" w:rsidRPr="00F9316B" w:rsidRDefault="00787112" w:rsidP="00F9316B">
      <w:pPr>
        <w:widowControl w:val="0"/>
        <w:spacing w:line="480" w:lineRule="auto"/>
        <w:ind w:firstLine="720"/>
        <w:rPr>
          <w:rFonts w:ascii="Times New Roman" w:hAnsi="Times New Roman" w:cs="Times New Roman"/>
          <w:b/>
          <w:i/>
        </w:rPr>
      </w:pPr>
      <w:r>
        <w:rPr>
          <w:rFonts w:ascii="Times New Roman" w:hAnsi="Times New Roman" w:cs="Times New Roman"/>
          <w:b/>
          <w:i/>
        </w:rPr>
        <w:t xml:space="preserve">Real resource implications: </w:t>
      </w:r>
      <w:r w:rsidR="00F9316B">
        <w:rPr>
          <w:rFonts w:ascii="Times New Roman" w:hAnsi="Times New Roman" w:cs="Times New Roman"/>
          <w:b/>
          <w:i/>
        </w:rPr>
        <w:t>building resources</w:t>
      </w:r>
      <w:r>
        <w:rPr>
          <w:rFonts w:ascii="Times New Roman" w:hAnsi="Times New Roman" w:cs="Times New Roman"/>
          <w:b/>
          <w:i/>
        </w:rPr>
        <w:t xml:space="preserve"> through temporal connections. </w:t>
      </w:r>
      <w:r w:rsidR="00BF16D2">
        <w:rPr>
          <w:rFonts w:ascii="Times New Roman" w:hAnsi="Times New Roman" w:cs="Times New Roman"/>
        </w:rPr>
        <w:t>A</w:t>
      </w:r>
      <w:r w:rsidR="008A28DF">
        <w:rPr>
          <w:rFonts w:ascii="Times New Roman" w:hAnsi="Times New Roman" w:cs="Times New Roman"/>
        </w:rPr>
        <w:t xml:space="preserve"> long-</w:t>
      </w:r>
      <w:r w:rsidR="005008F4">
        <w:rPr>
          <w:rFonts w:ascii="Times New Roman" w:hAnsi="Times New Roman" w:cs="Times New Roman"/>
        </w:rPr>
        <w:t xml:space="preserve">present perspective, such as </w:t>
      </w:r>
      <w:r w:rsidR="00BF16D2">
        <w:rPr>
          <w:rFonts w:ascii="Times New Roman" w:hAnsi="Times New Roman" w:cs="Times New Roman"/>
        </w:rPr>
        <w:t xml:space="preserve">that taken by the tea </w:t>
      </w:r>
      <w:r w:rsidR="005008F4">
        <w:rPr>
          <w:rFonts w:ascii="Times New Roman" w:hAnsi="Times New Roman" w:cs="Times New Roman"/>
        </w:rPr>
        <w:t xml:space="preserve">producers in our study, </w:t>
      </w:r>
      <w:r w:rsidR="000C5399">
        <w:rPr>
          <w:rFonts w:ascii="Times New Roman" w:hAnsi="Times New Roman" w:cs="Times New Roman"/>
        </w:rPr>
        <w:t xml:space="preserve">does not require </w:t>
      </w:r>
      <w:r w:rsidR="005008F4">
        <w:rPr>
          <w:rFonts w:ascii="Times New Roman" w:hAnsi="Times New Roman" w:cs="Times New Roman"/>
        </w:rPr>
        <w:t>leapfrog</w:t>
      </w:r>
      <w:r w:rsidR="000C5399">
        <w:rPr>
          <w:rFonts w:ascii="Times New Roman" w:hAnsi="Times New Roman" w:cs="Times New Roman"/>
        </w:rPr>
        <w:t xml:space="preserve">ging </w:t>
      </w:r>
      <w:r w:rsidR="005008F4">
        <w:rPr>
          <w:rFonts w:ascii="Times New Roman" w:hAnsi="Times New Roman" w:cs="Times New Roman"/>
        </w:rPr>
        <w:t xml:space="preserve">from </w:t>
      </w:r>
      <w:r w:rsidR="00FB531D">
        <w:rPr>
          <w:rFonts w:ascii="Times New Roman" w:hAnsi="Times New Roman" w:cs="Times New Roman"/>
        </w:rPr>
        <w:t xml:space="preserve">an </w:t>
      </w:r>
      <w:r w:rsidR="00E2231A">
        <w:rPr>
          <w:rFonts w:ascii="Times New Roman" w:hAnsi="Times New Roman" w:cs="Times New Roman"/>
        </w:rPr>
        <w:t>un</w:t>
      </w:r>
      <w:r w:rsidR="00FB531D">
        <w:rPr>
          <w:rFonts w:ascii="Times New Roman" w:hAnsi="Times New Roman" w:cs="Times New Roman"/>
        </w:rPr>
        <w:t>desirable present to a</w:t>
      </w:r>
      <w:r w:rsidR="005008F4">
        <w:rPr>
          <w:rFonts w:ascii="Times New Roman" w:hAnsi="Times New Roman" w:cs="Times New Roman"/>
        </w:rPr>
        <w:t xml:space="preserve"> desirable future</w:t>
      </w:r>
      <w:r w:rsidR="000C5399">
        <w:rPr>
          <w:rFonts w:ascii="Times New Roman" w:hAnsi="Times New Roman" w:cs="Times New Roman"/>
        </w:rPr>
        <w:t xml:space="preserve"> because the</w:t>
      </w:r>
      <w:r w:rsidR="004831B4">
        <w:rPr>
          <w:rFonts w:ascii="Times New Roman" w:hAnsi="Times New Roman" w:cs="Times New Roman"/>
        </w:rPr>
        <w:t xml:space="preserve"> present is not seen </w:t>
      </w:r>
      <w:r w:rsidR="0011337B">
        <w:rPr>
          <w:rFonts w:ascii="Times New Roman" w:hAnsi="Times New Roman" w:cs="Times New Roman"/>
        </w:rPr>
        <w:t>as</w:t>
      </w:r>
      <w:r w:rsidR="004831B4">
        <w:rPr>
          <w:rFonts w:ascii="Times New Roman" w:hAnsi="Times New Roman" w:cs="Times New Roman"/>
        </w:rPr>
        <w:t xml:space="preserve"> </w:t>
      </w:r>
      <w:r w:rsidR="007E2C67">
        <w:rPr>
          <w:rFonts w:ascii="Times New Roman" w:hAnsi="Times New Roman" w:cs="Times New Roman"/>
        </w:rPr>
        <w:t xml:space="preserve">a </w:t>
      </w:r>
      <w:r w:rsidR="004831B4">
        <w:rPr>
          <w:rFonts w:ascii="Times New Roman" w:hAnsi="Times New Roman" w:cs="Times New Roman"/>
        </w:rPr>
        <w:t>discrete state</w:t>
      </w:r>
      <w:r w:rsidR="005008F4">
        <w:rPr>
          <w:rFonts w:ascii="Times New Roman" w:hAnsi="Times New Roman" w:cs="Times New Roman"/>
        </w:rPr>
        <w:t>. Instead, the</w:t>
      </w:r>
      <w:r w:rsidR="00902899">
        <w:rPr>
          <w:rFonts w:ascii="Times New Roman" w:hAnsi="Times New Roman" w:cs="Times New Roman"/>
        </w:rPr>
        <w:t xml:space="preserve"> tea producers</w:t>
      </w:r>
      <w:r w:rsidR="005008F4">
        <w:rPr>
          <w:rFonts w:ascii="Times New Roman" w:hAnsi="Times New Roman" w:cs="Times New Roman"/>
        </w:rPr>
        <w:t xml:space="preserve"> engage</w:t>
      </w:r>
      <w:r w:rsidR="00902899">
        <w:rPr>
          <w:rFonts w:ascii="Times New Roman" w:hAnsi="Times New Roman" w:cs="Times New Roman"/>
        </w:rPr>
        <w:t>d</w:t>
      </w:r>
      <w:r w:rsidR="005008F4">
        <w:rPr>
          <w:rFonts w:ascii="Times New Roman" w:hAnsi="Times New Roman" w:cs="Times New Roman"/>
        </w:rPr>
        <w:t xml:space="preserve"> in actions </w:t>
      </w:r>
      <w:r w:rsidR="00902899">
        <w:rPr>
          <w:rFonts w:ascii="Times New Roman" w:hAnsi="Times New Roman" w:cs="Times New Roman"/>
        </w:rPr>
        <w:t xml:space="preserve">that </w:t>
      </w:r>
      <w:r w:rsidR="005008F4">
        <w:rPr>
          <w:rFonts w:ascii="Times New Roman" w:hAnsi="Times New Roman" w:cs="Times New Roman"/>
        </w:rPr>
        <w:t xml:space="preserve">make </w:t>
      </w:r>
      <w:r w:rsidR="00F9316B">
        <w:rPr>
          <w:rFonts w:ascii="Times New Roman" w:hAnsi="Times New Roman" w:cs="Times New Roman"/>
        </w:rPr>
        <w:t>small</w:t>
      </w:r>
      <w:r w:rsidR="00902899">
        <w:rPr>
          <w:rFonts w:ascii="Times New Roman" w:hAnsi="Times New Roman" w:cs="Times New Roman"/>
        </w:rPr>
        <w:t>, incremental, and connected</w:t>
      </w:r>
      <w:r w:rsidR="005008F4">
        <w:rPr>
          <w:rFonts w:ascii="Times New Roman" w:hAnsi="Times New Roman" w:cs="Times New Roman"/>
        </w:rPr>
        <w:t xml:space="preserve"> improvements within </w:t>
      </w:r>
      <w:r w:rsidR="00D84F07">
        <w:rPr>
          <w:rFonts w:ascii="Times New Roman" w:hAnsi="Times New Roman" w:cs="Times New Roman"/>
        </w:rPr>
        <w:t xml:space="preserve">what they considered to be still </w:t>
      </w:r>
      <w:r w:rsidR="005008F4">
        <w:rPr>
          <w:rFonts w:ascii="Times New Roman" w:hAnsi="Times New Roman" w:cs="Times New Roman"/>
        </w:rPr>
        <w:t>the</w:t>
      </w:r>
      <w:r w:rsidR="00E2231A">
        <w:rPr>
          <w:rFonts w:ascii="Times New Roman" w:hAnsi="Times New Roman" w:cs="Times New Roman"/>
        </w:rPr>
        <w:t xml:space="preserve"> </w:t>
      </w:r>
      <w:r w:rsidR="005008F4">
        <w:rPr>
          <w:rFonts w:ascii="Times New Roman" w:hAnsi="Times New Roman" w:cs="Times New Roman"/>
        </w:rPr>
        <w:t xml:space="preserve">present, based on </w:t>
      </w:r>
      <w:r w:rsidR="00386BE8">
        <w:rPr>
          <w:rFonts w:ascii="Times New Roman" w:hAnsi="Times New Roman" w:cs="Times New Roman"/>
        </w:rPr>
        <w:t xml:space="preserve">deep </w:t>
      </w:r>
      <w:r w:rsidR="005008F4">
        <w:rPr>
          <w:rFonts w:ascii="Times New Roman" w:hAnsi="Times New Roman" w:cs="Times New Roman"/>
        </w:rPr>
        <w:t xml:space="preserve">understanding of </w:t>
      </w:r>
      <w:r w:rsidR="00386BE8">
        <w:rPr>
          <w:rFonts w:ascii="Times New Roman" w:hAnsi="Times New Roman" w:cs="Times New Roman"/>
        </w:rPr>
        <w:t xml:space="preserve">the dynamics </w:t>
      </w:r>
      <w:r w:rsidR="005008F4">
        <w:rPr>
          <w:rFonts w:ascii="Times New Roman" w:hAnsi="Times New Roman" w:cs="Times New Roman"/>
        </w:rPr>
        <w:t xml:space="preserve">and complexity </w:t>
      </w:r>
      <w:r w:rsidR="008046FC">
        <w:rPr>
          <w:rFonts w:ascii="Times New Roman" w:hAnsi="Times New Roman" w:cs="Times New Roman"/>
        </w:rPr>
        <w:t xml:space="preserve">of </w:t>
      </w:r>
      <w:r w:rsidR="00E2231A">
        <w:rPr>
          <w:rFonts w:ascii="Times New Roman" w:hAnsi="Times New Roman" w:cs="Times New Roman"/>
        </w:rPr>
        <w:t xml:space="preserve">resource flows </w:t>
      </w:r>
      <w:r w:rsidR="005008F4">
        <w:rPr>
          <w:rFonts w:ascii="Times New Roman" w:hAnsi="Times New Roman" w:cs="Times New Roman"/>
        </w:rPr>
        <w:t>across seasons. The incremental changes within the long present gradually buil</w:t>
      </w:r>
      <w:r w:rsidR="003C5010">
        <w:rPr>
          <w:rFonts w:ascii="Times New Roman" w:hAnsi="Times New Roman" w:cs="Times New Roman"/>
        </w:rPr>
        <w:t>d</w:t>
      </w:r>
      <w:r w:rsidR="005008F4">
        <w:rPr>
          <w:rFonts w:ascii="Times New Roman" w:hAnsi="Times New Roman" w:cs="Times New Roman"/>
        </w:rPr>
        <w:t xml:space="preserve"> into bigger improvements in the long term, rather than</w:t>
      </w:r>
      <w:r w:rsidR="003C5010">
        <w:rPr>
          <w:rFonts w:ascii="Times New Roman" w:hAnsi="Times New Roman" w:cs="Times New Roman"/>
        </w:rPr>
        <w:t xml:space="preserve"> through a</w:t>
      </w:r>
      <w:r w:rsidR="005008F4">
        <w:rPr>
          <w:rFonts w:ascii="Times New Roman" w:hAnsi="Times New Roman" w:cs="Times New Roman"/>
        </w:rPr>
        <w:t xml:space="preserve"> dramatic shift. </w:t>
      </w:r>
    </w:p>
    <w:p w:rsidR="005008F4" w:rsidRDefault="00F9316B" w:rsidP="00577048">
      <w:pPr>
        <w:widowControl w:val="0"/>
        <w:spacing w:line="480" w:lineRule="auto"/>
        <w:ind w:firstLine="720"/>
        <w:rPr>
          <w:rFonts w:ascii="Times New Roman" w:hAnsi="Times New Roman" w:cs="Times New Roman"/>
        </w:rPr>
      </w:pPr>
      <w:r>
        <w:rPr>
          <w:rFonts w:ascii="Times New Roman" w:hAnsi="Times New Roman" w:cs="Times New Roman"/>
        </w:rPr>
        <w:t xml:space="preserve">Using resources for benefits in the present </w:t>
      </w:r>
      <w:r w:rsidR="005008F4">
        <w:rPr>
          <w:rFonts w:ascii="Times New Roman" w:hAnsi="Times New Roman" w:cs="Times New Roman"/>
        </w:rPr>
        <w:t xml:space="preserve">might </w:t>
      </w:r>
      <w:r w:rsidR="0044039C">
        <w:rPr>
          <w:rFonts w:ascii="Times New Roman" w:hAnsi="Times New Roman" w:cs="Times New Roman"/>
        </w:rPr>
        <w:t xml:space="preserve">appear to be </w:t>
      </w:r>
      <w:r w:rsidR="005008F4">
        <w:rPr>
          <w:rFonts w:ascii="Times New Roman" w:hAnsi="Times New Roman" w:cs="Times New Roman"/>
        </w:rPr>
        <w:t>short-term oriente</w:t>
      </w:r>
      <w:r w:rsidR="00D1221D">
        <w:rPr>
          <w:rFonts w:ascii="Times New Roman" w:hAnsi="Times New Roman" w:cs="Times New Roman"/>
        </w:rPr>
        <w:t xml:space="preserve">d for those </w:t>
      </w:r>
      <w:r w:rsidR="00461C45">
        <w:rPr>
          <w:rFonts w:ascii="Times New Roman" w:hAnsi="Times New Roman" w:cs="Times New Roman"/>
        </w:rPr>
        <w:t xml:space="preserve">holding a </w:t>
      </w:r>
      <w:r w:rsidR="005008F4">
        <w:rPr>
          <w:rFonts w:ascii="Times New Roman" w:hAnsi="Times New Roman" w:cs="Times New Roman"/>
        </w:rPr>
        <w:t>short</w:t>
      </w:r>
      <w:r w:rsidR="008A28DF">
        <w:rPr>
          <w:rFonts w:ascii="Times New Roman" w:hAnsi="Times New Roman" w:cs="Times New Roman"/>
        </w:rPr>
        <w:t>-</w:t>
      </w:r>
      <w:r w:rsidR="005008F4">
        <w:rPr>
          <w:rFonts w:ascii="Times New Roman" w:hAnsi="Times New Roman" w:cs="Times New Roman"/>
        </w:rPr>
        <w:t>present perspective</w:t>
      </w:r>
      <w:r w:rsidR="008A28DF">
        <w:rPr>
          <w:rFonts w:ascii="Times New Roman" w:hAnsi="Times New Roman" w:cs="Times New Roman"/>
        </w:rPr>
        <w:t>,</w:t>
      </w:r>
      <w:r w:rsidR="005008F4">
        <w:rPr>
          <w:rFonts w:ascii="Times New Roman" w:hAnsi="Times New Roman" w:cs="Times New Roman"/>
        </w:rPr>
        <w:t xml:space="preserve"> because the steps seem small and the benefits are realized almost immediately. In our study, </w:t>
      </w:r>
      <w:r w:rsidR="00BD18A3">
        <w:rPr>
          <w:rFonts w:ascii="Times New Roman" w:hAnsi="Times New Roman" w:cs="Times New Roman"/>
        </w:rPr>
        <w:t xml:space="preserve">Fairtrade </w:t>
      </w:r>
      <w:r w:rsidR="005008F4">
        <w:rPr>
          <w:rFonts w:ascii="Times New Roman" w:hAnsi="Times New Roman" w:cs="Times New Roman"/>
        </w:rPr>
        <w:t xml:space="preserve">managers and staff members </w:t>
      </w:r>
      <w:r w:rsidR="00E64469">
        <w:rPr>
          <w:rFonts w:ascii="Times New Roman" w:hAnsi="Times New Roman" w:cs="Times New Roman"/>
        </w:rPr>
        <w:t xml:space="preserve">did not always appreciate </w:t>
      </w:r>
      <w:r w:rsidR="005008F4">
        <w:rPr>
          <w:rFonts w:ascii="Times New Roman" w:hAnsi="Times New Roman" w:cs="Times New Roman"/>
        </w:rPr>
        <w:t>the actions of producers</w:t>
      </w:r>
      <w:r w:rsidR="009060BC">
        <w:rPr>
          <w:rFonts w:ascii="Times New Roman" w:hAnsi="Times New Roman" w:cs="Times New Roman"/>
        </w:rPr>
        <w:t>,</w:t>
      </w:r>
      <w:r w:rsidR="005008F4">
        <w:rPr>
          <w:rFonts w:ascii="Times New Roman" w:hAnsi="Times New Roman" w:cs="Times New Roman"/>
        </w:rPr>
        <w:t xml:space="preserve"> which appeared to be short-term oriented. </w:t>
      </w:r>
      <w:r w:rsidR="005F3777">
        <w:rPr>
          <w:rFonts w:ascii="Times New Roman" w:hAnsi="Times New Roman" w:cs="Times New Roman"/>
        </w:rPr>
        <w:t>Through the lens of the long present,</w:t>
      </w:r>
      <w:r w:rsidR="00E64469">
        <w:rPr>
          <w:rFonts w:ascii="Times New Roman" w:hAnsi="Times New Roman" w:cs="Times New Roman"/>
        </w:rPr>
        <w:t xml:space="preserve"> however,</w:t>
      </w:r>
      <w:r w:rsidR="005F3777">
        <w:rPr>
          <w:rFonts w:ascii="Times New Roman" w:hAnsi="Times New Roman" w:cs="Times New Roman"/>
        </w:rPr>
        <w:t xml:space="preserve"> these actions </w:t>
      </w:r>
      <w:r w:rsidR="00041652">
        <w:rPr>
          <w:rFonts w:ascii="Times New Roman" w:hAnsi="Times New Roman" w:cs="Times New Roman"/>
        </w:rPr>
        <w:t xml:space="preserve">enabled </w:t>
      </w:r>
      <w:r>
        <w:rPr>
          <w:rFonts w:ascii="Times New Roman" w:hAnsi="Times New Roman" w:cs="Times New Roman"/>
        </w:rPr>
        <w:t xml:space="preserve">an immediate and incremental increase in resources, which helped producers increase resources gradually for greater benefits. </w:t>
      </w:r>
      <w:r w:rsidR="005F3777">
        <w:rPr>
          <w:rFonts w:ascii="Times New Roman" w:hAnsi="Times New Roman" w:cs="Times New Roman"/>
        </w:rPr>
        <w:t>By seeing the connections in the underl</w:t>
      </w:r>
      <w:r w:rsidR="00A51EFA">
        <w:rPr>
          <w:rFonts w:ascii="Times New Roman" w:hAnsi="Times New Roman" w:cs="Times New Roman"/>
        </w:rPr>
        <w:t xml:space="preserve">ying cycles of their existence and </w:t>
      </w:r>
      <w:r w:rsidR="00A51EFA" w:rsidRPr="00A51EFA">
        <w:rPr>
          <w:rFonts w:ascii="Times New Roman" w:hAnsi="Times New Roman" w:cs="Times New Roman"/>
        </w:rPr>
        <w:t>across the different elements of the systems on which they depend</w:t>
      </w:r>
      <w:r w:rsidR="00A51EFA">
        <w:rPr>
          <w:rFonts w:ascii="Times New Roman" w:hAnsi="Times New Roman" w:cs="Times New Roman"/>
        </w:rPr>
        <w:t xml:space="preserve">, </w:t>
      </w:r>
      <w:r w:rsidR="00B60D60">
        <w:rPr>
          <w:rFonts w:ascii="Times New Roman" w:hAnsi="Times New Roman" w:cs="Times New Roman"/>
        </w:rPr>
        <w:t xml:space="preserve">producers were </w:t>
      </w:r>
      <w:r w:rsidR="00AC45EF">
        <w:rPr>
          <w:rFonts w:ascii="Times New Roman" w:hAnsi="Times New Roman" w:cs="Times New Roman"/>
        </w:rPr>
        <w:t xml:space="preserve">better </w:t>
      </w:r>
      <w:r w:rsidR="00B60D60">
        <w:rPr>
          <w:rFonts w:ascii="Times New Roman" w:hAnsi="Times New Roman" w:cs="Times New Roman"/>
        </w:rPr>
        <w:t xml:space="preserve">able to see </w:t>
      </w:r>
      <w:r w:rsidR="00D6124A">
        <w:rPr>
          <w:rFonts w:ascii="Times New Roman" w:hAnsi="Times New Roman" w:cs="Times New Roman"/>
        </w:rPr>
        <w:t xml:space="preserve">a </w:t>
      </w:r>
      <w:r w:rsidR="005008F4">
        <w:rPr>
          <w:rFonts w:ascii="Times New Roman" w:hAnsi="Times New Roman" w:cs="Times New Roman"/>
        </w:rPr>
        <w:t>continuous</w:t>
      </w:r>
      <w:r w:rsidR="000B1EB8">
        <w:rPr>
          <w:rFonts w:ascii="Times New Roman" w:hAnsi="Times New Roman" w:cs="Times New Roman"/>
        </w:rPr>
        <w:t xml:space="preserve"> transition</w:t>
      </w:r>
      <w:r w:rsidR="00213360">
        <w:rPr>
          <w:rFonts w:ascii="Times New Roman" w:hAnsi="Times New Roman" w:cs="Times New Roman"/>
        </w:rPr>
        <w:t xml:space="preserve"> </w:t>
      </w:r>
      <w:r w:rsidR="00B60D60">
        <w:rPr>
          <w:rFonts w:ascii="Times New Roman" w:hAnsi="Times New Roman" w:cs="Times New Roman"/>
        </w:rPr>
        <w:t xml:space="preserve">rather than </w:t>
      </w:r>
      <w:r w:rsidR="000B1EB8">
        <w:rPr>
          <w:rFonts w:ascii="Times New Roman" w:hAnsi="Times New Roman" w:cs="Times New Roman"/>
        </w:rPr>
        <w:t xml:space="preserve">a </w:t>
      </w:r>
      <w:r w:rsidR="00B60D60">
        <w:rPr>
          <w:rFonts w:ascii="Times New Roman" w:hAnsi="Times New Roman" w:cs="Times New Roman"/>
        </w:rPr>
        <w:t>discrete</w:t>
      </w:r>
      <w:r w:rsidR="000B1EB8">
        <w:rPr>
          <w:rFonts w:ascii="Times New Roman" w:hAnsi="Times New Roman" w:cs="Times New Roman"/>
        </w:rPr>
        <w:t xml:space="preserve"> leapfrog</w:t>
      </w:r>
      <w:r w:rsidR="005008F4">
        <w:rPr>
          <w:rFonts w:ascii="Times New Roman" w:hAnsi="Times New Roman" w:cs="Times New Roman"/>
        </w:rPr>
        <w:t xml:space="preserve">. Our findings </w:t>
      </w:r>
      <w:r w:rsidR="008A28DF">
        <w:rPr>
          <w:rFonts w:ascii="Times New Roman" w:hAnsi="Times New Roman" w:cs="Times New Roman"/>
        </w:rPr>
        <w:t>illuminate that</w:t>
      </w:r>
      <w:r w:rsidR="00353A35">
        <w:rPr>
          <w:rFonts w:ascii="Times New Roman" w:hAnsi="Times New Roman" w:cs="Times New Roman"/>
        </w:rPr>
        <w:t xml:space="preserve"> </w:t>
      </w:r>
      <w:r w:rsidR="005008F4">
        <w:rPr>
          <w:rFonts w:ascii="Times New Roman" w:hAnsi="Times New Roman" w:cs="Times New Roman"/>
        </w:rPr>
        <w:t>such transition</w:t>
      </w:r>
      <w:r w:rsidR="00353A35">
        <w:rPr>
          <w:rFonts w:ascii="Times New Roman" w:hAnsi="Times New Roman" w:cs="Times New Roman"/>
        </w:rPr>
        <w:t>s</w:t>
      </w:r>
      <w:r w:rsidR="005008F4">
        <w:rPr>
          <w:rFonts w:ascii="Times New Roman" w:hAnsi="Times New Roman" w:cs="Times New Roman"/>
        </w:rPr>
        <w:t xml:space="preserve"> can be a powerful way </w:t>
      </w:r>
      <w:r w:rsidR="00353A35">
        <w:rPr>
          <w:rFonts w:ascii="Times New Roman" w:hAnsi="Times New Roman" w:cs="Times New Roman"/>
        </w:rPr>
        <w:t xml:space="preserve">to enable </w:t>
      </w:r>
      <w:r w:rsidR="005008F4">
        <w:rPr>
          <w:rFonts w:ascii="Times New Roman" w:hAnsi="Times New Roman" w:cs="Times New Roman"/>
        </w:rPr>
        <w:t xml:space="preserve">sustainable development, especially under severe resource constraints. </w:t>
      </w:r>
    </w:p>
    <w:p w:rsidR="00A55992" w:rsidRDefault="005008F4" w:rsidP="004C1DC3">
      <w:pPr>
        <w:spacing w:line="480" w:lineRule="auto"/>
        <w:ind w:firstLine="720"/>
        <w:rPr>
          <w:rFonts w:ascii="Times New Roman" w:hAnsi="Times New Roman" w:cs="Times New Roman"/>
        </w:rPr>
      </w:pPr>
      <w:r w:rsidRPr="00652F0F">
        <w:rPr>
          <w:rFonts w:ascii="Times New Roman" w:hAnsi="Times New Roman" w:cs="Times New Roman"/>
          <w:b/>
          <w:i/>
        </w:rPr>
        <w:t>E</w:t>
      </w:r>
      <w:r w:rsidR="00E64469" w:rsidRPr="00652F0F">
        <w:rPr>
          <w:rFonts w:ascii="Times New Roman" w:hAnsi="Times New Roman" w:cs="Times New Roman"/>
          <w:b/>
          <w:i/>
        </w:rPr>
        <w:t xml:space="preserve">nactment of </w:t>
      </w:r>
      <w:r w:rsidR="00334BDE" w:rsidRPr="00652F0F">
        <w:rPr>
          <w:rFonts w:ascii="Times New Roman" w:hAnsi="Times New Roman" w:cs="Times New Roman"/>
          <w:b/>
          <w:i/>
        </w:rPr>
        <w:t>a</w:t>
      </w:r>
      <w:r w:rsidR="00E64469" w:rsidRPr="00652F0F">
        <w:rPr>
          <w:rFonts w:ascii="Times New Roman" w:hAnsi="Times New Roman" w:cs="Times New Roman"/>
          <w:b/>
          <w:i/>
        </w:rPr>
        <w:t xml:space="preserve"> long-present perspective.</w:t>
      </w:r>
      <w:r w:rsidR="00E64469">
        <w:rPr>
          <w:rFonts w:ascii="Times New Roman" w:hAnsi="Times New Roman" w:cs="Times New Roman"/>
          <w:b/>
          <w:i/>
        </w:rPr>
        <w:t xml:space="preserve"> </w:t>
      </w:r>
      <w:r w:rsidR="00A55992">
        <w:rPr>
          <w:rFonts w:ascii="Times New Roman" w:hAnsi="Times New Roman" w:cs="Times New Roman"/>
        </w:rPr>
        <w:t>O</w:t>
      </w:r>
      <w:r w:rsidR="00FE2649">
        <w:rPr>
          <w:rFonts w:ascii="Times New Roman" w:hAnsi="Times New Roman" w:cs="Times New Roman"/>
        </w:rPr>
        <w:t>ne could argue that producers developed a long-present perspective because they were deeply embedded in biophysical systems filled with multiple overlapping cycles (e.g., seasons</w:t>
      </w:r>
      <w:r w:rsidR="00334BDE">
        <w:rPr>
          <w:rFonts w:ascii="Times New Roman" w:hAnsi="Times New Roman" w:cs="Times New Roman"/>
        </w:rPr>
        <w:t xml:space="preserve"> and the ecological rhythms of different plants and animals). </w:t>
      </w:r>
      <w:r w:rsidR="007276E8">
        <w:rPr>
          <w:rFonts w:ascii="Times New Roman" w:hAnsi="Times New Roman" w:cs="Times New Roman"/>
        </w:rPr>
        <w:t xml:space="preserve">Such ecological embeddedness </w:t>
      </w:r>
      <w:r w:rsidR="00334BDE">
        <w:rPr>
          <w:rFonts w:ascii="Times New Roman" w:hAnsi="Times New Roman" w:cs="Times New Roman"/>
        </w:rPr>
        <w:t xml:space="preserve">might explain why the producers’ description of the present almost always involved at least one full calendar year across seasons that guided all aspects of their life, rather than seeing the present as </w:t>
      </w:r>
      <w:r w:rsidR="004700F2">
        <w:rPr>
          <w:rFonts w:ascii="Times New Roman" w:hAnsi="Times New Roman" w:cs="Times New Roman"/>
        </w:rPr>
        <w:t xml:space="preserve">a </w:t>
      </w:r>
      <w:r w:rsidR="00334BDE">
        <w:rPr>
          <w:rFonts w:ascii="Times New Roman" w:hAnsi="Times New Roman" w:cs="Times New Roman"/>
        </w:rPr>
        <w:t xml:space="preserve">discrete state. </w:t>
      </w:r>
    </w:p>
    <w:p w:rsidR="004F7BD7" w:rsidRDefault="00A55992" w:rsidP="004F7BD7">
      <w:pPr>
        <w:spacing w:line="480" w:lineRule="auto"/>
        <w:ind w:firstLine="720"/>
        <w:rPr>
          <w:rFonts w:ascii="Times New Roman" w:hAnsi="Times New Roman" w:cs="Times New Roman"/>
        </w:rPr>
      </w:pPr>
      <w:r>
        <w:rPr>
          <w:rFonts w:ascii="Times New Roman" w:hAnsi="Times New Roman" w:cs="Times New Roman"/>
        </w:rPr>
        <w:t>However, ecological embeddedness cannot be the whole story. T</w:t>
      </w:r>
      <w:r w:rsidR="00FB531D">
        <w:rPr>
          <w:rFonts w:ascii="Times New Roman" w:hAnsi="Times New Roman" w:cs="Times New Roman"/>
        </w:rPr>
        <w:t>he</w:t>
      </w:r>
      <w:r w:rsidR="00334BDE">
        <w:rPr>
          <w:rFonts w:ascii="Times New Roman" w:hAnsi="Times New Roman" w:cs="Times New Roman"/>
        </w:rPr>
        <w:t xml:space="preserve"> long-present perspective </w:t>
      </w:r>
      <w:r w:rsidR="00FB531D">
        <w:rPr>
          <w:rFonts w:ascii="Times New Roman" w:hAnsi="Times New Roman" w:cs="Times New Roman"/>
        </w:rPr>
        <w:t xml:space="preserve">was </w:t>
      </w:r>
      <w:r w:rsidR="00334BDE">
        <w:rPr>
          <w:rFonts w:ascii="Times New Roman" w:hAnsi="Times New Roman" w:cs="Times New Roman"/>
        </w:rPr>
        <w:t xml:space="preserve">enacted </w:t>
      </w:r>
      <w:r w:rsidR="00FB531D">
        <w:rPr>
          <w:rFonts w:ascii="Times New Roman" w:hAnsi="Times New Roman" w:cs="Times New Roman"/>
        </w:rPr>
        <w:t xml:space="preserve">in </w:t>
      </w:r>
      <w:r w:rsidR="00334BDE">
        <w:rPr>
          <w:rFonts w:ascii="Times New Roman" w:hAnsi="Times New Roman" w:cs="Times New Roman"/>
        </w:rPr>
        <w:t xml:space="preserve">actions </w:t>
      </w:r>
      <w:r w:rsidR="00FB531D">
        <w:rPr>
          <w:rFonts w:ascii="Times New Roman" w:hAnsi="Times New Roman" w:cs="Times New Roman"/>
        </w:rPr>
        <w:t xml:space="preserve">oriented </w:t>
      </w:r>
      <w:r w:rsidR="00334BDE">
        <w:rPr>
          <w:rFonts w:ascii="Times New Roman" w:hAnsi="Times New Roman" w:cs="Times New Roman"/>
        </w:rPr>
        <w:t xml:space="preserve">towards sustainable development (e.g., beekeeping, concrete benches) </w:t>
      </w:r>
      <w:r w:rsidR="00155CFD">
        <w:rPr>
          <w:rFonts w:ascii="Times New Roman" w:hAnsi="Times New Roman" w:cs="Times New Roman"/>
        </w:rPr>
        <w:t xml:space="preserve">when </w:t>
      </w:r>
      <w:r w:rsidR="004700F2">
        <w:rPr>
          <w:rFonts w:ascii="Times New Roman" w:hAnsi="Times New Roman" w:cs="Times New Roman"/>
        </w:rPr>
        <w:t>producers</w:t>
      </w:r>
      <w:r w:rsidR="00155CFD">
        <w:rPr>
          <w:rFonts w:ascii="Times New Roman" w:hAnsi="Times New Roman" w:cs="Times New Roman"/>
        </w:rPr>
        <w:t xml:space="preserve"> were interacting with Fairtrade. </w:t>
      </w:r>
      <w:r w:rsidR="004F7BD7">
        <w:rPr>
          <w:rFonts w:ascii="Times New Roman" w:hAnsi="Times New Roman" w:cs="Times New Roman"/>
        </w:rPr>
        <w:t xml:space="preserve">The </w:t>
      </w:r>
      <w:r w:rsidR="00F223C5">
        <w:rPr>
          <w:rFonts w:ascii="Times New Roman" w:hAnsi="Times New Roman" w:cs="Times New Roman"/>
        </w:rPr>
        <w:t>tensions</w:t>
      </w:r>
      <w:r w:rsidR="004F7BD7">
        <w:rPr>
          <w:rFonts w:ascii="Times New Roman" w:hAnsi="Times New Roman" w:cs="Times New Roman"/>
        </w:rPr>
        <w:t xml:space="preserve"> between the Fairtrade’s time perspective and the producers’ real resource constraints that were exacerbated by some of the Fairtrade interventions put the producers’ long-present perspective in sharper relief, by pushing producers to find ways to meet their </w:t>
      </w:r>
      <w:r w:rsidR="00707F7F">
        <w:rPr>
          <w:rFonts w:ascii="Times New Roman" w:hAnsi="Times New Roman" w:cs="Times New Roman"/>
        </w:rPr>
        <w:t>immediate</w:t>
      </w:r>
      <w:r w:rsidR="004F7BD7">
        <w:rPr>
          <w:rFonts w:ascii="Times New Roman" w:hAnsi="Times New Roman" w:cs="Times New Roman"/>
        </w:rPr>
        <w:t xml:space="preserve"> needs while complying with the requirements of Fairtrade. </w:t>
      </w:r>
    </w:p>
    <w:p w:rsidR="008B51C5" w:rsidRDefault="00973AD8" w:rsidP="008B51C5">
      <w:pPr>
        <w:widowControl w:val="0"/>
        <w:spacing w:line="480" w:lineRule="auto"/>
        <w:ind w:firstLine="720"/>
        <w:rPr>
          <w:rFonts w:ascii="Times New Roman" w:hAnsi="Times New Roman" w:cs="Times New Roman"/>
        </w:rPr>
      </w:pPr>
      <w:r>
        <w:rPr>
          <w:rFonts w:ascii="Times New Roman" w:hAnsi="Times New Roman" w:cs="Times New Roman"/>
        </w:rPr>
        <w:t xml:space="preserve">Most importantly, Fairtrade </w:t>
      </w:r>
      <w:r w:rsidR="00DB5492">
        <w:rPr>
          <w:rFonts w:ascii="Times New Roman" w:hAnsi="Times New Roman" w:cs="Times New Roman"/>
        </w:rPr>
        <w:t xml:space="preserve">provided </w:t>
      </w:r>
      <w:r>
        <w:rPr>
          <w:rFonts w:ascii="Times New Roman" w:hAnsi="Times New Roman" w:cs="Times New Roman"/>
        </w:rPr>
        <w:t xml:space="preserve">producers </w:t>
      </w:r>
      <w:r w:rsidR="00DB5492">
        <w:rPr>
          <w:rFonts w:ascii="Times New Roman" w:hAnsi="Times New Roman" w:cs="Times New Roman"/>
        </w:rPr>
        <w:t xml:space="preserve">with </w:t>
      </w:r>
      <w:r w:rsidR="006856A2">
        <w:rPr>
          <w:rFonts w:ascii="Times New Roman" w:hAnsi="Times New Roman" w:cs="Times New Roman"/>
        </w:rPr>
        <w:t xml:space="preserve">slack </w:t>
      </w:r>
      <w:r>
        <w:rPr>
          <w:rFonts w:ascii="Times New Roman" w:hAnsi="Times New Roman" w:cs="Times New Roman"/>
        </w:rPr>
        <w:t xml:space="preserve">resources for community development (i.e., Fairtrade premium), which </w:t>
      </w:r>
      <w:r w:rsidR="006856A2">
        <w:rPr>
          <w:rFonts w:ascii="Times New Roman" w:hAnsi="Times New Roman" w:cs="Times New Roman"/>
        </w:rPr>
        <w:t>could be redirected to an initial investment for</w:t>
      </w:r>
      <w:r w:rsidR="004F7BD7">
        <w:rPr>
          <w:rFonts w:ascii="Times New Roman" w:hAnsi="Times New Roman" w:cs="Times New Roman"/>
        </w:rPr>
        <w:t xml:space="preserve"> incremental and gradual improvements. </w:t>
      </w:r>
      <w:r>
        <w:rPr>
          <w:rFonts w:ascii="Times New Roman" w:hAnsi="Times New Roman" w:cs="Times New Roman"/>
        </w:rPr>
        <w:t xml:space="preserve">Producers were unlikely to have </w:t>
      </w:r>
      <w:r w:rsidR="00FA0E7B">
        <w:rPr>
          <w:rFonts w:ascii="Times New Roman" w:hAnsi="Times New Roman" w:cs="Times New Roman"/>
        </w:rPr>
        <w:t xml:space="preserve">even considered or </w:t>
      </w:r>
      <w:r>
        <w:rPr>
          <w:rFonts w:ascii="Times New Roman" w:hAnsi="Times New Roman" w:cs="Times New Roman"/>
        </w:rPr>
        <w:t>been able to implement projects</w:t>
      </w:r>
      <w:r w:rsidR="00FA0E7B">
        <w:rPr>
          <w:rFonts w:ascii="Times New Roman" w:hAnsi="Times New Roman" w:cs="Times New Roman"/>
        </w:rPr>
        <w:t>,</w:t>
      </w:r>
      <w:r>
        <w:rPr>
          <w:rFonts w:ascii="Times New Roman" w:hAnsi="Times New Roman" w:cs="Times New Roman"/>
        </w:rPr>
        <w:t xml:space="preserve"> such as beekeeping and concrete benches</w:t>
      </w:r>
      <w:r w:rsidR="00FA0E7B">
        <w:rPr>
          <w:rFonts w:ascii="Times New Roman" w:hAnsi="Times New Roman" w:cs="Times New Roman"/>
        </w:rPr>
        <w:t>,</w:t>
      </w:r>
      <w:r w:rsidR="004700F2">
        <w:rPr>
          <w:rFonts w:ascii="Times New Roman" w:hAnsi="Times New Roman" w:cs="Times New Roman"/>
        </w:rPr>
        <w:t xml:space="preserve"> without the additional resources</w:t>
      </w:r>
      <w:r>
        <w:rPr>
          <w:rFonts w:ascii="Times New Roman" w:hAnsi="Times New Roman" w:cs="Times New Roman"/>
        </w:rPr>
        <w:t xml:space="preserve">. </w:t>
      </w:r>
      <w:r w:rsidR="008B51C5">
        <w:rPr>
          <w:rFonts w:ascii="Times New Roman" w:hAnsi="Times New Roman" w:cs="Times New Roman"/>
        </w:rPr>
        <w:t xml:space="preserve">Although the amount of slack resources needed for this purpose was often much smaller than what was needed for projects with deferred outcomes (e.g., the costs of purchasing beehives versus constructing a new school), the presence of just enough slack resources to initiate the momentum was essential for the enactment of a long-present perspective. </w:t>
      </w:r>
      <w:r>
        <w:rPr>
          <w:rFonts w:ascii="Times New Roman" w:hAnsi="Times New Roman" w:cs="Times New Roman"/>
        </w:rPr>
        <w:t xml:space="preserve">Furthermore, </w:t>
      </w:r>
      <w:r w:rsidR="004700F2">
        <w:rPr>
          <w:rFonts w:ascii="Times New Roman" w:hAnsi="Times New Roman" w:cs="Times New Roman"/>
        </w:rPr>
        <w:t xml:space="preserve">the </w:t>
      </w:r>
      <w:r w:rsidR="00155CFD">
        <w:rPr>
          <w:rFonts w:ascii="Times New Roman" w:hAnsi="Times New Roman" w:cs="Times New Roman"/>
        </w:rPr>
        <w:t xml:space="preserve">producers noted that the new governance structure to discuss the choice of projects (i.e., Fairtrade premium committee) and other Fairtrade-related meetings and training sessions were helpful for them to devise and implement actions to make immediate and incremental improvements. </w:t>
      </w:r>
    </w:p>
    <w:p w:rsidR="00494FAC" w:rsidRDefault="00155CFD" w:rsidP="004F7BD7">
      <w:pPr>
        <w:widowControl w:val="0"/>
        <w:spacing w:line="480" w:lineRule="auto"/>
        <w:ind w:firstLine="720"/>
        <w:rPr>
          <w:rFonts w:ascii="Times New Roman" w:hAnsi="Times New Roman" w:cs="Times New Roman"/>
        </w:rPr>
      </w:pPr>
      <w:r>
        <w:rPr>
          <w:rFonts w:ascii="Times New Roman" w:hAnsi="Times New Roman" w:cs="Times New Roman"/>
        </w:rPr>
        <w:t xml:space="preserve">In this regard, </w:t>
      </w:r>
      <w:r w:rsidR="00973AD8">
        <w:rPr>
          <w:rFonts w:ascii="Times New Roman" w:hAnsi="Times New Roman" w:cs="Times New Roman"/>
        </w:rPr>
        <w:t xml:space="preserve">the role of Fairtrade was crucial </w:t>
      </w:r>
      <w:r w:rsidR="00445846">
        <w:rPr>
          <w:rFonts w:ascii="Times New Roman" w:hAnsi="Times New Roman" w:cs="Times New Roman"/>
        </w:rPr>
        <w:t xml:space="preserve">for helping </w:t>
      </w:r>
      <w:r w:rsidR="00973AD8">
        <w:rPr>
          <w:rFonts w:ascii="Times New Roman" w:hAnsi="Times New Roman" w:cs="Times New Roman"/>
        </w:rPr>
        <w:t>producers move towards sustainable development, even though producers’ actions w</w:t>
      </w:r>
      <w:r w:rsidR="00AE5D77">
        <w:rPr>
          <w:rFonts w:ascii="Times New Roman" w:hAnsi="Times New Roman" w:cs="Times New Roman"/>
        </w:rPr>
        <w:t xml:space="preserve">ere clearly different from what Fairtrade envisaged as pathways for sustainable development. </w:t>
      </w:r>
      <w:r>
        <w:rPr>
          <w:rFonts w:ascii="Times New Roman" w:hAnsi="Times New Roman" w:cs="Times New Roman"/>
        </w:rPr>
        <w:t xml:space="preserve">Instead of focusing on the distant future as advocated by Fairtrade, producers </w:t>
      </w:r>
      <w:r w:rsidR="00F41ED1">
        <w:rPr>
          <w:rFonts w:ascii="Times New Roman" w:hAnsi="Times New Roman" w:cs="Times New Roman"/>
        </w:rPr>
        <w:t xml:space="preserve">enacted a long-present perspective by redirecting </w:t>
      </w:r>
      <w:r w:rsidR="00A82A28">
        <w:rPr>
          <w:rFonts w:ascii="Times New Roman" w:hAnsi="Times New Roman" w:cs="Times New Roman"/>
        </w:rPr>
        <w:t xml:space="preserve">Fairtrade’s support and </w:t>
      </w:r>
      <w:r w:rsidR="00F41ED1">
        <w:rPr>
          <w:rFonts w:ascii="Times New Roman" w:hAnsi="Times New Roman" w:cs="Times New Roman"/>
        </w:rPr>
        <w:t xml:space="preserve">resources to make </w:t>
      </w:r>
      <w:r w:rsidR="00707F7F">
        <w:rPr>
          <w:rFonts w:ascii="Times New Roman" w:hAnsi="Times New Roman" w:cs="Times New Roman"/>
        </w:rPr>
        <w:t xml:space="preserve">incremental and continuous </w:t>
      </w:r>
      <w:r w:rsidR="00F41ED1">
        <w:rPr>
          <w:rFonts w:ascii="Times New Roman" w:hAnsi="Times New Roman" w:cs="Times New Roman"/>
        </w:rPr>
        <w:t xml:space="preserve">improvements. </w:t>
      </w:r>
      <w:r w:rsidR="00E61AC7">
        <w:rPr>
          <w:rFonts w:ascii="Times New Roman" w:hAnsi="Times New Roman" w:cs="Times New Roman"/>
        </w:rPr>
        <w:t xml:space="preserve">The principle of Fairtrade in respecting the decisions of producers was </w:t>
      </w:r>
      <w:r w:rsidR="00445846">
        <w:rPr>
          <w:rFonts w:ascii="Times New Roman" w:hAnsi="Times New Roman" w:cs="Times New Roman"/>
        </w:rPr>
        <w:t xml:space="preserve">fundamental </w:t>
      </w:r>
      <w:r w:rsidR="00E61AC7">
        <w:rPr>
          <w:rFonts w:ascii="Times New Roman" w:hAnsi="Times New Roman" w:cs="Times New Roman"/>
        </w:rPr>
        <w:t>for making this shift happen.</w:t>
      </w:r>
      <w:r w:rsidR="00494FAC">
        <w:rPr>
          <w:rFonts w:ascii="Times New Roman" w:hAnsi="Times New Roman" w:cs="Times New Roman"/>
        </w:rPr>
        <w:t xml:space="preserve">  We summarize the implications of short- and long-present perspectives on real resource</w:t>
      </w:r>
      <w:r w:rsidR="00FC1F6E">
        <w:rPr>
          <w:rFonts w:ascii="Times New Roman" w:hAnsi="Times New Roman" w:cs="Times New Roman"/>
        </w:rPr>
        <w:t>s</w:t>
      </w:r>
      <w:r w:rsidR="00494FAC">
        <w:rPr>
          <w:rFonts w:ascii="Times New Roman" w:hAnsi="Times New Roman" w:cs="Times New Roman"/>
        </w:rPr>
        <w:t xml:space="preserve"> in Table 4. </w:t>
      </w:r>
    </w:p>
    <w:p w:rsidR="00684836" w:rsidRPr="00B3348A" w:rsidRDefault="00684836" w:rsidP="00684836">
      <w:pPr>
        <w:spacing w:line="24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w:t>
      </w:r>
    </w:p>
    <w:p w:rsidR="00684836" w:rsidRPr="00B3348A" w:rsidRDefault="00684836" w:rsidP="00684836">
      <w:pPr>
        <w:spacing w:line="240" w:lineRule="auto"/>
        <w:jc w:val="center"/>
        <w:rPr>
          <w:rFonts w:ascii="Times New Roman" w:eastAsia="Malgun Gothic" w:hAnsi="Times New Roman" w:cs="Times New Roman"/>
          <w:szCs w:val="24"/>
          <w:lang w:val="en-US"/>
        </w:rPr>
      </w:pPr>
      <w:r w:rsidRPr="00B3348A">
        <w:rPr>
          <w:rFonts w:ascii="Times New Roman" w:eastAsia="Malgun Gothic" w:hAnsi="Times New Roman" w:cs="Times New Roman"/>
          <w:szCs w:val="24"/>
          <w:lang w:val="en-US"/>
        </w:rPr>
        <w:t xml:space="preserve">Insert </w:t>
      </w:r>
      <w:r>
        <w:rPr>
          <w:rFonts w:ascii="Times New Roman" w:eastAsia="Malgun Gothic" w:hAnsi="Times New Roman" w:cs="Times New Roman"/>
          <w:szCs w:val="24"/>
          <w:lang w:val="en-US"/>
        </w:rPr>
        <w:t>Table</w:t>
      </w:r>
      <w:r w:rsidRPr="00B3348A">
        <w:rPr>
          <w:rFonts w:ascii="Times New Roman" w:eastAsia="Malgun Gothic" w:hAnsi="Times New Roman" w:cs="Times New Roman"/>
          <w:szCs w:val="24"/>
          <w:lang w:val="en-US"/>
        </w:rPr>
        <w:t xml:space="preserve"> </w:t>
      </w:r>
      <w:r>
        <w:rPr>
          <w:rFonts w:ascii="Times New Roman" w:eastAsia="Malgun Gothic" w:hAnsi="Times New Roman" w:cs="Times New Roman"/>
          <w:szCs w:val="24"/>
          <w:lang w:val="en-US"/>
        </w:rPr>
        <w:t>4</w:t>
      </w:r>
      <w:r w:rsidRPr="00B3348A">
        <w:rPr>
          <w:rFonts w:ascii="Times New Roman" w:eastAsia="Malgun Gothic" w:hAnsi="Times New Roman" w:cs="Times New Roman"/>
          <w:szCs w:val="24"/>
          <w:lang w:val="en-US"/>
        </w:rPr>
        <w:t xml:space="preserve"> about here</w:t>
      </w:r>
    </w:p>
    <w:p w:rsidR="00684836" w:rsidRDefault="00684836" w:rsidP="00684836">
      <w:pPr>
        <w:widowControl w:val="0"/>
        <w:spacing w:line="480" w:lineRule="auto"/>
        <w:jc w:val="center"/>
        <w:rPr>
          <w:rFonts w:ascii="Times New Roman" w:hAnsi="Times New Roman" w:cs="Times New Roman"/>
        </w:rPr>
      </w:pPr>
      <w:r w:rsidRPr="00B3348A">
        <w:rPr>
          <w:rFonts w:ascii="Times New Roman" w:eastAsia="Malgun Gothic" w:hAnsi="Times New Roman" w:cs="Times New Roman"/>
          <w:szCs w:val="24"/>
          <w:lang w:val="en-US"/>
        </w:rPr>
        <w:t>-----------------------------------------------------</w:t>
      </w:r>
    </w:p>
    <w:p w:rsidR="00104312" w:rsidRDefault="00660FEB" w:rsidP="00660FEB">
      <w:pPr>
        <w:spacing w:line="480" w:lineRule="auto"/>
        <w:jc w:val="center"/>
        <w:rPr>
          <w:rFonts w:ascii="Times New Roman" w:hAnsi="Times New Roman" w:cs="Times New Roman"/>
          <w:b/>
        </w:rPr>
      </w:pPr>
      <w:r>
        <w:rPr>
          <w:rFonts w:ascii="Times New Roman" w:hAnsi="Times New Roman" w:cs="Times New Roman"/>
          <w:b/>
        </w:rPr>
        <w:t>CONTRIBUTIONS TO RESEARCH ON TIME PERSPECTIVES AND SUSTAINABLE DEVELOPMENT</w:t>
      </w:r>
    </w:p>
    <w:p w:rsidR="00660FEB" w:rsidRPr="00660FEB" w:rsidRDefault="00660FEB" w:rsidP="00660FEB">
      <w:pPr>
        <w:spacing w:line="480" w:lineRule="auto"/>
        <w:rPr>
          <w:rFonts w:ascii="Times New Roman" w:hAnsi="Times New Roman" w:cs="Times New Roman"/>
          <w:b/>
        </w:rPr>
      </w:pPr>
      <w:r w:rsidRPr="00660FEB">
        <w:rPr>
          <w:rFonts w:ascii="Times New Roman" w:hAnsi="Times New Roman" w:cs="Times New Roman"/>
          <w:b/>
        </w:rPr>
        <w:t xml:space="preserve">Theorizing </w:t>
      </w:r>
      <w:r>
        <w:rPr>
          <w:rFonts w:ascii="Times New Roman" w:hAnsi="Times New Roman" w:cs="Times New Roman"/>
          <w:b/>
        </w:rPr>
        <w:t>Present Time Perspectives</w:t>
      </w:r>
      <w:r w:rsidRPr="00660FEB">
        <w:rPr>
          <w:rFonts w:ascii="Times New Roman" w:hAnsi="Times New Roman" w:cs="Times New Roman"/>
          <w:b/>
        </w:rPr>
        <w:t xml:space="preserve">  </w:t>
      </w:r>
    </w:p>
    <w:p w:rsidR="00FB0A50" w:rsidRDefault="005008F4" w:rsidP="00C900F5">
      <w:pPr>
        <w:spacing w:line="480" w:lineRule="auto"/>
        <w:ind w:firstLine="720"/>
        <w:rPr>
          <w:rFonts w:ascii="Times New Roman" w:hAnsi="Times New Roman" w:cs="Times New Roman"/>
        </w:rPr>
      </w:pPr>
      <w:r w:rsidRPr="0077175F">
        <w:rPr>
          <w:rFonts w:ascii="Times New Roman" w:hAnsi="Times New Roman" w:cs="Times New Roman"/>
        </w:rPr>
        <w:t xml:space="preserve">We </w:t>
      </w:r>
      <w:r>
        <w:rPr>
          <w:rFonts w:ascii="Times New Roman" w:hAnsi="Times New Roman" w:cs="Times New Roman"/>
        </w:rPr>
        <w:t xml:space="preserve">advance the existing </w:t>
      </w:r>
      <w:r w:rsidR="00C900F5">
        <w:rPr>
          <w:rFonts w:ascii="Times New Roman" w:hAnsi="Times New Roman" w:cs="Times New Roman"/>
        </w:rPr>
        <w:t xml:space="preserve">understanding of a present time perspective </w:t>
      </w:r>
      <w:r w:rsidR="00C571F8">
        <w:rPr>
          <w:rFonts w:ascii="Times New Roman" w:hAnsi="Times New Roman" w:cs="Times New Roman"/>
        </w:rPr>
        <w:t>by conceptualizing</w:t>
      </w:r>
      <w:r w:rsidR="00C900F5">
        <w:rPr>
          <w:rFonts w:ascii="Times New Roman" w:hAnsi="Times New Roman" w:cs="Times New Roman"/>
        </w:rPr>
        <w:t xml:space="preserve"> </w:t>
      </w:r>
      <w:r>
        <w:rPr>
          <w:rFonts w:ascii="Times New Roman" w:hAnsi="Times New Roman" w:cs="Times New Roman"/>
        </w:rPr>
        <w:t>short</w:t>
      </w:r>
      <w:r w:rsidR="00BD580B">
        <w:rPr>
          <w:rFonts w:ascii="Times New Roman" w:hAnsi="Times New Roman" w:cs="Times New Roman"/>
        </w:rPr>
        <w:t>-</w:t>
      </w:r>
      <w:r>
        <w:rPr>
          <w:rFonts w:ascii="Times New Roman" w:hAnsi="Times New Roman" w:cs="Times New Roman"/>
        </w:rPr>
        <w:t xml:space="preserve"> and long</w:t>
      </w:r>
      <w:r w:rsidR="00BD580B">
        <w:rPr>
          <w:rFonts w:ascii="Times New Roman" w:hAnsi="Times New Roman" w:cs="Times New Roman"/>
        </w:rPr>
        <w:t>-</w:t>
      </w:r>
      <w:r>
        <w:rPr>
          <w:rFonts w:ascii="Times New Roman" w:hAnsi="Times New Roman" w:cs="Times New Roman"/>
        </w:rPr>
        <w:t>present perspectives</w:t>
      </w:r>
      <w:r w:rsidR="00104312">
        <w:rPr>
          <w:rFonts w:ascii="Times New Roman" w:hAnsi="Times New Roman" w:cs="Times New Roman"/>
        </w:rPr>
        <w:t xml:space="preserve"> and their implications for managing the real resource constraints. </w:t>
      </w:r>
      <w:r>
        <w:rPr>
          <w:rFonts w:ascii="Times New Roman" w:hAnsi="Times New Roman" w:cs="Times New Roman"/>
        </w:rPr>
        <w:t xml:space="preserve">In prior literature, </w:t>
      </w:r>
      <w:r w:rsidR="009C5761">
        <w:rPr>
          <w:rFonts w:ascii="Times New Roman" w:hAnsi="Times New Roman" w:cs="Times New Roman"/>
        </w:rPr>
        <w:t>a</w:t>
      </w:r>
      <w:r>
        <w:rPr>
          <w:rFonts w:ascii="Times New Roman" w:hAnsi="Times New Roman" w:cs="Times New Roman"/>
        </w:rPr>
        <w:t xml:space="preserve"> present focus has been conceptualized as </w:t>
      </w:r>
      <w:r w:rsidR="007D4EE2">
        <w:rPr>
          <w:rFonts w:ascii="Times New Roman" w:hAnsi="Times New Roman" w:cs="Times New Roman"/>
        </w:rPr>
        <w:t>short-termism</w:t>
      </w:r>
      <w:r w:rsidR="00445846">
        <w:rPr>
          <w:rFonts w:ascii="Times New Roman" w:hAnsi="Times New Roman" w:cs="Times New Roman"/>
        </w:rPr>
        <w:t xml:space="preserve"> – the preference for </w:t>
      </w:r>
      <w:r>
        <w:rPr>
          <w:rFonts w:ascii="Times New Roman" w:hAnsi="Times New Roman" w:cs="Times New Roman"/>
        </w:rPr>
        <w:t xml:space="preserve">instant </w:t>
      </w:r>
      <w:r w:rsidR="007D4EE2">
        <w:rPr>
          <w:rFonts w:ascii="Times New Roman" w:hAnsi="Times New Roman" w:cs="Times New Roman"/>
        </w:rPr>
        <w:t>rewards</w:t>
      </w:r>
      <w:r>
        <w:rPr>
          <w:rFonts w:ascii="Times New Roman" w:hAnsi="Times New Roman" w:cs="Times New Roman"/>
        </w:rPr>
        <w:t xml:space="preserve"> </w:t>
      </w:r>
      <w:r w:rsidR="00445846">
        <w:rPr>
          <w:rFonts w:ascii="Times New Roman" w:hAnsi="Times New Roman" w:cs="Times New Roman"/>
        </w:rPr>
        <w:t xml:space="preserve">and </w:t>
      </w:r>
      <w:r>
        <w:rPr>
          <w:rFonts w:ascii="Times New Roman" w:hAnsi="Times New Roman" w:cs="Times New Roman"/>
        </w:rPr>
        <w:t>little consideration of long-term consequences (e.g., Bluedorn, 2002;</w:t>
      </w:r>
      <w:r w:rsidR="007D4EE2">
        <w:rPr>
          <w:rFonts w:ascii="Times New Roman" w:hAnsi="Times New Roman" w:cs="Times New Roman"/>
        </w:rPr>
        <w:t xml:space="preserve"> Hofstede, </w:t>
      </w:r>
      <w:r>
        <w:rPr>
          <w:rFonts w:ascii="Times New Roman" w:hAnsi="Times New Roman" w:cs="Times New Roman"/>
        </w:rPr>
        <w:t>199</w:t>
      </w:r>
      <w:r w:rsidR="007D4EE2">
        <w:rPr>
          <w:rFonts w:ascii="Times New Roman" w:hAnsi="Times New Roman" w:cs="Times New Roman"/>
        </w:rPr>
        <w:t>3</w:t>
      </w:r>
      <w:r>
        <w:rPr>
          <w:rFonts w:ascii="Times New Roman" w:hAnsi="Times New Roman" w:cs="Times New Roman"/>
        </w:rPr>
        <w:t xml:space="preserve">). However, the </w:t>
      </w:r>
      <w:r w:rsidR="008341E8">
        <w:rPr>
          <w:rFonts w:ascii="Times New Roman" w:hAnsi="Times New Roman" w:cs="Times New Roman"/>
        </w:rPr>
        <w:t xml:space="preserve">tendency to </w:t>
      </w:r>
      <w:r>
        <w:rPr>
          <w:rFonts w:ascii="Times New Roman" w:hAnsi="Times New Roman" w:cs="Times New Roman"/>
        </w:rPr>
        <w:t>associat</w:t>
      </w:r>
      <w:r w:rsidR="008341E8">
        <w:rPr>
          <w:rFonts w:ascii="Times New Roman" w:hAnsi="Times New Roman" w:cs="Times New Roman"/>
        </w:rPr>
        <w:t>e</w:t>
      </w:r>
      <w:r>
        <w:rPr>
          <w:rFonts w:ascii="Times New Roman" w:hAnsi="Times New Roman" w:cs="Times New Roman"/>
        </w:rPr>
        <w:t xml:space="preserve"> </w:t>
      </w:r>
      <w:r w:rsidR="009C5761">
        <w:rPr>
          <w:rFonts w:ascii="Times New Roman" w:hAnsi="Times New Roman" w:cs="Times New Roman"/>
        </w:rPr>
        <w:t xml:space="preserve">a </w:t>
      </w:r>
      <w:r>
        <w:rPr>
          <w:rFonts w:ascii="Times New Roman" w:hAnsi="Times New Roman" w:cs="Times New Roman"/>
        </w:rPr>
        <w:t xml:space="preserve">present focus </w:t>
      </w:r>
      <w:r w:rsidR="00812C78">
        <w:rPr>
          <w:rFonts w:ascii="Times New Roman" w:hAnsi="Times New Roman" w:cs="Times New Roman"/>
        </w:rPr>
        <w:t xml:space="preserve">with </w:t>
      </w:r>
      <w:r w:rsidR="00416FF7">
        <w:rPr>
          <w:rFonts w:ascii="Times New Roman" w:hAnsi="Times New Roman" w:cs="Times New Roman"/>
        </w:rPr>
        <w:t xml:space="preserve">a </w:t>
      </w:r>
      <w:r>
        <w:rPr>
          <w:rFonts w:ascii="Times New Roman" w:hAnsi="Times New Roman" w:cs="Times New Roman"/>
        </w:rPr>
        <w:t xml:space="preserve">short-term orientation is valid only if the </w:t>
      </w:r>
      <w:r w:rsidR="00AE5924">
        <w:rPr>
          <w:rFonts w:ascii="Times New Roman" w:hAnsi="Times New Roman" w:cs="Times New Roman"/>
        </w:rPr>
        <w:t xml:space="preserve">present is conceived as a discrete </w:t>
      </w:r>
      <w:r>
        <w:rPr>
          <w:rFonts w:ascii="Times New Roman" w:hAnsi="Times New Roman" w:cs="Times New Roman"/>
        </w:rPr>
        <w:t xml:space="preserve">moment. </w:t>
      </w:r>
      <w:r w:rsidR="003D56F9">
        <w:rPr>
          <w:rFonts w:ascii="Times New Roman" w:hAnsi="Times New Roman" w:cs="Times New Roman"/>
        </w:rPr>
        <w:t xml:space="preserve">By </w:t>
      </w:r>
      <w:r w:rsidR="00C571F8">
        <w:rPr>
          <w:rFonts w:ascii="Times New Roman" w:hAnsi="Times New Roman" w:cs="Times New Roman"/>
        </w:rPr>
        <w:t>recognizing that the present has a depth</w:t>
      </w:r>
      <w:r w:rsidR="003D56F9">
        <w:rPr>
          <w:rFonts w:ascii="Times New Roman" w:hAnsi="Times New Roman" w:cs="Times New Roman"/>
        </w:rPr>
        <w:t>, we</w:t>
      </w:r>
      <w:r w:rsidR="00FB0A50">
        <w:rPr>
          <w:rFonts w:ascii="Times New Roman" w:hAnsi="Times New Roman" w:cs="Times New Roman"/>
        </w:rPr>
        <w:t xml:space="preserve"> </w:t>
      </w:r>
      <w:r w:rsidR="00AA6C85" w:rsidRPr="00AA6C85">
        <w:rPr>
          <w:rFonts w:ascii="Times New Roman" w:hAnsi="Times New Roman" w:cs="Times New Roman"/>
        </w:rPr>
        <w:t xml:space="preserve">help to discriminate between a present focus and </w:t>
      </w:r>
      <w:r w:rsidR="00FB0A50">
        <w:rPr>
          <w:rFonts w:ascii="Times New Roman" w:hAnsi="Times New Roman" w:cs="Times New Roman"/>
        </w:rPr>
        <w:t>short-termism</w:t>
      </w:r>
      <w:r w:rsidR="00AA6C85" w:rsidRPr="00AA6C85">
        <w:rPr>
          <w:rFonts w:ascii="Times New Roman" w:hAnsi="Times New Roman" w:cs="Times New Roman"/>
        </w:rPr>
        <w:t xml:space="preserve">. Whereas </w:t>
      </w:r>
      <w:r w:rsidR="00FB0A50">
        <w:rPr>
          <w:rFonts w:ascii="Times New Roman" w:hAnsi="Times New Roman" w:cs="Times New Roman"/>
        </w:rPr>
        <w:t xml:space="preserve">a focus on the short present may imply short-termism, a focus on the long present does not. </w:t>
      </w:r>
    </w:p>
    <w:p w:rsidR="004C6526" w:rsidRDefault="00BA09EB" w:rsidP="00DD75A0">
      <w:pPr>
        <w:widowControl w:val="0"/>
        <w:spacing w:line="480" w:lineRule="auto"/>
        <w:ind w:firstLine="720"/>
        <w:rPr>
          <w:rFonts w:ascii="Times New Roman" w:hAnsi="Times New Roman" w:cs="Times New Roman"/>
        </w:rPr>
      </w:pPr>
      <w:r>
        <w:rPr>
          <w:rFonts w:ascii="Times New Roman" w:hAnsi="Times New Roman" w:cs="Times New Roman"/>
        </w:rPr>
        <w:t>Recent</w:t>
      </w:r>
      <w:r w:rsidRPr="00BA09EB">
        <w:rPr>
          <w:rFonts w:ascii="Times New Roman" w:hAnsi="Times New Roman" w:cs="Times New Roman"/>
        </w:rPr>
        <w:t xml:space="preserve"> organizational studies </w:t>
      </w:r>
      <w:r w:rsidR="006D4708">
        <w:rPr>
          <w:rFonts w:ascii="Times New Roman" w:hAnsi="Times New Roman" w:cs="Times New Roman"/>
        </w:rPr>
        <w:t xml:space="preserve">have begun </w:t>
      </w:r>
      <w:r>
        <w:rPr>
          <w:rFonts w:ascii="Times New Roman" w:hAnsi="Times New Roman" w:cs="Times New Roman"/>
        </w:rPr>
        <w:t>to explore</w:t>
      </w:r>
      <w:r w:rsidRPr="00BA09EB">
        <w:rPr>
          <w:rFonts w:ascii="Times New Roman" w:hAnsi="Times New Roman" w:cs="Times New Roman"/>
        </w:rPr>
        <w:t xml:space="preserve"> connections between the past, present, and future in the process of identity construction (Schultz &amp; Hernes, 2013) and strategy making (Kaplan &amp; Orlikowski, 2013), moving beyond </w:t>
      </w:r>
      <w:r w:rsidR="007D4EE2">
        <w:rPr>
          <w:rFonts w:ascii="Times New Roman" w:hAnsi="Times New Roman" w:cs="Times New Roman"/>
        </w:rPr>
        <w:t>conceptualizing the future as separa</w:t>
      </w:r>
      <w:r w:rsidR="006412D1">
        <w:rPr>
          <w:rFonts w:ascii="Times New Roman" w:hAnsi="Times New Roman" w:cs="Times New Roman"/>
        </w:rPr>
        <w:t>ted</w:t>
      </w:r>
      <w:r w:rsidR="007D4EE2">
        <w:rPr>
          <w:rFonts w:ascii="Times New Roman" w:hAnsi="Times New Roman" w:cs="Times New Roman"/>
        </w:rPr>
        <w:t xml:space="preserve"> </w:t>
      </w:r>
      <w:r w:rsidR="00BB58B6">
        <w:rPr>
          <w:rFonts w:ascii="Times New Roman" w:hAnsi="Times New Roman" w:cs="Times New Roman"/>
        </w:rPr>
        <w:t xml:space="preserve">and disconnected from the past and the present. </w:t>
      </w:r>
      <w:r w:rsidR="001F6BF8">
        <w:rPr>
          <w:rFonts w:ascii="Times New Roman" w:hAnsi="Times New Roman" w:cs="Times New Roman"/>
        </w:rPr>
        <w:t>The recent</w:t>
      </w:r>
      <w:r w:rsidR="0006033D">
        <w:rPr>
          <w:rFonts w:ascii="Times New Roman" w:hAnsi="Times New Roman" w:cs="Times New Roman"/>
        </w:rPr>
        <w:t xml:space="preserve"> interests in process ontology, which views the world as constantly ‘becoming’ (Langley &amp; Tsoukas, 2017; Tsoukas &amp; Chia, 2002</w:t>
      </w:r>
      <w:r w:rsidR="001F6BF8">
        <w:rPr>
          <w:rFonts w:ascii="Times New Roman" w:hAnsi="Times New Roman" w:cs="Times New Roman"/>
        </w:rPr>
        <w:t xml:space="preserve">), further </w:t>
      </w:r>
      <w:r w:rsidR="00DF33EA">
        <w:rPr>
          <w:rFonts w:ascii="Times New Roman" w:hAnsi="Times New Roman" w:cs="Times New Roman"/>
        </w:rPr>
        <w:t>propelled theoriz</w:t>
      </w:r>
      <w:r w:rsidR="00072E6F">
        <w:rPr>
          <w:rFonts w:ascii="Times New Roman" w:hAnsi="Times New Roman" w:cs="Times New Roman"/>
        </w:rPr>
        <w:t xml:space="preserve">ation of </w:t>
      </w:r>
      <w:r w:rsidR="00B64295">
        <w:rPr>
          <w:rFonts w:ascii="Times New Roman" w:hAnsi="Times New Roman" w:cs="Times New Roman"/>
        </w:rPr>
        <w:t>the</w:t>
      </w:r>
      <w:r w:rsidR="00DF33EA">
        <w:rPr>
          <w:rFonts w:ascii="Times New Roman" w:hAnsi="Times New Roman" w:cs="Times New Roman"/>
        </w:rPr>
        <w:t xml:space="preserve"> </w:t>
      </w:r>
      <w:r w:rsidR="00B64295">
        <w:rPr>
          <w:rFonts w:ascii="Times New Roman" w:hAnsi="Times New Roman" w:cs="Times New Roman"/>
        </w:rPr>
        <w:t>inseparable nature</w:t>
      </w:r>
      <w:r w:rsidR="00DF33EA">
        <w:rPr>
          <w:rFonts w:ascii="Times New Roman" w:hAnsi="Times New Roman" w:cs="Times New Roman"/>
        </w:rPr>
        <w:t xml:space="preserve"> of the p</w:t>
      </w:r>
      <w:r w:rsidR="00B64295">
        <w:rPr>
          <w:rFonts w:ascii="Times New Roman" w:hAnsi="Times New Roman" w:cs="Times New Roman"/>
        </w:rPr>
        <w:t xml:space="preserve">ast, present, and future </w:t>
      </w:r>
      <w:r w:rsidR="00C256E7">
        <w:rPr>
          <w:rFonts w:ascii="Times New Roman" w:hAnsi="Times New Roman" w:cs="Times New Roman"/>
        </w:rPr>
        <w:t>(Hernes, 2017; Reinecke &amp; Ansari, 2017)</w:t>
      </w:r>
      <w:r w:rsidR="00DF33EA">
        <w:rPr>
          <w:rFonts w:ascii="Times New Roman" w:hAnsi="Times New Roman" w:cs="Times New Roman"/>
        </w:rPr>
        <w:t xml:space="preserve">. </w:t>
      </w:r>
      <w:r w:rsidRPr="00BA09EB">
        <w:rPr>
          <w:rFonts w:ascii="Times New Roman" w:hAnsi="Times New Roman" w:cs="Times New Roman"/>
        </w:rPr>
        <w:t xml:space="preserve">Nevertheless, </w:t>
      </w:r>
      <w:r w:rsidR="00C256E7">
        <w:rPr>
          <w:rFonts w:ascii="Times New Roman" w:hAnsi="Times New Roman" w:cs="Times New Roman"/>
        </w:rPr>
        <w:t xml:space="preserve">the </w:t>
      </w:r>
      <w:r w:rsidR="00C256E7" w:rsidRPr="00F223C5">
        <w:rPr>
          <w:rFonts w:ascii="Times New Roman" w:hAnsi="Times New Roman" w:cs="Times New Roman"/>
          <w:i/>
        </w:rPr>
        <w:t xml:space="preserve">ontological </w:t>
      </w:r>
      <w:r w:rsidR="00C256E7">
        <w:rPr>
          <w:rFonts w:ascii="Times New Roman" w:hAnsi="Times New Roman" w:cs="Times New Roman"/>
        </w:rPr>
        <w:t>insights that processes are in constant becoming do not directly speak to the</w:t>
      </w:r>
      <w:r w:rsidR="00C256E7" w:rsidRPr="00F223C5">
        <w:rPr>
          <w:rFonts w:ascii="Times New Roman" w:hAnsi="Times New Roman" w:cs="Times New Roman"/>
          <w:i/>
        </w:rPr>
        <w:t xml:space="preserve"> epistemological</w:t>
      </w:r>
      <w:r w:rsidR="00C256E7">
        <w:rPr>
          <w:rFonts w:ascii="Times New Roman" w:hAnsi="Times New Roman" w:cs="Times New Roman"/>
        </w:rPr>
        <w:t xml:space="preserve"> phenomenon that actors still construct certain boundaries between their perceived past, present, and future. </w:t>
      </w:r>
      <w:r w:rsidR="003D56F9">
        <w:rPr>
          <w:rFonts w:ascii="Times New Roman" w:hAnsi="Times New Roman" w:cs="Times New Roman"/>
        </w:rPr>
        <w:t xml:space="preserve">Our study shows that actors perceive the present in a certain duration (rather than as endless becoming), yet in different lengths. Thus, we take an important step to unpack different </w:t>
      </w:r>
      <w:r w:rsidR="007D478E">
        <w:rPr>
          <w:rFonts w:ascii="Times New Roman" w:hAnsi="Times New Roman" w:cs="Times New Roman"/>
        </w:rPr>
        <w:t>present time perspectives</w:t>
      </w:r>
      <w:r w:rsidR="003D56F9">
        <w:rPr>
          <w:rFonts w:ascii="Times New Roman" w:hAnsi="Times New Roman" w:cs="Times New Roman"/>
        </w:rPr>
        <w:t xml:space="preserve"> (i.e., short- and long-present perspectives) and their implications</w:t>
      </w:r>
      <w:r w:rsidR="002D37B7">
        <w:rPr>
          <w:rFonts w:ascii="Times New Roman" w:hAnsi="Times New Roman" w:cs="Times New Roman"/>
        </w:rPr>
        <w:t xml:space="preserve"> </w:t>
      </w:r>
      <w:r w:rsidR="007D478E">
        <w:rPr>
          <w:rFonts w:ascii="Times New Roman" w:hAnsi="Times New Roman" w:cs="Times New Roman"/>
        </w:rPr>
        <w:t xml:space="preserve">on managing limited resources for sustainable development </w:t>
      </w:r>
      <w:r w:rsidR="002D37B7">
        <w:rPr>
          <w:rFonts w:ascii="Times New Roman" w:hAnsi="Times New Roman" w:cs="Times New Roman"/>
        </w:rPr>
        <w:t xml:space="preserve">(i.e., </w:t>
      </w:r>
      <w:r w:rsidR="00AE1D7E">
        <w:rPr>
          <w:rFonts w:ascii="Times New Roman" w:hAnsi="Times New Roman" w:cs="Times New Roman"/>
        </w:rPr>
        <w:t>reinforcing</w:t>
      </w:r>
      <w:r w:rsidR="002D37B7">
        <w:rPr>
          <w:rFonts w:ascii="Times New Roman" w:hAnsi="Times New Roman" w:cs="Times New Roman"/>
        </w:rPr>
        <w:t xml:space="preserve"> intertemporal trade-offs versus </w:t>
      </w:r>
      <w:r w:rsidR="007D478E">
        <w:rPr>
          <w:rFonts w:ascii="Times New Roman" w:hAnsi="Times New Roman" w:cs="Times New Roman"/>
        </w:rPr>
        <w:t xml:space="preserve">building resources through </w:t>
      </w:r>
      <w:r w:rsidR="002D37B7">
        <w:rPr>
          <w:rFonts w:ascii="Times New Roman" w:hAnsi="Times New Roman" w:cs="Times New Roman"/>
        </w:rPr>
        <w:t>temporal connection</w:t>
      </w:r>
      <w:r w:rsidR="00735677">
        <w:rPr>
          <w:rFonts w:ascii="Times New Roman" w:hAnsi="Times New Roman" w:cs="Times New Roman"/>
        </w:rPr>
        <w:t>s</w:t>
      </w:r>
      <w:r w:rsidR="002D37B7">
        <w:rPr>
          <w:rFonts w:ascii="Times New Roman" w:hAnsi="Times New Roman" w:cs="Times New Roman"/>
        </w:rPr>
        <w:t>)</w:t>
      </w:r>
      <w:r w:rsidR="003D56F9">
        <w:rPr>
          <w:rFonts w:ascii="Times New Roman" w:hAnsi="Times New Roman" w:cs="Times New Roman"/>
        </w:rPr>
        <w:t xml:space="preserve">, beyond the recognition of temporal connections across the past, present, and future in process studies. </w:t>
      </w:r>
    </w:p>
    <w:p w:rsidR="00660FEB" w:rsidRPr="00660FEB" w:rsidRDefault="00660FEB" w:rsidP="005E709E">
      <w:pPr>
        <w:widowControl w:val="0"/>
        <w:spacing w:line="480" w:lineRule="auto"/>
        <w:rPr>
          <w:rFonts w:ascii="Times New Roman" w:hAnsi="Times New Roman" w:cs="Times New Roman"/>
          <w:b/>
        </w:rPr>
      </w:pPr>
      <w:r>
        <w:rPr>
          <w:rFonts w:ascii="Times New Roman" w:hAnsi="Times New Roman" w:cs="Times New Roman"/>
          <w:b/>
        </w:rPr>
        <w:t>The Limits o</w:t>
      </w:r>
      <w:r w:rsidRPr="00660FEB">
        <w:rPr>
          <w:rFonts w:ascii="Times New Roman" w:hAnsi="Times New Roman" w:cs="Times New Roman"/>
          <w:b/>
        </w:rPr>
        <w:t xml:space="preserve">f Intertemporal Trade-Offs Under </w:t>
      </w:r>
      <w:r w:rsidR="00B161EC">
        <w:rPr>
          <w:rFonts w:ascii="Times New Roman" w:hAnsi="Times New Roman" w:cs="Times New Roman"/>
          <w:b/>
        </w:rPr>
        <w:t xml:space="preserve">Severe </w:t>
      </w:r>
      <w:r w:rsidRPr="00660FEB">
        <w:rPr>
          <w:rFonts w:ascii="Times New Roman" w:hAnsi="Times New Roman" w:cs="Times New Roman"/>
          <w:b/>
        </w:rPr>
        <w:t xml:space="preserve">Resource Constraints </w:t>
      </w:r>
    </w:p>
    <w:p w:rsidR="005E709E" w:rsidRDefault="00DE0812" w:rsidP="00DE0812">
      <w:pPr>
        <w:widowControl w:val="0"/>
        <w:spacing w:line="480" w:lineRule="auto"/>
        <w:ind w:firstLine="720"/>
        <w:rPr>
          <w:rFonts w:ascii="Times New Roman" w:hAnsi="Times New Roman" w:cs="Times New Roman"/>
        </w:rPr>
      </w:pPr>
      <w:r w:rsidRPr="00DE0812">
        <w:rPr>
          <w:rFonts w:ascii="Times New Roman" w:hAnsi="Times New Roman" w:cs="Times New Roman"/>
        </w:rPr>
        <w:t xml:space="preserve">The definition of </w:t>
      </w:r>
      <w:r>
        <w:rPr>
          <w:rFonts w:ascii="Times New Roman" w:hAnsi="Times New Roman" w:cs="Times New Roman"/>
        </w:rPr>
        <w:t>sustainable development seems</w:t>
      </w:r>
      <w:r w:rsidRPr="00DE0812">
        <w:rPr>
          <w:rFonts w:ascii="Times New Roman" w:hAnsi="Times New Roman" w:cs="Times New Roman"/>
        </w:rPr>
        <w:t xml:space="preserve"> to emphasize trade-offs by stating that the needs of the present should not compromise the needs of the future. It is no wonder that researchers have highlighted the importance</w:t>
      </w:r>
      <w:r>
        <w:rPr>
          <w:rFonts w:ascii="Times New Roman" w:hAnsi="Times New Roman" w:cs="Times New Roman"/>
        </w:rPr>
        <w:t xml:space="preserve"> of intertemporal trade-offs – </w:t>
      </w:r>
      <w:r w:rsidRPr="00DE0812">
        <w:rPr>
          <w:rFonts w:ascii="Times New Roman" w:hAnsi="Times New Roman" w:cs="Times New Roman"/>
        </w:rPr>
        <w:t>choosing between meeting needs now or later (Hahn et al., 2010). Pror research investigated how organizations can balance different time perspectives (e.g., short-term and long-term perspectives) so that they become more willing to make intertemporal trade-offs (Reinecke &amp; Ansari, 2015; Slawinski &amp; Bansal, 2015).</w:t>
      </w:r>
      <w:r>
        <w:rPr>
          <w:rFonts w:ascii="Times New Roman" w:hAnsi="Times New Roman" w:cs="Times New Roman"/>
        </w:rPr>
        <w:t xml:space="preserve"> </w:t>
      </w:r>
      <w:r w:rsidR="005E709E" w:rsidRPr="00DE684A">
        <w:rPr>
          <w:rFonts w:ascii="Times New Roman" w:hAnsi="Times New Roman" w:cs="Times New Roman"/>
        </w:rPr>
        <w:t>However, fi</w:t>
      </w:r>
      <w:r w:rsidR="005E709E">
        <w:rPr>
          <w:rFonts w:ascii="Times New Roman" w:hAnsi="Times New Roman" w:cs="Times New Roman"/>
        </w:rPr>
        <w:t xml:space="preserve">rms are constrained from investing resources for benefits to come much later </w:t>
      </w:r>
      <w:r w:rsidR="005E709E" w:rsidRPr="00DE684A">
        <w:rPr>
          <w:rFonts w:ascii="Times New Roman" w:hAnsi="Times New Roman" w:cs="Times New Roman"/>
        </w:rPr>
        <w:t xml:space="preserve">if they face </w:t>
      </w:r>
      <w:r w:rsidR="00B161EC">
        <w:rPr>
          <w:rFonts w:ascii="Times New Roman" w:hAnsi="Times New Roman" w:cs="Times New Roman"/>
        </w:rPr>
        <w:t xml:space="preserve">intense </w:t>
      </w:r>
      <w:r w:rsidR="005E709E" w:rsidRPr="00DE684A">
        <w:rPr>
          <w:rFonts w:ascii="Times New Roman" w:hAnsi="Times New Roman" w:cs="Times New Roman"/>
        </w:rPr>
        <w:t>resource constraints, such as insufficient cash flow to maintain current operations (Souder &amp; Shaver, 2010).</w:t>
      </w:r>
    </w:p>
    <w:p w:rsidR="00DE684A" w:rsidRDefault="00DE684A" w:rsidP="00B161EC">
      <w:pPr>
        <w:widowControl w:val="0"/>
        <w:spacing w:line="480" w:lineRule="auto"/>
        <w:ind w:firstLine="720"/>
        <w:rPr>
          <w:rFonts w:ascii="Times New Roman" w:hAnsi="Times New Roman" w:cs="Times New Roman"/>
        </w:rPr>
      </w:pPr>
      <w:r>
        <w:rPr>
          <w:rFonts w:ascii="Times New Roman" w:hAnsi="Times New Roman" w:cs="Times New Roman"/>
        </w:rPr>
        <w:t xml:space="preserve">Our study offers an alternative perspective. By investigating organizations under severe resource constraints, we found that organizations are able to escape the </w:t>
      </w:r>
      <w:r w:rsidR="00CE7505">
        <w:rPr>
          <w:rFonts w:ascii="Times New Roman" w:hAnsi="Times New Roman" w:cs="Times New Roman"/>
        </w:rPr>
        <w:t>poverty</w:t>
      </w:r>
      <w:r w:rsidR="005E709E">
        <w:rPr>
          <w:rFonts w:ascii="Times New Roman" w:hAnsi="Times New Roman" w:cs="Times New Roman"/>
        </w:rPr>
        <w:t xml:space="preserve"> trap, </w:t>
      </w:r>
      <w:r>
        <w:rPr>
          <w:rFonts w:ascii="Times New Roman" w:hAnsi="Times New Roman" w:cs="Times New Roman"/>
        </w:rPr>
        <w:t xml:space="preserve">not by </w:t>
      </w:r>
      <w:r w:rsidR="005E709E">
        <w:rPr>
          <w:rFonts w:ascii="Times New Roman" w:hAnsi="Times New Roman" w:cs="Times New Roman"/>
        </w:rPr>
        <w:t>sacrificing</w:t>
      </w:r>
      <w:r w:rsidR="00B161EC">
        <w:rPr>
          <w:rFonts w:ascii="Times New Roman" w:hAnsi="Times New Roman" w:cs="Times New Roman"/>
        </w:rPr>
        <w:t xml:space="preserve"> the present needs for future benefits, </w:t>
      </w:r>
      <w:r w:rsidR="005E709E">
        <w:rPr>
          <w:rFonts w:ascii="Times New Roman" w:hAnsi="Times New Roman" w:cs="Times New Roman"/>
        </w:rPr>
        <w:t xml:space="preserve">but by making an immediate and incremental increase in resources which will be connected to a gradual increase in resources over time. </w:t>
      </w:r>
      <w:r>
        <w:rPr>
          <w:rFonts w:ascii="Times New Roman" w:hAnsi="Times New Roman" w:cs="Times New Roman"/>
        </w:rPr>
        <w:t xml:space="preserve">Thus, we shift a focus from </w:t>
      </w:r>
      <w:r w:rsidR="005E709E">
        <w:rPr>
          <w:rFonts w:ascii="Times New Roman" w:hAnsi="Times New Roman" w:cs="Times New Roman"/>
        </w:rPr>
        <w:t xml:space="preserve">making intertemporal trade-offs to building resources through temporal connections </w:t>
      </w:r>
      <w:r>
        <w:rPr>
          <w:rFonts w:ascii="Times New Roman" w:hAnsi="Times New Roman" w:cs="Times New Roman"/>
        </w:rPr>
        <w:t xml:space="preserve">in the pursuit of sustainable development. </w:t>
      </w:r>
    </w:p>
    <w:p w:rsidR="00DE0812" w:rsidRDefault="00DE684A" w:rsidP="00DE684A">
      <w:pPr>
        <w:widowControl w:val="0"/>
        <w:spacing w:line="480" w:lineRule="auto"/>
        <w:ind w:firstLine="720"/>
        <w:rPr>
          <w:rFonts w:ascii="Times New Roman" w:hAnsi="Times New Roman" w:cs="Times New Roman"/>
        </w:rPr>
      </w:pPr>
      <w:r>
        <w:rPr>
          <w:rFonts w:ascii="Times New Roman" w:hAnsi="Times New Roman" w:cs="Times New Roman"/>
        </w:rPr>
        <w:t xml:space="preserve">By conceptualizing time as a point, resources are fixed to that point in time. To think about resources at a different point in time requires intertemporal trade-offs; when consumed, finite resources disappear. Consuming now or later becomes a trade-off. However, many resources are regenerated, dynamic, and substitutable in the right conditions, e.g., </w:t>
      </w:r>
      <w:r w:rsidRPr="000E4E63">
        <w:rPr>
          <w:rFonts w:ascii="Times New Roman" w:hAnsi="Times New Roman" w:cs="Times New Roman"/>
        </w:rPr>
        <w:t xml:space="preserve">the regeneration of topsoil, </w:t>
      </w:r>
      <w:r>
        <w:rPr>
          <w:rFonts w:ascii="Times New Roman" w:hAnsi="Times New Roman" w:cs="Times New Roman"/>
        </w:rPr>
        <w:t xml:space="preserve">fish stock, or forest resources (WCED, 1987). In this regard, </w:t>
      </w:r>
      <w:r>
        <w:rPr>
          <w:rFonts w:ascii="Times New Roman" w:hAnsi="Times New Roman" w:cs="Times New Roman"/>
          <w:szCs w:val="24"/>
        </w:rPr>
        <w:t xml:space="preserve">sustainable development entails understanding interconnectedness across complex social and ecological systems and the different speeds at which these systems cycle through creation, regeneration, and demise (Holling, Gunderson, &amp; Peterson, 2002; Redclift, 1987; WCED, 1987). Thus, the key challenge of sustainable development is to </w:t>
      </w:r>
      <w:r w:rsidRPr="000E4E63">
        <w:rPr>
          <w:rFonts w:ascii="Times New Roman" w:hAnsi="Times New Roman" w:cs="Times New Roman"/>
        </w:rPr>
        <w:t xml:space="preserve">satisfy essential human needs </w:t>
      </w:r>
      <w:r>
        <w:rPr>
          <w:rFonts w:ascii="Times New Roman" w:hAnsi="Times New Roman" w:cs="Times New Roman"/>
        </w:rPr>
        <w:t xml:space="preserve">by adequately coordinating the rates of consumption and regeneration of resources, rather than to privilege the future at the sacrifice of the present. </w:t>
      </w:r>
      <w:r w:rsidR="00DE0812" w:rsidRPr="00DE0812">
        <w:rPr>
          <w:rFonts w:ascii="Times New Roman" w:hAnsi="Times New Roman" w:cs="Times New Roman"/>
        </w:rPr>
        <w:t>By recognizing that the present can be a longer duration of time</w:t>
      </w:r>
      <w:r w:rsidR="00DE0812">
        <w:rPr>
          <w:rFonts w:ascii="Times New Roman" w:hAnsi="Times New Roman" w:cs="Times New Roman"/>
        </w:rPr>
        <w:t xml:space="preserve"> comprising interconnected processes</w:t>
      </w:r>
      <w:r w:rsidR="00DE0812" w:rsidRPr="00DE0812">
        <w:rPr>
          <w:rFonts w:ascii="Times New Roman" w:hAnsi="Times New Roman" w:cs="Times New Roman"/>
        </w:rPr>
        <w:t xml:space="preserve">, we put into sharper focus a view of </w:t>
      </w:r>
      <w:r w:rsidR="00DE0812">
        <w:rPr>
          <w:rFonts w:ascii="Times New Roman" w:hAnsi="Times New Roman" w:cs="Times New Roman"/>
        </w:rPr>
        <w:t>sustainable development</w:t>
      </w:r>
      <w:r w:rsidR="00DE0812" w:rsidRPr="00DE0812">
        <w:rPr>
          <w:rFonts w:ascii="Times New Roman" w:hAnsi="Times New Roman" w:cs="Times New Roman"/>
        </w:rPr>
        <w:t xml:space="preserve"> that is not about trade-offs, but about connecting processes that govern the availability of real resources.</w:t>
      </w:r>
    </w:p>
    <w:p w:rsidR="00DE684A" w:rsidRPr="00DE684A" w:rsidRDefault="00DE684A" w:rsidP="00DE684A">
      <w:pPr>
        <w:spacing w:line="480" w:lineRule="auto"/>
        <w:rPr>
          <w:rFonts w:ascii="Times New Roman" w:hAnsi="Times New Roman" w:cs="Times New Roman"/>
          <w:b/>
        </w:rPr>
      </w:pPr>
      <w:r w:rsidRPr="00DE684A">
        <w:rPr>
          <w:rFonts w:ascii="Times New Roman" w:hAnsi="Times New Roman" w:cs="Times New Roman"/>
          <w:b/>
        </w:rPr>
        <w:t>Implications for the Practice of Sustainable Development</w:t>
      </w:r>
    </w:p>
    <w:p w:rsidR="006B356D" w:rsidRDefault="008734BB" w:rsidP="008734BB">
      <w:pPr>
        <w:spacing w:line="480" w:lineRule="auto"/>
        <w:ind w:firstLine="720"/>
        <w:rPr>
          <w:rFonts w:ascii="Times New Roman" w:hAnsi="Times New Roman" w:cs="Times New Roman"/>
        </w:rPr>
      </w:pPr>
      <w:r w:rsidRPr="00512C10">
        <w:rPr>
          <w:rFonts w:ascii="Times New Roman" w:hAnsi="Times New Roman" w:cs="Times New Roman"/>
        </w:rPr>
        <w:t>Our research also provides implications for</w:t>
      </w:r>
      <w:r>
        <w:rPr>
          <w:rFonts w:ascii="Times New Roman" w:hAnsi="Times New Roman" w:cs="Times New Roman"/>
        </w:rPr>
        <w:t xml:space="preserve"> the</w:t>
      </w:r>
      <w:r w:rsidRPr="00512C10">
        <w:rPr>
          <w:rFonts w:ascii="Times New Roman" w:hAnsi="Times New Roman" w:cs="Times New Roman"/>
        </w:rPr>
        <w:t xml:space="preserve"> practice</w:t>
      </w:r>
      <w:r>
        <w:rPr>
          <w:rFonts w:ascii="Times New Roman" w:hAnsi="Times New Roman" w:cs="Times New Roman"/>
        </w:rPr>
        <w:t xml:space="preserve"> of sustainable development</w:t>
      </w:r>
      <w:r w:rsidR="00D9470B">
        <w:rPr>
          <w:rFonts w:ascii="Times New Roman" w:hAnsi="Times New Roman" w:cs="Times New Roman"/>
        </w:rPr>
        <w:t>, especially in the context of international development.</w:t>
      </w:r>
      <w:r w:rsidRPr="00512C10">
        <w:rPr>
          <w:rFonts w:ascii="Times New Roman" w:hAnsi="Times New Roman" w:cs="Times New Roman"/>
        </w:rPr>
        <w:t xml:space="preserve"> </w:t>
      </w:r>
      <w:r>
        <w:rPr>
          <w:rFonts w:ascii="Times New Roman" w:hAnsi="Times New Roman" w:cs="Times New Roman"/>
        </w:rPr>
        <w:t>International d</w:t>
      </w:r>
      <w:r w:rsidRPr="00512C10">
        <w:rPr>
          <w:rFonts w:ascii="Times New Roman" w:hAnsi="Times New Roman" w:cs="Times New Roman"/>
        </w:rPr>
        <w:t xml:space="preserve">evelopment is an important agenda of public and private organizations, with an annual spending of $138.5US billion on aid by governments and other agencies (OECD-DAC, 2014) and active involvement of </w:t>
      </w:r>
      <w:r>
        <w:rPr>
          <w:rFonts w:ascii="Times New Roman" w:hAnsi="Times New Roman" w:cs="Times New Roman"/>
        </w:rPr>
        <w:t>nongovernmental organizations and other civil society organizations</w:t>
      </w:r>
      <w:r w:rsidRPr="00512C10">
        <w:rPr>
          <w:rFonts w:ascii="Times New Roman" w:hAnsi="Times New Roman" w:cs="Times New Roman"/>
        </w:rPr>
        <w:t>, social enterprises, and corporations</w:t>
      </w:r>
      <w:r>
        <w:rPr>
          <w:rFonts w:ascii="Times New Roman" w:hAnsi="Times New Roman" w:cs="Times New Roman"/>
        </w:rPr>
        <w:t xml:space="preserve"> (Brown, 2008)</w:t>
      </w:r>
      <w:r w:rsidRPr="00512C10">
        <w:rPr>
          <w:rFonts w:ascii="Times New Roman" w:hAnsi="Times New Roman" w:cs="Times New Roman"/>
        </w:rPr>
        <w:t>. Critical for the success of development programs is a deep understanding of complex local contexts in which organizational actions for social and economic development unfold (</w:t>
      </w:r>
      <w:r>
        <w:rPr>
          <w:rFonts w:ascii="Times New Roman" w:hAnsi="Times New Roman" w:cs="Times New Roman"/>
        </w:rPr>
        <w:t xml:space="preserve">Bitzer &amp; Glasbergen, 2015; </w:t>
      </w:r>
      <w:r w:rsidRPr="00512C10">
        <w:rPr>
          <w:rFonts w:ascii="Times New Roman" w:hAnsi="Times New Roman" w:cs="Times New Roman"/>
        </w:rPr>
        <w:t xml:space="preserve">Mair, Martí, </w:t>
      </w:r>
      <w:r>
        <w:rPr>
          <w:rFonts w:ascii="Times New Roman" w:hAnsi="Times New Roman" w:cs="Times New Roman"/>
        </w:rPr>
        <w:t>&amp;</w:t>
      </w:r>
      <w:r w:rsidRPr="00512C10">
        <w:rPr>
          <w:rFonts w:ascii="Times New Roman" w:hAnsi="Times New Roman" w:cs="Times New Roman"/>
        </w:rPr>
        <w:t xml:space="preserve"> Ventresca, 2012)</w:t>
      </w:r>
      <w:r w:rsidR="00351330">
        <w:rPr>
          <w:rFonts w:ascii="Times New Roman" w:hAnsi="Times New Roman" w:cs="Times New Roman"/>
        </w:rPr>
        <w:t xml:space="preserve">, often </w:t>
      </w:r>
      <w:r w:rsidR="009478CD">
        <w:rPr>
          <w:rFonts w:ascii="Times New Roman" w:hAnsi="Times New Roman" w:cs="Times New Roman"/>
        </w:rPr>
        <w:t xml:space="preserve">better comprehended by indigenous peoples and local communities than external </w:t>
      </w:r>
      <w:r w:rsidR="009C0616">
        <w:rPr>
          <w:rFonts w:ascii="Times New Roman" w:hAnsi="Times New Roman" w:cs="Times New Roman"/>
        </w:rPr>
        <w:t xml:space="preserve">experts and </w:t>
      </w:r>
      <w:r w:rsidR="009478CD">
        <w:rPr>
          <w:rFonts w:ascii="Times New Roman" w:hAnsi="Times New Roman" w:cs="Times New Roman"/>
        </w:rPr>
        <w:t>o</w:t>
      </w:r>
      <w:r w:rsidR="0049640F">
        <w:rPr>
          <w:rFonts w:ascii="Times New Roman" w:hAnsi="Times New Roman" w:cs="Times New Roman"/>
        </w:rPr>
        <w:t>rganizations (Banerjee, 2008; De</w:t>
      </w:r>
      <w:r w:rsidR="009478CD">
        <w:rPr>
          <w:rFonts w:ascii="Times New Roman" w:hAnsi="Times New Roman" w:cs="Times New Roman"/>
        </w:rPr>
        <w:t xml:space="preserve">wulf, Craps, &amp; </w:t>
      </w:r>
      <w:r w:rsidR="009478CD" w:rsidRPr="00351330">
        <w:rPr>
          <w:rFonts w:ascii="Times New Roman" w:hAnsi="Times New Roman" w:cs="Times New Roman"/>
        </w:rPr>
        <w:t>Bouwen</w:t>
      </w:r>
      <w:r w:rsidR="009478CD">
        <w:rPr>
          <w:rFonts w:ascii="Times New Roman" w:hAnsi="Times New Roman" w:cs="Times New Roman"/>
        </w:rPr>
        <w:t>, 2005; Whiteman &amp; Cooper, 2000).</w:t>
      </w:r>
    </w:p>
    <w:p w:rsidR="009C3D21" w:rsidRDefault="006B356D" w:rsidP="009C3D21">
      <w:pPr>
        <w:widowControl w:val="0"/>
        <w:spacing w:line="480" w:lineRule="auto"/>
        <w:ind w:firstLine="720"/>
        <w:rPr>
          <w:rFonts w:ascii="Times New Roman" w:hAnsi="Times New Roman" w:cs="Times New Roman"/>
        </w:rPr>
      </w:pPr>
      <w:r w:rsidRPr="00EE1E85">
        <w:rPr>
          <w:rFonts w:ascii="Times New Roman" w:hAnsi="Times New Roman" w:cs="Times New Roman"/>
        </w:rPr>
        <w:t>In this paper, we focused on</w:t>
      </w:r>
      <w:r w:rsidR="009C0616" w:rsidRPr="00EE1E85">
        <w:rPr>
          <w:rFonts w:ascii="Times New Roman" w:hAnsi="Times New Roman" w:cs="Times New Roman"/>
        </w:rPr>
        <w:t xml:space="preserve"> temporality among various aspects of local and indigenous knowledge </w:t>
      </w:r>
      <w:r w:rsidRPr="00EE1E85">
        <w:rPr>
          <w:rFonts w:ascii="Times New Roman" w:hAnsi="Times New Roman" w:cs="Times New Roman"/>
        </w:rPr>
        <w:t>that are relevant to sustainable development.</w:t>
      </w:r>
      <w:r>
        <w:rPr>
          <w:rFonts w:ascii="Times New Roman" w:hAnsi="Times New Roman" w:cs="Times New Roman"/>
        </w:rPr>
        <w:t xml:space="preserve"> </w:t>
      </w:r>
      <w:r w:rsidRPr="00C97AEF">
        <w:rPr>
          <w:rFonts w:ascii="Times New Roman" w:hAnsi="Times New Roman" w:cs="Times New Roman"/>
        </w:rPr>
        <w:t xml:space="preserve">The </w:t>
      </w:r>
      <w:r w:rsidR="008734BB" w:rsidRPr="00512C10">
        <w:rPr>
          <w:rFonts w:ascii="Times New Roman" w:hAnsi="Times New Roman" w:cs="Times New Roman"/>
        </w:rPr>
        <w:t xml:space="preserve">analysis of Fairtrade interventions in our study </w:t>
      </w:r>
      <w:r w:rsidR="00EE1E85">
        <w:rPr>
          <w:rFonts w:ascii="Times New Roman" w:hAnsi="Times New Roman" w:cs="Times New Roman"/>
        </w:rPr>
        <w:t>reveals the importance of understanding</w:t>
      </w:r>
      <w:r w:rsidR="00D9470B">
        <w:rPr>
          <w:rFonts w:ascii="Times New Roman" w:hAnsi="Times New Roman" w:cs="Times New Roman"/>
        </w:rPr>
        <w:t xml:space="preserve"> time perspectives and real resource constraints </w:t>
      </w:r>
      <w:r w:rsidR="00EE1E85">
        <w:rPr>
          <w:rFonts w:ascii="Times New Roman" w:hAnsi="Times New Roman" w:cs="Times New Roman"/>
        </w:rPr>
        <w:t>in the loc</w:t>
      </w:r>
      <w:r w:rsidR="004C37BE">
        <w:rPr>
          <w:rFonts w:ascii="Times New Roman" w:hAnsi="Times New Roman" w:cs="Times New Roman"/>
        </w:rPr>
        <w:t xml:space="preserve">al context. </w:t>
      </w:r>
      <w:r w:rsidR="009478CD" w:rsidRPr="00512C10">
        <w:rPr>
          <w:rFonts w:ascii="Times New Roman" w:hAnsi="Times New Roman" w:cs="Times New Roman"/>
        </w:rPr>
        <w:t>Nevertheless, we do not discount the value of development interventions, because</w:t>
      </w:r>
      <w:r w:rsidR="009478CD">
        <w:rPr>
          <w:rFonts w:ascii="Times New Roman" w:hAnsi="Times New Roman" w:cs="Times New Roman"/>
        </w:rPr>
        <w:t xml:space="preserve"> even making incremental improvements based on a long-present perspective often requires </w:t>
      </w:r>
      <w:r w:rsidR="009478CD" w:rsidRPr="00512C10">
        <w:rPr>
          <w:rFonts w:ascii="Times New Roman" w:hAnsi="Times New Roman" w:cs="Times New Roman"/>
        </w:rPr>
        <w:t xml:space="preserve">an initial investment of resources. In our research context of rural East Africa, tea producers redirected </w:t>
      </w:r>
      <w:r w:rsidR="00AF3FE8">
        <w:rPr>
          <w:rFonts w:ascii="Times New Roman" w:hAnsi="Times New Roman" w:cs="Times New Roman"/>
        </w:rPr>
        <w:t xml:space="preserve">a </w:t>
      </w:r>
      <w:r w:rsidR="009478CD">
        <w:rPr>
          <w:rFonts w:ascii="Times New Roman" w:hAnsi="Times New Roman" w:cs="Times New Roman"/>
        </w:rPr>
        <w:t>part of the</w:t>
      </w:r>
      <w:r w:rsidR="009478CD" w:rsidRPr="00512C10">
        <w:rPr>
          <w:rFonts w:ascii="Times New Roman" w:hAnsi="Times New Roman" w:cs="Times New Roman"/>
        </w:rPr>
        <w:t xml:space="preserve"> Fairtrade premium</w:t>
      </w:r>
      <w:r w:rsidR="009478CD">
        <w:rPr>
          <w:rFonts w:ascii="Times New Roman" w:hAnsi="Times New Roman" w:cs="Times New Roman"/>
        </w:rPr>
        <w:t xml:space="preserve"> </w:t>
      </w:r>
      <w:r w:rsidR="009478CD" w:rsidRPr="00512C10">
        <w:rPr>
          <w:rFonts w:ascii="Times New Roman" w:hAnsi="Times New Roman" w:cs="Times New Roman"/>
        </w:rPr>
        <w:t>to make an initial investment</w:t>
      </w:r>
      <w:r w:rsidR="009478CD">
        <w:rPr>
          <w:rFonts w:ascii="Times New Roman" w:hAnsi="Times New Roman" w:cs="Times New Roman"/>
        </w:rPr>
        <w:t xml:space="preserve"> for </w:t>
      </w:r>
      <w:r w:rsidR="00D9470B">
        <w:rPr>
          <w:rFonts w:ascii="Times New Roman" w:hAnsi="Times New Roman" w:cs="Times New Roman"/>
        </w:rPr>
        <w:t xml:space="preserve">an immediate and continuous increase in resources, </w:t>
      </w:r>
      <w:r w:rsidR="009478CD">
        <w:rPr>
          <w:rFonts w:ascii="Times New Roman" w:hAnsi="Times New Roman" w:cs="Times New Roman"/>
        </w:rPr>
        <w:t>e.g., purchasing beehives and concrete benches.</w:t>
      </w:r>
      <w:r w:rsidR="00B11A6B">
        <w:rPr>
          <w:rFonts w:ascii="Times New Roman" w:hAnsi="Times New Roman" w:cs="Times New Roman"/>
        </w:rPr>
        <w:t xml:space="preserve"> Furthermore, we note that an exposure to </w:t>
      </w:r>
      <w:r w:rsidR="00886B09">
        <w:rPr>
          <w:rFonts w:ascii="Times New Roman" w:hAnsi="Times New Roman" w:cs="Times New Roman"/>
        </w:rPr>
        <w:t>the time perspective of</w:t>
      </w:r>
      <w:r w:rsidR="00B11A6B">
        <w:rPr>
          <w:rFonts w:ascii="Times New Roman" w:hAnsi="Times New Roman" w:cs="Times New Roman"/>
        </w:rPr>
        <w:t xml:space="preserve"> Fairtrade (e.g., through meetings and training sessions) was useful for producers to enact their long-present perspective, albeit in different ways from the original intention of Fairtrade. </w:t>
      </w:r>
      <w:r w:rsidR="009C3D21">
        <w:rPr>
          <w:rFonts w:ascii="Times New Roman" w:hAnsi="Times New Roman" w:cs="Times New Roman"/>
        </w:rPr>
        <w:t xml:space="preserve">Our </w:t>
      </w:r>
      <w:r w:rsidR="009C3D21" w:rsidRPr="00512C10">
        <w:rPr>
          <w:rFonts w:ascii="Times New Roman" w:hAnsi="Times New Roman" w:cs="Times New Roman"/>
        </w:rPr>
        <w:t>study suggests that development organizations can provide more effective interventions by understanding and relating to</w:t>
      </w:r>
      <w:r w:rsidR="009C3D21">
        <w:rPr>
          <w:rFonts w:ascii="Times New Roman" w:hAnsi="Times New Roman" w:cs="Times New Roman"/>
        </w:rPr>
        <w:t xml:space="preserve"> </w:t>
      </w:r>
      <w:r w:rsidR="009C3D21" w:rsidRPr="00512C10">
        <w:rPr>
          <w:rFonts w:ascii="Times New Roman" w:hAnsi="Times New Roman" w:cs="Times New Roman"/>
        </w:rPr>
        <w:t>the relevant social and biophysical rhythms, and working together with local organizations and communities who are deeply embedded in those rhythms.</w:t>
      </w:r>
      <w:r w:rsidR="009C3D21">
        <w:rPr>
          <w:rFonts w:ascii="Times New Roman" w:hAnsi="Times New Roman" w:cs="Times New Roman"/>
        </w:rPr>
        <w:t xml:space="preserve"> </w:t>
      </w:r>
    </w:p>
    <w:p w:rsidR="00733A52" w:rsidRPr="0053279C" w:rsidRDefault="008715F0" w:rsidP="0053279C">
      <w:pPr>
        <w:spacing w:line="480" w:lineRule="auto"/>
        <w:rPr>
          <w:rFonts w:ascii="Times New Roman" w:hAnsi="Times New Roman" w:cs="Times New Roman"/>
          <w:b/>
        </w:rPr>
      </w:pPr>
      <w:r w:rsidRPr="0053279C">
        <w:rPr>
          <w:rFonts w:ascii="Times New Roman" w:hAnsi="Times New Roman" w:cs="Times New Roman"/>
          <w:b/>
        </w:rPr>
        <w:t xml:space="preserve">Limitations and </w:t>
      </w:r>
      <w:r w:rsidR="001B20DA">
        <w:rPr>
          <w:rFonts w:ascii="Times New Roman" w:hAnsi="Times New Roman" w:cs="Times New Roman"/>
          <w:b/>
        </w:rPr>
        <w:t>Future Research</w:t>
      </w:r>
    </w:p>
    <w:p w:rsidR="004E5FA3" w:rsidRDefault="0053279C" w:rsidP="00D26349">
      <w:pPr>
        <w:widowControl w:val="0"/>
        <w:spacing w:line="480" w:lineRule="auto"/>
        <w:rPr>
          <w:rFonts w:ascii="Times New Roman" w:hAnsi="Times New Roman" w:cs="Times New Roman"/>
        </w:rPr>
      </w:pPr>
      <w:r>
        <w:rPr>
          <w:rFonts w:ascii="Times New Roman" w:hAnsi="Times New Roman" w:cs="Times New Roman"/>
        </w:rPr>
        <w:tab/>
        <w:t xml:space="preserve">We </w:t>
      </w:r>
      <w:r w:rsidR="00C3421C">
        <w:rPr>
          <w:rFonts w:ascii="Times New Roman" w:hAnsi="Times New Roman" w:cs="Times New Roman"/>
        </w:rPr>
        <w:t xml:space="preserve">theorized </w:t>
      </w:r>
      <w:r w:rsidR="001B260F">
        <w:rPr>
          <w:rFonts w:ascii="Times New Roman" w:hAnsi="Times New Roman" w:cs="Times New Roman"/>
        </w:rPr>
        <w:t>the</w:t>
      </w:r>
      <w:r w:rsidR="00C3421C">
        <w:rPr>
          <w:rFonts w:ascii="Times New Roman" w:hAnsi="Times New Roman" w:cs="Times New Roman"/>
        </w:rPr>
        <w:t xml:space="preserve"> long-present perspective </w:t>
      </w:r>
      <w:r w:rsidR="001B260F">
        <w:rPr>
          <w:rFonts w:ascii="Times New Roman" w:hAnsi="Times New Roman" w:cs="Times New Roman"/>
        </w:rPr>
        <w:t xml:space="preserve">from </w:t>
      </w:r>
      <w:r w:rsidR="00C3421C">
        <w:rPr>
          <w:rFonts w:ascii="Times New Roman" w:hAnsi="Times New Roman" w:cs="Times New Roman"/>
        </w:rPr>
        <w:t xml:space="preserve">tea </w:t>
      </w:r>
      <w:r w:rsidR="00296525">
        <w:rPr>
          <w:rFonts w:ascii="Times New Roman" w:hAnsi="Times New Roman" w:cs="Times New Roman"/>
        </w:rPr>
        <w:t>producer organizations</w:t>
      </w:r>
      <w:r w:rsidR="001B20DA" w:rsidRPr="001B20DA">
        <w:rPr>
          <w:rFonts w:ascii="Times New Roman" w:hAnsi="Times New Roman" w:cs="Times New Roman"/>
        </w:rPr>
        <w:t xml:space="preserve"> </w:t>
      </w:r>
      <w:r w:rsidR="001B20DA">
        <w:rPr>
          <w:rFonts w:ascii="Times New Roman" w:hAnsi="Times New Roman" w:cs="Times New Roman"/>
        </w:rPr>
        <w:t>that are deeply embedded in biophysical systems</w:t>
      </w:r>
      <w:r w:rsidR="00C3421C">
        <w:rPr>
          <w:rFonts w:ascii="Times New Roman" w:hAnsi="Times New Roman" w:cs="Times New Roman"/>
        </w:rPr>
        <w:t xml:space="preserve"> </w:t>
      </w:r>
      <w:r w:rsidR="001B20DA">
        <w:rPr>
          <w:rFonts w:ascii="Times New Roman" w:hAnsi="Times New Roman" w:cs="Times New Roman"/>
        </w:rPr>
        <w:t xml:space="preserve">in rural East Africa. </w:t>
      </w:r>
      <w:r w:rsidR="00003D1A">
        <w:rPr>
          <w:rFonts w:ascii="Times New Roman" w:hAnsi="Times New Roman" w:cs="Times New Roman"/>
        </w:rPr>
        <w:t>The research context</w:t>
      </w:r>
      <w:r w:rsidR="000649C9">
        <w:rPr>
          <w:rFonts w:ascii="Times New Roman" w:hAnsi="Times New Roman" w:cs="Times New Roman"/>
        </w:rPr>
        <w:t xml:space="preserve"> provided an extreme case of </w:t>
      </w:r>
      <w:r w:rsidR="00B317A1">
        <w:rPr>
          <w:rFonts w:ascii="Times New Roman" w:hAnsi="Times New Roman" w:cs="Times New Roman"/>
        </w:rPr>
        <w:t>resource-poor</w:t>
      </w:r>
      <w:r w:rsidR="000649C9">
        <w:rPr>
          <w:rFonts w:ascii="Times New Roman" w:hAnsi="Times New Roman" w:cs="Times New Roman"/>
        </w:rPr>
        <w:t xml:space="preserve"> organizations </w:t>
      </w:r>
      <w:r w:rsidR="001B260F">
        <w:rPr>
          <w:rFonts w:ascii="Times New Roman" w:hAnsi="Times New Roman" w:cs="Times New Roman"/>
        </w:rPr>
        <w:t xml:space="preserve">caught </w:t>
      </w:r>
      <w:r w:rsidR="000649C9">
        <w:rPr>
          <w:rFonts w:ascii="Times New Roman" w:hAnsi="Times New Roman" w:cs="Times New Roman"/>
        </w:rPr>
        <w:t xml:space="preserve">in the </w:t>
      </w:r>
      <w:r w:rsidR="00735677">
        <w:rPr>
          <w:rFonts w:ascii="Times New Roman" w:hAnsi="Times New Roman" w:cs="Times New Roman"/>
        </w:rPr>
        <w:t xml:space="preserve">survival </w:t>
      </w:r>
      <w:r w:rsidR="00B317A1">
        <w:rPr>
          <w:rFonts w:ascii="Times New Roman" w:hAnsi="Times New Roman" w:cs="Times New Roman"/>
        </w:rPr>
        <w:t>trap</w:t>
      </w:r>
      <w:r w:rsidR="001B260F">
        <w:rPr>
          <w:rFonts w:ascii="Times New Roman" w:hAnsi="Times New Roman" w:cs="Times New Roman"/>
        </w:rPr>
        <w:t xml:space="preserve">. </w:t>
      </w:r>
      <w:r w:rsidR="001B20DA">
        <w:rPr>
          <w:rFonts w:ascii="Times New Roman" w:hAnsi="Times New Roman" w:cs="Times New Roman"/>
        </w:rPr>
        <w:t xml:space="preserve">While we believe that the </w:t>
      </w:r>
      <w:r w:rsidR="00594CF9">
        <w:rPr>
          <w:rFonts w:ascii="Times New Roman" w:hAnsi="Times New Roman" w:cs="Times New Roman"/>
        </w:rPr>
        <w:t xml:space="preserve">conceptualization of short- and </w:t>
      </w:r>
      <w:r w:rsidR="001B20DA">
        <w:rPr>
          <w:rFonts w:ascii="Times New Roman" w:hAnsi="Times New Roman" w:cs="Times New Roman"/>
        </w:rPr>
        <w:t>long-present perspective</w:t>
      </w:r>
      <w:r w:rsidR="00594CF9">
        <w:rPr>
          <w:rFonts w:ascii="Times New Roman" w:hAnsi="Times New Roman" w:cs="Times New Roman"/>
        </w:rPr>
        <w:t>s</w:t>
      </w:r>
      <w:r w:rsidR="001B20DA">
        <w:rPr>
          <w:rFonts w:ascii="Times New Roman" w:hAnsi="Times New Roman" w:cs="Times New Roman"/>
        </w:rPr>
        <w:t xml:space="preserve"> has broader implications for organizations in both developed and developing countries, th</w:t>
      </w:r>
      <w:r w:rsidR="001B260F">
        <w:rPr>
          <w:rFonts w:ascii="Times New Roman" w:hAnsi="Times New Roman" w:cs="Times New Roman"/>
        </w:rPr>
        <w:t>is will require further empiri</w:t>
      </w:r>
      <w:r w:rsidR="00A239FE">
        <w:rPr>
          <w:rFonts w:ascii="Times New Roman" w:hAnsi="Times New Roman" w:cs="Times New Roman"/>
        </w:rPr>
        <w:t>c</w:t>
      </w:r>
      <w:r w:rsidR="001B260F">
        <w:rPr>
          <w:rFonts w:ascii="Times New Roman" w:hAnsi="Times New Roman" w:cs="Times New Roman"/>
        </w:rPr>
        <w:t>a</w:t>
      </w:r>
      <w:r w:rsidR="00A239FE">
        <w:rPr>
          <w:rFonts w:ascii="Times New Roman" w:hAnsi="Times New Roman" w:cs="Times New Roman"/>
        </w:rPr>
        <w:t>l</w:t>
      </w:r>
      <w:r w:rsidR="001B260F">
        <w:rPr>
          <w:rFonts w:ascii="Times New Roman" w:hAnsi="Times New Roman" w:cs="Times New Roman"/>
        </w:rPr>
        <w:t xml:space="preserve"> investigation. </w:t>
      </w:r>
      <w:r w:rsidR="00296525">
        <w:rPr>
          <w:rFonts w:ascii="Times New Roman" w:hAnsi="Times New Roman" w:cs="Times New Roman"/>
        </w:rPr>
        <w:t>Given that time perspectives have been strongly associated with cultural differences (Hall, 1966, 1983</w:t>
      </w:r>
      <w:r w:rsidR="000649C9">
        <w:rPr>
          <w:rFonts w:ascii="Times New Roman" w:hAnsi="Times New Roman" w:cs="Times New Roman"/>
        </w:rPr>
        <w:t>; Hall &amp; Hall</w:t>
      </w:r>
      <w:r w:rsidR="00C25E8F">
        <w:rPr>
          <w:rFonts w:ascii="Times New Roman" w:hAnsi="Times New Roman" w:cs="Times New Roman"/>
        </w:rPr>
        <w:t>,</w:t>
      </w:r>
      <w:r w:rsidR="00296525">
        <w:rPr>
          <w:rFonts w:ascii="Times New Roman" w:hAnsi="Times New Roman" w:cs="Times New Roman"/>
        </w:rPr>
        <w:t xml:space="preserve"> 1990), it will be important to investigate the enactment of short- and long-present perspectives in different cultural and geographical spaces. In particular, w</w:t>
      </w:r>
      <w:r w:rsidR="004E5FA3">
        <w:rPr>
          <w:rFonts w:ascii="Times New Roman" w:hAnsi="Times New Roman" w:cs="Times New Roman"/>
        </w:rPr>
        <w:t xml:space="preserve">e </w:t>
      </w:r>
      <w:r w:rsidR="001B260F">
        <w:rPr>
          <w:rFonts w:ascii="Times New Roman" w:hAnsi="Times New Roman" w:cs="Times New Roman"/>
        </w:rPr>
        <w:t>suggest</w:t>
      </w:r>
      <w:r w:rsidR="00C239DD">
        <w:rPr>
          <w:rFonts w:ascii="Times New Roman" w:hAnsi="Times New Roman" w:cs="Times New Roman"/>
        </w:rPr>
        <w:t xml:space="preserve"> that </w:t>
      </w:r>
      <w:r w:rsidR="004E5FA3">
        <w:rPr>
          <w:rFonts w:ascii="Times New Roman" w:hAnsi="Times New Roman" w:cs="Times New Roman"/>
        </w:rPr>
        <w:t>future research explore</w:t>
      </w:r>
      <w:r w:rsidR="001B260F">
        <w:rPr>
          <w:rFonts w:ascii="Times New Roman" w:hAnsi="Times New Roman" w:cs="Times New Roman"/>
        </w:rPr>
        <w:t>s</w:t>
      </w:r>
      <w:r w:rsidR="004E5FA3">
        <w:rPr>
          <w:rFonts w:ascii="Times New Roman" w:hAnsi="Times New Roman" w:cs="Times New Roman"/>
        </w:rPr>
        <w:t xml:space="preserve"> </w:t>
      </w:r>
      <w:r w:rsidR="00B05006">
        <w:rPr>
          <w:rFonts w:ascii="Times New Roman" w:hAnsi="Times New Roman" w:cs="Times New Roman"/>
        </w:rPr>
        <w:t xml:space="preserve">the presence and conceptualization of a long-present perspective </w:t>
      </w:r>
      <w:r w:rsidR="00C239DD">
        <w:rPr>
          <w:rFonts w:ascii="Times New Roman" w:hAnsi="Times New Roman" w:cs="Times New Roman"/>
        </w:rPr>
        <w:t xml:space="preserve">and </w:t>
      </w:r>
      <w:r w:rsidR="00003D1A">
        <w:rPr>
          <w:rFonts w:ascii="Times New Roman" w:hAnsi="Times New Roman" w:cs="Times New Roman"/>
        </w:rPr>
        <w:t>the transition</w:t>
      </w:r>
      <w:r w:rsidR="00594CF9">
        <w:rPr>
          <w:rFonts w:ascii="Times New Roman" w:hAnsi="Times New Roman" w:cs="Times New Roman"/>
        </w:rPr>
        <w:t xml:space="preserve"> towards sustainable development </w:t>
      </w:r>
      <w:r w:rsidR="005C0D6E">
        <w:rPr>
          <w:rFonts w:ascii="Times New Roman" w:hAnsi="Times New Roman" w:cs="Times New Roman"/>
        </w:rPr>
        <w:t>in developed country market economies</w:t>
      </w:r>
      <w:r w:rsidR="001B260F">
        <w:rPr>
          <w:rFonts w:ascii="Times New Roman" w:hAnsi="Times New Roman" w:cs="Times New Roman"/>
        </w:rPr>
        <w:t xml:space="preserve"> </w:t>
      </w:r>
      <w:r w:rsidR="00594CF9">
        <w:rPr>
          <w:rFonts w:ascii="Times New Roman" w:hAnsi="Times New Roman" w:cs="Times New Roman"/>
        </w:rPr>
        <w:t>whe</w:t>
      </w:r>
      <w:r w:rsidR="000649C9">
        <w:rPr>
          <w:rFonts w:ascii="Times New Roman" w:hAnsi="Times New Roman" w:cs="Times New Roman"/>
        </w:rPr>
        <w:t>re</w:t>
      </w:r>
      <w:r w:rsidR="00594CF9">
        <w:rPr>
          <w:rFonts w:ascii="Times New Roman" w:hAnsi="Times New Roman" w:cs="Times New Roman"/>
        </w:rPr>
        <w:t xml:space="preserve"> everyday realities are relatively discon</w:t>
      </w:r>
      <w:r w:rsidR="004E5FA3">
        <w:rPr>
          <w:rFonts w:ascii="Times New Roman" w:hAnsi="Times New Roman" w:cs="Times New Roman"/>
        </w:rPr>
        <w:t xml:space="preserve">nected from biophysical systems. </w:t>
      </w:r>
    </w:p>
    <w:p w:rsidR="006B762A" w:rsidRDefault="008D2A00" w:rsidP="00D817B7">
      <w:pPr>
        <w:widowControl w:val="0"/>
        <w:spacing w:line="480" w:lineRule="auto"/>
        <w:rPr>
          <w:rFonts w:ascii="Times New Roman" w:hAnsi="Times New Roman" w:cs="Times New Roman"/>
        </w:rPr>
      </w:pPr>
      <w:r>
        <w:rPr>
          <w:rFonts w:ascii="Times New Roman" w:hAnsi="Times New Roman" w:cs="Times New Roman"/>
        </w:rPr>
        <w:tab/>
        <w:t>Our focus on temporality means that other relevant themes outside the scope of this study</w:t>
      </w:r>
      <w:r w:rsidR="00A239FE">
        <w:rPr>
          <w:rFonts w:ascii="Times New Roman" w:hAnsi="Times New Roman" w:cs="Times New Roman"/>
        </w:rPr>
        <w:t xml:space="preserve"> are worthy of investigation</w:t>
      </w:r>
      <w:r>
        <w:rPr>
          <w:rFonts w:ascii="Times New Roman" w:hAnsi="Times New Roman" w:cs="Times New Roman"/>
        </w:rPr>
        <w:t xml:space="preserve">. We acknowledge that there are other reasons why Fairtrade interventions </w:t>
      </w:r>
      <w:r w:rsidR="005531F8">
        <w:rPr>
          <w:rFonts w:ascii="Times New Roman" w:hAnsi="Times New Roman" w:cs="Times New Roman"/>
        </w:rPr>
        <w:t xml:space="preserve">are </w:t>
      </w:r>
      <w:r w:rsidR="0055431C">
        <w:rPr>
          <w:rFonts w:ascii="Times New Roman" w:hAnsi="Times New Roman" w:cs="Times New Roman"/>
        </w:rPr>
        <w:t xml:space="preserve">not always </w:t>
      </w:r>
      <w:r>
        <w:rPr>
          <w:rFonts w:ascii="Times New Roman" w:hAnsi="Times New Roman" w:cs="Times New Roman"/>
        </w:rPr>
        <w:t xml:space="preserve">effective. For example, previous studies noted that </w:t>
      </w:r>
      <w:r w:rsidR="006C7F4B">
        <w:rPr>
          <w:rFonts w:ascii="Times New Roman" w:hAnsi="Times New Roman" w:cs="Times New Roman"/>
        </w:rPr>
        <w:t xml:space="preserve">the </w:t>
      </w:r>
      <w:r>
        <w:rPr>
          <w:rFonts w:ascii="Times New Roman" w:hAnsi="Times New Roman" w:cs="Times New Roman"/>
        </w:rPr>
        <w:t>unequal power r</w:t>
      </w:r>
      <w:r w:rsidR="00F87ED2">
        <w:rPr>
          <w:rFonts w:ascii="Times New Roman" w:hAnsi="Times New Roman" w:cs="Times New Roman"/>
        </w:rPr>
        <w:t xml:space="preserve">elationship between buyers </w:t>
      </w:r>
      <w:r>
        <w:rPr>
          <w:rFonts w:ascii="Times New Roman" w:hAnsi="Times New Roman" w:cs="Times New Roman"/>
        </w:rPr>
        <w:t>in the West and producers in developing countries fundamentally restrict</w:t>
      </w:r>
      <w:r w:rsidR="006C7F4B">
        <w:rPr>
          <w:rFonts w:ascii="Times New Roman" w:hAnsi="Times New Roman" w:cs="Times New Roman"/>
        </w:rPr>
        <w:t>s</w:t>
      </w:r>
      <w:r>
        <w:rPr>
          <w:rFonts w:ascii="Times New Roman" w:hAnsi="Times New Roman" w:cs="Times New Roman"/>
        </w:rPr>
        <w:t xml:space="preserve"> the benefits of Fairtrade, despite the explicit goa</w:t>
      </w:r>
      <w:r w:rsidR="006F4718">
        <w:rPr>
          <w:rFonts w:ascii="Times New Roman" w:hAnsi="Times New Roman" w:cs="Times New Roman"/>
        </w:rPr>
        <w:t xml:space="preserve">l of Fairtrade to challenge </w:t>
      </w:r>
      <w:r>
        <w:rPr>
          <w:rFonts w:ascii="Times New Roman" w:hAnsi="Times New Roman" w:cs="Times New Roman"/>
        </w:rPr>
        <w:t xml:space="preserve">power </w:t>
      </w:r>
      <w:r w:rsidR="006F4718">
        <w:rPr>
          <w:rFonts w:ascii="Times New Roman" w:hAnsi="Times New Roman" w:cs="Times New Roman"/>
        </w:rPr>
        <w:t>dynamics</w:t>
      </w:r>
      <w:r>
        <w:rPr>
          <w:rFonts w:ascii="Times New Roman" w:hAnsi="Times New Roman" w:cs="Times New Roman"/>
        </w:rPr>
        <w:t xml:space="preserve"> in international trade and empower producers (Blowfield &amp; Dolan, 2010; Dolan, </w:t>
      </w:r>
      <w:r w:rsidR="00504795">
        <w:rPr>
          <w:rFonts w:ascii="Times New Roman" w:hAnsi="Times New Roman" w:cs="Times New Roman"/>
        </w:rPr>
        <w:t>2010</w:t>
      </w:r>
      <w:r>
        <w:rPr>
          <w:rFonts w:ascii="Times New Roman" w:hAnsi="Times New Roman" w:cs="Times New Roman"/>
        </w:rPr>
        <w:t xml:space="preserve">; Reinecke, 2010). </w:t>
      </w:r>
      <w:r w:rsidR="00F87ED2">
        <w:rPr>
          <w:rFonts w:ascii="Times New Roman" w:hAnsi="Times New Roman" w:cs="Times New Roman"/>
        </w:rPr>
        <w:t xml:space="preserve">Furthermore, </w:t>
      </w:r>
      <w:r w:rsidR="00F87ED2" w:rsidRPr="00BE3C02">
        <w:rPr>
          <w:rFonts w:ascii="Times New Roman" w:hAnsi="Times New Roman" w:cs="Times New Roman"/>
        </w:rPr>
        <w:t xml:space="preserve">the Fairtrade system is based on the process of formal standardization, certification, and auditing, which creates a form of control </w:t>
      </w:r>
      <w:r w:rsidR="00A239FE">
        <w:rPr>
          <w:rFonts w:ascii="Times New Roman" w:hAnsi="Times New Roman" w:cs="Times New Roman"/>
        </w:rPr>
        <w:t xml:space="preserve">over </w:t>
      </w:r>
      <w:r w:rsidR="00F87ED2" w:rsidRPr="00BE3C02">
        <w:rPr>
          <w:rFonts w:ascii="Times New Roman" w:hAnsi="Times New Roman" w:cs="Times New Roman"/>
        </w:rPr>
        <w:t>producers (Dolan, 2010; Raynolds, 2002).</w:t>
      </w:r>
      <w:r w:rsidR="00F87ED2">
        <w:rPr>
          <w:rFonts w:ascii="Times New Roman" w:hAnsi="Times New Roman" w:cs="Times New Roman"/>
        </w:rPr>
        <w:t xml:space="preserve"> </w:t>
      </w:r>
      <w:r w:rsidR="00105348">
        <w:rPr>
          <w:rFonts w:ascii="Times New Roman" w:hAnsi="Times New Roman" w:cs="Times New Roman"/>
        </w:rPr>
        <w:t>Prior</w:t>
      </w:r>
      <w:r w:rsidR="00A16442">
        <w:rPr>
          <w:rFonts w:ascii="Times New Roman" w:hAnsi="Times New Roman" w:cs="Times New Roman"/>
        </w:rPr>
        <w:t xml:space="preserve"> research questioned the effectiveness of certification approaches to sustainable development, highlighting that global certification schemes primarily serve for the legitimacy of corporations </w:t>
      </w:r>
      <w:r w:rsidR="00FE342A">
        <w:rPr>
          <w:rFonts w:ascii="Times New Roman" w:hAnsi="Times New Roman" w:cs="Times New Roman"/>
        </w:rPr>
        <w:t xml:space="preserve">and civil society organizations </w:t>
      </w:r>
      <w:r w:rsidR="00A16442">
        <w:rPr>
          <w:rFonts w:ascii="Times New Roman" w:hAnsi="Times New Roman" w:cs="Times New Roman"/>
        </w:rPr>
        <w:t>(Brown, 2008; Glasbergen, 2013)</w:t>
      </w:r>
      <w:r w:rsidR="00E0195E">
        <w:rPr>
          <w:rFonts w:ascii="Times New Roman" w:hAnsi="Times New Roman" w:cs="Times New Roman"/>
        </w:rPr>
        <w:t xml:space="preserve"> with limited or questionable outcomes for producers in developing countries (Bitzer &amp; Glasber</w:t>
      </w:r>
      <w:r w:rsidR="00FE342A">
        <w:rPr>
          <w:rFonts w:ascii="Times New Roman" w:hAnsi="Times New Roman" w:cs="Times New Roman"/>
        </w:rPr>
        <w:t xml:space="preserve">gen, 2015; </w:t>
      </w:r>
      <w:r w:rsidR="00FE342A" w:rsidRPr="00FE342A">
        <w:rPr>
          <w:rFonts w:ascii="Times New Roman" w:hAnsi="Times New Roman" w:cs="Times New Roman"/>
        </w:rPr>
        <w:t>Derkx &amp; Glasbergen, 2014).</w:t>
      </w:r>
      <w:r w:rsidR="00A239FE">
        <w:rPr>
          <w:rFonts w:ascii="Times New Roman" w:hAnsi="Times New Roman" w:cs="Times New Roman"/>
        </w:rPr>
        <w:t xml:space="preserve"> </w:t>
      </w:r>
      <w:r w:rsidR="00A323A4">
        <w:rPr>
          <w:rFonts w:ascii="Times New Roman" w:hAnsi="Times New Roman" w:cs="Times New Roman"/>
        </w:rPr>
        <w:t>While these are important topics that have been addressed by other scholars, we have focused our study on</w:t>
      </w:r>
      <w:r w:rsidR="00F87ED2">
        <w:rPr>
          <w:rFonts w:ascii="Times New Roman" w:hAnsi="Times New Roman" w:cs="Times New Roman"/>
        </w:rPr>
        <w:t xml:space="preserve"> </w:t>
      </w:r>
      <w:r w:rsidR="00A323A4">
        <w:rPr>
          <w:rFonts w:ascii="Times New Roman" w:hAnsi="Times New Roman" w:cs="Times New Roman"/>
        </w:rPr>
        <w:t>an underexplored issue with far-reaching implications for the research on time and sustainable development</w:t>
      </w:r>
      <w:r w:rsidR="00F87ED2">
        <w:rPr>
          <w:rFonts w:ascii="Times New Roman" w:hAnsi="Times New Roman" w:cs="Times New Roman"/>
        </w:rPr>
        <w:t xml:space="preserve">. </w:t>
      </w:r>
      <w:r w:rsidR="006B762A">
        <w:rPr>
          <w:rFonts w:ascii="Times New Roman" w:hAnsi="Times New Roman" w:cs="Times New Roman"/>
        </w:rPr>
        <w:t xml:space="preserve">Our data show how Fairtrade actively intervened in the decisions and actions of producers with the best intentions to pull them out of the undesirable present towards a better future, based on the assumption that producers might make short-term oriented decisions and actions. We thus provide a novel explanation of the phenomenon that is related to, yet irreducible to, the mechanisms of power and control and leave opportunities to connect power and control to our work on time for future research. </w:t>
      </w:r>
    </w:p>
    <w:p w:rsidR="00284A84" w:rsidRPr="0053279C" w:rsidRDefault="004E5FA3" w:rsidP="00284A84">
      <w:pPr>
        <w:spacing w:line="480" w:lineRule="auto"/>
        <w:ind w:firstLine="720"/>
        <w:rPr>
          <w:rFonts w:ascii="Times New Roman" w:hAnsi="Times New Roman" w:cs="Times New Roman"/>
        </w:rPr>
      </w:pPr>
      <w:r>
        <w:rPr>
          <w:rFonts w:ascii="Times New Roman" w:hAnsi="Times New Roman" w:cs="Times New Roman"/>
        </w:rPr>
        <w:t xml:space="preserve">Despite these boundary conditions, </w:t>
      </w:r>
      <w:r w:rsidR="001257F6">
        <w:rPr>
          <w:rFonts w:ascii="Times New Roman" w:hAnsi="Times New Roman" w:cs="Times New Roman"/>
        </w:rPr>
        <w:t xml:space="preserve">our study </w:t>
      </w:r>
      <w:r w:rsidR="00FC417F">
        <w:rPr>
          <w:rFonts w:ascii="Times New Roman" w:hAnsi="Times New Roman" w:cs="Times New Roman"/>
        </w:rPr>
        <w:t>provides new concepts and theor</w:t>
      </w:r>
      <w:r w:rsidR="00D00552">
        <w:rPr>
          <w:rFonts w:ascii="Times New Roman" w:hAnsi="Times New Roman" w:cs="Times New Roman"/>
        </w:rPr>
        <w:t>y</w:t>
      </w:r>
      <w:r w:rsidR="00FC417F">
        <w:rPr>
          <w:rFonts w:ascii="Times New Roman" w:hAnsi="Times New Roman" w:cs="Times New Roman"/>
        </w:rPr>
        <w:t xml:space="preserve"> generated from an extreme</w:t>
      </w:r>
      <w:r w:rsidR="00D6554C">
        <w:rPr>
          <w:rFonts w:ascii="Times New Roman" w:hAnsi="Times New Roman" w:cs="Times New Roman"/>
        </w:rPr>
        <w:t xml:space="preserve"> case of organizations under severe resource constraints</w:t>
      </w:r>
      <w:r w:rsidR="00FC417F">
        <w:rPr>
          <w:rFonts w:ascii="Times New Roman" w:hAnsi="Times New Roman" w:cs="Times New Roman"/>
        </w:rPr>
        <w:t xml:space="preserve">. </w:t>
      </w:r>
      <w:r w:rsidR="00284A84">
        <w:rPr>
          <w:rFonts w:ascii="Times New Roman" w:hAnsi="Times New Roman" w:cs="Times New Roman"/>
        </w:rPr>
        <w:t xml:space="preserve">We believe that the concepts of short- and long-present perspectives have </w:t>
      </w:r>
      <w:r w:rsidR="00985E36">
        <w:rPr>
          <w:rFonts w:ascii="Times New Roman" w:hAnsi="Times New Roman" w:cs="Times New Roman"/>
        </w:rPr>
        <w:t xml:space="preserve">potentially important </w:t>
      </w:r>
      <w:r w:rsidR="00284A84">
        <w:rPr>
          <w:rFonts w:ascii="Times New Roman" w:hAnsi="Times New Roman" w:cs="Times New Roman"/>
        </w:rPr>
        <w:t xml:space="preserve">implications for a broad range of organizations in both developed and developing countries, </w:t>
      </w:r>
      <w:r w:rsidR="00BC4FDA">
        <w:rPr>
          <w:rFonts w:ascii="Times New Roman" w:hAnsi="Times New Roman" w:cs="Times New Roman"/>
        </w:rPr>
        <w:t>much</w:t>
      </w:r>
      <w:r w:rsidR="00284A84">
        <w:rPr>
          <w:rFonts w:ascii="Times New Roman" w:hAnsi="Times New Roman" w:cs="Times New Roman"/>
        </w:rPr>
        <w:t xml:space="preserve"> beyond the context of Fairtrade and certifications. </w:t>
      </w:r>
      <w:r w:rsidR="00BC4FDA">
        <w:rPr>
          <w:rFonts w:ascii="Times New Roman" w:hAnsi="Times New Roman" w:cs="Times New Roman"/>
        </w:rPr>
        <w:t xml:space="preserve">We envision exciting future research avenues to explore how organizations make transitions towards sustainable development through temporal connections, ultimately inspiring a new paradigm for sustainability research and practice beyond trade-off thinking. </w:t>
      </w:r>
    </w:p>
    <w:p w:rsidR="00284A84" w:rsidRDefault="00E135F0">
      <w:pPr>
        <w:rPr>
          <w:rFonts w:ascii="Times New Roman" w:hAnsi="Times New Roman" w:cs="Times New Roman"/>
          <w:b/>
          <w:bCs/>
          <w:szCs w:val="24"/>
          <w:lang w:val="en-US"/>
        </w:rPr>
      </w:pPr>
      <w:r>
        <w:rPr>
          <w:rFonts w:ascii="Times New Roman" w:hAnsi="Times New Roman" w:cs="Times New Roman"/>
          <w:b/>
          <w:bCs/>
          <w:szCs w:val="24"/>
          <w:lang w:val="en-US"/>
        </w:rPr>
        <w:t>A Parting Image</w:t>
      </w:r>
    </w:p>
    <w:p w:rsidR="0070263B" w:rsidRDefault="0070263B" w:rsidP="0018790D">
      <w:pPr>
        <w:widowControl w:val="0"/>
        <w:spacing w:line="480" w:lineRule="auto"/>
        <w:ind w:firstLine="720"/>
        <w:rPr>
          <w:rFonts w:ascii="Times New Roman" w:hAnsi="Times New Roman" w:cs="Times New Roman"/>
        </w:rPr>
      </w:pPr>
      <w:r w:rsidRPr="0070263B">
        <w:rPr>
          <w:rFonts w:ascii="Times New Roman" w:hAnsi="Times New Roman" w:cs="Times New Roman"/>
        </w:rPr>
        <w:t xml:space="preserve">Lewis Carroll’s </w:t>
      </w:r>
      <w:r w:rsidRPr="0070263B">
        <w:rPr>
          <w:rFonts w:ascii="Times New Roman" w:hAnsi="Times New Roman" w:cs="Times New Roman"/>
          <w:i/>
        </w:rPr>
        <w:t>Alice’s Adventures in Wonderland</w:t>
      </w:r>
      <w:r w:rsidRPr="0070263B">
        <w:rPr>
          <w:rFonts w:ascii="Times New Roman" w:hAnsi="Times New Roman" w:cs="Times New Roman"/>
        </w:rPr>
        <w:t xml:space="preserve"> is an exposition of time. </w:t>
      </w:r>
      <w:r w:rsidR="009D3053">
        <w:rPr>
          <w:rFonts w:ascii="Times New Roman" w:hAnsi="Times New Roman" w:cs="Times New Roman"/>
        </w:rPr>
        <w:t xml:space="preserve">In the famous tea party scene, </w:t>
      </w:r>
      <w:r w:rsidRPr="0070263B">
        <w:rPr>
          <w:rFonts w:ascii="Times New Roman" w:hAnsi="Times New Roman" w:cs="Times New Roman"/>
        </w:rPr>
        <w:t>the Hatter sits at a large table with the March Hare and Dormouse, drinking tea. It seems that the Hatter has quarreled with Time, so the personified version of Time has fixed the Hatter and his friends at six o’clock – tea time. “It’s always tea-time, and we’ve no time to wash the things between whiles,” complains the Hatter, who keeps moving round the table together with his friends in search of clean cups.</w:t>
      </w:r>
      <w:r w:rsidR="001B60A8">
        <w:rPr>
          <w:rFonts w:ascii="Times New Roman" w:hAnsi="Times New Roman" w:cs="Times New Roman"/>
        </w:rPr>
        <w:t xml:space="preserve"> Here, </w:t>
      </w:r>
      <w:r w:rsidR="001F1E2A">
        <w:rPr>
          <w:rFonts w:ascii="Times New Roman" w:hAnsi="Times New Roman" w:cs="Times New Roman"/>
        </w:rPr>
        <w:t xml:space="preserve">tea time is understood as </w:t>
      </w:r>
      <w:r w:rsidR="001B60A8">
        <w:rPr>
          <w:rFonts w:ascii="Times New Roman" w:hAnsi="Times New Roman" w:cs="Times New Roman"/>
        </w:rPr>
        <w:t xml:space="preserve">a period of actions and interactions rather than </w:t>
      </w:r>
      <w:r w:rsidR="001F1E2A">
        <w:rPr>
          <w:rFonts w:ascii="Times New Roman" w:hAnsi="Times New Roman" w:cs="Times New Roman"/>
        </w:rPr>
        <w:t>a moment</w:t>
      </w:r>
      <w:r w:rsidR="001B60A8">
        <w:rPr>
          <w:rFonts w:ascii="Times New Roman" w:hAnsi="Times New Roman" w:cs="Times New Roman"/>
        </w:rPr>
        <w:t xml:space="preserve"> </w:t>
      </w:r>
      <w:r w:rsidR="008A48F7">
        <w:rPr>
          <w:rFonts w:ascii="Times New Roman" w:hAnsi="Times New Roman" w:cs="Times New Roman"/>
        </w:rPr>
        <w:t xml:space="preserve">at </w:t>
      </w:r>
      <w:r w:rsidR="001B60A8">
        <w:rPr>
          <w:rFonts w:ascii="Times New Roman" w:hAnsi="Times New Roman" w:cs="Times New Roman"/>
        </w:rPr>
        <w:t xml:space="preserve">6 p.m., </w:t>
      </w:r>
      <w:r w:rsidR="00EE5300">
        <w:rPr>
          <w:rFonts w:ascii="Times New Roman" w:hAnsi="Times New Roman" w:cs="Times New Roman"/>
        </w:rPr>
        <w:t>which allows</w:t>
      </w:r>
      <w:r w:rsidR="001B60A8">
        <w:rPr>
          <w:rFonts w:ascii="Times New Roman" w:hAnsi="Times New Roman" w:cs="Times New Roman"/>
        </w:rPr>
        <w:t xml:space="preserve"> the Hatter and his guests to continue their </w:t>
      </w:r>
      <w:r w:rsidR="001F1E2A">
        <w:rPr>
          <w:rFonts w:ascii="Times New Roman" w:hAnsi="Times New Roman" w:cs="Times New Roman"/>
        </w:rPr>
        <w:t xml:space="preserve">lives and </w:t>
      </w:r>
      <w:r w:rsidR="001B60A8">
        <w:rPr>
          <w:rFonts w:ascii="Times New Roman" w:hAnsi="Times New Roman" w:cs="Times New Roman"/>
        </w:rPr>
        <w:t>conversations within</w:t>
      </w:r>
      <w:r w:rsidR="00A61394">
        <w:rPr>
          <w:rFonts w:ascii="Times New Roman" w:hAnsi="Times New Roman" w:cs="Times New Roman"/>
        </w:rPr>
        <w:t xml:space="preserve"> a</w:t>
      </w:r>
      <w:r w:rsidR="001B60A8">
        <w:rPr>
          <w:rFonts w:ascii="Times New Roman" w:hAnsi="Times New Roman" w:cs="Times New Roman"/>
        </w:rPr>
        <w:t xml:space="preserve"> </w:t>
      </w:r>
      <w:r w:rsidR="00E007B6">
        <w:rPr>
          <w:rFonts w:ascii="Times New Roman" w:hAnsi="Times New Roman" w:cs="Times New Roman"/>
        </w:rPr>
        <w:t>span of time</w:t>
      </w:r>
      <w:r w:rsidR="00223469">
        <w:rPr>
          <w:rFonts w:ascii="Times New Roman" w:hAnsi="Times New Roman" w:cs="Times New Roman" w:hint="eastAsia"/>
        </w:rPr>
        <w:t xml:space="preserve"> </w:t>
      </w:r>
      <w:r w:rsidR="001B60A8">
        <w:rPr>
          <w:rFonts w:ascii="Times New Roman" w:hAnsi="Times New Roman" w:cs="Times New Roman"/>
        </w:rPr>
        <w:t xml:space="preserve">(Beer, 2011). </w:t>
      </w:r>
    </w:p>
    <w:p w:rsidR="00A61394" w:rsidRDefault="00223469" w:rsidP="00384C7D">
      <w:pPr>
        <w:widowControl w:val="0"/>
        <w:spacing w:line="480" w:lineRule="auto"/>
        <w:ind w:firstLine="720"/>
        <w:rPr>
          <w:rFonts w:ascii="Times New Roman" w:hAnsi="Times New Roman" w:cs="Times New Roman"/>
        </w:rPr>
      </w:pPr>
      <w:r>
        <w:rPr>
          <w:rFonts w:ascii="Times New Roman" w:hAnsi="Times New Roman" w:cs="Times New Roman"/>
        </w:rPr>
        <w:t>The extended six o’clock in the Wonderland has</w:t>
      </w:r>
      <w:r w:rsidR="001F1E2A">
        <w:rPr>
          <w:rFonts w:ascii="Times New Roman" w:hAnsi="Times New Roman" w:cs="Times New Roman"/>
        </w:rPr>
        <w:t xml:space="preserve"> striking similarities with the time</w:t>
      </w:r>
      <w:r w:rsidR="00A61394">
        <w:rPr>
          <w:rFonts w:ascii="Times New Roman" w:hAnsi="Times New Roman" w:cs="Times New Roman"/>
        </w:rPr>
        <w:t xml:space="preserve"> </w:t>
      </w:r>
      <w:r w:rsidR="001F1E2A">
        <w:rPr>
          <w:rFonts w:ascii="Times New Roman" w:hAnsi="Times New Roman" w:cs="Times New Roman"/>
        </w:rPr>
        <w:t>of tea producers in East Africa.</w:t>
      </w:r>
      <w:r w:rsidR="003D33F0">
        <w:rPr>
          <w:rFonts w:ascii="Times New Roman" w:hAnsi="Times New Roman" w:cs="Times New Roman"/>
        </w:rPr>
        <w:t xml:space="preserve"> Measured from daybreak and sunset, Swahili time consists of 12 hours of daylight and 12 hours of darkness. </w:t>
      </w:r>
      <w:r w:rsidR="003D33F0">
        <w:rPr>
          <w:rFonts w:ascii="Times New Roman" w:hAnsi="Times New Roman" w:cs="Times New Roman"/>
          <w:i/>
        </w:rPr>
        <w:t>Sa</w:t>
      </w:r>
      <w:r w:rsidR="001F1E2A" w:rsidRPr="001F1E2A">
        <w:rPr>
          <w:rFonts w:ascii="Times New Roman" w:hAnsi="Times New Roman" w:cs="Times New Roman"/>
          <w:i/>
        </w:rPr>
        <w:t>a moja</w:t>
      </w:r>
      <w:r w:rsidR="001F1E2A">
        <w:rPr>
          <w:rFonts w:ascii="Times New Roman" w:hAnsi="Times New Roman" w:cs="Times New Roman"/>
        </w:rPr>
        <w:t xml:space="preserve"> (literally </w:t>
      </w:r>
      <w:r w:rsidR="003D33F0">
        <w:rPr>
          <w:rFonts w:ascii="Times New Roman" w:hAnsi="Times New Roman" w:cs="Times New Roman"/>
        </w:rPr>
        <w:t>‘</w:t>
      </w:r>
      <w:r w:rsidR="001F1E2A">
        <w:rPr>
          <w:rFonts w:ascii="Times New Roman" w:hAnsi="Times New Roman" w:cs="Times New Roman"/>
        </w:rPr>
        <w:t>the first hour</w:t>
      </w:r>
      <w:r w:rsidR="003D33F0">
        <w:rPr>
          <w:rFonts w:ascii="Times New Roman" w:hAnsi="Times New Roman" w:cs="Times New Roman"/>
        </w:rPr>
        <w:t>’</w:t>
      </w:r>
      <w:r w:rsidR="001F1E2A">
        <w:rPr>
          <w:rFonts w:ascii="Times New Roman" w:hAnsi="Times New Roman" w:cs="Times New Roman"/>
        </w:rPr>
        <w:t xml:space="preserve">) </w:t>
      </w:r>
      <w:r w:rsidR="003D33F0">
        <w:rPr>
          <w:rFonts w:ascii="Times New Roman" w:hAnsi="Times New Roman" w:cs="Times New Roman"/>
        </w:rPr>
        <w:t xml:space="preserve">is </w:t>
      </w:r>
      <w:r w:rsidR="001F1E2A">
        <w:rPr>
          <w:rFonts w:ascii="Times New Roman" w:hAnsi="Times New Roman" w:cs="Times New Roman"/>
        </w:rPr>
        <w:t xml:space="preserve">translated into 7 a.m., </w:t>
      </w:r>
      <w:r w:rsidR="003D33F0">
        <w:rPr>
          <w:rFonts w:ascii="Times New Roman" w:hAnsi="Times New Roman" w:cs="Times New Roman"/>
        </w:rPr>
        <w:t>which corresponds to the first hour of daylight because</w:t>
      </w:r>
      <w:r w:rsidR="003D33F0" w:rsidRPr="003D33F0">
        <w:rPr>
          <w:rFonts w:ascii="Times New Roman" w:hAnsi="Times New Roman" w:cs="Times New Roman"/>
        </w:rPr>
        <w:t xml:space="preserve"> </w:t>
      </w:r>
      <w:r w:rsidR="003D33F0">
        <w:rPr>
          <w:rFonts w:ascii="Times New Roman" w:hAnsi="Times New Roman" w:cs="Times New Roman"/>
        </w:rPr>
        <w:t>the sun generally starts rising at about 6 a.m.</w:t>
      </w:r>
      <w:r w:rsidR="00636B96">
        <w:rPr>
          <w:rFonts w:ascii="Times New Roman" w:hAnsi="Times New Roman" w:cs="Times New Roman"/>
        </w:rPr>
        <w:t xml:space="preserve"> Similarly, </w:t>
      </w:r>
      <w:r w:rsidR="00636B96" w:rsidRPr="00636B96">
        <w:rPr>
          <w:rFonts w:ascii="Times New Roman" w:hAnsi="Times New Roman" w:cs="Times New Roman"/>
          <w:i/>
        </w:rPr>
        <w:t>saa moja</w:t>
      </w:r>
      <w:r w:rsidR="00636B96">
        <w:rPr>
          <w:rFonts w:ascii="Times New Roman" w:hAnsi="Times New Roman" w:cs="Times New Roman"/>
        </w:rPr>
        <w:t xml:space="preserve"> in the evening corresponds to 7 p.m. (i.e., the first hour of darkness), because the sun usually sets between 6 p.m. and 7 p.m.</w:t>
      </w:r>
      <w:r w:rsidR="00EE5300">
        <w:rPr>
          <w:rFonts w:ascii="Times New Roman" w:hAnsi="Times New Roman" w:cs="Times New Roman"/>
        </w:rPr>
        <w:t xml:space="preserve"> </w:t>
      </w:r>
      <w:r w:rsidR="00636B96">
        <w:rPr>
          <w:rFonts w:ascii="Times New Roman" w:hAnsi="Times New Roman" w:cs="Times New Roman"/>
        </w:rPr>
        <w:t xml:space="preserve">with </w:t>
      </w:r>
      <w:r w:rsidR="00384C7D">
        <w:rPr>
          <w:rFonts w:ascii="Times New Roman" w:hAnsi="Times New Roman" w:cs="Times New Roman"/>
        </w:rPr>
        <w:t xml:space="preserve">relatively </w:t>
      </w:r>
      <w:r w:rsidR="00636B96">
        <w:rPr>
          <w:rFonts w:ascii="Times New Roman" w:hAnsi="Times New Roman" w:cs="Times New Roman"/>
        </w:rPr>
        <w:t xml:space="preserve">little variation throughout the year. </w:t>
      </w:r>
      <w:r w:rsidR="000A0286">
        <w:rPr>
          <w:rFonts w:ascii="Times New Roman" w:hAnsi="Times New Roman" w:cs="Times New Roman"/>
        </w:rPr>
        <w:t>During her fieldwork, the first author noticed that tea producers often referred to an approximate time by speaking of the hours in Swahili</w:t>
      </w:r>
      <w:r w:rsidR="00636B96">
        <w:rPr>
          <w:rFonts w:ascii="Times New Roman" w:hAnsi="Times New Roman" w:cs="Times New Roman"/>
        </w:rPr>
        <w:t xml:space="preserve"> (e.g., </w:t>
      </w:r>
      <w:r w:rsidR="00636B96" w:rsidRPr="00636B96">
        <w:rPr>
          <w:rFonts w:ascii="Times New Roman" w:hAnsi="Times New Roman" w:cs="Times New Roman"/>
          <w:i/>
        </w:rPr>
        <w:t>saa moja, saa mbili</w:t>
      </w:r>
      <w:r w:rsidR="000A0286">
        <w:rPr>
          <w:rFonts w:ascii="Times New Roman" w:hAnsi="Times New Roman" w:cs="Times New Roman"/>
          <w:i/>
        </w:rPr>
        <w:t>…</w:t>
      </w:r>
      <w:r w:rsidR="00636B96">
        <w:rPr>
          <w:rFonts w:ascii="Times New Roman" w:hAnsi="Times New Roman" w:cs="Times New Roman"/>
        </w:rPr>
        <w:t xml:space="preserve">), </w:t>
      </w:r>
      <w:r w:rsidR="00EE5300">
        <w:rPr>
          <w:rFonts w:ascii="Times New Roman" w:hAnsi="Times New Roman" w:cs="Times New Roman"/>
        </w:rPr>
        <w:t xml:space="preserve">which </w:t>
      </w:r>
      <w:r w:rsidR="00384C7D">
        <w:rPr>
          <w:rFonts w:ascii="Times New Roman" w:hAnsi="Times New Roman" w:cs="Times New Roman"/>
        </w:rPr>
        <w:t>might</w:t>
      </w:r>
      <w:r w:rsidR="00EE5300">
        <w:rPr>
          <w:rFonts w:ascii="Times New Roman" w:hAnsi="Times New Roman" w:cs="Times New Roman"/>
        </w:rPr>
        <w:t xml:space="preserve"> be related to </w:t>
      </w:r>
      <w:r w:rsidR="00384C7D">
        <w:rPr>
          <w:rFonts w:ascii="Times New Roman" w:hAnsi="Times New Roman" w:cs="Times New Roman"/>
        </w:rPr>
        <w:t xml:space="preserve">the processes of </w:t>
      </w:r>
      <w:r w:rsidR="0078576C">
        <w:rPr>
          <w:rFonts w:ascii="Times New Roman" w:hAnsi="Times New Roman" w:cs="Times New Roman"/>
        </w:rPr>
        <w:t xml:space="preserve">sunrise and sunset </w:t>
      </w:r>
      <w:r w:rsidR="00384C7D">
        <w:rPr>
          <w:rFonts w:ascii="Times New Roman" w:hAnsi="Times New Roman" w:cs="Times New Roman"/>
        </w:rPr>
        <w:t xml:space="preserve">that </w:t>
      </w:r>
      <w:r w:rsidR="0078576C">
        <w:rPr>
          <w:rFonts w:ascii="Times New Roman" w:hAnsi="Times New Roman" w:cs="Times New Roman"/>
        </w:rPr>
        <w:t>unfold with</w:t>
      </w:r>
      <w:r w:rsidR="00A61394">
        <w:rPr>
          <w:rFonts w:ascii="Times New Roman" w:hAnsi="Times New Roman" w:cs="Times New Roman"/>
        </w:rPr>
        <w:t>in a span of time rather than at an</w:t>
      </w:r>
      <w:r w:rsidR="0078576C">
        <w:rPr>
          <w:rFonts w:ascii="Times New Roman" w:hAnsi="Times New Roman" w:cs="Times New Roman"/>
        </w:rPr>
        <w:t xml:space="preserve"> instant. </w:t>
      </w:r>
      <w:r w:rsidR="000A0286">
        <w:rPr>
          <w:rFonts w:ascii="Times New Roman" w:hAnsi="Times New Roman" w:cs="Times New Roman"/>
        </w:rPr>
        <w:t xml:space="preserve">Tea producers </w:t>
      </w:r>
      <w:r w:rsidR="0078576C">
        <w:rPr>
          <w:rFonts w:ascii="Times New Roman" w:hAnsi="Times New Roman" w:cs="Times New Roman"/>
        </w:rPr>
        <w:t>add</w:t>
      </w:r>
      <w:r w:rsidR="000A0286">
        <w:rPr>
          <w:rFonts w:ascii="Times New Roman" w:hAnsi="Times New Roman" w:cs="Times New Roman"/>
        </w:rPr>
        <w:t>ed</w:t>
      </w:r>
      <w:r w:rsidR="0078576C">
        <w:rPr>
          <w:rFonts w:ascii="Times New Roman" w:hAnsi="Times New Roman" w:cs="Times New Roman"/>
        </w:rPr>
        <w:t xml:space="preserve"> the word </w:t>
      </w:r>
      <w:r w:rsidR="0078576C" w:rsidRPr="0078576C">
        <w:rPr>
          <w:rFonts w:ascii="Times New Roman" w:hAnsi="Times New Roman" w:cs="Times New Roman"/>
          <w:i/>
        </w:rPr>
        <w:t>kamili</w:t>
      </w:r>
      <w:r w:rsidR="0078576C">
        <w:rPr>
          <w:rFonts w:ascii="Times New Roman" w:hAnsi="Times New Roman" w:cs="Times New Roman"/>
        </w:rPr>
        <w:t xml:space="preserve"> </w:t>
      </w:r>
      <w:r w:rsidR="00DA4C00">
        <w:rPr>
          <w:rFonts w:ascii="Times New Roman" w:hAnsi="Times New Roman" w:cs="Times New Roman"/>
        </w:rPr>
        <w:t>when</w:t>
      </w:r>
      <w:r w:rsidR="00384C7D">
        <w:rPr>
          <w:rFonts w:ascii="Times New Roman" w:hAnsi="Times New Roman" w:cs="Times New Roman"/>
        </w:rPr>
        <w:t xml:space="preserve"> they needed to speak of </w:t>
      </w:r>
      <w:r w:rsidR="0078576C">
        <w:rPr>
          <w:rFonts w:ascii="Times New Roman" w:hAnsi="Times New Roman" w:cs="Times New Roman"/>
        </w:rPr>
        <w:t xml:space="preserve">an exact hour, e.g., </w:t>
      </w:r>
      <w:r w:rsidR="0078576C" w:rsidRPr="0078576C">
        <w:rPr>
          <w:rFonts w:ascii="Times New Roman" w:hAnsi="Times New Roman" w:cs="Times New Roman"/>
          <w:i/>
        </w:rPr>
        <w:t>saa moja kamili</w:t>
      </w:r>
      <w:r w:rsidR="0078576C">
        <w:rPr>
          <w:rFonts w:ascii="Times New Roman" w:hAnsi="Times New Roman" w:cs="Times New Roman"/>
        </w:rPr>
        <w:t xml:space="preserve"> </w:t>
      </w:r>
      <w:r w:rsidR="00384C7D">
        <w:rPr>
          <w:rFonts w:ascii="Times New Roman" w:hAnsi="Times New Roman" w:cs="Times New Roman"/>
        </w:rPr>
        <w:t>(exactly 1</w:t>
      </w:r>
      <w:r w:rsidR="0078576C">
        <w:rPr>
          <w:rFonts w:ascii="Times New Roman" w:hAnsi="Times New Roman" w:cs="Times New Roman"/>
        </w:rPr>
        <w:t xml:space="preserve"> o’clock), </w:t>
      </w:r>
      <w:r w:rsidR="00A61394">
        <w:rPr>
          <w:rFonts w:ascii="Times New Roman" w:hAnsi="Times New Roman" w:cs="Times New Roman"/>
        </w:rPr>
        <w:t xml:space="preserve">just as they specified ‘right now’ as </w:t>
      </w:r>
      <w:r w:rsidR="00A61394" w:rsidRPr="00A61394">
        <w:rPr>
          <w:rFonts w:ascii="Times New Roman" w:hAnsi="Times New Roman" w:cs="Times New Roman"/>
          <w:i/>
        </w:rPr>
        <w:t>sasa hivi</w:t>
      </w:r>
      <w:r w:rsidR="000E4D30">
        <w:rPr>
          <w:rFonts w:ascii="Times New Roman" w:hAnsi="Times New Roman" w:cs="Times New Roman"/>
        </w:rPr>
        <w:t xml:space="preserve"> instead of </w:t>
      </w:r>
      <w:r w:rsidR="000E4D30" w:rsidRPr="000E4D30">
        <w:rPr>
          <w:rFonts w:ascii="Times New Roman" w:hAnsi="Times New Roman" w:cs="Times New Roman"/>
          <w:i/>
        </w:rPr>
        <w:t>sasa</w:t>
      </w:r>
      <w:r w:rsidR="000E4D30">
        <w:rPr>
          <w:rFonts w:ascii="Times New Roman" w:hAnsi="Times New Roman" w:cs="Times New Roman"/>
        </w:rPr>
        <w:t xml:space="preserve"> (‘now’) which implied a longer present. </w:t>
      </w:r>
    </w:p>
    <w:p w:rsidR="006065E0" w:rsidRPr="00A61394" w:rsidRDefault="00384C7D" w:rsidP="00384C7D">
      <w:pPr>
        <w:widowControl w:val="0"/>
        <w:spacing w:line="480" w:lineRule="auto"/>
        <w:ind w:firstLine="720"/>
        <w:rPr>
          <w:rFonts w:ascii="Times New Roman" w:hAnsi="Times New Roman" w:cs="Times New Roman"/>
        </w:rPr>
      </w:pPr>
      <w:r>
        <w:rPr>
          <w:rFonts w:ascii="Times New Roman" w:hAnsi="Times New Roman" w:cs="Times New Roman"/>
        </w:rPr>
        <w:t xml:space="preserve">Whether we perceive time as a discrete moment or an extended duration has important consequences. </w:t>
      </w:r>
      <w:r w:rsidR="000A0286">
        <w:rPr>
          <w:rFonts w:ascii="Times New Roman" w:hAnsi="Times New Roman" w:cs="Times New Roman"/>
        </w:rPr>
        <w:t xml:space="preserve">The predominant understanding of the present as a moment underpins and reinforces the emphasis on intertemporal trade-offs in the pursuit of sustainable development. When the present is reduced to a moment, it is separated </w:t>
      </w:r>
      <w:r w:rsidR="00A61394">
        <w:rPr>
          <w:rFonts w:ascii="Times New Roman" w:hAnsi="Times New Roman" w:cs="Times New Roman"/>
        </w:rPr>
        <w:t xml:space="preserve">from other moments. Events are seen as points in time and become disconnected from each other, even though events may unfold over a longer period of time in interconnected ways. </w:t>
      </w:r>
      <w:r w:rsidR="000A0286">
        <w:rPr>
          <w:rFonts w:ascii="Times New Roman" w:hAnsi="Times New Roman" w:cs="Times New Roman"/>
        </w:rPr>
        <w:t>For example, if eating a piece of bread today or tomorrow are seen as discrete events, then it makes sense to see the choice as a trade-off – one cannot do both. From this perspective, actors recognize that if they eat the piece of bread now, they will lose the opportunity to eat it later, when they may need it more.</w:t>
      </w:r>
      <w:r w:rsidR="00A61394">
        <w:rPr>
          <w:rFonts w:ascii="Times New Roman" w:hAnsi="Times New Roman" w:cs="Times New Roman"/>
        </w:rPr>
        <w:t xml:space="preserve"> </w:t>
      </w:r>
      <w:r w:rsidR="006065E0" w:rsidRPr="00A61394">
        <w:rPr>
          <w:rFonts w:ascii="Times New Roman" w:hAnsi="Times New Roman" w:cs="Times New Roman"/>
        </w:rPr>
        <w:t xml:space="preserve">However, when the events are seen as connected, then the actor might see that eating the piece of bread today could enable him/her to have the energy needed to acquire a piece of bread tomorrow. </w:t>
      </w:r>
      <w:r>
        <w:rPr>
          <w:rFonts w:ascii="Times New Roman" w:hAnsi="Times New Roman" w:cs="Times New Roman"/>
        </w:rPr>
        <w:t xml:space="preserve">By exploring such dynamics for organizations under </w:t>
      </w:r>
      <w:r w:rsidR="0066740E">
        <w:rPr>
          <w:rFonts w:ascii="Times New Roman" w:hAnsi="Times New Roman" w:cs="Times New Roman"/>
        </w:rPr>
        <w:t xml:space="preserve">severe </w:t>
      </w:r>
      <w:r>
        <w:rPr>
          <w:rFonts w:ascii="Times New Roman" w:hAnsi="Times New Roman" w:cs="Times New Roman"/>
        </w:rPr>
        <w:t xml:space="preserve">resource constraints, our study provides languages and frameworks </w:t>
      </w:r>
      <w:r w:rsidR="006065E0" w:rsidRPr="00A61394">
        <w:rPr>
          <w:rFonts w:ascii="Times New Roman" w:hAnsi="Times New Roman" w:cs="Times New Roman"/>
        </w:rPr>
        <w:t xml:space="preserve">to </w:t>
      </w:r>
      <w:r w:rsidR="00DA4C00">
        <w:rPr>
          <w:rFonts w:ascii="Times New Roman" w:hAnsi="Times New Roman" w:cs="Times New Roman"/>
        </w:rPr>
        <w:t xml:space="preserve">rethink sustainable development </w:t>
      </w:r>
      <w:r w:rsidR="006065E0" w:rsidRPr="00A61394">
        <w:rPr>
          <w:rFonts w:ascii="Times New Roman" w:hAnsi="Times New Roman" w:cs="Times New Roman"/>
        </w:rPr>
        <w:t xml:space="preserve">beyond the emphasis on intertemporal trade-offs. </w:t>
      </w:r>
    </w:p>
    <w:p w:rsidR="00AF7162" w:rsidRPr="001A3C91" w:rsidRDefault="00AF7162" w:rsidP="001A3C91">
      <w:pPr>
        <w:jc w:val="center"/>
        <w:rPr>
          <w:rFonts w:ascii="Times New Roman" w:hAnsi="Times New Roman" w:cs="Times New Roman"/>
          <w:b/>
        </w:rPr>
      </w:pPr>
      <w:r w:rsidRPr="00851457">
        <w:rPr>
          <w:rFonts w:ascii="Times New Roman" w:hAnsi="Times New Roman" w:cs="Times New Roman"/>
          <w:b/>
          <w:bCs/>
          <w:szCs w:val="24"/>
          <w:lang w:val="en-US"/>
        </w:rPr>
        <w:t>REFERENCES</w:t>
      </w:r>
    </w:p>
    <w:p w:rsidR="009E5097" w:rsidRPr="009E5097" w:rsidRDefault="009E5097" w:rsidP="009E5097">
      <w:pPr>
        <w:spacing w:line="240" w:lineRule="auto"/>
        <w:ind w:left="720" w:hanging="720"/>
        <w:rPr>
          <w:rFonts w:ascii="Times New Roman" w:hAnsi="Times New Roman" w:cs="Times New Roman"/>
          <w:szCs w:val="24"/>
          <w:lang w:val="en-US"/>
        </w:rPr>
      </w:pPr>
      <w:r w:rsidRPr="009E5097">
        <w:rPr>
          <w:rFonts w:ascii="Times New Roman" w:hAnsi="Times New Roman" w:cs="Times New Roman" w:hint="eastAsia"/>
          <w:szCs w:val="24"/>
          <w:lang w:val="en-US"/>
        </w:rPr>
        <w:t xml:space="preserve">Adam, B. </w:t>
      </w:r>
      <w:r w:rsidRPr="009E5097">
        <w:rPr>
          <w:rFonts w:ascii="Times New Roman" w:hAnsi="Times New Roman" w:cs="Times New Roman"/>
          <w:szCs w:val="24"/>
          <w:lang w:val="en-US"/>
        </w:rPr>
        <w:t xml:space="preserve">1998. </w:t>
      </w:r>
      <w:r w:rsidRPr="009E5097">
        <w:rPr>
          <w:rFonts w:ascii="Times New Roman" w:hAnsi="Times New Roman" w:cs="Times New Roman"/>
          <w:b/>
          <w:bCs/>
          <w:i/>
          <w:iCs/>
          <w:szCs w:val="24"/>
          <w:lang w:val="en-US"/>
        </w:rPr>
        <w:t>Timescapes of Modernity: The Environment and Invisible Hazards.</w:t>
      </w:r>
      <w:r w:rsidRPr="009E5097">
        <w:rPr>
          <w:rFonts w:ascii="Times New Roman" w:hAnsi="Times New Roman" w:cs="Times New Roman"/>
          <w:szCs w:val="24"/>
          <w:lang w:val="en-US"/>
        </w:rPr>
        <w:t xml:space="preserve"> London: Routledge. </w:t>
      </w:r>
    </w:p>
    <w:p w:rsidR="007917E7" w:rsidRDefault="007917E7" w:rsidP="00AF7162">
      <w:pPr>
        <w:spacing w:line="240" w:lineRule="auto"/>
        <w:ind w:left="720" w:hanging="720"/>
        <w:rPr>
          <w:rFonts w:ascii="Times New Roman" w:hAnsi="Times New Roman" w:cs="Times New Roman"/>
          <w:szCs w:val="24"/>
          <w:lang w:val="en-US"/>
        </w:rPr>
      </w:pPr>
      <w:r w:rsidRPr="007917E7">
        <w:rPr>
          <w:rFonts w:ascii="Times New Roman" w:hAnsi="Times New Roman" w:cs="Times New Roman"/>
          <w:szCs w:val="24"/>
          <w:lang w:val="en-US"/>
        </w:rPr>
        <w:t xml:space="preserve">Ali, S. H. </w:t>
      </w:r>
      <w:r>
        <w:rPr>
          <w:rFonts w:ascii="Times New Roman" w:hAnsi="Times New Roman" w:cs="Times New Roman"/>
          <w:szCs w:val="24"/>
          <w:lang w:val="en-US"/>
        </w:rPr>
        <w:t>2016.</w:t>
      </w:r>
      <w:r w:rsidRPr="007917E7">
        <w:rPr>
          <w:rFonts w:ascii="Times New Roman" w:hAnsi="Times New Roman" w:cs="Times New Roman"/>
          <w:szCs w:val="24"/>
          <w:lang w:val="en-US"/>
        </w:rPr>
        <w:t xml:space="preserve"> The ethics of space and time in mining projects: </w:t>
      </w:r>
      <w:r>
        <w:rPr>
          <w:rFonts w:ascii="Times New Roman" w:hAnsi="Times New Roman" w:cs="Times New Roman"/>
          <w:szCs w:val="24"/>
          <w:lang w:val="en-US"/>
        </w:rPr>
        <w:t>M</w:t>
      </w:r>
      <w:r w:rsidRPr="007917E7">
        <w:rPr>
          <w:rFonts w:ascii="Times New Roman" w:hAnsi="Times New Roman" w:cs="Times New Roman"/>
          <w:szCs w:val="24"/>
          <w:lang w:val="en-US"/>
        </w:rPr>
        <w:t xml:space="preserve">atching technical tools with social performance. </w:t>
      </w:r>
      <w:r w:rsidRPr="007917E7">
        <w:rPr>
          <w:rFonts w:ascii="Times New Roman" w:hAnsi="Times New Roman" w:cs="Times New Roman"/>
          <w:b/>
          <w:i/>
          <w:szCs w:val="24"/>
          <w:lang w:val="en-US"/>
        </w:rPr>
        <w:t>Journal of Business Ethics,</w:t>
      </w:r>
      <w:r w:rsidRPr="007917E7">
        <w:rPr>
          <w:rFonts w:ascii="Times New Roman" w:hAnsi="Times New Roman" w:cs="Times New Roman"/>
          <w:szCs w:val="24"/>
          <w:lang w:val="en-US"/>
        </w:rPr>
        <w:t xml:space="preserve"> 135:</w:t>
      </w:r>
      <w:r>
        <w:rPr>
          <w:rFonts w:ascii="Times New Roman" w:hAnsi="Times New Roman" w:cs="Times New Roman"/>
          <w:szCs w:val="24"/>
          <w:lang w:val="en-US"/>
        </w:rPr>
        <w:t xml:space="preserve"> </w:t>
      </w:r>
      <w:r w:rsidRPr="007917E7">
        <w:rPr>
          <w:rFonts w:ascii="Times New Roman" w:hAnsi="Times New Roman" w:cs="Times New Roman"/>
          <w:szCs w:val="24"/>
          <w:lang w:val="en-US"/>
        </w:rPr>
        <w:t>645–651</w:t>
      </w:r>
      <w:r>
        <w:rPr>
          <w:rFonts w:ascii="Times New Roman" w:hAnsi="Times New Roman" w:cs="Times New Roman"/>
          <w:szCs w:val="24"/>
          <w:lang w:val="en-US"/>
        </w:rPr>
        <w:t xml:space="preserve">. </w:t>
      </w:r>
    </w:p>
    <w:p w:rsidR="00AF7162" w:rsidRDefault="00AF7162" w:rsidP="00AF7162">
      <w:pPr>
        <w:spacing w:line="240" w:lineRule="auto"/>
        <w:ind w:left="720" w:hanging="720"/>
        <w:rPr>
          <w:rFonts w:ascii="Times New Roman" w:hAnsi="Times New Roman" w:cs="Times New Roman"/>
          <w:szCs w:val="24"/>
          <w:lang w:val="en-US"/>
        </w:rPr>
      </w:pPr>
      <w:r w:rsidRPr="003F0A35">
        <w:rPr>
          <w:rFonts w:ascii="Times New Roman" w:hAnsi="Times New Roman" w:cs="Times New Roman"/>
          <w:szCs w:val="24"/>
        </w:rPr>
        <w:t xml:space="preserve">Ancona, D. G., Okhuysen, G. A., &amp; Perlow, L. A. 2001. </w:t>
      </w:r>
      <w:r w:rsidRPr="00B21A29">
        <w:rPr>
          <w:rFonts w:ascii="Times New Roman" w:hAnsi="Times New Roman" w:cs="Times New Roman"/>
          <w:szCs w:val="24"/>
          <w:lang w:val="en-US"/>
        </w:rPr>
        <w:t xml:space="preserve">Taking time to integrate temporal research. </w:t>
      </w:r>
      <w:r w:rsidRPr="00B21A29">
        <w:rPr>
          <w:rFonts w:ascii="Times New Roman" w:hAnsi="Times New Roman" w:cs="Times New Roman"/>
          <w:b/>
          <w:bCs/>
          <w:i/>
          <w:iCs/>
          <w:szCs w:val="24"/>
          <w:lang w:val="en-US"/>
        </w:rPr>
        <w:t xml:space="preserve">Academy of Management Review, </w:t>
      </w:r>
      <w:r w:rsidRPr="00B21A29">
        <w:rPr>
          <w:rFonts w:ascii="Times New Roman" w:hAnsi="Times New Roman" w:cs="Times New Roman"/>
          <w:szCs w:val="24"/>
          <w:lang w:val="en-US"/>
        </w:rPr>
        <w:t>26: 512–529.</w:t>
      </w:r>
    </w:p>
    <w:p w:rsidR="00AF7162" w:rsidRDefault="00AF7162" w:rsidP="00AF7162">
      <w:pPr>
        <w:spacing w:line="240" w:lineRule="auto"/>
        <w:ind w:left="720" w:hanging="720"/>
        <w:rPr>
          <w:rFonts w:ascii="Times New Roman" w:hAnsi="Times New Roman" w:cs="Times New Roman"/>
          <w:szCs w:val="24"/>
          <w:lang w:val="en-US"/>
        </w:rPr>
      </w:pPr>
      <w:r w:rsidRPr="0001095B">
        <w:rPr>
          <w:rFonts w:ascii="Times New Roman" w:hAnsi="Times New Roman" w:cs="Times New Roman"/>
          <w:szCs w:val="24"/>
          <w:lang w:val="en-US"/>
        </w:rPr>
        <w:t xml:space="preserve">Atkinson, P., &amp; Hammersley, M. 1994. Ethnography and participant observation. In N. K. Denzin &amp; Y. S. Lincoln (eds.), </w:t>
      </w:r>
      <w:r w:rsidRPr="0001095B">
        <w:rPr>
          <w:rFonts w:ascii="Times New Roman" w:hAnsi="Times New Roman" w:cs="Times New Roman"/>
          <w:b/>
          <w:i/>
          <w:szCs w:val="24"/>
          <w:lang w:val="en-US"/>
        </w:rPr>
        <w:t>Handbook of Qualitative Research:</w:t>
      </w:r>
      <w:r w:rsidRPr="0001095B">
        <w:rPr>
          <w:rFonts w:ascii="Times New Roman" w:hAnsi="Times New Roman" w:cs="Times New Roman"/>
          <w:szCs w:val="24"/>
          <w:lang w:val="en-US"/>
        </w:rPr>
        <w:t xml:space="preserve"> 248–261. Thousand Oaks, CA: Sage.</w:t>
      </w:r>
    </w:p>
    <w:p w:rsidR="00B1350C" w:rsidRDefault="00B1350C" w:rsidP="00AF7162">
      <w:pPr>
        <w:spacing w:line="240" w:lineRule="auto"/>
        <w:ind w:left="720" w:hanging="720"/>
        <w:rPr>
          <w:rFonts w:ascii="Times New Roman" w:hAnsi="Times New Roman" w:cs="Times New Roman"/>
          <w:szCs w:val="24"/>
          <w:lang w:val="en-US"/>
        </w:rPr>
      </w:pPr>
      <w:r>
        <w:rPr>
          <w:rFonts w:ascii="Times New Roman" w:hAnsi="Times New Roman" w:cs="Times New Roman"/>
          <w:szCs w:val="24"/>
          <w:lang w:val="en-US"/>
        </w:rPr>
        <w:t>Baker, T., &amp; Nelson, R. E. 2005</w:t>
      </w:r>
      <w:r w:rsidRPr="00B1350C">
        <w:rPr>
          <w:rFonts w:ascii="Times New Roman" w:hAnsi="Times New Roman" w:cs="Times New Roman"/>
          <w:szCs w:val="24"/>
          <w:lang w:val="en-US"/>
        </w:rPr>
        <w:t>. Creating something from nothing: Resource construction through entrepreneu</w:t>
      </w:r>
      <w:r>
        <w:rPr>
          <w:rFonts w:ascii="Times New Roman" w:hAnsi="Times New Roman" w:cs="Times New Roman"/>
          <w:szCs w:val="24"/>
          <w:lang w:val="en-US"/>
        </w:rPr>
        <w:t xml:space="preserve">rial bricolage. </w:t>
      </w:r>
      <w:r w:rsidRPr="00B1350C">
        <w:rPr>
          <w:rFonts w:ascii="Times New Roman" w:hAnsi="Times New Roman" w:cs="Times New Roman"/>
          <w:b/>
          <w:i/>
          <w:szCs w:val="24"/>
          <w:lang w:val="en-US"/>
        </w:rPr>
        <w:t>Administrative Science Quarterly,</w:t>
      </w:r>
      <w:r w:rsidRPr="00B1350C">
        <w:rPr>
          <w:rFonts w:ascii="Times New Roman" w:hAnsi="Times New Roman" w:cs="Times New Roman"/>
          <w:szCs w:val="24"/>
          <w:lang w:val="en-US"/>
        </w:rPr>
        <w:t xml:space="preserve"> 50</w:t>
      </w:r>
      <w:r>
        <w:rPr>
          <w:rFonts w:ascii="Times New Roman" w:hAnsi="Times New Roman" w:cs="Times New Roman"/>
          <w:szCs w:val="24"/>
          <w:lang w:val="en-US"/>
        </w:rPr>
        <w:t>: 329–</w:t>
      </w:r>
      <w:r w:rsidRPr="00B1350C">
        <w:rPr>
          <w:rFonts w:ascii="Times New Roman" w:hAnsi="Times New Roman" w:cs="Times New Roman"/>
          <w:szCs w:val="24"/>
          <w:lang w:val="en-US"/>
        </w:rPr>
        <w:t>366.</w:t>
      </w:r>
    </w:p>
    <w:p w:rsidR="00AF7162" w:rsidRDefault="00AF7162" w:rsidP="00AF7162">
      <w:pPr>
        <w:spacing w:line="240" w:lineRule="auto"/>
        <w:ind w:left="720" w:hanging="720"/>
        <w:rPr>
          <w:rFonts w:ascii="Times New Roman" w:hAnsi="Times New Roman" w:cs="Times New Roman"/>
          <w:szCs w:val="24"/>
          <w:lang w:val="en-US"/>
        </w:rPr>
      </w:pPr>
      <w:r w:rsidRPr="0001095B">
        <w:rPr>
          <w:rFonts w:ascii="Times New Roman" w:hAnsi="Times New Roman" w:cs="Times New Roman"/>
          <w:szCs w:val="24"/>
          <w:lang w:val="en-US"/>
        </w:rPr>
        <w:t>Ball, M. S., &amp; Smith, G. W. H. 1992.</w:t>
      </w:r>
      <w:r>
        <w:rPr>
          <w:rFonts w:ascii="Times New Roman" w:hAnsi="Times New Roman" w:cs="Times New Roman"/>
          <w:szCs w:val="24"/>
          <w:lang w:val="en-US"/>
        </w:rPr>
        <w:t xml:space="preserve"> </w:t>
      </w:r>
      <w:r w:rsidRPr="0001095B">
        <w:rPr>
          <w:rFonts w:ascii="Times New Roman" w:hAnsi="Times New Roman" w:cs="Times New Roman"/>
          <w:b/>
          <w:i/>
          <w:szCs w:val="24"/>
          <w:lang w:val="en-US"/>
        </w:rPr>
        <w:t>Analyzing Visual Data.</w:t>
      </w:r>
      <w:r w:rsidRPr="0001095B">
        <w:rPr>
          <w:rFonts w:ascii="Times New Roman" w:hAnsi="Times New Roman" w:cs="Times New Roman"/>
          <w:szCs w:val="24"/>
          <w:lang w:val="en-US"/>
        </w:rPr>
        <w:t xml:space="preserve"> Newbury Park, CA: Sage.</w:t>
      </w:r>
    </w:p>
    <w:p w:rsidR="009E5097" w:rsidRDefault="009E5097" w:rsidP="009E5097">
      <w:pPr>
        <w:spacing w:line="240" w:lineRule="auto"/>
        <w:ind w:left="720" w:hanging="720"/>
        <w:rPr>
          <w:rFonts w:ascii="Times New Roman" w:hAnsi="Times New Roman" w:cs="Times New Roman"/>
          <w:szCs w:val="24"/>
        </w:rPr>
      </w:pPr>
      <w:r w:rsidRPr="000B0F45">
        <w:rPr>
          <w:rFonts w:ascii="Times New Roman" w:hAnsi="Times New Roman" w:cs="Times New Roman"/>
          <w:szCs w:val="24"/>
        </w:rPr>
        <w:t xml:space="preserve">Banerjee, A. V., &amp; Duflo, E. 2011. </w:t>
      </w:r>
      <w:r w:rsidRPr="000B0F45">
        <w:rPr>
          <w:rFonts w:ascii="Times New Roman" w:hAnsi="Times New Roman" w:cs="Times New Roman"/>
          <w:b/>
          <w:bCs/>
          <w:i/>
          <w:iCs/>
          <w:szCs w:val="24"/>
        </w:rPr>
        <w:t xml:space="preserve">Poor Economics: A Radical Rethinking of the Way to Fight Global Poverty. </w:t>
      </w:r>
      <w:r w:rsidRPr="000B0F45">
        <w:rPr>
          <w:rFonts w:ascii="Times New Roman" w:hAnsi="Times New Roman" w:cs="Times New Roman"/>
          <w:szCs w:val="24"/>
        </w:rPr>
        <w:t xml:space="preserve">New York: PublicAffairs. </w:t>
      </w:r>
    </w:p>
    <w:p w:rsidR="00351330" w:rsidRDefault="00351330" w:rsidP="00AF7162">
      <w:pPr>
        <w:spacing w:line="240" w:lineRule="auto"/>
        <w:ind w:left="720" w:hanging="720"/>
        <w:rPr>
          <w:rFonts w:ascii="Times New Roman" w:hAnsi="Times New Roman" w:cs="Times New Roman"/>
          <w:szCs w:val="24"/>
          <w:lang w:val="en-US"/>
        </w:rPr>
      </w:pPr>
      <w:r w:rsidRPr="00351330">
        <w:rPr>
          <w:rFonts w:ascii="Times New Roman" w:hAnsi="Times New Roman" w:cs="Times New Roman"/>
          <w:szCs w:val="24"/>
        </w:rPr>
        <w:t xml:space="preserve">Banerjee, S. B. 2008. Corporate social responsibility: The good, the bad and the ugly. </w:t>
      </w:r>
      <w:r w:rsidRPr="00351330">
        <w:rPr>
          <w:rFonts w:ascii="Times New Roman" w:hAnsi="Times New Roman" w:cs="Times New Roman"/>
          <w:b/>
          <w:bCs/>
          <w:i/>
          <w:iCs/>
          <w:szCs w:val="24"/>
        </w:rPr>
        <w:t xml:space="preserve">Critical Sociology, </w:t>
      </w:r>
      <w:r w:rsidRPr="00351330">
        <w:rPr>
          <w:rFonts w:ascii="Times New Roman" w:hAnsi="Times New Roman" w:cs="Times New Roman"/>
          <w:szCs w:val="24"/>
        </w:rPr>
        <w:t>34: 51–79.</w:t>
      </w:r>
    </w:p>
    <w:p w:rsidR="00AF7162" w:rsidRDefault="00AF7162" w:rsidP="00AF7162">
      <w:pPr>
        <w:spacing w:line="240" w:lineRule="auto"/>
        <w:ind w:left="720" w:hanging="720"/>
        <w:rPr>
          <w:rFonts w:ascii="Times New Roman" w:hAnsi="Times New Roman" w:cs="Times New Roman"/>
          <w:szCs w:val="24"/>
          <w:lang w:val="en-US"/>
        </w:rPr>
      </w:pPr>
      <w:r>
        <w:rPr>
          <w:rFonts w:ascii="Times New Roman" w:hAnsi="Times New Roman" w:cs="Times New Roman" w:hint="eastAsia"/>
          <w:szCs w:val="24"/>
          <w:lang w:val="en-US"/>
        </w:rPr>
        <w:t xml:space="preserve">Bansal, P., &amp; Corley, K. 2011. </w:t>
      </w:r>
      <w:r w:rsidRPr="002E2EB5">
        <w:rPr>
          <w:rFonts w:ascii="Times New Roman" w:hAnsi="Times New Roman" w:cs="Times New Roman"/>
          <w:szCs w:val="24"/>
          <w:lang w:val="en-US"/>
        </w:rPr>
        <w:t>From the editors</w:t>
      </w:r>
      <w:r>
        <w:rPr>
          <w:rFonts w:ascii="Times New Roman" w:hAnsi="Times New Roman" w:cs="Times New Roman" w:hint="eastAsia"/>
          <w:szCs w:val="24"/>
          <w:lang w:val="en-US"/>
        </w:rPr>
        <w:t xml:space="preserve">: </w:t>
      </w:r>
      <w:r w:rsidRPr="002E2EB5">
        <w:rPr>
          <w:rFonts w:ascii="Times New Roman" w:hAnsi="Times New Roman" w:cs="Times New Roman"/>
          <w:szCs w:val="24"/>
          <w:lang w:val="en-US"/>
        </w:rPr>
        <w:t>The coming of age for qualitative research:</w:t>
      </w:r>
      <w:r>
        <w:rPr>
          <w:rFonts w:ascii="Times New Roman" w:hAnsi="Times New Roman" w:cs="Times New Roman" w:hint="eastAsia"/>
          <w:szCs w:val="24"/>
          <w:lang w:val="en-US"/>
        </w:rPr>
        <w:t xml:space="preserve"> </w:t>
      </w:r>
      <w:r w:rsidRPr="002E2EB5">
        <w:rPr>
          <w:rFonts w:ascii="Times New Roman" w:hAnsi="Times New Roman" w:cs="Times New Roman"/>
          <w:szCs w:val="24"/>
          <w:lang w:val="en-US"/>
        </w:rPr>
        <w:t>Embracing the diversity of qualitative methods</w:t>
      </w:r>
      <w:r>
        <w:rPr>
          <w:rFonts w:ascii="Times New Roman" w:hAnsi="Times New Roman" w:cs="Times New Roman" w:hint="eastAsia"/>
          <w:szCs w:val="24"/>
          <w:lang w:val="en-US"/>
        </w:rPr>
        <w:t xml:space="preserve">. </w:t>
      </w:r>
      <w:r w:rsidRPr="002E2EB5">
        <w:rPr>
          <w:rFonts w:ascii="Times New Roman" w:hAnsi="Times New Roman" w:cs="Times New Roman" w:hint="eastAsia"/>
          <w:b/>
          <w:i/>
          <w:szCs w:val="24"/>
          <w:lang w:val="en-US"/>
        </w:rPr>
        <w:t>Academy of Management Journal,</w:t>
      </w:r>
      <w:r>
        <w:rPr>
          <w:rFonts w:ascii="Times New Roman" w:hAnsi="Times New Roman" w:cs="Times New Roman" w:hint="eastAsia"/>
          <w:szCs w:val="24"/>
          <w:lang w:val="en-US"/>
        </w:rPr>
        <w:t xml:space="preserve"> </w:t>
      </w:r>
      <w:r w:rsidRPr="002E2EB5">
        <w:rPr>
          <w:rFonts w:ascii="Times New Roman" w:hAnsi="Times New Roman" w:cs="Times New Roman"/>
          <w:szCs w:val="24"/>
          <w:lang w:val="en-US"/>
        </w:rPr>
        <w:t>54</w:t>
      </w:r>
      <w:r>
        <w:rPr>
          <w:rFonts w:ascii="Times New Roman" w:hAnsi="Times New Roman" w:cs="Times New Roman" w:hint="eastAsia"/>
          <w:szCs w:val="24"/>
          <w:lang w:val="en-US"/>
        </w:rPr>
        <w:t>:</w:t>
      </w:r>
      <w:r w:rsidRPr="002E2EB5">
        <w:rPr>
          <w:rFonts w:ascii="Times New Roman" w:hAnsi="Times New Roman" w:cs="Times New Roman"/>
          <w:szCs w:val="24"/>
          <w:lang w:val="en-US"/>
        </w:rPr>
        <w:t xml:space="preserve"> 233–237.</w:t>
      </w:r>
    </w:p>
    <w:p w:rsidR="00AF7162" w:rsidRDefault="00AF7162" w:rsidP="00AF7162">
      <w:pPr>
        <w:spacing w:line="240" w:lineRule="auto"/>
        <w:ind w:left="720" w:hanging="720"/>
        <w:rPr>
          <w:rFonts w:ascii="Times New Roman" w:hAnsi="Times New Roman" w:cs="Times New Roman"/>
          <w:szCs w:val="24"/>
          <w:lang w:val="en-US"/>
        </w:rPr>
      </w:pPr>
      <w:r>
        <w:rPr>
          <w:rFonts w:ascii="Times New Roman" w:hAnsi="Times New Roman" w:cs="Times New Roman" w:hint="eastAsia"/>
          <w:szCs w:val="24"/>
          <w:lang w:val="en-US"/>
        </w:rPr>
        <w:t xml:space="preserve">Bansal, P., &amp; DesJardine, M. R. 2014. Business sustainability: It is about time. </w:t>
      </w:r>
      <w:r w:rsidRPr="0078002B">
        <w:rPr>
          <w:rFonts w:ascii="Times New Roman" w:hAnsi="Times New Roman" w:cs="Times New Roman" w:hint="eastAsia"/>
          <w:b/>
          <w:i/>
          <w:szCs w:val="24"/>
          <w:lang w:val="en-US"/>
        </w:rPr>
        <w:t>Strategic Organization,</w:t>
      </w:r>
      <w:r>
        <w:rPr>
          <w:rFonts w:ascii="Times New Roman" w:hAnsi="Times New Roman" w:cs="Times New Roman" w:hint="eastAsia"/>
          <w:szCs w:val="24"/>
          <w:lang w:val="en-US"/>
        </w:rPr>
        <w:t xml:space="preserve"> 12: 70</w:t>
      </w:r>
      <w:r>
        <w:rPr>
          <w:rFonts w:ascii="Times New Roman" w:hAnsi="Times New Roman" w:cs="Times New Roman"/>
          <w:szCs w:val="24"/>
          <w:lang w:val="en-US"/>
        </w:rPr>
        <w:t>–</w:t>
      </w:r>
      <w:r>
        <w:rPr>
          <w:rFonts w:ascii="Times New Roman" w:hAnsi="Times New Roman" w:cs="Times New Roman" w:hint="eastAsia"/>
          <w:szCs w:val="24"/>
          <w:lang w:val="en-US"/>
        </w:rPr>
        <w:t xml:space="preserve">78. </w:t>
      </w:r>
    </w:p>
    <w:p w:rsidR="00E14DFE" w:rsidRDefault="00E14DFE" w:rsidP="00AF7162">
      <w:pPr>
        <w:spacing w:line="240" w:lineRule="auto"/>
        <w:ind w:left="720" w:hanging="720"/>
        <w:rPr>
          <w:rFonts w:ascii="Times New Roman" w:hAnsi="Times New Roman" w:cs="Times New Roman"/>
          <w:szCs w:val="24"/>
        </w:rPr>
      </w:pPr>
      <w:r w:rsidRPr="00E14DFE">
        <w:rPr>
          <w:rFonts w:ascii="Times New Roman" w:hAnsi="Times New Roman" w:cs="Times New Roman"/>
          <w:szCs w:val="24"/>
        </w:rPr>
        <w:t xml:space="preserve">Becker, C. 1932. Everyman his own historian. </w:t>
      </w:r>
      <w:r w:rsidRPr="00E14DFE">
        <w:rPr>
          <w:rFonts w:ascii="Times New Roman" w:hAnsi="Times New Roman" w:cs="Times New Roman"/>
          <w:b/>
          <w:bCs/>
          <w:i/>
          <w:iCs/>
          <w:szCs w:val="24"/>
        </w:rPr>
        <w:t xml:space="preserve">American Historical Review, </w:t>
      </w:r>
      <w:r w:rsidRPr="00E14DFE">
        <w:rPr>
          <w:rFonts w:ascii="Times New Roman" w:hAnsi="Times New Roman" w:cs="Times New Roman"/>
          <w:szCs w:val="24"/>
        </w:rPr>
        <w:t>37: 221–236.</w:t>
      </w:r>
    </w:p>
    <w:p w:rsidR="009E5097" w:rsidRDefault="009E5097" w:rsidP="009E5097">
      <w:pPr>
        <w:spacing w:line="240" w:lineRule="auto"/>
        <w:ind w:left="720" w:hanging="720"/>
        <w:rPr>
          <w:rFonts w:ascii="Times New Roman" w:hAnsi="Times New Roman" w:cs="Times New Roman"/>
          <w:szCs w:val="24"/>
        </w:rPr>
      </w:pPr>
      <w:r w:rsidRPr="000B0F45">
        <w:rPr>
          <w:rFonts w:ascii="Times New Roman" w:hAnsi="Times New Roman" w:cs="Times New Roman"/>
          <w:szCs w:val="24"/>
        </w:rPr>
        <w:t xml:space="preserve">Becker, G. S., &amp; Mulligan, C. B. 1997. The endogenous determination of time preference. </w:t>
      </w:r>
      <w:r w:rsidRPr="000B0F45">
        <w:rPr>
          <w:rFonts w:ascii="Times New Roman" w:hAnsi="Times New Roman" w:cs="Times New Roman"/>
          <w:b/>
          <w:bCs/>
          <w:i/>
          <w:iCs/>
          <w:szCs w:val="24"/>
        </w:rPr>
        <w:t xml:space="preserve">Quarterly Journal of Economics, </w:t>
      </w:r>
      <w:r w:rsidRPr="000B0F45">
        <w:rPr>
          <w:rFonts w:ascii="Times New Roman" w:hAnsi="Times New Roman" w:cs="Times New Roman"/>
          <w:szCs w:val="24"/>
        </w:rPr>
        <w:t>112: 729–758.</w:t>
      </w:r>
    </w:p>
    <w:p w:rsidR="001B60A8" w:rsidRDefault="0070263B" w:rsidP="001B60A8">
      <w:pPr>
        <w:spacing w:line="240" w:lineRule="auto"/>
        <w:ind w:left="720" w:hanging="720"/>
        <w:rPr>
          <w:rFonts w:ascii="Times New Roman" w:hAnsi="Times New Roman" w:cs="Times New Roman"/>
          <w:szCs w:val="24"/>
        </w:rPr>
      </w:pPr>
      <w:r>
        <w:rPr>
          <w:rFonts w:ascii="Times New Roman" w:hAnsi="Times New Roman" w:cs="Times New Roman"/>
          <w:szCs w:val="24"/>
        </w:rPr>
        <w:t xml:space="preserve">Beer, G. 2011. </w:t>
      </w:r>
      <w:r w:rsidR="001B60A8" w:rsidRPr="001F1E2A">
        <w:rPr>
          <w:rFonts w:ascii="Times New Roman" w:hAnsi="Times New Roman" w:cs="Times New Roman"/>
          <w:szCs w:val="24"/>
        </w:rPr>
        <w:t xml:space="preserve">Alice </w:t>
      </w:r>
      <w:r w:rsidR="00A61394">
        <w:rPr>
          <w:rFonts w:ascii="Times New Roman" w:hAnsi="Times New Roman" w:cs="Times New Roman"/>
          <w:szCs w:val="24"/>
        </w:rPr>
        <w:t>in t</w:t>
      </w:r>
      <w:r w:rsidR="001B60A8" w:rsidRPr="001B60A8">
        <w:rPr>
          <w:rFonts w:ascii="Times New Roman" w:hAnsi="Times New Roman" w:cs="Times New Roman"/>
          <w:szCs w:val="24"/>
        </w:rPr>
        <w:t>ime</w:t>
      </w:r>
      <w:r w:rsidR="001B60A8">
        <w:rPr>
          <w:rFonts w:ascii="Times New Roman" w:hAnsi="Times New Roman" w:cs="Times New Roman"/>
          <w:szCs w:val="24"/>
        </w:rPr>
        <w:t xml:space="preserve">. </w:t>
      </w:r>
      <w:r w:rsidR="001F1E2A">
        <w:rPr>
          <w:rFonts w:ascii="Times New Roman" w:hAnsi="Times New Roman" w:cs="Times New Roman"/>
          <w:b/>
          <w:i/>
          <w:szCs w:val="24"/>
        </w:rPr>
        <w:t>Nature</w:t>
      </w:r>
      <w:r w:rsidR="001B60A8" w:rsidRPr="001B60A8">
        <w:rPr>
          <w:rFonts w:ascii="Times New Roman" w:hAnsi="Times New Roman" w:cs="Times New Roman"/>
          <w:b/>
          <w:i/>
          <w:szCs w:val="24"/>
        </w:rPr>
        <w:t>,</w:t>
      </w:r>
      <w:r w:rsidR="001B60A8">
        <w:rPr>
          <w:rFonts w:ascii="Times New Roman" w:hAnsi="Times New Roman" w:cs="Times New Roman"/>
          <w:szCs w:val="24"/>
        </w:rPr>
        <w:t xml:space="preserve"> </w:t>
      </w:r>
      <w:r w:rsidR="001F1E2A">
        <w:rPr>
          <w:rFonts w:ascii="Times New Roman" w:hAnsi="Times New Roman" w:cs="Times New Roman"/>
          <w:szCs w:val="24"/>
        </w:rPr>
        <w:t xml:space="preserve">479: 38–39. </w:t>
      </w:r>
    </w:p>
    <w:p w:rsidR="00504795" w:rsidRDefault="00504795" w:rsidP="00504795">
      <w:pPr>
        <w:spacing w:line="240" w:lineRule="auto"/>
        <w:ind w:left="720" w:hanging="720"/>
        <w:rPr>
          <w:rFonts w:ascii="Times New Roman" w:hAnsi="Times New Roman" w:cs="Times New Roman"/>
          <w:szCs w:val="24"/>
        </w:rPr>
      </w:pPr>
      <w:r w:rsidRPr="00504795">
        <w:rPr>
          <w:rFonts w:ascii="Times New Roman" w:hAnsi="Times New Roman" w:cs="Times New Roman"/>
          <w:szCs w:val="24"/>
        </w:rPr>
        <w:t>Bitzer, V.</w:t>
      </w:r>
      <w:r>
        <w:rPr>
          <w:rFonts w:ascii="Times New Roman" w:hAnsi="Times New Roman" w:cs="Times New Roman"/>
          <w:szCs w:val="24"/>
        </w:rPr>
        <w:t>,</w:t>
      </w:r>
      <w:r w:rsidRPr="00504795">
        <w:rPr>
          <w:rFonts w:ascii="Times New Roman" w:hAnsi="Times New Roman" w:cs="Times New Roman"/>
          <w:szCs w:val="24"/>
        </w:rPr>
        <w:t xml:space="preserve"> &amp; Glasbergen, P. 2015. Business-NGO partne</w:t>
      </w:r>
      <w:r>
        <w:rPr>
          <w:rFonts w:ascii="Times New Roman" w:hAnsi="Times New Roman" w:cs="Times New Roman"/>
          <w:szCs w:val="24"/>
        </w:rPr>
        <w:t>rships in global value chains: P</w:t>
      </w:r>
      <w:r w:rsidRPr="00504795">
        <w:rPr>
          <w:rFonts w:ascii="Times New Roman" w:hAnsi="Times New Roman" w:cs="Times New Roman"/>
          <w:szCs w:val="24"/>
        </w:rPr>
        <w:t>art of the</w:t>
      </w:r>
      <w:r>
        <w:rPr>
          <w:rFonts w:ascii="Times New Roman" w:hAnsi="Times New Roman" w:cs="Times New Roman"/>
          <w:szCs w:val="24"/>
        </w:rPr>
        <w:t xml:space="preserve"> </w:t>
      </w:r>
      <w:r w:rsidRPr="00504795">
        <w:rPr>
          <w:rFonts w:ascii="Times New Roman" w:hAnsi="Times New Roman" w:cs="Times New Roman"/>
          <w:szCs w:val="24"/>
        </w:rPr>
        <w:t xml:space="preserve">solution or part of the problem of sustainable change? </w:t>
      </w:r>
      <w:r w:rsidRPr="00504795">
        <w:rPr>
          <w:rFonts w:ascii="Times New Roman" w:hAnsi="Times New Roman" w:cs="Times New Roman"/>
          <w:b/>
          <w:bCs/>
          <w:i/>
          <w:iCs/>
          <w:szCs w:val="24"/>
        </w:rPr>
        <w:t xml:space="preserve">Current Opinion in </w:t>
      </w:r>
      <w:r>
        <w:rPr>
          <w:rFonts w:ascii="Times New Roman" w:hAnsi="Times New Roman" w:cs="Times New Roman"/>
          <w:b/>
          <w:bCs/>
          <w:i/>
          <w:iCs/>
          <w:szCs w:val="24"/>
        </w:rPr>
        <w:t>E</w:t>
      </w:r>
      <w:r w:rsidRPr="00504795">
        <w:rPr>
          <w:rFonts w:ascii="Times New Roman" w:hAnsi="Times New Roman" w:cs="Times New Roman"/>
          <w:b/>
          <w:bCs/>
          <w:i/>
          <w:iCs/>
          <w:szCs w:val="24"/>
        </w:rPr>
        <w:t>nvironmental</w:t>
      </w:r>
      <w:r>
        <w:rPr>
          <w:rFonts w:ascii="Times New Roman" w:hAnsi="Times New Roman" w:cs="Times New Roman"/>
          <w:b/>
          <w:bCs/>
          <w:i/>
          <w:iCs/>
          <w:szCs w:val="24"/>
        </w:rPr>
        <w:t xml:space="preserve"> </w:t>
      </w:r>
      <w:r w:rsidRPr="00504795">
        <w:rPr>
          <w:rFonts w:ascii="Times New Roman" w:hAnsi="Times New Roman" w:cs="Times New Roman"/>
          <w:b/>
          <w:bCs/>
          <w:i/>
          <w:iCs/>
          <w:szCs w:val="24"/>
        </w:rPr>
        <w:t>Sustainability</w:t>
      </w:r>
      <w:r>
        <w:rPr>
          <w:rFonts w:ascii="Times New Roman" w:hAnsi="Times New Roman" w:cs="Times New Roman"/>
          <w:szCs w:val="24"/>
        </w:rPr>
        <w:t>, 12: 35–</w:t>
      </w:r>
      <w:r w:rsidRPr="00504795">
        <w:rPr>
          <w:rFonts w:ascii="Times New Roman" w:hAnsi="Times New Roman" w:cs="Times New Roman"/>
          <w:szCs w:val="24"/>
        </w:rPr>
        <w:t>40.</w:t>
      </w:r>
    </w:p>
    <w:p w:rsidR="00504795" w:rsidRDefault="00504795" w:rsidP="00AF7162">
      <w:pPr>
        <w:spacing w:line="240" w:lineRule="auto"/>
        <w:ind w:left="720" w:hanging="720"/>
        <w:rPr>
          <w:rFonts w:ascii="Times New Roman" w:hAnsi="Times New Roman" w:cs="Times New Roman"/>
          <w:szCs w:val="24"/>
        </w:rPr>
      </w:pPr>
      <w:r w:rsidRPr="00504795">
        <w:rPr>
          <w:rFonts w:ascii="Times New Roman" w:hAnsi="Times New Roman" w:cs="Times New Roman"/>
          <w:szCs w:val="24"/>
        </w:rPr>
        <w:t xml:space="preserve">Blowfield, M. E., &amp; Dolan, C. 2010. Fairtrade facts and fancies: What Kenyan Fairtrade tea tells us about business’ role as development agent. </w:t>
      </w:r>
      <w:r w:rsidRPr="00504795">
        <w:rPr>
          <w:rFonts w:ascii="Times New Roman" w:hAnsi="Times New Roman" w:cs="Times New Roman"/>
          <w:b/>
          <w:bCs/>
          <w:i/>
          <w:iCs/>
          <w:szCs w:val="24"/>
        </w:rPr>
        <w:t xml:space="preserve">Journal of Business Ethics, </w:t>
      </w:r>
      <w:r w:rsidRPr="00504795">
        <w:rPr>
          <w:rFonts w:ascii="Times New Roman" w:hAnsi="Times New Roman" w:cs="Times New Roman"/>
          <w:szCs w:val="24"/>
        </w:rPr>
        <w:t>93: 143–162.</w:t>
      </w:r>
    </w:p>
    <w:p w:rsidR="00AF7162" w:rsidRDefault="00AF7162" w:rsidP="00577048">
      <w:pPr>
        <w:widowControl w:val="0"/>
        <w:spacing w:line="240" w:lineRule="auto"/>
        <w:ind w:left="720" w:hanging="720"/>
        <w:rPr>
          <w:rFonts w:ascii="Times New Roman" w:hAnsi="Times New Roman" w:cs="Times New Roman"/>
          <w:szCs w:val="24"/>
        </w:rPr>
      </w:pPr>
      <w:r w:rsidRPr="0089525A">
        <w:rPr>
          <w:rFonts w:ascii="Times New Roman" w:hAnsi="Times New Roman" w:cs="Times New Roman"/>
          <w:szCs w:val="24"/>
        </w:rPr>
        <w:t xml:space="preserve">Bluedorn, A. C. 2002. </w:t>
      </w:r>
      <w:r w:rsidRPr="0089525A">
        <w:rPr>
          <w:rFonts w:ascii="Times New Roman" w:hAnsi="Times New Roman" w:cs="Times New Roman"/>
          <w:b/>
          <w:bCs/>
          <w:i/>
          <w:iCs/>
          <w:szCs w:val="24"/>
        </w:rPr>
        <w:t>The Human Organization of Time: Temporal Realities and Experience</w:t>
      </w:r>
      <w:r w:rsidRPr="0089525A">
        <w:rPr>
          <w:rFonts w:ascii="Times New Roman" w:hAnsi="Times New Roman" w:cs="Times New Roman"/>
          <w:b/>
          <w:bCs/>
          <w:szCs w:val="24"/>
        </w:rPr>
        <w:t xml:space="preserve">. </w:t>
      </w:r>
      <w:r w:rsidRPr="0089525A">
        <w:rPr>
          <w:rFonts w:ascii="Times New Roman" w:hAnsi="Times New Roman" w:cs="Times New Roman"/>
          <w:szCs w:val="24"/>
        </w:rPr>
        <w:t>Stanford, CA: Stanford University Press.</w:t>
      </w:r>
    </w:p>
    <w:p w:rsidR="00AF7162" w:rsidRDefault="00AF7162" w:rsidP="006F4718">
      <w:pPr>
        <w:widowControl w:val="0"/>
        <w:spacing w:line="240" w:lineRule="auto"/>
        <w:ind w:left="720" w:hanging="720"/>
        <w:rPr>
          <w:rFonts w:ascii="Times New Roman" w:hAnsi="Times New Roman" w:cs="Times New Roman"/>
          <w:szCs w:val="24"/>
        </w:rPr>
      </w:pPr>
      <w:r w:rsidRPr="00447C01">
        <w:rPr>
          <w:rFonts w:ascii="Times New Roman" w:hAnsi="Times New Roman" w:cs="Times New Roman"/>
          <w:szCs w:val="24"/>
        </w:rPr>
        <w:t xml:space="preserve">Bluedorn, A. C., &amp; Denhardt, R. B. 1988. Time and organizations. </w:t>
      </w:r>
      <w:r w:rsidRPr="00447C01">
        <w:rPr>
          <w:rFonts w:ascii="Times New Roman" w:hAnsi="Times New Roman" w:cs="Times New Roman"/>
          <w:b/>
          <w:bCs/>
          <w:i/>
          <w:iCs/>
          <w:szCs w:val="24"/>
        </w:rPr>
        <w:t xml:space="preserve">Journal of Management, </w:t>
      </w:r>
      <w:r w:rsidRPr="00447C01">
        <w:rPr>
          <w:rFonts w:ascii="Times New Roman" w:hAnsi="Times New Roman" w:cs="Times New Roman"/>
          <w:szCs w:val="24"/>
        </w:rPr>
        <w:t>14: 299–320.</w:t>
      </w:r>
    </w:p>
    <w:p w:rsidR="00AF7162" w:rsidRDefault="00AF7162" w:rsidP="00AF7162">
      <w:pPr>
        <w:spacing w:line="240" w:lineRule="auto"/>
        <w:ind w:left="720" w:hanging="720"/>
        <w:rPr>
          <w:rFonts w:ascii="Times New Roman" w:hAnsi="Times New Roman" w:cs="Times New Roman"/>
          <w:szCs w:val="24"/>
        </w:rPr>
      </w:pPr>
      <w:r w:rsidRPr="00447C01">
        <w:rPr>
          <w:rFonts w:ascii="Times New Roman" w:hAnsi="Times New Roman" w:cs="Times New Roman"/>
          <w:szCs w:val="24"/>
        </w:rPr>
        <w:t xml:space="preserve">Bourdieu, P. 1977. </w:t>
      </w:r>
      <w:r w:rsidRPr="00447C01">
        <w:rPr>
          <w:rFonts w:ascii="Times New Roman" w:hAnsi="Times New Roman" w:cs="Times New Roman"/>
          <w:b/>
          <w:bCs/>
          <w:i/>
          <w:iCs/>
          <w:szCs w:val="24"/>
        </w:rPr>
        <w:t xml:space="preserve">Outline of a Theory of Practice. </w:t>
      </w:r>
      <w:r w:rsidRPr="00447C01">
        <w:rPr>
          <w:rFonts w:ascii="Times New Roman" w:hAnsi="Times New Roman" w:cs="Times New Roman"/>
          <w:szCs w:val="24"/>
        </w:rPr>
        <w:t>Cambridge: Cambridge University Press.</w:t>
      </w:r>
    </w:p>
    <w:p w:rsidR="00B1350C" w:rsidRDefault="00B1350C" w:rsidP="00AF7162">
      <w:pPr>
        <w:spacing w:line="240" w:lineRule="auto"/>
        <w:ind w:left="720" w:hanging="720"/>
        <w:rPr>
          <w:rFonts w:ascii="Times New Roman" w:hAnsi="Times New Roman" w:cs="Times New Roman"/>
          <w:szCs w:val="24"/>
        </w:rPr>
      </w:pPr>
      <w:r>
        <w:rPr>
          <w:rFonts w:ascii="Times New Roman" w:hAnsi="Times New Roman" w:cs="Times New Roman"/>
          <w:szCs w:val="24"/>
        </w:rPr>
        <w:t>Bromiley, P. 1986</w:t>
      </w:r>
      <w:r w:rsidRPr="00B1350C">
        <w:rPr>
          <w:rFonts w:ascii="Times New Roman" w:hAnsi="Times New Roman" w:cs="Times New Roman"/>
          <w:szCs w:val="24"/>
        </w:rPr>
        <w:t>. Corporate planning and capital investment. </w:t>
      </w:r>
      <w:r w:rsidRPr="00B1350C">
        <w:rPr>
          <w:rFonts w:ascii="Times New Roman" w:hAnsi="Times New Roman" w:cs="Times New Roman"/>
          <w:b/>
          <w:i/>
          <w:iCs/>
          <w:szCs w:val="24"/>
        </w:rPr>
        <w:t>Journal of Economic Behavior &amp; Organization</w:t>
      </w:r>
      <w:r w:rsidRPr="00B1350C">
        <w:rPr>
          <w:rFonts w:ascii="Times New Roman" w:hAnsi="Times New Roman" w:cs="Times New Roman"/>
          <w:b/>
          <w:szCs w:val="24"/>
        </w:rPr>
        <w:t>, </w:t>
      </w:r>
      <w:r w:rsidRPr="00B1350C">
        <w:rPr>
          <w:rFonts w:ascii="Times New Roman" w:hAnsi="Times New Roman" w:cs="Times New Roman"/>
          <w:i/>
          <w:iCs/>
          <w:szCs w:val="24"/>
        </w:rPr>
        <w:t>7</w:t>
      </w:r>
      <w:r>
        <w:rPr>
          <w:rFonts w:ascii="Times New Roman" w:hAnsi="Times New Roman" w:cs="Times New Roman"/>
          <w:szCs w:val="24"/>
        </w:rPr>
        <w:t>: 147–</w:t>
      </w:r>
      <w:r w:rsidRPr="00B1350C">
        <w:rPr>
          <w:rFonts w:ascii="Times New Roman" w:hAnsi="Times New Roman" w:cs="Times New Roman"/>
          <w:szCs w:val="24"/>
        </w:rPr>
        <w:t>170.</w:t>
      </w:r>
    </w:p>
    <w:p w:rsidR="00504795" w:rsidRDefault="00504795" w:rsidP="00504795">
      <w:pPr>
        <w:spacing w:line="240" w:lineRule="auto"/>
        <w:ind w:left="720" w:hanging="720"/>
        <w:rPr>
          <w:rFonts w:ascii="Times New Roman" w:hAnsi="Times New Roman" w:cs="Times New Roman"/>
          <w:szCs w:val="24"/>
        </w:rPr>
      </w:pPr>
      <w:r w:rsidRPr="00504795">
        <w:rPr>
          <w:rFonts w:ascii="Times New Roman" w:hAnsi="Times New Roman" w:cs="Times New Roman"/>
          <w:szCs w:val="24"/>
        </w:rPr>
        <w:t xml:space="preserve">Brown, L. D. 2008. </w:t>
      </w:r>
      <w:r w:rsidRPr="00504795">
        <w:rPr>
          <w:rFonts w:ascii="Times New Roman" w:hAnsi="Times New Roman" w:cs="Times New Roman"/>
          <w:b/>
          <w:bCs/>
          <w:i/>
          <w:iCs/>
          <w:szCs w:val="24"/>
        </w:rPr>
        <w:t xml:space="preserve">Creating </w:t>
      </w:r>
      <w:r>
        <w:rPr>
          <w:rFonts w:ascii="Times New Roman" w:hAnsi="Times New Roman" w:cs="Times New Roman"/>
          <w:b/>
          <w:bCs/>
          <w:i/>
          <w:iCs/>
          <w:szCs w:val="24"/>
        </w:rPr>
        <w:t>C</w:t>
      </w:r>
      <w:r w:rsidRPr="00504795">
        <w:rPr>
          <w:rFonts w:ascii="Times New Roman" w:hAnsi="Times New Roman" w:cs="Times New Roman"/>
          <w:b/>
          <w:bCs/>
          <w:i/>
          <w:iCs/>
          <w:szCs w:val="24"/>
        </w:rPr>
        <w:t xml:space="preserve">redibility: Legitimacy and </w:t>
      </w:r>
      <w:r>
        <w:rPr>
          <w:rFonts w:ascii="Times New Roman" w:hAnsi="Times New Roman" w:cs="Times New Roman"/>
          <w:b/>
          <w:bCs/>
          <w:i/>
          <w:iCs/>
          <w:szCs w:val="24"/>
        </w:rPr>
        <w:t>Accountability for T</w:t>
      </w:r>
      <w:r w:rsidRPr="00504795">
        <w:rPr>
          <w:rFonts w:ascii="Times New Roman" w:hAnsi="Times New Roman" w:cs="Times New Roman"/>
          <w:b/>
          <w:bCs/>
          <w:i/>
          <w:iCs/>
          <w:szCs w:val="24"/>
        </w:rPr>
        <w:t>ransnational</w:t>
      </w:r>
      <w:r>
        <w:rPr>
          <w:rFonts w:ascii="Times New Roman" w:hAnsi="Times New Roman" w:cs="Times New Roman"/>
          <w:b/>
          <w:bCs/>
          <w:i/>
          <w:iCs/>
          <w:szCs w:val="24"/>
        </w:rPr>
        <w:t xml:space="preserve"> S</w:t>
      </w:r>
      <w:r w:rsidRPr="00504795">
        <w:rPr>
          <w:rFonts w:ascii="Times New Roman" w:hAnsi="Times New Roman" w:cs="Times New Roman"/>
          <w:b/>
          <w:bCs/>
          <w:i/>
          <w:iCs/>
          <w:szCs w:val="24"/>
        </w:rPr>
        <w:t xml:space="preserve">ociety. </w:t>
      </w:r>
      <w:r w:rsidRPr="00504795">
        <w:rPr>
          <w:rFonts w:ascii="Times New Roman" w:hAnsi="Times New Roman" w:cs="Times New Roman"/>
          <w:szCs w:val="24"/>
        </w:rPr>
        <w:t>Sterling, VA: Kumarian Press.</w:t>
      </w:r>
    </w:p>
    <w:p w:rsidR="006968B5" w:rsidRDefault="006968B5" w:rsidP="006968B5">
      <w:pPr>
        <w:spacing w:line="240" w:lineRule="auto"/>
        <w:ind w:left="720" w:hanging="720"/>
        <w:rPr>
          <w:rFonts w:ascii="Times New Roman" w:hAnsi="Times New Roman" w:cs="Times New Roman"/>
          <w:szCs w:val="24"/>
        </w:rPr>
      </w:pPr>
      <w:r w:rsidRPr="00FA2CB5">
        <w:rPr>
          <w:rFonts w:ascii="Times New Roman" w:hAnsi="Times New Roman" w:cs="Times New Roman"/>
          <w:szCs w:val="24"/>
        </w:rPr>
        <w:t>Byggeth</w:t>
      </w:r>
      <w:r>
        <w:rPr>
          <w:rFonts w:ascii="Times New Roman" w:hAnsi="Times New Roman" w:cs="Times New Roman"/>
          <w:szCs w:val="24"/>
        </w:rPr>
        <w:t xml:space="preserve">, S., &amp; </w:t>
      </w:r>
      <w:r w:rsidRPr="00FA2CB5">
        <w:rPr>
          <w:rFonts w:ascii="Times New Roman" w:hAnsi="Times New Roman" w:cs="Times New Roman"/>
          <w:szCs w:val="24"/>
        </w:rPr>
        <w:t>Hochschorner</w:t>
      </w:r>
      <w:r>
        <w:rPr>
          <w:rFonts w:ascii="Times New Roman" w:hAnsi="Times New Roman" w:cs="Times New Roman"/>
          <w:szCs w:val="24"/>
        </w:rPr>
        <w:t xml:space="preserve">, E. 2006. </w:t>
      </w:r>
      <w:r w:rsidRPr="00FA2CB5">
        <w:rPr>
          <w:rFonts w:ascii="Times New Roman" w:hAnsi="Times New Roman" w:cs="Times New Roman"/>
          <w:szCs w:val="24"/>
        </w:rPr>
        <w:t>Handling trade-offs in Ecodesign tools for sustainable</w:t>
      </w:r>
      <w:r>
        <w:rPr>
          <w:rFonts w:ascii="Times New Roman" w:hAnsi="Times New Roman" w:cs="Times New Roman"/>
          <w:szCs w:val="24"/>
        </w:rPr>
        <w:t xml:space="preserve"> </w:t>
      </w:r>
      <w:r w:rsidRPr="00FA2CB5">
        <w:rPr>
          <w:rFonts w:ascii="Times New Roman" w:hAnsi="Times New Roman" w:cs="Times New Roman"/>
          <w:szCs w:val="24"/>
        </w:rPr>
        <w:t>product development and procurement</w:t>
      </w:r>
      <w:r>
        <w:rPr>
          <w:rFonts w:ascii="Times New Roman" w:hAnsi="Times New Roman" w:cs="Times New Roman"/>
          <w:szCs w:val="24"/>
        </w:rPr>
        <w:t xml:space="preserve">. </w:t>
      </w:r>
      <w:r w:rsidRPr="00FA2CB5">
        <w:rPr>
          <w:rFonts w:ascii="Times New Roman" w:hAnsi="Times New Roman" w:cs="Times New Roman"/>
          <w:b/>
          <w:i/>
          <w:szCs w:val="24"/>
        </w:rPr>
        <w:t>Journal of Cleaner Production,</w:t>
      </w:r>
      <w:r w:rsidRPr="00FA2CB5">
        <w:rPr>
          <w:rFonts w:ascii="Times New Roman" w:hAnsi="Times New Roman" w:cs="Times New Roman"/>
          <w:szCs w:val="24"/>
        </w:rPr>
        <w:t xml:space="preserve"> 14</w:t>
      </w:r>
      <w:r>
        <w:rPr>
          <w:rFonts w:ascii="Times New Roman" w:hAnsi="Times New Roman" w:cs="Times New Roman"/>
          <w:szCs w:val="24"/>
        </w:rPr>
        <w:t>: 1420–</w:t>
      </w:r>
      <w:r w:rsidRPr="00FA2CB5">
        <w:rPr>
          <w:rFonts w:ascii="Times New Roman" w:hAnsi="Times New Roman" w:cs="Times New Roman"/>
          <w:szCs w:val="24"/>
        </w:rPr>
        <w:t>1430</w:t>
      </w:r>
      <w:r>
        <w:rPr>
          <w:rFonts w:ascii="Times New Roman" w:hAnsi="Times New Roman" w:cs="Times New Roman"/>
          <w:szCs w:val="24"/>
        </w:rPr>
        <w:t xml:space="preserve">. </w:t>
      </w:r>
    </w:p>
    <w:p w:rsidR="00AF7162" w:rsidRDefault="00AF7162" w:rsidP="00AF7162">
      <w:pPr>
        <w:spacing w:line="240" w:lineRule="auto"/>
        <w:ind w:left="720" w:hanging="720"/>
        <w:rPr>
          <w:rFonts w:ascii="Times New Roman" w:hAnsi="Times New Roman" w:cs="Times New Roman"/>
          <w:bCs/>
          <w:szCs w:val="24"/>
          <w:lang w:val="en-US"/>
        </w:rPr>
      </w:pPr>
      <w:r w:rsidRPr="0001095B">
        <w:rPr>
          <w:rFonts w:ascii="Times New Roman" w:hAnsi="Times New Roman" w:cs="Times New Roman"/>
          <w:bCs/>
          <w:szCs w:val="24"/>
          <w:lang w:val="en-US"/>
        </w:rPr>
        <w:t xml:space="preserve">Coleman, S., &amp; von Hellermann, P. 2011. Introduction: Queries, collaborations, calibrations. In S. Coleman &amp; P. von Hellermann (eds.), </w:t>
      </w:r>
      <w:r w:rsidRPr="0001095B">
        <w:rPr>
          <w:rFonts w:ascii="Times New Roman" w:hAnsi="Times New Roman" w:cs="Times New Roman"/>
          <w:b/>
          <w:bCs/>
          <w:i/>
          <w:szCs w:val="24"/>
          <w:lang w:val="en-US"/>
        </w:rPr>
        <w:t>Multi-Sited Ethnography: Problems and Possibilities in the Translocation of Research Methods</w:t>
      </w:r>
      <w:r w:rsidRPr="0001095B">
        <w:rPr>
          <w:rFonts w:ascii="Times New Roman" w:hAnsi="Times New Roman" w:cs="Times New Roman"/>
          <w:bCs/>
          <w:szCs w:val="24"/>
          <w:lang w:val="en-US"/>
        </w:rPr>
        <w:t>: 1–15. Abingdon: Routledge.</w:t>
      </w:r>
    </w:p>
    <w:p w:rsidR="009E5097" w:rsidRDefault="009E5097" w:rsidP="009E5097">
      <w:pPr>
        <w:spacing w:line="240" w:lineRule="auto"/>
        <w:ind w:left="720" w:hanging="720"/>
        <w:rPr>
          <w:rFonts w:ascii="Times New Roman" w:hAnsi="Times New Roman" w:cs="Times New Roman"/>
          <w:bCs/>
          <w:szCs w:val="24"/>
        </w:rPr>
      </w:pPr>
      <w:r w:rsidRPr="0089525A">
        <w:rPr>
          <w:rFonts w:ascii="Times New Roman" w:hAnsi="Times New Roman" w:cs="Times New Roman"/>
          <w:bCs/>
          <w:szCs w:val="24"/>
        </w:rPr>
        <w:t xml:space="preserve">Cyert, R.M., &amp; March, J.G. 1963. </w:t>
      </w:r>
      <w:r w:rsidRPr="0089525A">
        <w:rPr>
          <w:rFonts w:ascii="Times New Roman" w:hAnsi="Times New Roman" w:cs="Times New Roman"/>
          <w:b/>
          <w:bCs/>
          <w:i/>
          <w:iCs/>
          <w:szCs w:val="24"/>
        </w:rPr>
        <w:t xml:space="preserve">A </w:t>
      </w:r>
      <w:r>
        <w:rPr>
          <w:rFonts w:ascii="Times New Roman" w:hAnsi="Times New Roman" w:cs="Times New Roman"/>
          <w:b/>
          <w:bCs/>
          <w:i/>
          <w:iCs/>
          <w:szCs w:val="24"/>
        </w:rPr>
        <w:t>B</w:t>
      </w:r>
      <w:r w:rsidRPr="0089525A">
        <w:rPr>
          <w:rFonts w:ascii="Times New Roman" w:hAnsi="Times New Roman" w:cs="Times New Roman"/>
          <w:b/>
          <w:bCs/>
          <w:i/>
          <w:iCs/>
          <w:szCs w:val="24"/>
        </w:rPr>
        <w:t xml:space="preserve">ehavioral </w:t>
      </w:r>
      <w:r>
        <w:rPr>
          <w:rFonts w:ascii="Times New Roman" w:hAnsi="Times New Roman" w:cs="Times New Roman"/>
          <w:b/>
          <w:bCs/>
          <w:i/>
          <w:iCs/>
          <w:szCs w:val="24"/>
        </w:rPr>
        <w:t>T</w:t>
      </w:r>
      <w:r w:rsidRPr="0089525A">
        <w:rPr>
          <w:rFonts w:ascii="Times New Roman" w:hAnsi="Times New Roman" w:cs="Times New Roman"/>
          <w:b/>
          <w:bCs/>
          <w:i/>
          <w:iCs/>
          <w:szCs w:val="24"/>
        </w:rPr>
        <w:t xml:space="preserve">heory of the </w:t>
      </w:r>
      <w:r>
        <w:rPr>
          <w:rFonts w:ascii="Times New Roman" w:hAnsi="Times New Roman" w:cs="Times New Roman"/>
          <w:b/>
          <w:bCs/>
          <w:i/>
          <w:iCs/>
          <w:szCs w:val="24"/>
        </w:rPr>
        <w:t>F</w:t>
      </w:r>
      <w:r w:rsidRPr="0089525A">
        <w:rPr>
          <w:rFonts w:ascii="Times New Roman" w:hAnsi="Times New Roman" w:cs="Times New Roman"/>
          <w:b/>
          <w:bCs/>
          <w:i/>
          <w:iCs/>
          <w:szCs w:val="24"/>
        </w:rPr>
        <w:t>irm</w:t>
      </w:r>
      <w:r w:rsidRPr="0089525A">
        <w:rPr>
          <w:rFonts w:ascii="Times New Roman" w:hAnsi="Times New Roman" w:cs="Times New Roman"/>
          <w:bCs/>
          <w:i/>
          <w:iCs/>
          <w:szCs w:val="24"/>
        </w:rPr>
        <w:t xml:space="preserve">. </w:t>
      </w:r>
      <w:r w:rsidRPr="0089525A">
        <w:rPr>
          <w:rFonts w:ascii="Times New Roman" w:hAnsi="Times New Roman" w:cs="Times New Roman"/>
          <w:bCs/>
          <w:szCs w:val="24"/>
        </w:rPr>
        <w:t>Englewood Cliffs, NJ:</w:t>
      </w:r>
      <w:r>
        <w:rPr>
          <w:rFonts w:ascii="Times New Roman" w:hAnsi="Times New Roman" w:cs="Times New Roman"/>
          <w:bCs/>
          <w:szCs w:val="24"/>
        </w:rPr>
        <w:t xml:space="preserve"> </w:t>
      </w:r>
      <w:r w:rsidRPr="0089525A">
        <w:rPr>
          <w:rFonts w:ascii="Times New Roman" w:hAnsi="Times New Roman" w:cs="Times New Roman"/>
          <w:bCs/>
          <w:szCs w:val="24"/>
        </w:rPr>
        <w:t>Prentice-Hall.</w:t>
      </w:r>
    </w:p>
    <w:p w:rsidR="009D6074" w:rsidRDefault="009D6074" w:rsidP="00AF7162">
      <w:pPr>
        <w:spacing w:line="240" w:lineRule="auto"/>
        <w:ind w:left="720" w:hanging="720"/>
        <w:rPr>
          <w:rFonts w:ascii="Times New Roman" w:hAnsi="Times New Roman" w:cs="Times New Roman"/>
          <w:bCs/>
          <w:szCs w:val="24"/>
        </w:rPr>
      </w:pPr>
      <w:r w:rsidRPr="009D6074">
        <w:rPr>
          <w:rFonts w:ascii="Times New Roman" w:hAnsi="Times New Roman" w:cs="Times New Roman"/>
          <w:bCs/>
          <w:szCs w:val="24"/>
        </w:rPr>
        <w:t>David,</w:t>
      </w:r>
      <w:r>
        <w:rPr>
          <w:rFonts w:ascii="Times New Roman" w:hAnsi="Times New Roman" w:cs="Times New Roman"/>
          <w:bCs/>
          <w:szCs w:val="24"/>
        </w:rPr>
        <w:t xml:space="preserve"> P., Hitt, M. A., &amp; Gimeno, J. 2001</w:t>
      </w:r>
      <w:r w:rsidRPr="009D6074">
        <w:rPr>
          <w:rFonts w:ascii="Times New Roman" w:hAnsi="Times New Roman" w:cs="Times New Roman"/>
          <w:bCs/>
          <w:szCs w:val="24"/>
        </w:rPr>
        <w:t xml:space="preserve">. The influence of activism by institutional investors on R&amp;D. </w:t>
      </w:r>
      <w:r w:rsidRPr="009D6074">
        <w:rPr>
          <w:rFonts w:ascii="Times New Roman" w:hAnsi="Times New Roman" w:cs="Times New Roman"/>
          <w:b/>
          <w:bCs/>
          <w:i/>
          <w:szCs w:val="24"/>
        </w:rPr>
        <w:t xml:space="preserve">Academy of </w:t>
      </w:r>
      <w:r w:rsidR="00EB1924">
        <w:rPr>
          <w:rFonts w:ascii="Times New Roman" w:hAnsi="Times New Roman" w:cs="Times New Roman"/>
          <w:b/>
          <w:bCs/>
          <w:i/>
          <w:szCs w:val="24"/>
        </w:rPr>
        <w:t>M</w:t>
      </w:r>
      <w:r w:rsidRPr="009D6074">
        <w:rPr>
          <w:rFonts w:ascii="Times New Roman" w:hAnsi="Times New Roman" w:cs="Times New Roman"/>
          <w:b/>
          <w:bCs/>
          <w:i/>
          <w:szCs w:val="24"/>
        </w:rPr>
        <w:t>anagement Journal,</w:t>
      </w:r>
      <w:r>
        <w:rPr>
          <w:rFonts w:ascii="Times New Roman" w:hAnsi="Times New Roman" w:cs="Times New Roman"/>
          <w:bCs/>
          <w:szCs w:val="24"/>
        </w:rPr>
        <w:t xml:space="preserve"> 44: 144</w:t>
      </w:r>
      <w:r w:rsidRPr="0001095B">
        <w:rPr>
          <w:rFonts w:ascii="Times New Roman" w:hAnsi="Times New Roman" w:cs="Times New Roman"/>
          <w:bCs/>
          <w:szCs w:val="24"/>
          <w:lang w:val="en-US"/>
        </w:rPr>
        <w:t>–</w:t>
      </w:r>
      <w:r w:rsidRPr="009D6074">
        <w:rPr>
          <w:rFonts w:ascii="Times New Roman" w:hAnsi="Times New Roman" w:cs="Times New Roman"/>
          <w:bCs/>
          <w:szCs w:val="24"/>
        </w:rPr>
        <w:t>157.</w:t>
      </w:r>
    </w:p>
    <w:p w:rsidR="00FE342A" w:rsidRDefault="00FE342A" w:rsidP="00FE342A">
      <w:pPr>
        <w:spacing w:line="240" w:lineRule="auto"/>
        <w:ind w:left="720" w:hanging="720"/>
        <w:rPr>
          <w:rFonts w:ascii="Times New Roman" w:hAnsi="Times New Roman" w:cs="Times New Roman"/>
          <w:bCs/>
          <w:szCs w:val="24"/>
        </w:rPr>
      </w:pPr>
      <w:r>
        <w:rPr>
          <w:rFonts w:ascii="Times New Roman" w:hAnsi="Times New Roman" w:cs="Times New Roman"/>
          <w:bCs/>
          <w:szCs w:val="24"/>
        </w:rPr>
        <w:t>Derkx, B., &amp; Glasbergen, P. 2014</w:t>
      </w:r>
      <w:r w:rsidRPr="00FE342A">
        <w:rPr>
          <w:rFonts w:ascii="Times New Roman" w:hAnsi="Times New Roman" w:cs="Times New Roman"/>
          <w:bCs/>
          <w:szCs w:val="24"/>
        </w:rPr>
        <w:t xml:space="preserve">. Elaborating global private meta-governance: An inventory in the realm of voluntary sustainability standards. </w:t>
      </w:r>
      <w:r w:rsidRPr="00FE342A">
        <w:rPr>
          <w:rFonts w:ascii="Times New Roman" w:hAnsi="Times New Roman" w:cs="Times New Roman"/>
          <w:b/>
          <w:bCs/>
          <w:i/>
          <w:szCs w:val="24"/>
        </w:rPr>
        <w:t>Global Environmental Change,</w:t>
      </w:r>
      <w:r w:rsidRPr="00FE342A">
        <w:rPr>
          <w:rFonts w:ascii="Times New Roman" w:hAnsi="Times New Roman" w:cs="Times New Roman"/>
          <w:bCs/>
          <w:szCs w:val="24"/>
        </w:rPr>
        <w:t xml:space="preserve"> 27</w:t>
      </w:r>
      <w:r>
        <w:rPr>
          <w:rFonts w:ascii="Times New Roman" w:hAnsi="Times New Roman" w:cs="Times New Roman"/>
          <w:bCs/>
          <w:szCs w:val="24"/>
        </w:rPr>
        <w:t>:</w:t>
      </w:r>
      <w:r w:rsidRPr="00FE342A">
        <w:rPr>
          <w:rFonts w:ascii="Times New Roman" w:hAnsi="Times New Roman" w:cs="Times New Roman"/>
          <w:bCs/>
          <w:szCs w:val="24"/>
        </w:rPr>
        <w:t xml:space="preserve"> 41</w:t>
      </w:r>
      <w:r>
        <w:rPr>
          <w:rFonts w:ascii="Times New Roman" w:hAnsi="Times New Roman" w:cs="Times New Roman"/>
          <w:bCs/>
          <w:szCs w:val="24"/>
        </w:rPr>
        <w:t xml:space="preserve">– </w:t>
      </w:r>
      <w:r w:rsidRPr="00FE342A">
        <w:rPr>
          <w:rFonts w:ascii="Times New Roman" w:hAnsi="Times New Roman" w:cs="Times New Roman"/>
          <w:bCs/>
          <w:szCs w:val="24"/>
        </w:rPr>
        <w:t>50.</w:t>
      </w:r>
    </w:p>
    <w:p w:rsidR="00351330" w:rsidRDefault="00351330" w:rsidP="00351330">
      <w:pPr>
        <w:spacing w:line="240" w:lineRule="auto"/>
        <w:ind w:left="720" w:hanging="720"/>
        <w:rPr>
          <w:rFonts w:ascii="Times New Roman" w:hAnsi="Times New Roman" w:cs="Times New Roman"/>
          <w:bCs/>
          <w:szCs w:val="24"/>
        </w:rPr>
      </w:pPr>
      <w:r w:rsidRPr="00351330">
        <w:rPr>
          <w:rFonts w:ascii="Times New Roman" w:hAnsi="Times New Roman" w:cs="Times New Roman"/>
          <w:bCs/>
          <w:szCs w:val="24"/>
        </w:rPr>
        <w:t>Dewulf,</w:t>
      </w:r>
      <w:r>
        <w:rPr>
          <w:rFonts w:ascii="Times New Roman" w:hAnsi="Times New Roman" w:cs="Times New Roman"/>
          <w:bCs/>
          <w:szCs w:val="24"/>
        </w:rPr>
        <w:t xml:space="preserve"> A., </w:t>
      </w:r>
      <w:r w:rsidRPr="00351330">
        <w:rPr>
          <w:rFonts w:ascii="Times New Roman" w:hAnsi="Times New Roman" w:cs="Times New Roman"/>
          <w:bCs/>
          <w:szCs w:val="24"/>
        </w:rPr>
        <w:t>Craps</w:t>
      </w:r>
      <w:r>
        <w:rPr>
          <w:rFonts w:ascii="Times New Roman" w:hAnsi="Times New Roman" w:cs="Times New Roman"/>
          <w:bCs/>
          <w:szCs w:val="24"/>
        </w:rPr>
        <w:t xml:space="preserve">, M., &amp; </w:t>
      </w:r>
      <w:r w:rsidRPr="00351330">
        <w:rPr>
          <w:rFonts w:ascii="Times New Roman" w:hAnsi="Times New Roman" w:cs="Times New Roman"/>
          <w:bCs/>
          <w:szCs w:val="24"/>
        </w:rPr>
        <w:t>Bouwen</w:t>
      </w:r>
      <w:r>
        <w:rPr>
          <w:rFonts w:ascii="Times New Roman" w:hAnsi="Times New Roman" w:cs="Times New Roman"/>
          <w:bCs/>
          <w:szCs w:val="24"/>
        </w:rPr>
        <w:t xml:space="preserve">, R. 2005. </w:t>
      </w:r>
      <w:r w:rsidRPr="00351330">
        <w:rPr>
          <w:rFonts w:ascii="Times New Roman" w:hAnsi="Times New Roman" w:cs="Times New Roman"/>
          <w:bCs/>
          <w:szCs w:val="24"/>
        </w:rPr>
        <w:t>How indigenous farmers and</w:t>
      </w:r>
      <w:r>
        <w:rPr>
          <w:rFonts w:ascii="Times New Roman" w:hAnsi="Times New Roman" w:cs="Times New Roman"/>
          <w:bCs/>
          <w:szCs w:val="24"/>
        </w:rPr>
        <w:t xml:space="preserve"> </w:t>
      </w:r>
      <w:r w:rsidRPr="00351330">
        <w:rPr>
          <w:rFonts w:ascii="Times New Roman" w:hAnsi="Times New Roman" w:cs="Times New Roman"/>
          <w:bCs/>
          <w:szCs w:val="24"/>
        </w:rPr>
        <w:t>university engineers create</w:t>
      </w:r>
      <w:r>
        <w:rPr>
          <w:rFonts w:ascii="Times New Roman" w:hAnsi="Times New Roman" w:cs="Times New Roman"/>
          <w:bCs/>
          <w:szCs w:val="24"/>
        </w:rPr>
        <w:t xml:space="preserve"> </w:t>
      </w:r>
      <w:r w:rsidRPr="00351330">
        <w:rPr>
          <w:rFonts w:ascii="Times New Roman" w:hAnsi="Times New Roman" w:cs="Times New Roman"/>
          <w:bCs/>
          <w:szCs w:val="24"/>
        </w:rPr>
        <w:t>actionable knowledge for</w:t>
      </w:r>
      <w:r>
        <w:rPr>
          <w:rFonts w:ascii="Times New Roman" w:hAnsi="Times New Roman" w:cs="Times New Roman"/>
          <w:bCs/>
          <w:szCs w:val="24"/>
        </w:rPr>
        <w:t xml:space="preserve"> </w:t>
      </w:r>
      <w:r w:rsidRPr="00351330">
        <w:rPr>
          <w:rFonts w:ascii="Times New Roman" w:hAnsi="Times New Roman" w:cs="Times New Roman"/>
          <w:bCs/>
          <w:szCs w:val="24"/>
        </w:rPr>
        <w:t>sustainable irrigation</w:t>
      </w:r>
      <w:r>
        <w:rPr>
          <w:rFonts w:ascii="Times New Roman" w:hAnsi="Times New Roman" w:cs="Times New Roman"/>
          <w:bCs/>
          <w:szCs w:val="24"/>
        </w:rPr>
        <w:t xml:space="preserve">. </w:t>
      </w:r>
      <w:r w:rsidRPr="00351330">
        <w:rPr>
          <w:rFonts w:ascii="Times New Roman" w:hAnsi="Times New Roman" w:cs="Times New Roman"/>
          <w:b/>
          <w:bCs/>
          <w:i/>
          <w:szCs w:val="24"/>
        </w:rPr>
        <w:t>Action Research,</w:t>
      </w:r>
      <w:r>
        <w:rPr>
          <w:rFonts w:ascii="Times New Roman" w:hAnsi="Times New Roman" w:cs="Times New Roman"/>
          <w:bCs/>
          <w:szCs w:val="24"/>
        </w:rPr>
        <w:t xml:space="preserve"> </w:t>
      </w:r>
      <w:r w:rsidRPr="00351330">
        <w:rPr>
          <w:rFonts w:ascii="Times New Roman" w:hAnsi="Times New Roman" w:cs="Times New Roman"/>
          <w:bCs/>
          <w:szCs w:val="24"/>
        </w:rPr>
        <w:t>3: 175–192</w:t>
      </w:r>
      <w:r>
        <w:rPr>
          <w:rFonts w:ascii="Times New Roman" w:hAnsi="Times New Roman" w:cs="Times New Roman"/>
          <w:bCs/>
          <w:szCs w:val="24"/>
        </w:rPr>
        <w:t xml:space="preserve">. </w:t>
      </w:r>
    </w:p>
    <w:p w:rsidR="006968B5" w:rsidRDefault="006968B5" w:rsidP="006968B5">
      <w:pPr>
        <w:spacing w:line="240" w:lineRule="auto"/>
        <w:ind w:left="720" w:hanging="720"/>
        <w:rPr>
          <w:rFonts w:ascii="Times New Roman" w:hAnsi="Times New Roman" w:cs="Times New Roman"/>
          <w:bCs/>
          <w:szCs w:val="24"/>
        </w:rPr>
      </w:pPr>
      <w:r>
        <w:rPr>
          <w:rFonts w:ascii="Times New Roman" w:hAnsi="Times New Roman" w:cs="Times New Roman"/>
          <w:bCs/>
          <w:szCs w:val="24"/>
        </w:rPr>
        <w:t>Dolan, C. 2010</w:t>
      </w:r>
      <w:r w:rsidRPr="00504795">
        <w:rPr>
          <w:rFonts w:ascii="Times New Roman" w:hAnsi="Times New Roman" w:cs="Times New Roman"/>
          <w:bCs/>
          <w:szCs w:val="24"/>
        </w:rPr>
        <w:t xml:space="preserve">. Virtual moralities: The mainstreaming of Fairtrade in Kenyan tea fields. </w:t>
      </w:r>
      <w:r w:rsidRPr="00504795">
        <w:rPr>
          <w:rFonts w:ascii="Times New Roman" w:hAnsi="Times New Roman" w:cs="Times New Roman"/>
          <w:b/>
          <w:bCs/>
          <w:i/>
          <w:iCs/>
          <w:szCs w:val="24"/>
        </w:rPr>
        <w:t xml:space="preserve">Geoforum, </w:t>
      </w:r>
      <w:r w:rsidRPr="00504795">
        <w:rPr>
          <w:rFonts w:ascii="Times New Roman" w:hAnsi="Times New Roman" w:cs="Times New Roman"/>
          <w:bCs/>
          <w:szCs w:val="24"/>
        </w:rPr>
        <w:t>41: 33–43.</w:t>
      </w:r>
    </w:p>
    <w:p w:rsidR="00AF7162" w:rsidRDefault="00AF7162" w:rsidP="00AF7162">
      <w:pPr>
        <w:spacing w:line="240" w:lineRule="auto"/>
        <w:ind w:left="720" w:hanging="720"/>
        <w:rPr>
          <w:rFonts w:ascii="Times New Roman" w:hAnsi="Times New Roman" w:cs="Times New Roman"/>
          <w:bCs/>
          <w:szCs w:val="24"/>
          <w:lang w:val="en-US"/>
        </w:rPr>
      </w:pPr>
      <w:r w:rsidRPr="0001095B">
        <w:rPr>
          <w:rFonts w:ascii="Times New Roman" w:hAnsi="Times New Roman" w:cs="Times New Roman"/>
          <w:bCs/>
          <w:szCs w:val="24"/>
          <w:lang w:val="en-US"/>
        </w:rPr>
        <w:t xml:space="preserve">Fairtrade International, 2013. </w:t>
      </w:r>
      <w:r w:rsidRPr="0001095B">
        <w:rPr>
          <w:rFonts w:ascii="Times New Roman" w:hAnsi="Times New Roman" w:cs="Times New Roman"/>
          <w:b/>
          <w:bCs/>
          <w:i/>
          <w:szCs w:val="24"/>
          <w:lang w:val="en-US"/>
        </w:rPr>
        <w:t>Fairtrade Standards.</w:t>
      </w:r>
      <w:r w:rsidR="009D6074">
        <w:rPr>
          <w:rFonts w:ascii="Times New Roman" w:hAnsi="Times New Roman" w:cs="Times New Roman"/>
          <w:bCs/>
          <w:szCs w:val="24"/>
          <w:lang w:val="en-US"/>
        </w:rPr>
        <w:t xml:space="preserve"> www.fairtrade.net</w:t>
      </w:r>
      <w:r w:rsidRPr="0001095B">
        <w:rPr>
          <w:rFonts w:ascii="Times New Roman" w:hAnsi="Times New Roman" w:cs="Times New Roman"/>
          <w:bCs/>
          <w:szCs w:val="24"/>
          <w:lang w:val="en-US"/>
        </w:rPr>
        <w:t xml:space="preserve"> </w:t>
      </w:r>
    </w:p>
    <w:p w:rsidR="006E30E5" w:rsidRDefault="006E30E5" w:rsidP="00AF7162">
      <w:pPr>
        <w:spacing w:line="240" w:lineRule="auto"/>
        <w:ind w:left="720" w:hanging="720"/>
        <w:rPr>
          <w:rFonts w:ascii="Times New Roman" w:hAnsi="Times New Roman" w:cs="Times New Roman"/>
          <w:bCs/>
          <w:szCs w:val="24"/>
          <w:lang w:val="en-US"/>
        </w:rPr>
      </w:pPr>
      <w:r>
        <w:rPr>
          <w:rFonts w:ascii="Times New Roman" w:hAnsi="Times New Roman" w:cs="Times New Roman"/>
          <w:bCs/>
          <w:szCs w:val="24"/>
          <w:lang w:val="en-US"/>
        </w:rPr>
        <w:t>Fairtrade International, 2014</w:t>
      </w:r>
      <w:r w:rsidRPr="006E30E5">
        <w:rPr>
          <w:rFonts w:ascii="Times New Roman" w:hAnsi="Times New Roman" w:cs="Times New Roman"/>
          <w:bCs/>
          <w:szCs w:val="24"/>
          <w:lang w:val="en-US"/>
        </w:rPr>
        <w:t xml:space="preserve">. </w:t>
      </w:r>
      <w:r w:rsidRPr="006E30E5">
        <w:rPr>
          <w:rFonts w:ascii="Times New Roman" w:hAnsi="Times New Roman" w:cs="Times New Roman"/>
          <w:b/>
          <w:bCs/>
          <w:i/>
          <w:szCs w:val="24"/>
          <w:lang w:val="en-US"/>
        </w:rPr>
        <w:t>Strong Producers, Strong Future: Annual Report 2013-14.</w:t>
      </w:r>
      <w:r w:rsidRPr="006E30E5">
        <w:rPr>
          <w:rFonts w:ascii="Times New Roman" w:hAnsi="Times New Roman" w:cs="Times New Roman"/>
          <w:bCs/>
          <w:szCs w:val="24"/>
          <w:lang w:val="en-US"/>
        </w:rPr>
        <w:t xml:space="preserve"> Bonn: Fairtrade International.</w:t>
      </w:r>
    </w:p>
    <w:p w:rsidR="00AF7162" w:rsidRPr="0001095B" w:rsidRDefault="00AF7162" w:rsidP="00AF7162">
      <w:pPr>
        <w:spacing w:line="240" w:lineRule="auto"/>
        <w:ind w:left="720" w:hanging="720"/>
        <w:rPr>
          <w:rFonts w:ascii="Times New Roman" w:hAnsi="Times New Roman" w:cs="Times New Roman"/>
          <w:bCs/>
          <w:szCs w:val="24"/>
          <w:lang w:val="en-US"/>
        </w:rPr>
      </w:pPr>
      <w:r w:rsidRPr="0001095B">
        <w:rPr>
          <w:rFonts w:ascii="Times New Roman" w:hAnsi="Times New Roman" w:cs="Times New Roman"/>
          <w:bCs/>
          <w:szCs w:val="24"/>
          <w:lang w:val="en-US"/>
        </w:rPr>
        <w:t xml:space="preserve">Falzon, M.-A. 2009. Introduction. In M.-A. Falzon (ed.), </w:t>
      </w:r>
      <w:r w:rsidRPr="0001095B">
        <w:rPr>
          <w:rFonts w:ascii="Times New Roman" w:hAnsi="Times New Roman" w:cs="Times New Roman"/>
          <w:b/>
          <w:bCs/>
          <w:i/>
          <w:szCs w:val="24"/>
          <w:lang w:val="en-US"/>
        </w:rPr>
        <w:t>Multi-Sited Ethnography: Theory, Praxis and Locality in Contemporary Research:</w:t>
      </w:r>
      <w:r w:rsidRPr="0001095B">
        <w:rPr>
          <w:rFonts w:ascii="Times New Roman" w:hAnsi="Times New Roman" w:cs="Times New Roman"/>
          <w:bCs/>
          <w:szCs w:val="24"/>
          <w:lang w:val="en-US"/>
        </w:rPr>
        <w:t xml:space="preserve"> 1–23. Surrey: Ashgate.</w:t>
      </w:r>
    </w:p>
    <w:p w:rsidR="00350B58" w:rsidRDefault="00AF7162" w:rsidP="00350B58">
      <w:pPr>
        <w:spacing w:line="240" w:lineRule="auto"/>
        <w:ind w:left="720" w:hanging="720"/>
        <w:rPr>
          <w:rFonts w:ascii="Times New Roman" w:hAnsi="Times New Roman" w:cs="Times New Roman"/>
          <w:bCs/>
          <w:szCs w:val="24"/>
          <w:lang w:val="en-US"/>
        </w:rPr>
      </w:pPr>
      <w:r w:rsidRPr="0001095B">
        <w:rPr>
          <w:rFonts w:ascii="Times New Roman" w:hAnsi="Times New Roman" w:cs="Times New Roman"/>
          <w:bCs/>
          <w:szCs w:val="24"/>
          <w:lang w:val="en-US"/>
        </w:rPr>
        <w:t xml:space="preserve">FAO (Food and Agriculture Organization of the United Nations), 2013. </w:t>
      </w:r>
      <w:r w:rsidRPr="0001095B">
        <w:rPr>
          <w:rFonts w:ascii="Times New Roman" w:hAnsi="Times New Roman" w:cs="Times New Roman"/>
          <w:b/>
          <w:bCs/>
          <w:i/>
          <w:szCs w:val="24"/>
          <w:lang w:val="en-US"/>
        </w:rPr>
        <w:t>FAO Statistics.</w:t>
      </w:r>
      <w:r w:rsidRPr="0001095B">
        <w:rPr>
          <w:rFonts w:ascii="Times New Roman" w:hAnsi="Times New Roman" w:cs="Times New Roman"/>
          <w:bCs/>
          <w:szCs w:val="24"/>
          <w:lang w:val="en-US"/>
        </w:rPr>
        <w:t xml:space="preserve"> http://faostat.fao.org </w:t>
      </w:r>
    </w:p>
    <w:p w:rsidR="009E5097" w:rsidRPr="0001095B" w:rsidRDefault="009E5097" w:rsidP="009E5097">
      <w:pPr>
        <w:spacing w:line="240" w:lineRule="auto"/>
        <w:ind w:left="720" w:hanging="720"/>
        <w:rPr>
          <w:rFonts w:ascii="Times New Roman" w:hAnsi="Times New Roman" w:cs="Times New Roman"/>
          <w:bCs/>
          <w:szCs w:val="24"/>
          <w:lang w:val="en-US"/>
        </w:rPr>
      </w:pPr>
      <w:r w:rsidRPr="000B0F45">
        <w:rPr>
          <w:rFonts w:ascii="Times New Roman" w:hAnsi="Times New Roman" w:cs="Times New Roman"/>
          <w:bCs/>
          <w:szCs w:val="24"/>
        </w:rPr>
        <w:t xml:space="preserve">Fisher, I. 1930. </w:t>
      </w:r>
      <w:r w:rsidRPr="000B0F45">
        <w:rPr>
          <w:rFonts w:ascii="Times New Roman" w:hAnsi="Times New Roman" w:cs="Times New Roman"/>
          <w:b/>
          <w:bCs/>
          <w:i/>
          <w:iCs/>
          <w:szCs w:val="24"/>
        </w:rPr>
        <w:t xml:space="preserve">The Theory of Interest. </w:t>
      </w:r>
      <w:r w:rsidRPr="000B0F45">
        <w:rPr>
          <w:rFonts w:ascii="Times New Roman" w:hAnsi="Times New Roman" w:cs="Times New Roman"/>
          <w:bCs/>
          <w:szCs w:val="24"/>
        </w:rPr>
        <w:t>New York: Macmillan.</w:t>
      </w:r>
    </w:p>
    <w:p w:rsidR="00350B58" w:rsidRDefault="00350B58" w:rsidP="00350B58">
      <w:pPr>
        <w:spacing w:line="240" w:lineRule="auto"/>
        <w:ind w:left="720" w:hanging="720"/>
        <w:rPr>
          <w:rFonts w:ascii="Times New Roman" w:hAnsi="Times New Roman" w:cs="Times New Roman"/>
          <w:bCs/>
          <w:szCs w:val="24"/>
          <w:lang w:val="en-US"/>
        </w:rPr>
      </w:pPr>
      <w:r w:rsidRPr="00350B58">
        <w:rPr>
          <w:rFonts w:ascii="Times New Roman" w:hAnsi="Times New Roman" w:cs="Times New Roman"/>
          <w:bCs/>
          <w:szCs w:val="24"/>
          <w:lang w:val="en-US"/>
        </w:rPr>
        <w:t>Flammer, C</w:t>
      </w:r>
      <w:r>
        <w:rPr>
          <w:rFonts w:ascii="Times New Roman" w:hAnsi="Times New Roman" w:cs="Times New Roman"/>
          <w:bCs/>
          <w:szCs w:val="24"/>
          <w:lang w:val="en-US"/>
        </w:rPr>
        <w:t xml:space="preserve">., &amp; </w:t>
      </w:r>
      <w:r w:rsidRPr="00350B58">
        <w:rPr>
          <w:rFonts w:ascii="Times New Roman" w:hAnsi="Times New Roman" w:cs="Times New Roman"/>
          <w:bCs/>
          <w:szCs w:val="24"/>
          <w:lang w:val="en-US"/>
        </w:rPr>
        <w:t>Bansal, P</w:t>
      </w:r>
      <w:r>
        <w:rPr>
          <w:rFonts w:ascii="Times New Roman" w:hAnsi="Times New Roman" w:cs="Times New Roman"/>
          <w:bCs/>
          <w:szCs w:val="24"/>
          <w:lang w:val="en-US"/>
        </w:rPr>
        <w:t>. 201</w:t>
      </w:r>
      <w:r w:rsidR="00735677">
        <w:rPr>
          <w:rFonts w:ascii="Times New Roman" w:hAnsi="Times New Roman" w:cs="Times New Roman"/>
          <w:bCs/>
          <w:szCs w:val="24"/>
          <w:lang w:val="en-US"/>
        </w:rPr>
        <w:t>7</w:t>
      </w:r>
      <w:r>
        <w:rPr>
          <w:rFonts w:ascii="Times New Roman" w:hAnsi="Times New Roman" w:cs="Times New Roman"/>
          <w:bCs/>
          <w:szCs w:val="24"/>
          <w:lang w:val="en-US"/>
        </w:rPr>
        <w:t xml:space="preserve">. </w:t>
      </w:r>
      <w:r w:rsidRPr="00350B58">
        <w:rPr>
          <w:rFonts w:ascii="Times New Roman" w:hAnsi="Times New Roman" w:cs="Times New Roman"/>
          <w:bCs/>
          <w:szCs w:val="24"/>
          <w:lang w:val="en-US"/>
        </w:rPr>
        <w:t>Does a long-term orientation create value? Evidence from a regression discontinuity</w:t>
      </w:r>
      <w:r w:rsidR="001251FC">
        <w:rPr>
          <w:rFonts w:ascii="Times New Roman" w:hAnsi="Times New Roman" w:cs="Times New Roman"/>
          <w:bCs/>
          <w:szCs w:val="24"/>
          <w:lang w:val="en-US"/>
        </w:rPr>
        <w:t xml:space="preserve">. </w:t>
      </w:r>
      <w:r w:rsidR="001251FC">
        <w:rPr>
          <w:rFonts w:ascii="Times New Roman" w:hAnsi="Times New Roman" w:cs="Times New Roman"/>
          <w:b/>
          <w:bCs/>
          <w:i/>
          <w:szCs w:val="24"/>
          <w:lang w:val="en-US"/>
        </w:rPr>
        <w:t xml:space="preserve">Strategic Management Journal, </w:t>
      </w:r>
      <w:r w:rsidR="001251FC">
        <w:rPr>
          <w:rFonts w:ascii="Times New Roman" w:hAnsi="Times New Roman" w:cs="Times New Roman"/>
          <w:bCs/>
          <w:szCs w:val="24"/>
          <w:lang w:val="en-US"/>
        </w:rPr>
        <w:t>38: 1827-1847.</w:t>
      </w:r>
    </w:p>
    <w:p w:rsidR="00AF7162" w:rsidRDefault="00AF7162" w:rsidP="00AF7162">
      <w:pPr>
        <w:spacing w:line="240" w:lineRule="auto"/>
        <w:ind w:left="720" w:hanging="720"/>
        <w:rPr>
          <w:rFonts w:ascii="Times New Roman" w:hAnsi="Times New Roman" w:cs="Times New Roman"/>
          <w:bCs/>
          <w:szCs w:val="24"/>
          <w:lang w:val="en-US"/>
        </w:rPr>
      </w:pPr>
      <w:r w:rsidRPr="0001095B">
        <w:rPr>
          <w:rFonts w:ascii="Times New Roman" w:hAnsi="Times New Roman" w:cs="Times New Roman"/>
          <w:bCs/>
          <w:szCs w:val="24"/>
          <w:lang w:val="en-US"/>
        </w:rPr>
        <w:t xml:space="preserve">Freilich, M. 1970. Field work: An introduction. In M. Freilich (ed.), </w:t>
      </w:r>
      <w:r w:rsidRPr="0001095B">
        <w:rPr>
          <w:rFonts w:ascii="Times New Roman" w:hAnsi="Times New Roman" w:cs="Times New Roman"/>
          <w:b/>
          <w:bCs/>
          <w:i/>
          <w:szCs w:val="24"/>
          <w:lang w:val="en-US"/>
        </w:rPr>
        <w:t>Marginal Natives: Anthropologists at Work</w:t>
      </w:r>
      <w:r w:rsidRPr="0001095B">
        <w:rPr>
          <w:rFonts w:ascii="Times New Roman" w:hAnsi="Times New Roman" w:cs="Times New Roman"/>
          <w:bCs/>
          <w:szCs w:val="24"/>
          <w:lang w:val="en-US"/>
        </w:rPr>
        <w:t>: 1–37.</w:t>
      </w:r>
      <w:r w:rsidRPr="0001095B">
        <w:rPr>
          <w:rFonts w:ascii="Times New Roman" w:hAnsi="Times New Roman" w:cs="Times New Roman"/>
          <w:b/>
          <w:bCs/>
          <w:i/>
          <w:szCs w:val="24"/>
          <w:lang w:val="en-US"/>
        </w:rPr>
        <w:t xml:space="preserve"> </w:t>
      </w:r>
      <w:r w:rsidRPr="0001095B">
        <w:rPr>
          <w:rFonts w:ascii="Times New Roman" w:hAnsi="Times New Roman" w:cs="Times New Roman"/>
          <w:bCs/>
          <w:szCs w:val="24"/>
          <w:lang w:val="en-US"/>
        </w:rPr>
        <w:t xml:space="preserve">New York: Harper &amp; Row. </w:t>
      </w:r>
    </w:p>
    <w:p w:rsidR="00B1350C" w:rsidRDefault="00B1350C" w:rsidP="00AF7162">
      <w:pPr>
        <w:spacing w:line="240" w:lineRule="auto"/>
        <w:ind w:left="720" w:hanging="720"/>
        <w:rPr>
          <w:rFonts w:ascii="Times New Roman" w:hAnsi="Times New Roman" w:cs="Times New Roman"/>
          <w:bCs/>
          <w:szCs w:val="24"/>
          <w:lang w:val="en-US"/>
        </w:rPr>
      </w:pPr>
      <w:r>
        <w:rPr>
          <w:rFonts w:ascii="Times New Roman" w:hAnsi="Times New Roman" w:cs="Times New Roman"/>
          <w:bCs/>
          <w:szCs w:val="24"/>
          <w:lang w:val="en-US"/>
        </w:rPr>
        <w:t>Ganz, M. 2000</w:t>
      </w:r>
      <w:r w:rsidRPr="00B1350C">
        <w:rPr>
          <w:rFonts w:ascii="Times New Roman" w:hAnsi="Times New Roman" w:cs="Times New Roman"/>
          <w:bCs/>
          <w:szCs w:val="24"/>
          <w:lang w:val="en-US"/>
        </w:rPr>
        <w:t xml:space="preserve">. Resources and resourcefulness: Strategic capacity in the unionization of California agriculture, 1959-1966. </w:t>
      </w:r>
      <w:r>
        <w:rPr>
          <w:rFonts w:ascii="Times New Roman" w:hAnsi="Times New Roman" w:cs="Times New Roman"/>
          <w:b/>
          <w:bCs/>
          <w:i/>
          <w:szCs w:val="24"/>
          <w:lang w:val="en-US"/>
        </w:rPr>
        <w:t>American Journal of S</w:t>
      </w:r>
      <w:r w:rsidRPr="00B1350C">
        <w:rPr>
          <w:rFonts w:ascii="Times New Roman" w:hAnsi="Times New Roman" w:cs="Times New Roman"/>
          <w:b/>
          <w:bCs/>
          <w:i/>
          <w:szCs w:val="24"/>
          <w:lang w:val="en-US"/>
        </w:rPr>
        <w:t>ociology,</w:t>
      </w:r>
      <w:r w:rsidRPr="00B1350C">
        <w:rPr>
          <w:rFonts w:ascii="Times New Roman" w:hAnsi="Times New Roman" w:cs="Times New Roman"/>
          <w:bCs/>
          <w:szCs w:val="24"/>
          <w:lang w:val="en-US"/>
        </w:rPr>
        <w:t xml:space="preserve"> 105</w:t>
      </w:r>
      <w:r>
        <w:rPr>
          <w:rFonts w:ascii="Times New Roman" w:hAnsi="Times New Roman" w:cs="Times New Roman"/>
          <w:bCs/>
          <w:szCs w:val="24"/>
          <w:lang w:val="en-US"/>
        </w:rPr>
        <w:t xml:space="preserve">: </w:t>
      </w:r>
      <w:r w:rsidRPr="00B1350C">
        <w:rPr>
          <w:rFonts w:ascii="Times New Roman" w:hAnsi="Times New Roman" w:cs="Times New Roman"/>
          <w:bCs/>
          <w:szCs w:val="24"/>
          <w:lang w:val="en-US"/>
        </w:rPr>
        <w:t>1</w:t>
      </w:r>
      <w:r>
        <w:rPr>
          <w:rFonts w:ascii="Times New Roman" w:hAnsi="Times New Roman" w:cs="Times New Roman"/>
          <w:bCs/>
          <w:szCs w:val="24"/>
          <w:lang w:val="en-US"/>
        </w:rPr>
        <w:t>003–</w:t>
      </w:r>
      <w:r w:rsidRPr="00B1350C">
        <w:rPr>
          <w:rFonts w:ascii="Times New Roman" w:hAnsi="Times New Roman" w:cs="Times New Roman"/>
          <w:bCs/>
          <w:szCs w:val="24"/>
          <w:lang w:val="en-US"/>
        </w:rPr>
        <w:t>1062.</w:t>
      </w:r>
    </w:p>
    <w:p w:rsidR="00AF7162" w:rsidRDefault="00AF7162" w:rsidP="00AF7162">
      <w:pPr>
        <w:spacing w:line="240" w:lineRule="auto"/>
        <w:ind w:left="720" w:hanging="720"/>
        <w:rPr>
          <w:rFonts w:ascii="Times New Roman" w:hAnsi="Times New Roman" w:cs="Times New Roman"/>
          <w:bCs/>
          <w:szCs w:val="24"/>
          <w:lang w:val="en-US"/>
        </w:rPr>
      </w:pPr>
      <w:r w:rsidRPr="002E2EB5">
        <w:rPr>
          <w:rFonts w:ascii="Times New Roman" w:hAnsi="Times New Roman" w:cs="Times New Roman"/>
          <w:bCs/>
          <w:szCs w:val="24"/>
          <w:lang w:val="en-US"/>
        </w:rPr>
        <w:t xml:space="preserve">Geertz, C. 1973. </w:t>
      </w:r>
      <w:r w:rsidRPr="002E2EB5">
        <w:rPr>
          <w:rFonts w:ascii="Times New Roman" w:hAnsi="Times New Roman" w:cs="Times New Roman"/>
          <w:b/>
          <w:bCs/>
          <w:i/>
          <w:szCs w:val="24"/>
          <w:lang w:val="en-US"/>
        </w:rPr>
        <w:t xml:space="preserve">The </w:t>
      </w:r>
      <w:r w:rsidRPr="002E2EB5">
        <w:rPr>
          <w:rFonts w:ascii="Times New Roman" w:hAnsi="Times New Roman" w:cs="Times New Roman" w:hint="eastAsia"/>
          <w:b/>
          <w:bCs/>
          <w:i/>
          <w:szCs w:val="24"/>
          <w:lang w:val="en-US"/>
        </w:rPr>
        <w:t>I</w:t>
      </w:r>
      <w:r w:rsidRPr="002E2EB5">
        <w:rPr>
          <w:rFonts w:ascii="Times New Roman" w:hAnsi="Times New Roman" w:cs="Times New Roman"/>
          <w:b/>
          <w:bCs/>
          <w:i/>
          <w:szCs w:val="24"/>
          <w:lang w:val="en-US"/>
        </w:rPr>
        <w:t xml:space="preserve">nterpretation of </w:t>
      </w:r>
      <w:r w:rsidRPr="002E2EB5">
        <w:rPr>
          <w:rFonts w:ascii="Times New Roman" w:hAnsi="Times New Roman" w:cs="Times New Roman" w:hint="eastAsia"/>
          <w:b/>
          <w:bCs/>
          <w:i/>
          <w:szCs w:val="24"/>
          <w:lang w:val="en-US"/>
        </w:rPr>
        <w:t>C</w:t>
      </w:r>
      <w:r w:rsidRPr="002E2EB5">
        <w:rPr>
          <w:rFonts w:ascii="Times New Roman" w:hAnsi="Times New Roman" w:cs="Times New Roman"/>
          <w:b/>
          <w:bCs/>
          <w:i/>
          <w:szCs w:val="24"/>
          <w:lang w:val="en-US"/>
        </w:rPr>
        <w:t>ultures: Selected</w:t>
      </w:r>
      <w:r w:rsidRPr="002E2EB5">
        <w:rPr>
          <w:rFonts w:ascii="Times New Roman" w:hAnsi="Times New Roman" w:cs="Times New Roman" w:hint="eastAsia"/>
          <w:b/>
          <w:bCs/>
          <w:i/>
          <w:szCs w:val="24"/>
          <w:lang w:val="en-US"/>
        </w:rPr>
        <w:t xml:space="preserve"> E</w:t>
      </w:r>
      <w:r w:rsidRPr="002E2EB5">
        <w:rPr>
          <w:rFonts w:ascii="Times New Roman" w:hAnsi="Times New Roman" w:cs="Times New Roman"/>
          <w:b/>
          <w:bCs/>
          <w:i/>
          <w:szCs w:val="24"/>
          <w:lang w:val="en-US"/>
        </w:rPr>
        <w:t>ssays.</w:t>
      </w:r>
      <w:r w:rsidRPr="002E2EB5">
        <w:rPr>
          <w:rFonts w:ascii="Times New Roman" w:hAnsi="Times New Roman" w:cs="Times New Roman"/>
          <w:bCs/>
          <w:szCs w:val="24"/>
          <w:lang w:val="en-US"/>
        </w:rPr>
        <w:t xml:space="preserve"> New York: Basic Books.</w:t>
      </w:r>
    </w:p>
    <w:p w:rsidR="00B1350C" w:rsidRDefault="00B1350C" w:rsidP="00AF7162">
      <w:pPr>
        <w:spacing w:line="240" w:lineRule="auto"/>
        <w:ind w:left="720" w:hanging="720"/>
        <w:rPr>
          <w:rFonts w:ascii="Times New Roman" w:hAnsi="Times New Roman" w:cs="Times New Roman"/>
          <w:bCs/>
          <w:szCs w:val="24"/>
          <w:lang w:val="en-US"/>
        </w:rPr>
      </w:pPr>
      <w:r>
        <w:rPr>
          <w:rFonts w:ascii="Times New Roman" w:hAnsi="Times New Roman" w:cs="Times New Roman"/>
          <w:bCs/>
          <w:szCs w:val="24"/>
          <w:lang w:val="en-US"/>
        </w:rPr>
        <w:t>George, G. 2005</w:t>
      </w:r>
      <w:r w:rsidRPr="00B1350C">
        <w:rPr>
          <w:rFonts w:ascii="Times New Roman" w:hAnsi="Times New Roman" w:cs="Times New Roman"/>
          <w:bCs/>
          <w:szCs w:val="24"/>
          <w:lang w:val="en-US"/>
        </w:rPr>
        <w:t xml:space="preserve">. Slack resources and the performance of privately held firms. </w:t>
      </w:r>
      <w:r w:rsidRPr="00B1350C">
        <w:rPr>
          <w:rFonts w:ascii="Times New Roman" w:hAnsi="Times New Roman" w:cs="Times New Roman"/>
          <w:b/>
          <w:bCs/>
          <w:i/>
          <w:szCs w:val="24"/>
          <w:lang w:val="en-US"/>
        </w:rPr>
        <w:t>Academy of Management Journal,</w:t>
      </w:r>
      <w:r>
        <w:rPr>
          <w:rFonts w:ascii="Times New Roman" w:hAnsi="Times New Roman" w:cs="Times New Roman"/>
          <w:bCs/>
          <w:szCs w:val="24"/>
          <w:lang w:val="en-US"/>
        </w:rPr>
        <w:t xml:space="preserve"> 48:</w:t>
      </w:r>
      <w:r w:rsidRPr="00B1350C">
        <w:rPr>
          <w:rFonts w:ascii="Times New Roman" w:hAnsi="Times New Roman" w:cs="Times New Roman"/>
          <w:bCs/>
          <w:szCs w:val="24"/>
          <w:lang w:val="en-US"/>
        </w:rPr>
        <w:t xml:space="preserve"> </w:t>
      </w:r>
      <w:r>
        <w:rPr>
          <w:rFonts w:ascii="Times New Roman" w:hAnsi="Times New Roman" w:cs="Times New Roman"/>
          <w:bCs/>
          <w:szCs w:val="24"/>
          <w:lang w:val="en-US"/>
        </w:rPr>
        <w:t>661–</w:t>
      </w:r>
      <w:r w:rsidRPr="00B1350C">
        <w:rPr>
          <w:rFonts w:ascii="Times New Roman" w:hAnsi="Times New Roman" w:cs="Times New Roman"/>
          <w:bCs/>
          <w:szCs w:val="24"/>
          <w:lang w:val="en-US"/>
        </w:rPr>
        <w:t>676.</w:t>
      </w:r>
    </w:p>
    <w:p w:rsidR="00504795" w:rsidRDefault="00504795" w:rsidP="00504795">
      <w:pPr>
        <w:spacing w:line="240" w:lineRule="auto"/>
        <w:ind w:left="720" w:hanging="720"/>
        <w:rPr>
          <w:rFonts w:ascii="Times New Roman" w:hAnsi="Times New Roman" w:cs="Times New Roman"/>
          <w:bCs/>
          <w:szCs w:val="24"/>
        </w:rPr>
      </w:pPr>
      <w:r w:rsidRPr="00504795">
        <w:rPr>
          <w:rFonts w:ascii="Times New Roman" w:hAnsi="Times New Roman" w:cs="Times New Roman"/>
          <w:bCs/>
          <w:szCs w:val="24"/>
        </w:rPr>
        <w:t>Glasbergen, P. 2013, Legitimation of certifying partnerships in the global market place.</w:t>
      </w:r>
      <w:r>
        <w:rPr>
          <w:rFonts w:ascii="Times New Roman" w:hAnsi="Times New Roman" w:cs="Times New Roman"/>
          <w:bCs/>
          <w:szCs w:val="24"/>
        </w:rPr>
        <w:t xml:space="preserve"> </w:t>
      </w:r>
      <w:r w:rsidRPr="00504795">
        <w:rPr>
          <w:rFonts w:ascii="Times New Roman" w:hAnsi="Times New Roman" w:cs="Times New Roman"/>
          <w:b/>
          <w:bCs/>
          <w:i/>
          <w:iCs/>
          <w:szCs w:val="24"/>
        </w:rPr>
        <w:t>Environmental Policy and Governance</w:t>
      </w:r>
      <w:r>
        <w:rPr>
          <w:rFonts w:ascii="Times New Roman" w:hAnsi="Times New Roman" w:cs="Times New Roman"/>
          <w:bCs/>
          <w:szCs w:val="24"/>
        </w:rPr>
        <w:t>, 23:</w:t>
      </w:r>
      <w:r w:rsidRPr="00504795">
        <w:rPr>
          <w:rFonts w:ascii="Times New Roman" w:hAnsi="Times New Roman" w:cs="Times New Roman"/>
          <w:bCs/>
          <w:szCs w:val="24"/>
        </w:rPr>
        <w:t xml:space="preserve"> </w:t>
      </w:r>
      <w:r>
        <w:rPr>
          <w:rFonts w:ascii="Times New Roman" w:hAnsi="Times New Roman" w:cs="Times New Roman"/>
          <w:bCs/>
          <w:szCs w:val="24"/>
        </w:rPr>
        <w:t>354–</w:t>
      </w:r>
      <w:r w:rsidRPr="00504795">
        <w:rPr>
          <w:rFonts w:ascii="Times New Roman" w:hAnsi="Times New Roman" w:cs="Times New Roman"/>
          <w:bCs/>
          <w:szCs w:val="24"/>
        </w:rPr>
        <w:t>367.</w:t>
      </w:r>
    </w:p>
    <w:p w:rsidR="00B55028" w:rsidRDefault="00B55028" w:rsidP="00B55028">
      <w:pPr>
        <w:spacing w:line="240" w:lineRule="auto"/>
        <w:ind w:left="720" w:hanging="720"/>
        <w:rPr>
          <w:rFonts w:ascii="Times New Roman" w:hAnsi="Times New Roman" w:cs="Times New Roman"/>
          <w:bCs/>
          <w:szCs w:val="24"/>
        </w:rPr>
      </w:pPr>
      <w:r>
        <w:rPr>
          <w:rFonts w:ascii="Times New Roman" w:hAnsi="Times New Roman" w:cs="Times New Roman"/>
          <w:bCs/>
          <w:szCs w:val="24"/>
        </w:rPr>
        <w:t xml:space="preserve">Hahn, T., Figge, F., Pinkse, J., &amp; Preuss, L. 2010. </w:t>
      </w:r>
      <w:r w:rsidRPr="00B55028">
        <w:rPr>
          <w:rFonts w:ascii="Times New Roman" w:hAnsi="Times New Roman" w:cs="Times New Roman"/>
          <w:bCs/>
          <w:szCs w:val="24"/>
        </w:rPr>
        <w:t>Trade-offs in corporate sustainability:</w:t>
      </w:r>
      <w:r>
        <w:rPr>
          <w:rFonts w:ascii="Times New Roman" w:hAnsi="Times New Roman" w:cs="Times New Roman"/>
          <w:bCs/>
          <w:szCs w:val="24"/>
        </w:rPr>
        <w:t xml:space="preserve"> </w:t>
      </w:r>
      <w:r w:rsidRPr="00B55028">
        <w:rPr>
          <w:rFonts w:ascii="Times New Roman" w:hAnsi="Times New Roman" w:cs="Times New Roman"/>
          <w:bCs/>
          <w:szCs w:val="24"/>
        </w:rPr>
        <w:t>You can’t have your cake and eat it</w:t>
      </w:r>
      <w:r>
        <w:rPr>
          <w:rFonts w:ascii="Times New Roman" w:hAnsi="Times New Roman" w:cs="Times New Roman"/>
          <w:bCs/>
          <w:szCs w:val="24"/>
        </w:rPr>
        <w:t xml:space="preserve">. </w:t>
      </w:r>
      <w:r w:rsidRPr="00B55028">
        <w:rPr>
          <w:rFonts w:ascii="Times New Roman" w:hAnsi="Times New Roman" w:cs="Times New Roman"/>
          <w:b/>
          <w:bCs/>
          <w:i/>
          <w:szCs w:val="24"/>
        </w:rPr>
        <w:t>Business Strategy and the Environment,</w:t>
      </w:r>
      <w:r>
        <w:rPr>
          <w:rFonts w:ascii="Times New Roman" w:hAnsi="Times New Roman" w:cs="Times New Roman"/>
          <w:bCs/>
          <w:szCs w:val="24"/>
        </w:rPr>
        <w:t xml:space="preserve"> 19: 217–229. </w:t>
      </w:r>
    </w:p>
    <w:p w:rsidR="0013457D" w:rsidRDefault="00AF7162" w:rsidP="00577048">
      <w:pPr>
        <w:widowControl w:val="0"/>
        <w:spacing w:line="240" w:lineRule="auto"/>
        <w:ind w:left="720" w:hanging="720"/>
        <w:rPr>
          <w:rFonts w:ascii="Times New Roman" w:hAnsi="Times New Roman" w:cs="Times New Roman"/>
          <w:bCs/>
          <w:szCs w:val="24"/>
        </w:rPr>
      </w:pPr>
      <w:r w:rsidRPr="00FE46BE">
        <w:rPr>
          <w:rFonts w:ascii="Times New Roman" w:hAnsi="Times New Roman" w:cs="Times New Roman"/>
          <w:bCs/>
          <w:szCs w:val="24"/>
        </w:rPr>
        <w:t xml:space="preserve">Halimoja, Y. 2005 [first published in 1974]. Siku ya kupiga kura. In A. Biersteker (ed.), </w:t>
      </w:r>
      <w:r w:rsidRPr="00FE46BE">
        <w:rPr>
          <w:rFonts w:ascii="Times New Roman" w:hAnsi="Times New Roman" w:cs="Times New Roman"/>
          <w:b/>
          <w:bCs/>
          <w:i/>
          <w:iCs/>
          <w:szCs w:val="24"/>
        </w:rPr>
        <w:t xml:space="preserve">Masomo ya Kisasa: Contemporary Readings in Swahili: </w:t>
      </w:r>
      <w:r w:rsidRPr="00FE46BE">
        <w:rPr>
          <w:rFonts w:ascii="Times New Roman" w:hAnsi="Times New Roman" w:cs="Times New Roman"/>
          <w:bCs/>
          <w:szCs w:val="24"/>
        </w:rPr>
        <w:t>91–99. Asmara, Eritrea: Africa World Press.</w:t>
      </w:r>
    </w:p>
    <w:p w:rsidR="0013457D" w:rsidRPr="0013457D" w:rsidRDefault="0013457D" w:rsidP="0013457D">
      <w:pPr>
        <w:spacing w:line="240" w:lineRule="auto"/>
        <w:ind w:left="720" w:hanging="720"/>
        <w:rPr>
          <w:rFonts w:ascii="Times New Roman" w:hAnsi="Times New Roman" w:cs="Times New Roman"/>
          <w:bCs/>
          <w:szCs w:val="24"/>
        </w:rPr>
      </w:pPr>
      <w:r>
        <w:rPr>
          <w:rFonts w:ascii="Times New Roman" w:hAnsi="Times New Roman" w:cs="Times New Roman"/>
          <w:bCs/>
          <w:szCs w:val="24"/>
        </w:rPr>
        <w:t>Hall, E. T. 1966</w:t>
      </w:r>
      <w:r w:rsidRPr="0013457D">
        <w:rPr>
          <w:rFonts w:ascii="Times New Roman" w:hAnsi="Times New Roman" w:cs="Times New Roman"/>
          <w:bCs/>
          <w:szCs w:val="24"/>
        </w:rPr>
        <w:t xml:space="preserve">. </w:t>
      </w:r>
      <w:r w:rsidRPr="0013457D">
        <w:rPr>
          <w:rFonts w:ascii="Times New Roman" w:hAnsi="Times New Roman" w:cs="Times New Roman"/>
          <w:b/>
          <w:bCs/>
          <w:i/>
          <w:iCs/>
          <w:szCs w:val="24"/>
        </w:rPr>
        <w:t xml:space="preserve">The Hidden Dimension. </w:t>
      </w:r>
      <w:r w:rsidRPr="0013457D">
        <w:rPr>
          <w:rFonts w:ascii="Times New Roman" w:hAnsi="Times New Roman" w:cs="Times New Roman"/>
          <w:bCs/>
          <w:szCs w:val="24"/>
        </w:rPr>
        <w:t xml:space="preserve">New York: Anchor Books. </w:t>
      </w:r>
    </w:p>
    <w:p w:rsidR="0013457D" w:rsidRDefault="0013457D" w:rsidP="0013457D">
      <w:pPr>
        <w:spacing w:line="240" w:lineRule="auto"/>
        <w:ind w:left="720" w:hanging="720"/>
        <w:rPr>
          <w:rFonts w:ascii="Times New Roman" w:hAnsi="Times New Roman" w:cs="Times New Roman"/>
          <w:bCs/>
          <w:szCs w:val="24"/>
        </w:rPr>
      </w:pPr>
      <w:r w:rsidRPr="0013457D">
        <w:rPr>
          <w:rFonts w:ascii="Times New Roman" w:hAnsi="Times New Roman" w:cs="Times New Roman"/>
          <w:bCs/>
          <w:szCs w:val="24"/>
        </w:rPr>
        <w:t xml:space="preserve">Hall, E. T. 1983. </w:t>
      </w:r>
      <w:r w:rsidRPr="0013457D">
        <w:rPr>
          <w:rFonts w:ascii="Times New Roman" w:hAnsi="Times New Roman" w:cs="Times New Roman"/>
          <w:b/>
          <w:bCs/>
          <w:i/>
          <w:iCs/>
          <w:szCs w:val="24"/>
        </w:rPr>
        <w:t xml:space="preserve">The Dance of Life: The Other Dimension of Time. </w:t>
      </w:r>
      <w:r w:rsidRPr="0013457D">
        <w:rPr>
          <w:rFonts w:ascii="Times New Roman" w:hAnsi="Times New Roman" w:cs="Times New Roman"/>
          <w:bCs/>
          <w:szCs w:val="24"/>
        </w:rPr>
        <w:t>New York: Doubleday.</w:t>
      </w:r>
    </w:p>
    <w:p w:rsidR="0013457D" w:rsidRDefault="0013457D" w:rsidP="00AF7162">
      <w:pPr>
        <w:spacing w:line="240" w:lineRule="auto"/>
        <w:ind w:left="720" w:hanging="720"/>
        <w:rPr>
          <w:rFonts w:ascii="Times New Roman" w:hAnsi="Times New Roman" w:cs="Times New Roman"/>
          <w:bCs/>
          <w:szCs w:val="24"/>
        </w:rPr>
      </w:pPr>
      <w:r w:rsidRPr="0013457D">
        <w:rPr>
          <w:rFonts w:ascii="Times New Roman" w:hAnsi="Times New Roman" w:cs="Times New Roman"/>
          <w:bCs/>
          <w:szCs w:val="24"/>
        </w:rPr>
        <w:t>Hall, E</w:t>
      </w:r>
      <w:r>
        <w:rPr>
          <w:rFonts w:ascii="Times New Roman" w:hAnsi="Times New Roman" w:cs="Times New Roman"/>
          <w:bCs/>
          <w:szCs w:val="24"/>
        </w:rPr>
        <w:t xml:space="preserve">. </w:t>
      </w:r>
      <w:r w:rsidRPr="0013457D">
        <w:rPr>
          <w:rFonts w:ascii="Times New Roman" w:hAnsi="Times New Roman" w:cs="Times New Roman"/>
          <w:bCs/>
          <w:szCs w:val="24"/>
        </w:rPr>
        <w:t>T</w:t>
      </w:r>
      <w:r>
        <w:rPr>
          <w:rFonts w:ascii="Times New Roman" w:hAnsi="Times New Roman" w:cs="Times New Roman"/>
          <w:bCs/>
          <w:szCs w:val="24"/>
        </w:rPr>
        <w:t>., &amp; Hall,</w:t>
      </w:r>
      <w:r w:rsidRPr="0013457D">
        <w:rPr>
          <w:rFonts w:ascii="Times New Roman" w:hAnsi="Times New Roman" w:cs="Times New Roman"/>
          <w:bCs/>
          <w:szCs w:val="24"/>
        </w:rPr>
        <w:t xml:space="preserve"> M</w:t>
      </w:r>
      <w:r>
        <w:rPr>
          <w:rFonts w:ascii="Times New Roman" w:hAnsi="Times New Roman" w:cs="Times New Roman"/>
          <w:bCs/>
          <w:szCs w:val="24"/>
        </w:rPr>
        <w:t xml:space="preserve">. </w:t>
      </w:r>
      <w:r w:rsidRPr="0013457D">
        <w:rPr>
          <w:rFonts w:ascii="Times New Roman" w:hAnsi="Times New Roman" w:cs="Times New Roman"/>
          <w:bCs/>
          <w:szCs w:val="24"/>
        </w:rPr>
        <w:t>R</w:t>
      </w:r>
      <w:r>
        <w:rPr>
          <w:rFonts w:ascii="Times New Roman" w:hAnsi="Times New Roman" w:cs="Times New Roman"/>
          <w:bCs/>
          <w:szCs w:val="24"/>
        </w:rPr>
        <w:t xml:space="preserve">. 1990. </w:t>
      </w:r>
      <w:r w:rsidRPr="0013457D">
        <w:rPr>
          <w:rFonts w:ascii="Times New Roman" w:hAnsi="Times New Roman" w:cs="Times New Roman"/>
          <w:b/>
          <w:bCs/>
          <w:i/>
          <w:szCs w:val="24"/>
        </w:rPr>
        <w:t>Understanding Cultural Differences.</w:t>
      </w:r>
      <w:r>
        <w:rPr>
          <w:rFonts w:ascii="Times New Roman" w:hAnsi="Times New Roman" w:cs="Times New Roman"/>
          <w:bCs/>
          <w:szCs w:val="24"/>
        </w:rPr>
        <w:t xml:space="preserve"> Boston, MA: Intercultural Press. </w:t>
      </w:r>
    </w:p>
    <w:p w:rsidR="00C256E7" w:rsidRDefault="00C256E7" w:rsidP="00C256E7">
      <w:pPr>
        <w:spacing w:line="240" w:lineRule="auto"/>
        <w:ind w:left="720" w:hanging="720"/>
        <w:rPr>
          <w:rFonts w:ascii="Times New Roman" w:hAnsi="Times New Roman" w:cs="Times New Roman"/>
          <w:bCs/>
          <w:szCs w:val="24"/>
        </w:rPr>
      </w:pPr>
      <w:r>
        <w:rPr>
          <w:rFonts w:ascii="Times New Roman" w:hAnsi="Times New Roman" w:cs="Times New Roman"/>
          <w:bCs/>
          <w:szCs w:val="24"/>
          <w:lang w:val="en-US"/>
        </w:rPr>
        <w:t xml:space="preserve">Hernes, T. 2017. Process as the becoming of temporal trajectory. </w:t>
      </w:r>
      <w:r>
        <w:rPr>
          <w:rFonts w:ascii="Times New Roman" w:hAnsi="Times New Roman" w:cs="Times New Roman"/>
          <w:bCs/>
          <w:szCs w:val="24"/>
        </w:rPr>
        <w:t xml:space="preserve">In A. Langley &amp; H. Tsoukas (eds.), </w:t>
      </w:r>
      <w:r w:rsidRPr="0006033D">
        <w:rPr>
          <w:rFonts w:ascii="Times New Roman" w:hAnsi="Times New Roman" w:cs="Times New Roman"/>
          <w:b/>
          <w:bCs/>
          <w:i/>
          <w:szCs w:val="24"/>
        </w:rPr>
        <w:t>The SAGE Handbook of Pr</w:t>
      </w:r>
      <w:r w:rsidR="001251FC">
        <w:rPr>
          <w:rFonts w:ascii="Times New Roman" w:hAnsi="Times New Roman" w:cs="Times New Roman"/>
          <w:b/>
          <w:bCs/>
          <w:i/>
          <w:szCs w:val="24"/>
        </w:rPr>
        <w:t>o</w:t>
      </w:r>
      <w:r w:rsidRPr="0006033D">
        <w:rPr>
          <w:rFonts w:ascii="Times New Roman" w:hAnsi="Times New Roman" w:cs="Times New Roman"/>
          <w:b/>
          <w:bCs/>
          <w:i/>
          <w:szCs w:val="24"/>
        </w:rPr>
        <w:t>cess Organization Stud</w:t>
      </w:r>
      <w:r>
        <w:rPr>
          <w:rFonts w:ascii="Times New Roman" w:hAnsi="Times New Roman" w:cs="Times New Roman"/>
          <w:b/>
          <w:bCs/>
          <w:i/>
          <w:szCs w:val="24"/>
        </w:rPr>
        <w:t>ies</w:t>
      </w:r>
      <w:r>
        <w:rPr>
          <w:rFonts w:ascii="Times New Roman" w:hAnsi="Times New Roman" w:cs="Times New Roman"/>
          <w:bCs/>
          <w:szCs w:val="24"/>
        </w:rPr>
        <w:t xml:space="preserve">: 601–606. London: Sage. </w:t>
      </w:r>
    </w:p>
    <w:p w:rsidR="007D4EE2" w:rsidRDefault="007D4EE2" w:rsidP="007D4EE2">
      <w:pPr>
        <w:spacing w:line="240" w:lineRule="auto"/>
        <w:ind w:left="720" w:hanging="720"/>
        <w:rPr>
          <w:rFonts w:ascii="Times New Roman" w:hAnsi="Times New Roman" w:cs="Times New Roman"/>
          <w:bCs/>
          <w:szCs w:val="24"/>
        </w:rPr>
      </w:pPr>
      <w:r>
        <w:rPr>
          <w:rFonts w:ascii="Times New Roman" w:hAnsi="Times New Roman" w:cs="Times New Roman"/>
          <w:bCs/>
          <w:szCs w:val="24"/>
        </w:rPr>
        <w:t xml:space="preserve">Hofstede, G. 1993. </w:t>
      </w:r>
      <w:r w:rsidRPr="007D4EE2">
        <w:rPr>
          <w:rFonts w:ascii="Times New Roman" w:hAnsi="Times New Roman" w:cs="Times New Roman"/>
          <w:bCs/>
          <w:szCs w:val="24"/>
        </w:rPr>
        <w:t>Cultural constraints in</w:t>
      </w:r>
      <w:r>
        <w:rPr>
          <w:rFonts w:ascii="Times New Roman" w:hAnsi="Times New Roman" w:cs="Times New Roman"/>
          <w:bCs/>
          <w:szCs w:val="24"/>
        </w:rPr>
        <w:t xml:space="preserve"> </w:t>
      </w:r>
      <w:r w:rsidRPr="007D4EE2">
        <w:rPr>
          <w:rFonts w:ascii="Times New Roman" w:hAnsi="Times New Roman" w:cs="Times New Roman"/>
          <w:bCs/>
          <w:szCs w:val="24"/>
        </w:rPr>
        <w:t>management theories</w:t>
      </w:r>
      <w:r>
        <w:rPr>
          <w:rFonts w:ascii="Times New Roman" w:hAnsi="Times New Roman" w:cs="Times New Roman"/>
          <w:bCs/>
          <w:szCs w:val="24"/>
        </w:rPr>
        <w:t xml:space="preserve">, </w:t>
      </w:r>
      <w:r w:rsidR="00EB1924">
        <w:rPr>
          <w:rFonts w:ascii="Times New Roman" w:hAnsi="Times New Roman" w:cs="Times New Roman"/>
          <w:b/>
          <w:bCs/>
          <w:i/>
          <w:szCs w:val="24"/>
        </w:rPr>
        <w:t>Academy of</w:t>
      </w:r>
      <w:r w:rsidRPr="007D4EE2">
        <w:rPr>
          <w:rFonts w:ascii="Times New Roman" w:hAnsi="Times New Roman" w:cs="Times New Roman"/>
          <w:b/>
          <w:bCs/>
          <w:i/>
          <w:szCs w:val="24"/>
        </w:rPr>
        <w:t xml:space="preserve"> Management Executive, </w:t>
      </w:r>
      <w:r>
        <w:rPr>
          <w:rFonts w:ascii="Times New Roman" w:hAnsi="Times New Roman" w:cs="Times New Roman"/>
          <w:bCs/>
          <w:szCs w:val="24"/>
        </w:rPr>
        <w:t xml:space="preserve">7: 81–94. </w:t>
      </w:r>
    </w:p>
    <w:p w:rsidR="00AF7162" w:rsidRDefault="00AF7162" w:rsidP="00FF7C63">
      <w:pPr>
        <w:spacing w:line="240" w:lineRule="auto"/>
        <w:ind w:left="720" w:hanging="720"/>
        <w:rPr>
          <w:rFonts w:ascii="Times New Roman" w:hAnsi="Times New Roman" w:cs="Times New Roman"/>
          <w:bCs/>
          <w:szCs w:val="24"/>
        </w:rPr>
      </w:pPr>
      <w:r>
        <w:rPr>
          <w:rFonts w:ascii="Times New Roman" w:hAnsi="Times New Roman" w:cs="Times New Roman"/>
          <w:bCs/>
          <w:szCs w:val="24"/>
        </w:rPr>
        <w:t xml:space="preserve">Holling, C. S., Gunderson, L. H., &amp; Peterson, G. D. 2002. Sustainability and panarchies. In L. H. Gunderson &amp; C. </w:t>
      </w:r>
      <w:r>
        <w:rPr>
          <w:rFonts w:ascii="Times New Roman" w:hAnsi="Times New Roman" w:cs="Times New Roman" w:hint="eastAsia"/>
          <w:bCs/>
          <w:szCs w:val="24"/>
        </w:rPr>
        <w:t xml:space="preserve">S. Holling (eds.), </w:t>
      </w:r>
      <w:r w:rsidRPr="007B69EB">
        <w:rPr>
          <w:rFonts w:ascii="Times New Roman" w:hAnsi="Times New Roman" w:cs="Times New Roman" w:hint="eastAsia"/>
          <w:b/>
          <w:bCs/>
          <w:i/>
          <w:szCs w:val="24"/>
        </w:rPr>
        <w:t>Panarchy: Understanding Transformatio</w:t>
      </w:r>
      <w:r>
        <w:rPr>
          <w:rFonts w:ascii="Times New Roman" w:hAnsi="Times New Roman" w:cs="Times New Roman" w:hint="eastAsia"/>
          <w:b/>
          <w:bCs/>
          <w:i/>
          <w:szCs w:val="24"/>
        </w:rPr>
        <w:t>ns in Human and Natural Systems</w:t>
      </w:r>
      <w:r>
        <w:rPr>
          <w:rFonts w:ascii="Times New Roman" w:hAnsi="Times New Roman" w:cs="Times New Roman"/>
          <w:b/>
          <w:bCs/>
          <w:i/>
          <w:szCs w:val="24"/>
        </w:rPr>
        <w:t>:</w:t>
      </w:r>
      <w:r>
        <w:rPr>
          <w:rFonts w:ascii="Times New Roman" w:hAnsi="Times New Roman" w:cs="Times New Roman" w:hint="eastAsia"/>
          <w:bCs/>
          <w:szCs w:val="24"/>
        </w:rPr>
        <w:t xml:space="preserve"> </w:t>
      </w:r>
      <w:r>
        <w:rPr>
          <w:rFonts w:ascii="Times New Roman" w:hAnsi="Times New Roman" w:cs="Times New Roman"/>
          <w:bCs/>
          <w:szCs w:val="24"/>
        </w:rPr>
        <w:t xml:space="preserve">63–102. Washington, D.C.: Island Press. </w:t>
      </w:r>
    </w:p>
    <w:p w:rsidR="00AF7162" w:rsidRPr="00FE46BE" w:rsidRDefault="00AF7162" w:rsidP="00AF7162">
      <w:pPr>
        <w:spacing w:line="240" w:lineRule="auto"/>
        <w:ind w:left="720" w:hanging="720"/>
        <w:rPr>
          <w:rFonts w:ascii="Times New Roman" w:hAnsi="Times New Roman" w:cs="Times New Roman"/>
          <w:bCs/>
          <w:szCs w:val="24"/>
        </w:rPr>
      </w:pPr>
      <w:r w:rsidRPr="00FE46BE">
        <w:rPr>
          <w:rFonts w:ascii="Times New Roman" w:hAnsi="Times New Roman" w:cs="Times New Roman"/>
          <w:bCs/>
          <w:szCs w:val="24"/>
        </w:rPr>
        <w:t xml:space="preserve">Horst, C. 2009. Expanding sites: The question of ‘depth’ explored. In M.-A. Falzon (ed.), </w:t>
      </w:r>
      <w:r w:rsidRPr="00FE46BE">
        <w:rPr>
          <w:rFonts w:ascii="Times New Roman" w:hAnsi="Times New Roman" w:cs="Times New Roman"/>
          <w:b/>
          <w:bCs/>
          <w:i/>
          <w:iCs/>
          <w:szCs w:val="24"/>
        </w:rPr>
        <w:t>Multi-Sited Ethnography: Theory, Praxis and Locality in Contemporary Research</w:t>
      </w:r>
      <w:r w:rsidRPr="00FE46BE">
        <w:rPr>
          <w:rFonts w:ascii="Times New Roman" w:hAnsi="Times New Roman" w:cs="Times New Roman"/>
          <w:bCs/>
          <w:szCs w:val="24"/>
        </w:rPr>
        <w:t xml:space="preserve">: 119–133. Surrey: Ashgate. </w:t>
      </w:r>
    </w:p>
    <w:p w:rsidR="00AF7162" w:rsidRDefault="00AF7162" w:rsidP="00AF7162">
      <w:pPr>
        <w:spacing w:line="240" w:lineRule="auto"/>
        <w:ind w:left="720" w:hanging="720"/>
        <w:rPr>
          <w:rFonts w:ascii="Times New Roman" w:hAnsi="Times New Roman" w:cs="Times New Roman"/>
          <w:bCs/>
          <w:szCs w:val="24"/>
        </w:rPr>
      </w:pPr>
      <w:r w:rsidRPr="00FE46BE">
        <w:rPr>
          <w:rFonts w:ascii="Times New Roman" w:hAnsi="Times New Roman" w:cs="Times New Roman"/>
          <w:bCs/>
          <w:szCs w:val="24"/>
        </w:rPr>
        <w:t xml:space="preserve">Hovland, I. 2011. ‘What do you call the heathen these days?’ For and against renewal in the Norwegian Mission Society. In S. Coleman &amp; P. von Hellermann (eds.), </w:t>
      </w:r>
      <w:r w:rsidRPr="00FE46BE">
        <w:rPr>
          <w:rFonts w:ascii="Times New Roman" w:hAnsi="Times New Roman" w:cs="Times New Roman"/>
          <w:b/>
          <w:bCs/>
          <w:i/>
          <w:iCs/>
          <w:szCs w:val="24"/>
        </w:rPr>
        <w:t>Multi-Sited Ethnography: Problems and Possibilities in the Translocation of Research Methods</w:t>
      </w:r>
      <w:r w:rsidRPr="00FE46BE">
        <w:rPr>
          <w:rFonts w:ascii="Times New Roman" w:hAnsi="Times New Roman" w:cs="Times New Roman"/>
          <w:bCs/>
          <w:szCs w:val="24"/>
        </w:rPr>
        <w:t>: 92–106. Abingdon: Routledge.</w:t>
      </w:r>
    </w:p>
    <w:p w:rsidR="00E14DFE" w:rsidRDefault="00E14DFE" w:rsidP="00AF7162">
      <w:pPr>
        <w:spacing w:line="240" w:lineRule="auto"/>
        <w:ind w:left="720" w:hanging="720"/>
        <w:rPr>
          <w:rFonts w:ascii="Times New Roman" w:hAnsi="Times New Roman" w:cs="Times New Roman"/>
          <w:bCs/>
          <w:szCs w:val="24"/>
        </w:rPr>
      </w:pPr>
      <w:r w:rsidRPr="00E14DFE">
        <w:rPr>
          <w:rFonts w:ascii="Times New Roman" w:hAnsi="Times New Roman" w:cs="Times New Roman"/>
          <w:bCs/>
          <w:szCs w:val="24"/>
        </w:rPr>
        <w:t xml:space="preserve">James, W. 1890. </w:t>
      </w:r>
      <w:r w:rsidRPr="00E14DFE">
        <w:rPr>
          <w:rFonts w:ascii="Times New Roman" w:hAnsi="Times New Roman" w:cs="Times New Roman"/>
          <w:b/>
          <w:bCs/>
          <w:i/>
          <w:iCs/>
          <w:szCs w:val="24"/>
        </w:rPr>
        <w:t xml:space="preserve">The Principles of Psychology, Vol.1. </w:t>
      </w:r>
      <w:r w:rsidRPr="00E14DFE">
        <w:rPr>
          <w:rFonts w:ascii="Times New Roman" w:hAnsi="Times New Roman" w:cs="Times New Roman"/>
          <w:bCs/>
          <w:szCs w:val="24"/>
        </w:rPr>
        <w:t>New York: Henry Holt &amp; Co.</w:t>
      </w:r>
    </w:p>
    <w:p w:rsidR="00AF7162" w:rsidRDefault="00AF7162" w:rsidP="00AF7162">
      <w:pPr>
        <w:spacing w:line="240" w:lineRule="auto"/>
        <w:ind w:left="720" w:hanging="720"/>
        <w:rPr>
          <w:rFonts w:ascii="Times New Roman" w:hAnsi="Times New Roman" w:cs="Times New Roman"/>
          <w:bCs/>
          <w:szCs w:val="24"/>
        </w:rPr>
      </w:pPr>
      <w:r w:rsidRPr="0089525A">
        <w:rPr>
          <w:rFonts w:ascii="Times New Roman" w:hAnsi="Times New Roman" w:cs="Times New Roman"/>
          <w:bCs/>
          <w:szCs w:val="24"/>
        </w:rPr>
        <w:t xml:space="preserve">Kaplan, S., &amp; Orlikowski, W. J. 2013. Temporal work in strategy making. </w:t>
      </w:r>
      <w:r w:rsidRPr="0089525A">
        <w:rPr>
          <w:rFonts w:ascii="Times New Roman" w:hAnsi="Times New Roman" w:cs="Times New Roman"/>
          <w:b/>
          <w:bCs/>
          <w:i/>
          <w:iCs/>
          <w:szCs w:val="24"/>
        </w:rPr>
        <w:t xml:space="preserve">Organization Science, </w:t>
      </w:r>
      <w:r w:rsidRPr="0089525A">
        <w:rPr>
          <w:rFonts w:ascii="Times New Roman" w:hAnsi="Times New Roman" w:cs="Times New Roman"/>
          <w:bCs/>
          <w:szCs w:val="24"/>
        </w:rPr>
        <w:t>24: 965–995.</w:t>
      </w:r>
    </w:p>
    <w:p w:rsidR="0006033D" w:rsidRDefault="0006033D" w:rsidP="00AF7162">
      <w:pPr>
        <w:spacing w:line="240" w:lineRule="auto"/>
        <w:ind w:left="720" w:hanging="720"/>
        <w:rPr>
          <w:rFonts w:ascii="Times New Roman" w:hAnsi="Times New Roman" w:cs="Times New Roman"/>
          <w:bCs/>
          <w:szCs w:val="24"/>
        </w:rPr>
      </w:pPr>
      <w:r>
        <w:rPr>
          <w:rFonts w:ascii="Times New Roman" w:hAnsi="Times New Roman" w:cs="Times New Roman"/>
          <w:bCs/>
          <w:szCs w:val="24"/>
        </w:rPr>
        <w:t xml:space="preserve">Langley, A., &amp; </w:t>
      </w:r>
      <w:r w:rsidR="001F6BF8">
        <w:rPr>
          <w:rFonts w:ascii="Times New Roman" w:hAnsi="Times New Roman" w:cs="Times New Roman"/>
          <w:bCs/>
          <w:szCs w:val="24"/>
        </w:rPr>
        <w:t>Tsoukas, H.</w:t>
      </w:r>
      <w:r>
        <w:rPr>
          <w:rFonts w:ascii="Times New Roman" w:hAnsi="Times New Roman" w:cs="Times New Roman"/>
          <w:bCs/>
          <w:szCs w:val="24"/>
        </w:rPr>
        <w:t xml:space="preserve"> 2017. Introduction. In A. Langley &amp; H. Tsoukas (eds.), </w:t>
      </w:r>
      <w:r w:rsidRPr="0006033D">
        <w:rPr>
          <w:rFonts w:ascii="Times New Roman" w:hAnsi="Times New Roman" w:cs="Times New Roman"/>
          <w:b/>
          <w:bCs/>
          <w:i/>
          <w:szCs w:val="24"/>
        </w:rPr>
        <w:t>The SAGE Handbook of Pr</w:t>
      </w:r>
      <w:r w:rsidR="001251FC">
        <w:rPr>
          <w:rFonts w:ascii="Times New Roman" w:hAnsi="Times New Roman" w:cs="Times New Roman"/>
          <w:b/>
          <w:bCs/>
          <w:i/>
          <w:szCs w:val="24"/>
        </w:rPr>
        <w:t>o</w:t>
      </w:r>
      <w:r w:rsidRPr="0006033D">
        <w:rPr>
          <w:rFonts w:ascii="Times New Roman" w:hAnsi="Times New Roman" w:cs="Times New Roman"/>
          <w:b/>
          <w:bCs/>
          <w:i/>
          <w:szCs w:val="24"/>
        </w:rPr>
        <w:t>cess Organization Stud</w:t>
      </w:r>
      <w:r>
        <w:rPr>
          <w:rFonts w:ascii="Times New Roman" w:hAnsi="Times New Roman" w:cs="Times New Roman"/>
          <w:b/>
          <w:bCs/>
          <w:i/>
          <w:szCs w:val="24"/>
        </w:rPr>
        <w:t>ies</w:t>
      </w:r>
      <w:r>
        <w:rPr>
          <w:rFonts w:ascii="Times New Roman" w:hAnsi="Times New Roman" w:cs="Times New Roman"/>
          <w:bCs/>
          <w:szCs w:val="24"/>
        </w:rPr>
        <w:t xml:space="preserve">: 1–25. London: Sage. </w:t>
      </w:r>
    </w:p>
    <w:p w:rsidR="00E14DFE" w:rsidRDefault="00E14DFE" w:rsidP="00AF7162">
      <w:pPr>
        <w:spacing w:line="240" w:lineRule="auto"/>
        <w:ind w:left="720" w:hanging="720"/>
        <w:rPr>
          <w:rFonts w:ascii="Times New Roman" w:hAnsi="Times New Roman" w:cs="Times New Roman"/>
          <w:bCs/>
          <w:szCs w:val="24"/>
          <w:lang w:val="en-US"/>
        </w:rPr>
      </w:pPr>
      <w:r w:rsidRPr="00D26349">
        <w:rPr>
          <w:rFonts w:ascii="Times New Roman" w:eastAsia="Calibri" w:hAnsi="Times New Roman"/>
          <w:lang w:val="en-US"/>
        </w:rPr>
        <w:t xml:space="preserve">Mair, J., Marti, I., &amp; Ventresca, M. J. 2012. </w:t>
      </w:r>
      <w:r>
        <w:rPr>
          <w:rFonts w:ascii="Times New Roman" w:eastAsia="Calibri" w:hAnsi="Times New Roman"/>
        </w:rPr>
        <w:t>Building</w:t>
      </w:r>
      <w:r w:rsidRPr="00694B6D">
        <w:rPr>
          <w:rFonts w:ascii="Times New Roman" w:eastAsia="Calibri" w:hAnsi="Times New Roman"/>
        </w:rPr>
        <w:t xml:space="preserve"> inclusive markets in rural Bangladesh:</w:t>
      </w:r>
      <w:r>
        <w:rPr>
          <w:rFonts w:ascii="Times New Roman" w:eastAsia="Calibri" w:hAnsi="Times New Roman"/>
        </w:rPr>
        <w:t xml:space="preserve"> H</w:t>
      </w:r>
      <w:r w:rsidRPr="00694B6D">
        <w:rPr>
          <w:rFonts w:ascii="Times New Roman" w:eastAsia="Calibri" w:hAnsi="Times New Roman"/>
        </w:rPr>
        <w:t>ow intermediaries work institutional voids</w:t>
      </w:r>
      <w:r>
        <w:rPr>
          <w:rFonts w:ascii="Times New Roman" w:eastAsia="Calibri" w:hAnsi="Times New Roman"/>
        </w:rPr>
        <w:t xml:space="preserve">. </w:t>
      </w:r>
      <w:r w:rsidRPr="00694B6D">
        <w:rPr>
          <w:rFonts w:ascii="Times New Roman" w:eastAsia="Calibri" w:hAnsi="Times New Roman"/>
          <w:b/>
          <w:i/>
        </w:rPr>
        <w:t xml:space="preserve">Academy of Management Journal, </w:t>
      </w:r>
      <w:r>
        <w:rPr>
          <w:rFonts w:ascii="Times New Roman" w:eastAsia="Calibri" w:hAnsi="Times New Roman"/>
        </w:rPr>
        <w:t>55: 819-850.</w:t>
      </w:r>
    </w:p>
    <w:p w:rsidR="00AF7162" w:rsidRDefault="00AF7162" w:rsidP="00AF7162">
      <w:pPr>
        <w:spacing w:line="240" w:lineRule="auto"/>
        <w:ind w:left="720" w:hanging="720"/>
        <w:rPr>
          <w:rFonts w:ascii="Times New Roman" w:hAnsi="Times New Roman" w:cs="Times New Roman"/>
          <w:bCs/>
          <w:szCs w:val="24"/>
        </w:rPr>
      </w:pPr>
      <w:r w:rsidRPr="00F3377F">
        <w:rPr>
          <w:rFonts w:ascii="Times New Roman" w:hAnsi="Times New Roman" w:cs="Times New Roman"/>
          <w:bCs/>
          <w:szCs w:val="24"/>
        </w:rPr>
        <w:t xml:space="preserve">Malinowski, B. 1927. Lunar and seasonal calendar in the Trobriands. </w:t>
      </w:r>
      <w:r w:rsidRPr="00F3377F">
        <w:rPr>
          <w:rFonts w:ascii="Times New Roman" w:hAnsi="Times New Roman" w:cs="Times New Roman"/>
          <w:b/>
          <w:bCs/>
          <w:i/>
          <w:iCs/>
          <w:szCs w:val="24"/>
        </w:rPr>
        <w:t xml:space="preserve">Journal of the Royal Anthropological Institute of Great Britain and Ireland, </w:t>
      </w:r>
      <w:r w:rsidRPr="00F3377F">
        <w:rPr>
          <w:rFonts w:ascii="Times New Roman" w:hAnsi="Times New Roman" w:cs="Times New Roman"/>
          <w:bCs/>
          <w:szCs w:val="24"/>
        </w:rPr>
        <w:t>57: 203–215.</w:t>
      </w:r>
    </w:p>
    <w:p w:rsidR="006E30E5" w:rsidRDefault="006E30E5" w:rsidP="006E30E5">
      <w:pPr>
        <w:spacing w:line="240" w:lineRule="auto"/>
        <w:ind w:left="720" w:hanging="720"/>
        <w:rPr>
          <w:rFonts w:ascii="Times New Roman" w:hAnsi="Times New Roman" w:cs="Times New Roman"/>
          <w:bCs/>
          <w:szCs w:val="24"/>
        </w:rPr>
      </w:pPr>
      <w:r w:rsidRPr="006E30E5">
        <w:rPr>
          <w:rFonts w:ascii="Times New Roman" w:hAnsi="Times New Roman" w:cs="Times New Roman"/>
          <w:bCs/>
          <w:szCs w:val="24"/>
        </w:rPr>
        <w:t xml:space="preserve">March, J. G. 1991. Exploration and exploitation in organizational learning. </w:t>
      </w:r>
      <w:r w:rsidRPr="006E30E5">
        <w:rPr>
          <w:rFonts w:ascii="Times New Roman" w:hAnsi="Times New Roman" w:cs="Times New Roman"/>
          <w:b/>
          <w:bCs/>
          <w:i/>
          <w:szCs w:val="24"/>
        </w:rPr>
        <w:t>Organization Science,</w:t>
      </w:r>
      <w:r w:rsidRPr="006E30E5">
        <w:rPr>
          <w:rFonts w:ascii="Times New Roman" w:hAnsi="Times New Roman" w:cs="Times New Roman"/>
          <w:bCs/>
          <w:szCs w:val="24"/>
        </w:rPr>
        <w:t xml:space="preserve"> 2: 71–87. </w:t>
      </w:r>
    </w:p>
    <w:p w:rsidR="009E5097" w:rsidRPr="0001095B" w:rsidRDefault="009E5097" w:rsidP="009E5097">
      <w:pPr>
        <w:spacing w:line="240" w:lineRule="auto"/>
        <w:ind w:left="720" w:hanging="720"/>
        <w:rPr>
          <w:rFonts w:ascii="Times New Roman" w:hAnsi="Times New Roman" w:cs="Times New Roman"/>
          <w:bCs/>
          <w:szCs w:val="24"/>
          <w:lang w:val="en-US"/>
        </w:rPr>
      </w:pPr>
      <w:r w:rsidRPr="0001095B">
        <w:rPr>
          <w:rFonts w:ascii="Times New Roman" w:hAnsi="Times New Roman" w:cs="Times New Roman" w:hint="eastAsia"/>
          <w:bCs/>
          <w:szCs w:val="24"/>
          <w:lang w:val="en-US"/>
        </w:rPr>
        <w:t xml:space="preserve">March, J. G., &amp; Simon, H. A. 1958. </w:t>
      </w:r>
      <w:r w:rsidRPr="0001095B">
        <w:rPr>
          <w:rFonts w:ascii="Times New Roman" w:hAnsi="Times New Roman" w:cs="Times New Roman" w:hint="eastAsia"/>
          <w:b/>
          <w:bCs/>
          <w:i/>
          <w:szCs w:val="24"/>
          <w:lang w:val="en-US"/>
        </w:rPr>
        <w:t>Organizations.</w:t>
      </w:r>
      <w:r w:rsidRPr="0001095B">
        <w:rPr>
          <w:rFonts w:ascii="Times New Roman" w:hAnsi="Times New Roman" w:cs="Times New Roman" w:hint="eastAsia"/>
          <w:bCs/>
          <w:szCs w:val="24"/>
          <w:lang w:val="en-US"/>
        </w:rPr>
        <w:t xml:space="preserve"> New York: Wiley. </w:t>
      </w:r>
    </w:p>
    <w:p w:rsidR="00AF7162" w:rsidRDefault="00AF7162" w:rsidP="00AF7162">
      <w:pPr>
        <w:spacing w:line="240" w:lineRule="auto"/>
        <w:ind w:left="720" w:hanging="720"/>
        <w:rPr>
          <w:rFonts w:ascii="Times New Roman" w:hAnsi="Times New Roman" w:cs="Times New Roman"/>
          <w:bCs/>
          <w:szCs w:val="24"/>
          <w:lang w:val="en-US"/>
        </w:rPr>
      </w:pPr>
      <w:r w:rsidRPr="0001095B">
        <w:rPr>
          <w:rFonts w:ascii="Times New Roman" w:hAnsi="Times New Roman" w:cs="Times New Roman"/>
          <w:bCs/>
          <w:szCs w:val="24"/>
          <w:lang w:val="en-US"/>
        </w:rPr>
        <w:t xml:space="preserve">Marcus, G. E. 1995. Ethnography in/of the world system: The emergence of multi-sited ethnography. </w:t>
      </w:r>
      <w:r w:rsidRPr="0001095B">
        <w:rPr>
          <w:rFonts w:ascii="Times New Roman" w:hAnsi="Times New Roman" w:cs="Times New Roman"/>
          <w:b/>
          <w:bCs/>
          <w:i/>
          <w:szCs w:val="24"/>
          <w:lang w:val="en-US"/>
        </w:rPr>
        <w:t>Annual Review of Anthropology</w:t>
      </w:r>
      <w:r w:rsidRPr="0001095B">
        <w:rPr>
          <w:rFonts w:ascii="Times New Roman" w:hAnsi="Times New Roman" w:cs="Times New Roman"/>
          <w:bCs/>
          <w:szCs w:val="24"/>
          <w:lang w:val="en-US"/>
        </w:rPr>
        <w:t xml:space="preserve">, 24: 95–117. </w:t>
      </w:r>
    </w:p>
    <w:p w:rsidR="00FB47D6" w:rsidRDefault="00AF7162" w:rsidP="00FB47D6">
      <w:pPr>
        <w:spacing w:line="240" w:lineRule="auto"/>
        <w:ind w:left="720" w:hanging="720"/>
        <w:rPr>
          <w:rFonts w:ascii="Times New Roman" w:hAnsi="Times New Roman" w:cs="Times New Roman"/>
          <w:bCs/>
          <w:szCs w:val="24"/>
        </w:rPr>
      </w:pPr>
      <w:r w:rsidRPr="00F3377F">
        <w:rPr>
          <w:rFonts w:ascii="Times New Roman" w:hAnsi="Times New Roman" w:cs="Times New Roman"/>
          <w:bCs/>
          <w:szCs w:val="24"/>
        </w:rPr>
        <w:t xml:space="preserve">Marcus, G. E. 2011. Multi-sited ethnography: Five or six things I know about it now. In S. Coleman &amp; P. von Hellermann (eds.), </w:t>
      </w:r>
      <w:r w:rsidRPr="00F3377F">
        <w:rPr>
          <w:rFonts w:ascii="Times New Roman" w:hAnsi="Times New Roman" w:cs="Times New Roman"/>
          <w:b/>
          <w:bCs/>
          <w:i/>
          <w:iCs/>
          <w:szCs w:val="24"/>
        </w:rPr>
        <w:t>Multi-Sited Ethnography: Problems and Possibilities in the Translocation of Research Methods</w:t>
      </w:r>
      <w:r w:rsidRPr="00F3377F">
        <w:rPr>
          <w:rFonts w:ascii="Times New Roman" w:hAnsi="Times New Roman" w:cs="Times New Roman"/>
          <w:bCs/>
          <w:szCs w:val="24"/>
        </w:rPr>
        <w:t>: 16–32. Abingdon: Routledge.</w:t>
      </w:r>
    </w:p>
    <w:p w:rsidR="009D6074" w:rsidRDefault="009D6074" w:rsidP="00E14DFE">
      <w:pPr>
        <w:spacing w:line="240" w:lineRule="auto"/>
        <w:ind w:left="720" w:hanging="720"/>
        <w:rPr>
          <w:rFonts w:ascii="Times New Roman" w:hAnsi="Times New Roman" w:cs="Times New Roman"/>
          <w:bCs/>
          <w:szCs w:val="24"/>
        </w:rPr>
      </w:pPr>
      <w:r w:rsidRPr="000C746D">
        <w:rPr>
          <w:rFonts w:ascii="Times New Roman" w:hAnsi="Times New Roman" w:cs="Times New Roman"/>
          <w:bCs/>
          <w:szCs w:val="24"/>
        </w:rPr>
        <w:t>Marginson, D., &amp; McAulay, L. 2008. Exploring the debate on short</w:t>
      </w:r>
      <w:r w:rsidRPr="000C746D">
        <w:rPr>
          <w:rFonts w:ascii="Cambria Math" w:hAnsi="Cambria Math" w:cs="Cambria Math"/>
          <w:bCs/>
          <w:szCs w:val="24"/>
        </w:rPr>
        <w:t>‐</w:t>
      </w:r>
      <w:r w:rsidRPr="000C746D">
        <w:rPr>
          <w:rFonts w:ascii="Times New Roman" w:hAnsi="Times New Roman" w:cs="Times New Roman"/>
          <w:bCs/>
          <w:szCs w:val="24"/>
        </w:rPr>
        <w:t xml:space="preserve">termism: A theoretical and empirical analysis. </w:t>
      </w:r>
      <w:r w:rsidRPr="000C746D">
        <w:rPr>
          <w:rFonts w:ascii="Times New Roman" w:hAnsi="Times New Roman" w:cs="Times New Roman"/>
          <w:b/>
          <w:bCs/>
          <w:i/>
          <w:szCs w:val="24"/>
        </w:rPr>
        <w:t>Strategic Management Journal,</w:t>
      </w:r>
      <w:r w:rsidRPr="000C746D">
        <w:rPr>
          <w:rFonts w:ascii="Times New Roman" w:hAnsi="Times New Roman" w:cs="Times New Roman"/>
          <w:bCs/>
          <w:szCs w:val="24"/>
        </w:rPr>
        <w:t xml:space="preserve"> 29: 273–292.</w:t>
      </w:r>
    </w:p>
    <w:p w:rsidR="00E14DFE" w:rsidRPr="00E14DFE" w:rsidRDefault="00E14DFE" w:rsidP="00E14DFE">
      <w:pPr>
        <w:spacing w:line="240" w:lineRule="auto"/>
        <w:ind w:left="720" w:hanging="720"/>
        <w:rPr>
          <w:rFonts w:ascii="Times New Roman" w:hAnsi="Times New Roman" w:cs="Times New Roman"/>
          <w:bCs/>
          <w:szCs w:val="24"/>
        </w:rPr>
      </w:pPr>
      <w:r w:rsidRPr="00E14DFE">
        <w:rPr>
          <w:rFonts w:ascii="Times New Roman" w:hAnsi="Times New Roman" w:cs="Times New Roman"/>
          <w:bCs/>
          <w:szCs w:val="24"/>
        </w:rPr>
        <w:t xml:space="preserve">Mead, G. H. 1929. The nature of the past. In J. Coss (ed.), </w:t>
      </w:r>
      <w:r w:rsidRPr="00E14DFE">
        <w:rPr>
          <w:rFonts w:ascii="Times New Roman" w:hAnsi="Times New Roman" w:cs="Times New Roman"/>
          <w:b/>
          <w:bCs/>
          <w:i/>
          <w:iCs/>
          <w:szCs w:val="24"/>
        </w:rPr>
        <w:t>Essays in Honour of John Dewey:</w:t>
      </w:r>
      <w:r>
        <w:rPr>
          <w:rFonts w:ascii="Times New Roman" w:hAnsi="Times New Roman" w:cs="Times New Roman"/>
          <w:b/>
          <w:bCs/>
          <w:i/>
          <w:iCs/>
          <w:szCs w:val="24"/>
        </w:rPr>
        <w:t xml:space="preserve"> </w:t>
      </w:r>
      <w:r w:rsidRPr="00E14DFE">
        <w:rPr>
          <w:rFonts w:ascii="Times New Roman" w:hAnsi="Times New Roman" w:cs="Times New Roman"/>
          <w:bCs/>
          <w:szCs w:val="24"/>
        </w:rPr>
        <w:t xml:space="preserve">235–242. New York: Henry Holt &amp; Co. </w:t>
      </w:r>
    </w:p>
    <w:p w:rsidR="00E14DFE" w:rsidRDefault="00E14DFE" w:rsidP="00E14DFE">
      <w:pPr>
        <w:spacing w:line="240" w:lineRule="auto"/>
        <w:ind w:left="720" w:hanging="720"/>
        <w:rPr>
          <w:rFonts w:ascii="Times New Roman" w:hAnsi="Times New Roman" w:cs="Times New Roman"/>
          <w:bCs/>
          <w:szCs w:val="24"/>
        </w:rPr>
      </w:pPr>
      <w:r w:rsidRPr="00E14DFE">
        <w:rPr>
          <w:rFonts w:ascii="Times New Roman" w:hAnsi="Times New Roman" w:cs="Times New Roman"/>
          <w:bCs/>
          <w:szCs w:val="24"/>
        </w:rPr>
        <w:t xml:space="preserve">Mead, G. H. 1932. </w:t>
      </w:r>
      <w:r w:rsidRPr="00E14DFE">
        <w:rPr>
          <w:rFonts w:ascii="Times New Roman" w:hAnsi="Times New Roman" w:cs="Times New Roman"/>
          <w:b/>
          <w:bCs/>
          <w:i/>
          <w:iCs/>
          <w:szCs w:val="24"/>
        </w:rPr>
        <w:t xml:space="preserve">The Philosophy of the Present. </w:t>
      </w:r>
      <w:r w:rsidRPr="00E14DFE">
        <w:rPr>
          <w:rFonts w:ascii="Times New Roman" w:hAnsi="Times New Roman" w:cs="Times New Roman"/>
          <w:bCs/>
          <w:szCs w:val="24"/>
        </w:rPr>
        <w:t>Chicago: Open Court Publishing Company.</w:t>
      </w:r>
    </w:p>
    <w:p w:rsidR="002F52EE" w:rsidRPr="00E14DFE" w:rsidRDefault="002F52EE" w:rsidP="00E14DFE">
      <w:pPr>
        <w:spacing w:line="240" w:lineRule="auto"/>
        <w:ind w:left="720" w:hanging="720"/>
        <w:rPr>
          <w:rFonts w:ascii="Times New Roman" w:hAnsi="Times New Roman" w:cs="Times New Roman"/>
          <w:bCs/>
          <w:szCs w:val="24"/>
        </w:rPr>
      </w:pPr>
      <w:r>
        <w:rPr>
          <w:rFonts w:ascii="Times New Roman" w:hAnsi="Times New Roman" w:cs="Times New Roman"/>
          <w:bCs/>
          <w:szCs w:val="24"/>
        </w:rPr>
        <w:t xml:space="preserve">Mead, G. H. 1936. </w:t>
      </w:r>
      <w:r w:rsidRPr="002F52EE">
        <w:rPr>
          <w:rFonts w:ascii="Times New Roman" w:hAnsi="Times New Roman" w:cs="Times New Roman"/>
          <w:b/>
          <w:bCs/>
          <w:i/>
          <w:szCs w:val="24"/>
        </w:rPr>
        <w:t xml:space="preserve">Movements of Thought in the Nineteenth Century. </w:t>
      </w:r>
      <w:r>
        <w:rPr>
          <w:rFonts w:ascii="Times New Roman" w:hAnsi="Times New Roman" w:cs="Times New Roman"/>
          <w:bCs/>
          <w:szCs w:val="24"/>
        </w:rPr>
        <w:t xml:space="preserve">Chicago: University of Chicago Press. </w:t>
      </w:r>
    </w:p>
    <w:p w:rsidR="002F52EE" w:rsidRPr="0001095B" w:rsidRDefault="00AF7162" w:rsidP="002F52EE">
      <w:pPr>
        <w:spacing w:line="240" w:lineRule="auto"/>
        <w:ind w:left="720" w:hanging="720"/>
        <w:rPr>
          <w:rFonts w:ascii="Times New Roman" w:hAnsi="Times New Roman" w:cs="Times New Roman"/>
          <w:szCs w:val="24"/>
          <w:lang w:val="en-US"/>
        </w:rPr>
      </w:pPr>
      <w:r w:rsidRPr="0001095B">
        <w:rPr>
          <w:rFonts w:ascii="Times New Roman" w:hAnsi="Times New Roman" w:cs="Times New Roman"/>
          <w:szCs w:val="24"/>
          <w:lang w:val="en-US"/>
        </w:rPr>
        <w:t xml:space="preserve">Meyer, A. D. 1991. Visual data in organizational research. </w:t>
      </w:r>
      <w:r w:rsidRPr="0001095B">
        <w:rPr>
          <w:rFonts w:ascii="Times New Roman" w:hAnsi="Times New Roman" w:cs="Times New Roman"/>
          <w:b/>
          <w:i/>
          <w:szCs w:val="24"/>
          <w:lang w:val="en-US"/>
        </w:rPr>
        <w:t>Organization Science,</w:t>
      </w:r>
      <w:r w:rsidRPr="0001095B">
        <w:rPr>
          <w:rFonts w:ascii="Times New Roman" w:hAnsi="Times New Roman" w:cs="Times New Roman"/>
          <w:szCs w:val="24"/>
          <w:lang w:val="en-US"/>
        </w:rPr>
        <w:t xml:space="preserve"> 2: 218–236. </w:t>
      </w:r>
    </w:p>
    <w:p w:rsidR="00AF7162" w:rsidRDefault="00AF7162" w:rsidP="00AF7162">
      <w:pPr>
        <w:spacing w:line="240" w:lineRule="auto"/>
        <w:ind w:left="720" w:hanging="720"/>
        <w:rPr>
          <w:rFonts w:ascii="Times New Roman" w:hAnsi="Times New Roman" w:cs="Times New Roman"/>
          <w:szCs w:val="24"/>
          <w:lang w:val="en-US"/>
        </w:rPr>
      </w:pPr>
      <w:r>
        <w:rPr>
          <w:rFonts w:ascii="Times New Roman" w:hAnsi="Times New Roman" w:cs="Times New Roman"/>
          <w:szCs w:val="24"/>
          <w:lang w:val="en-US"/>
        </w:rPr>
        <w:t xml:space="preserve">Nicholls, A., &amp; Opal, C. 2005. </w:t>
      </w:r>
      <w:r w:rsidRPr="009141DB">
        <w:rPr>
          <w:rFonts w:ascii="Times New Roman" w:hAnsi="Times New Roman" w:cs="Times New Roman"/>
          <w:b/>
          <w:i/>
          <w:szCs w:val="24"/>
          <w:lang w:val="en-US"/>
        </w:rPr>
        <w:t>Fair Trade: Market-Driven Ethical Consumption.</w:t>
      </w:r>
      <w:r>
        <w:rPr>
          <w:rFonts w:ascii="Times New Roman" w:hAnsi="Times New Roman" w:cs="Times New Roman"/>
          <w:szCs w:val="24"/>
          <w:lang w:val="en-US"/>
        </w:rPr>
        <w:t xml:space="preserve"> London: Sage. </w:t>
      </w:r>
    </w:p>
    <w:p w:rsidR="00350B58" w:rsidRDefault="00350B58" w:rsidP="006F4718">
      <w:pPr>
        <w:widowControl w:val="0"/>
        <w:spacing w:line="240" w:lineRule="auto"/>
        <w:ind w:left="720" w:hanging="720"/>
        <w:rPr>
          <w:rFonts w:ascii="Times New Roman" w:hAnsi="Times New Roman" w:cs="Times New Roman"/>
          <w:szCs w:val="24"/>
          <w:lang w:val="en-US"/>
        </w:rPr>
      </w:pPr>
      <w:r>
        <w:rPr>
          <w:rFonts w:ascii="Times New Roman" w:hAnsi="Times New Roman" w:cs="Times New Roman"/>
          <w:szCs w:val="24"/>
          <w:lang w:val="en-US"/>
        </w:rPr>
        <w:t xml:space="preserve">OECD-DAC. 2014. </w:t>
      </w:r>
      <w:r w:rsidRPr="00350B58">
        <w:rPr>
          <w:rFonts w:ascii="Times New Roman" w:hAnsi="Times New Roman" w:cs="Times New Roman"/>
          <w:b/>
          <w:i/>
          <w:szCs w:val="24"/>
          <w:lang w:val="en-US"/>
        </w:rPr>
        <w:t>Non-DAC Countries and the Debate on Measuring Post-2015 Development Finance.</w:t>
      </w:r>
      <w:r>
        <w:rPr>
          <w:rFonts w:ascii="Times New Roman" w:hAnsi="Times New Roman" w:cs="Times New Roman"/>
          <w:szCs w:val="24"/>
          <w:lang w:val="en-US"/>
        </w:rPr>
        <w:t xml:space="preserve"> </w:t>
      </w:r>
      <w:r w:rsidRPr="00350B58">
        <w:rPr>
          <w:rFonts w:ascii="Times New Roman" w:hAnsi="Times New Roman" w:cs="Times New Roman"/>
          <w:szCs w:val="24"/>
          <w:lang w:val="en-US"/>
        </w:rPr>
        <w:t>Development Assistance Committee</w:t>
      </w:r>
      <w:r>
        <w:rPr>
          <w:rFonts w:ascii="Times New Roman" w:hAnsi="Times New Roman" w:cs="Times New Roman"/>
          <w:szCs w:val="24"/>
          <w:lang w:val="en-US"/>
        </w:rPr>
        <w:t>, Organiz</w:t>
      </w:r>
      <w:r w:rsidRPr="00350B58">
        <w:rPr>
          <w:rFonts w:ascii="Times New Roman" w:hAnsi="Times New Roman" w:cs="Times New Roman"/>
          <w:szCs w:val="24"/>
          <w:lang w:val="en-US"/>
        </w:rPr>
        <w:t>ation for Economic Co-operation and Development</w:t>
      </w:r>
      <w:r>
        <w:rPr>
          <w:rFonts w:ascii="Times New Roman" w:hAnsi="Times New Roman" w:cs="Times New Roman"/>
          <w:szCs w:val="24"/>
          <w:lang w:val="en-US"/>
        </w:rPr>
        <w:t xml:space="preserve">. </w:t>
      </w:r>
    </w:p>
    <w:p w:rsidR="00AF7162" w:rsidRDefault="00AF7162" w:rsidP="00AF7162">
      <w:pPr>
        <w:spacing w:line="240" w:lineRule="auto"/>
        <w:ind w:left="720" w:hanging="720"/>
        <w:rPr>
          <w:rFonts w:ascii="Times New Roman" w:hAnsi="Times New Roman" w:cs="Times New Roman"/>
          <w:szCs w:val="24"/>
          <w:lang w:val="en-US"/>
        </w:rPr>
      </w:pPr>
      <w:r w:rsidRPr="00B21A29">
        <w:rPr>
          <w:rFonts w:ascii="Times New Roman" w:hAnsi="Times New Roman" w:cs="Times New Roman"/>
          <w:szCs w:val="24"/>
          <w:lang w:val="en-US"/>
        </w:rPr>
        <w:t xml:space="preserve">Perlow, L. A. 1999. The time famine: Toward a sociology of work time. </w:t>
      </w:r>
      <w:r w:rsidRPr="00B21A29">
        <w:rPr>
          <w:rFonts w:ascii="Times New Roman" w:hAnsi="Times New Roman" w:cs="Times New Roman"/>
          <w:b/>
          <w:i/>
          <w:szCs w:val="24"/>
          <w:lang w:val="en-US"/>
        </w:rPr>
        <w:t xml:space="preserve">Administrative Science Quarterly, </w:t>
      </w:r>
      <w:r w:rsidRPr="00B21A29">
        <w:rPr>
          <w:rFonts w:ascii="Times New Roman" w:hAnsi="Times New Roman" w:cs="Times New Roman"/>
          <w:szCs w:val="24"/>
          <w:lang w:val="en-US"/>
        </w:rPr>
        <w:t>44</w:t>
      </w:r>
      <w:r w:rsidRPr="00B21A29">
        <w:rPr>
          <w:rFonts w:ascii="Times New Roman" w:hAnsi="Times New Roman" w:cs="Times New Roman" w:hint="eastAsia"/>
          <w:szCs w:val="24"/>
          <w:lang w:val="en-US"/>
        </w:rPr>
        <w:t xml:space="preserve">: </w:t>
      </w:r>
      <w:r w:rsidRPr="00B21A29">
        <w:rPr>
          <w:rFonts w:ascii="Times New Roman" w:hAnsi="Times New Roman" w:cs="Times New Roman"/>
          <w:szCs w:val="24"/>
          <w:lang w:val="en-US"/>
        </w:rPr>
        <w:t>57–81</w:t>
      </w:r>
      <w:r w:rsidRPr="00B21A29">
        <w:rPr>
          <w:rFonts w:ascii="Times New Roman" w:hAnsi="Times New Roman" w:cs="Times New Roman" w:hint="eastAsia"/>
          <w:szCs w:val="24"/>
          <w:lang w:val="en-US"/>
        </w:rPr>
        <w:t>.</w:t>
      </w:r>
    </w:p>
    <w:p w:rsidR="006968B5" w:rsidRDefault="006968B5" w:rsidP="006968B5">
      <w:pPr>
        <w:spacing w:line="240" w:lineRule="auto"/>
        <w:ind w:left="720" w:hanging="720"/>
        <w:rPr>
          <w:rFonts w:ascii="Times New Roman" w:hAnsi="Times New Roman" w:cs="Times New Roman"/>
          <w:szCs w:val="24"/>
        </w:rPr>
      </w:pPr>
      <w:r w:rsidRPr="00504795">
        <w:rPr>
          <w:rFonts w:ascii="Times New Roman" w:hAnsi="Times New Roman" w:cs="Times New Roman"/>
          <w:szCs w:val="24"/>
        </w:rPr>
        <w:t xml:space="preserve">Raynolds, L. T. 2002. Consumer/producer links in fair trade coffee networks. </w:t>
      </w:r>
      <w:r w:rsidRPr="00504795">
        <w:rPr>
          <w:rFonts w:ascii="Times New Roman" w:hAnsi="Times New Roman" w:cs="Times New Roman"/>
          <w:b/>
          <w:bCs/>
          <w:i/>
          <w:iCs/>
          <w:szCs w:val="24"/>
        </w:rPr>
        <w:t xml:space="preserve">Sociologia ruralis, </w:t>
      </w:r>
      <w:r w:rsidRPr="00504795">
        <w:rPr>
          <w:rFonts w:ascii="Times New Roman" w:hAnsi="Times New Roman" w:cs="Times New Roman"/>
          <w:szCs w:val="24"/>
        </w:rPr>
        <w:t>42: 404–424.</w:t>
      </w:r>
    </w:p>
    <w:p w:rsidR="00AF7162" w:rsidRDefault="00AF7162" w:rsidP="00AF7162">
      <w:pPr>
        <w:spacing w:line="240" w:lineRule="auto"/>
        <w:ind w:left="720" w:hanging="720"/>
        <w:rPr>
          <w:rFonts w:ascii="Times New Roman" w:hAnsi="Times New Roman" w:cs="Times New Roman"/>
          <w:szCs w:val="24"/>
          <w:lang w:val="en-US"/>
        </w:rPr>
      </w:pPr>
      <w:r w:rsidRPr="00B21A29">
        <w:rPr>
          <w:rFonts w:ascii="Times New Roman" w:hAnsi="Times New Roman" w:cs="Times New Roman"/>
          <w:szCs w:val="24"/>
          <w:lang w:val="en-US"/>
        </w:rPr>
        <w:t xml:space="preserve">Redclift, M. 1987. </w:t>
      </w:r>
      <w:r w:rsidRPr="00B21A29">
        <w:rPr>
          <w:rFonts w:ascii="Times New Roman" w:hAnsi="Times New Roman" w:cs="Times New Roman"/>
          <w:b/>
          <w:bCs/>
          <w:i/>
          <w:iCs/>
          <w:szCs w:val="24"/>
          <w:lang w:val="en-US"/>
        </w:rPr>
        <w:t>Sustainable Development: Exploring the Contradictions.</w:t>
      </w:r>
      <w:r w:rsidRPr="00B21A29">
        <w:rPr>
          <w:rFonts w:ascii="Times New Roman" w:hAnsi="Times New Roman" w:cs="Times New Roman"/>
          <w:szCs w:val="24"/>
          <w:lang w:val="en-US"/>
        </w:rPr>
        <w:t xml:space="preserve"> London: Mathuen &amp; Co. </w:t>
      </w:r>
    </w:p>
    <w:p w:rsidR="00504795" w:rsidRPr="00B21A29" w:rsidRDefault="00504795" w:rsidP="00AF7162">
      <w:pPr>
        <w:spacing w:line="240" w:lineRule="auto"/>
        <w:ind w:left="720" w:hanging="720"/>
        <w:rPr>
          <w:rFonts w:ascii="Times New Roman" w:hAnsi="Times New Roman" w:cs="Times New Roman"/>
          <w:szCs w:val="24"/>
          <w:lang w:val="en-US"/>
        </w:rPr>
      </w:pPr>
      <w:r>
        <w:rPr>
          <w:rFonts w:ascii="Times New Roman" w:hAnsi="Times New Roman" w:cs="Times New Roman"/>
          <w:szCs w:val="24"/>
        </w:rPr>
        <w:t>Reinecke, J. 2010</w:t>
      </w:r>
      <w:r w:rsidRPr="00504795">
        <w:rPr>
          <w:rFonts w:ascii="Times New Roman" w:hAnsi="Times New Roman" w:cs="Times New Roman"/>
          <w:szCs w:val="24"/>
        </w:rPr>
        <w:t xml:space="preserve">. Beyond a subjective theory of value and towards a ‘fair price’: </w:t>
      </w:r>
      <w:r>
        <w:rPr>
          <w:rFonts w:ascii="Times New Roman" w:hAnsi="Times New Roman" w:cs="Times New Roman"/>
          <w:szCs w:val="24"/>
        </w:rPr>
        <w:t>A</w:t>
      </w:r>
      <w:r w:rsidRPr="00504795">
        <w:rPr>
          <w:rFonts w:ascii="Times New Roman" w:hAnsi="Times New Roman" w:cs="Times New Roman"/>
          <w:szCs w:val="24"/>
        </w:rPr>
        <w:t>n organizational perspective on Fairtrade minimum price setting.</w:t>
      </w:r>
      <w:r>
        <w:rPr>
          <w:rFonts w:ascii="Times New Roman" w:hAnsi="Times New Roman" w:cs="Times New Roman"/>
          <w:szCs w:val="24"/>
        </w:rPr>
        <w:t xml:space="preserve"> </w:t>
      </w:r>
      <w:r w:rsidRPr="00504795">
        <w:rPr>
          <w:rFonts w:ascii="Times New Roman" w:hAnsi="Times New Roman" w:cs="Times New Roman"/>
          <w:b/>
          <w:i/>
          <w:iCs/>
          <w:szCs w:val="24"/>
        </w:rPr>
        <w:t>Organization</w:t>
      </w:r>
      <w:r w:rsidRPr="00504795">
        <w:rPr>
          <w:rFonts w:ascii="Times New Roman" w:hAnsi="Times New Roman" w:cs="Times New Roman"/>
          <w:b/>
          <w:szCs w:val="24"/>
        </w:rPr>
        <w:t>,</w:t>
      </w:r>
      <w:r w:rsidRPr="00504795">
        <w:rPr>
          <w:rFonts w:ascii="Times New Roman" w:hAnsi="Times New Roman" w:cs="Times New Roman"/>
          <w:szCs w:val="24"/>
        </w:rPr>
        <w:t> </w:t>
      </w:r>
      <w:r w:rsidRPr="00504795">
        <w:rPr>
          <w:rFonts w:ascii="Times New Roman" w:hAnsi="Times New Roman" w:cs="Times New Roman"/>
          <w:i/>
          <w:iCs/>
          <w:szCs w:val="24"/>
        </w:rPr>
        <w:t>17</w:t>
      </w:r>
      <w:r>
        <w:rPr>
          <w:rFonts w:ascii="Times New Roman" w:hAnsi="Times New Roman" w:cs="Times New Roman"/>
          <w:szCs w:val="24"/>
        </w:rPr>
        <w:t>: 563–</w:t>
      </w:r>
      <w:r w:rsidRPr="00504795">
        <w:rPr>
          <w:rFonts w:ascii="Times New Roman" w:hAnsi="Times New Roman" w:cs="Times New Roman"/>
          <w:szCs w:val="24"/>
        </w:rPr>
        <w:t>581.</w:t>
      </w:r>
    </w:p>
    <w:p w:rsidR="00AF7162" w:rsidRDefault="00AF7162" w:rsidP="00AF7162">
      <w:pPr>
        <w:spacing w:line="240" w:lineRule="auto"/>
        <w:ind w:left="720" w:hanging="720"/>
        <w:rPr>
          <w:rFonts w:ascii="Times New Roman" w:hAnsi="Times New Roman" w:cs="Times New Roman"/>
          <w:szCs w:val="24"/>
        </w:rPr>
      </w:pPr>
      <w:r>
        <w:rPr>
          <w:rFonts w:ascii="Times New Roman" w:hAnsi="Times New Roman" w:cs="Times New Roman"/>
          <w:szCs w:val="24"/>
        </w:rPr>
        <w:t>Reinecke, J.</w:t>
      </w:r>
      <w:r>
        <w:rPr>
          <w:rFonts w:ascii="Times New Roman" w:hAnsi="Times New Roman" w:cs="Times New Roman" w:hint="eastAsia"/>
          <w:szCs w:val="24"/>
        </w:rPr>
        <w:t xml:space="preserve">, &amp; Ansari, S. 2015. </w:t>
      </w:r>
      <w:r w:rsidRPr="002E298E">
        <w:rPr>
          <w:rFonts w:ascii="Times New Roman" w:hAnsi="Times New Roman" w:cs="Times New Roman"/>
          <w:szCs w:val="24"/>
        </w:rPr>
        <w:t>When times collide. Temporal brokerage at the intersect</w:t>
      </w:r>
      <w:r>
        <w:rPr>
          <w:rFonts w:ascii="Times New Roman" w:hAnsi="Times New Roman" w:cs="Times New Roman"/>
          <w:szCs w:val="24"/>
        </w:rPr>
        <w:t>ion of markets and development</w:t>
      </w:r>
      <w:r>
        <w:rPr>
          <w:rFonts w:ascii="Times New Roman" w:hAnsi="Times New Roman" w:cs="Times New Roman" w:hint="eastAsia"/>
          <w:szCs w:val="24"/>
        </w:rPr>
        <w:t xml:space="preserve">. </w:t>
      </w:r>
      <w:r w:rsidRPr="002E298E">
        <w:rPr>
          <w:rFonts w:ascii="Times New Roman" w:hAnsi="Times New Roman" w:cs="Times New Roman"/>
          <w:b/>
          <w:i/>
          <w:szCs w:val="24"/>
        </w:rPr>
        <w:t>Academy of Management Journal</w:t>
      </w:r>
      <w:r w:rsidRPr="002E298E">
        <w:rPr>
          <w:rFonts w:ascii="Times New Roman" w:hAnsi="Times New Roman" w:cs="Times New Roman" w:hint="eastAsia"/>
          <w:b/>
          <w:i/>
          <w:szCs w:val="24"/>
        </w:rPr>
        <w:t>,</w:t>
      </w:r>
      <w:r>
        <w:rPr>
          <w:rFonts w:ascii="Times New Roman" w:hAnsi="Times New Roman" w:cs="Times New Roman" w:hint="eastAsia"/>
          <w:szCs w:val="24"/>
        </w:rPr>
        <w:t xml:space="preserve"> </w:t>
      </w:r>
      <w:r w:rsidRPr="004B5EA6">
        <w:rPr>
          <w:rFonts w:ascii="Times New Roman" w:hAnsi="Times New Roman" w:cs="Times New Roman"/>
          <w:szCs w:val="24"/>
        </w:rPr>
        <w:t>58</w:t>
      </w:r>
      <w:r>
        <w:rPr>
          <w:rFonts w:ascii="Times New Roman" w:hAnsi="Times New Roman" w:cs="Times New Roman"/>
          <w:szCs w:val="24"/>
        </w:rPr>
        <w:t>:</w:t>
      </w:r>
      <w:r w:rsidRPr="004B5EA6">
        <w:rPr>
          <w:rFonts w:ascii="Times New Roman" w:hAnsi="Times New Roman" w:cs="Times New Roman"/>
          <w:szCs w:val="24"/>
        </w:rPr>
        <w:t xml:space="preserve"> 618–648.</w:t>
      </w:r>
    </w:p>
    <w:p w:rsidR="0006033D" w:rsidRPr="0006033D" w:rsidRDefault="0006033D" w:rsidP="0006033D">
      <w:pPr>
        <w:spacing w:line="240" w:lineRule="auto"/>
        <w:ind w:left="720" w:hanging="720"/>
        <w:rPr>
          <w:rFonts w:ascii="Times New Roman" w:hAnsi="Times New Roman" w:cs="Times New Roman"/>
          <w:szCs w:val="24"/>
        </w:rPr>
      </w:pPr>
      <w:r>
        <w:rPr>
          <w:rFonts w:ascii="Times New Roman" w:hAnsi="Times New Roman" w:cs="Times New Roman"/>
          <w:szCs w:val="24"/>
        </w:rPr>
        <w:t>Reinecke, J.</w:t>
      </w:r>
      <w:r>
        <w:rPr>
          <w:rFonts w:ascii="Times New Roman" w:hAnsi="Times New Roman" w:cs="Times New Roman" w:hint="eastAsia"/>
          <w:szCs w:val="24"/>
        </w:rPr>
        <w:t>, &amp; Ansari, S. 201</w:t>
      </w:r>
      <w:r>
        <w:rPr>
          <w:rFonts w:ascii="Times New Roman" w:hAnsi="Times New Roman" w:cs="Times New Roman"/>
          <w:szCs w:val="24"/>
        </w:rPr>
        <w:t xml:space="preserve">7. Time, temporality and process studies. </w:t>
      </w:r>
      <w:r>
        <w:rPr>
          <w:rFonts w:ascii="Times New Roman" w:hAnsi="Times New Roman" w:cs="Times New Roman"/>
          <w:bCs/>
          <w:szCs w:val="24"/>
        </w:rPr>
        <w:t xml:space="preserve">In A. Langley &amp; H. Tsoukas (eds.), </w:t>
      </w:r>
      <w:r w:rsidRPr="0006033D">
        <w:rPr>
          <w:rFonts w:ascii="Times New Roman" w:hAnsi="Times New Roman" w:cs="Times New Roman"/>
          <w:b/>
          <w:bCs/>
          <w:i/>
          <w:szCs w:val="24"/>
        </w:rPr>
        <w:t>The SAGE Handbook of Pr</w:t>
      </w:r>
      <w:r w:rsidR="001251FC">
        <w:rPr>
          <w:rFonts w:ascii="Times New Roman" w:hAnsi="Times New Roman" w:cs="Times New Roman"/>
          <w:b/>
          <w:bCs/>
          <w:i/>
          <w:szCs w:val="24"/>
        </w:rPr>
        <w:t>o</w:t>
      </w:r>
      <w:r w:rsidRPr="0006033D">
        <w:rPr>
          <w:rFonts w:ascii="Times New Roman" w:hAnsi="Times New Roman" w:cs="Times New Roman"/>
          <w:b/>
          <w:bCs/>
          <w:i/>
          <w:szCs w:val="24"/>
        </w:rPr>
        <w:t>cess Organization Stud</w:t>
      </w:r>
      <w:r>
        <w:rPr>
          <w:rFonts w:ascii="Times New Roman" w:hAnsi="Times New Roman" w:cs="Times New Roman"/>
          <w:b/>
          <w:bCs/>
          <w:i/>
          <w:szCs w:val="24"/>
        </w:rPr>
        <w:t>ies</w:t>
      </w:r>
      <w:r>
        <w:rPr>
          <w:rFonts w:ascii="Times New Roman" w:hAnsi="Times New Roman" w:cs="Times New Roman"/>
          <w:bCs/>
          <w:szCs w:val="24"/>
        </w:rPr>
        <w:t>: 402–</w:t>
      </w:r>
      <w:r w:rsidR="001F6BF8">
        <w:rPr>
          <w:rFonts w:ascii="Times New Roman" w:hAnsi="Times New Roman" w:cs="Times New Roman"/>
          <w:bCs/>
          <w:szCs w:val="24"/>
        </w:rPr>
        <w:t>416</w:t>
      </w:r>
      <w:r>
        <w:rPr>
          <w:rFonts w:ascii="Times New Roman" w:hAnsi="Times New Roman" w:cs="Times New Roman"/>
          <w:bCs/>
          <w:szCs w:val="24"/>
        </w:rPr>
        <w:t xml:space="preserve">. London: Sage. </w:t>
      </w:r>
    </w:p>
    <w:p w:rsidR="00AF7162" w:rsidRDefault="00AF7162" w:rsidP="00AF7162">
      <w:pPr>
        <w:spacing w:line="240" w:lineRule="auto"/>
        <w:ind w:left="720" w:hanging="720"/>
        <w:rPr>
          <w:rFonts w:ascii="Times New Roman" w:hAnsi="Times New Roman" w:cs="Times New Roman"/>
          <w:szCs w:val="24"/>
        </w:rPr>
      </w:pPr>
      <w:r w:rsidRPr="007B69EB">
        <w:rPr>
          <w:rFonts w:ascii="Times New Roman" w:hAnsi="Times New Roman" w:cs="Times New Roman"/>
          <w:szCs w:val="24"/>
        </w:rPr>
        <w:t>Reynolds</w:t>
      </w:r>
      <w:r>
        <w:rPr>
          <w:rFonts w:ascii="Times New Roman" w:hAnsi="Times New Roman" w:cs="Times New Roman"/>
          <w:szCs w:val="24"/>
        </w:rPr>
        <w:t xml:space="preserve">, A., &amp; </w:t>
      </w:r>
      <w:r w:rsidRPr="007B69EB">
        <w:rPr>
          <w:rFonts w:ascii="Times New Roman" w:hAnsi="Times New Roman" w:cs="Times New Roman"/>
          <w:szCs w:val="24"/>
        </w:rPr>
        <w:t>Steenbergen</w:t>
      </w:r>
      <w:r>
        <w:rPr>
          <w:rFonts w:ascii="Times New Roman" w:hAnsi="Times New Roman" w:cs="Times New Roman"/>
          <w:szCs w:val="24"/>
        </w:rPr>
        <w:t xml:space="preserve">, M. 2006. </w:t>
      </w:r>
      <w:r w:rsidRPr="007B69EB">
        <w:rPr>
          <w:rFonts w:ascii="Times New Roman" w:hAnsi="Times New Roman" w:cs="Times New Roman"/>
          <w:szCs w:val="24"/>
        </w:rPr>
        <w:t>How the world votes: The political</w:t>
      </w:r>
      <w:r>
        <w:rPr>
          <w:rFonts w:ascii="Times New Roman" w:hAnsi="Times New Roman" w:cs="Times New Roman"/>
          <w:szCs w:val="24"/>
        </w:rPr>
        <w:t xml:space="preserve"> </w:t>
      </w:r>
      <w:r w:rsidRPr="007B69EB">
        <w:rPr>
          <w:rFonts w:ascii="Times New Roman" w:hAnsi="Times New Roman" w:cs="Times New Roman"/>
          <w:szCs w:val="24"/>
        </w:rPr>
        <w:t>consequences of ballot design,</w:t>
      </w:r>
      <w:r>
        <w:rPr>
          <w:rFonts w:ascii="Times New Roman" w:hAnsi="Times New Roman" w:cs="Times New Roman"/>
          <w:szCs w:val="24"/>
        </w:rPr>
        <w:t xml:space="preserve"> </w:t>
      </w:r>
      <w:r w:rsidRPr="007B69EB">
        <w:rPr>
          <w:rFonts w:ascii="Times New Roman" w:hAnsi="Times New Roman" w:cs="Times New Roman"/>
          <w:szCs w:val="24"/>
        </w:rPr>
        <w:t>innovation and manipulation</w:t>
      </w:r>
      <w:r>
        <w:rPr>
          <w:rFonts w:ascii="Times New Roman" w:hAnsi="Times New Roman" w:cs="Times New Roman"/>
          <w:szCs w:val="24"/>
        </w:rPr>
        <w:t xml:space="preserve">. </w:t>
      </w:r>
      <w:r w:rsidRPr="007B69EB">
        <w:rPr>
          <w:rFonts w:ascii="Times New Roman" w:hAnsi="Times New Roman" w:cs="Times New Roman"/>
          <w:b/>
          <w:i/>
          <w:szCs w:val="24"/>
        </w:rPr>
        <w:t>Electoral Studies,</w:t>
      </w:r>
      <w:r w:rsidRPr="007B69EB">
        <w:rPr>
          <w:rFonts w:ascii="Times New Roman" w:hAnsi="Times New Roman" w:cs="Times New Roman"/>
          <w:szCs w:val="24"/>
        </w:rPr>
        <w:t xml:space="preserve"> 25</w:t>
      </w:r>
      <w:r>
        <w:rPr>
          <w:rFonts w:ascii="Times New Roman" w:hAnsi="Times New Roman" w:cs="Times New Roman"/>
          <w:szCs w:val="24"/>
        </w:rPr>
        <w:t xml:space="preserve">: </w:t>
      </w:r>
      <w:r w:rsidRPr="007B69EB">
        <w:rPr>
          <w:rFonts w:ascii="Times New Roman" w:hAnsi="Times New Roman" w:cs="Times New Roman"/>
          <w:szCs w:val="24"/>
        </w:rPr>
        <w:t>570</w:t>
      </w:r>
      <w:r>
        <w:rPr>
          <w:rFonts w:ascii="Times New Roman" w:hAnsi="Times New Roman" w:cs="Times New Roman"/>
          <w:szCs w:val="24"/>
        </w:rPr>
        <w:t>–</w:t>
      </w:r>
      <w:r w:rsidRPr="007B69EB">
        <w:rPr>
          <w:rFonts w:ascii="Times New Roman" w:hAnsi="Times New Roman" w:cs="Times New Roman"/>
          <w:szCs w:val="24"/>
        </w:rPr>
        <w:t>598</w:t>
      </w:r>
      <w:r>
        <w:rPr>
          <w:rFonts w:ascii="Times New Roman" w:hAnsi="Times New Roman" w:cs="Times New Roman"/>
          <w:szCs w:val="24"/>
        </w:rPr>
        <w:t xml:space="preserve">. </w:t>
      </w:r>
    </w:p>
    <w:p w:rsidR="00AF7162" w:rsidRDefault="00AF7162" w:rsidP="00AF7162">
      <w:pPr>
        <w:spacing w:line="240" w:lineRule="auto"/>
        <w:ind w:left="720" w:hanging="720"/>
        <w:rPr>
          <w:rFonts w:ascii="Times New Roman" w:hAnsi="Times New Roman" w:cs="Times New Roman"/>
          <w:szCs w:val="24"/>
          <w:lang w:val="en-US"/>
        </w:rPr>
      </w:pPr>
      <w:r w:rsidRPr="00E81D1E">
        <w:rPr>
          <w:rFonts w:ascii="Times New Roman" w:hAnsi="Times New Roman" w:cs="Times New Roman"/>
          <w:szCs w:val="24"/>
          <w:lang w:val="en-US"/>
        </w:rPr>
        <w:t xml:space="preserve">Rose, G. 2007. </w:t>
      </w:r>
      <w:r w:rsidRPr="00E81D1E">
        <w:rPr>
          <w:rFonts w:ascii="Times New Roman" w:hAnsi="Times New Roman" w:cs="Times New Roman"/>
          <w:b/>
          <w:i/>
          <w:szCs w:val="24"/>
          <w:lang w:val="en-US"/>
        </w:rPr>
        <w:t>Visual Methodologies: An Introduction to the Interpretation of Visual Materials,</w:t>
      </w:r>
      <w:r w:rsidRPr="00E81D1E">
        <w:rPr>
          <w:rFonts w:ascii="Times New Roman" w:hAnsi="Times New Roman" w:cs="Times New Roman"/>
          <w:szCs w:val="24"/>
          <w:lang w:val="en-US"/>
        </w:rPr>
        <w:t xml:space="preserve"> 2nd edition. London: Sage.</w:t>
      </w:r>
    </w:p>
    <w:p w:rsidR="00E14DFE" w:rsidRDefault="00E14DFE" w:rsidP="00AF7162">
      <w:pPr>
        <w:spacing w:line="240" w:lineRule="auto"/>
        <w:ind w:left="720" w:hanging="720"/>
        <w:rPr>
          <w:rFonts w:ascii="Times New Roman" w:hAnsi="Times New Roman" w:cs="Times New Roman"/>
          <w:szCs w:val="24"/>
          <w:lang w:val="en-US"/>
        </w:rPr>
      </w:pPr>
      <w:r w:rsidRPr="00E14DFE">
        <w:rPr>
          <w:rFonts w:ascii="Times New Roman" w:hAnsi="Times New Roman" w:cs="Times New Roman"/>
          <w:szCs w:val="24"/>
        </w:rPr>
        <w:t xml:space="preserve">Russell, B. 1915. On the experience of time. </w:t>
      </w:r>
      <w:r w:rsidRPr="00E14DFE">
        <w:rPr>
          <w:rFonts w:ascii="Times New Roman" w:hAnsi="Times New Roman" w:cs="Times New Roman"/>
          <w:b/>
          <w:bCs/>
          <w:i/>
          <w:iCs/>
          <w:szCs w:val="24"/>
        </w:rPr>
        <w:t xml:space="preserve">The Monist, </w:t>
      </w:r>
      <w:r w:rsidRPr="00E14DFE">
        <w:rPr>
          <w:rFonts w:ascii="Times New Roman" w:hAnsi="Times New Roman" w:cs="Times New Roman"/>
          <w:szCs w:val="24"/>
        </w:rPr>
        <w:t>25: 212–233.</w:t>
      </w:r>
    </w:p>
    <w:p w:rsidR="00AF7162" w:rsidRDefault="00AF7162" w:rsidP="00AF7162">
      <w:pPr>
        <w:spacing w:line="240" w:lineRule="auto"/>
        <w:ind w:left="720" w:hanging="720"/>
        <w:rPr>
          <w:rFonts w:ascii="Times New Roman" w:hAnsi="Times New Roman" w:cs="Times New Roman"/>
          <w:szCs w:val="24"/>
        </w:rPr>
      </w:pPr>
      <w:r w:rsidRPr="00F3377F">
        <w:rPr>
          <w:rFonts w:ascii="Times New Roman" w:hAnsi="Times New Roman" w:cs="Times New Roman"/>
          <w:szCs w:val="24"/>
        </w:rPr>
        <w:t xml:space="preserve">Schultz, M., &amp; Hernes, T. 2013. A temporal perspective on organizational identity. </w:t>
      </w:r>
      <w:r w:rsidRPr="00F3377F">
        <w:rPr>
          <w:rFonts w:ascii="Times New Roman" w:hAnsi="Times New Roman" w:cs="Times New Roman"/>
          <w:b/>
          <w:bCs/>
          <w:i/>
          <w:iCs/>
          <w:szCs w:val="24"/>
        </w:rPr>
        <w:t xml:space="preserve">Organization Science, </w:t>
      </w:r>
      <w:r w:rsidRPr="00F3377F">
        <w:rPr>
          <w:rFonts w:ascii="Times New Roman" w:hAnsi="Times New Roman" w:cs="Times New Roman"/>
          <w:szCs w:val="24"/>
        </w:rPr>
        <w:t>24: 1–21.</w:t>
      </w:r>
    </w:p>
    <w:p w:rsidR="009D6074" w:rsidRDefault="009D6074" w:rsidP="00AF7162">
      <w:pPr>
        <w:spacing w:line="240" w:lineRule="auto"/>
        <w:ind w:left="720" w:hanging="720"/>
        <w:rPr>
          <w:rFonts w:ascii="Times New Roman" w:hAnsi="Times New Roman" w:cs="Times New Roman"/>
          <w:szCs w:val="24"/>
          <w:lang w:val="en-US"/>
        </w:rPr>
      </w:pPr>
      <w:r w:rsidRPr="009D6074">
        <w:rPr>
          <w:rFonts w:ascii="Times New Roman" w:hAnsi="Times New Roman" w:cs="Times New Roman"/>
          <w:szCs w:val="24"/>
          <w:lang w:val="en-US"/>
        </w:rPr>
        <w:t>Shipp, A. J., Edward</w:t>
      </w:r>
      <w:r>
        <w:rPr>
          <w:rFonts w:ascii="Times New Roman" w:hAnsi="Times New Roman" w:cs="Times New Roman"/>
          <w:szCs w:val="24"/>
          <w:lang w:val="en-US"/>
        </w:rPr>
        <w:t>s, J. R., &amp; Lambert, L. S. 2009</w:t>
      </w:r>
      <w:r w:rsidRPr="009D6074">
        <w:rPr>
          <w:rFonts w:ascii="Times New Roman" w:hAnsi="Times New Roman" w:cs="Times New Roman"/>
          <w:szCs w:val="24"/>
          <w:lang w:val="en-US"/>
        </w:rPr>
        <w:t xml:space="preserve">. Conceptualization and measurement of temporal focus: The subjective experience of the past, present, and future. </w:t>
      </w:r>
      <w:r w:rsidRPr="009D6074">
        <w:rPr>
          <w:rFonts w:ascii="Times New Roman" w:hAnsi="Times New Roman" w:cs="Times New Roman"/>
          <w:b/>
          <w:i/>
          <w:szCs w:val="24"/>
          <w:lang w:val="en-US"/>
        </w:rPr>
        <w:t>Organizational Behavior and Human Decision Processes,</w:t>
      </w:r>
      <w:r w:rsidRPr="009D6074">
        <w:rPr>
          <w:rFonts w:ascii="Times New Roman" w:hAnsi="Times New Roman" w:cs="Times New Roman"/>
          <w:szCs w:val="24"/>
          <w:lang w:val="en-US"/>
        </w:rPr>
        <w:t xml:space="preserve"> </w:t>
      </w:r>
      <w:r>
        <w:rPr>
          <w:rFonts w:ascii="Times New Roman" w:hAnsi="Times New Roman" w:cs="Times New Roman"/>
          <w:szCs w:val="24"/>
          <w:lang w:val="en-US"/>
        </w:rPr>
        <w:t>110(1): 1</w:t>
      </w:r>
      <w:r w:rsidRPr="00E14DFE">
        <w:rPr>
          <w:rFonts w:ascii="Times New Roman" w:hAnsi="Times New Roman" w:cs="Times New Roman"/>
          <w:szCs w:val="24"/>
        </w:rPr>
        <w:t>–</w:t>
      </w:r>
      <w:r w:rsidRPr="009D6074">
        <w:rPr>
          <w:rFonts w:ascii="Times New Roman" w:hAnsi="Times New Roman" w:cs="Times New Roman"/>
          <w:szCs w:val="24"/>
          <w:lang w:val="en-US"/>
        </w:rPr>
        <w:t>22.</w:t>
      </w:r>
    </w:p>
    <w:p w:rsidR="00AF7162" w:rsidRDefault="00AF7162" w:rsidP="00AF7162">
      <w:pPr>
        <w:spacing w:line="240" w:lineRule="auto"/>
        <w:ind w:left="720" w:hanging="720"/>
        <w:rPr>
          <w:rFonts w:ascii="Times New Roman" w:hAnsi="Times New Roman" w:cs="Times New Roman"/>
          <w:szCs w:val="24"/>
          <w:lang w:val="en-US"/>
        </w:rPr>
      </w:pPr>
      <w:r>
        <w:rPr>
          <w:rFonts w:ascii="Times New Roman" w:hAnsi="Times New Roman" w:cs="Times New Roman"/>
          <w:szCs w:val="24"/>
          <w:lang w:val="en-US"/>
        </w:rPr>
        <w:t>Slawinski, N.,</w:t>
      </w:r>
      <w:r>
        <w:rPr>
          <w:rFonts w:ascii="Times New Roman" w:hAnsi="Times New Roman" w:cs="Times New Roman" w:hint="eastAsia"/>
          <w:szCs w:val="24"/>
          <w:lang w:val="en-US"/>
        </w:rPr>
        <w:t xml:space="preserve"> &amp;</w:t>
      </w:r>
      <w:r>
        <w:rPr>
          <w:rFonts w:ascii="Times New Roman" w:hAnsi="Times New Roman" w:cs="Times New Roman"/>
          <w:szCs w:val="24"/>
          <w:lang w:val="en-US"/>
        </w:rPr>
        <w:t xml:space="preserve"> Bansal, P., 2015</w:t>
      </w:r>
      <w:r>
        <w:rPr>
          <w:rFonts w:ascii="Times New Roman" w:hAnsi="Times New Roman" w:cs="Times New Roman" w:hint="eastAsia"/>
          <w:szCs w:val="24"/>
          <w:lang w:val="en-US"/>
        </w:rPr>
        <w:t>.</w:t>
      </w:r>
      <w:r>
        <w:rPr>
          <w:rFonts w:ascii="Times New Roman" w:hAnsi="Times New Roman" w:cs="Times New Roman"/>
          <w:szCs w:val="24"/>
          <w:lang w:val="en-US"/>
        </w:rPr>
        <w:t xml:space="preserve"> </w:t>
      </w:r>
      <w:r w:rsidRPr="00FF1BE4">
        <w:rPr>
          <w:rFonts w:ascii="Times New Roman" w:hAnsi="Times New Roman" w:cs="Times New Roman"/>
          <w:szCs w:val="24"/>
          <w:lang w:val="en-US"/>
        </w:rPr>
        <w:t xml:space="preserve">Short on </w:t>
      </w:r>
      <w:r>
        <w:rPr>
          <w:rFonts w:ascii="Times New Roman" w:hAnsi="Times New Roman" w:cs="Times New Roman" w:hint="eastAsia"/>
          <w:szCs w:val="24"/>
          <w:lang w:val="en-US"/>
        </w:rPr>
        <w:t>t</w:t>
      </w:r>
      <w:r>
        <w:rPr>
          <w:rFonts w:ascii="Times New Roman" w:hAnsi="Times New Roman" w:cs="Times New Roman"/>
          <w:szCs w:val="24"/>
          <w:lang w:val="en-US"/>
        </w:rPr>
        <w:t xml:space="preserve">ime: Intertemporal </w:t>
      </w:r>
      <w:r>
        <w:rPr>
          <w:rFonts w:ascii="Times New Roman" w:hAnsi="Times New Roman" w:cs="Times New Roman" w:hint="eastAsia"/>
          <w:szCs w:val="24"/>
          <w:lang w:val="en-US"/>
        </w:rPr>
        <w:t>t</w:t>
      </w:r>
      <w:r>
        <w:rPr>
          <w:rFonts w:ascii="Times New Roman" w:hAnsi="Times New Roman" w:cs="Times New Roman"/>
          <w:szCs w:val="24"/>
          <w:lang w:val="en-US"/>
        </w:rPr>
        <w:t xml:space="preserve">ensions in </w:t>
      </w:r>
      <w:r>
        <w:rPr>
          <w:rFonts w:ascii="Times New Roman" w:hAnsi="Times New Roman" w:cs="Times New Roman" w:hint="eastAsia"/>
          <w:szCs w:val="24"/>
          <w:lang w:val="en-US"/>
        </w:rPr>
        <w:t>b</w:t>
      </w:r>
      <w:r>
        <w:rPr>
          <w:rFonts w:ascii="Times New Roman" w:hAnsi="Times New Roman" w:cs="Times New Roman"/>
          <w:szCs w:val="24"/>
          <w:lang w:val="en-US"/>
        </w:rPr>
        <w:t xml:space="preserve">usiness </w:t>
      </w:r>
      <w:r>
        <w:rPr>
          <w:rFonts w:ascii="Times New Roman" w:hAnsi="Times New Roman" w:cs="Times New Roman" w:hint="eastAsia"/>
          <w:szCs w:val="24"/>
          <w:lang w:val="en-US"/>
        </w:rPr>
        <w:t>s</w:t>
      </w:r>
      <w:r w:rsidRPr="00FF1BE4">
        <w:rPr>
          <w:rFonts w:ascii="Times New Roman" w:hAnsi="Times New Roman" w:cs="Times New Roman"/>
          <w:szCs w:val="24"/>
          <w:lang w:val="en-US"/>
        </w:rPr>
        <w:t>ustainability</w:t>
      </w:r>
      <w:r>
        <w:rPr>
          <w:rFonts w:ascii="Times New Roman" w:hAnsi="Times New Roman" w:cs="Times New Roman" w:hint="eastAsia"/>
          <w:szCs w:val="24"/>
          <w:lang w:val="en-US"/>
        </w:rPr>
        <w:t>.</w:t>
      </w:r>
      <w:r w:rsidRPr="00FF1BE4">
        <w:rPr>
          <w:rFonts w:ascii="Times New Roman" w:hAnsi="Times New Roman" w:cs="Times New Roman"/>
          <w:szCs w:val="24"/>
          <w:lang w:val="en-US"/>
        </w:rPr>
        <w:t xml:space="preserve"> </w:t>
      </w:r>
      <w:r w:rsidRPr="00FF1BE4">
        <w:rPr>
          <w:rFonts w:ascii="Times New Roman" w:hAnsi="Times New Roman" w:cs="Times New Roman"/>
          <w:b/>
          <w:i/>
          <w:szCs w:val="24"/>
          <w:lang w:val="en-US"/>
        </w:rPr>
        <w:t>Organization Science,</w:t>
      </w:r>
      <w:r w:rsidRPr="00FF1BE4">
        <w:rPr>
          <w:rFonts w:ascii="Times New Roman" w:hAnsi="Times New Roman" w:cs="Times New Roman"/>
          <w:szCs w:val="24"/>
          <w:lang w:val="en-US"/>
        </w:rPr>
        <w:t xml:space="preserve"> </w:t>
      </w:r>
      <w:r w:rsidRPr="004B5EA6">
        <w:rPr>
          <w:rFonts w:ascii="Times New Roman" w:hAnsi="Times New Roman" w:cs="Times New Roman"/>
          <w:szCs w:val="24"/>
          <w:lang w:val="en-US"/>
        </w:rPr>
        <w:t>26:</w:t>
      </w:r>
      <w:r>
        <w:rPr>
          <w:rFonts w:ascii="Times New Roman" w:hAnsi="Times New Roman" w:cs="Times New Roman"/>
          <w:szCs w:val="24"/>
          <w:lang w:val="en-US"/>
        </w:rPr>
        <w:t xml:space="preserve"> 531–</w:t>
      </w:r>
      <w:r w:rsidRPr="004B5EA6">
        <w:rPr>
          <w:rFonts w:ascii="Times New Roman" w:hAnsi="Times New Roman" w:cs="Times New Roman"/>
          <w:szCs w:val="24"/>
          <w:lang w:val="en-US"/>
        </w:rPr>
        <w:t>549</w:t>
      </w:r>
      <w:r>
        <w:rPr>
          <w:rFonts w:ascii="Times New Roman" w:hAnsi="Times New Roman" w:cs="Times New Roman"/>
          <w:szCs w:val="24"/>
          <w:lang w:val="en-US"/>
        </w:rPr>
        <w:t xml:space="preserve">. </w:t>
      </w:r>
    </w:p>
    <w:p w:rsidR="00B1350C" w:rsidRDefault="00B1350C" w:rsidP="00AF7162">
      <w:pPr>
        <w:spacing w:line="240" w:lineRule="auto"/>
        <w:ind w:left="720" w:hanging="720"/>
        <w:rPr>
          <w:rFonts w:ascii="Times New Roman" w:hAnsi="Times New Roman" w:cs="Times New Roman"/>
          <w:szCs w:val="24"/>
        </w:rPr>
      </w:pPr>
      <w:r w:rsidRPr="00B1350C">
        <w:rPr>
          <w:rFonts w:ascii="Times New Roman" w:hAnsi="Times New Roman" w:cs="Times New Roman"/>
          <w:szCs w:val="24"/>
        </w:rPr>
        <w:t>Sonenshein, S. 2014. How organizations foster the creative use of resources. </w:t>
      </w:r>
      <w:r w:rsidRPr="00B1350C">
        <w:rPr>
          <w:rFonts w:ascii="Times New Roman" w:hAnsi="Times New Roman" w:cs="Times New Roman"/>
          <w:b/>
          <w:i/>
          <w:iCs/>
          <w:szCs w:val="24"/>
        </w:rPr>
        <w:t>Academy of Management Journal</w:t>
      </w:r>
      <w:r w:rsidRPr="00B1350C">
        <w:rPr>
          <w:rFonts w:ascii="Times New Roman" w:hAnsi="Times New Roman" w:cs="Times New Roman"/>
          <w:b/>
          <w:szCs w:val="24"/>
        </w:rPr>
        <w:t>, </w:t>
      </w:r>
      <w:r w:rsidRPr="00B1350C">
        <w:rPr>
          <w:rFonts w:ascii="Times New Roman" w:hAnsi="Times New Roman" w:cs="Times New Roman"/>
          <w:iCs/>
          <w:szCs w:val="24"/>
        </w:rPr>
        <w:t>57:</w:t>
      </w:r>
      <w:r>
        <w:rPr>
          <w:rFonts w:ascii="Times New Roman" w:hAnsi="Times New Roman" w:cs="Times New Roman"/>
          <w:i/>
          <w:iCs/>
          <w:szCs w:val="24"/>
        </w:rPr>
        <w:t xml:space="preserve"> </w:t>
      </w:r>
      <w:r w:rsidRPr="00B1350C">
        <w:rPr>
          <w:rFonts w:ascii="Times New Roman" w:hAnsi="Times New Roman" w:cs="Times New Roman"/>
          <w:szCs w:val="24"/>
        </w:rPr>
        <w:t>81</w:t>
      </w:r>
      <w:r>
        <w:rPr>
          <w:rFonts w:ascii="Times New Roman" w:hAnsi="Times New Roman" w:cs="Times New Roman"/>
          <w:szCs w:val="24"/>
        </w:rPr>
        <w:t>4–</w:t>
      </w:r>
      <w:r w:rsidRPr="00B1350C">
        <w:rPr>
          <w:rFonts w:ascii="Times New Roman" w:hAnsi="Times New Roman" w:cs="Times New Roman"/>
          <w:szCs w:val="24"/>
        </w:rPr>
        <w:t>848.</w:t>
      </w:r>
    </w:p>
    <w:p w:rsidR="00070478" w:rsidRDefault="00070478" w:rsidP="00AF7162">
      <w:pPr>
        <w:spacing w:line="240" w:lineRule="auto"/>
        <w:ind w:left="720" w:hanging="720"/>
        <w:rPr>
          <w:rFonts w:ascii="Times New Roman" w:hAnsi="Times New Roman" w:cs="Times New Roman"/>
          <w:szCs w:val="24"/>
          <w:lang w:val="en-US"/>
        </w:rPr>
      </w:pPr>
      <w:r>
        <w:rPr>
          <w:rFonts w:ascii="Times New Roman" w:hAnsi="Times New Roman" w:cs="Times New Roman"/>
          <w:szCs w:val="24"/>
          <w:lang w:val="en-US"/>
        </w:rPr>
        <w:t>Souder, D., &amp; Bromiley, P. 2012</w:t>
      </w:r>
      <w:r w:rsidRPr="00070478">
        <w:rPr>
          <w:rFonts w:ascii="Times New Roman" w:hAnsi="Times New Roman" w:cs="Times New Roman"/>
          <w:szCs w:val="24"/>
          <w:lang w:val="en-US"/>
        </w:rPr>
        <w:t xml:space="preserve">. Explaining temporal orientation: Evidence from the durability of firms' capital investments. </w:t>
      </w:r>
      <w:r w:rsidRPr="00070478">
        <w:rPr>
          <w:rFonts w:ascii="Times New Roman" w:hAnsi="Times New Roman" w:cs="Times New Roman"/>
          <w:b/>
          <w:i/>
          <w:szCs w:val="24"/>
          <w:lang w:val="en-US"/>
        </w:rPr>
        <w:t>Strategic Management Journal,</w:t>
      </w:r>
      <w:r>
        <w:rPr>
          <w:rFonts w:ascii="Times New Roman" w:hAnsi="Times New Roman" w:cs="Times New Roman"/>
          <w:szCs w:val="24"/>
          <w:lang w:val="en-US"/>
        </w:rPr>
        <w:t xml:space="preserve"> 33: 550–</w:t>
      </w:r>
      <w:r w:rsidRPr="00070478">
        <w:rPr>
          <w:rFonts w:ascii="Times New Roman" w:hAnsi="Times New Roman" w:cs="Times New Roman"/>
          <w:szCs w:val="24"/>
          <w:lang w:val="en-US"/>
        </w:rPr>
        <w:t>569.</w:t>
      </w:r>
    </w:p>
    <w:p w:rsidR="006968B5" w:rsidRDefault="006968B5" w:rsidP="006968B5">
      <w:pPr>
        <w:spacing w:line="240" w:lineRule="auto"/>
        <w:ind w:left="720" w:hanging="720"/>
        <w:rPr>
          <w:rFonts w:ascii="Times New Roman" w:hAnsi="Times New Roman" w:cs="Times New Roman"/>
          <w:szCs w:val="24"/>
          <w:lang w:val="en-US"/>
        </w:rPr>
      </w:pPr>
      <w:r>
        <w:rPr>
          <w:rFonts w:ascii="Times New Roman" w:hAnsi="Times New Roman" w:cs="Times New Roman"/>
          <w:szCs w:val="24"/>
          <w:lang w:val="en-US"/>
        </w:rPr>
        <w:t xml:space="preserve">Souder, D., &amp; Shaver, J. M. 2010. Constraints and incentives for making long horizon corporate investments. </w:t>
      </w:r>
      <w:r w:rsidRPr="00505051">
        <w:rPr>
          <w:rFonts w:ascii="Times New Roman" w:hAnsi="Times New Roman" w:cs="Times New Roman"/>
          <w:b/>
          <w:i/>
          <w:szCs w:val="24"/>
          <w:lang w:val="en-US"/>
        </w:rPr>
        <w:t>Strategic Management Journal,</w:t>
      </w:r>
      <w:r>
        <w:rPr>
          <w:rFonts w:ascii="Times New Roman" w:hAnsi="Times New Roman" w:cs="Times New Roman"/>
          <w:szCs w:val="24"/>
          <w:lang w:val="en-US"/>
        </w:rPr>
        <w:t xml:space="preserve"> 31: 1316–1336. </w:t>
      </w:r>
    </w:p>
    <w:p w:rsidR="00AF7162" w:rsidRDefault="00AF7162" w:rsidP="00AF7162">
      <w:pPr>
        <w:spacing w:line="240" w:lineRule="auto"/>
        <w:ind w:left="720" w:hanging="720"/>
        <w:rPr>
          <w:rFonts w:ascii="Times New Roman" w:hAnsi="Times New Roman" w:cs="Times New Roman"/>
          <w:szCs w:val="24"/>
        </w:rPr>
      </w:pPr>
      <w:r w:rsidRPr="00F3377F">
        <w:rPr>
          <w:rFonts w:ascii="Times New Roman" w:hAnsi="Times New Roman" w:cs="Times New Roman"/>
          <w:szCs w:val="24"/>
        </w:rPr>
        <w:t xml:space="preserve">Stiles, D. 2004. Pictorial representation. In C. Cassell &amp; G. Symon (eds.), </w:t>
      </w:r>
      <w:r w:rsidRPr="00F3377F">
        <w:rPr>
          <w:rFonts w:ascii="Times New Roman" w:hAnsi="Times New Roman" w:cs="Times New Roman"/>
          <w:b/>
          <w:bCs/>
          <w:i/>
          <w:iCs/>
          <w:szCs w:val="24"/>
        </w:rPr>
        <w:t xml:space="preserve">Essential Guide to Qualitative Methods in Organizational Research: </w:t>
      </w:r>
      <w:r w:rsidRPr="00F3377F">
        <w:rPr>
          <w:rFonts w:ascii="Times New Roman" w:hAnsi="Times New Roman" w:cs="Times New Roman"/>
          <w:szCs w:val="24"/>
        </w:rPr>
        <w:t>127–139. London: Sage.</w:t>
      </w:r>
    </w:p>
    <w:p w:rsidR="006968B5" w:rsidRDefault="006968B5" w:rsidP="006968B5">
      <w:pPr>
        <w:spacing w:line="240" w:lineRule="auto"/>
        <w:ind w:left="720" w:hanging="720"/>
        <w:rPr>
          <w:rFonts w:ascii="Times New Roman" w:hAnsi="Times New Roman" w:cs="Times New Roman"/>
          <w:szCs w:val="24"/>
        </w:rPr>
      </w:pPr>
      <w:r>
        <w:rPr>
          <w:rFonts w:ascii="Times New Roman" w:hAnsi="Times New Roman" w:cs="Times New Roman"/>
          <w:szCs w:val="24"/>
        </w:rPr>
        <w:t xml:space="preserve">Tsoukas, H., &amp; Chia, R. 2002. On organizational becoming: Rethinking organizational change. </w:t>
      </w:r>
      <w:r w:rsidRPr="001F6BF8">
        <w:rPr>
          <w:rFonts w:ascii="Times New Roman" w:hAnsi="Times New Roman" w:cs="Times New Roman"/>
          <w:b/>
          <w:i/>
          <w:szCs w:val="24"/>
        </w:rPr>
        <w:t xml:space="preserve">Organization Science, </w:t>
      </w:r>
      <w:r>
        <w:rPr>
          <w:rFonts w:ascii="Times New Roman" w:hAnsi="Times New Roman" w:cs="Times New Roman"/>
          <w:szCs w:val="24"/>
        </w:rPr>
        <w:t xml:space="preserve">13: 567–582. </w:t>
      </w:r>
    </w:p>
    <w:p w:rsidR="00070478" w:rsidRDefault="00070478" w:rsidP="00070478">
      <w:pPr>
        <w:spacing w:line="240" w:lineRule="auto"/>
        <w:ind w:left="720" w:hanging="720"/>
        <w:rPr>
          <w:rFonts w:ascii="Times New Roman" w:hAnsi="Times New Roman" w:cs="Times New Roman"/>
          <w:szCs w:val="24"/>
        </w:rPr>
      </w:pPr>
      <w:r w:rsidRPr="00070478">
        <w:rPr>
          <w:rFonts w:ascii="Times New Roman" w:hAnsi="Times New Roman" w:cs="Times New Roman"/>
          <w:szCs w:val="24"/>
        </w:rPr>
        <w:t xml:space="preserve">Voss, G. B., </w:t>
      </w:r>
      <w:r>
        <w:rPr>
          <w:rFonts w:ascii="Times New Roman" w:hAnsi="Times New Roman" w:cs="Times New Roman"/>
          <w:szCs w:val="24"/>
        </w:rPr>
        <w:t>Sirdeshmukh, D., &amp; Voss, Z. G. 2008</w:t>
      </w:r>
      <w:r w:rsidRPr="00070478">
        <w:rPr>
          <w:rFonts w:ascii="Times New Roman" w:hAnsi="Times New Roman" w:cs="Times New Roman"/>
          <w:szCs w:val="24"/>
        </w:rPr>
        <w:t xml:space="preserve">. The effects of slack resources and environmentalthreat on product exploration and exploitation. </w:t>
      </w:r>
      <w:r w:rsidRPr="00070478">
        <w:rPr>
          <w:rFonts w:ascii="Times New Roman" w:hAnsi="Times New Roman" w:cs="Times New Roman"/>
          <w:b/>
          <w:i/>
          <w:szCs w:val="24"/>
        </w:rPr>
        <w:t>Academy of Management Journal,</w:t>
      </w:r>
      <w:r>
        <w:rPr>
          <w:rFonts w:ascii="Times New Roman" w:hAnsi="Times New Roman" w:cs="Times New Roman"/>
          <w:szCs w:val="24"/>
        </w:rPr>
        <w:t xml:space="preserve"> 51: 147–</w:t>
      </w:r>
      <w:r w:rsidRPr="00070478">
        <w:rPr>
          <w:rFonts w:ascii="Times New Roman" w:hAnsi="Times New Roman" w:cs="Times New Roman"/>
          <w:szCs w:val="24"/>
        </w:rPr>
        <w:t>164.</w:t>
      </w:r>
    </w:p>
    <w:p w:rsidR="009D6074" w:rsidRDefault="009D6074" w:rsidP="00AF7162">
      <w:pPr>
        <w:spacing w:line="240" w:lineRule="auto"/>
        <w:ind w:left="720" w:hanging="720"/>
        <w:rPr>
          <w:rFonts w:ascii="Times New Roman" w:hAnsi="Times New Roman" w:cs="Times New Roman"/>
          <w:szCs w:val="24"/>
        </w:rPr>
      </w:pPr>
      <w:r>
        <w:rPr>
          <w:rFonts w:ascii="Times New Roman" w:hAnsi="Times New Roman" w:cs="Times New Roman"/>
          <w:szCs w:val="24"/>
        </w:rPr>
        <w:t>Wang, T., &amp; Bansal, P. 2012</w:t>
      </w:r>
      <w:r w:rsidRPr="009D6074">
        <w:rPr>
          <w:rFonts w:ascii="Times New Roman" w:hAnsi="Times New Roman" w:cs="Times New Roman"/>
          <w:szCs w:val="24"/>
        </w:rPr>
        <w:t xml:space="preserve">. Social responsibility in new ventures: </w:t>
      </w:r>
      <w:r w:rsidR="001251FC">
        <w:rPr>
          <w:rFonts w:ascii="Times New Roman" w:hAnsi="Times New Roman" w:cs="Times New Roman"/>
          <w:szCs w:val="24"/>
        </w:rPr>
        <w:t>P</w:t>
      </w:r>
      <w:r w:rsidRPr="009D6074">
        <w:rPr>
          <w:rFonts w:ascii="Times New Roman" w:hAnsi="Times New Roman" w:cs="Times New Roman"/>
          <w:szCs w:val="24"/>
        </w:rPr>
        <w:t>rofiting from a long</w:t>
      </w:r>
      <w:r w:rsidRPr="009D6074">
        <w:rPr>
          <w:rFonts w:ascii="Cambria Math" w:hAnsi="Cambria Math" w:cs="Cambria Math"/>
          <w:szCs w:val="24"/>
        </w:rPr>
        <w:t>‐</w:t>
      </w:r>
      <w:r w:rsidRPr="009D6074">
        <w:rPr>
          <w:rFonts w:ascii="Times New Roman" w:hAnsi="Times New Roman" w:cs="Times New Roman"/>
          <w:szCs w:val="24"/>
        </w:rPr>
        <w:t xml:space="preserve">term orientation. </w:t>
      </w:r>
      <w:r w:rsidRPr="009D6074">
        <w:rPr>
          <w:rFonts w:ascii="Times New Roman" w:hAnsi="Times New Roman" w:cs="Times New Roman"/>
          <w:b/>
          <w:i/>
          <w:szCs w:val="24"/>
        </w:rPr>
        <w:t>Strategic Management Journal,</w:t>
      </w:r>
      <w:r>
        <w:rPr>
          <w:rFonts w:ascii="Times New Roman" w:hAnsi="Times New Roman" w:cs="Times New Roman"/>
          <w:szCs w:val="24"/>
        </w:rPr>
        <w:t xml:space="preserve"> 33: 1135–</w:t>
      </w:r>
      <w:r w:rsidRPr="009D6074">
        <w:rPr>
          <w:rFonts w:ascii="Times New Roman" w:hAnsi="Times New Roman" w:cs="Times New Roman"/>
          <w:szCs w:val="24"/>
        </w:rPr>
        <w:t>1153.</w:t>
      </w:r>
    </w:p>
    <w:p w:rsidR="006968B5" w:rsidRDefault="006968B5" w:rsidP="006968B5">
      <w:pPr>
        <w:spacing w:line="240" w:lineRule="auto"/>
        <w:ind w:left="720" w:hanging="720"/>
        <w:rPr>
          <w:rFonts w:ascii="Times New Roman" w:hAnsi="Times New Roman" w:cs="Times New Roman"/>
          <w:szCs w:val="24"/>
          <w:lang w:val="en-US"/>
        </w:rPr>
      </w:pPr>
      <w:r w:rsidRPr="00B21A29">
        <w:rPr>
          <w:rFonts w:ascii="Times New Roman" w:hAnsi="Times New Roman" w:cs="Times New Roman"/>
          <w:szCs w:val="24"/>
          <w:lang w:val="en-US"/>
        </w:rPr>
        <w:t xml:space="preserve">WCED (World Commission on Environment and Development). 1987. </w:t>
      </w:r>
      <w:r w:rsidRPr="00B21A29">
        <w:rPr>
          <w:rFonts w:ascii="Times New Roman" w:hAnsi="Times New Roman" w:cs="Times New Roman"/>
          <w:b/>
          <w:bCs/>
          <w:i/>
          <w:iCs/>
          <w:szCs w:val="24"/>
          <w:lang w:val="en-US"/>
        </w:rPr>
        <w:t>Our Common Future.</w:t>
      </w:r>
      <w:r w:rsidRPr="00B21A29">
        <w:rPr>
          <w:rFonts w:ascii="Times New Roman" w:hAnsi="Times New Roman" w:cs="Times New Roman"/>
          <w:szCs w:val="24"/>
          <w:lang w:val="en-US"/>
        </w:rPr>
        <w:t xml:space="preserve"> Oxford: Oxford University Press.</w:t>
      </w:r>
    </w:p>
    <w:p w:rsidR="00AF7162" w:rsidRPr="004B5EA6" w:rsidRDefault="00AF7162" w:rsidP="00AF7162">
      <w:pPr>
        <w:spacing w:line="240" w:lineRule="auto"/>
        <w:ind w:left="720" w:hanging="720"/>
        <w:rPr>
          <w:rFonts w:ascii="Times New Roman" w:hAnsi="Times New Roman" w:cs="Times New Roman"/>
          <w:szCs w:val="24"/>
          <w:lang w:val="en-US"/>
        </w:rPr>
      </w:pPr>
      <w:r w:rsidRPr="0089525A">
        <w:rPr>
          <w:rFonts w:ascii="Times New Roman" w:hAnsi="Times New Roman" w:cs="Times New Roman"/>
          <w:szCs w:val="24"/>
        </w:rPr>
        <w:t>Whiteman, G., &amp; Cooper, W. H.</w:t>
      </w:r>
      <w:r>
        <w:rPr>
          <w:rFonts w:ascii="Times New Roman" w:hAnsi="Times New Roman" w:cs="Times New Roman"/>
          <w:szCs w:val="24"/>
        </w:rPr>
        <w:t xml:space="preserve"> 2000. Ecological e</w:t>
      </w:r>
      <w:r w:rsidRPr="004B5EA6">
        <w:rPr>
          <w:rFonts w:ascii="Times New Roman" w:hAnsi="Times New Roman" w:cs="Times New Roman"/>
          <w:szCs w:val="24"/>
        </w:rPr>
        <w:t>mbeddedness</w:t>
      </w:r>
      <w:r>
        <w:rPr>
          <w:rFonts w:ascii="Times New Roman" w:hAnsi="Times New Roman" w:cs="Times New Roman"/>
          <w:szCs w:val="24"/>
        </w:rPr>
        <w:t xml:space="preserve">. </w:t>
      </w:r>
      <w:r w:rsidRPr="0089525A">
        <w:rPr>
          <w:rFonts w:ascii="Times New Roman" w:hAnsi="Times New Roman" w:cs="Times New Roman"/>
          <w:b/>
          <w:bCs/>
          <w:i/>
          <w:iCs/>
          <w:szCs w:val="24"/>
        </w:rPr>
        <w:t xml:space="preserve">Academy of Management Journal, </w:t>
      </w:r>
      <w:r w:rsidRPr="0089525A">
        <w:rPr>
          <w:rFonts w:ascii="Times New Roman" w:hAnsi="Times New Roman" w:cs="Times New Roman"/>
          <w:szCs w:val="24"/>
        </w:rPr>
        <w:t>4</w:t>
      </w:r>
      <w:r>
        <w:rPr>
          <w:rFonts w:ascii="Times New Roman" w:hAnsi="Times New Roman" w:cs="Times New Roman"/>
          <w:szCs w:val="24"/>
        </w:rPr>
        <w:t xml:space="preserve">3: 1265–1282. </w:t>
      </w:r>
    </w:p>
    <w:p w:rsidR="007917E7" w:rsidRDefault="007917E7" w:rsidP="007917E7">
      <w:pPr>
        <w:spacing w:line="240" w:lineRule="auto"/>
        <w:ind w:left="720" w:hanging="720"/>
        <w:rPr>
          <w:rFonts w:ascii="Times New Roman" w:hAnsi="Times New Roman" w:cs="Times New Roman"/>
          <w:szCs w:val="24"/>
          <w:lang w:val="en-US"/>
        </w:rPr>
      </w:pPr>
      <w:r w:rsidRPr="007917E7">
        <w:rPr>
          <w:rFonts w:ascii="Times New Roman" w:hAnsi="Times New Roman" w:cs="Times New Roman"/>
          <w:szCs w:val="24"/>
          <w:lang w:val="en-US"/>
        </w:rPr>
        <w:t xml:space="preserve">Zhang, Y., &amp; Gimeno, J. 2010. Earnings pressure and competitive behavior: </w:t>
      </w:r>
      <w:r w:rsidR="001251FC">
        <w:rPr>
          <w:rFonts w:ascii="Times New Roman" w:hAnsi="Times New Roman" w:cs="Times New Roman"/>
          <w:szCs w:val="24"/>
          <w:lang w:val="en-US"/>
        </w:rPr>
        <w:t>E</w:t>
      </w:r>
      <w:r w:rsidRPr="007917E7">
        <w:rPr>
          <w:rFonts w:ascii="Times New Roman" w:hAnsi="Times New Roman" w:cs="Times New Roman"/>
          <w:szCs w:val="24"/>
          <w:lang w:val="en-US"/>
        </w:rPr>
        <w:t xml:space="preserve">vidence from the </w:t>
      </w:r>
      <w:r>
        <w:rPr>
          <w:rFonts w:ascii="Times New Roman" w:hAnsi="Times New Roman" w:cs="Times New Roman"/>
          <w:szCs w:val="24"/>
          <w:lang w:val="en-US"/>
        </w:rPr>
        <w:t xml:space="preserve">U.S. </w:t>
      </w:r>
      <w:r w:rsidRPr="007917E7">
        <w:rPr>
          <w:rFonts w:ascii="Times New Roman" w:hAnsi="Times New Roman" w:cs="Times New Roman"/>
          <w:szCs w:val="24"/>
          <w:lang w:val="en-US"/>
        </w:rPr>
        <w:t>electricity industry</w:t>
      </w:r>
      <w:r>
        <w:rPr>
          <w:rFonts w:ascii="Times New Roman" w:hAnsi="Times New Roman" w:cs="Times New Roman"/>
          <w:szCs w:val="24"/>
          <w:lang w:val="en-US"/>
        </w:rPr>
        <w:t xml:space="preserve">. </w:t>
      </w:r>
      <w:r w:rsidRPr="007917E7">
        <w:rPr>
          <w:rFonts w:ascii="Times New Roman" w:hAnsi="Times New Roman" w:cs="Times New Roman"/>
          <w:b/>
          <w:i/>
          <w:szCs w:val="24"/>
          <w:lang w:val="en-US"/>
        </w:rPr>
        <w:t>Academy of Management Journal,</w:t>
      </w:r>
      <w:r w:rsidRPr="007917E7">
        <w:rPr>
          <w:rFonts w:ascii="Times New Roman" w:hAnsi="Times New Roman" w:cs="Times New Roman"/>
          <w:szCs w:val="24"/>
          <w:lang w:val="en-US"/>
        </w:rPr>
        <w:t xml:space="preserve"> 53</w:t>
      </w:r>
      <w:r>
        <w:rPr>
          <w:rFonts w:ascii="Times New Roman" w:hAnsi="Times New Roman" w:cs="Times New Roman"/>
          <w:szCs w:val="24"/>
          <w:lang w:val="en-US"/>
        </w:rPr>
        <w:t xml:space="preserve">: </w:t>
      </w:r>
      <w:r w:rsidRPr="007917E7">
        <w:rPr>
          <w:rFonts w:ascii="Times New Roman" w:hAnsi="Times New Roman" w:cs="Times New Roman"/>
          <w:szCs w:val="24"/>
          <w:lang w:val="en-US"/>
        </w:rPr>
        <w:t>743</w:t>
      </w:r>
      <w:r w:rsidRPr="00E14DFE">
        <w:rPr>
          <w:rFonts w:ascii="Times New Roman" w:hAnsi="Times New Roman" w:cs="Times New Roman"/>
          <w:szCs w:val="24"/>
        </w:rPr>
        <w:t>–</w:t>
      </w:r>
      <w:r w:rsidRPr="007917E7">
        <w:rPr>
          <w:rFonts w:ascii="Times New Roman" w:hAnsi="Times New Roman" w:cs="Times New Roman"/>
          <w:szCs w:val="24"/>
          <w:lang w:val="en-US"/>
        </w:rPr>
        <w:t>768</w:t>
      </w:r>
      <w:r>
        <w:rPr>
          <w:rFonts w:ascii="Times New Roman" w:hAnsi="Times New Roman" w:cs="Times New Roman"/>
          <w:szCs w:val="24"/>
          <w:lang w:val="en-US"/>
        </w:rPr>
        <w:t>.</w:t>
      </w:r>
    </w:p>
    <w:p w:rsidR="007917E7" w:rsidRDefault="00AF7162" w:rsidP="00AF7162">
      <w:pPr>
        <w:spacing w:after="120" w:line="240" w:lineRule="auto"/>
        <w:rPr>
          <w:rFonts w:ascii="Times New Roman" w:eastAsia="Malgun Gothic" w:hAnsi="Times New Roman"/>
          <w:b/>
        </w:rPr>
      </w:pPr>
      <w:r w:rsidRPr="00C86AAA">
        <w:rPr>
          <w:rFonts w:ascii="Times New Roman" w:hAnsi="Times New Roman" w:cs="Times New Roman"/>
          <w:szCs w:val="24"/>
          <w:lang w:val="en-US"/>
        </w:rPr>
        <w:t xml:space="preserve">Zuboff, S. 1988. </w:t>
      </w:r>
      <w:r w:rsidRPr="00C86AAA">
        <w:rPr>
          <w:rFonts w:ascii="Times New Roman" w:hAnsi="Times New Roman" w:cs="Times New Roman"/>
          <w:b/>
          <w:i/>
          <w:szCs w:val="24"/>
          <w:lang w:val="en-US"/>
        </w:rPr>
        <w:t>In the Age of the Smart Machine.</w:t>
      </w:r>
      <w:r w:rsidRPr="00C86AAA">
        <w:rPr>
          <w:rFonts w:ascii="Times New Roman" w:hAnsi="Times New Roman" w:cs="Times New Roman"/>
          <w:szCs w:val="24"/>
          <w:lang w:val="en-US"/>
        </w:rPr>
        <w:t xml:space="preserve"> New York: Basic Books.</w:t>
      </w:r>
    </w:p>
    <w:p w:rsidR="00733A52" w:rsidRPr="007917E7" w:rsidRDefault="00733A52" w:rsidP="007917E7">
      <w:pPr>
        <w:spacing w:line="480" w:lineRule="auto"/>
        <w:rPr>
          <w:rFonts w:ascii="Times New Roman" w:hAnsi="Times New Roman" w:cs="Times New Roman"/>
        </w:rPr>
        <w:sectPr w:rsidR="00733A52" w:rsidRPr="007917E7" w:rsidSect="00786BB2">
          <w:footerReference w:type="default" r:id="rId12"/>
          <w:pgSz w:w="12240" w:h="15840"/>
          <w:pgMar w:top="1418" w:right="1418" w:bottom="1134" w:left="1418" w:header="709" w:footer="0" w:gutter="0"/>
          <w:cols w:space="708"/>
          <w:docGrid w:linePitch="360"/>
        </w:sectPr>
      </w:pPr>
    </w:p>
    <w:p w:rsidR="00AF46C1" w:rsidRDefault="00DD0AE5" w:rsidP="00AF46C1">
      <w:pPr>
        <w:jc w:val="center"/>
        <w:rPr>
          <w:rFonts w:ascii="Times New Roman" w:hAnsi="Times New Roman"/>
          <w:b/>
          <w:bCs/>
          <w:color w:val="000000"/>
          <w:szCs w:val="24"/>
          <w:lang w:val="en-US"/>
        </w:rPr>
      </w:pPr>
      <w:r w:rsidRPr="00DE6248">
        <w:rPr>
          <w:rFonts w:ascii="Times New Roman" w:hAnsi="Times New Roman"/>
          <w:b/>
          <w:bCs/>
          <w:color w:val="000000"/>
          <w:szCs w:val="24"/>
          <w:lang w:val="en-US"/>
        </w:rPr>
        <w:t xml:space="preserve">Table </w:t>
      </w:r>
      <w:r w:rsidRPr="00DE6248">
        <w:rPr>
          <w:rFonts w:ascii="Times New Roman" w:eastAsia="Malgun Gothic" w:hAnsi="Times New Roman"/>
          <w:b/>
          <w:bCs/>
          <w:color w:val="000000"/>
          <w:szCs w:val="24"/>
          <w:lang w:val="en-US"/>
        </w:rPr>
        <w:t>1</w:t>
      </w:r>
      <w:r w:rsidRPr="00DE6248">
        <w:rPr>
          <w:rFonts w:ascii="Times New Roman" w:hAnsi="Times New Roman"/>
          <w:b/>
          <w:bCs/>
          <w:color w:val="000000"/>
          <w:szCs w:val="24"/>
          <w:lang w:val="en-US"/>
        </w:rPr>
        <w:t>. Summary of Data Sources</w:t>
      </w:r>
    </w:p>
    <w:p w:rsidR="00AF46C1" w:rsidRPr="00AF46C1" w:rsidRDefault="00AF46C1" w:rsidP="00AF46C1">
      <w:pPr>
        <w:jc w:val="center"/>
        <w:rPr>
          <w:rFonts w:ascii="Times New Roman" w:hAnsi="Times New Roman"/>
          <w:b/>
          <w:bCs/>
          <w:color w:val="000000"/>
          <w:sz w:val="12"/>
          <w:szCs w:val="12"/>
          <w:lang w:val="en-US"/>
        </w:rPr>
      </w:pPr>
    </w:p>
    <w:tbl>
      <w:tblPr>
        <w:tblW w:w="0" w:type="auto"/>
        <w:tblInd w:w="-142" w:type="dxa"/>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709"/>
        <w:gridCol w:w="992"/>
        <w:gridCol w:w="679"/>
        <w:gridCol w:w="1022"/>
        <w:gridCol w:w="992"/>
        <w:gridCol w:w="1297"/>
        <w:gridCol w:w="940"/>
        <w:gridCol w:w="811"/>
        <w:gridCol w:w="850"/>
        <w:gridCol w:w="990"/>
        <w:gridCol w:w="701"/>
      </w:tblGrid>
      <w:tr w:rsidR="00DD0AE5" w:rsidRPr="00105B5E" w:rsidTr="00683A23">
        <w:tc>
          <w:tcPr>
            <w:tcW w:w="3119" w:type="dxa"/>
            <w:vMerge w:val="restart"/>
            <w:shd w:val="clear" w:color="auto" w:fill="auto"/>
            <w:vAlign w:val="center"/>
          </w:tcPr>
          <w:p w:rsidR="00DD0AE5" w:rsidRPr="00105B5E" w:rsidRDefault="00DD0AE5" w:rsidP="00DD0AE5">
            <w:pPr>
              <w:spacing w:line="240" w:lineRule="auto"/>
              <w:jc w:val="center"/>
              <w:rPr>
                <w:rFonts w:ascii="Times New Roman" w:hAnsi="Times New Roman"/>
                <w:b/>
                <w:color w:val="000000"/>
                <w:sz w:val="20"/>
                <w:szCs w:val="20"/>
                <w:lang w:val="en-US"/>
              </w:rPr>
            </w:pPr>
            <w:r w:rsidRPr="00105B5E">
              <w:rPr>
                <w:rFonts w:ascii="Times New Roman" w:hAnsi="Times New Roman"/>
                <w:b/>
                <w:color w:val="000000"/>
                <w:sz w:val="20"/>
                <w:szCs w:val="20"/>
                <w:lang w:val="en-US"/>
              </w:rPr>
              <w:t xml:space="preserve">Data </w:t>
            </w:r>
            <w:r>
              <w:rPr>
                <w:rFonts w:ascii="Times New Roman" w:hAnsi="Times New Roman"/>
                <w:b/>
                <w:color w:val="000000"/>
                <w:sz w:val="20"/>
                <w:szCs w:val="20"/>
                <w:lang w:val="en-US"/>
              </w:rPr>
              <w:t>S</w:t>
            </w:r>
            <w:r w:rsidRPr="00105B5E">
              <w:rPr>
                <w:rFonts w:ascii="Times New Roman" w:hAnsi="Times New Roman"/>
                <w:b/>
                <w:color w:val="000000"/>
                <w:sz w:val="20"/>
                <w:szCs w:val="20"/>
                <w:lang w:val="en-US"/>
              </w:rPr>
              <w:t>ource</w:t>
            </w:r>
          </w:p>
        </w:tc>
        <w:tc>
          <w:tcPr>
            <w:tcW w:w="7442" w:type="dxa"/>
            <w:gridSpan w:val="8"/>
            <w:shd w:val="clear" w:color="auto" w:fill="auto"/>
          </w:tcPr>
          <w:p w:rsidR="00DD0AE5" w:rsidRPr="00105B5E" w:rsidRDefault="00D669CD" w:rsidP="00DD0AE5">
            <w:pPr>
              <w:spacing w:line="240" w:lineRule="auto"/>
              <w:jc w:val="center"/>
              <w:rPr>
                <w:rFonts w:ascii="Times New Roman" w:hAnsi="Times New Roman"/>
                <w:b/>
                <w:color w:val="000000"/>
                <w:sz w:val="20"/>
                <w:szCs w:val="20"/>
                <w:lang w:val="en-US"/>
              </w:rPr>
            </w:pPr>
            <w:r>
              <w:rPr>
                <w:rFonts w:ascii="Times New Roman" w:hAnsi="Times New Roman"/>
                <w:b/>
                <w:color w:val="000000"/>
                <w:sz w:val="20"/>
                <w:szCs w:val="20"/>
                <w:lang w:val="en-US"/>
              </w:rPr>
              <w:t xml:space="preserve">Tea </w:t>
            </w:r>
            <w:r w:rsidR="00DD0AE5">
              <w:rPr>
                <w:rFonts w:ascii="Times New Roman" w:hAnsi="Times New Roman"/>
                <w:b/>
                <w:color w:val="000000"/>
                <w:sz w:val="20"/>
                <w:szCs w:val="20"/>
                <w:lang w:val="en-US"/>
              </w:rPr>
              <w:t xml:space="preserve">Producer </w:t>
            </w:r>
            <w:r w:rsidR="00DD0AE5" w:rsidRPr="00105B5E">
              <w:rPr>
                <w:rFonts w:ascii="Times New Roman" w:hAnsi="Times New Roman"/>
                <w:b/>
                <w:color w:val="000000"/>
                <w:sz w:val="20"/>
                <w:szCs w:val="20"/>
                <w:lang w:val="en-US"/>
              </w:rPr>
              <w:t>Organization</w:t>
            </w:r>
            <w:r w:rsidR="00DD0AE5">
              <w:rPr>
                <w:rFonts w:ascii="Times New Roman" w:hAnsi="Times New Roman"/>
                <w:b/>
                <w:color w:val="000000"/>
                <w:sz w:val="20"/>
                <w:szCs w:val="20"/>
                <w:lang w:val="en-US"/>
              </w:rPr>
              <w:t>s</w:t>
            </w:r>
          </w:p>
        </w:tc>
        <w:tc>
          <w:tcPr>
            <w:tcW w:w="1840" w:type="dxa"/>
            <w:gridSpan w:val="2"/>
            <w:shd w:val="clear" w:color="auto" w:fill="auto"/>
          </w:tcPr>
          <w:p w:rsidR="00DD0AE5" w:rsidRPr="00105B5E" w:rsidRDefault="00DD0AE5" w:rsidP="00DD0AE5">
            <w:pPr>
              <w:spacing w:line="240" w:lineRule="auto"/>
              <w:jc w:val="center"/>
              <w:rPr>
                <w:rFonts w:ascii="Times New Roman" w:hAnsi="Times New Roman"/>
                <w:b/>
                <w:color w:val="000000"/>
                <w:sz w:val="20"/>
                <w:szCs w:val="20"/>
                <w:lang w:val="en-US"/>
              </w:rPr>
            </w:pPr>
            <w:r w:rsidRPr="00105B5E">
              <w:rPr>
                <w:rFonts w:ascii="Times New Roman" w:hAnsi="Times New Roman"/>
                <w:b/>
                <w:color w:val="000000"/>
                <w:sz w:val="20"/>
                <w:szCs w:val="20"/>
                <w:lang w:val="en-US"/>
              </w:rPr>
              <w:t>Others</w:t>
            </w:r>
          </w:p>
        </w:tc>
        <w:tc>
          <w:tcPr>
            <w:tcW w:w="701" w:type="dxa"/>
            <w:vMerge w:val="restart"/>
            <w:shd w:val="clear" w:color="auto" w:fill="auto"/>
            <w:vAlign w:val="center"/>
          </w:tcPr>
          <w:p w:rsidR="00DD0AE5" w:rsidRPr="00105B5E" w:rsidRDefault="00DD0AE5" w:rsidP="00DD0AE5">
            <w:pPr>
              <w:spacing w:line="240" w:lineRule="auto"/>
              <w:jc w:val="center"/>
              <w:rPr>
                <w:rFonts w:ascii="Times New Roman" w:hAnsi="Times New Roman"/>
                <w:b/>
                <w:color w:val="000000"/>
                <w:sz w:val="20"/>
                <w:szCs w:val="20"/>
                <w:lang w:val="en-US"/>
              </w:rPr>
            </w:pPr>
            <w:r w:rsidRPr="00105B5E">
              <w:rPr>
                <w:rFonts w:ascii="Times New Roman" w:hAnsi="Times New Roman"/>
                <w:b/>
                <w:color w:val="000000"/>
                <w:sz w:val="20"/>
                <w:szCs w:val="20"/>
                <w:lang w:val="en-US"/>
              </w:rPr>
              <w:t>Total</w:t>
            </w:r>
          </w:p>
        </w:tc>
      </w:tr>
      <w:tr w:rsidR="00683A23" w:rsidRPr="00105B5E" w:rsidTr="00683A23">
        <w:tc>
          <w:tcPr>
            <w:tcW w:w="3119" w:type="dxa"/>
            <w:vMerge/>
            <w:tcBorders>
              <w:bottom w:val="single" w:sz="4" w:space="0" w:color="auto"/>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9" w:type="dxa"/>
            <w:tcBorders>
              <w:bottom w:val="single" w:sz="4" w:space="0" w:color="auto"/>
            </w:tcBorders>
            <w:shd w:val="clear" w:color="auto" w:fill="auto"/>
          </w:tcPr>
          <w:p w:rsidR="00DD0AE5" w:rsidRPr="00105B5E" w:rsidRDefault="00DD0AE5" w:rsidP="00DD0AE5">
            <w:pPr>
              <w:spacing w:line="240" w:lineRule="auto"/>
              <w:jc w:val="center"/>
              <w:rPr>
                <w:rFonts w:ascii="Times New Roman" w:hAnsi="Times New Roman"/>
                <w:b/>
                <w:color w:val="000000"/>
                <w:sz w:val="20"/>
                <w:szCs w:val="20"/>
                <w:lang w:val="en-US"/>
              </w:rPr>
            </w:pPr>
            <w:r w:rsidRPr="00105B5E">
              <w:rPr>
                <w:rFonts w:ascii="Times New Roman" w:hAnsi="Times New Roman"/>
                <w:b/>
                <w:color w:val="000000"/>
                <w:sz w:val="20"/>
                <w:szCs w:val="20"/>
                <w:lang w:val="en-US"/>
              </w:rPr>
              <w:t>Dubu</w:t>
            </w:r>
          </w:p>
        </w:tc>
        <w:tc>
          <w:tcPr>
            <w:tcW w:w="992" w:type="dxa"/>
            <w:tcBorders>
              <w:bottom w:val="single" w:sz="4" w:space="0" w:color="auto"/>
            </w:tcBorders>
            <w:shd w:val="clear" w:color="auto" w:fill="auto"/>
          </w:tcPr>
          <w:p w:rsidR="00DD0AE5" w:rsidRPr="00105B5E" w:rsidRDefault="00DD0AE5" w:rsidP="00DD0AE5">
            <w:pPr>
              <w:spacing w:line="240" w:lineRule="auto"/>
              <w:jc w:val="center"/>
              <w:rPr>
                <w:rFonts w:ascii="Times New Roman" w:hAnsi="Times New Roman"/>
                <w:b/>
                <w:color w:val="000000"/>
                <w:sz w:val="20"/>
                <w:szCs w:val="20"/>
                <w:lang w:val="en-US"/>
              </w:rPr>
            </w:pPr>
            <w:r w:rsidRPr="00105B5E">
              <w:rPr>
                <w:rFonts w:ascii="Times New Roman" w:hAnsi="Times New Roman"/>
                <w:b/>
                <w:color w:val="000000"/>
                <w:sz w:val="20"/>
                <w:szCs w:val="20"/>
                <w:lang w:val="en-US"/>
              </w:rPr>
              <w:t>Kifaru</w:t>
            </w:r>
          </w:p>
        </w:tc>
        <w:tc>
          <w:tcPr>
            <w:tcW w:w="679" w:type="dxa"/>
            <w:tcBorders>
              <w:bottom w:val="single" w:sz="4" w:space="0" w:color="auto"/>
            </w:tcBorders>
            <w:shd w:val="clear" w:color="auto" w:fill="auto"/>
          </w:tcPr>
          <w:p w:rsidR="00DD0AE5" w:rsidRPr="00105B5E" w:rsidRDefault="00DD0AE5" w:rsidP="00DD0AE5">
            <w:pPr>
              <w:spacing w:line="240" w:lineRule="auto"/>
              <w:jc w:val="center"/>
              <w:rPr>
                <w:rFonts w:ascii="Times New Roman" w:hAnsi="Times New Roman"/>
                <w:b/>
                <w:color w:val="000000"/>
                <w:sz w:val="20"/>
                <w:szCs w:val="20"/>
                <w:lang w:val="en-US"/>
              </w:rPr>
            </w:pPr>
            <w:r w:rsidRPr="00105B5E">
              <w:rPr>
                <w:rFonts w:ascii="Times New Roman" w:hAnsi="Times New Roman"/>
                <w:b/>
                <w:color w:val="000000"/>
                <w:sz w:val="20"/>
                <w:szCs w:val="20"/>
                <w:lang w:val="en-US"/>
              </w:rPr>
              <w:t>Kuro</w:t>
            </w:r>
          </w:p>
        </w:tc>
        <w:tc>
          <w:tcPr>
            <w:tcW w:w="1022" w:type="dxa"/>
            <w:tcBorders>
              <w:bottom w:val="single" w:sz="4" w:space="0" w:color="auto"/>
            </w:tcBorders>
            <w:shd w:val="clear" w:color="auto" w:fill="auto"/>
          </w:tcPr>
          <w:p w:rsidR="00DD0AE5" w:rsidRPr="00105B5E" w:rsidRDefault="00DD0AE5" w:rsidP="00DD0AE5">
            <w:pPr>
              <w:spacing w:line="240" w:lineRule="auto"/>
              <w:jc w:val="center"/>
              <w:rPr>
                <w:rFonts w:ascii="Times New Roman" w:hAnsi="Times New Roman"/>
                <w:b/>
                <w:color w:val="000000"/>
                <w:sz w:val="20"/>
                <w:szCs w:val="20"/>
                <w:lang w:val="en-US"/>
              </w:rPr>
            </w:pPr>
            <w:r w:rsidRPr="00105B5E">
              <w:rPr>
                <w:rFonts w:ascii="Times New Roman" w:hAnsi="Times New Roman"/>
                <w:b/>
                <w:color w:val="000000"/>
                <w:sz w:val="20"/>
                <w:szCs w:val="20"/>
                <w:lang w:val="en-US"/>
              </w:rPr>
              <w:t>Nyuki</w:t>
            </w:r>
          </w:p>
        </w:tc>
        <w:tc>
          <w:tcPr>
            <w:tcW w:w="992" w:type="dxa"/>
            <w:tcBorders>
              <w:bottom w:val="single" w:sz="4" w:space="0" w:color="auto"/>
            </w:tcBorders>
            <w:shd w:val="clear" w:color="auto" w:fill="auto"/>
          </w:tcPr>
          <w:p w:rsidR="00DD0AE5" w:rsidRPr="00105B5E" w:rsidRDefault="00DD0AE5" w:rsidP="00DD0AE5">
            <w:pPr>
              <w:spacing w:line="240" w:lineRule="auto"/>
              <w:jc w:val="center"/>
              <w:rPr>
                <w:rFonts w:ascii="Times New Roman" w:hAnsi="Times New Roman"/>
                <w:b/>
                <w:color w:val="000000"/>
                <w:sz w:val="20"/>
                <w:szCs w:val="20"/>
                <w:lang w:val="en-US"/>
              </w:rPr>
            </w:pPr>
            <w:r w:rsidRPr="00105B5E">
              <w:rPr>
                <w:rFonts w:ascii="Times New Roman" w:hAnsi="Times New Roman"/>
                <w:b/>
                <w:color w:val="000000"/>
                <w:sz w:val="20"/>
                <w:szCs w:val="20"/>
                <w:lang w:val="en-US"/>
              </w:rPr>
              <w:t>Kipepeo</w:t>
            </w:r>
          </w:p>
        </w:tc>
        <w:tc>
          <w:tcPr>
            <w:tcW w:w="1297" w:type="dxa"/>
            <w:tcBorders>
              <w:bottom w:val="single" w:sz="4" w:space="0" w:color="auto"/>
            </w:tcBorders>
            <w:shd w:val="clear" w:color="auto" w:fill="auto"/>
          </w:tcPr>
          <w:p w:rsidR="00DD0AE5" w:rsidRPr="00105B5E" w:rsidRDefault="00DD0AE5" w:rsidP="00DD0AE5">
            <w:pPr>
              <w:spacing w:line="240" w:lineRule="auto"/>
              <w:jc w:val="center"/>
              <w:rPr>
                <w:rFonts w:ascii="Times New Roman" w:hAnsi="Times New Roman"/>
                <w:b/>
                <w:color w:val="000000"/>
                <w:sz w:val="20"/>
                <w:szCs w:val="20"/>
                <w:lang w:val="en-US"/>
              </w:rPr>
            </w:pPr>
            <w:r w:rsidRPr="00105B5E">
              <w:rPr>
                <w:rFonts w:ascii="Times New Roman" w:hAnsi="Times New Roman"/>
                <w:b/>
                <w:color w:val="000000"/>
                <w:sz w:val="20"/>
                <w:szCs w:val="20"/>
                <w:lang w:val="en-US"/>
              </w:rPr>
              <w:t>Punda Milia</w:t>
            </w:r>
          </w:p>
        </w:tc>
        <w:tc>
          <w:tcPr>
            <w:tcW w:w="940" w:type="dxa"/>
            <w:tcBorders>
              <w:bottom w:val="single" w:sz="4" w:space="0" w:color="auto"/>
            </w:tcBorders>
            <w:shd w:val="clear" w:color="auto" w:fill="auto"/>
          </w:tcPr>
          <w:p w:rsidR="00DD0AE5" w:rsidRPr="00105B5E" w:rsidRDefault="00DD0AE5" w:rsidP="00DD0AE5">
            <w:pPr>
              <w:spacing w:line="240" w:lineRule="auto"/>
              <w:jc w:val="center"/>
              <w:rPr>
                <w:rFonts w:ascii="Times New Roman" w:hAnsi="Times New Roman"/>
                <w:b/>
                <w:color w:val="000000"/>
                <w:sz w:val="20"/>
                <w:szCs w:val="20"/>
                <w:lang w:val="en-US"/>
              </w:rPr>
            </w:pPr>
            <w:r w:rsidRPr="00105B5E">
              <w:rPr>
                <w:rFonts w:ascii="Times New Roman" w:hAnsi="Times New Roman"/>
                <w:b/>
                <w:color w:val="000000"/>
                <w:sz w:val="20"/>
                <w:szCs w:val="20"/>
                <w:lang w:val="en-US"/>
              </w:rPr>
              <w:t>Samaki</w:t>
            </w:r>
          </w:p>
        </w:tc>
        <w:tc>
          <w:tcPr>
            <w:tcW w:w="811" w:type="dxa"/>
            <w:tcBorders>
              <w:bottom w:val="single" w:sz="4" w:space="0" w:color="auto"/>
            </w:tcBorders>
            <w:shd w:val="clear" w:color="auto" w:fill="auto"/>
          </w:tcPr>
          <w:p w:rsidR="00DD0AE5" w:rsidRPr="00105B5E" w:rsidRDefault="00DD0AE5" w:rsidP="00DD0AE5">
            <w:pPr>
              <w:spacing w:line="240" w:lineRule="auto"/>
              <w:jc w:val="center"/>
              <w:rPr>
                <w:rFonts w:ascii="Times New Roman" w:hAnsi="Times New Roman"/>
                <w:b/>
                <w:color w:val="000000"/>
                <w:sz w:val="20"/>
                <w:szCs w:val="20"/>
                <w:lang w:val="en-US"/>
              </w:rPr>
            </w:pPr>
            <w:r w:rsidRPr="00105B5E">
              <w:rPr>
                <w:rFonts w:ascii="Times New Roman" w:hAnsi="Times New Roman"/>
                <w:b/>
                <w:color w:val="000000"/>
                <w:sz w:val="20"/>
                <w:szCs w:val="20"/>
                <w:lang w:val="en-US"/>
              </w:rPr>
              <w:t>Twiga</w:t>
            </w:r>
          </w:p>
        </w:tc>
        <w:tc>
          <w:tcPr>
            <w:tcW w:w="850" w:type="dxa"/>
            <w:tcBorders>
              <w:bottom w:val="single" w:sz="4" w:space="0" w:color="auto"/>
            </w:tcBorders>
            <w:shd w:val="clear" w:color="auto" w:fill="auto"/>
          </w:tcPr>
          <w:p w:rsidR="00DD0AE5" w:rsidRPr="00105B5E" w:rsidRDefault="00DD0AE5" w:rsidP="00DD0AE5">
            <w:pPr>
              <w:spacing w:line="240" w:lineRule="auto"/>
              <w:jc w:val="center"/>
              <w:rPr>
                <w:rFonts w:ascii="Times New Roman" w:eastAsia="Malgun Gothic" w:hAnsi="Times New Roman"/>
                <w:b/>
                <w:color w:val="000000"/>
                <w:sz w:val="20"/>
                <w:szCs w:val="20"/>
                <w:lang w:val="en-US"/>
              </w:rPr>
            </w:pPr>
            <w:r w:rsidRPr="00105B5E">
              <w:rPr>
                <w:rFonts w:ascii="Times New Roman" w:eastAsia="Malgun Gothic" w:hAnsi="Times New Roman"/>
                <w:b/>
                <w:color w:val="000000"/>
                <w:sz w:val="20"/>
                <w:szCs w:val="20"/>
                <w:lang w:val="en-US"/>
              </w:rPr>
              <w:t>Europe</w:t>
            </w:r>
          </w:p>
        </w:tc>
        <w:tc>
          <w:tcPr>
            <w:tcW w:w="990" w:type="dxa"/>
            <w:tcBorders>
              <w:bottom w:val="single" w:sz="4" w:space="0" w:color="auto"/>
            </w:tcBorders>
            <w:shd w:val="clear" w:color="auto" w:fill="auto"/>
          </w:tcPr>
          <w:p w:rsidR="00DD0AE5" w:rsidRPr="00105B5E" w:rsidRDefault="00DD0AE5" w:rsidP="00DD0AE5">
            <w:pPr>
              <w:spacing w:line="240" w:lineRule="auto"/>
              <w:jc w:val="center"/>
              <w:rPr>
                <w:rFonts w:ascii="Times New Roman" w:hAnsi="Times New Roman"/>
                <w:b/>
                <w:color w:val="000000"/>
                <w:sz w:val="20"/>
                <w:szCs w:val="20"/>
                <w:lang w:val="en-US"/>
              </w:rPr>
            </w:pPr>
            <w:r w:rsidRPr="00105B5E">
              <w:rPr>
                <w:rFonts w:ascii="Times New Roman" w:hAnsi="Times New Roman"/>
                <w:b/>
                <w:color w:val="000000"/>
                <w:sz w:val="20"/>
                <w:szCs w:val="20"/>
                <w:lang w:val="en-US"/>
              </w:rPr>
              <w:t>E.Africa</w:t>
            </w:r>
          </w:p>
        </w:tc>
        <w:tc>
          <w:tcPr>
            <w:tcW w:w="701" w:type="dxa"/>
            <w:vMerge/>
            <w:tcBorders>
              <w:bottom w:val="single" w:sz="4" w:space="0" w:color="auto"/>
            </w:tcBorders>
            <w:shd w:val="clear" w:color="auto" w:fill="auto"/>
          </w:tcPr>
          <w:p w:rsidR="00DD0AE5" w:rsidRPr="00105B5E" w:rsidRDefault="00DD0AE5" w:rsidP="00DD0AE5">
            <w:pPr>
              <w:spacing w:line="240" w:lineRule="auto"/>
              <w:jc w:val="center"/>
              <w:rPr>
                <w:rFonts w:ascii="Times New Roman" w:hAnsi="Times New Roman"/>
                <w:b/>
                <w:color w:val="000000"/>
                <w:sz w:val="20"/>
                <w:szCs w:val="20"/>
                <w:lang w:val="en-US"/>
              </w:rPr>
            </w:pPr>
          </w:p>
        </w:tc>
      </w:tr>
      <w:tr w:rsidR="00683A23" w:rsidRPr="00105B5E" w:rsidTr="00683A23">
        <w:tc>
          <w:tcPr>
            <w:tcW w:w="3119" w:type="dxa"/>
            <w:tcBorders>
              <w:top w:val="single" w:sz="4" w:space="0" w:color="auto"/>
              <w:left w:val="nil"/>
              <w:bottom w:val="nil"/>
              <w:right w:val="nil"/>
            </w:tcBorders>
            <w:shd w:val="clear" w:color="auto" w:fill="auto"/>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Site visits / observations</w:t>
            </w:r>
          </w:p>
        </w:tc>
        <w:tc>
          <w:tcPr>
            <w:tcW w:w="709" w:type="dxa"/>
            <w:tcBorders>
              <w:top w:val="single" w:sz="4" w:space="0" w:color="auto"/>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single" w:sz="4" w:space="0" w:color="auto"/>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single" w:sz="4" w:space="0" w:color="auto"/>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single" w:sz="4" w:space="0" w:color="auto"/>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single" w:sz="4" w:space="0" w:color="auto"/>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single" w:sz="4" w:space="0" w:color="auto"/>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single" w:sz="4" w:space="0" w:color="auto"/>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single" w:sz="4" w:space="0" w:color="auto"/>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single" w:sz="4" w:space="0" w:color="auto"/>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single" w:sz="4" w:space="0" w:color="auto"/>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single" w:sz="4" w:space="0" w:color="auto"/>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Pr>
                <w:rFonts w:ascii="Times New Roman" w:hAnsi="Times New Roman"/>
                <w:color w:val="000000"/>
                <w:sz w:val="20"/>
                <w:szCs w:val="20"/>
                <w:lang w:val="en-US"/>
              </w:rPr>
              <w:t>Tea field / tea pic</w:t>
            </w:r>
            <w:r w:rsidRPr="00105B5E">
              <w:rPr>
                <w:rFonts w:ascii="Times New Roman" w:hAnsi="Times New Roman"/>
                <w:color w:val="000000"/>
                <w:sz w:val="20"/>
                <w:szCs w:val="20"/>
                <w:lang w:val="en-US"/>
              </w:rPr>
              <w:t>king</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5</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5</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16</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Factory / operation</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8</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 xml:space="preserve">Collection </w:t>
            </w:r>
            <w:r>
              <w:rPr>
                <w:rFonts w:ascii="Times New Roman" w:hAnsi="Times New Roman"/>
                <w:color w:val="000000"/>
                <w:sz w:val="20"/>
                <w:szCs w:val="20"/>
                <w:lang w:val="en-US"/>
              </w:rPr>
              <w:t>center</w:t>
            </w:r>
            <w:r w:rsidRPr="00105B5E">
              <w:rPr>
                <w:rFonts w:ascii="Times New Roman" w:hAnsi="Times New Roman"/>
                <w:color w:val="000000"/>
                <w:sz w:val="20"/>
                <w:szCs w:val="20"/>
                <w:lang w:val="en-US"/>
              </w:rPr>
              <w:t xml:space="preserve"> / </w:t>
            </w:r>
            <w:r>
              <w:rPr>
                <w:rFonts w:ascii="Times New Roman" w:hAnsi="Times New Roman"/>
                <w:color w:val="000000"/>
                <w:sz w:val="20"/>
                <w:szCs w:val="20"/>
                <w:lang w:val="en-US"/>
              </w:rPr>
              <w:t xml:space="preserve">tea </w:t>
            </w:r>
            <w:r w:rsidRPr="00105B5E">
              <w:rPr>
                <w:rFonts w:ascii="Times New Roman" w:hAnsi="Times New Roman"/>
                <w:color w:val="000000"/>
                <w:sz w:val="20"/>
                <w:szCs w:val="20"/>
                <w:lang w:val="en-US"/>
              </w:rPr>
              <w:t>leaf collection</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6</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5</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20</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Fairtrade projects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4</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7</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7</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5</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7</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5</w:t>
            </w: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40</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Pr>
                <w:rFonts w:ascii="Times New Roman" w:hAnsi="Times New Roman"/>
                <w:color w:val="000000"/>
                <w:sz w:val="20"/>
                <w:szCs w:val="20"/>
                <w:lang w:val="en-US"/>
              </w:rPr>
              <w:t>Farmers</w:t>
            </w:r>
            <w:r w:rsidRPr="00105B5E">
              <w:rPr>
                <w:rFonts w:ascii="Times New Roman" w:hAnsi="Times New Roman"/>
                <w:color w:val="000000"/>
                <w:sz w:val="20"/>
                <w:szCs w:val="20"/>
                <w:lang w:val="en-US"/>
              </w:rPr>
              <w:t>’ meetings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hAnsi="Times New Roman"/>
                <w:color w:val="000000"/>
                <w:sz w:val="20"/>
                <w:szCs w:val="20"/>
                <w:lang w:val="en-US"/>
              </w:rPr>
              <w:t>1</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Training</w:t>
            </w:r>
            <w:r>
              <w:rPr>
                <w:rFonts w:ascii="Times New Roman" w:hAnsi="Times New Roman"/>
                <w:color w:val="000000"/>
                <w:sz w:val="20"/>
                <w:szCs w:val="20"/>
                <w:lang w:val="en-US"/>
              </w:rPr>
              <w:t xml:space="preserve"> sessions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hAnsi="Times New Roman"/>
                <w:color w:val="000000"/>
                <w:sz w:val="20"/>
                <w:szCs w:val="20"/>
                <w:lang w:val="en-US"/>
              </w:rPr>
              <w:t>2</w:t>
            </w: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hAnsi="Times New Roman"/>
                <w:color w:val="000000"/>
                <w:sz w:val="20"/>
                <w:szCs w:val="20"/>
                <w:lang w:val="en-US"/>
              </w:rPr>
              <w:t>1</w:t>
            </w: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Premium committee meetings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hAnsi="Times New Roman"/>
                <w:color w:val="000000"/>
                <w:sz w:val="20"/>
                <w:szCs w:val="20"/>
                <w:lang w:val="en-US"/>
              </w:rPr>
              <w:t>1</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 xml:space="preserve">Annual </w:t>
            </w:r>
            <w:r>
              <w:rPr>
                <w:rFonts w:ascii="Times New Roman" w:hAnsi="Times New Roman"/>
                <w:color w:val="000000"/>
                <w:sz w:val="20"/>
                <w:szCs w:val="20"/>
                <w:lang w:val="en-US"/>
              </w:rPr>
              <w:t>G</w:t>
            </w:r>
            <w:r w:rsidRPr="00105B5E">
              <w:rPr>
                <w:rFonts w:ascii="Times New Roman" w:hAnsi="Times New Roman"/>
                <w:color w:val="000000"/>
                <w:sz w:val="20"/>
                <w:szCs w:val="20"/>
                <w:lang w:val="en-US"/>
              </w:rPr>
              <w:t xml:space="preserve">eneral </w:t>
            </w:r>
            <w:r>
              <w:rPr>
                <w:rFonts w:ascii="Times New Roman" w:hAnsi="Times New Roman"/>
                <w:color w:val="000000"/>
                <w:sz w:val="20"/>
                <w:szCs w:val="20"/>
                <w:lang w:val="en-US"/>
              </w:rPr>
              <w:t>M</w:t>
            </w:r>
            <w:r w:rsidRPr="00105B5E">
              <w:rPr>
                <w:rFonts w:ascii="Times New Roman" w:hAnsi="Times New Roman"/>
                <w:color w:val="000000"/>
                <w:sz w:val="20"/>
                <w:szCs w:val="20"/>
                <w:lang w:val="en-US"/>
              </w:rPr>
              <w:t>eetings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hAnsi="Times New Roman"/>
                <w:color w:val="000000"/>
                <w:sz w:val="20"/>
                <w:szCs w:val="20"/>
                <w:lang w:val="en-US"/>
              </w:rPr>
              <w:t>1</w:t>
            </w: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Campaign meetings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4</w:t>
            </w: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4</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Pr>
                <w:rFonts w:ascii="Times New Roman" w:hAnsi="Times New Roman"/>
                <w:color w:val="000000"/>
                <w:sz w:val="20"/>
                <w:szCs w:val="20"/>
                <w:lang w:val="en-US"/>
              </w:rPr>
              <w:t>Public events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24</w:t>
            </w: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24</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Tea auction / call over</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hAnsi="Times New Roman"/>
                <w:color w:val="000000"/>
                <w:sz w:val="20"/>
                <w:szCs w:val="20"/>
                <w:lang w:val="en-US"/>
              </w:rPr>
              <w:t>1</w:t>
            </w: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Total</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7</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6</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18</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14</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15</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15</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7</w:t>
            </w: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6</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30</w:t>
            </w: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119</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r>
      <w:tr w:rsidR="00683A23" w:rsidRPr="00105B5E" w:rsidTr="00683A23">
        <w:tc>
          <w:tcPr>
            <w:tcW w:w="3119" w:type="dxa"/>
            <w:tcBorders>
              <w:top w:val="nil"/>
              <w:left w:val="nil"/>
              <w:bottom w:val="nil"/>
              <w:right w:val="nil"/>
            </w:tcBorders>
            <w:shd w:val="clear" w:color="auto" w:fill="auto"/>
          </w:tcPr>
          <w:p w:rsidR="00DD0AE5" w:rsidRPr="00105B5E" w:rsidRDefault="00DD0AE5" w:rsidP="00DD0AE5">
            <w:pPr>
              <w:spacing w:line="240" w:lineRule="auto"/>
              <w:rPr>
                <w:rFonts w:ascii="Times New Roman" w:eastAsia="Malgun Gothic" w:hAnsi="Times New Roman"/>
                <w:color w:val="000000"/>
                <w:sz w:val="20"/>
                <w:szCs w:val="20"/>
                <w:lang w:val="en-US"/>
              </w:rPr>
            </w:pPr>
            <w:r w:rsidRPr="00105B5E">
              <w:rPr>
                <w:rFonts w:ascii="Times New Roman" w:eastAsia="Malgun Gothic" w:hAnsi="Times New Roman"/>
                <w:color w:val="000000"/>
                <w:sz w:val="20"/>
                <w:szCs w:val="20"/>
                <w:lang w:val="en-US"/>
              </w:rPr>
              <w:t>I</w:t>
            </w:r>
            <w:r w:rsidRPr="00105B5E">
              <w:rPr>
                <w:rFonts w:ascii="Times New Roman" w:hAnsi="Times New Roman"/>
                <w:color w:val="000000"/>
                <w:sz w:val="20"/>
                <w:szCs w:val="20"/>
                <w:lang w:val="en-US"/>
              </w:rPr>
              <w:t>nterviews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eastAsia="Malgun Gothic" w:hAnsi="Times New Roman"/>
                <w:color w:val="000000"/>
                <w:sz w:val="20"/>
                <w:szCs w:val="20"/>
                <w:lang w:val="en-US"/>
              </w:rPr>
            </w:pPr>
            <w:r w:rsidRPr="00105B5E">
              <w:rPr>
                <w:rFonts w:ascii="Times New Roman" w:hAnsi="Times New Roman"/>
                <w:color w:val="000000"/>
                <w:sz w:val="20"/>
                <w:szCs w:val="20"/>
                <w:lang w:val="en-US"/>
              </w:rPr>
              <w:t>Managers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4</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7</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4</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5</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14</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7</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hAnsi="Times New Roman"/>
                <w:color w:val="000000"/>
                <w:sz w:val="20"/>
                <w:szCs w:val="20"/>
                <w:lang w:val="en-US"/>
              </w:rPr>
              <w:t>4</w:t>
            </w:r>
            <w:r w:rsidRPr="00105B5E">
              <w:rPr>
                <w:rFonts w:ascii="Times New Roman" w:eastAsia="Malgun Gothic" w:hAnsi="Times New Roman"/>
                <w:color w:val="000000"/>
                <w:sz w:val="20"/>
                <w:szCs w:val="20"/>
                <w:lang w:val="en-US"/>
              </w:rPr>
              <w:t>6</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eastAsia="Malgun Gothic" w:hAnsi="Times New Roman"/>
                <w:color w:val="000000"/>
                <w:sz w:val="20"/>
                <w:szCs w:val="20"/>
                <w:lang w:val="en-US"/>
              </w:rPr>
              <w:t>B</w:t>
            </w:r>
            <w:r w:rsidRPr="00105B5E">
              <w:rPr>
                <w:rFonts w:ascii="Times New Roman" w:hAnsi="Times New Roman"/>
                <w:color w:val="000000"/>
                <w:sz w:val="20"/>
                <w:szCs w:val="20"/>
                <w:lang w:val="en-US"/>
              </w:rPr>
              <w:t>oard directors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11</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Pr>
                <w:rFonts w:ascii="Times New Roman" w:hAnsi="Times New Roman"/>
                <w:color w:val="000000"/>
                <w:sz w:val="20"/>
                <w:szCs w:val="20"/>
                <w:lang w:val="en-US"/>
              </w:rPr>
              <w:t>Farmer</w:t>
            </w:r>
            <w:r w:rsidRPr="00105B5E">
              <w:rPr>
                <w:rFonts w:ascii="Times New Roman" w:hAnsi="Times New Roman"/>
                <w:color w:val="000000"/>
                <w:sz w:val="20"/>
                <w:szCs w:val="20"/>
                <w:lang w:val="en-US"/>
              </w:rPr>
              <w:t xml:space="preserve"> representatives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5</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16</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Worker representatives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12</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Pr>
                <w:rFonts w:ascii="Times New Roman" w:hAnsi="Times New Roman"/>
                <w:color w:val="000000"/>
                <w:sz w:val="20"/>
                <w:szCs w:val="20"/>
                <w:lang w:val="en-US"/>
              </w:rPr>
              <w:t>Farmers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7</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6</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4</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5</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26</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Workers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8</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4</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13</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Community</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eastAsia="Malgun Gothic" w:hAnsi="Times New Roman"/>
                <w:color w:val="000000"/>
                <w:sz w:val="20"/>
                <w:szCs w:val="20"/>
                <w:lang w:val="en-US"/>
              </w:rPr>
              <w:t>2</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eastAsia="Malgun Gothic" w:hAnsi="Times New Roman"/>
                <w:color w:val="000000"/>
                <w:sz w:val="20"/>
                <w:szCs w:val="20"/>
                <w:lang w:val="en-US"/>
              </w:rPr>
              <w:t>4</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eastAsia="Malgun Gothic" w:hAnsi="Times New Roman"/>
                <w:color w:val="000000"/>
                <w:sz w:val="20"/>
                <w:szCs w:val="20"/>
                <w:lang w:val="en-US"/>
              </w:rPr>
              <w:t>2</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eastAsia="Malgun Gothic" w:hAnsi="Times New Roman"/>
                <w:color w:val="000000"/>
                <w:sz w:val="20"/>
                <w:szCs w:val="20"/>
                <w:lang w:val="en-US"/>
              </w:rPr>
              <w:t>1</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eastAsia="Malgun Gothic" w:hAnsi="Times New Roman"/>
                <w:color w:val="000000"/>
                <w:sz w:val="20"/>
                <w:szCs w:val="20"/>
                <w:lang w:val="en-US"/>
              </w:rPr>
              <w:t>9</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FTO/</w:t>
            </w:r>
            <w:r w:rsidRPr="00105B5E">
              <w:rPr>
                <w:rFonts w:ascii="Times New Roman" w:eastAsia="Malgun Gothic" w:hAnsi="Times New Roman"/>
                <w:color w:val="000000"/>
                <w:sz w:val="20"/>
                <w:szCs w:val="20"/>
                <w:lang w:val="en-US"/>
              </w:rPr>
              <w:t>FLO</w:t>
            </w:r>
            <w:r w:rsidRPr="00105B5E">
              <w:rPr>
                <w:rFonts w:ascii="Times New Roman" w:hAnsi="Times New Roman"/>
                <w:color w:val="000000"/>
                <w:sz w:val="20"/>
                <w:szCs w:val="20"/>
                <w:lang w:val="en-US"/>
              </w:rPr>
              <w:t xml:space="preserve">/KTDA staff </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13</w:t>
            </w: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9</w:t>
            </w: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eastAsia="Malgun Gothic" w:hAnsi="Times New Roman"/>
                <w:color w:val="000000"/>
                <w:sz w:val="20"/>
                <w:szCs w:val="20"/>
                <w:lang w:val="en-US"/>
              </w:rPr>
              <w:t>22</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Tea broker</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Total</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hAnsi="Times New Roman"/>
                <w:color w:val="000000"/>
                <w:sz w:val="20"/>
                <w:szCs w:val="20"/>
                <w:lang w:val="en-US"/>
              </w:rPr>
              <w:t>2</w:t>
            </w:r>
            <w:r w:rsidRPr="00105B5E">
              <w:rPr>
                <w:rFonts w:ascii="Times New Roman" w:eastAsia="Malgun Gothic" w:hAnsi="Times New Roman"/>
                <w:color w:val="000000"/>
                <w:sz w:val="20"/>
                <w:szCs w:val="20"/>
                <w:lang w:val="en-US"/>
              </w:rPr>
              <w:t>1</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14</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20</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hAnsi="Times New Roman"/>
                <w:color w:val="000000"/>
                <w:sz w:val="20"/>
                <w:szCs w:val="20"/>
                <w:lang w:val="en-US"/>
              </w:rPr>
              <w:t>1</w:t>
            </w:r>
            <w:r w:rsidRPr="00105B5E">
              <w:rPr>
                <w:rFonts w:ascii="Times New Roman" w:eastAsia="Malgun Gothic" w:hAnsi="Times New Roman"/>
                <w:color w:val="000000"/>
                <w:sz w:val="20"/>
                <w:szCs w:val="20"/>
                <w:lang w:val="en-US"/>
              </w:rPr>
              <w:t>4</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33</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eastAsia="Malgun Gothic" w:hAnsi="Times New Roman"/>
                <w:color w:val="000000"/>
                <w:sz w:val="20"/>
                <w:szCs w:val="20"/>
                <w:lang w:val="en-US"/>
              </w:rPr>
              <w:t>21</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4</w:t>
            </w: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eastAsia="Malgun Gothic" w:hAnsi="Times New Roman"/>
                <w:color w:val="000000"/>
                <w:sz w:val="20"/>
                <w:szCs w:val="20"/>
                <w:lang w:val="en-US"/>
              </w:rPr>
              <w:t>6</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13</w:t>
            </w: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10</w:t>
            </w: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eastAsia="Malgun Gothic" w:hAnsi="Times New Roman"/>
                <w:color w:val="000000"/>
                <w:sz w:val="20"/>
                <w:szCs w:val="20"/>
                <w:lang w:val="en-US"/>
              </w:rPr>
            </w:pPr>
            <w:r w:rsidRPr="00105B5E">
              <w:rPr>
                <w:rFonts w:ascii="Times New Roman" w:hAnsi="Times New Roman"/>
                <w:color w:val="000000"/>
                <w:sz w:val="20"/>
                <w:szCs w:val="20"/>
                <w:lang w:val="en-US"/>
              </w:rPr>
              <w:t>1</w:t>
            </w:r>
            <w:r w:rsidRPr="00105B5E">
              <w:rPr>
                <w:rFonts w:ascii="Times New Roman" w:eastAsia="Malgun Gothic" w:hAnsi="Times New Roman"/>
                <w:color w:val="000000"/>
                <w:sz w:val="20"/>
                <w:szCs w:val="20"/>
                <w:lang w:val="en-US"/>
              </w:rPr>
              <w:t>56</w:t>
            </w:r>
          </w:p>
        </w:tc>
      </w:tr>
      <w:tr w:rsidR="00683A23" w:rsidRPr="00105B5E" w:rsidTr="00683A23">
        <w:tc>
          <w:tcPr>
            <w:tcW w:w="3119" w:type="dxa"/>
            <w:tcBorders>
              <w:top w:val="nil"/>
              <w:left w:val="nil"/>
              <w:bottom w:val="nil"/>
              <w:right w:val="nil"/>
            </w:tcBorders>
            <w:shd w:val="clear" w:color="auto" w:fill="auto"/>
          </w:tcPr>
          <w:p w:rsidR="00DD0AE5" w:rsidRPr="00105B5E" w:rsidRDefault="00DD0AE5" w:rsidP="00DD0AE5">
            <w:pPr>
              <w:spacing w:line="240" w:lineRule="auto"/>
              <w:rPr>
                <w:rFonts w:ascii="Times New Roman" w:hAnsi="Times New Roman"/>
                <w:color w:val="000000"/>
                <w:sz w:val="20"/>
                <w:szCs w:val="20"/>
                <w:lang w:val="en-US"/>
              </w:rPr>
            </w:pP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r>
      <w:tr w:rsidR="00683A23" w:rsidRPr="00105B5E" w:rsidTr="00683A23">
        <w:tc>
          <w:tcPr>
            <w:tcW w:w="3119" w:type="dxa"/>
            <w:tcBorders>
              <w:top w:val="nil"/>
              <w:left w:val="nil"/>
              <w:bottom w:val="nil"/>
              <w:right w:val="nil"/>
            </w:tcBorders>
            <w:shd w:val="clear" w:color="auto" w:fill="auto"/>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Drawings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Managers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Board directors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Pr>
                <w:rFonts w:ascii="Times New Roman" w:hAnsi="Times New Roman"/>
                <w:color w:val="000000"/>
                <w:sz w:val="20"/>
                <w:szCs w:val="20"/>
                <w:lang w:val="en-US"/>
              </w:rPr>
              <w:t>Farmer</w:t>
            </w:r>
            <w:r w:rsidRPr="00105B5E">
              <w:rPr>
                <w:rFonts w:ascii="Times New Roman" w:hAnsi="Times New Roman"/>
                <w:color w:val="000000"/>
                <w:sz w:val="20"/>
                <w:szCs w:val="20"/>
                <w:lang w:val="en-US"/>
              </w:rPr>
              <w:t xml:space="preserve"> representatives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4</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15</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Pr>
                <w:rFonts w:ascii="Times New Roman" w:hAnsi="Times New Roman"/>
                <w:color w:val="000000"/>
                <w:sz w:val="20"/>
                <w:szCs w:val="20"/>
                <w:lang w:val="en-US"/>
              </w:rPr>
              <w:t>Worker</w:t>
            </w:r>
            <w:r w:rsidRPr="00105B5E">
              <w:rPr>
                <w:rFonts w:ascii="Times New Roman" w:hAnsi="Times New Roman"/>
                <w:color w:val="000000"/>
                <w:sz w:val="20"/>
                <w:szCs w:val="20"/>
                <w:lang w:val="en-US"/>
              </w:rPr>
              <w:t xml:space="preserve"> representatives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9</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Pr>
                <w:rFonts w:ascii="Times New Roman" w:hAnsi="Times New Roman"/>
                <w:color w:val="000000"/>
                <w:sz w:val="20"/>
                <w:szCs w:val="20"/>
                <w:lang w:val="en-US"/>
              </w:rPr>
              <w:t>Farmers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7</w:t>
            </w: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5</w:t>
            </w: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21</w:t>
            </w:r>
          </w:p>
        </w:tc>
      </w:tr>
      <w:tr w:rsidR="00683A23" w:rsidRPr="00105B5E" w:rsidTr="00683A23">
        <w:tc>
          <w:tcPr>
            <w:tcW w:w="3119" w:type="dxa"/>
            <w:tcBorders>
              <w:top w:val="nil"/>
              <w:left w:val="nil"/>
              <w:bottom w:val="nil"/>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Workers</w:t>
            </w:r>
          </w:p>
        </w:tc>
        <w:tc>
          <w:tcPr>
            <w:tcW w:w="70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679"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102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2"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4</w:t>
            </w:r>
          </w:p>
        </w:tc>
        <w:tc>
          <w:tcPr>
            <w:tcW w:w="1297"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94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1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85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nil"/>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5</w:t>
            </w:r>
          </w:p>
        </w:tc>
      </w:tr>
      <w:tr w:rsidR="00683A23" w:rsidRPr="00105B5E" w:rsidTr="00683A23">
        <w:tc>
          <w:tcPr>
            <w:tcW w:w="3119" w:type="dxa"/>
            <w:tcBorders>
              <w:top w:val="nil"/>
              <w:left w:val="nil"/>
              <w:bottom w:val="single" w:sz="4" w:space="0" w:color="auto"/>
              <w:right w:val="nil"/>
            </w:tcBorders>
            <w:shd w:val="clear" w:color="auto" w:fill="auto"/>
            <w:tcMar>
              <w:left w:w="567" w:type="dxa"/>
            </w:tcMar>
          </w:tcPr>
          <w:p w:rsidR="00DD0AE5" w:rsidRPr="00105B5E" w:rsidRDefault="00DD0AE5" w:rsidP="00DD0AE5">
            <w:pPr>
              <w:spacing w:line="240" w:lineRule="auto"/>
              <w:rPr>
                <w:rFonts w:ascii="Times New Roman" w:hAnsi="Times New Roman"/>
                <w:color w:val="000000"/>
                <w:sz w:val="20"/>
                <w:szCs w:val="20"/>
                <w:lang w:val="en-US"/>
              </w:rPr>
            </w:pPr>
            <w:r w:rsidRPr="00105B5E">
              <w:rPr>
                <w:rFonts w:ascii="Times New Roman" w:hAnsi="Times New Roman"/>
                <w:color w:val="000000"/>
                <w:sz w:val="20"/>
                <w:szCs w:val="20"/>
                <w:lang w:val="en-US"/>
              </w:rPr>
              <w:t>Total</w:t>
            </w:r>
          </w:p>
        </w:tc>
        <w:tc>
          <w:tcPr>
            <w:tcW w:w="709" w:type="dxa"/>
            <w:tcBorders>
              <w:top w:val="nil"/>
              <w:left w:val="nil"/>
              <w:bottom w:val="single" w:sz="4" w:space="0" w:color="auto"/>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9</w:t>
            </w:r>
          </w:p>
        </w:tc>
        <w:tc>
          <w:tcPr>
            <w:tcW w:w="992" w:type="dxa"/>
            <w:tcBorders>
              <w:top w:val="nil"/>
              <w:left w:val="nil"/>
              <w:bottom w:val="single" w:sz="4" w:space="0" w:color="auto"/>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10</w:t>
            </w:r>
          </w:p>
        </w:tc>
        <w:tc>
          <w:tcPr>
            <w:tcW w:w="679" w:type="dxa"/>
            <w:tcBorders>
              <w:top w:val="nil"/>
              <w:left w:val="nil"/>
              <w:bottom w:val="single" w:sz="4" w:space="0" w:color="auto"/>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9</w:t>
            </w:r>
          </w:p>
        </w:tc>
        <w:tc>
          <w:tcPr>
            <w:tcW w:w="1022" w:type="dxa"/>
            <w:tcBorders>
              <w:top w:val="nil"/>
              <w:left w:val="nil"/>
              <w:bottom w:val="single" w:sz="4" w:space="0" w:color="auto"/>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992" w:type="dxa"/>
            <w:tcBorders>
              <w:top w:val="nil"/>
              <w:left w:val="nil"/>
              <w:bottom w:val="single" w:sz="4" w:space="0" w:color="auto"/>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12</w:t>
            </w:r>
          </w:p>
        </w:tc>
        <w:tc>
          <w:tcPr>
            <w:tcW w:w="1297" w:type="dxa"/>
            <w:tcBorders>
              <w:top w:val="nil"/>
              <w:left w:val="nil"/>
              <w:bottom w:val="single" w:sz="4" w:space="0" w:color="auto"/>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9</w:t>
            </w:r>
          </w:p>
        </w:tc>
        <w:tc>
          <w:tcPr>
            <w:tcW w:w="940" w:type="dxa"/>
            <w:tcBorders>
              <w:top w:val="nil"/>
              <w:left w:val="nil"/>
              <w:bottom w:val="single" w:sz="4" w:space="0" w:color="auto"/>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1</w:t>
            </w:r>
          </w:p>
        </w:tc>
        <w:tc>
          <w:tcPr>
            <w:tcW w:w="811" w:type="dxa"/>
            <w:tcBorders>
              <w:top w:val="nil"/>
              <w:left w:val="nil"/>
              <w:bottom w:val="single" w:sz="4" w:space="0" w:color="auto"/>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3</w:t>
            </w:r>
          </w:p>
        </w:tc>
        <w:tc>
          <w:tcPr>
            <w:tcW w:w="850" w:type="dxa"/>
            <w:tcBorders>
              <w:top w:val="nil"/>
              <w:left w:val="nil"/>
              <w:bottom w:val="single" w:sz="4" w:space="0" w:color="auto"/>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990" w:type="dxa"/>
            <w:tcBorders>
              <w:top w:val="nil"/>
              <w:left w:val="nil"/>
              <w:bottom w:val="single" w:sz="4" w:space="0" w:color="auto"/>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p>
        </w:tc>
        <w:tc>
          <w:tcPr>
            <w:tcW w:w="701" w:type="dxa"/>
            <w:tcBorders>
              <w:top w:val="nil"/>
              <w:left w:val="nil"/>
              <w:bottom w:val="single" w:sz="4" w:space="0" w:color="auto"/>
              <w:right w:val="nil"/>
            </w:tcBorders>
            <w:shd w:val="clear" w:color="auto" w:fill="auto"/>
          </w:tcPr>
          <w:p w:rsidR="00DD0AE5" w:rsidRPr="00105B5E" w:rsidRDefault="00DD0AE5" w:rsidP="00DD0AE5">
            <w:pPr>
              <w:spacing w:line="240" w:lineRule="auto"/>
              <w:jc w:val="center"/>
              <w:rPr>
                <w:rFonts w:ascii="Times New Roman" w:hAnsi="Times New Roman"/>
                <w:color w:val="000000"/>
                <w:sz w:val="20"/>
                <w:szCs w:val="20"/>
                <w:lang w:val="en-US"/>
              </w:rPr>
            </w:pPr>
            <w:r w:rsidRPr="00105B5E">
              <w:rPr>
                <w:rFonts w:ascii="Times New Roman" w:hAnsi="Times New Roman"/>
                <w:color w:val="000000"/>
                <w:sz w:val="20"/>
                <w:szCs w:val="20"/>
                <w:lang w:val="en-US"/>
              </w:rPr>
              <w:t>56</w:t>
            </w:r>
          </w:p>
        </w:tc>
      </w:tr>
    </w:tbl>
    <w:p w:rsidR="00DD0AE5" w:rsidRDefault="00DD0AE5" w:rsidP="00DD0AE5">
      <w:pPr>
        <w:rPr>
          <w:rFonts w:ascii="Times New Roman" w:eastAsia="Malgun Gothic" w:hAnsi="Times New Roman"/>
          <w:b/>
        </w:rPr>
        <w:sectPr w:rsidR="00DD0AE5" w:rsidSect="00AF46C1">
          <w:pgSz w:w="15840" w:h="12240" w:orient="landscape"/>
          <w:pgMar w:top="1440" w:right="1440" w:bottom="1440" w:left="1440" w:header="709" w:footer="0" w:gutter="0"/>
          <w:cols w:space="708"/>
          <w:docGrid w:linePitch="360"/>
        </w:sectPr>
      </w:pPr>
    </w:p>
    <w:p w:rsidR="00106BD2" w:rsidRDefault="00106BD2" w:rsidP="00106BD2">
      <w:pPr>
        <w:jc w:val="center"/>
        <w:rPr>
          <w:rFonts w:ascii="Times New Roman" w:hAnsi="Times New Roman"/>
          <w:b/>
          <w:bCs/>
          <w:color w:val="000000"/>
          <w:szCs w:val="24"/>
          <w:lang w:val="en-US"/>
        </w:rPr>
      </w:pPr>
      <w:r w:rsidRPr="00C24E26">
        <w:rPr>
          <w:rFonts w:ascii="Times New Roman" w:hAnsi="Times New Roman"/>
          <w:b/>
          <w:bCs/>
          <w:color w:val="000000"/>
          <w:szCs w:val="24"/>
          <w:lang w:val="en-US"/>
        </w:rPr>
        <w:t xml:space="preserve">Table 2. </w:t>
      </w:r>
      <w:r w:rsidR="00666B7D">
        <w:rPr>
          <w:rFonts w:ascii="Times New Roman" w:hAnsi="Times New Roman"/>
          <w:b/>
          <w:bCs/>
          <w:color w:val="000000"/>
          <w:szCs w:val="24"/>
          <w:lang w:val="en-US"/>
        </w:rPr>
        <w:t>The Interaction</w:t>
      </w:r>
      <w:r>
        <w:rPr>
          <w:rFonts w:ascii="Times New Roman" w:hAnsi="Times New Roman"/>
          <w:b/>
          <w:bCs/>
          <w:color w:val="000000"/>
          <w:szCs w:val="24"/>
          <w:lang w:val="en-US"/>
        </w:rPr>
        <w:t xml:space="preserve"> of Fairtrade and Producers in the Initiatives of Fairtrade</w:t>
      </w:r>
    </w:p>
    <w:p w:rsidR="00AF46C1" w:rsidRPr="00AF46C1" w:rsidRDefault="00AF46C1" w:rsidP="00106BD2">
      <w:pPr>
        <w:jc w:val="center"/>
        <w:rPr>
          <w:rFonts w:ascii="Times New Roman" w:hAnsi="Times New Roman"/>
          <w:b/>
          <w:bCs/>
          <w:color w:val="000000"/>
          <w:sz w:val="12"/>
          <w:szCs w:val="1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29"/>
        <w:gridCol w:w="4144"/>
        <w:gridCol w:w="4144"/>
        <w:gridCol w:w="4145"/>
      </w:tblGrid>
      <w:tr w:rsidR="00290A22" w:rsidTr="00ED752F">
        <w:tc>
          <w:tcPr>
            <w:tcW w:w="1129" w:type="dxa"/>
            <w:tcMar>
              <w:top w:w="57" w:type="dxa"/>
              <w:bottom w:w="57" w:type="dxa"/>
            </w:tcMar>
          </w:tcPr>
          <w:p w:rsidR="00290A22" w:rsidRPr="00666B7D" w:rsidRDefault="00290A22" w:rsidP="00106BD2">
            <w:pPr>
              <w:jc w:val="center"/>
              <w:rPr>
                <w:rFonts w:ascii="Times New Roman" w:hAnsi="Times New Roman" w:cs="Times New Roman"/>
                <w:b/>
                <w:bCs/>
                <w:color w:val="000000"/>
                <w:szCs w:val="24"/>
                <w:lang w:val="en-US"/>
              </w:rPr>
            </w:pPr>
          </w:p>
        </w:tc>
        <w:tc>
          <w:tcPr>
            <w:tcW w:w="4144" w:type="dxa"/>
            <w:tcMar>
              <w:top w:w="57" w:type="dxa"/>
              <w:bottom w:w="57" w:type="dxa"/>
            </w:tcMar>
          </w:tcPr>
          <w:p w:rsidR="00290A22" w:rsidRPr="00666B7D" w:rsidRDefault="00290A22" w:rsidP="00106BD2">
            <w:pPr>
              <w:jc w:val="center"/>
              <w:rPr>
                <w:rFonts w:ascii="Times New Roman" w:hAnsi="Times New Roman" w:cs="Times New Roman"/>
                <w:b/>
                <w:bCs/>
                <w:color w:val="000000"/>
                <w:szCs w:val="24"/>
                <w:lang w:val="en-US"/>
              </w:rPr>
            </w:pPr>
            <w:r w:rsidRPr="00666B7D">
              <w:rPr>
                <w:rFonts w:ascii="Times New Roman" w:hAnsi="Times New Roman" w:cs="Times New Roman"/>
                <w:b/>
                <w:sz w:val="20"/>
                <w:szCs w:val="20"/>
              </w:rPr>
              <w:t>Fairtrade’s Initiatives</w:t>
            </w:r>
          </w:p>
        </w:tc>
        <w:tc>
          <w:tcPr>
            <w:tcW w:w="4144" w:type="dxa"/>
            <w:tcMar>
              <w:top w:w="57" w:type="dxa"/>
              <w:bottom w:w="57" w:type="dxa"/>
            </w:tcMar>
          </w:tcPr>
          <w:p w:rsidR="00290A22" w:rsidRPr="00666B7D" w:rsidRDefault="00290A22" w:rsidP="00106BD2">
            <w:pPr>
              <w:jc w:val="center"/>
              <w:rPr>
                <w:rFonts w:ascii="Times New Roman" w:hAnsi="Times New Roman" w:cs="Times New Roman"/>
                <w:b/>
                <w:bCs/>
                <w:color w:val="000000"/>
                <w:szCs w:val="24"/>
                <w:lang w:val="en-US"/>
              </w:rPr>
            </w:pPr>
            <w:r w:rsidRPr="00666B7D">
              <w:rPr>
                <w:rFonts w:ascii="Times New Roman" w:hAnsi="Times New Roman" w:cs="Times New Roman"/>
                <w:b/>
                <w:sz w:val="20"/>
                <w:szCs w:val="20"/>
              </w:rPr>
              <w:t>Producers’ Reactions</w:t>
            </w:r>
          </w:p>
        </w:tc>
        <w:tc>
          <w:tcPr>
            <w:tcW w:w="4145" w:type="dxa"/>
            <w:tcMar>
              <w:top w:w="57" w:type="dxa"/>
              <w:bottom w:w="57" w:type="dxa"/>
            </w:tcMar>
          </w:tcPr>
          <w:p w:rsidR="00290A22" w:rsidRPr="00666B7D" w:rsidRDefault="00290A22" w:rsidP="00106BD2">
            <w:pPr>
              <w:jc w:val="center"/>
              <w:rPr>
                <w:rFonts w:ascii="Times New Roman" w:hAnsi="Times New Roman" w:cs="Times New Roman"/>
                <w:b/>
                <w:bCs/>
                <w:color w:val="000000"/>
                <w:szCs w:val="24"/>
                <w:lang w:val="en-US"/>
              </w:rPr>
            </w:pPr>
            <w:r w:rsidRPr="00666B7D">
              <w:rPr>
                <w:rFonts w:ascii="Times New Roman" w:hAnsi="Times New Roman" w:cs="Times New Roman"/>
                <w:b/>
                <w:sz w:val="20"/>
                <w:szCs w:val="20"/>
              </w:rPr>
              <w:t>Outcomes of Interactions</w:t>
            </w:r>
          </w:p>
        </w:tc>
      </w:tr>
      <w:tr w:rsidR="00290A22" w:rsidTr="00ED752F">
        <w:tc>
          <w:tcPr>
            <w:tcW w:w="1129" w:type="dxa"/>
            <w:tcMar>
              <w:top w:w="57" w:type="dxa"/>
              <w:bottom w:w="57" w:type="dxa"/>
            </w:tcMar>
          </w:tcPr>
          <w:p w:rsidR="00290A22" w:rsidRPr="00666B7D" w:rsidRDefault="00290A22" w:rsidP="00290A22">
            <w:pPr>
              <w:rPr>
                <w:rFonts w:ascii="Times New Roman" w:hAnsi="Times New Roman" w:cs="Times New Roman"/>
                <w:b/>
                <w:bCs/>
                <w:color w:val="000000"/>
                <w:szCs w:val="24"/>
                <w:lang w:val="en-US"/>
              </w:rPr>
            </w:pPr>
            <w:r w:rsidRPr="00666B7D">
              <w:rPr>
                <w:rFonts w:ascii="Times New Roman" w:hAnsi="Times New Roman" w:cs="Times New Roman"/>
                <w:sz w:val="20"/>
                <w:szCs w:val="20"/>
              </w:rPr>
              <w:t>Iron sheets (Samaki)</w:t>
            </w:r>
          </w:p>
        </w:tc>
        <w:tc>
          <w:tcPr>
            <w:tcW w:w="4144" w:type="dxa"/>
            <w:tcMar>
              <w:top w:w="57" w:type="dxa"/>
              <w:bottom w:w="57" w:type="dxa"/>
            </w:tcMar>
          </w:tcPr>
          <w:p w:rsidR="00290A22" w:rsidRPr="00666B7D" w:rsidRDefault="0018790D" w:rsidP="00AC5CEC">
            <w:pPr>
              <w:rPr>
                <w:rFonts w:ascii="Times New Roman" w:hAnsi="Times New Roman" w:cs="Times New Roman"/>
                <w:sz w:val="20"/>
                <w:szCs w:val="20"/>
              </w:rPr>
            </w:pPr>
            <w:r>
              <w:rPr>
                <w:rFonts w:ascii="Times New Roman" w:hAnsi="Times New Roman" w:cs="Times New Roman"/>
                <w:sz w:val="20"/>
                <w:szCs w:val="20"/>
              </w:rPr>
              <w:t xml:space="preserve">Provided Fairtrade premium </w:t>
            </w:r>
            <w:r w:rsidR="004A7299" w:rsidRPr="00666B7D">
              <w:rPr>
                <w:rFonts w:ascii="Times New Roman" w:hAnsi="Times New Roman" w:cs="Times New Roman"/>
                <w:sz w:val="20"/>
                <w:szCs w:val="20"/>
              </w:rPr>
              <w:t xml:space="preserve">to buy iron </w:t>
            </w:r>
            <w:r w:rsidR="00D669CD">
              <w:rPr>
                <w:rFonts w:ascii="Times New Roman" w:hAnsi="Times New Roman" w:cs="Times New Roman"/>
                <w:sz w:val="20"/>
                <w:szCs w:val="20"/>
              </w:rPr>
              <w:t>sheets</w:t>
            </w:r>
            <w:r w:rsidR="004A7299" w:rsidRPr="00666B7D">
              <w:rPr>
                <w:rFonts w:ascii="Times New Roman" w:hAnsi="Times New Roman" w:cs="Times New Roman"/>
                <w:sz w:val="20"/>
                <w:szCs w:val="20"/>
              </w:rPr>
              <w:t xml:space="preserve"> </w:t>
            </w:r>
            <w:r w:rsidR="00666B7D" w:rsidRPr="00666B7D">
              <w:rPr>
                <w:rFonts w:ascii="Times New Roman" w:hAnsi="Times New Roman" w:cs="Times New Roman"/>
                <w:sz w:val="20"/>
                <w:szCs w:val="20"/>
              </w:rPr>
              <w:t xml:space="preserve">(to replace grass-thatched roofs) </w:t>
            </w:r>
            <w:r w:rsidR="004A7299" w:rsidRPr="00666B7D">
              <w:rPr>
                <w:rFonts w:ascii="Times New Roman" w:hAnsi="Times New Roman" w:cs="Times New Roman"/>
                <w:sz w:val="20"/>
                <w:szCs w:val="20"/>
              </w:rPr>
              <w:t>for benefits on health and sanitation</w:t>
            </w:r>
            <w:r w:rsidR="00AC5CEC">
              <w:rPr>
                <w:rFonts w:ascii="Times New Roman" w:hAnsi="Times New Roman" w:cs="Times New Roman"/>
                <w:sz w:val="20"/>
                <w:szCs w:val="20"/>
              </w:rPr>
              <w:t xml:space="preserve"> in the future</w:t>
            </w:r>
            <w:r w:rsidR="00666B7D" w:rsidRPr="00666B7D">
              <w:rPr>
                <w:rFonts w:ascii="Times New Roman" w:hAnsi="Times New Roman" w:cs="Times New Roman"/>
                <w:sz w:val="20"/>
                <w:szCs w:val="20"/>
              </w:rPr>
              <w:t xml:space="preserve">. </w:t>
            </w:r>
          </w:p>
        </w:tc>
        <w:tc>
          <w:tcPr>
            <w:tcW w:w="4144" w:type="dxa"/>
            <w:tcMar>
              <w:top w:w="57" w:type="dxa"/>
              <w:bottom w:w="57" w:type="dxa"/>
            </w:tcMar>
          </w:tcPr>
          <w:p w:rsidR="00290A22" w:rsidRPr="00666B7D" w:rsidRDefault="004A7299" w:rsidP="00D669CD">
            <w:pPr>
              <w:rPr>
                <w:rFonts w:ascii="Times New Roman" w:hAnsi="Times New Roman" w:cs="Times New Roman"/>
                <w:sz w:val="20"/>
                <w:szCs w:val="20"/>
              </w:rPr>
            </w:pPr>
            <w:r w:rsidRPr="00666B7D">
              <w:rPr>
                <w:rFonts w:ascii="Times New Roman" w:hAnsi="Times New Roman" w:cs="Times New Roman"/>
                <w:sz w:val="20"/>
                <w:szCs w:val="20"/>
              </w:rPr>
              <w:t xml:space="preserve">Workers sold iron </w:t>
            </w:r>
            <w:r w:rsidR="00D669CD">
              <w:rPr>
                <w:rFonts w:ascii="Times New Roman" w:hAnsi="Times New Roman" w:cs="Times New Roman"/>
                <w:sz w:val="20"/>
                <w:szCs w:val="20"/>
              </w:rPr>
              <w:t>sheets</w:t>
            </w:r>
            <w:r w:rsidRPr="00666B7D">
              <w:rPr>
                <w:rFonts w:ascii="Times New Roman" w:hAnsi="Times New Roman" w:cs="Times New Roman"/>
                <w:sz w:val="20"/>
                <w:szCs w:val="20"/>
              </w:rPr>
              <w:t xml:space="preserve"> for cash</w:t>
            </w:r>
            <w:r w:rsidR="00666B7D">
              <w:rPr>
                <w:rFonts w:ascii="Times New Roman" w:hAnsi="Times New Roman" w:cs="Times New Roman"/>
                <w:sz w:val="20"/>
                <w:szCs w:val="20"/>
              </w:rPr>
              <w:t xml:space="preserve"> in order</w:t>
            </w:r>
            <w:r w:rsidR="00290A22" w:rsidRPr="00666B7D">
              <w:rPr>
                <w:rFonts w:ascii="Times New Roman" w:hAnsi="Times New Roman" w:cs="Times New Roman"/>
                <w:sz w:val="20"/>
                <w:szCs w:val="20"/>
              </w:rPr>
              <w:t xml:space="preserve"> to meet immediate needs</w:t>
            </w:r>
            <w:r w:rsidRPr="00666B7D">
              <w:rPr>
                <w:rFonts w:ascii="Times New Roman" w:hAnsi="Times New Roman" w:cs="Times New Roman"/>
                <w:sz w:val="20"/>
                <w:szCs w:val="20"/>
              </w:rPr>
              <w:t>.</w:t>
            </w:r>
          </w:p>
        </w:tc>
        <w:tc>
          <w:tcPr>
            <w:tcW w:w="4145" w:type="dxa"/>
            <w:tcMar>
              <w:top w:w="57" w:type="dxa"/>
              <w:bottom w:w="57" w:type="dxa"/>
            </w:tcMar>
          </w:tcPr>
          <w:p w:rsidR="00290A22" w:rsidRPr="00666B7D" w:rsidRDefault="00746480" w:rsidP="009D3053">
            <w:pPr>
              <w:rPr>
                <w:rFonts w:ascii="Times New Roman" w:hAnsi="Times New Roman" w:cs="Times New Roman"/>
                <w:sz w:val="20"/>
                <w:szCs w:val="20"/>
              </w:rPr>
            </w:pPr>
            <w:r>
              <w:rPr>
                <w:rFonts w:ascii="Times New Roman" w:hAnsi="Times New Roman" w:cs="Times New Roman"/>
                <w:sz w:val="20"/>
                <w:szCs w:val="20"/>
              </w:rPr>
              <w:t xml:space="preserve">Fairtrade </w:t>
            </w:r>
            <w:r w:rsidR="00290A22" w:rsidRPr="00666B7D">
              <w:rPr>
                <w:rFonts w:ascii="Times New Roman" w:hAnsi="Times New Roman" w:cs="Times New Roman"/>
                <w:sz w:val="20"/>
                <w:szCs w:val="20"/>
              </w:rPr>
              <w:t xml:space="preserve">auditors problematized the </w:t>
            </w:r>
            <w:r>
              <w:rPr>
                <w:rFonts w:ascii="Times New Roman" w:hAnsi="Times New Roman" w:cs="Times New Roman"/>
                <w:sz w:val="20"/>
                <w:szCs w:val="20"/>
              </w:rPr>
              <w:t>‘</w:t>
            </w:r>
            <w:r w:rsidR="00290A22" w:rsidRPr="00666B7D">
              <w:rPr>
                <w:rFonts w:ascii="Times New Roman" w:hAnsi="Times New Roman" w:cs="Times New Roman"/>
                <w:sz w:val="20"/>
                <w:szCs w:val="20"/>
              </w:rPr>
              <w:t>misuse</w:t>
            </w:r>
            <w:r>
              <w:rPr>
                <w:rFonts w:ascii="Times New Roman" w:hAnsi="Times New Roman" w:cs="Times New Roman"/>
                <w:sz w:val="20"/>
                <w:szCs w:val="20"/>
              </w:rPr>
              <w:t>’</w:t>
            </w:r>
            <w:r w:rsidR="00290A22" w:rsidRPr="00666B7D">
              <w:rPr>
                <w:rFonts w:ascii="Times New Roman" w:hAnsi="Times New Roman" w:cs="Times New Roman"/>
                <w:sz w:val="20"/>
                <w:szCs w:val="20"/>
              </w:rPr>
              <w:t xml:space="preserve"> of funds</w:t>
            </w:r>
            <w:r w:rsidR="004A7299" w:rsidRPr="00666B7D">
              <w:rPr>
                <w:rFonts w:ascii="Times New Roman" w:hAnsi="Times New Roman" w:cs="Times New Roman"/>
                <w:sz w:val="20"/>
                <w:szCs w:val="20"/>
              </w:rPr>
              <w:t>.</w:t>
            </w:r>
            <w:r w:rsidR="00666B7D">
              <w:rPr>
                <w:rFonts w:ascii="Times New Roman" w:hAnsi="Times New Roman" w:cs="Times New Roman"/>
                <w:sz w:val="20"/>
                <w:szCs w:val="20"/>
              </w:rPr>
              <w:t xml:space="preserve"> Workers became hostile. </w:t>
            </w:r>
          </w:p>
        </w:tc>
      </w:tr>
      <w:tr w:rsidR="00290A22" w:rsidTr="00ED752F">
        <w:tc>
          <w:tcPr>
            <w:tcW w:w="1129" w:type="dxa"/>
            <w:tcMar>
              <w:top w:w="57" w:type="dxa"/>
              <w:bottom w:w="57" w:type="dxa"/>
            </w:tcMar>
          </w:tcPr>
          <w:p w:rsidR="00290A22" w:rsidRPr="00666B7D" w:rsidRDefault="00290A22" w:rsidP="00290A22">
            <w:pPr>
              <w:rPr>
                <w:rFonts w:ascii="Times New Roman" w:hAnsi="Times New Roman" w:cs="Times New Roman"/>
                <w:b/>
                <w:bCs/>
                <w:color w:val="000000"/>
                <w:szCs w:val="24"/>
                <w:lang w:val="en-US"/>
              </w:rPr>
            </w:pPr>
            <w:r w:rsidRPr="00666B7D">
              <w:rPr>
                <w:rFonts w:ascii="Times New Roman" w:hAnsi="Times New Roman" w:cs="Times New Roman"/>
                <w:sz w:val="20"/>
                <w:szCs w:val="20"/>
              </w:rPr>
              <w:t>Building a school (Dubu)</w:t>
            </w:r>
          </w:p>
        </w:tc>
        <w:tc>
          <w:tcPr>
            <w:tcW w:w="4144" w:type="dxa"/>
            <w:tcMar>
              <w:top w:w="57" w:type="dxa"/>
              <w:bottom w:w="57" w:type="dxa"/>
            </w:tcMar>
          </w:tcPr>
          <w:p w:rsidR="00290A22" w:rsidRPr="0018790D" w:rsidRDefault="0018790D" w:rsidP="00AC5CEC">
            <w:pPr>
              <w:rPr>
                <w:rFonts w:ascii="Times New Roman" w:hAnsi="Times New Roman" w:cs="Times New Roman"/>
                <w:sz w:val="20"/>
                <w:szCs w:val="20"/>
              </w:rPr>
            </w:pPr>
            <w:r>
              <w:rPr>
                <w:rFonts w:ascii="Times New Roman" w:hAnsi="Times New Roman" w:cs="Times New Roman"/>
                <w:sz w:val="20"/>
                <w:szCs w:val="20"/>
              </w:rPr>
              <w:t xml:space="preserve">Provided Fairtrade premium </w:t>
            </w:r>
            <w:r w:rsidR="004A7299" w:rsidRPr="00666B7D">
              <w:rPr>
                <w:rFonts w:ascii="Times New Roman" w:hAnsi="Times New Roman" w:cs="Times New Roman"/>
                <w:sz w:val="20"/>
                <w:szCs w:val="20"/>
              </w:rPr>
              <w:t xml:space="preserve">to build a school for </w:t>
            </w:r>
            <w:r w:rsidR="00AC5CEC">
              <w:rPr>
                <w:rFonts w:ascii="Times New Roman" w:hAnsi="Times New Roman" w:cs="Times New Roman"/>
                <w:sz w:val="20"/>
                <w:szCs w:val="20"/>
              </w:rPr>
              <w:t>a better future</w:t>
            </w:r>
            <w:r w:rsidR="004A7299" w:rsidRPr="00666B7D">
              <w:rPr>
                <w:rFonts w:ascii="Times New Roman" w:hAnsi="Times New Roman" w:cs="Times New Roman"/>
                <w:sz w:val="20"/>
                <w:szCs w:val="20"/>
              </w:rPr>
              <w:t xml:space="preserve"> (</w:t>
            </w:r>
            <w:r w:rsidR="00666B7D">
              <w:rPr>
                <w:rFonts w:ascii="Times New Roman" w:hAnsi="Times New Roman" w:cs="Times New Roman"/>
                <w:sz w:val="20"/>
                <w:szCs w:val="20"/>
              </w:rPr>
              <w:t xml:space="preserve">i.e., </w:t>
            </w:r>
            <w:r w:rsidR="004A7299" w:rsidRPr="00666B7D">
              <w:rPr>
                <w:rFonts w:ascii="Times New Roman" w:hAnsi="Times New Roman" w:cs="Times New Roman"/>
                <w:sz w:val="20"/>
                <w:szCs w:val="20"/>
              </w:rPr>
              <w:t>better opportunities for educated children in the future).</w:t>
            </w:r>
          </w:p>
        </w:tc>
        <w:tc>
          <w:tcPr>
            <w:tcW w:w="4144" w:type="dxa"/>
            <w:tcMar>
              <w:top w:w="57" w:type="dxa"/>
              <w:bottom w:w="57" w:type="dxa"/>
            </w:tcMar>
          </w:tcPr>
          <w:p w:rsidR="00290A22" w:rsidRPr="00666B7D" w:rsidRDefault="00746480" w:rsidP="00666B7D">
            <w:pPr>
              <w:rPr>
                <w:rFonts w:ascii="Times New Roman" w:hAnsi="Times New Roman" w:cs="Times New Roman"/>
                <w:sz w:val="20"/>
                <w:szCs w:val="20"/>
              </w:rPr>
            </w:pPr>
            <w:r>
              <w:rPr>
                <w:rFonts w:ascii="Times New Roman" w:hAnsi="Times New Roman" w:cs="Times New Roman"/>
                <w:sz w:val="20"/>
                <w:szCs w:val="20"/>
              </w:rPr>
              <w:t>Producers w</w:t>
            </w:r>
            <w:r w:rsidR="00DC5C4D" w:rsidRPr="00666B7D">
              <w:rPr>
                <w:rFonts w:ascii="Times New Roman" w:hAnsi="Times New Roman" w:cs="Times New Roman"/>
                <w:sz w:val="20"/>
                <w:szCs w:val="20"/>
              </w:rPr>
              <w:t xml:space="preserve">anted education </w:t>
            </w:r>
            <w:r w:rsidR="00666B7D">
              <w:rPr>
                <w:rFonts w:ascii="Times New Roman" w:hAnsi="Times New Roman" w:cs="Times New Roman"/>
                <w:sz w:val="20"/>
                <w:szCs w:val="20"/>
              </w:rPr>
              <w:t>and a better future for children, yet found it difficult to pay school fees due to urgent survival</w:t>
            </w:r>
            <w:r>
              <w:rPr>
                <w:rFonts w:ascii="Times New Roman" w:hAnsi="Times New Roman" w:cs="Times New Roman"/>
                <w:sz w:val="20"/>
                <w:szCs w:val="20"/>
              </w:rPr>
              <w:t xml:space="preserve"> needs</w:t>
            </w:r>
            <w:r w:rsidR="00666B7D">
              <w:rPr>
                <w:rFonts w:ascii="Times New Roman" w:hAnsi="Times New Roman" w:cs="Times New Roman"/>
                <w:sz w:val="20"/>
                <w:szCs w:val="20"/>
              </w:rPr>
              <w:t xml:space="preserve">. </w:t>
            </w:r>
          </w:p>
        </w:tc>
        <w:tc>
          <w:tcPr>
            <w:tcW w:w="4145" w:type="dxa"/>
            <w:tcMar>
              <w:top w:w="57" w:type="dxa"/>
              <w:bottom w:w="57" w:type="dxa"/>
            </w:tcMar>
          </w:tcPr>
          <w:p w:rsidR="00290A22" w:rsidRPr="00666B7D" w:rsidRDefault="00666B7D" w:rsidP="00666B7D">
            <w:pPr>
              <w:rPr>
                <w:rFonts w:ascii="Times New Roman" w:hAnsi="Times New Roman" w:cs="Times New Roman"/>
                <w:sz w:val="20"/>
                <w:szCs w:val="20"/>
              </w:rPr>
            </w:pPr>
            <w:r>
              <w:rPr>
                <w:rFonts w:ascii="Times New Roman" w:hAnsi="Times New Roman" w:cs="Times New Roman"/>
                <w:sz w:val="20"/>
                <w:szCs w:val="20"/>
              </w:rPr>
              <w:t xml:space="preserve">The school fees </w:t>
            </w:r>
            <w:r w:rsidR="00746480">
              <w:rPr>
                <w:rFonts w:ascii="Times New Roman" w:hAnsi="Times New Roman" w:cs="Times New Roman"/>
                <w:sz w:val="20"/>
                <w:szCs w:val="20"/>
              </w:rPr>
              <w:t>in</w:t>
            </w:r>
            <w:r w:rsidR="004C37BE">
              <w:rPr>
                <w:rFonts w:ascii="Times New Roman" w:hAnsi="Times New Roman" w:cs="Times New Roman"/>
                <w:sz w:val="20"/>
                <w:szCs w:val="20"/>
              </w:rPr>
              <w:t>c</w:t>
            </w:r>
            <w:r w:rsidR="00746480">
              <w:rPr>
                <w:rFonts w:ascii="Times New Roman" w:hAnsi="Times New Roman" w:cs="Times New Roman"/>
                <w:sz w:val="20"/>
                <w:szCs w:val="20"/>
              </w:rPr>
              <w:t xml:space="preserve">reased </w:t>
            </w:r>
            <w:r>
              <w:rPr>
                <w:rFonts w:ascii="Times New Roman" w:hAnsi="Times New Roman" w:cs="Times New Roman"/>
                <w:sz w:val="20"/>
                <w:szCs w:val="20"/>
              </w:rPr>
              <w:t>(to pay for teachers’ salaries)</w:t>
            </w:r>
            <w:r w:rsidR="00860FE0">
              <w:rPr>
                <w:rFonts w:ascii="Times New Roman" w:hAnsi="Times New Roman" w:cs="Times New Roman"/>
                <w:sz w:val="20"/>
                <w:szCs w:val="20"/>
              </w:rPr>
              <w:t xml:space="preserve"> in the new school</w:t>
            </w:r>
            <w:r>
              <w:rPr>
                <w:rFonts w:ascii="Times New Roman" w:hAnsi="Times New Roman" w:cs="Times New Roman"/>
                <w:sz w:val="20"/>
                <w:szCs w:val="20"/>
              </w:rPr>
              <w:t xml:space="preserve">. </w:t>
            </w:r>
            <w:r w:rsidR="00DC5C4D" w:rsidRPr="00666B7D">
              <w:rPr>
                <w:rFonts w:ascii="Times New Roman" w:hAnsi="Times New Roman" w:cs="Times New Roman"/>
                <w:sz w:val="20"/>
                <w:szCs w:val="20"/>
              </w:rPr>
              <w:t>Parents tried to pay school fees but sometimes c</w:t>
            </w:r>
            <w:r>
              <w:rPr>
                <w:rFonts w:ascii="Times New Roman" w:hAnsi="Times New Roman" w:cs="Times New Roman"/>
                <w:sz w:val="20"/>
                <w:szCs w:val="20"/>
              </w:rPr>
              <w:t xml:space="preserve">ould not afford, so children were </w:t>
            </w:r>
            <w:r w:rsidR="00DC5C4D" w:rsidRPr="00666B7D">
              <w:rPr>
                <w:rFonts w:ascii="Times New Roman" w:hAnsi="Times New Roman" w:cs="Times New Roman"/>
                <w:sz w:val="20"/>
                <w:szCs w:val="20"/>
              </w:rPr>
              <w:t>in and out of school</w:t>
            </w:r>
            <w:r w:rsidR="00212D6B" w:rsidRPr="00666B7D">
              <w:rPr>
                <w:rFonts w:ascii="Times New Roman" w:hAnsi="Times New Roman" w:cs="Times New Roman"/>
                <w:sz w:val="20"/>
                <w:szCs w:val="20"/>
              </w:rPr>
              <w:t xml:space="preserve">. </w:t>
            </w:r>
          </w:p>
        </w:tc>
      </w:tr>
      <w:tr w:rsidR="004A7299" w:rsidTr="00ED752F">
        <w:tc>
          <w:tcPr>
            <w:tcW w:w="1129" w:type="dxa"/>
            <w:tcMar>
              <w:top w:w="57" w:type="dxa"/>
              <w:bottom w:w="57" w:type="dxa"/>
            </w:tcMar>
          </w:tcPr>
          <w:p w:rsidR="004A7299" w:rsidRPr="00666B7D" w:rsidRDefault="004A7299" w:rsidP="004A7299">
            <w:pPr>
              <w:rPr>
                <w:rFonts w:ascii="Times New Roman" w:hAnsi="Times New Roman" w:cs="Times New Roman"/>
                <w:b/>
                <w:bCs/>
                <w:color w:val="000000"/>
                <w:szCs w:val="24"/>
                <w:lang w:val="en-US"/>
              </w:rPr>
            </w:pPr>
            <w:r w:rsidRPr="00666B7D">
              <w:rPr>
                <w:rFonts w:ascii="Times New Roman" w:hAnsi="Times New Roman" w:cs="Times New Roman"/>
                <w:sz w:val="20"/>
                <w:szCs w:val="20"/>
              </w:rPr>
              <w:t>Building a clinic (Punda Milia)</w:t>
            </w:r>
          </w:p>
        </w:tc>
        <w:tc>
          <w:tcPr>
            <w:tcW w:w="4144" w:type="dxa"/>
            <w:tcMar>
              <w:top w:w="57" w:type="dxa"/>
              <w:bottom w:w="57" w:type="dxa"/>
            </w:tcMar>
          </w:tcPr>
          <w:p w:rsidR="00666B7D" w:rsidRDefault="0018790D" w:rsidP="004A7299">
            <w:pPr>
              <w:rPr>
                <w:rFonts w:ascii="Times New Roman" w:hAnsi="Times New Roman" w:cs="Times New Roman"/>
                <w:sz w:val="20"/>
                <w:szCs w:val="20"/>
              </w:rPr>
            </w:pPr>
            <w:r>
              <w:rPr>
                <w:rFonts w:ascii="Times New Roman" w:hAnsi="Times New Roman" w:cs="Times New Roman"/>
                <w:sz w:val="20"/>
                <w:szCs w:val="20"/>
              </w:rPr>
              <w:t xml:space="preserve">Provided Fairtrade premium </w:t>
            </w:r>
            <w:r w:rsidR="00666B7D">
              <w:rPr>
                <w:rFonts w:ascii="Times New Roman" w:hAnsi="Times New Roman" w:cs="Times New Roman"/>
                <w:sz w:val="20"/>
                <w:szCs w:val="20"/>
              </w:rPr>
              <w:t>to build a clinic for health benefits</w:t>
            </w:r>
            <w:r w:rsidR="00AC5CEC">
              <w:rPr>
                <w:rFonts w:ascii="Times New Roman" w:hAnsi="Times New Roman" w:cs="Times New Roman"/>
                <w:sz w:val="20"/>
                <w:szCs w:val="20"/>
              </w:rPr>
              <w:t xml:space="preserve"> in the future</w:t>
            </w:r>
            <w:r w:rsidR="00666B7D">
              <w:rPr>
                <w:rFonts w:ascii="Times New Roman" w:hAnsi="Times New Roman" w:cs="Times New Roman"/>
                <w:sz w:val="20"/>
                <w:szCs w:val="20"/>
              </w:rPr>
              <w:t xml:space="preserve">. </w:t>
            </w:r>
          </w:p>
          <w:p w:rsidR="004A7299" w:rsidRPr="00666B7D" w:rsidRDefault="004A7299" w:rsidP="004A7299">
            <w:pPr>
              <w:rPr>
                <w:rFonts w:ascii="Times New Roman" w:hAnsi="Times New Roman" w:cs="Times New Roman"/>
                <w:sz w:val="20"/>
                <w:szCs w:val="20"/>
              </w:rPr>
            </w:pPr>
          </w:p>
        </w:tc>
        <w:tc>
          <w:tcPr>
            <w:tcW w:w="4144" w:type="dxa"/>
            <w:tcMar>
              <w:top w:w="57" w:type="dxa"/>
              <w:bottom w:w="57" w:type="dxa"/>
            </w:tcMar>
          </w:tcPr>
          <w:p w:rsidR="004A7299" w:rsidRPr="00666B7D" w:rsidRDefault="00746480" w:rsidP="004A7299">
            <w:pPr>
              <w:rPr>
                <w:rFonts w:ascii="Times New Roman" w:hAnsi="Times New Roman" w:cs="Times New Roman"/>
                <w:sz w:val="20"/>
                <w:szCs w:val="20"/>
              </w:rPr>
            </w:pPr>
            <w:r>
              <w:rPr>
                <w:rFonts w:ascii="Times New Roman" w:hAnsi="Times New Roman" w:cs="Times New Roman"/>
                <w:sz w:val="20"/>
                <w:szCs w:val="20"/>
              </w:rPr>
              <w:t>Producers w</w:t>
            </w:r>
            <w:r w:rsidR="004A7299" w:rsidRPr="00666B7D">
              <w:rPr>
                <w:rFonts w:ascii="Times New Roman" w:hAnsi="Times New Roman" w:cs="Times New Roman"/>
                <w:sz w:val="20"/>
                <w:szCs w:val="20"/>
              </w:rPr>
              <w:t>ant</w:t>
            </w:r>
            <w:r w:rsidR="00666B7D">
              <w:rPr>
                <w:rFonts w:ascii="Times New Roman" w:hAnsi="Times New Roman" w:cs="Times New Roman"/>
                <w:sz w:val="20"/>
                <w:szCs w:val="20"/>
              </w:rPr>
              <w:t>ed</w:t>
            </w:r>
            <w:r w:rsidR="004A7299" w:rsidRPr="00666B7D">
              <w:rPr>
                <w:rFonts w:ascii="Times New Roman" w:hAnsi="Times New Roman" w:cs="Times New Roman"/>
                <w:sz w:val="20"/>
                <w:szCs w:val="20"/>
              </w:rPr>
              <w:t xml:space="preserve"> healthcare services and like</w:t>
            </w:r>
            <w:r w:rsidR="00666B7D">
              <w:rPr>
                <w:rFonts w:ascii="Times New Roman" w:hAnsi="Times New Roman" w:cs="Times New Roman"/>
                <w:sz w:val="20"/>
                <w:szCs w:val="20"/>
              </w:rPr>
              <w:t>d</w:t>
            </w:r>
            <w:r w:rsidR="004A7299" w:rsidRPr="00666B7D">
              <w:rPr>
                <w:rFonts w:ascii="Times New Roman" w:hAnsi="Times New Roman" w:cs="Times New Roman"/>
                <w:sz w:val="20"/>
                <w:szCs w:val="20"/>
              </w:rPr>
              <w:t xml:space="preserve"> the new clinic. However, the premium wa</w:t>
            </w:r>
            <w:r w:rsidR="00666B7D">
              <w:rPr>
                <w:rFonts w:ascii="Times New Roman" w:hAnsi="Times New Roman" w:cs="Times New Roman"/>
                <w:sz w:val="20"/>
                <w:szCs w:val="20"/>
              </w:rPr>
              <w:t>s only for the building and it was</w:t>
            </w:r>
            <w:r w:rsidR="004A7299" w:rsidRPr="00666B7D">
              <w:rPr>
                <w:rFonts w:ascii="Times New Roman" w:hAnsi="Times New Roman" w:cs="Times New Roman"/>
                <w:sz w:val="20"/>
                <w:szCs w:val="20"/>
              </w:rPr>
              <w:t xml:space="preserve"> difficult to buy medicine and pay for salaries. </w:t>
            </w:r>
            <w:r>
              <w:rPr>
                <w:rFonts w:ascii="Times New Roman" w:hAnsi="Times New Roman" w:cs="Times New Roman"/>
                <w:sz w:val="20"/>
                <w:szCs w:val="20"/>
              </w:rPr>
              <w:t xml:space="preserve">Producers wanted to </w:t>
            </w:r>
            <w:r w:rsidR="004A7299" w:rsidRPr="00666B7D">
              <w:rPr>
                <w:rFonts w:ascii="Times New Roman" w:hAnsi="Times New Roman" w:cs="Times New Roman"/>
                <w:sz w:val="20"/>
                <w:szCs w:val="20"/>
              </w:rPr>
              <w:t xml:space="preserve">use premium </w:t>
            </w:r>
            <w:r w:rsidR="00B65649">
              <w:rPr>
                <w:rFonts w:ascii="Times New Roman" w:hAnsi="Times New Roman" w:cs="Times New Roman"/>
                <w:sz w:val="20"/>
                <w:szCs w:val="20"/>
              </w:rPr>
              <w:t>to pay</w:t>
            </w:r>
            <w:r>
              <w:rPr>
                <w:rFonts w:ascii="Times New Roman" w:hAnsi="Times New Roman" w:cs="Times New Roman"/>
                <w:sz w:val="20"/>
                <w:szCs w:val="20"/>
              </w:rPr>
              <w:t xml:space="preserve"> </w:t>
            </w:r>
            <w:r w:rsidR="004A7299" w:rsidRPr="00666B7D">
              <w:rPr>
                <w:rFonts w:ascii="Times New Roman" w:hAnsi="Times New Roman" w:cs="Times New Roman"/>
                <w:sz w:val="20"/>
                <w:szCs w:val="20"/>
              </w:rPr>
              <w:t>for medicine</w:t>
            </w:r>
            <w:r>
              <w:rPr>
                <w:rFonts w:ascii="Times New Roman" w:hAnsi="Times New Roman" w:cs="Times New Roman"/>
                <w:sz w:val="20"/>
                <w:szCs w:val="20"/>
              </w:rPr>
              <w:t xml:space="preserve"> and</w:t>
            </w:r>
            <w:r w:rsidR="004A7299" w:rsidRPr="00666B7D">
              <w:rPr>
                <w:rFonts w:ascii="Times New Roman" w:hAnsi="Times New Roman" w:cs="Times New Roman"/>
                <w:sz w:val="20"/>
                <w:szCs w:val="20"/>
              </w:rPr>
              <w:t xml:space="preserve"> consumables. </w:t>
            </w:r>
          </w:p>
        </w:tc>
        <w:tc>
          <w:tcPr>
            <w:tcW w:w="4145" w:type="dxa"/>
            <w:tcMar>
              <w:top w:w="57" w:type="dxa"/>
              <w:bottom w:w="57" w:type="dxa"/>
            </w:tcMar>
          </w:tcPr>
          <w:p w:rsidR="004A7299" w:rsidRPr="00666B7D" w:rsidRDefault="00666B7D" w:rsidP="004A7299">
            <w:pPr>
              <w:rPr>
                <w:rFonts w:ascii="Times New Roman" w:hAnsi="Times New Roman" w:cs="Times New Roman"/>
                <w:sz w:val="20"/>
                <w:szCs w:val="20"/>
              </w:rPr>
            </w:pPr>
            <w:r>
              <w:rPr>
                <w:rFonts w:ascii="Times New Roman" w:hAnsi="Times New Roman" w:cs="Times New Roman"/>
                <w:sz w:val="20"/>
                <w:szCs w:val="20"/>
              </w:rPr>
              <w:t>Producers tried</w:t>
            </w:r>
            <w:r w:rsidR="004A7299" w:rsidRPr="00666B7D">
              <w:rPr>
                <w:rFonts w:ascii="Times New Roman" w:hAnsi="Times New Roman" w:cs="Times New Roman"/>
                <w:sz w:val="20"/>
                <w:szCs w:val="20"/>
              </w:rPr>
              <w:t xml:space="preserve"> to k</w:t>
            </w:r>
            <w:r>
              <w:rPr>
                <w:rFonts w:ascii="Times New Roman" w:hAnsi="Times New Roman" w:cs="Times New Roman"/>
                <w:sz w:val="20"/>
                <w:szCs w:val="20"/>
              </w:rPr>
              <w:t>eep running the clinic, but it was</w:t>
            </w:r>
            <w:r w:rsidR="004A7299" w:rsidRPr="00666B7D">
              <w:rPr>
                <w:rFonts w:ascii="Times New Roman" w:hAnsi="Times New Roman" w:cs="Times New Roman"/>
                <w:sz w:val="20"/>
                <w:szCs w:val="20"/>
              </w:rPr>
              <w:t xml:space="preserve"> often out of medicine. Eventually </w:t>
            </w:r>
            <w:r>
              <w:rPr>
                <w:rFonts w:ascii="Times New Roman" w:hAnsi="Times New Roman" w:cs="Times New Roman"/>
                <w:sz w:val="20"/>
                <w:szCs w:val="20"/>
              </w:rPr>
              <w:t xml:space="preserve">the clinic became an </w:t>
            </w:r>
            <w:r w:rsidR="004A7299" w:rsidRPr="00666B7D">
              <w:rPr>
                <w:rFonts w:ascii="Times New Roman" w:hAnsi="Times New Roman" w:cs="Times New Roman"/>
                <w:sz w:val="20"/>
                <w:szCs w:val="20"/>
              </w:rPr>
              <w:t xml:space="preserve">empty building. </w:t>
            </w:r>
          </w:p>
        </w:tc>
      </w:tr>
      <w:tr w:rsidR="004A7299" w:rsidTr="00ED752F">
        <w:tc>
          <w:tcPr>
            <w:tcW w:w="1129" w:type="dxa"/>
            <w:tcMar>
              <w:top w:w="57" w:type="dxa"/>
              <w:bottom w:w="57" w:type="dxa"/>
            </w:tcMar>
          </w:tcPr>
          <w:p w:rsidR="004A7299" w:rsidRPr="00666B7D" w:rsidRDefault="004A7299" w:rsidP="004A7299">
            <w:pPr>
              <w:rPr>
                <w:rFonts w:ascii="Times New Roman" w:hAnsi="Times New Roman" w:cs="Times New Roman"/>
                <w:b/>
                <w:bCs/>
                <w:color w:val="000000"/>
                <w:szCs w:val="24"/>
                <w:lang w:val="en-US"/>
              </w:rPr>
            </w:pPr>
            <w:r w:rsidRPr="00666B7D">
              <w:rPr>
                <w:rFonts w:ascii="Times New Roman" w:hAnsi="Times New Roman" w:cs="Times New Roman"/>
                <w:sz w:val="20"/>
                <w:szCs w:val="20"/>
              </w:rPr>
              <w:t>Child labor (Kuro)</w:t>
            </w:r>
          </w:p>
        </w:tc>
        <w:tc>
          <w:tcPr>
            <w:tcW w:w="4144" w:type="dxa"/>
            <w:tcMar>
              <w:top w:w="57" w:type="dxa"/>
              <w:bottom w:w="57" w:type="dxa"/>
            </w:tcMar>
          </w:tcPr>
          <w:p w:rsidR="004A7299" w:rsidRPr="00666B7D" w:rsidRDefault="00D00552" w:rsidP="00AC5CEC">
            <w:pPr>
              <w:rPr>
                <w:rFonts w:ascii="Times New Roman" w:hAnsi="Times New Roman" w:cs="Times New Roman"/>
                <w:sz w:val="20"/>
                <w:szCs w:val="20"/>
              </w:rPr>
            </w:pPr>
            <w:r>
              <w:rPr>
                <w:rFonts w:ascii="Times New Roman" w:hAnsi="Times New Roman" w:cs="Times New Roman"/>
                <w:sz w:val="20"/>
                <w:szCs w:val="20"/>
              </w:rPr>
              <w:t>Fairtrade standard p</w:t>
            </w:r>
            <w:r w:rsidR="00BC7909">
              <w:rPr>
                <w:rFonts w:ascii="Times New Roman" w:hAnsi="Times New Roman" w:cs="Times New Roman"/>
                <w:sz w:val="20"/>
                <w:szCs w:val="20"/>
              </w:rPr>
              <w:t>rohibited</w:t>
            </w:r>
            <w:r w:rsidR="00BC7909" w:rsidRPr="00666B7D">
              <w:rPr>
                <w:rFonts w:ascii="Times New Roman" w:hAnsi="Times New Roman" w:cs="Times New Roman"/>
                <w:sz w:val="20"/>
                <w:szCs w:val="20"/>
              </w:rPr>
              <w:t xml:space="preserve"> c</w:t>
            </w:r>
            <w:r w:rsidR="00BC7909">
              <w:rPr>
                <w:rFonts w:ascii="Times New Roman" w:hAnsi="Times New Roman" w:cs="Times New Roman"/>
                <w:sz w:val="20"/>
                <w:szCs w:val="20"/>
              </w:rPr>
              <w:t xml:space="preserve">hild labor and mandated children to attend classes instead of working in the tea farm, in the pursuit of </w:t>
            </w:r>
            <w:r w:rsidR="00AC5CEC">
              <w:rPr>
                <w:rFonts w:ascii="Times New Roman" w:hAnsi="Times New Roman" w:cs="Times New Roman"/>
                <w:sz w:val="20"/>
                <w:szCs w:val="20"/>
              </w:rPr>
              <w:t>benefits in the future</w:t>
            </w:r>
            <w:r w:rsidR="00BC7909">
              <w:rPr>
                <w:rFonts w:ascii="Times New Roman" w:hAnsi="Times New Roman" w:cs="Times New Roman"/>
                <w:sz w:val="20"/>
                <w:szCs w:val="20"/>
              </w:rPr>
              <w:t xml:space="preserve"> (i.e., better opportunities for educated children in the future). </w:t>
            </w:r>
          </w:p>
        </w:tc>
        <w:tc>
          <w:tcPr>
            <w:tcW w:w="4144" w:type="dxa"/>
            <w:tcMar>
              <w:top w:w="57" w:type="dxa"/>
              <w:bottom w:w="57" w:type="dxa"/>
            </w:tcMar>
          </w:tcPr>
          <w:p w:rsidR="004A7299" w:rsidRPr="00666B7D" w:rsidRDefault="004A7299" w:rsidP="00AC5CEC">
            <w:pPr>
              <w:rPr>
                <w:rFonts w:ascii="Times New Roman" w:hAnsi="Times New Roman" w:cs="Times New Roman"/>
                <w:sz w:val="20"/>
                <w:szCs w:val="20"/>
              </w:rPr>
            </w:pPr>
            <w:r w:rsidRPr="00666B7D">
              <w:rPr>
                <w:rFonts w:ascii="Times New Roman" w:hAnsi="Times New Roman" w:cs="Times New Roman"/>
                <w:sz w:val="20"/>
                <w:szCs w:val="20"/>
              </w:rPr>
              <w:t>Want</w:t>
            </w:r>
            <w:r w:rsidR="00BC7909">
              <w:rPr>
                <w:rFonts w:ascii="Times New Roman" w:hAnsi="Times New Roman" w:cs="Times New Roman"/>
                <w:sz w:val="20"/>
                <w:szCs w:val="20"/>
              </w:rPr>
              <w:t>ed</w:t>
            </w:r>
            <w:r w:rsidRPr="00666B7D">
              <w:rPr>
                <w:rFonts w:ascii="Times New Roman" w:hAnsi="Times New Roman" w:cs="Times New Roman"/>
                <w:sz w:val="20"/>
                <w:szCs w:val="20"/>
              </w:rPr>
              <w:t xml:space="preserve"> education and a better future for children. However, </w:t>
            </w:r>
            <w:r w:rsidR="00BC7909">
              <w:rPr>
                <w:rFonts w:ascii="Times New Roman" w:hAnsi="Times New Roman" w:cs="Times New Roman"/>
                <w:sz w:val="20"/>
                <w:szCs w:val="20"/>
              </w:rPr>
              <w:t xml:space="preserve">producers found it difficult to sacrifice the </w:t>
            </w:r>
            <w:r w:rsidR="00AC5CEC">
              <w:rPr>
                <w:rFonts w:ascii="Times New Roman" w:hAnsi="Times New Roman" w:cs="Times New Roman"/>
                <w:sz w:val="20"/>
                <w:szCs w:val="20"/>
              </w:rPr>
              <w:t>immediate</w:t>
            </w:r>
            <w:r w:rsidR="00BC7909">
              <w:rPr>
                <w:rFonts w:ascii="Times New Roman" w:hAnsi="Times New Roman" w:cs="Times New Roman"/>
                <w:sz w:val="20"/>
                <w:szCs w:val="20"/>
              </w:rPr>
              <w:t xml:space="preserve"> household income (which </w:t>
            </w:r>
            <w:r w:rsidR="00860FE0">
              <w:rPr>
                <w:rFonts w:ascii="Times New Roman" w:hAnsi="Times New Roman" w:cs="Times New Roman"/>
                <w:sz w:val="20"/>
                <w:szCs w:val="20"/>
              </w:rPr>
              <w:t>became reduced if children did</w:t>
            </w:r>
            <w:r w:rsidR="00BC7909">
              <w:rPr>
                <w:rFonts w:ascii="Times New Roman" w:hAnsi="Times New Roman" w:cs="Times New Roman"/>
                <w:sz w:val="20"/>
                <w:szCs w:val="20"/>
              </w:rPr>
              <w:t xml:space="preserve"> not work).</w:t>
            </w:r>
          </w:p>
        </w:tc>
        <w:tc>
          <w:tcPr>
            <w:tcW w:w="4145" w:type="dxa"/>
            <w:tcMar>
              <w:top w:w="57" w:type="dxa"/>
              <w:bottom w:w="57" w:type="dxa"/>
            </w:tcMar>
          </w:tcPr>
          <w:p w:rsidR="00BC7909" w:rsidRPr="00666B7D" w:rsidRDefault="00860FE0" w:rsidP="00AC5CEC">
            <w:pPr>
              <w:rPr>
                <w:rFonts w:ascii="Times New Roman" w:hAnsi="Times New Roman" w:cs="Times New Roman"/>
                <w:sz w:val="20"/>
                <w:szCs w:val="20"/>
              </w:rPr>
            </w:pPr>
            <w:r>
              <w:rPr>
                <w:rFonts w:ascii="Times New Roman" w:hAnsi="Times New Roman" w:cs="Times New Roman"/>
                <w:sz w:val="20"/>
                <w:szCs w:val="20"/>
              </w:rPr>
              <w:t>C</w:t>
            </w:r>
            <w:r w:rsidR="00BC7909">
              <w:rPr>
                <w:rFonts w:ascii="Times New Roman" w:hAnsi="Times New Roman" w:cs="Times New Roman"/>
                <w:sz w:val="20"/>
                <w:szCs w:val="20"/>
              </w:rPr>
              <w:t>hild labor persisted</w:t>
            </w:r>
            <w:r>
              <w:rPr>
                <w:rFonts w:ascii="Times New Roman" w:hAnsi="Times New Roman" w:cs="Times New Roman"/>
                <w:sz w:val="20"/>
                <w:szCs w:val="20"/>
              </w:rPr>
              <w:t xml:space="preserve">, which </w:t>
            </w:r>
            <w:r w:rsidR="004A7299" w:rsidRPr="00666B7D">
              <w:rPr>
                <w:rFonts w:ascii="Times New Roman" w:hAnsi="Times New Roman" w:cs="Times New Roman"/>
                <w:sz w:val="20"/>
                <w:szCs w:val="20"/>
              </w:rPr>
              <w:t xml:space="preserve">led to </w:t>
            </w:r>
            <w:r w:rsidR="00BB2285">
              <w:rPr>
                <w:rFonts w:ascii="Times New Roman" w:hAnsi="Times New Roman" w:cs="Times New Roman"/>
                <w:sz w:val="20"/>
                <w:szCs w:val="20"/>
              </w:rPr>
              <w:t xml:space="preserve">the </w:t>
            </w:r>
            <w:r w:rsidR="004A7299" w:rsidRPr="00666B7D">
              <w:rPr>
                <w:rFonts w:ascii="Times New Roman" w:hAnsi="Times New Roman" w:cs="Times New Roman"/>
                <w:sz w:val="20"/>
                <w:szCs w:val="20"/>
              </w:rPr>
              <w:t>suspension</w:t>
            </w:r>
            <w:r w:rsidR="00BB2285">
              <w:rPr>
                <w:rFonts w:ascii="Times New Roman" w:hAnsi="Times New Roman" w:cs="Times New Roman"/>
                <w:sz w:val="20"/>
                <w:szCs w:val="20"/>
              </w:rPr>
              <w:t xml:space="preserve"> of Kuro’s Fairtrade certification</w:t>
            </w:r>
            <w:r w:rsidR="004A7299" w:rsidRPr="00666B7D">
              <w:rPr>
                <w:rFonts w:ascii="Times New Roman" w:hAnsi="Times New Roman" w:cs="Times New Roman"/>
                <w:sz w:val="20"/>
                <w:szCs w:val="20"/>
              </w:rPr>
              <w:t>.</w:t>
            </w:r>
            <w:r w:rsidR="00BB2285">
              <w:rPr>
                <w:rFonts w:ascii="Times New Roman" w:hAnsi="Times New Roman" w:cs="Times New Roman"/>
                <w:sz w:val="20"/>
                <w:szCs w:val="20"/>
              </w:rPr>
              <w:t xml:space="preserve"> Producers had to find ways to meet </w:t>
            </w:r>
            <w:r w:rsidR="00AC5CEC">
              <w:rPr>
                <w:rFonts w:ascii="Times New Roman" w:hAnsi="Times New Roman" w:cs="Times New Roman"/>
                <w:sz w:val="20"/>
                <w:szCs w:val="20"/>
              </w:rPr>
              <w:t>immediate</w:t>
            </w:r>
            <w:r w:rsidR="00BB2285">
              <w:rPr>
                <w:rFonts w:ascii="Times New Roman" w:hAnsi="Times New Roman" w:cs="Times New Roman"/>
                <w:sz w:val="20"/>
                <w:szCs w:val="20"/>
              </w:rPr>
              <w:t xml:space="preserve"> needs while complying with the Fairtrade standards. </w:t>
            </w:r>
          </w:p>
        </w:tc>
      </w:tr>
      <w:tr w:rsidR="004A7299" w:rsidTr="00ED752F">
        <w:tc>
          <w:tcPr>
            <w:tcW w:w="1129" w:type="dxa"/>
            <w:tcMar>
              <w:top w:w="57" w:type="dxa"/>
              <w:bottom w:w="57" w:type="dxa"/>
            </w:tcMar>
          </w:tcPr>
          <w:p w:rsidR="004A7299" w:rsidRPr="00666B7D" w:rsidRDefault="004A7299" w:rsidP="004A7299">
            <w:pPr>
              <w:rPr>
                <w:rFonts w:ascii="Times New Roman" w:hAnsi="Times New Roman" w:cs="Times New Roman"/>
                <w:b/>
                <w:bCs/>
                <w:color w:val="000000"/>
                <w:szCs w:val="24"/>
                <w:lang w:val="en-US"/>
              </w:rPr>
            </w:pPr>
            <w:r w:rsidRPr="00666B7D">
              <w:rPr>
                <w:rFonts w:ascii="Times New Roman" w:hAnsi="Times New Roman" w:cs="Times New Roman"/>
                <w:sz w:val="20"/>
                <w:szCs w:val="20"/>
              </w:rPr>
              <w:t>Overtime (Samaki)</w:t>
            </w:r>
          </w:p>
        </w:tc>
        <w:tc>
          <w:tcPr>
            <w:tcW w:w="4144" w:type="dxa"/>
            <w:tcMar>
              <w:top w:w="57" w:type="dxa"/>
              <w:bottom w:w="57" w:type="dxa"/>
            </w:tcMar>
          </w:tcPr>
          <w:p w:rsidR="004A7299" w:rsidRPr="00666B7D" w:rsidRDefault="00D00552" w:rsidP="00D669CD">
            <w:pPr>
              <w:rPr>
                <w:rFonts w:ascii="Times New Roman" w:hAnsi="Times New Roman" w:cs="Times New Roman"/>
                <w:sz w:val="20"/>
                <w:szCs w:val="20"/>
              </w:rPr>
            </w:pPr>
            <w:r>
              <w:rPr>
                <w:rFonts w:ascii="Times New Roman" w:hAnsi="Times New Roman" w:cs="Times New Roman"/>
                <w:sz w:val="20"/>
                <w:szCs w:val="20"/>
              </w:rPr>
              <w:t>Fairtrade standard l</w:t>
            </w:r>
            <w:r w:rsidR="004A7299" w:rsidRPr="00666B7D">
              <w:rPr>
                <w:rFonts w:ascii="Times New Roman" w:hAnsi="Times New Roman" w:cs="Times New Roman"/>
                <w:sz w:val="20"/>
                <w:szCs w:val="20"/>
              </w:rPr>
              <w:t>imit</w:t>
            </w:r>
            <w:r w:rsidR="00BB2285">
              <w:rPr>
                <w:rFonts w:ascii="Times New Roman" w:hAnsi="Times New Roman" w:cs="Times New Roman"/>
                <w:sz w:val="20"/>
                <w:szCs w:val="20"/>
              </w:rPr>
              <w:t>ed</w:t>
            </w:r>
            <w:r w:rsidR="004A7299" w:rsidRPr="00666B7D">
              <w:rPr>
                <w:rFonts w:ascii="Times New Roman" w:hAnsi="Times New Roman" w:cs="Times New Roman"/>
                <w:sz w:val="20"/>
                <w:szCs w:val="20"/>
              </w:rPr>
              <w:t xml:space="preserve"> overtime (48 hours</w:t>
            </w:r>
            <w:r>
              <w:rPr>
                <w:rFonts w:ascii="Times New Roman" w:hAnsi="Times New Roman" w:cs="Times New Roman"/>
                <w:sz w:val="20"/>
                <w:szCs w:val="20"/>
              </w:rPr>
              <w:t xml:space="preserve"> per</w:t>
            </w:r>
            <w:r w:rsidR="004A7299" w:rsidRPr="00666B7D">
              <w:rPr>
                <w:rFonts w:ascii="Times New Roman" w:hAnsi="Times New Roman" w:cs="Times New Roman"/>
                <w:sz w:val="20"/>
                <w:szCs w:val="20"/>
              </w:rPr>
              <w:t xml:space="preserve"> month) throughout the year </w:t>
            </w:r>
            <w:r w:rsidR="00BB2285">
              <w:rPr>
                <w:rFonts w:ascii="Times New Roman" w:hAnsi="Times New Roman" w:cs="Times New Roman"/>
                <w:sz w:val="20"/>
                <w:szCs w:val="20"/>
              </w:rPr>
              <w:t xml:space="preserve">because </w:t>
            </w:r>
            <w:r w:rsidR="00D669CD">
              <w:rPr>
                <w:rFonts w:ascii="Times New Roman" w:hAnsi="Times New Roman" w:cs="Times New Roman"/>
                <w:sz w:val="20"/>
                <w:szCs w:val="20"/>
              </w:rPr>
              <w:t>excessive</w:t>
            </w:r>
            <w:r w:rsidR="00BB2285">
              <w:rPr>
                <w:rFonts w:ascii="Times New Roman" w:hAnsi="Times New Roman" w:cs="Times New Roman"/>
                <w:sz w:val="20"/>
                <w:szCs w:val="20"/>
              </w:rPr>
              <w:t xml:space="preserve"> overtime was seen as problematic for workers’ health and quality of life. </w:t>
            </w:r>
          </w:p>
        </w:tc>
        <w:tc>
          <w:tcPr>
            <w:tcW w:w="4144" w:type="dxa"/>
            <w:tcMar>
              <w:top w:w="57" w:type="dxa"/>
              <w:bottom w:w="57" w:type="dxa"/>
            </w:tcMar>
          </w:tcPr>
          <w:p w:rsidR="004A7299" w:rsidRPr="00666B7D" w:rsidRDefault="00BB2285" w:rsidP="004A7299">
            <w:pPr>
              <w:rPr>
                <w:rFonts w:ascii="Times New Roman" w:hAnsi="Times New Roman" w:cs="Times New Roman"/>
                <w:sz w:val="20"/>
                <w:szCs w:val="20"/>
              </w:rPr>
            </w:pPr>
            <w:r>
              <w:rPr>
                <w:rFonts w:ascii="Times New Roman" w:hAnsi="Times New Roman" w:cs="Times New Roman"/>
                <w:sz w:val="20"/>
                <w:szCs w:val="20"/>
              </w:rPr>
              <w:t>Overtime wa</w:t>
            </w:r>
            <w:r w:rsidR="004A7299" w:rsidRPr="00666B7D">
              <w:rPr>
                <w:rFonts w:ascii="Times New Roman" w:hAnsi="Times New Roman" w:cs="Times New Roman"/>
                <w:sz w:val="20"/>
                <w:szCs w:val="20"/>
              </w:rPr>
              <w:t>s seasonal. Workers like</w:t>
            </w:r>
            <w:r>
              <w:rPr>
                <w:rFonts w:ascii="Times New Roman" w:hAnsi="Times New Roman" w:cs="Times New Roman"/>
                <w:sz w:val="20"/>
                <w:szCs w:val="20"/>
              </w:rPr>
              <w:t>d overtime, because it was</w:t>
            </w:r>
            <w:r w:rsidR="004A7299" w:rsidRPr="00666B7D">
              <w:rPr>
                <w:rFonts w:ascii="Times New Roman" w:hAnsi="Times New Roman" w:cs="Times New Roman"/>
                <w:sz w:val="20"/>
                <w:szCs w:val="20"/>
              </w:rPr>
              <w:t xml:space="preserve"> the opportunity to accumulate money during the high </w:t>
            </w:r>
            <w:r>
              <w:rPr>
                <w:rFonts w:ascii="Times New Roman" w:hAnsi="Times New Roman" w:cs="Times New Roman"/>
                <w:sz w:val="20"/>
                <w:szCs w:val="20"/>
              </w:rPr>
              <w:t xml:space="preserve">production </w:t>
            </w:r>
            <w:r w:rsidR="004A7299" w:rsidRPr="00666B7D">
              <w:rPr>
                <w:rFonts w:ascii="Times New Roman" w:hAnsi="Times New Roman" w:cs="Times New Roman"/>
                <w:sz w:val="20"/>
                <w:szCs w:val="20"/>
              </w:rPr>
              <w:t>season. Managers also prefer</w:t>
            </w:r>
            <w:r>
              <w:rPr>
                <w:rFonts w:ascii="Times New Roman" w:hAnsi="Times New Roman" w:cs="Times New Roman"/>
                <w:sz w:val="20"/>
                <w:szCs w:val="20"/>
              </w:rPr>
              <w:t>red overtime – otherwise, they had</w:t>
            </w:r>
            <w:r w:rsidR="004A7299" w:rsidRPr="00666B7D">
              <w:rPr>
                <w:rFonts w:ascii="Times New Roman" w:hAnsi="Times New Roman" w:cs="Times New Roman"/>
                <w:sz w:val="20"/>
                <w:szCs w:val="20"/>
              </w:rPr>
              <w:t xml:space="preserve"> to </w:t>
            </w:r>
            <w:r w:rsidR="00746480">
              <w:rPr>
                <w:rFonts w:ascii="Times New Roman" w:hAnsi="Times New Roman" w:cs="Times New Roman"/>
                <w:sz w:val="20"/>
                <w:szCs w:val="20"/>
              </w:rPr>
              <w:t>‘</w:t>
            </w:r>
            <w:r w:rsidR="004A7299" w:rsidRPr="00666B7D">
              <w:rPr>
                <w:rFonts w:ascii="Times New Roman" w:hAnsi="Times New Roman" w:cs="Times New Roman"/>
                <w:sz w:val="20"/>
                <w:szCs w:val="20"/>
              </w:rPr>
              <w:t>hire and fire</w:t>
            </w:r>
            <w:r w:rsidR="00746480">
              <w:rPr>
                <w:rFonts w:ascii="Times New Roman" w:hAnsi="Times New Roman" w:cs="Times New Roman"/>
                <w:sz w:val="20"/>
                <w:szCs w:val="20"/>
              </w:rPr>
              <w:t>’</w:t>
            </w:r>
            <w:r w:rsidR="004A7299" w:rsidRPr="00666B7D">
              <w:rPr>
                <w:rFonts w:ascii="Times New Roman" w:hAnsi="Times New Roman" w:cs="Times New Roman"/>
                <w:sz w:val="20"/>
                <w:szCs w:val="20"/>
              </w:rPr>
              <w:t xml:space="preserve"> workers every season.</w:t>
            </w:r>
          </w:p>
        </w:tc>
        <w:tc>
          <w:tcPr>
            <w:tcW w:w="4145" w:type="dxa"/>
            <w:tcMar>
              <w:top w:w="57" w:type="dxa"/>
              <w:bottom w:w="57" w:type="dxa"/>
            </w:tcMar>
          </w:tcPr>
          <w:p w:rsidR="004A7299" w:rsidRPr="00666B7D" w:rsidRDefault="004A7299" w:rsidP="00AC5CEC">
            <w:pPr>
              <w:rPr>
                <w:rFonts w:ascii="Times New Roman" w:hAnsi="Times New Roman" w:cs="Times New Roman"/>
                <w:sz w:val="20"/>
                <w:szCs w:val="20"/>
              </w:rPr>
            </w:pPr>
            <w:r w:rsidRPr="00666B7D">
              <w:rPr>
                <w:rFonts w:ascii="Times New Roman" w:hAnsi="Times New Roman" w:cs="Times New Roman"/>
                <w:sz w:val="20"/>
                <w:szCs w:val="20"/>
              </w:rPr>
              <w:t xml:space="preserve">Overtime persisted, which led to </w:t>
            </w:r>
            <w:r w:rsidR="00BB2285">
              <w:rPr>
                <w:rFonts w:ascii="Times New Roman" w:hAnsi="Times New Roman" w:cs="Times New Roman"/>
                <w:sz w:val="20"/>
                <w:szCs w:val="20"/>
              </w:rPr>
              <w:t xml:space="preserve">the </w:t>
            </w:r>
            <w:r w:rsidRPr="00666B7D">
              <w:rPr>
                <w:rFonts w:ascii="Times New Roman" w:hAnsi="Times New Roman" w:cs="Times New Roman"/>
                <w:sz w:val="20"/>
                <w:szCs w:val="20"/>
              </w:rPr>
              <w:t>suspension</w:t>
            </w:r>
            <w:r w:rsidR="00BB2285">
              <w:rPr>
                <w:rFonts w:ascii="Times New Roman" w:hAnsi="Times New Roman" w:cs="Times New Roman"/>
                <w:sz w:val="20"/>
                <w:szCs w:val="20"/>
              </w:rPr>
              <w:t xml:space="preserve"> of Samaki’s Fairtrade certification</w:t>
            </w:r>
            <w:r w:rsidRPr="00666B7D">
              <w:rPr>
                <w:rFonts w:ascii="Times New Roman" w:hAnsi="Times New Roman" w:cs="Times New Roman"/>
                <w:sz w:val="20"/>
                <w:szCs w:val="20"/>
              </w:rPr>
              <w:t>.</w:t>
            </w:r>
            <w:r w:rsidR="00BB2285">
              <w:rPr>
                <w:rFonts w:ascii="Times New Roman" w:hAnsi="Times New Roman" w:cs="Times New Roman"/>
                <w:sz w:val="20"/>
                <w:szCs w:val="20"/>
              </w:rPr>
              <w:t xml:space="preserve"> Producers had to find ways to meet </w:t>
            </w:r>
            <w:r w:rsidR="00AC5CEC">
              <w:rPr>
                <w:rFonts w:ascii="Times New Roman" w:hAnsi="Times New Roman" w:cs="Times New Roman"/>
                <w:sz w:val="20"/>
                <w:szCs w:val="20"/>
              </w:rPr>
              <w:t>immediate</w:t>
            </w:r>
            <w:r w:rsidR="00BB2285">
              <w:rPr>
                <w:rFonts w:ascii="Times New Roman" w:hAnsi="Times New Roman" w:cs="Times New Roman"/>
                <w:sz w:val="20"/>
                <w:szCs w:val="20"/>
              </w:rPr>
              <w:t xml:space="preserve"> needs while complying with the Fairtrade standards.</w:t>
            </w:r>
          </w:p>
        </w:tc>
      </w:tr>
      <w:tr w:rsidR="004A7299" w:rsidTr="00ED752F">
        <w:tc>
          <w:tcPr>
            <w:tcW w:w="1129" w:type="dxa"/>
            <w:tcMar>
              <w:top w:w="57" w:type="dxa"/>
              <w:bottom w:w="57" w:type="dxa"/>
            </w:tcMar>
          </w:tcPr>
          <w:p w:rsidR="004A7299" w:rsidRPr="00666B7D" w:rsidRDefault="004A7299" w:rsidP="004A7299">
            <w:pPr>
              <w:rPr>
                <w:rFonts w:ascii="Times New Roman" w:hAnsi="Times New Roman" w:cs="Times New Roman"/>
                <w:b/>
                <w:bCs/>
                <w:color w:val="000000"/>
                <w:szCs w:val="24"/>
                <w:lang w:val="en-US"/>
              </w:rPr>
            </w:pPr>
            <w:r w:rsidRPr="00666B7D">
              <w:rPr>
                <w:rFonts w:ascii="Times New Roman" w:hAnsi="Times New Roman" w:cs="Times New Roman"/>
                <w:sz w:val="20"/>
                <w:szCs w:val="20"/>
              </w:rPr>
              <w:t>Training (Samaki)</w:t>
            </w:r>
          </w:p>
        </w:tc>
        <w:tc>
          <w:tcPr>
            <w:tcW w:w="4144" w:type="dxa"/>
            <w:tcMar>
              <w:top w:w="57" w:type="dxa"/>
              <w:bottom w:w="57" w:type="dxa"/>
            </w:tcMar>
          </w:tcPr>
          <w:p w:rsidR="004A7299" w:rsidRPr="00666B7D" w:rsidRDefault="0018790D" w:rsidP="00AC5CEC">
            <w:pPr>
              <w:rPr>
                <w:rFonts w:ascii="Times New Roman" w:hAnsi="Times New Roman" w:cs="Times New Roman"/>
                <w:sz w:val="20"/>
                <w:szCs w:val="20"/>
              </w:rPr>
            </w:pPr>
            <w:r>
              <w:rPr>
                <w:rFonts w:ascii="Times New Roman" w:hAnsi="Times New Roman" w:cs="Times New Roman"/>
                <w:sz w:val="20"/>
                <w:szCs w:val="20"/>
              </w:rPr>
              <w:t xml:space="preserve">Provided </w:t>
            </w:r>
            <w:r w:rsidR="00D00552">
              <w:rPr>
                <w:rFonts w:ascii="Times New Roman" w:hAnsi="Times New Roman" w:cs="Times New Roman"/>
                <w:sz w:val="20"/>
                <w:szCs w:val="20"/>
              </w:rPr>
              <w:t xml:space="preserve">Fairtrade training </w:t>
            </w:r>
            <w:r w:rsidR="004A7299" w:rsidRPr="00666B7D">
              <w:rPr>
                <w:rFonts w:ascii="Times New Roman" w:hAnsi="Times New Roman" w:cs="Times New Roman"/>
                <w:sz w:val="20"/>
                <w:szCs w:val="20"/>
              </w:rPr>
              <w:t>sessions to teach</w:t>
            </w:r>
            <w:r w:rsidR="00D00552">
              <w:rPr>
                <w:rFonts w:ascii="Times New Roman" w:hAnsi="Times New Roman" w:cs="Times New Roman"/>
                <w:sz w:val="20"/>
                <w:szCs w:val="20"/>
              </w:rPr>
              <w:t xml:space="preserve"> and </w:t>
            </w:r>
            <w:r w:rsidR="004A7299" w:rsidRPr="00666B7D">
              <w:rPr>
                <w:rFonts w:ascii="Times New Roman" w:hAnsi="Times New Roman" w:cs="Times New Roman"/>
                <w:sz w:val="20"/>
                <w:szCs w:val="20"/>
              </w:rPr>
              <w:t xml:space="preserve">promote </w:t>
            </w:r>
            <w:r w:rsidR="00AC5CEC">
              <w:rPr>
                <w:rFonts w:ascii="Times New Roman" w:hAnsi="Times New Roman" w:cs="Times New Roman"/>
                <w:sz w:val="20"/>
                <w:szCs w:val="20"/>
              </w:rPr>
              <w:t>a future focus</w:t>
            </w:r>
            <w:r w:rsidR="00D00552">
              <w:rPr>
                <w:rFonts w:ascii="Times New Roman" w:hAnsi="Times New Roman" w:cs="Times New Roman"/>
                <w:sz w:val="20"/>
                <w:szCs w:val="20"/>
              </w:rPr>
              <w:t xml:space="preserve">, </w:t>
            </w:r>
            <w:r w:rsidR="00BB2285">
              <w:rPr>
                <w:rFonts w:ascii="Times New Roman" w:hAnsi="Times New Roman" w:cs="Times New Roman"/>
                <w:sz w:val="20"/>
                <w:szCs w:val="20"/>
              </w:rPr>
              <w:t xml:space="preserve">assuming that producers were too much focused on the present and had to be educated to understand the importance of thinking about the future. </w:t>
            </w:r>
          </w:p>
        </w:tc>
        <w:tc>
          <w:tcPr>
            <w:tcW w:w="4144" w:type="dxa"/>
            <w:tcMar>
              <w:top w:w="57" w:type="dxa"/>
              <w:bottom w:w="57" w:type="dxa"/>
            </w:tcMar>
          </w:tcPr>
          <w:p w:rsidR="004A7299" w:rsidRPr="00666B7D" w:rsidRDefault="004A7299" w:rsidP="00860FE0">
            <w:pPr>
              <w:rPr>
                <w:rFonts w:ascii="Times New Roman" w:hAnsi="Times New Roman" w:cs="Times New Roman"/>
                <w:sz w:val="20"/>
                <w:szCs w:val="20"/>
              </w:rPr>
            </w:pPr>
            <w:r w:rsidRPr="00666B7D">
              <w:rPr>
                <w:rFonts w:ascii="Times New Roman" w:hAnsi="Times New Roman" w:cs="Times New Roman"/>
                <w:sz w:val="20"/>
                <w:szCs w:val="20"/>
              </w:rPr>
              <w:t>U</w:t>
            </w:r>
            <w:r w:rsidR="00BB2285">
              <w:rPr>
                <w:rFonts w:ascii="Times New Roman" w:hAnsi="Times New Roman" w:cs="Times New Roman"/>
                <w:sz w:val="20"/>
                <w:szCs w:val="20"/>
              </w:rPr>
              <w:t xml:space="preserve">nderstood </w:t>
            </w:r>
            <w:r w:rsidRPr="00666B7D">
              <w:rPr>
                <w:rFonts w:ascii="Times New Roman" w:hAnsi="Times New Roman" w:cs="Times New Roman"/>
                <w:sz w:val="20"/>
                <w:szCs w:val="20"/>
              </w:rPr>
              <w:t>the importance of development</w:t>
            </w:r>
            <w:r w:rsidR="00BB2285">
              <w:rPr>
                <w:rFonts w:ascii="Times New Roman" w:hAnsi="Times New Roman" w:cs="Times New Roman"/>
                <w:sz w:val="20"/>
                <w:szCs w:val="20"/>
              </w:rPr>
              <w:t xml:space="preserve">, </w:t>
            </w:r>
            <w:r w:rsidR="00860FE0">
              <w:rPr>
                <w:rFonts w:ascii="Times New Roman" w:hAnsi="Times New Roman" w:cs="Times New Roman"/>
                <w:sz w:val="20"/>
                <w:szCs w:val="20"/>
              </w:rPr>
              <w:t>although producers</w:t>
            </w:r>
            <w:r w:rsidR="00BB2285">
              <w:rPr>
                <w:rFonts w:ascii="Times New Roman" w:hAnsi="Times New Roman" w:cs="Times New Roman"/>
                <w:sz w:val="20"/>
                <w:szCs w:val="20"/>
              </w:rPr>
              <w:t xml:space="preserve"> found it difficult to sacrifice the present for the future, due to </w:t>
            </w:r>
            <w:r w:rsidR="00746480">
              <w:rPr>
                <w:rFonts w:ascii="Times New Roman" w:hAnsi="Times New Roman" w:cs="Times New Roman"/>
                <w:sz w:val="20"/>
                <w:szCs w:val="20"/>
              </w:rPr>
              <w:t xml:space="preserve">urgent survival needs. </w:t>
            </w:r>
          </w:p>
        </w:tc>
        <w:tc>
          <w:tcPr>
            <w:tcW w:w="4145" w:type="dxa"/>
            <w:tcMar>
              <w:top w:w="57" w:type="dxa"/>
              <w:bottom w:w="57" w:type="dxa"/>
            </w:tcMar>
          </w:tcPr>
          <w:p w:rsidR="004A7299" w:rsidRPr="00666B7D" w:rsidRDefault="004A7299" w:rsidP="004A7299">
            <w:pPr>
              <w:rPr>
                <w:rFonts w:ascii="Times New Roman" w:hAnsi="Times New Roman" w:cs="Times New Roman"/>
                <w:sz w:val="20"/>
                <w:szCs w:val="20"/>
              </w:rPr>
            </w:pPr>
            <w:r w:rsidRPr="00666B7D">
              <w:rPr>
                <w:rFonts w:ascii="Times New Roman" w:hAnsi="Times New Roman" w:cs="Times New Roman"/>
                <w:sz w:val="20"/>
                <w:szCs w:val="20"/>
              </w:rPr>
              <w:t>Producers found training sessions helpful, not to become focused on a distant future, but to develop ideas to make improvements in their immediate circumstances</w:t>
            </w:r>
            <w:r w:rsidR="00BB2285">
              <w:rPr>
                <w:rFonts w:ascii="Times New Roman" w:hAnsi="Times New Roman" w:cs="Times New Roman"/>
                <w:sz w:val="20"/>
                <w:szCs w:val="20"/>
              </w:rPr>
              <w:t xml:space="preserve">. </w:t>
            </w:r>
          </w:p>
        </w:tc>
      </w:tr>
    </w:tbl>
    <w:p w:rsidR="00106BD2" w:rsidRDefault="00106BD2" w:rsidP="00106BD2">
      <w:pPr>
        <w:jc w:val="center"/>
        <w:rPr>
          <w:rFonts w:ascii="Times New Roman" w:hAnsi="Times New Roman"/>
          <w:b/>
          <w:bCs/>
          <w:color w:val="000000"/>
          <w:szCs w:val="24"/>
        </w:rPr>
      </w:pPr>
    </w:p>
    <w:p w:rsidR="00860FE0" w:rsidRDefault="00860FE0" w:rsidP="00106BD2">
      <w:pPr>
        <w:jc w:val="center"/>
        <w:rPr>
          <w:rFonts w:ascii="Times New Roman" w:hAnsi="Times New Roman"/>
          <w:b/>
          <w:bCs/>
          <w:color w:val="000000"/>
          <w:szCs w:val="24"/>
          <w:lang w:val="en-US"/>
        </w:rPr>
      </w:pPr>
    </w:p>
    <w:p w:rsidR="00AF46C1" w:rsidRDefault="00AF46C1" w:rsidP="00106BD2">
      <w:pPr>
        <w:jc w:val="center"/>
        <w:rPr>
          <w:rFonts w:ascii="Times New Roman" w:hAnsi="Times New Roman"/>
          <w:b/>
          <w:bCs/>
          <w:color w:val="000000"/>
          <w:szCs w:val="24"/>
          <w:lang w:val="en-US"/>
        </w:rPr>
      </w:pPr>
    </w:p>
    <w:p w:rsidR="009D25BA" w:rsidRDefault="009D25BA" w:rsidP="009D25BA">
      <w:pPr>
        <w:jc w:val="center"/>
        <w:rPr>
          <w:rFonts w:ascii="Times New Roman" w:hAnsi="Times New Roman"/>
          <w:b/>
          <w:bCs/>
          <w:color w:val="000000"/>
          <w:szCs w:val="24"/>
          <w:lang w:val="en-US"/>
        </w:rPr>
      </w:pPr>
      <w:r>
        <w:rPr>
          <w:rFonts w:ascii="Times New Roman" w:hAnsi="Times New Roman"/>
          <w:b/>
          <w:bCs/>
          <w:color w:val="000000"/>
          <w:szCs w:val="24"/>
          <w:lang w:val="en-US"/>
        </w:rPr>
        <w:t>Table 3. The Interaction of Fairtrade and Producers in the Initiatives of Producers</w:t>
      </w:r>
    </w:p>
    <w:p w:rsidR="009D25BA" w:rsidRPr="00AF46C1" w:rsidRDefault="009D25BA" w:rsidP="009D25BA">
      <w:pPr>
        <w:jc w:val="center"/>
        <w:rPr>
          <w:rFonts w:ascii="Times New Roman" w:hAnsi="Times New Roman"/>
          <w:b/>
          <w:bCs/>
          <w:color w:val="000000"/>
          <w:sz w:val="12"/>
          <w:szCs w:val="1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61"/>
        <w:gridCol w:w="4133"/>
        <w:gridCol w:w="4134"/>
        <w:gridCol w:w="4134"/>
      </w:tblGrid>
      <w:tr w:rsidR="009D25BA" w:rsidTr="00756048">
        <w:tc>
          <w:tcPr>
            <w:tcW w:w="1161" w:type="dxa"/>
            <w:tcMar>
              <w:top w:w="57" w:type="dxa"/>
              <w:bottom w:w="57" w:type="dxa"/>
            </w:tcMar>
          </w:tcPr>
          <w:p w:rsidR="009D25BA" w:rsidRPr="00666B7D" w:rsidRDefault="009D25BA" w:rsidP="00756048">
            <w:pPr>
              <w:jc w:val="center"/>
              <w:rPr>
                <w:rFonts w:ascii="Times New Roman" w:hAnsi="Times New Roman" w:cs="Times New Roman"/>
                <w:b/>
                <w:bCs/>
                <w:color w:val="000000"/>
                <w:szCs w:val="24"/>
                <w:lang w:val="en-US"/>
              </w:rPr>
            </w:pPr>
          </w:p>
        </w:tc>
        <w:tc>
          <w:tcPr>
            <w:tcW w:w="4133" w:type="dxa"/>
            <w:tcMar>
              <w:top w:w="57" w:type="dxa"/>
              <w:bottom w:w="57" w:type="dxa"/>
            </w:tcMar>
          </w:tcPr>
          <w:p w:rsidR="009D25BA" w:rsidRPr="00666B7D" w:rsidRDefault="009D25BA" w:rsidP="00756048">
            <w:pPr>
              <w:jc w:val="center"/>
              <w:rPr>
                <w:rFonts w:ascii="Times New Roman" w:hAnsi="Times New Roman" w:cs="Times New Roman"/>
                <w:b/>
                <w:bCs/>
                <w:color w:val="000000"/>
                <w:szCs w:val="24"/>
                <w:lang w:val="en-US"/>
              </w:rPr>
            </w:pPr>
            <w:r>
              <w:rPr>
                <w:rFonts w:ascii="Times New Roman" w:hAnsi="Times New Roman" w:cs="Times New Roman"/>
                <w:b/>
                <w:sz w:val="20"/>
                <w:szCs w:val="20"/>
              </w:rPr>
              <w:t>Fairtrade’s Approaches</w:t>
            </w:r>
          </w:p>
        </w:tc>
        <w:tc>
          <w:tcPr>
            <w:tcW w:w="4134" w:type="dxa"/>
            <w:tcMar>
              <w:top w:w="57" w:type="dxa"/>
              <w:bottom w:w="57" w:type="dxa"/>
            </w:tcMar>
          </w:tcPr>
          <w:p w:rsidR="009D25BA" w:rsidRPr="00666B7D" w:rsidRDefault="009D25BA" w:rsidP="00756048">
            <w:pPr>
              <w:jc w:val="center"/>
              <w:rPr>
                <w:rFonts w:ascii="Times New Roman" w:hAnsi="Times New Roman" w:cs="Times New Roman"/>
                <w:b/>
                <w:bCs/>
                <w:color w:val="000000"/>
                <w:szCs w:val="24"/>
                <w:lang w:val="en-US"/>
              </w:rPr>
            </w:pPr>
            <w:r w:rsidRPr="00666B7D">
              <w:rPr>
                <w:rFonts w:ascii="Times New Roman" w:hAnsi="Times New Roman" w:cs="Times New Roman"/>
                <w:b/>
                <w:sz w:val="20"/>
                <w:szCs w:val="20"/>
              </w:rPr>
              <w:t xml:space="preserve">Producers’ </w:t>
            </w:r>
            <w:r>
              <w:rPr>
                <w:rFonts w:ascii="Times New Roman" w:hAnsi="Times New Roman" w:cs="Times New Roman"/>
                <w:b/>
                <w:sz w:val="20"/>
                <w:szCs w:val="20"/>
              </w:rPr>
              <w:t>Initiatives</w:t>
            </w:r>
          </w:p>
        </w:tc>
        <w:tc>
          <w:tcPr>
            <w:tcW w:w="4134" w:type="dxa"/>
            <w:tcMar>
              <w:top w:w="57" w:type="dxa"/>
              <w:bottom w:w="57" w:type="dxa"/>
            </w:tcMar>
          </w:tcPr>
          <w:p w:rsidR="009D25BA" w:rsidRPr="00666B7D" w:rsidRDefault="009D25BA" w:rsidP="00756048">
            <w:pPr>
              <w:jc w:val="center"/>
              <w:rPr>
                <w:rFonts w:ascii="Times New Roman" w:hAnsi="Times New Roman" w:cs="Times New Roman"/>
                <w:b/>
                <w:bCs/>
                <w:color w:val="000000"/>
                <w:szCs w:val="24"/>
                <w:lang w:val="en-US"/>
              </w:rPr>
            </w:pPr>
            <w:r w:rsidRPr="00666B7D">
              <w:rPr>
                <w:rFonts w:ascii="Times New Roman" w:hAnsi="Times New Roman" w:cs="Times New Roman"/>
                <w:b/>
                <w:sz w:val="20"/>
                <w:szCs w:val="20"/>
              </w:rPr>
              <w:t>Outcomes of Interactions</w:t>
            </w:r>
          </w:p>
        </w:tc>
      </w:tr>
      <w:tr w:rsidR="009D25BA" w:rsidTr="00756048">
        <w:tc>
          <w:tcPr>
            <w:tcW w:w="1161" w:type="dxa"/>
            <w:tcMar>
              <w:top w:w="57" w:type="dxa"/>
              <w:bottom w:w="57" w:type="dxa"/>
            </w:tcMar>
          </w:tcPr>
          <w:p w:rsidR="009D25BA" w:rsidRPr="00666B7D" w:rsidRDefault="009D25BA" w:rsidP="00756048">
            <w:pPr>
              <w:rPr>
                <w:rFonts w:ascii="Times New Roman" w:hAnsi="Times New Roman" w:cs="Times New Roman"/>
                <w:b/>
                <w:bCs/>
                <w:color w:val="000000"/>
                <w:szCs w:val="24"/>
                <w:lang w:val="en-US"/>
              </w:rPr>
            </w:pPr>
            <w:r w:rsidRPr="00B3348A">
              <w:rPr>
                <w:rFonts w:ascii="Times New Roman" w:hAnsi="Times New Roman" w:cs="Times New Roman"/>
                <w:sz w:val="20"/>
                <w:szCs w:val="20"/>
              </w:rPr>
              <w:t>School fees in the bonus month (Nyuki)</w:t>
            </w:r>
          </w:p>
        </w:tc>
        <w:tc>
          <w:tcPr>
            <w:tcW w:w="4133" w:type="dxa"/>
            <w:tcMar>
              <w:top w:w="57" w:type="dxa"/>
              <w:bottom w:w="57" w:type="dxa"/>
            </w:tcMar>
          </w:tcPr>
          <w:p w:rsidR="009D25BA" w:rsidRPr="00666B7D" w:rsidRDefault="009D25BA" w:rsidP="00756048">
            <w:pPr>
              <w:rPr>
                <w:rFonts w:ascii="Times New Roman" w:hAnsi="Times New Roman" w:cs="Times New Roman"/>
                <w:sz w:val="20"/>
                <w:szCs w:val="20"/>
              </w:rPr>
            </w:pPr>
            <w:r>
              <w:rPr>
                <w:rFonts w:ascii="Times New Roman" w:hAnsi="Times New Roman" w:cs="Times New Roman"/>
                <w:sz w:val="20"/>
                <w:szCs w:val="20"/>
              </w:rPr>
              <w:t>Constant emphasis on the importance of children’s education (e.g., prohibiting child labor and mandating school attendance)</w:t>
            </w:r>
            <w:r w:rsidR="00246966">
              <w:rPr>
                <w:rFonts w:ascii="Times New Roman" w:hAnsi="Times New Roman" w:cs="Times New Roman"/>
                <w:sz w:val="20"/>
                <w:szCs w:val="20"/>
              </w:rPr>
              <w:t xml:space="preserve"> for a better future</w:t>
            </w:r>
            <w:r>
              <w:rPr>
                <w:rFonts w:ascii="Times New Roman" w:hAnsi="Times New Roman" w:cs="Times New Roman"/>
                <w:sz w:val="20"/>
                <w:szCs w:val="20"/>
              </w:rPr>
              <w:t xml:space="preserve">, although Fairtrade was not </w:t>
            </w:r>
            <w:r w:rsidRPr="00B3348A">
              <w:rPr>
                <w:rFonts w:ascii="Times New Roman" w:hAnsi="Times New Roman" w:cs="Times New Roman"/>
                <w:sz w:val="20"/>
                <w:szCs w:val="20"/>
              </w:rPr>
              <w:t xml:space="preserve">particularly interested in the timing of school fee payments or bonus payments. </w:t>
            </w:r>
          </w:p>
        </w:tc>
        <w:tc>
          <w:tcPr>
            <w:tcW w:w="4134" w:type="dxa"/>
            <w:tcMar>
              <w:top w:w="57" w:type="dxa"/>
              <w:bottom w:w="57" w:type="dxa"/>
            </w:tcMar>
          </w:tcPr>
          <w:p w:rsidR="009D25BA" w:rsidRPr="00666B7D" w:rsidRDefault="009D25BA" w:rsidP="00756048">
            <w:pPr>
              <w:rPr>
                <w:rFonts w:ascii="Times New Roman" w:hAnsi="Times New Roman" w:cs="Times New Roman"/>
                <w:sz w:val="20"/>
                <w:szCs w:val="20"/>
              </w:rPr>
            </w:pPr>
            <w:r w:rsidRPr="00B3348A">
              <w:rPr>
                <w:rFonts w:ascii="Times New Roman" w:hAnsi="Times New Roman" w:cs="Times New Roman"/>
                <w:sz w:val="20"/>
                <w:szCs w:val="20"/>
              </w:rPr>
              <w:t>A school in the Nyuki catchment area (unofficially) allow</w:t>
            </w:r>
            <w:r>
              <w:rPr>
                <w:rFonts w:ascii="Times New Roman" w:hAnsi="Times New Roman" w:cs="Times New Roman"/>
                <w:sz w:val="20"/>
                <w:szCs w:val="20"/>
              </w:rPr>
              <w:t>ed</w:t>
            </w:r>
            <w:r w:rsidRPr="00B3348A">
              <w:rPr>
                <w:rFonts w:ascii="Times New Roman" w:hAnsi="Times New Roman" w:cs="Times New Roman"/>
                <w:sz w:val="20"/>
                <w:szCs w:val="20"/>
              </w:rPr>
              <w:t xml:space="preserve"> parents to pay school fees for the whole year in October (the bonus month)</w:t>
            </w:r>
            <w:r>
              <w:rPr>
                <w:rFonts w:ascii="Times New Roman" w:hAnsi="Times New Roman" w:cs="Times New Roman"/>
                <w:sz w:val="20"/>
                <w:szCs w:val="20"/>
              </w:rPr>
              <w:t>, to break the debt cycle (i.e., borrowing money to pay school fees in January and paying interests until repaying the loan in October).</w:t>
            </w:r>
          </w:p>
        </w:tc>
        <w:tc>
          <w:tcPr>
            <w:tcW w:w="4134" w:type="dxa"/>
            <w:tcMar>
              <w:top w:w="57" w:type="dxa"/>
              <w:bottom w:w="57" w:type="dxa"/>
            </w:tcMar>
          </w:tcPr>
          <w:p w:rsidR="009D25BA" w:rsidRPr="00666B7D" w:rsidRDefault="009D25BA" w:rsidP="00246966">
            <w:pPr>
              <w:rPr>
                <w:rFonts w:ascii="Times New Roman" w:hAnsi="Times New Roman" w:cs="Times New Roman"/>
                <w:sz w:val="20"/>
                <w:szCs w:val="20"/>
              </w:rPr>
            </w:pPr>
            <w:r>
              <w:rPr>
                <w:rFonts w:ascii="Times New Roman" w:hAnsi="Times New Roman" w:cs="Times New Roman"/>
                <w:sz w:val="20"/>
                <w:szCs w:val="20"/>
              </w:rPr>
              <w:t>Incremental</w:t>
            </w:r>
            <w:r w:rsidRPr="00B3348A">
              <w:rPr>
                <w:rFonts w:ascii="Times New Roman" w:hAnsi="Times New Roman" w:cs="Times New Roman"/>
                <w:sz w:val="20"/>
                <w:szCs w:val="20"/>
              </w:rPr>
              <w:t xml:space="preserve"> improvements </w:t>
            </w:r>
            <w:r>
              <w:rPr>
                <w:rFonts w:ascii="Times New Roman" w:hAnsi="Times New Roman" w:cs="Times New Roman"/>
                <w:sz w:val="20"/>
                <w:szCs w:val="20"/>
              </w:rPr>
              <w:t xml:space="preserve">in the livelihoods of producers, by reducing the need to get a loan (to pay school fees) and pay interest. (Producers found a way to meet </w:t>
            </w:r>
            <w:r w:rsidR="00246966">
              <w:rPr>
                <w:rFonts w:ascii="Times New Roman" w:hAnsi="Times New Roman" w:cs="Times New Roman"/>
                <w:sz w:val="20"/>
                <w:szCs w:val="20"/>
              </w:rPr>
              <w:t>immediate</w:t>
            </w:r>
            <w:r>
              <w:rPr>
                <w:rFonts w:ascii="Times New Roman" w:hAnsi="Times New Roman" w:cs="Times New Roman"/>
                <w:sz w:val="20"/>
                <w:szCs w:val="20"/>
              </w:rPr>
              <w:t xml:space="preserve"> needs while complying with the Fairtrade standards and meeting the Fairtrade’s expectation for children’s education.)</w:t>
            </w:r>
          </w:p>
        </w:tc>
      </w:tr>
      <w:tr w:rsidR="009D25BA" w:rsidTr="00756048">
        <w:tc>
          <w:tcPr>
            <w:tcW w:w="1161" w:type="dxa"/>
            <w:tcMar>
              <w:top w:w="57" w:type="dxa"/>
              <w:bottom w:w="57" w:type="dxa"/>
            </w:tcMar>
          </w:tcPr>
          <w:p w:rsidR="009D25BA" w:rsidRPr="00666B7D" w:rsidRDefault="009D25BA" w:rsidP="00756048">
            <w:pPr>
              <w:rPr>
                <w:rFonts w:ascii="Times New Roman" w:hAnsi="Times New Roman" w:cs="Times New Roman"/>
                <w:b/>
                <w:bCs/>
                <w:color w:val="000000"/>
                <w:szCs w:val="24"/>
                <w:lang w:val="en-US"/>
              </w:rPr>
            </w:pPr>
            <w:r w:rsidRPr="00B3348A">
              <w:rPr>
                <w:rFonts w:ascii="Times New Roman" w:hAnsi="Times New Roman" w:cs="Times New Roman"/>
                <w:sz w:val="20"/>
                <w:szCs w:val="20"/>
              </w:rPr>
              <w:t>Savings scheme (Kipepeo)</w:t>
            </w:r>
          </w:p>
        </w:tc>
        <w:tc>
          <w:tcPr>
            <w:tcW w:w="4133" w:type="dxa"/>
            <w:tcMar>
              <w:top w:w="57" w:type="dxa"/>
              <w:bottom w:w="57" w:type="dxa"/>
            </w:tcMar>
          </w:tcPr>
          <w:p w:rsidR="009D25BA" w:rsidRPr="00D1277F" w:rsidRDefault="009D25BA" w:rsidP="00246966">
            <w:pPr>
              <w:rPr>
                <w:rFonts w:ascii="Times New Roman" w:hAnsi="Times New Roman" w:cs="Times New Roman"/>
                <w:sz w:val="20"/>
                <w:szCs w:val="20"/>
              </w:rPr>
            </w:pPr>
            <w:r>
              <w:rPr>
                <w:rFonts w:ascii="Times New Roman" w:hAnsi="Times New Roman" w:cs="Times New Roman"/>
                <w:sz w:val="20"/>
                <w:szCs w:val="20"/>
              </w:rPr>
              <w:t xml:space="preserve">Provided Fairtrade premium to </w:t>
            </w:r>
            <w:r w:rsidRPr="00B3348A">
              <w:rPr>
                <w:rFonts w:ascii="Times New Roman" w:hAnsi="Times New Roman" w:cs="Times New Roman"/>
                <w:sz w:val="20"/>
                <w:szCs w:val="20"/>
              </w:rPr>
              <w:t xml:space="preserve">set up microfinance schemes (to </w:t>
            </w:r>
            <w:r>
              <w:rPr>
                <w:rFonts w:ascii="Times New Roman" w:hAnsi="Times New Roman" w:cs="Times New Roman"/>
                <w:sz w:val="20"/>
                <w:szCs w:val="20"/>
              </w:rPr>
              <w:t xml:space="preserve">make </w:t>
            </w:r>
            <w:r w:rsidRPr="00B3348A">
              <w:rPr>
                <w:rFonts w:ascii="Times New Roman" w:hAnsi="Times New Roman" w:cs="Times New Roman"/>
                <w:sz w:val="20"/>
                <w:szCs w:val="20"/>
              </w:rPr>
              <w:t>small loans)</w:t>
            </w:r>
            <w:r>
              <w:rPr>
                <w:rFonts w:ascii="Times New Roman" w:hAnsi="Times New Roman" w:cs="Times New Roman"/>
                <w:sz w:val="20"/>
                <w:szCs w:val="20"/>
              </w:rPr>
              <w:t xml:space="preserve">, because microfinance was seen as an effective way to </w:t>
            </w:r>
            <w:r w:rsidR="00246966">
              <w:rPr>
                <w:rFonts w:ascii="Times New Roman" w:hAnsi="Times New Roman" w:cs="Times New Roman"/>
                <w:sz w:val="20"/>
                <w:szCs w:val="20"/>
              </w:rPr>
              <w:t>build a better future</w:t>
            </w:r>
            <w:r>
              <w:rPr>
                <w:rFonts w:ascii="Times New Roman" w:hAnsi="Times New Roman" w:cs="Times New Roman"/>
                <w:sz w:val="20"/>
                <w:szCs w:val="20"/>
              </w:rPr>
              <w:t xml:space="preserve"> by development organizations. No particular interest in seasonality. </w:t>
            </w:r>
          </w:p>
        </w:tc>
        <w:tc>
          <w:tcPr>
            <w:tcW w:w="4134" w:type="dxa"/>
            <w:tcMar>
              <w:top w:w="57" w:type="dxa"/>
              <w:bottom w:w="57" w:type="dxa"/>
            </w:tcMar>
          </w:tcPr>
          <w:p w:rsidR="009D25BA" w:rsidRPr="00666B7D" w:rsidRDefault="009D25BA" w:rsidP="00645EA5">
            <w:pPr>
              <w:rPr>
                <w:rFonts w:ascii="Times New Roman" w:hAnsi="Times New Roman" w:cs="Times New Roman"/>
                <w:sz w:val="20"/>
                <w:szCs w:val="20"/>
              </w:rPr>
            </w:pPr>
            <w:r>
              <w:rPr>
                <w:rFonts w:ascii="Times New Roman" w:hAnsi="Times New Roman" w:cs="Times New Roman"/>
                <w:sz w:val="20"/>
                <w:szCs w:val="20"/>
              </w:rPr>
              <w:t xml:space="preserve">Did not like </w:t>
            </w:r>
            <w:r w:rsidRPr="00B3348A">
              <w:rPr>
                <w:rFonts w:ascii="Times New Roman" w:hAnsi="Times New Roman" w:cs="Times New Roman"/>
                <w:sz w:val="20"/>
                <w:szCs w:val="20"/>
              </w:rPr>
              <w:t xml:space="preserve">loans, because </w:t>
            </w:r>
            <w:r>
              <w:rPr>
                <w:rFonts w:ascii="Times New Roman" w:hAnsi="Times New Roman" w:cs="Times New Roman"/>
                <w:sz w:val="20"/>
                <w:szCs w:val="20"/>
              </w:rPr>
              <w:t xml:space="preserve">they required </w:t>
            </w:r>
            <w:r w:rsidRPr="00B3348A">
              <w:rPr>
                <w:rFonts w:ascii="Times New Roman" w:hAnsi="Times New Roman" w:cs="Times New Roman"/>
                <w:sz w:val="20"/>
                <w:szCs w:val="20"/>
              </w:rPr>
              <w:t xml:space="preserve">paying interest. </w:t>
            </w:r>
            <w:r>
              <w:rPr>
                <w:rFonts w:ascii="Times New Roman" w:hAnsi="Times New Roman" w:cs="Times New Roman"/>
                <w:sz w:val="20"/>
                <w:szCs w:val="20"/>
              </w:rPr>
              <w:t>Instead, producers preferred saving schemes, to save a small amount of</w:t>
            </w:r>
            <w:r w:rsidRPr="00B3348A">
              <w:rPr>
                <w:rFonts w:ascii="Times New Roman" w:hAnsi="Times New Roman" w:cs="Times New Roman"/>
                <w:sz w:val="20"/>
                <w:szCs w:val="20"/>
              </w:rPr>
              <w:t xml:space="preserve"> money in </w:t>
            </w:r>
            <w:r>
              <w:rPr>
                <w:rFonts w:ascii="Times New Roman" w:hAnsi="Times New Roman" w:cs="Times New Roman"/>
                <w:sz w:val="20"/>
                <w:szCs w:val="20"/>
              </w:rPr>
              <w:t xml:space="preserve">a </w:t>
            </w:r>
            <w:r w:rsidRPr="00B3348A">
              <w:rPr>
                <w:rFonts w:ascii="Times New Roman" w:hAnsi="Times New Roman" w:cs="Times New Roman"/>
                <w:sz w:val="20"/>
                <w:szCs w:val="20"/>
              </w:rPr>
              <w:t>rainy season for the following dry season.</w:t>
            </w:r>
            <w:r>
              <w:rPr>
                <w:rFonts w:ascii="Times New Roman" w:hAnsi="Times New Roman" w:cs="Times New Roman"/>
                <w:sz w:val="20"/>
                <w:szCs w:val="20"/>
              </w:rPr>
              <w:t xml:space="preserve"> Kipepeo set up a collective savings scheme, which allowed a p</w:t>
            </w:r>
            <w:r w:rsidRPr="00B3348A">
              <w:rPr>
                <w:rFonts w:ascii="Times New Roman" w:hAnsi="Times New Roman" w:cs="Times New Roman"/>
                <w:sz w:val="20"/>
                <w:szCs w:val="20"/>
              </w:rPr>
              <w:t xml:space="preserve">re-agreed amount automatically </w:t>
            </w:r>
            <w:r>
              <w:rPr>
                <w:rFonts w:ascii="Times New Roman" w:hAnsi="Times New Roman" w:cs="Times New Roman"/>
                <w:sz w:val="20"/>
                <w:szCs w:val="20"/>
              </w:rPr>
              <w:t xml:space="preserve">to be deducted from monthly </w:t>
            </w:r>
            <w:r w:rsidR="00C476C5">
              <w:rPr>
                <w:rFonts w:ascii="Times New Roman" w:hAnsi="Times New Roman" w:cs="Times New Roman"/>
                <w:sz w:val="20"/>
                <w:szCs w:val="20"/>
              </w:rPr>
              <w:t>earnings</w:t>
            </w:r>
            <w:r>
              <w:rPr>
                <w:rFonts w:ascii="Times New Roman" w:hAnsi="Times New Roman" w:cs="Times New Roman"/>
                <w:sz w:val="20"/>
                <w:szCs w:val="20"/>
              </w:rPr>
              <w:t xml:space="preserve"> (</w:t>
            </w:r>
            <w:r w:rsidRPr="00B3348A">
              <w:rPr>
                <w:rFonts w:ascii="Times New Roman" w:hAnsi="Times New Roman" w:cs="Times New Roman"/>
                <w:sz w:val="20"/>
                <w:szCs w:val="20"/>
              </w:rPr>
              <w:t>only during the rainy season</w:t>
            </w:r>
            <w:r>
              <w:rPr>
                <w:rFonts w:ascii="Times New Roman" w:hAnsi="Times New Roman" w:cs="Times New Roman"/>
                <w:sz w:val="20"/>
                <w:szCs w:val="20"/>
              </w:rPr>
              <w:t>)</w:t>
            </w:r>
            <w:r w:rsidRPr="00B3348A">
              <w:rPr>
                <w:rFonts w:ascii="Times New Roman" w:hAnsi="Times New Roman" w:cs="Times New Roman"/>
                <w:sz w:val="20"/>
                <w:szCs w:val="20"/>
              </w:rPr>
              <w:t xml:space="preserve"> for withdrawals in the dry season.</w:t>
            </w:r>
          </w:p>
        </w:tc>
        <w:tc>
          <w:tcPr>
            <w:tcW w:w="4134" w:type="dxa"/>
            <w:tcMar>
              <w:top w:w="57" w:type="dxa"/>
              <w:bottom w:w="57" w:type="dxa"/>
            </w:tcMar>
          </w:tcPr>
          <w:p w:rsidR="009D25BA" w:rsidRDefault="009D25BA" w:rsidP="00756048">
            <w:pPr>
              <w:rPr>
                <w:rFonts w:ascii="Times New Roman" w:hAnsi="Times New Roman" w:cs="Times New Roman"/>
                <w:sz w:val="20"/>
                <w:szCs w:val="20"/>
              </w:rPr>
            </w:pPr>
            <w:r>
              <w:rPr>
                <w:rFonts w:ascii="Times New Roman" w:hAnsi="Times New Roman" w:cs="Times New Roman"/>
                <w:sz w:val="20"/>
                <w:szCs w:val="20"/>
              </w:rPr>
              <w:t>Incremental</w:t>
            </w:r>
            <w:r w:rsidRPr="00B3348A">
              <w:rPr>
                <w:rFonts w:ascii="Times New Roman" w:hAnsi="Times New Roman" w:cs="Times New Roman"/>
                <w:sz w:val="20"/>
                <w:szCs w:val="20"/>
              </w:rPr>
              <w:t xml:space="preserve"> improvements </w:t>
            </w:r>
            <w:r>
              <w:rPr>
                <w:rFonts w:ascii="Times New Roman" w:hAnsi="Times New Roman" w:cs="Times New Roman"/>
                <w:sz w:val="20"/>
                <w:szCs w:val="20"/>
              </w:rPr>
              <w:t>in the livelihoods of producers, by reducing the need to get a loan</w:t>
            </w:r>
            <w:r w:rsidRPr="00B3348A">
              <w:rPr>
                <w:rFonts w:ascii="Times New Roman" w:hAnsi="Times New Roman" w:cs="Times New Roman"/>
                <w:sz w:val="20"/>
                <w:szCs w:val="20"/>
              </w:rPr>
              <w:t xml:space="preserve"> </w:t>
            </w:r>
            <w:r>
              <w:rPr>
                <w:rFonts w:ascii="Times New Roman" w:hAnsi="Times New Roman" w:cs="Times New Roman"/>
                <w:sz w:val="20"/>
                <w:szCs w:val="20"/>
              </w:rPr>
              <w:t xml:space="preserve">during the dry season </w:t>
            </w:r>
            <w:r w:rsidRPr="00B3348A">
              <w:rPr>
                <w:rFonts w:ascii="Times New Roman" w:hAnsi="Times New Roman" w:cs="Times New Roman"/>
                <w:sz w:val="20"/>
                <w:szCs w:val="20"/>
              </w:rPr>
              <w:t>and pay interest.</w:t>
            </w:r>
            <w:r>
              <w:rPr>
                <w:rFonts w:ascii="Times New Roman" w:hAnsi="Times New Roman" w:cs="Times New Roman"/>
                <w:sz w:val="20"/>
                <w:szCs w:val="20"/>
              </w:rPr>
              <w:t xml:space="preserve"> (Producers redirected Fairtrade’s initiative – microfinance in this case – </w:t>
            </w:r>
            <w:r>
              <w:rPr>
                <w:rFonts w:ascii="Times New Roman" w:hAnsi="Times New Roman" w:cs="Times New Roman" w:hint="eastAsia"/>
                <w:sz w:val="20"/>
                <w:szCs w:val="20"/>
              </w:rPr>
              <w:t xml:space="preserve">to an alternative </w:t>
            </w:r>
            <w:r>
              <w:rPr>
                <w:rFonts w:ascii="Times New Roman" w:hAnsi="Times New Roman" w:cs="Times New Roman"/>
                <w:sz w:val="20"/>
                <w:szCs w:val="20"/>
              </w:rPr>
              <w:t xml:space="preserve">that was better aligned with </w:t>
            </w:r>
            <w:r>
              <w:rPr>
                <w:rFonts w:ascii="Times New Roman" w:hAnsi="Times New Roman" w:cs="Times New Roman" w:hint="eastAsia"/>
                <w:sz w:val="20"/>
                <w:szCs w:val="20"/>
              </w:rPr>
              <w:t>their seasonal realities.</w:t>
            </w:r>
            <w:r>
              <w:rPr>
                <w:rFonts w:ascii="Times New Roman" w:hAnsi="Times New Roman" w:cs="Times New Roman"/>
                <w:sz w:val="20"/>
                <w:szCs w:val="20"/>
              </w:rPr>
              <w:t xml:space="preserve">) </w:t>
            </w:r>
          </w:p>
          <w:p w:rsidR="009D25BA" w:rsidRDefault="009D25BA" w:rsidP="00756048">
            <w:pPr>
              <w:rPr>
                <w:rFonts w:ascii="Times New Roman" w:hAnsi="Times New Roman" w:cs="Times New Roman"/>
                <w:sz w:val="20"/>
                <w:szCs w:val="20"/>
              </w:rPr>
            </w:pPr>
          </w:p>
          <w:p w:rsidR="009D25BA" w:rsidRPr="00666B7D" w:rsidRDefault="009D25BA" w:rsidP="00756048">
            <w:pPr>
              <w:rPr>
                <w:rFonts w:ascii="Times New Roman" w:hAnsi="Times New Roman" w:cs="Times New Roman"/>
                <w:sz w:val="20"/>
                <w:szCs w:val="20"/>
              </w:rPr>
            </w:pPr>
          </w:p>
        </w:tc>
      </w:tr>
      <w:tr w:rsidR="009D25BA" w:rsidTr="00756048">
        <w:tc>
          <w:tcPr>
            <w:tcW w:w="1161" w:type="dxa"/>
            <w:tcMar>
              <w:top w:w="57" w:type="dxa"/>
              <w:bottom w:w="57" w:type="dxa"/>
            </w:tcMar>
          </w:tcPr>
          <w:p w:rsidR="009D25BA" w:rsidRPr="00666B7D" w:rsidRDefault="009D25BA" w:rsidP="00756048">
            <w:pPr>
              <w:rPr>
                <w:rFonts w:ascii="Times New Roman" w:hAnsi="Times New Roman" w:cs="Times New Roman"/>
                <w:b/>
                <w:bCs/>
                <w:color w:val="000000"/>
                <w:szCs w:val="24"/>
                <w:lang w:val="en-US"/>
              </w:rPr>
            </w:pPr>
            <w:r w:rsidRPr="00B3348A">
              <w:rPr>
                <w:rFonts w:ascii="Times New Roman" w:hAnsi="Times New Roman" w:cs="Times New Roman"/>
                <w:sz w:val="20"/>
                <w:szCs w:val="20"/>
              </w:rPr>
              <w:t>Beekeeping (Nyuki)</w:t>
            </w:r>
          </w:p>
        </w:tc>
        <w:tc>
          <w:tcPr>
            <w:tcW w:w="4133" w:type="dxa"/>
            <w:tcMar>
              <w:top w:w="57" w:type="dxa"/>
              <w:bottom w:w="57" w:type="dxa"/>
            </w:tcMar>
          </w:tcPr>
          <w:p w:rsidR="009D25BA" w:rsidRPr="00666B7D" w:rsidRDefault="009D25BA" w:rsidP="00756048">
            <w:pPr>
              <w:rPr>
                <w:rFonts w:ascii="Times New Roman" w:hAnsi="Times New Roman" w:cs="Times New Roman"/>
                <w:sz w:val="20"/>
                <w:szCs w:val="20"/>
              </w:rPr>
            </w:pPr>
            <w:r>
              <w:rPr>
                <w:rFonts w:ascii="Times New Roman" w:hAnsi="Times New Roman" w:cs="Times New Roman"/>
                <w:sz w:val="20"/>
                <w:szCs w:val="20"/>
              </w:rPr>
              <w:t xml:space="preserve">Provided Fairtrade premium, which was </w:t>
            </w:r>
            <w:r w:rsidRPr="00B3348A">
              <w:rPr>
                <w:rFonts w:ascii="Times New Roman" w:hAnsi="Times New Roman" w:cs="Times New Roman"/>
                <w:sz w:val="20"/>
                <w:szCs w:val="20"/>
              </w:rPr>
              <w:t xml:space="preserve">used by producers for a beekeeping project. </w:t>
            </w:r>
            <w:r>
              <w:rPr>
                <w:rFonts w:ascii="Times New Roman" w:hAnsi="Times New Roman" w:cs="Times New Roman"/>
                <w:sz w:val="20"/>
                <w:szCs w:val="20"/>
              </w:rPr>
              <w:t>Fairtrade as a whole (e.g., standards) did not pay any particular attention to seasonality. However, there was a local staff member of a British fair trade organization (based in Nairobi) who understood the importance of seasonality and actively supported the beekeeping project.</w:t>
            </w:r>
          </w:p>
        </w:tc>
        <w:tc>
          <w:tcPr>
            <w:tcW w:w="4134" w:type="dxa"/>
            <w:tcMar>
              <w:top w:w="57" w:type="dxa"/>
              <w:bottom w:w="57" w:type="dxa"/>
            </w:tcMar>
          </w:tcPr>
          <w:p w:rsidR="009D25BA" w:rsidRDefault="009D25BA" w:rsidP="00756048">
            <w:pPr>
              <w:rPr>
                <w:rFonts w:ascii="Times New Roman" w:hAnsi="Times New Roman" w:cs="Times New Roman"/>
                <w:sz w:val="20"/>
                <w:szCs w:val="20"/>
              </w:rPr>
            </w:pPr>
            <w:r>
              <w:rPr>
                <w:rFonts w:ascii="Times New Roman" w:hAnsi="Times New Roman" w:cs="Times New Roman"/>
                <w:sz w:val="20"/>
                <w:szCs w:val="20"/>
              </w:rPr>
              <w:t>Tried</w:t>
            </w:r>
            <w:r w:rsidRPr="00B3348A">
              <w:rPr>
                <w:rFonts w:ascii="Times New Roman" w:hAnsi="Times New Roman" w:cs="Times New Roman"/>
                <w:sz w:val="20"/>
                <w:szCs w:val="20"/>
              </w:rPr>
              <w:t xml:space="preserve"> to find a way to</w:t>
            </w:r>
            <w:r>
              <w:rPr>
                <w:rFonts w:ascii="Times New Roman" w:hAnsi="Times New Roman" w:cs="Times New Roman"/>
                <w:sz w:val="20"/>
                <w:szCs w:val="20"/>
              </w:rPr>
              <w:t xml:space="preserve"> better manage dry seasons. Observed bees and realized that </w:t>
            </w:r>
            <w:r w:rsidRPr="00B3348A">
              <w:rPr>
                <w:rFonts w:ascii="Times New Roman" w:hAnsi="Times New Roman" w:cs="Times New Roman"/>
                <w:sz w:val="20"/>
                <w:szCs w:val="20"/>
              </w:rPr>
              <w:t xml:space="preserve">beekeeping might be a good activity for dry seasons. Used </w:t>
            </w:r>
            <w:r>
              <w:rPr>
                <w:rFonts w:ascii="Times New Roman" w:hAnsi="Times New Roman" w:cs="Times New Roman"/>
                <w:sz w:val="20"/>
                <w:szCs w:val="20"/>
              </w:rPr>
              <w:t xml:space="preserve">the </w:t>
            </w:r>
            <w:r w:rsidRPr="00B3348A">
              <w:rPr>
                <w:rFonts w:ascii="Times New Roman" w:hAnsi="Times New Roman" w:cs="Times New Roman"/>
                <w:sz w:val="20"/>
                <w:szCs w:val="20"/>
              </w:rPr>
              <w:t xml:space="preserve">Fairtrade premium to purchase beehives and equipment for beekeeping (and honey </w:t>
            </w:r>
            <w:r>
              <w:rPr>
                <w:rFonts w:ascii="Times New Roman" w:hAnsi="Times New Roman" w:cs="Times New Roman"/>
                <w:sz w:val="20"/>
                <w:szCs w:val="20"/>
              </w:rPr>
              <w:t xml:space="preserve">production) during dry seasons. </w:t>
            </w:r>
          </w:p>
          <w:p w:rsidR="009D25BA" w:rsidRPr="00666B7D" w:rsidRDefault="009D25BA" w:rsidP="00756048">
            <w:pPr>
              <w:rPr>
                <w:rFonts w:ascii="Times New Roman" w:hAnsi="Times New Roman" w:cs="Times New Roman"/>
                <w:sz w:val="20"/>
                <w:szCs w:val="20"/>
              </w:rPr>
            </w:pPr>
            <w:r w:rsidRPr="00B3348A">
              <w:rPr>
                <w:rFonts w:ascii="Times New Roman" w:hAnsi="Times New Roman" w:cs="Times New Roman"/>
                <w:sz w:val="20"/>
                <w:szCs w:val="20"/>
              </w:rPr>
              <w:t xml:space="preserve"> </w:t>
            </w:r>
          </w:p>
        </w:tc>
        <w:tc>
          <w:tcPr>
            <w:tcW w:w="4134" w:type="dxa"/>
            <w:tcMar>
              <w:top w:w="57" w:type="dxa"/>
              <w:bottom w:w="57" w:type="dxa"/>
            </w:tcMar>
          </w:tcPr>
          <w:p w:rsidR="009D25BA" w:rsidRPr="00666B7D" w:rsidRDefault="009D25BA" w:rsidP="00756048">
            <w:pPr>
              <w:rPr>
                <w:rFonts w:ascii="Times New Roman" w:hAnsi="Times New Roman" w:cs="Times New Roman"/>
                <w:sz w:val="20"/>
                <w:szCs w:val="20"/>
              </w:rPr>
            </w:pPr>
            <w:r>
              <w:rPr>
                <w:rFonts w:ascii="Times New Roman" w:hAnsi="Times New Roman" w:cs="Times New Roman"/>
                <w:sz w:val="20"/>
                <w:szCs w:val="20"/>
              </w:rPr>
              <w:t>Incremental</w:t>
            </w:r>
            <w:r w:rsidRPr="00B3348A">
              <w:rPr>
                <w:rFonts w:ascii="Times New Roman" w:hAnsi="Times New Roman" w:cs="Times New Roman"/>
                <w:sz w:val="20"/>
                <w:szCs w:val="20"/>
              </w:rPr>
              <w:t xml:space="preserve"> improvements </w:t>
            </w:r>
            <w:r>
              <w:rPr>
                <w:rFonts w:ascii="Times New Roman" w:hAnsi="Times New Roman" w:cs="Times New Roman"/>
                <w:sz w:val="20"/>
                <w:szCs w:val="20"/>
              </w:rPr>
              <w:t>in the livelihoods of producers, because additional income from beekeeping helped producers to escape the debt trap (by reducing the need to get a loan during the dry season) and increased the overall income. (Producers redirected the Fairtrade premium to initiate their own project.)</w:t>
            </w:r>
          </w:p>
        </w:tc>
      </w:tr>
      <w:tr w:rsidR="009D25BA" w:rsidTr="00756048">
        <w:tc>
          <w:tcPr>
            <w:tcW w:w="1161" w:type="dxa"/>
            <w:tcMar>
              <w:top w:w="57" w:type="dxa"/>
              <w:bottom w:w="57" w:type="dxa"/>
            </w:tcMar>
          </w:tcPr>
          <w:p w:rsidR="009D25BA" w:rsidRPr="00666B7D" w:rsidRDefault="009D25BA" w:rsidP="00756048">
            <w:pPr>
              <w:rPr>
                <w:rFonts w:ascii="Times New Roman" w:hAnsi="Times New Roman" w:cs="Times New Roman"/>
                <w:b/>
                <w:bCs/>
                <w:color w:val="000000"/>
                <w:szCs w:val="24"/>
                <w:lang w:val="en-US"/>
              </w:rPr>
            </w:pPr>
            <w:r w:rsidRPr="00B3348A">
              <w:rPr>
                <w:rFonts w:ascii="Times New Roman" w:hAnsi="Times New Roman" w:cs="Times New Roman"/>
                <w:sz w:val="20"/>
                <w:szCs w:val="20"/>
              </w:rPr>
              <w:t>Concrete benches (Kuro; also Nyuki)</w:t>
            </w:r>
          </w:p>
        </w:tc>
        <w:tc>
          <w:tcPr>
            <w:tcW w:w="4133" w:type="dxa"/>
            <w:tcMar>
              <w:top w:w="57" w:type="dxa"/>
              <w:bottom w:w="57" w:type="dxa"/>
            </w:tcMar>
          </w:tcPr>
          <w:p w:rsidR="009D25BA" w:rsidRPr="00666B7D" w:rsidRDefault="009D25BA" w:rsidP="00756048">
            <w:pPr>
              <w:rPr>
                <w:rFonts w:ascii="Times New Roman" w:hAnsi="Times New Roman" w:cs="Times New Roman"/>
                <w:sz w:val="20"/>
                <w:szCs w:val="20"/>
              </w:rPr>
            </w:pPr>
            <w:r>
              <w:rPr>
                <w:rFonts w:ascii="Times New Roman" w:hAnsi="Times New Roman" w:cs="Times New Roman"/>
                <w:sz w:val="20"/>
                <w:szCs w:val="20"/>
              </w:rPr>
              <w:t>Provided Fairtrade premium</w:t>
            </w:r>
            <w:r w:rsidRPr="00B3348A">
              <w:rPr>
                <w:rFonts w:ascii="Times New Roman" w:hAnsi="Times New Roman" w:cs="Times New Roman"/>
                <w:sz w:val="20"/>
                <w:szCs w:val="20"/>
              </w:rPr>
              <w:t xml:space="preserve">, which was used by producers </w:t>
            </w:r>
            <w:r>
              <w:rPr>
                <w:rFonts w:ascii="Times New Roman" w:hAnsi="Times New Roman" w:cs="Times New Roman"/>
                <w:sz w:val="20"/>
                <w:szCs w:val="20"/>
              </w:rPr>
              <w:t xml:space="preserve">to install </w:t>
            </w:r>
            <w:r w:rsidRPr="00B3348A">
              <w:rPr>
                <w:rFonts w:ascii="Times New Roman" w:hAnsi="Times New Roman" w:cs="Times New Roman"/>
                <w:sz w:val="20"/>
                <w:szCs w:val="20"/>
              </w:rPr>
              <w:t xml:space="preserve">concrete </w:t>
            </w:r>
            <w:r>
              <w:rPr>
                <w:rFonts w:ascii="Times New Roman" w:hAnsi="Times New Roman" w:cs="Times New Roman"/>
                <w:sz w:val="20"/>
                <w:szCs w:val="20"/>
              </w:rPr>
              <w:t xml:space="preserve">drying </w:t>
            </w:r>
            <w:r w:rsidRPr="00B3348A">
              <w:rPr>
                <w:rFonts w:ascii="Times New Roman" w:hAnsi="Times New Roman" w:cs="Times New Roman"/>
                <w:sz w:val="20"/>
                <w:szCs w:val="20"/>
              </w:rPr>
              <w:t>benche</w:t>
            </w:r>
            <w:r>
              <w:rPr>
                <w:rFonts w:ascii="Times New Roman" w:hAnsi="Times New Roman" w:cs="Times New Roman"/>
                <w:sz w:val="20"/>
                <w:szCs w:val="20"/>
              </w:rPr>
              <w:t xml:space="preserve">s although some of the buyers did not like the project, e.g., a senior manager of a British </w:t>
            </w:r>
            <w:r w:rsidRPr="00834817">
              <w:rPr>
                <w:rFonts w:ascii="Times New Roman" w:hAnsi="Times New Roman" w:cs="Times New Roman"/>
                <w:sz w:val="20"/>
                <w:szCs w:val="20"/>
              </w:rPr>
              <w:t>fair trade organization</w:t>
            </w:r>
            <w:r w:rsidRPr="00B3348A">
              <w:rPr>
                <w:rFonts w:ascii="Times New Roman" w:hAnsi="Times New Roman" w:cs="Times New Roman"/>
                <w:sz w:val="20"/>
                <w:szCs w:val="20"/>
              </w:rPr>
              <w:t xml:space="preserve"> </w:t>
            </w:r>
            <w:r w:rsidR="00246966">
              <w:rPr>
                <w:rFonts w:ascii="Times New Roman" w:hAnsi="Times New Roman" w:cs="Times New Roman"/>
                <w:sz w:val="20"/>
                <w:szCs w:val="20"/>
              </w:rPr>
              <w:t xml:space="preserve">(based in the UK) </w:t>
            </w:r>
            <w:r>
              <w:rPr>
                <w:rFonts w:ascii="Times New Roman" w:hAnsi="Times New Roman" w:cs="Times New Roman"/>
                <w:sz w:val="20"/>
                <w:szCs w:val="20"/>
              </w:rPr>
              <w:t>asked if producers could</w:t>
            </w:r>
            <w:r w:rsidRPr="00B3348A">
              <w:rPr>
                <w:rFonts w:ascii="Times New Roman" w:hAnsi="Times New Roman" w:cs="Times New Roman"/>
                <w:sz w:val="20"/>
                <w:szCs w:val="20"/>
              </w:rPr>
              <w:t xml:space="preserve"> do something else, like building a hospital</w:t>
            </w:r>
            <w:r>
              <w:rPr>
                <w:rFonts w:ascii="Times New Roman" w:hAnsi="Times New Roman" w:cs="Times New Roman"/>
                <w:sz w:val="20"/>
                <w:szCs w:val="20"/>
              </w:rPr>
              <w:t xml:space="preserve">. </w:t>
            </w:r>
          </w:p>
        </w:tc>
        <w:tc>
          <w:tcPr>
            <w:tcW w:w="4134" w:type="dxa"/>
            <w:tcMar>
              <w:top w:w="57" w:type="dxa"/>
              <w:bottom w:w="57" w:type="dxa"/>
            </w:tcMar>
          </w:tcPr>
          <w:p w:rsidR="009D25BA" w:rsidRPr="00666B7D" w:rsidRDefault="009D25BA" w:rsidP="00756048">
            <w:pPr>
              <w:rPr>
                <w:rFonts w:ascii="Times New Roman" w:hAnsi="Times New Roman" w:cs="Times New Roman"/>
                <w:sz w:val="20"/>
                <w:szCs w:val="20"/>
              </w:rPr>
            </w:pPr>
            <w:r w:rsidRPr="00B3348A">
              <w:rPr>
                <w:rFonts w:ascii="Times New Roman" w:hAnsi="Times New Roman" w:cs="Times New Roman"/>
                <w:sz w:val="20"/>
                <w:szCs w:val="20"/>
              </w:rPr>
              <w:t>Used Fairtrade premium to build concrete benches at co</w:t>
            </w:r>
            <w:r>
              <w:rPr>
                <w:rFonts w:ascii="Times New Roman" w:hAnsi="Times New Roman" w:cs="Times New Roman"/>
                <w:sz w:val="20"/>
                <w:szCs w:val="20"/>
              </w:rPr>
              <w:t>llection centers, to break the cycle of low quality of tea (because fermentation started at collection centers when the leaves were kept on wooden benches) leading to low income for producers.</w:t>
            </w:r>
          </w:p>
        </w:tc>
        <w:tc>
          <w:tcPr>
            <w:tcW w:w="4134" w:type="dxa"/>
            <w:tcMar>
              <w:top w:w="57" w:type="dxa"/>
              <w:bottom w:w="57" w:type="dxa"/>
            </w:tcMar>
          </w:tcPr>
          <w:p w:rsidR="009D25BA" w:rsidRPr="00666B7D" w:rsidRDefault="009D25BA" w:rsidP="00756048">
            <w:pPr>
              <w:rPr>
                <w:rFonts w:ascii="Times New Roman" w:hAnsi="Times New Roman" w:cs="Times New Roman"/>
                <w:sz w:val="20"/>
                <w:szCs w:val="20"/>
              </w:rPr>
            </w:pPr>
            <w:r>
              <w:rPr>
                <w:rFonts w:ascii="Times New Roman" w:hAnsi="Times New Roman" w:cs="Times New Roman"/>
                <w:sz w:val="20"/>
                <w:szCs w:val="20"/>
              </w:rPr>
              <w:t>Incremental</w:t>
            </w:r>
            <w:r w:rsidRPr="00B3348A">
              <w:rPr>
                <w:rFonts w:ascii="Times New Roman" w:hAnsi="Times New Roman" w:cs="Times New Roman"/>
                <w:sz w:val="20"/>
                <w:szCs w:val="20"/>
              </w:rPr>
              <w:t xml:space="preserve"> improvements </w:t>
            </w:r>
            <w:r>
              <w:rPr>
                <w:rFonts w:ascii="Times New Roman" w:hAnsi="Times New Roman" w:cs="Times New Roman"/>
                <w:sz w:val="20"/>
                <w:szCs w:val="20"/>
              </w:rPr>
              <w:t>in the livelihoods of producers, because the concrete benches helped to produce better quality tea, which led to higher tea prices in the market and ultimately higher income for producers. (Despite some troubles with buyers, producers were able to redirect the Fairtrade premium, at least for some collection centers, because buyers were supposed to respect the producers’ own decisions according to Fairtrade principles.)</w:t>
            </w:r>
          </w:p>
        </w:tc>
      </w:tr>
    </w:tbl>
    <w:p w:rsidR="00494FAC" w:rsidRDefault="009D25BA" w:rsidP="009D25BA">
      <w:pPr>
        <w:spacing w:after="120" w:line="240" w:lineRule="auto"/>
        <w:jc w:val="center"/>
        <w:rPr>
          <w:rFonts w:ascii="Times New Roman" w:eastAsia="Malgun Gothic" w:hAnsi="Times New Roman"/>
          <w:b/>
          <w:szCs w:val="24"/>
        </w:rPr>
      </w:pPr>
      <w:r>
        <w:rPr>
          <w:rFonts w:ascii="Times New Roman" w:eastAsia="Malgun Gothic" w:hAnsi="Times New Roman"/>
          <w:b/>
          <w:szCs w:val="24"/>
        </w:rPr>
        <w:t xml:space="preserve">Table 4. </w:t>
      </w:r>
      <w:r w:rsidR="00494FAC">
        <w:rPr>
          <w:rFonts w:ascii="Times New Roman" w:eastAsia="Malgun Gothic" w:hAnsi="Times New Roman"/>
          <w:b/>
          <w:szCs w:val="24"/>
        </w:rPr>
        <w:t>Present Time Perspectives and Their Implications on Real Resource Flows</w:t>
      </w:r>
    </w:p>
    <w:p w:rsidR="009D25BA" w:rsidRPr="007C4898" w:rsidRDefault="009D25BA" w:rsidP="009D25BA">
      <w:pPr>
        <w:spacing w:after="120" w:line="240" w:lineRule="auto"/>
        <w:jc w:val="center"/>
        <w:rPr>
          <w:rFonts w:ascii="Times New Roman" w:eastAsia="Malgun Gothic" w:hAnsi="Times New Roman"/>
          <w:b/>
          <w:sz w:val="4"/>
          <w:szCs w:val="4"/>
        </w:rPr>
      </w:pPr>
    </w:p>
    <w:tbl>
      <w:tblPr>
        <w:tblStyle w:val="TableGrid"/>
        <w:tblW w:w="0" w:type="auto"/>
        <w:tblLook w:val="04A0" w:firstRow="1" w:lastRow="0" w:firstColumn="1" w:lastColumn="0" w:noHBand="0" w:noVBand="1"/>
      </w:tblPr>
      <w:tblGrid>
        <w:gridCol w:w="1885"/>
        <w:gridCol w:w="5532"/>
        <w:gridCol w:w="5840"/>
      </w:tblGrid>
      <w:tr w:rsidR="00812365" w:rsidTr="00756048">
        <w:tc>
          <w:tcPr>
            <w:tcW w:w="1885" w:type="dxa"/>
            <w:tcMar>
              <w:left w:w="115" w:type="dxa"/>
              <w:right w:w="115" w:type="dxa"/>
            </w:tcMar>
          </w:tcPr>
          <w:p w:rsidR="009D25BA" w:rsidRDefault="009D25BA" w:rsidP="00756048">
            <w:pPr>
              <w:spacing w:after="120"/>
              <w:jc w:val="center"/>
              <w:rPr>
                <w:rFonts w:ascii="Times New Roman" w:eastAsia="Malgun Gothic" w:hAnsi="Times New Roman"/>
                <w:b/>
                <w:szCs w:val="24"/>
              </w:rPr>
            </w:pPr>
          </w:p>
        </w:tc>
        <w:tc>
          <w:tcPr>
            <w:tcW w:w="5532" w:type="dxa"/>
            <w:tcMar>
              <w:left w:w="115" w:type="dxa"/>
              <w:right w:w="115" w:type="dxa"/>
            </w:tcMar>
          </w:tcPr>
          <w:p w:rsidR="009D25BA" w:rsidRDefault="009D25BA" w:rsidP="00756048">
            <w:pPr>
              <w:spacing w:after="120"/>
              <w:jc w:val="center"/>
              <w:rPr>
                <w:rFonts w:ascii="Times New Roman" w:eastAsia="Malgun Gothic" w:hAnsi="Times New Roman"/>
                <w:b/>
                <w:szCs w:val="24"/>
              </w:rPr>
            </w:pPr>
            <w:r>
              <w:rPr>
                <w:rFonts w:ascii="Times New Roman" w:eastAsia="Malgun Gothic" w:hAnsi="Times New Roman"/>
                <w:b/>
                <w:szCs w:val="24"/>
              </w:rPr>
              <w:t xml:space="preserve">Fairtrade: </w:t>
            </w:r>
            <w:r w:rsidRPr="00BB628E">
              <w:rPr>
                <w:rFonts w:ascii="Times New Roman" w:eastAsia="Malgun Gothic" w:hAnsi="Times New Roman"/>
                <w:b/>
                <w:szCs w:val="24"/>
              </w:rPr>
              <w:t>Short-present perspective</w:t>
            </w:r>
          </w:p>
        </w:tc>
        <w:tc>
          <w:tcPr>
            <w:tcW w:w="5448" w:type="dxa"/>
            <w:tcMar>
              <w:left w:w="115" w:type="dxa"/>
              <w:right w:w="115" w:type="dxa"/>
            </w:tcMar>
          </w:tcPr>
          <w:p w:rsidR="007C4898" w:rsidRDefault="009D25BA" w:rsidP="007C4898">
            <w:pPr>
              <w:spacing w:after="120"/>
              <w:jc w:val="center"/>
              <w:rPr>
                <w:rFonts w:ascii="Times New Roman" w:eastAsia="Malgun Gothic" w:hAnsi="Times New Roman"/>
                <w:b/>
                <w:szCs w:val="24"/>
              </w:rPr>
            </w:pPr>
            <w:r>
              <w:rPr>
                <w:rFonts w:ascii="Times New Roman" w:eastAsia="Malgun Gothic" w:hAnsi="Times New Roman"/>
                <w:b/>
                <w:szCs w:val="24"/>
              </w:rPr>
              <w:t xml:space="preserve">Producers: </w:t>
            </w:r>
            <w:r w:rsidRPr="00BB628E">
              <w:rPr>
                <w:rFonts w:ascii="Times New Roman" w:eastAsia="Malgun Gothic" w:hAnsi="Times New Roman"/>
                <w:b/>
                <w:szCs w:val="24"/>
              </w:rPr>
              <w:t>Long-present perspective</w:t>
            </w:r>
          </w:p>
        </w:tc>
      </w:tr>
      <w:tr w:rsidR="00812365" w:rsidTr="00756048">
        <w:tc>
          <w:tcPr>
            <w:tcW w:w="1885" w:type="dxa"/>
            <w:tcMar>
              <w:left w:w="115" w:type="dxa"/>
              <w:right w:w="115" w:type="dxa"/>
            </w:tcMar>
          </w:tcPr>
          <w:p w:rsidR="009D25BA" w:rsidRDefault="009D25BA" w:rsidP="00756048">
            <w:pPr>
              <w:spacing w:after="120"/>
              <w:jc w:val="center"/>
              <w:rPr>
                <w:rFonts w:ascii="Times New Roman" w:eastAsia="Malgun Gothic" w:hAnsi="Times New Roman"/>
                <w:b/>
                <w:szCs w:val="24"/>
              </w:rPr>
            </w:pPr>
            <w:r>
              <w:rPr>
                <w:rFonts w:ascii="Times New Roman" w:eastAsia="Malgun Gothic" w:hAnsi="Times New Roman"/>
                <w:b/>
                <w:szCs w:val="24"/>
              </w:rPr>
              <w:t xml:space="preserve">Time Perspectives </w:t>
            </w:r>
          </w:p>
        </w:tc>
        <w:tc>
          <w:tcPr>
            <w:tcW w:w="5532" w:type="dxa"/>
            <w:tcMar>
              <w:left w:w="115" w:type="dxa"/>
              <w:right w:w="115" w:type="dxa"/>
            </w:tcMar>
          </w:tcPr>
          <w:p w:rsidR="007C4898" w:rsidRPr="00BB628E" w:rsidRDefault="003C5A75" w:rsidP="007C4898">
            <w:pPr>
              <w:spacing w:after="120"/>
              <w:rPr>
                <w:rFonts w:ascii="Times New Roman" w:eastAsia="Malgun Gothic" w:hAnsi="Times New Roman"/>
                <w:szCs w:val="24"/>
              </w:rPr>
            </w:pPr>
            <w:r>
              <w:rPr>
                <w:rFonts w:ascii="Times New Roman" w:eastAsia="Malgun Gothic" w:hAnsi="Times New Roman"/>
                <w:noProof/>
                <w:szCs w:val="24"/>
                <w:lang w:val="fr-CA"/>
              </w:rPr>
              <w:drawing>
                <wp:anchor distT="0" distB="0" distL="114300" distR="114300" simplePos="0" relativeHeight="251664384" behindDoc="0" locked="0" layoutInCell="1" allowOverlap="1" wp14:anchorId="56EA32D4" wp14:editId="54625B43">
                  <wp:simplePos x="0" y="0"/>
                  <wp:positionH relativeFrom="column">
                    <wp:posOffset>117008</wp:posOffset>
                  </wp:positionH>
                  <wp:positionV relativeFrom="paragraph">
                    <wp:posOffset>120728</wp:posOffset>
                  </wp:positionV>
                  <wp:extent cx="3354148" cy="1722189"/>
                  <wp:effectExtent l="0" t="0" r="0" b="0"/>
                  <wp:wrapThrough wrapText="bothSides">
                    <wp:wrapPolygon edited="0">
                      <wp:start x="7484" y="0"/>
                      <wp:lineTo x="6379" y="478"/>
                      <wp:lineTo x="3680" y="3106"/>
                      <wp:lineTo x="3190" y="5973"/>
                      <wp:lineTo x="2944" y="7885"/>
                      <wp:lineTo x="2822" y="15292"/>
                      <wp:lineTo x="0" y="18398"/>
                      <wp:lineTo x="0" y="18876"/>
                      <wp:lineTo x="18402" y="19115"/>
                      <wp:lineTo x="18525" y="20788"/>
                      <wp:lineTo x="19016" y="20788"/>
                      <wp:lineTo x="20488" y="20310"/>
                      <wp:lineTo x="20856" y="18637"/>
                      <wp:lineTo x="20610" y="18159"/>
                      <wp:lineTo x="16930" y="15292"/>
                      <wp:lineTo x="16807" y="7885"/>
                      <wp:lineTo x="16194" y="7646"/>
                      <wp:lineTo x="17053" y="6690"/>
                      <wp:lineTo x="16930" y="5496"/>
                      <wp:lineTo x="15949" y="3106"/>
                      <wp:lineTo x="13250" y="239"/>
                      <wp:lineTo x="12268" y="0"/>
                      <wp:lineTo x="7484"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4417" cy="1722327"/>
                          </a:xfrm>
                          <a:prstGeom prst="rect">
                            <a:avLst/>
                          </a:prstGeom>
                          <a:noFill/>
                        </pic:spPr>
                      </pic:pic>
                    </a:graphicData>
                  </a:graphic>
                  <wp14:sizeRelH relativeFrom="page">
                    <wp14:pctWidth>0</wp14:pctWidth>
                  </wp14:sizeRelH>
                  <wp14:sizeRelV relativeFrom="page">
                    <wp14:pctHeight>0</wp14:pctHeight>
                  </wp14:sizeRelV>
                </wp:anchor>
              </w:drawing>
            </w:r>
          </w:p>
        </w:tc>
        <w:tc>
          <w:tcPr>
            <w:tcW w:w="5448" w:type="dxa"/>
            <w:tcMar>
              <w:left w:w="115" w:type="dxa"/>
              <w:right w:w="115" w:type="dxa"/>
            </w:tcMar>
          </w:tcPr>
          <w:p w:rsidR="009D25BA" w:rsidRDefault="009D25BA" w:rsidP="00756048">
            <w:pPr>
              <w:spacing w:after="120"/>
              <w:rPr>
                <w:rFonts w:ascii="Times New Roman" w:eastAsia="Malgun Gothic" w:hAnsi="Times New Roman"/>
                <w:szCs w:val="24"/>
              </w:rPr>
            </w:pPr>
          </w:p>
          <w:p w:rsidR="007C4898" w:rsidRPr="00BB628E" w:rsidRDefault="00812365" w:rsidP="00756048">
            <w:pPr>
              <w:spacing w:after="120"/>
              <w:rPr>
                <w:rFonts w:ascii="Times New Roman" w:eastAsia="Malgun Gothic" w:hAnsi="Times New Roman"/>
                <w:szCs w:val="24"/>
              </w:rPr>
            </w:pPr>
            <w:r>
              <w:rPr>
                <w:rFonts w:ascii="Times New Roman" w:eastAsia="Malgun Gothic" w:hAnsi="Times New Roman"/>
                <w:noProof/>
                <w:szCs w:val="24"/>
                <w:lang w:val="fr-CA"/>
              </w:rPr>
              <w:drawing>
                <wp:anchor distT="0" distB="0" distL="114300" distR="114300" simplePos="0" relativeHeight="251663360" behindDoc="0" locked="0" layoutInCell="1" allowOverlap="1" wp14:anchorId="5C27B969" wp14:editId="54EB8CC9">
                  <wp:simplePos x="0" y="0"/>
                  <wp:positionH relativeFrom="column">
                    <wp:posOffset>9525</wp:posOffset>
                  </wp:positionH>
                  <wp:positionV relativeFrom="paragraph">
                    <wp:posOffset>679579</wp:posOffset>
                  </wp:positionV>
                  <wp:extent cx="3556635" cy="901700"/>
                  <wp:effectExtent l="0" t="0" r="5715" b="0"/>
                  <wp:wrapThrough wrapText="bothSides">
                    <wp:wrapPolygon edited="0">
                      <wp:start x="4512" y="0"/>
                      <wp:lineTo x="2777" y="456"/>
                      <wp:lineTo x="926" y="4107"/>
                      <wp:lineTo x="926" y="10496"/>
                      <wp:lineTo x="6710" y="14603"/>
                      <wp:lineTo x="0" y="14603"/>
                      <wp:lineTo x="0" y="15972"/>
                      <wp:lineTo x="18742" y="20079"/>
                      <wp:lineTo x="20593" y="20079"/>
                      <wp:lineTo x="21519" y="15515"/>
                      <wp:lineTo x="21519" y="14603"/>
                      <wp:lineTo x="10875" y="14603"/>
                      <wp:lineTo x="12726" y="7301"/>
                      <wp:lineTo x="12842" y="4563"/>
                      <wp:lineTo x="10875" y="456"/>
                      <wp:lineTo x="9140" y="0"/>
                      <wp:lineTo x="4512"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6635" cy="901700"/>
                          </a:xfrm>
                          <a:prstGeom prst="rect">
                            <a:avLst/>
                          </a:prstGeom>
                          <a:noFill/>
                        </pic:spPr>
                      </pic:pic>
                    </a:graphicData>
                  </a:graphic>
                  <wp14:sizeRelH relativeFrom="page">
                    <wp14:pctWidth>0</wp14:pctWidth>
                  </wp14:sizeRelH>
                  <wp14:sizeRelV relativeFrom="page">
                    <wp14:pctHeight>0</wp14:pctHeight>
                  </wp14:sizeRelV>
                </wp:anchor>
              </w:drawing>
            </w:r>
          </w:p>
        </w:tc>
      </w:tr>
      <w:tr w:rsidR="00812365" w:rsidTr="00756048">
        <w:tc>
          <w:tcPr>
            <w:tcW w:w="1885" w:type="dxa"/>
            <w:tcMar>
              <w:left w:w="115" w:type="dxa"/>
              <w:right w:w="115" w:type="dxa"/>
            </w:tcMar>
          </w:tcPr>
          <w:p w:rsidR="009D25BA" w:rsidRDefault="00267D00" w:rsidP="00756048">
            <w:pPr>
              <w:spacing w:after="120"/>
              <w:jc w:val="center"/>
              <w:rPr>
                <w:rFonts w:ascii="Times New Roman" w:eastAsia="Malgun Gothic" w:hAnsi="Times New Roman"/>
                <w:b/>
                <w:szCs w:val="24"/>
              </w:rPr>
            </w:pPr>
            <w:r>
              <w:rPr>
                <w:rFonts w:ascii="Times New Roman" w:eastAsia="Malgun Gothic" w:hAnsi="Times New Roman"/>
                <w:b/>
                <w:szCs w:val="24"/>
              </w:rPr>
              <w:t>Real Resource Implications</w:t>
            </w:r>
          </w:p>
        </w:tc>
        <w:tc>
          <w:tcPr>
            <w:tcW w:w="5532" w:type="dxa"/>
            <w:tcMar>
              <w:left w:w="115" w:type="dxa"/>
              <w:right w:w="115" w:type="dxa"/>
            </w:tcMar>
          </w:tcPr>
          <w:p w:rsidR="00812365" w:rsidRPr="00812365" w:rsidRDefault="00812365" w:rsidP="00812365">
            <w:pPr>
              <w:spacing w:after="120"/>
              <w:rPr>
                <w:rFonts w:ascii="Times New Roman" w:eastAsia="Malgun Gothic" w:hAnsi="Times New Roman"/>
                <w:szCs w:val="24"/>
              </w:rPr>
            </w:pPr>
            <w:r w:rsidRPr="00812365">
              <w:rPr>
                <w:rFonts w:ascii="Times New Roman" w:eastAsia="Malgun Gothic" w:hAnsi="Times New Roman"/>
                <w:noProof/>
                <w:szCs w:val="24"/>
                <w:lang w:val="fr-CA"/>
              </w:rPr>
              <w:drawing>
                <wp:inline distT="0" distB="0" distL="0" distR="0" wp14:anchorId="22847A6F" wp14:editId="56D1D3D9">
                  <wp:extent cx="3200400" cy="1807196"/>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5240" cy="1815576"/>
                          </a:xfrm>
                          <a:prstGeom prst="rect">
                            <a:avLst/>
                          </a:prstGeom>
                          <a:noFill/>
                        </pic:spPr>
                      </pic:pic>
                    </a:graphicData>
                  </a:graphic>
                </wp:inline>
              </w:drawing>
            </w:r>
          </w:p>
          <w:p w:rsidR="00812365" w:rsidRPr="00E306EC" w:rsidRDefault="009D25BA" w:rsidP="00812365">
            <w:pPr>
              <w:pStyle w:val="ListParagraph"/>
              <w:numPr>
                <w:ilvl w:val="0"/>
                <w:numId w:val="32"/>
              </w:numPr>
              <w:spacing w:after="120"/>
              <w:rPr>
                <w:rFonts w:ascii="Times New Roman" w:eastAsia="Malgun Gothic" w:hAnsi="Times New Roman"/>
                <w:sz w:val="22"/>
              </w:rPr>
            </w:pPr>
            <w:r w:rsidRPr="00E306EC">
              <w:rPr>
                <w:rFonts w:ascii="Times New Roman" w:eastAsia="Malgun Gothic" w:hAnsi="Times New Roman"/>
                <w:i/>
                <w:sz w:val="22"/>
              </w:rPr>
              <w:t xml:space="preserve">t’ </w:t>
            </w:r>
            <w:r w:rsidR="00267D00" w:rsidRPr="00E306EC">
              <w:rPr>
                <w:rFonts w:ascii="Times New Roman" w:eastAsia="Malgun Gothic" w:hAnsi="Times New Roman"/>
                <w:sz w:val="22"/>
              </w:rPr>
              <w:t>= Point of actions</w:t>
            </w:r>
            <w:r w:rsidR="00812365" w:rsidRPr="00E306EC">
              <w:rPr>
                <w:rFonts w:ascii="Times New Roman" w:eastAsia="Malgun Gothic" w:hAnsi="Times New Roman"/>
                <w:sz w:val="22"/>
              </w:rPr>
              <w:t xml:space="preserve">: Investing resources for benefits to come much later, to move from an undesirable way of life to a more desirable future. </w:t>
            </w:r>
          </w:p>
          <w:p w:rsidR="00812365" w:rsidRPr="00E306EC" w:rsidRDefault="00812365" w:rsidP="00812365">
            <w:pPr>
              <w:pStyle w:val="ListParagraph"/>
              <w:numPr>
                <w:ilvl w:val="0"/>
                <w:numId w:val="32"/>
              </w:numPr>
              <w:spacing w:after="120"/>
              <w:rPr>
                <w:rFonts w:ascii="Times New Roman" w:eastAsia="Malgun Gothic" w:hAnsi="Times New Roman"/>
                <w:sz w:val="22"/>
              </w:rPr>
            </w:pPr>
            <w:r w:rsidRPr="00E306EC">
              <w:rPr>
                <w:rFonts w:ascii="Times New Roman" w:eastAsia="Malgun Gothic" w:hAnsi="Times New Roman"/>
                <w:sz w:val="22"/>
              </w:rPr>
              <w:t xml:space="preserve">Ra = Additional resources (Fairtrade premium) that are invested in projects with deferred outcomes.  </w:t>
            </w:r>
          </w:p>
          <w:p w:rsidR="009D25BA" w:rsidRPr="00812365" w:rsidRDefault="00812365" w:rsidP="00B41796">
            <w:pPr>
              <w:pStyle w:val="ListParagraph"/>
              <w:numPr>
                <w:ilvl w:val="0"/>
                <w:numId w:val="32"/>
              </w:numPr>
              <w:spacing w:after="120"/>
              <w:rPr>
                <w:rFonts w:ascii="Times New Roman" w:eastAsia="Malgun Gothic" w:hAnsi="Times New Roman"/>
                <w:szCs w:val="24"/>
              </w:rPr>
            </w:pPr>
            <w:r w:rsidRPr="00E306EC">
              <w:rPr>
                <w:rFonts w:ascii="Times New Roman" w:eastAsia="Malgun Gothic" w:hAnsi="Times New Roman"/>
                <w:sz w:val="22"/>
              </w:rPr>
              <w:t xml:space="preserve">The actions can reduce resources in the </w:t>
            </w:r>
            <w:r w:rsidR="00B41796">
              <w:rPr>
                <w:rFonts w:ascii="Times New Roman" w:eastAsia="Malgun Gothic" w:hAnsi="Times New Roman"/>
                <w:sz w:val="22"/>
              </w:rPr>
              <w:t xml:space="preserve">immediate </w:t>
            </w:r>
            <w:r w:rsidRPr="00E306EC">
              <w:rPr>
                <w:rFonts w:ascii="Times New Roman" w:eastAsia="Malgun Gothic" w:hAnsi="Times New Roman"/>
                <w:sz w:val="22"/>
              </w:rPr>
              <w:t>term and thus aggravate resource constraints. The actions aim to increase resource stocks in the future, but the outcome is uncertain.</w:t>
            </w:r>
          </w:p>
        </w:tc>
        <w:tc>
          <w:tcPr>
            <w:tcW w:w="5448" w:type="dxa"/>
            <w:tcMar>
              <w:left w:w="115" w:type="dxa"/>
              <w:right w:w="115" w:type="dxa"/>
            </w:tcMar>
          </w:tcPr>
          <w:p w:rsidR="00812365" w:rsidRPr="00812365" w:rsidRDefault="00812365" w:rsidP="00812365">
            <w:pPr>
              <w:spacing w:after="120"/>
              <w:rPr>
                <w:rFonts w:ascii="Times New Roman" w:eastAsia="Malgun Gothic" w:hAnsi="Times New Roman"/>
                <w:szCs w:val="24"/>
              </w:rPr>
            </w:pPr>
            <w:r w:rsidRPr="00812365">
              <w:rPr>
                <w:rFonts w:ascii="Times New Roman" w:eastAsia="Malgun Gothic" w:hAnsi="Times New Roman"/>
                <w:noProof/>
                <w:szCs w:val="24"/>
                <w:lang w:val="fr-CA"/>
              </w:rPr>
              <w:drawing>
                <wp:inline distT="0" distB="0" distL="0" distR="0" wp14:anchorId="1FDD9832" wp14:editId="5791DAD3">
                  <wp:extent cx="3277891" cy="175306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7891" cy="1753064"/>
                          </a:xfrm>
                          <a:prstGeom prst="rect">
                            <a:avLst/>
                          </a:prstGeom>
                          <a:noFill/>
                        </pic:spPr>
                      </pic:pic>
                    </a:graphicData>
                  </a:graphic>
                </wp:inline>
              </w:drawing>
            </w:r>
          </w:p>
          <w:p w:rsidR="00812365" w:rsidRPr="00E306EC" w:rsidRDefault="009D25BA" w:rsidP="00812365">
            <w:pPr>
              <w:pStyle w:val="ListParagraph"/>
              <w:numPr>
                <w:ilvl w:val="0"/>
                <w:numId w:val="32"/>
              </w:numPr>
              <w:spacing w:after="120"/>
              <w:rPr>
                <w:rFonts w:ascii="Times New Roman" w:eastAsia="Malgun Gothic" w:hAnsi="Times New Roman"/>
                <w:sz w:val="22"/>
              </w:rPr>
            </w:pPr>
            <w:r w:rsidRPr="00E306EC">
              <w:rPr>
                <w:rFonts w:ascii="Times New Roman" w:eastAsia="Malgun Gothic" w:hAnsi="Times New Roman"/>
                <w:i/>
                <w:sz w:val="22"/>
              </w:rPr>
              <w:t>t’</w:t>
            </w:r>
            <w:r w:rsidR="00267D00" w:rsidRPr="00E306EC">
              <w:rPr>
                <w:rFonts w:ascii="Times New Roman" w:eastAsia="Malgun Gothic" w:hAnsi="Times New Roman"/>
                <w:sz w:val="22"/>
              </w:rPr>
              <w:t xml:space="preserve"> = Point of </w:t>
            </w:r>
            <w:r w:rsidR="00812365" w:rsidRPr="00E306EC">
              <w:rPr>
                <w:rFonts w:ascii="Times New Roman" w:eastAsia="Malgun Gothic" w:hAnsi="Times New Roman"/>
                <w:sz w:val="22"/>
              </w:rPr>
              <w:t xml:space="preserve">actions: Incrementally using resources to allow more benefits now, in ways that would continuously generate benefits. </w:t>
            </w:r>
          </w:p>
          <w:p w:rsidR="00812365" w:rsidRPr="00E306EC" w:rsidRDefault="00812365" w:rsidP="00812365">
            <w:pPr>
              <w:pStyle w:val="ListParagraph"/>
              <w:numPr>
                <w:ilvl w:val="0"/>
                <w:numId w:val="32"/>
              </w:numPr>
              <w:spacing w:after="120"/>
              <w:rPr>
                <w:rFonts w:ascii="Times New Roman" w:eastAsia="Malgun Gothic" w:hAnsi="Times New Roman"/>
                <w:sz w:val="22"/>
              </w:rPr>
            </w:pPr>
            <w:r w:rsidRPr="00E306EC">
              <w:rPr>
                <w:rFonts w:ascii="Times New Roman" w:eastAsia="Malgun Gothic" w:hAnsi="Times New Roman"/>
                <w:sz w:val="22"/>
              </w:rPr>
              <w:t xml:space="preserve">Ra = Additional resources (Fairtrade premium) that are used for an immediate and incremental increase in resources. </w:t>
            </w:r>
          </w:p>
          <w:p w:rsidR="009D25BA" w:rsidRPr="00812365" w:rsidRDefault="00812365" w:rsidP="00812365">
            <w:pPr>
              <w:pStyle w:val="ListParagraph"/>
              <w:numPr>
                <w:ilvl w:val="0"/>
                <w:numId w:val="32"/>
              </w:numPr>
              <w:spacing w:after="120"/>
              <w:rPr>
                <w:rFonts w:ascii="Times New Roman" w:eastAsia="Malgun Gothic" w:hAnsi="Times New Roman"/>
                <w:szCs w:val="24"/>
              </w:rPr>
            </w:pPr>
            <w:r w:rsidRPr="00E306EC">
              <w:rPr>
                <w:rFonts w:ascii="Times New Roman" w:eastAsia="Malgun Gothic" w:hAnsi="Times New Roman"/>
                <w:sz w:val="22"/>
              </w:rPr>
              <w:t>Resources continue to increase gradually over time.</w:t>
            </w:r>
            <w:r w:rsidRPr="00812365">
              <w:rPr>
                <w:rFonts w:ascii="Times New Roman" w:eastAsia="Malgun Gothic" w:hAnsi="Times New Roman"/>
                <w:szCs w:val="24"/>
              </w:rPr>
              <w:t xml:space="preserve"> </w:t>
            </w:r>
          </w:p>
        </w:tc>
      </w:tr>
    </w:tbl>
    <w:p w:rsidR="00106BD2" w:rsidRPr="00B3348A" w:rsidRDefault="00106BD2" w:rsidP="00D1277F">
      <w:pPr>
        <w:rPr>
          <w:rFonts w:ascii="Times New Roman" w:hAnsi="Times New Roman" w:cs="Times New Roman"/>
          <w:b/>
        </w:rPr>
        <w:sectPr w:rsidR="00106BD2" w:rsidRPr="00B3348A" w:rsidSect="00AF46C1">
          <w:pgSz w:w="15840" w:h="12240" w:orient="landscape" w:code="1"/>
          <w:pgMar w:top="1418" w:right="1134" w:bottom="1418" w:left="1134" w:header="709" w:footer="0" w:gutter="0"/>
          <w:cols w:space="708"/>
          <w:docGrid w:linePitch="360"/>
        </w:sectPr>
      </w:pPr>
    </w:p>
    <w:p w:rsidR="00A03F31" w:rsidRPr="00AF46C1" w:rsidRDefault="00A03F31" w:rsidP="00A03F31">
      <w:pPr>
        <w:spacing w:after="120" w:line="240" w:lineRule="auto"/>
        <w:jc w:val="center"/>
        <w:rPr>
          <w:rFonts w:ascii="Arial" w:hAnsi="Arial" w:cs="Arial"/>
          <w:bCs/>
          <w:color w:val="000000"/>
          <w:sz w:val="22"/>
          <w:lang w:val="en-US"/>
        </w:rPr>
      </w:pPr>
      <w:r>
        <w:rPr>
          <w:rFonts w:ascii="Times New Roman" w:eastAsia="Batang" w:hAnsi="Times New Roman" w:cs="Times New Roman"/>
          <w:b/>
          <w:noProof/>
          <w:sz w:val="12"/>
          <w:szCs w:val="12"/>
          <w:lang w:val="fr-CA"/>
        </w:rPr>
        <mc:AlternateContent>
          <mc:Choice Requires="wps">
            <w:drawing>
              <wp:anchor distT="0" distB="0" distL="114300" distR="114300" simplePos="0" relativeHeight="251667456" behindDoc="0" locked="0" layoutInCell="1" allowOverlap="1" wp14:anchorId="799CA7C3" wp14:editId="09DCD07D">
                <wp:simplePos x="0" y="0"/>
                <wp:positionH relativeFrom="column">
                  <wp:posOffset>1258933</wp:posOffset>
                </wp:positionH>
                <wp:positionV relativeFrom="paragraph">
                  <wp:posOffset>2209373</wp:posOffset>
                </wp:positionV>
                <wp:extent cx="350901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0901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47AC3" w:rsidRDefault="00A47AC3" w:rsidP="00A03F31">
                            <w:pPr>
                              <w:pStyle w:val="ListParagraph"/>
                              <w:spacing w:after="120" w:line="240" w:lineRule="auto"/>
                              <w:ind w:left="714"/>
                              <w:jc w:val="center"/>
                              <w:rPr>
                                <w:rFonts w:ascii="Times New Roman" w:eastAsia="Batang" w:hAnsi="Times New Roman" w:cs="Times New Roman"/>
                                <w:szCs w:val="24"/>
                                <w:lang w:val="en-US"/>
                              </w:rPr>
                            </w:pPr>
                            <w:r>
                              <w:rPr>
                                <w:rFonts w:ascii="Times New Roman" w:eastAsia="Batang" w:hAnsi="Times New Roman" w:cs="Times New Roman"/>
                                <w:szCs w:val="24"/>
                                <w:lang w:val="en-US"/>
                              </w:rPr>
                              <w:t>(3) Recent Years</w:t>
                            </w:r>
                          </w:p>
                          <w:p w:rsidR="00A47AC3" w:rsidRDefault="00A47AC3" w:rsidP="00A03F31">
                            <w:pPr>
                              <w:jc w:val="center"/>
                            </w:pPr>
                            <w:r w:rsidRPr="00C90012">
                              <w:rPr>
                                <w:rFonts w:ascii="Times New Roman" w:eastAsia="Batang" w:hAnsi="Times New Roman" w:cs="Times New Roman"/>
                                <w:b/>
                                <w:noProof/>
                                <w:szCs w:val="24"/>
                                <w:lang w:val="fr-CA"/>
                              </w:rPr>
                              <w:drawing>
                                <wp:inline distT="0" distB="0" distL="0" distR="0" wp14:anchorId="1B2104B1" wp14:editId="5CBDA90E">
                                  <wp:extent cx="3092661" cy="1272149"/>
                                  <wp:effectExtent l="25400" t="25400" r="31750" b="234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105242" cy="1277324"/>
                                          </a:xfrm>
                                          <a:prstGeom prst="rect">
                                            <a:avLst/>
                                          </a:prstGeom>
                                          <a:noFill/>
                                          <a:ln w="9525">
                                            <a:solidFill>
                                              <a:schemeClr val="tx1"/>
                                            </a:solid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9CA7C3" id="_x0000_t202" coordsize="21600,21600" o:spt="202" path="m,l,21600r21600,l21600,xe">
                <v:stroke joinstyle="miter"/>
                <v:path gradientshapeok="t" o:connecttype="rect"/>
              </v:shapetype>
              <v:shape id="Text Box 3" o:spid="_x0000_s1026" type="#_x0000_t202" style="position:absolute;left:0;text-align:left;margin-left:99.15pt;margin-top:173.95pt;width:276.3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" filled="f" stroked="f">
                <v:textbox>
                  <w:txbxContent>
                    <w:p w:rsidR="00A47AC3" w:rsidRDefault="00A47AC3" w:rsidP="00A03F31">
                      <w:pPr>
                        <w:pStyle w:val="ListParagraph"/>
                        <w:spacing w:after="120" w:line="240" w:lineRule="auto"/>
                        <w:ind w:left="714"/>
                        <w:jc w:val="center"/>
                        <w:rPr>
                          <w:rFonts w:ascii="Times New Roman" w:eastAsia="Batang" w:hAnsi="Times New Roman" w:cs="Times New Roman"/>
                          <w:szCs w:val="24"/>
                          <w:lang w:val="en-US"/>
                        </w:rPr>
                      </w:pPr>
                      <w:r>
                        <w:rPr>
                          <w:rFonts w:ascii="Times New Roman" w:eastAsia="Batang" w:hAnsi="Times New Roman" w:cs="Times New Roman"/>
                          <w:szCs w:val="24"/>
                          <w:lang w:val="en-US"/>
                        </w:rPr>
                        <w:t>(3) Recent Years</w:t>
                      </w:r>
                    </w:p>
                    <w:p w:rsidR="00A47AC3" w:rsidRDefault="00A47AC3" w:rsidP="00A03F31">
                      <w:pPr>
                        <w:jc w:val="center"/>
                      </w:pPr>
                      <w:r w:rsidRPr="00C90012">
                        <w:rPr>
                          <w:rFonts w:ascii="Times New Roman" w:eastAsia="Batang" w:hAnsi="Times New Roman" w:cs="Times New Roman"/>
                          <w:b/>
                          <w:noProof/>
                          <w:szCs w:val="24"/>
                          <w:lang w:val="fr-CA"/>
                        </w:rPr>
                        <w:drawing>
                          <wp:inline distT="0" distB="0" distL="0" distR="0" wp14:anchorId="1B2104B1" wp14:editId="5CBDA90E">
                            <wp:extent cx="3092661" cy="1272149"/>
                            <wp:effectExtent l="25400" t="25400" r="31750" b="234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105242" cy="1277324"/>
                                    </a:xfrm>
                                    <a:prstGeom prst="rect">
                                      <a:avLst/>
                                    </a:prstGeom>
                                    <a:noFill/>
                                    <a:ln w="9525">
                                      <a:solidFill>
                                        <a:schemeClr val="tx1"/>
                                      </a:solidFill>
                                      <a:miter lim="800000"/>
                                      <a:headEnd/>
                                      <a:tailEnd/>
                                    </a:ln>
                                  </pic:spPr>
                                </pic:pic>
                              </a:graphicData>
                            </a:graphic>
                          </wp:inline>
                        </w:drawing>
                      </w:r>
                    </w:p>
                  </w:txbxContent>
                </v:textbox>
                <w10:wrap type="square"/>
              </v:shape>
            </w:pict>
          </mc:Fallback>
        </mc:AlternateContent>
      </w:r>
      <w:r>
        <w:rPr>
          <w:rFonts w:ascii="Times New Roman" w:eastAsia="Malgun Gothic" w:hAnsi="Times New Roman" w:hint="eastAsia"/>
          <w:b/>
          <w:noProof/>
          <w:szCs w:val="24"/>
          <w:lang w:val="fr-CA"/>
        </w:rPr>
        <mc:AlternateContent>
          <mc:Choice Requires="wps">
            <w:drawing>
              <wp:anchor distT="0" distB="0" distL="114300" distR="114300" simplePos="0" relativeHeight="251668480" behindDoc="0" locked="0" layoutInCell="1" allowOverlap="1" wp14:anchorId="77370D92" wp14:editId="161082CB">
                <wp:simplePos x="0" y="0"/>
                <wp:positionH relativeFrom="column">
                  <wp:posOffset>2950948</wp:posOffset>
                </wp:positionH>
                <wp:positionV relativeFrom="paragraph">
                  <wp:posOffset>385018</wp:posOffset>
                </wp:positionV>
                <wp:extent cx="3048635" cy="18224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3048635" cy="1822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47AC3" w:rsidRDefault="00A47AC3" w:rsidP="00A03F31">
                            <w:pPr>
                              <w:jc w:val="center"/>
                            </w:pPr>
                            <w:r>
                              <w:t>(2) AfterFairtrade</w:t>
                            </w:r>
                          </w:p>
                          <w:p w:rsidR="00A47AC3" w:rsidRDefault="00A47AC3" w:rsidP="00A03F31">
                            <w:r w:rsidRPr="00C90012">
                              <w:rPr>
                                <w:rFonts w:ascii="Times New Roman" w:eastAsia="Batang" w:hAnsi="Times New Roman" w:cs="Times New Roman"/>
                                <w:b/>
                                <w:noProof/>
                                <w:szCs w:val="24"/>
                                <w:lang w:val="fr-CA"/>
                              </w:rPr>
                              <w:drawing>
                                <wp:inline distT="0" distB="0" distL="0" distR="0" wp14:anchorId="4AEAFEA8" wp14:editId="343856E9">
                                  <wp:extent cx="2634615" cy="1277442"/>
                                  <wp:effectExtent l="25400" t="25400" r="32385" b="1841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4615" cy="1277442"/>
                                          </a:xfrm>
                                          <a:prstGeom prst="rect">
                                            <a:avLst/>
                                          </a:prstGeom>
                                          <a:noFill/>
                                          <a:ln w="9525">
                                            <a:solidFill>
                                              <a:schemeClr val="tx1"/>
                                            </a:solidFill>
                                            <a:miter lim="800000"/>
                                            <a:headEnd/>
                                            <a:tailEnd/>
                                          </a:ln>
                                        </pic:spPr>
                                      </pic:pic>
                                    </a:graphicData>
                                  </a:graphic>
                                </wp:inline>
                              </w:drawing>
                            </w:r>
                          </w:p>
                          <w:p w:rsidR="00A47AC3" w:rsidRDefault="00A47AC3" w:rsidP="00A03F3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70D92" id="Text Box 4" o:spid="_x0000_s1027" type="#_x0000_t202" style="position:absolute;left:0;text-align:left;margin-left:232.35pt;margin-top:30.3pt;width:240.05pt;height:1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" filled="f" stroked="f">
                <v:textbox>
                  <w:txbxContent>
                    <w:p w:rsidR="00A47AC3" w:rsidRDefault="00A47AC3" w:rsidP="00A03F31">
                      <w:pPr>
                        <w:jc w:val="center"/>
                      </w:pPr>
                      <w:r>
                        <w:t>(2) AfterFairtrade</w:t>
                      </w:r>
                    </w:p>
                    <w:p w:rsidR="00A47AC3" w:rsidRDefault="00A47AC3" w:rsidP="00A03F31">
                      <w:r w:rsidRPr="00C90012">
                        <w:rPr>
                          <w:rFonts w:ascii="Times New Roman" w:eastAsia="Batang" w:hAnsi="Times New Roman" w:cs="Times New Roman"/>
                          <w:b/>
                          <w:noProof/>
                          <w:szCs w:val="24"/>
                          <w:lang w:val="fr-CA"/>
                        </w:rPr>
                        <w:drawing>
                          <wp:inline distT="0" distB="0" distL="0" distR="0" wp14:anchorId="4AEAFEA8" wp14:editId="343856E9">
                            <wp:extent cx="2634615" cy="1277442"/>
                            <wp:effectExtent l="25400" t="25400" r="32385" b="18415"/>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4615" cy="1277442"/>
                                    </a:xfrm>
                                    <a:prstGeom prst="rect">
                                      <a:avLst/>
                                    </a:prstGeom>
                                    <a:noFill/>
                                    <a:ln w="9525">
                                      <a:solidFill>
                                        <a:schemeClr val="tx1"/>
                                      </a:solidFill>
                                      <a:miter lim="800000"/>
                                      <a:headEnd/>
                                      <a:tailEnd/>
                                    </a:ln>
                                  </pic:spPr>
                                </pic:pic>
                              </a:graphicData>
                            </a:graphic>
                          </wp:inline>
                        </w:drawing>
                      </w:r>
                    </w:p>
                    <w:p w:rsidR="00A47AC3" w:rsidRDefault="00A47AC3" w:rsidP="00A03F31">
                      <w:pPr>
                        <w:jc w:val="center"/>
                      </w:pPr>
                    </w:p>
                  </w:txbxContent>
                </v:textbox>
                <w10:wrap type="square"/>
              </v:shape>
            </w:pict>
          </mc:Fallback>
        </mc:AlternateContent>
      </w:r>
      <w:r>
        <w:rPr>
          <w:rFonts w:ascii="Times New Roman" w:eastAsia="Malgun Gothic" w:hAnsi="Times New Roman" w:hint="eastAsia"/>
          <w:b/>
          <w:noProof/>
          <w:szCs w:val="24"/>
          <w:lang w:val="fr-CA"/>
        </w:rPr>
        <mc:AlternateContent>
          <mc:Choice Requires="wps">
            <w:drawing>
              <wp:anchor distT="0" distB="0" distL="114300" distR="114300" simplePos="0" relativeHeight="251666432" behindDoc="0" locked="0" layoutInCell="1" allowOverlap="1" wp14:anchorId="127656D4" wp14:editId="60EDB584">
                <wp:simplePos x="0" y="0"/>
                <wp:positionH relativeFrom="column">
                  <wp:posOffset>13335</wp:posOffset>
                </wp:positionH>
                <wp:positionV relativeFrom="paragraph">
                  <wp:posOffset>393700</wp:posOffset>
                </wp:positionV>
                <wp:extent cx="2817495" cy="18224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2817495" cy="1822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47AC3" w:rsidRDefault="00A47AC3" w:rsidP="00A03F31">
                            <w:pPr>
                              <w:jc w:val="center"/>
                            </w:pPr>
                            <w:r>
                              <w:t>(1) Before Fairtrade</w:t>
                            </w:r>
                          </w:p>
                          <w:p w:rsidR="00A47AC3" w:rsidRDefault="00A47AC3" w:rsidP="00A03F31">
                            <w:r>
                              <w:rPr>
                                <w:noProof/>
                                <w:lang w:val="fr-CA"/>
                              </w:rPr>
                              <w:drawing>
                                <wp:inline distT="0" distB="0" distL="0" distR="0" wp14:anchorId="54CC6512" wp14:editId="404E52CF">
                                  <wp:extent cx="2400153" cy="1370623"/>
                                  <wp:effectExtent l="25400" t="25400" r="13335" b="26670"/>
                                  <wp:docPr id="5" name="Picture 1"/>
                                  <wp:cNvGraphicFramePr/>
                                  <a:graphic xmlns:a="http://schemas.openxmlformats.org/drawingml/2006/main">
                                    <a:graphicData uri="http://schemas.openxmlformats.org/drawingml/2006/picture">
                                      <pic:pic xmlns:pic="http://schemas.openxmlformats.org/drawingml/2006/picture">
                                        <pic:nvPicPr>
                                          <pic:cNvPr id="17" name="Picture 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0153" cy="1370623"/>
                                          </a:xfrm>
                                          <a:prstGeom prst="rect">
                                            <a:avLst/>
                                          </a:prstGeom>
                                          <a:noFill/>
                                          <a:ln w="9525">
                                            <a:solidFill>
                                              <a:schemeClr val="tx1"/>
                                            </a:solidFill>
                                            <a:miter lim="800000"/>
                                            <a:headEnd/>
                                            <a:tailEnd/>
                                          </a:ln>
                                        </pic:spPr>
                                      </pic:pic>
                                    </a:graphicData>
                                  </a:graphic>
                                </wp:inline>
                              </w:drawing>
                            </w:r>
                          </w:p>
                          <w:p w:rsidR="00A47AC3" w:rsidRDefault="00A47AC3" w:rsidP="00A03F3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656D4" id="Text Box 1" o:spid="_x0000_s1028" type="#_x0000_t202" style="position:absolute;left:0;text-align:left;margin-left:1.05pt;margin-top:31pt;width:221.85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" filled="f" stroked="f">
                <v:textbox>
                  <w:txbxContent>
                    <w:p w:rsidR="00A47AC3" w:rsidRDefault="00A47AC3" w:rsidP="00A03F31">
                      <w:pPr>
                        <w:jc w:val="center"/>
                      </w:pPr>
                      <w:r>
                        <w:t>(1) Before Fairtrade</w:t>
                      </w:r>
                    </w:p>
                    <w:p w:rsidR="00A47AC3" w:rsidRDefault="00A47AC3" w:rsidP="00A03F31">
                      <w:r>
                        <w:rPr>
                          <w:noProof/>
                          <w:lang w:val="fr-CA"/>
                        </w:rPr>
                        <w:drawing>
                          <wp:inline distT="0" distB="0" distL="0" distR="0" wp14:anchorId="54CC6512" wp14:editId="404E52CF">
                            <wp:extent cx="2400153" cy="1370623"/>
                            <wp:effectExtent l="25400" t="25400" r="13335" b="26670"/>
                            <wp:docPr id="5" name="Picture 1"/>
                            <wp:cNvGraphicFramePr/>
                            <a:graphic xmlns:a="http://schemas.openxmlformats.org/drawingml/2006/main">
                              <a:graphicData uri="http://schemas.openxmlformats.org/drawingml/2006/picture">
                                <pic:pic xmlns:pic="http://schemas.openxmlformats.org/drawingml/2006/picture">
                                  <pic:nvPicPr>
                                    <pic:cNvPr id="17" name="Picture 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0153" cy="1370623"/>
                                    </a:xfrm>
                                    <a:prstGeom prst="rect">
                                      <a:avLst/>
                                    </a:prstGeom>
                                    <a:noFill/>
                                    <a:ln w="9525">
                                      <a:solidFill>
                                        <a:schemeClr val="tx1"/>
                                      </a:solidFill>
                                      <a:miter lim="800000"/>
                                      <a:headEnd/>
                                      <a:tailEnd/>
                                    </a:ln>
                                  </pic:spPr>
                                </pic:pic>
                              </a:graphicData>
                            </a:graphic>
                          </wp:inline>
                        </w:drawing>
                      </w:r>
                    </w:p>
                    <w:p w:rsidR="00A47AC3" w:rsidRDefault="00A47AC3" w:rsidP="00A03F31">
                      <w:pPr>
                        <w:jc w:val="center"/>
                      </w:pPr>
                    </w:p>
                  </w:txbxContent>
                </v:textbox>
                <w10:wrap type="square"/>
              </v:shape>
            </w:pict>
          </mc:Fallback>
        </mc:AlternateContent>
      </w:r>
      <w:r w:rsidRPr="00C90012">
        <w:rPr>
          <w:rFonts w:ascii="Times New Roman" w:eastAsia="Malgun Gothic" w:hAnsi="Times New Roman" w:hint="eastAsia"/>
          <w:b/>
          <w:szCs w:val="24"/>
        </w:rPr>
        <w:t xml:space="preserve">Figure </w:t>
      </w:r>
      <w:r>
        <w:rPr>
          <w:rFonts w:ascii="Times New Roman" w:eastAsia="Malgun Gothic" w:hAnsi="Times New Roman"/>
          <w:b/>
          <w:szCs w:val="24"/>
        </w:rPr>
        <w:t>1</w:t>
      </w:r>
      <w:r w:rsidRPr="00C90012">
        <w:rPr>
          <w:rFonts w:ascii="Times New Roman" w:eastAsia="Malgun Gothic" w:hAnsi="Times New Roman" w:hint="eastAsia"/>
          <w:b/>
          <w:szCs w:val="24"/>
        </w:rPr>
        <w:t xml:space="preserve">. </w:t>
      </w:r>
      <w:r w:rsidRPr="00C90012">
        <w:rPr>
          <w:rFonts w:ascii="Times New Roman" w:eastAsia="Batang" w:hAnsi="Times New Roman" w:cs="Times New Roman"/>
          <w:b/>
          <w:szCs w:val="24"/>
          <w:lang w:val="en-US"/>
        </w:rPr>
        <w:t xml:space="preserve">A Nurse’s Drawing on Fairtrade and </w:t>
      </w:r>
      <w:r w:rsidRPr="00C90012">
        <w:rPr>
          <w:rFonts w:ascii="Times New Roman" w:eastAsia="Batang" w:hAnsi="Times New Roman" w:cs="Times New Roman" w:hint="eastAsia"/>
          <w:b/>
          <w:szCs w:val="24"/>
          <w:lang w:val="en-US"/>
        </w:rPr>
        <w:t>a</w:t>
      </w:r>
      <w:r w:rsidRPr="00C90012">
        <w:rPr>
          <w:rFonts w:ascii="Times New Roman" w:eastAsia="Batang" w:hAnsi="Times New Roman" w:cs="Times New Roman"/>
          <w:b/>
          <w:szCs w:val="24"/>
          <w:lang w:val="en-US"/>
        </w:rPr>
        <w:t xml:space="preserve"> Clinic at Punda Milia</w:t>
      </w:r>
    </w:p>
    <w:p w:rsidR="00A03F31" w:rsidRDefault="00A03F31" w:rsidP="00C80321">
      <w:pPr>
        <w:spacing w:after="120" w:line="240" w:lineRule="auto"/>
        <w:jc w:val="center"/>
        <w:rPr>
          <w:rFonts w:ascii="Times New Roman" w:eastAsia="Malgun Gothic" w:hAnsi="Times New Roman"/>
          <w:b/>
          <w:szCs w:val="24"/>
          <w:lang w:val="en-US"/>
        </w:rPr>
      </w:pPr>
    </w:p>
    <w:p w:rsidR="00A03F31" w:rsidRDefault="00A03F31" w:rsidP="00C80321">
      <w:pPr>
        <w:spacing w:after="120" w:line="240" w:lineRule="auto"/>
        <w:jc w:val="center"/>
        <w:rPr>
          <w:rFonts w:ascii="Times New Roman" w:eastAsia="Malgun Gothic" w:hAnsi="Times New Roman"/>
          <w:b/>
          <w:szCs w:val="24"/>
          <w:lang w:val="en-US"/>
        </w:rPr>
      </w:pPr>
    </w:p>
    <w:p w:rsidR="00A03F31" w:rsidRDefault="00A03F31" w:rsidP="00C80321">
      <w:pPr>
        <w:spacing w:after="120" w:line="240" w:lineRule="auto"/>
        <w:jc w:val="center"/>
        <w:rPr>
          <w:rFonts w:ascii="Times New Roman" w:eastAsia="Malgun Gothic" w:hAnsi="Times New Roman"/>
          <w:b/>
          <w:szCs w:val="24"/>
          <w:lang w:val="en-US"/>
        </w:rPr>
      </w:pPr>
    </w:p>
    <w:p w:rsidR="00A03F31" w:rsidRDefault="00A03F31" w:rsidP="00C80321">
      <w:pPr>
        <w:spacing w:after="120" w:line="240" w:lineRule="auto"/>
        <w:jc w:val="center"/>
        <w:rPr>
          <w:rFonts w:ascii="Times New Roman" w:eastAsia="Malgun Gothic" w:hAnsi="Times New Roman"/>
          <w:b/>
          <w:szCs w:val="24"/>
          <w:lang w:val="en-US"/>
        </w:rPr>
      </w:pPr>
    </w:p>
    <w:p w:rsidR="00A03F31" w:rsidRDefault="00A03F31" w:rsidP="00C80321">
      <w:pPr>
        <w:spacing w:after="120" w:line="240" w:lineRule="auto"/>
        <w:jc w:val="center"/>
        <w:rPr>
          <w:rFonts w:ascii="Times New Roman" w:eastAsia="Malgun Gothic" w:hAnsi="Times New Roman"/>
          <w:b/>
          <w:szCs w:val="24"/>
          <w:lang w:val="en-US"/>
        </w:rPr>
      </w:pPr>
    </w:p>
    <w:p w:rsidR="00A03F31" w:rsidRDefault="00A03F31" w:rsidP="00C80321">
      <w:pPr>
        <w:spacing w:after="120" w:line="240" w:lineRule="auto"/>
        <w:jc w:val="center"/>
        <w:rPr>
          <w:rFonts w:ascii="Times New Roman" w:eastAsia="Malgun Gothic" w:hAnsi="Times New Roman"/>
          <w:b/>
          <w:szCs w:val="24"/>
          <w:lang w:val="en-US"/>
        </w:rPr>
      </w:pPr>
    </w:p>
    <w:p w:rsidR="00A03F31" w:rsidRDefault="00A03F31" w:rsidP="00C80321">
      <w:pPr>
        <w:spacing w:after="120" w:line="240" w:lineRule="auto"/>
        <w:jc w:val="center"/>
        <w:rPr>
          <w:rFonts w:ascii="Times New Roman" w:eastAsia="Malgun Gothic" w:hAnsi="Times New Roman"/>
          <w:b/>
          <w:szCs w:val="24"/>
          <w:lang w:val="en-US"/>
        </w:rPr>
      </w:pPr>
    </w:p>
    <w:p w:rsidR="00A03F31" w:rsidRDefault="00A03F31" w:rsidP="00C80321">
      <w:pPr>
        <w:spacing w:after="120" w:line="240" w:lineRule="auto"/>
        <w:jc w:val="center"/>
        <w:rPr>
          <w:rFonts w:ascii="Times New Roman" w:eastAsia="Malgun Gothic" w:hAnsi="Times New Roman"/>
          <w:b/>
          <w:szCs w:val="24"/>
          <w:lang w:val="en-US"/>
        </w:rPr>
      </w:pPr>
      <w:r>
        <w:rPr>
          <w:rFonts w:ascii="Times New Roman" w:hAnsi="Times New Roman"/>
          <w:bCs/>
          <w:noProof/>
          <w:color w:val="000000"/>
          <w:szCs w:val="24"/>
          <w:lang w:val="fr-CA"/>
        </w:rPr>
        <mc:AlternateContent>
          <mc:Choice Requires="wps">
            <w:drawing>
              <wp:anchor distT="0" distB="0" distL="114300" distR="114300" simplePos="0" relativeHeight="251672576" behindDoc="0" locked="0" layoutInCell="1" allowOverlap="1" wp14:anchorId="189D7AA5" wp14:editId="6C76BA65">
                <wp:simplePos x="0" y="0"/>
                <wp:positionH relativeFrom="column">
                  <wp:posOffset>0</wp:posOffset>
                </wp:positionH>
                <wp:positionV relativeFrom="paragraph">
                  <wp:posOffset>256540</wp:posOffset>
                </wp:positionV>
                <wp:extent cx="5654040" cy="3956050"/>
                <wp:effectExtent l="0" t="0" r="0" b="6350"/>
                <wp:wrapSquare wrapText="bothSides"/>
                <wp:docPr id="17" name="Text Box 17"/>
                <wp:cNvGraphicFramePr/>
                <a:graphic xmlns:a="http://schemas.openxmlformats.org/drawingml/2006/main">
                  <a:graphicData uri="http://schemas.microsoft.com/office/word/2010/wordprocessingShape">
                    <wps:wsp>
                      <wps:cNvSpPr txBox="1"/>
                      <wps:spPr>
                        <a:xfrm>
                          <a:off x="0" y="0"/>
                          <a:ext cx="5654040" cy="3956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47AC3" w:rsidRDefault="00A47AC3" w:rsidP="00A03F31">
                            <w:pPr>
                              <w:spacing w:after="120" w:line="240" w:lineRule="auto"/>
                              <w:jc w:val="center"/>
                              <w:rPr>
                                <w:rFonts w:ascii="Times New Roman" w:hAnsi="Times New Roman"/>
                                <w:b/>
                                <w:color w:val="000000"/>
                                <w:szCs w:val="24"/>
                                <w:lang w:val="en-US"/>
                              </w:rPr>
                            </w:pPr>
                            <w:r>
                              <w:rPr>
                                <w:rFonts w:ascii="Times New Roman" w:eastAsia="Malgun Gothic" w:hAnsi="Times New Roman" w:hint="eastAsia"/>
                                <w:b/>
                                <w:szCs w:val="24"/>
                              </w:rPr>
                              <w:t>Figure 2</w:t>
                            </w:r>
                            <w:r w:rsidRPr="00C90012">
                              <w:rPr>
                                <w:rFonts w:ascii="Times New Roman" w:eastAsia="Malgun Gothic" w:hAnsi="Times New Roman" w:hint="eastAsia"/>
                                <w:b/>
                                <w:szCs w:val="24"/>
                              </w:rPr>
                              <w:t xml:space="preserve">. </w:t>
                            </w:r>
                            <w:r w:rsidRPr="00C90012">
                              <w:rPr>
                                <w:rFonts w:ascii="Times New Roman" w:hAnsi="Times New Roman"/>
                                <w:b/>
                                <w:color w:val="000000"/>
                                <w:szCs w:val="24"/>
                                <w:lang w:val="en-US"/>
                              </w:rPr>
                              <w:t>A Farmer’s Drawing on Fairtrade and Child Labor</w:t>
                            </w:r>
                          </w:p>
                          <w:p w:rsidR="00A47AC3" w:rsidRDefault="00A47AC3" w:rsidP="00A03F31">
                            <w:pPr>
                              <w:jc w:val="center"/>
                            </w:pPr>
                            <w:r w:rsidRPr="00C90012">
                              <w:rPr>
                                <w:rFonts w:ascii="Times New Roman" w:hAnsi="Times New Roman"/>
                                <w:noProof/>
                                <w:color w:val="000000"/>
                                <w:szCs w:val="24"/>
                                <w:lang w:val="fr-CA"/>
                              </w:rPr>
                              <w:drawing>
                                <wp:inline distT="0" distB="0" distL="0" distR="0" wp14:anchorId="433DAE04" wp14:editId="3049B249">
                                  <wp:extent cx="4560592" cy="3023118"/>
                                  <wp:effectExtent l="19050" t="19050" r="11430" b="2540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618566" cy="3061548"/>
                                          </a:xfrm>
                                          <a:prstGeom prst="rect">
                                            <a:avLst/>
                                          </a:prstGeom>
                                          <a:noFill/>
                                          <a:ln w="19050" cmpd="sng">
                                            <a:solidFill>
                                              <a:srgbClr val="000000"/>
                                            </a:solidFill>
                                            <a:miter lim="800000"/>
                                            <a:headEnd/>
                                            <a:tailEnd/>
                                          </a:ln>
                                          <a:effectLst/>
                                        </pic:spPr>
                                      </pic:pic>
                                    </a:graphicData>
                                  </a:graphic>
                                </wp:inline>
                              </w:drawing>
                            </w:r>
                          </w:p>
                          <w:p w:rsidR="00A47AC3" w:rsidRDefault="00A47AC3" w:rsidP="00A03F31">
                            <w:r>
                              <w:rPr>
                                <w:rFonts w:ascii="Arial" w:hAnsi="Arial" w:cs="Arial"/>
                                <w:bCs/>
                                <w:color w:val="000000"/>
                                <w:sz w:val="22"/>
                                <w:lang w:val="en-US"/>
                              </w:rPr>
                              <w:t xml:space="preserve">* </w:t>
                            </w:r>
                            <w:r w:rsidRPr="00C24E26">
                              <w:rPr>
                                <w:rFonts w:ascii="Arial" w:hAnsi="Arial" w:cs="Arial"/>
                                <w:bCs/>
                                <w:color w:val="000000"/>
                                <w:sz w:val="22"/>
                                <w:lang w:val="en-US"/>
                              </w:rPr>
                              <w:t>Maisha/familia/kazi yako kabla/baada ya Fairtrade: Your life/family/work before/after Fairtrade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D7AA5" id="Text Box 17" o:spid="_x0000_s1029" type="#_x0000_t202" style="position:absolute;left:0;text-align:left;margin-left:0;margin-top:20.2pt;width:445.2pt;height: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" filled="f" stroked="f">
                <v:textbox>
                  <w:txbxContent>
                    <w:p w:rsidR="00A47AC3" w:rsidRDefault="00A47AC3" w:rsidP="00A03F31">
                      <w:pPr>
                        <w:spacing w:after="120" w:line="240" w:lineRule="auto"/>
                        <w:jc w:val="center"/>
                        <w:rPr>
                          <w:rFonts w:ascii="Times New Roman" w:hAnsi="Times New Roman"/>
                          <w:b/>
                          <w:color w:val="000000"/>
                          <w:szCs w:val="24"/>
                          <w:lang w:val="en-US"/>
                        </w:rPr>
                      </w:pPr>
                      <w:r>
                        <w:rPr>
                          <w:rFonts w:ascii="Times New Roman" w:eastAsia="Malgun Gothic" w:hAnsi="Times New Roman" w:hint="eastAsia"/>
                          <w:b/>
                          <w:szCs w:val="24"/>
                        </w:rPr>
                        <w:t>Figure 2</w:t>
                      </w:r>
                      <w:r w:rsidRPr="00C90012">
                        <w:rPr>
                          <w:rFonts w:ascii="Times New Roman" w:eastAsia="Malgun Gothic" w:hAnsi="Times New Roman" w:hint="eastAsia"/>
                          <w:b/>
                          <w:szCs w:val="24"/>
                        </w:rPr>
                        <w:t xml:space="preserve">. </w:t>
                      </w:r>
                      <w:r w:rsidRPr="00C90012">
                        <w:rPr>
                          <w:rFonts w:ascii="Times New Roman" w:hAnsi="Times New Roman"/>
                          <w:b/>
                          <w:color w:val="000000"/>
                          <w:szCs w:val="24"/>
                          <w:lang w:val="en-US"/>
                        </w:rPr>
                        <w:t>A Farmer’s Drawing on Fairtrade and Child Labor</w:t>
                      </w:r>
                    </w:p>
                    <w:p w:rsidR="00A47AC3" w:rsidRDefault="00A47AC3" w:rsidP="00A03F31">
                      <w:pPr>
                        <w:jc w:val="center"/>
                      </w:pPr>
                      <w:r w:rsidRPr="00C90012">
                        <w:rPr>
                          <w:rFonts w:ascii="Times New Roman" w:hAnsi="Times New Roman"/>
                          <w:noProof/>
                          <w:color w:val="000000"/>
                          <w:szCs w:val="24"/>
                          <w:lang w:val="fr-CA"/>
                        </w:rPr>
                        <w:drawing>
                          <wp:inline distT="0" distB="0" distL="0" distR="0" wp14:anchorId="433DAE04" wp14:editId="3049B249">
                            <wp:extent cx="4560592" cy="3023118"/>
                            <wp:effectExtent l="19050" t="19050" r="11430" b="2540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618566" cy="3061548"/>
                                    </a:xfrm>
                                    <a:prstGeom prst="rect">
                                      <a:avLst/>
                                    </a:prstGeom>
                                    <a:noFill/>
                                    <a:ln w="19050" cmpd="sng">
                                      <a:solidFill>
                                        <a:srgbClr val="000000"/>
                                      </a:solidFill>
                                      <a:miter lim="800000"/>
                                      <a:headEnd/>
                                      <a:tailEnd/>
                                    </a:ln>
                                    <a:effectLst/>
                                  </pic:spPr>
                                </pic:pic>
                              </a:graphicData>
                            </a:graphic>
                          </wp:inline>
                        </w:drawing>
                      </w:r>
                    </w:p>
                    <w:p w:rsidR="00A47AC3" w:rsidRDefault="00A47AC3" w:rsidP="00A03F31">
                      <w:r>
                        <w:rPr>
                          <w:rFonts w:ascii="Arial" w:hAnsi="Arial" w:cs="Arial"/>
                          <w:bCs/>
                          <w:color w:val="000000"/>
                          <w:sz w:val="22"/>
                          <w:lang w:val="en-US"/>
                        </w:rPr>
                        <w:t xml:space="preserve">* </w:t>
                      </w:r>
                      <w:r w:rsidRPr="00C24E26">
                        <w:rPr>
                          <w:rFonts w:ascii="Arial" w:hAnsi="Arial" w:cs="Arial"/>
                          <w:bCs/>
                          <w:color w:val="000000"/>
                          <w:sz w:val="22"/>
                          <w:lang w:val="en-US"/>
                        </w:rPr>
                        <w:t>Maisha/familia/kazi yako kabla/baada ya Fairtrade: Your life/family/work before/after Fairtrade</w:t>
                      </w:r>
                    </w:p>
                  </w:txbxContent>
                </v:textbox>
                <w10:wrap type="square"/>
              </v:shape>
            </w:pict>
          </mc:Fallback>
        </mc:AlternateContent>
      </w:r>
    </w:p>
    <w:p w:rsidR="00EF2D9D" w:rsidRDefault="00A03F31" w:rsidP="00EF2D9D">
      <w:pPr>
        <w:spacing w:line="240" w:lineRule="auto"/>
        <w:rPr>
          <w:rFonts w:ascii="Times New Roman" w:eastAsia="Malgun Gothic" w:hAnsi="Times New Roman"/>
          <w:szCs w:val="24"/>
        </w:rPr>
      </w:pPr>
      <w:r w:rsidRPr="00A03F31">
        <w:rPr>
          <w:rFonts w:ascii="Times New Roman" w:eastAsia="Malgun Gothic" w:hAnsi="Times New Roman"/>
          <w:b/>
          <w:szCs w:val="24"/>
        </w:rPr>
        <w:t>Anna Kim</w:t>
      </w:r>
      <w:r>
        <w:rPr>
          <w:rFonts w:ascii="Times New Roman" w:eastAsia="Malgun Gothic" w:hAnsi="Times New Roman"/>
          <w:szCs w:val="24"/>
        </w:rPr>
        <w:t xml:space="preserve"> (</w:t>
      </w:r>
      <w:hyperlink r:id="rId21" w:history="1">
        <w:r w:rsidRPr="00903E1C">
          <w:rPr>
            <w:rStyle w:val="Hyperlink"/>
            <w:rFonts w:ascii="Times New Roman" w:eastAsia="Malgun Gothic" w:hAnsi="Times New Roman"/>
            <w:szCs w:val="24"/>
          </w:rPr>
          <w:t>anna.kim@hec.ca</w:t>
        </w:r>
      </w:hyperlink>
      <w:r>
        <w:rPr>
          <w:rFonts w:ascii="Times New Roman" w:eastAsia="Malgun Gothic" w:hAnsi="Times New Roman"/>
          <w:szCs w:val="24"/>
        </w:rPr>
        <w:t xml:space="preserve">) is </w:t>
      </w:r>
      <w:r w:rsidRPr="00A03F31">
        <w:rPr>
          <w:rFonts w:ascii="Times New Roman" w:eastAsia="Malgun Gothic" w:hAnsi="Times New Roman"/>
          <w:szCs w:val="24"/>
        </w:rPr>
        <w:t>an assistant professor of corporate social responsibility</w:t>
      </w:r>
      <w:r w:rsidR="00275CAC">
        <w:rPr>
          <w:rFonts w:ascii="Times New Roman" w:eastAsia="Malgun Gothic" w:hAnsi="Times New Roman"/>
          <w:szCs w:val="24"/>
        </w:rPr>
        <w:t xml:space="preserve"> </w:t>
      </w:r>
      <w:r w:rsidRPr="00A03F31">
        <w:rPr>
          <w:rFonts w:ascii="Times New Roman" w:eastAsia="Malgun Gothic" w:hAnsi="Times New Roman"/>
          <w:szCs w:val="24"/>
        </w:rPr>
        <w:t>at the Depart</w:t>
      </w:r>
      <w:r w:rsidR="00275CAC">
        <w:rPr>
          <w:rFonts w:ascii="Times New Roman" w:eastAsia="Malgun Gothic" w:hAnsi="Times New Roman"/>
          <w:szCs w:val="24"/>
        </w:rPr>
        <w:t>ment of Management, HEC Montré</w:t>
      </w:r>
      <w:r w:rsidRPr="00A03F31">
        <w:rPr>
          <w:rFonts w:ascii="Times New Roman" w:eastAsia="Malgun Gothic" w:hAnsi="Times New Roman"/>
          <w:szCs w:val="24"/>
        </w:rPr>
        <w:t xml:space="preserve">al. </w:t>
      </w:r>
      <w:r w:rsidR="0058743D" w:rsidRPr="00A03F31">
        <w:rPr>
          <w:rFonts w:ascii="Times New Roman" w:eastAsia="Malgun Gothic" w:hAnsi="Times New Roman"/>
          <w:szCs w:val="24"/>
        </w:rPr>
        <w:t>She received her Ph.D. from the University</w:t>
      </w:r>
      <w:r w:rsidR="0058743D">
        <w:rPr>
          <w:rFonts w:ascii="Times New Roman" w:eastAsia="Malgun Gothic" w:hAnsi="Times New Roman"/>
          <w:szCs w:val="24"/>
        </w:rPr>
        <w:t xml:space="preserve"> </w:t>
      </w:r>
      <w:r w:rsidR="0058743D" w:rsidRPr="00A03F31">
        <w:rPr>
          <w:rFonts w:ascii="Times New Roman" w:eastAsia="Malgun Gothic" w:hAnsi="Times New Roman"/>
          <w:szCs w:val="24"/>
        </w:rPr>
        <w:t>of Cambridge.</w:t>
      </w:r>
      <w:r w:rsidR="00482039">
        <w:rPr>
          <w:rFonts w:ascii="Times New Roman" w:eastAsia="Malgun Gothic" w:hAnsi="Times New Roman"/>
          <w:szCs w:val="24"/>
        </w:rPr>
        <w:t xml:space="preserve"> </w:t>
      </w:r>
      <w:r w:rsidR="0058743D" w:rsidRPr="00A03F31">
        <w:rPr>
          <w:rFonts w:ascii="Times New Roman" w:eastAsia="Malgun Gothic" w:hAnsi="Times New Roman"/>
          <w:szCs w:val="24"/>
        </w:rPr>
        <w:t>Her research explores sustainable development through the lens</w:t>
      </w:r>
      <w:r w:rsidR="0058743D">
        <w:rPr>
          <w:rFonts w:ascii="Times New Roman" w:eastAsia="Malgun Gothic" w:hAnsi="Times New Roman"/>
          <w:szCs w:val="24"/>
        </w:rPr>
        <w:t xml:space="preserve"> </w:t>
      </w:r>
      <w:r w:rsidR="0058743D" w:rsidRPr="00A03F31">
        <w:rPr>
          <w:rFonts w:ascii="Times New Roman" w:eastAsia="Malgun Gothic" w:hAnsi="Times New Roman"/>
          <w:szCs w:val="24"/>
        </w:rPr>
        <w:t>of time and space,</w:t>
      </w:r>
      <w:r w:rsidR="00EF2D9D">
        <w:rPr>
          <w:rFonts w:ascii="Times New Roman" w:eastAsia="Malgun Gothic" w:hAnsi="Times New Roman"/>
          <w:szCs w:val="24"/>
        </w:rPr>
        <w:t xml:space="preserve"> using ethnographic and visual methods</w:t>
      </w:r>
      <w:r w:rsidR="002F0C22" w:rsidRPr="002F0C22">
        <w:rPr>
          <w:rFonts w:ascii="Times New Roman" w:eastAsia="Malgun Gothic" w:hAnsi="Times New Roman"/>
          <w:szCs w:val="24"/>
        </w:rPr>
        <w:t xml:space="preserve"> </w:t>
      </w:r>
      <w:r w:rsidR="002F0C22">
        <w:rPr>
          <w:rFonts w:ascii="Times New Roman" w:eastAsia="Malgun Gothic" w:hAnsi="Times New Roman"/>
          <w:szCs w:val="24"/>
        </w:rPr>
        <w:t>in the context of extreme resource constraints</w:t>
      </w:r>
      <w:r w:rsidR="00EF2D9D">
        <w:rPr>
          <w:rFonts w:ascii="Times New Roman" w:eastAsia="Malgun Gothic" w:hAnsi="Times New Roman"/>
          <w:szCs w:val="24"/>
        </w:rPr>
        <w:t xml:space="preserve">. </w:t>
      </w:r>
    </w:p>
    <w:p w:rsidR="00A03F31" w:rsidRDefault="00A03F31" w:rsidP="00275CAC">
      <w:pPr>
        <w:spacing w:line="240" w:lineRule="auto"/>
        <w:rPr>
          <w:rFonts w:ascii="Times New Roman" w:eastAsia="Malgun Gothic" w:hAnsi="Times New Roman"/>
          <w:szCs w:val="24"/>
        </w:rPr>
      </w:pPr>
    </w:p>
    <w:p w:rsidR="00A03F31" w:rsidRDefault="00A03F31" w:rsidP="00275CAC">
      <w:pPr>
        <w:spacing w:line="240" w:lineRule="auto"/>
        <w:rPr>
          <w:rFonts w:ascii="Times New Roman" w:eastAsia="Malgun Gothic" w:hAnsi="Times New Roman"/>
          <w:szCs w:val="24"/>
        </w:rPr>
      </w:pPr>
      <w:r w:rsidRPr="00A03F31">
        <w:rPr>
          <w:rFonts w:ascii="Times New Roman" w:eastAsia="Malgun Gothic" w:hAnsi="Times New Roman"/>
          <w:b/>
          <w:szCs w:val="24"/>
        </w:rPr>
        <w:t>Pratima (Tima) Bansal</w:t>
      </w:r>
      <w:r w:rsidRPr="00A03F31">
        <w:rPr>
          <w:rFonts w:ascii="Times New Roman" w:eastAsia="Malgun Gothic" w:hAnsi="Times New Roman"/>
          <w:szCs w:val="24"/>
        </w:rPr>
        <w:t xml:space="preserve"> </w:t>
      </w:r>
      <w:r>
        <w:rPr>
          <w:rFonts w:ascii="Times New Roman" w:eastAsia="Malgun Gothic" w:hAnsi="Times New Roman"/>
          <w:szCs w:val="24"/>
        </w:rPr>
        <w:t>(</w:t>
      </w:r>
      <w:hyperlink r:id="rId22" w:history="1">
        <w:r w:rsidRPr="00903E1C">
          <w:rPr>
            <w:rStyle w:val="Hyperlink"/>
            <w:rFonts w:ascii="Times New Roman" w:eastAsia="Malgun Gothic" w:hAnsi="Times New Roman"/>
            <w:szCs w:val="24"/>
          </w:rPr>
          <w:t>tbansal@ivey.uwo.ca</w:t>
        </w:r>
      </w:hyperlink>
      <w:r>
        <w:rPr>
          <w:rFonts w:ascii="Times New Roman" w:eastAsia="Malgun Gothic" w:hAnsi="Times New Roman"/>
          <w:szCs w:val="24"/>
        </w:rPr>
        <w:t xml:space="preserve">) </w:t>
      </w:r>
      <w:r w:rsidRPr="00A03F31">
        <w:rPr>
          <w:rFonts w:ascii="Times New Roman" w:eastAsia="Malgun Gothic" w:hAnsi="Times New Roman"/>
          <w:szCs w:val="24"/>
        </w:rPr>
        <w:t>is the Canada Research Chair in Business Sustainability at the Ivey Business School,</w:t>
      </w:r>
      <w:r>
        <w:rPr>
          <w:rFonts w:ascii="Times New Roman" w:eastAsia="Malgun Gothic" w:hAnsi="Times New Roman"/>
          <w:szCs w:val="24"/>
        </w:rPr>
        <w:t xml:space="preserve"> </w:t>
      </w:r>
      <w:r w:rsidRPr="00A03F31">
        <w:rPr>
          <w:rFonts w:ascii="Times New Roman" w:eastAsia="Malgun Gothic" w:hAnsi="Times New Roman"/>
          <w:szCs w:val="24"/>
        </w:rPr>
        <w:t>Western University (London, Canada). Tima founded and continues to direct the Ivey Centre for Building Sustainable Value and the Network for</w:t>
      </w:r>
      <w:r>
        <w:rPr>
          <w:rFonts w:ascii="Times New Roman" w:eastAsia="Malgun Gothic" w:hAnsi="Times New Roman"/>
          <w:szCs w:val="24"/>
        </w:rPr>
        <w:t xml:space="preserve"> </w:t>
      </w:r>
      <w:r w:rsidRPr="00A03F31">
        <w:rPr>
          <w:rFonts w:ascii="Times New Roman" w:eastAsia="Malgun Gothic" w:hAnsi="Times New Roman"/>
          <w:szCs w:val="24"/>
        </w:rPr>
        <w:t xml:space="preserve">Business Sustainability </w:t>
      </w:r>
      <w:r>
        <w:rPr>
          <w:rFonts w:ascii="Times New Roman" w:eastAsia="Malgun Gothic" w:hAnsi="Times New Roman"/>
          <w:szCs w:val="24"/>
        </w:rPr>
        <w:t>(</w:t>
      </w:r>
      <w:hyperlink r:id="rId23" w:history="1">
        <w:r w:rsidRPr="00903E1C">
          <w:rPr>
            <w:rStyle w:val="Hyperlink"/>
            <w:rFonts w:ascii="Times New Roman" w:eastAsia="Malgun Gothic" w:hAnsi="Times New Roman"/>
            <w:szCs w:val="24"/>
          </w:rPr>
          <w:t>nbs.net</w:t>
        </w:r>
      </w:hyperlink>
      <w:r>
        <w:rPr>
          <w:rFonts w:ascii="Times New Roman" w:eastAsia="Malgun Gothic" w:hAnsi="Times New Roman"/>
          <w:szCs w:val="24"/>
        </w:rPr>
        <w:t>)</w:t>
      </w:r>
      <w:r w:rsidRPr="00A03F31">
        <w:rPr>
          <w:rFonts w:ascii="Times New Roman" w:eastAsia="Malgun Gothic" w:hAnsi="Times New Roman"/>
          <w:szCs w:val="24"/>
        </w:rPr>
        <w:t>.</w:t>
      </w:r>
      <w:r>
        <w:rPr>
          <w:rFonts w:ascii="Times New Roman" w:eastAsia="Malgun Gothic" w:hAnsi="Times New Roman"/>
          <w:szCs w:val="24"/>
        </w:rPr>
        <w:t xml:space="preserve"> </w:t>
      </w:r>
      <w:r w:rsidRPr="00A03F31">
        <w:rPr>
          <w:rFonts w:ascii="Times New Roman" w:eastAsia="Malgun Gothic" w:hAnsi="Times New Roman"/>
          <w:szCs w:val="24"/>
        </w:rPr>
        <w:t>She investigates the dimensions of time, space and scale in</w:t>
      </w:r>
      <w:r>
        <w:rPr>
          <w:rFonts w:ascii="Times New Roman" w:eastAsia="Malgun Gothic" w:hAnsi="Times New Roman"/>
          <w:szCs w:val="24"/>
        </w:rPr>
        <w:t xml:space="preserve"> </w:t>
      </w:r>
      <w:r w:rsidRPr="00A03F31">
        <w:rPr>
          <w:rFonts w:ascii="Times New Roman" w:eastAsia="Malgun Gothic" w:hAnsi="Times New Roman"/>
          <w:szCs w:val="24"/>
        </w:rPr>
        <w:t>organizations to help advance sustainable development.</w:t>
      </w:r>
    </w:p>
    <w:p w:rsidR="00A03F31" w:rsidRDefault="00A03F31" w:rsidP="00275CAC">
      <w:pPr>
        <w:spacing w:line="240" w:lineRule="auto"/>
        <w:rPr>
          <w:rFonts w:ascii="Times New Roman" w:eastAsia="Malgun Gothic" w:hAnsi="Times New Roman"/>
          <w:szCs w:val="24"/>
        </w:rPr>
      </w:pPr>
    </w:p>
    <w:p w:rsidR="00A03F31" w:rsidRPr="00A03F31" w:rsidRDefault="00A03F31" w:rsidP="00275CAC">
      <w:pPr>
        <w:spacing w:line="240" w:lineRule="auto"/>
        <w:rPr>
          <w:rFonts w:ascii="Times New Roman" w:eastAsia="Malgun Gothic" w:hAnsi="Times New Roman"/>
          <w:szCs w:val="24"/>
        </w:rPr>
      </w:pPr>
      <w:r w:rsidRPr="00A03F31">
        <w:rPr>
          <w:rFonts w:ascii="Times New Roman" w:eastAsia="Malgun Gothic" w:hAnsi="Times New Roman"/>
          <w:b/>
          <w:szCs w:val="24"/>
        </w:rPr>
        <w:t>Helen Haugh</w:t>
      </w:r>
      <w:r w:rsidRPr="00A03F31">
        <w:rPr>
          <w:rFonts w:ascii="Times New Roman" w:eastAsia="Malgun Gothic" w:hAnsi="Times New Roman"/>
          <w:szCs w:val="24"/>
        </w:rPr>
        <w:t xml:space="preserve"> (</w:t>
      </w:r>
      <w:hyperlink r:id="rId24" w:history="1">
        <w:r w:rsidRPr="00903E1C">
          <w:rPr>
            <w:rStyle w:val="Hyperlink"/>
            <w:rFonts w:ascii="Times New Roman" w:eastAsia="Malgun Gothic" w:hAnsi="Times New Roman"/>
            <w:szCs w:val="24"/>
          </w:rPr>
          <w:t>h.haugh@jbs.cam.ac.uk</w:t>
        </w:r>
      </w:hyperlink>
      <w:r w:rsidRPr="00A03F31">
        <w:rPr>
          <w:rFonts w:ascii="Times New Roman" w:eastAsia="Malgun Gothic" w:hAnsi="Times New Roman"/>
          <w:szCs w:val="24"/>
        </w:rPr>
        <w:t xml:space="preserve">) </w:t>
      </w:r>
      <w:r>
        <w:rPr>
          <w:rFonts w:ascii="Times New Roman" w:eastAsia="Malgun Gothic" w:hAnsi="Times New Roman"/>
          <w:szCs w:val="24"/>
        </w:rPr>
        <w:t>is senior lecturer</w:t>
      </w:r>
      <w:r w:rsidRPr="00A03F31">
        <w:rPr>
          <w:rFonts w:ascii="Times New Roman" w:eastAsia="Malgun Gothic" w:hAnsi="Times New Roman"/>
          <w:szCs w:val="24"/>
        </w:rPr>
        <w:t xml:space="preserve"> at Judge Business School,</w:t>
      </w:r>
      <w:r>
        <w:rPr>
          <w:rFonts w:ascii="Times New Roman" w:eastAsia="Malgun Gothic" w:hAnsi="Times New Roman"/>
          <w:szCs w:val="24"/>
        </w:rPr>
        <w:t xml:space="preserve"> </w:t>
      </w:r>
      <w:r w:rsidRPr="00A03F31">
        <w:rPr>
          <w:rFonts w:ascii="Times New Roman" w:eastAsia="Malgun Gothic" w:hAnsi="Times New Roman"/>
          <w:szCs w:val="24"/>
        </w:rPr>
        <w:t>University of Cambridge and research director for the Centre for Social Innovation. She received her PhD</w:t>
      </w:r>
      <w:r>
        <w:rPr>
          <w:rFonts w:ascii="Times New Roman" w:eastAsia="Malgun Gothic" w:hAnsi="Times New Roman"/>
          <w:szCs w:val="24"/>
        </w:rPr>
        <w:t xml:space="preserve"> </w:t>
      </w:r>
      <w:r w:rsidRPr="00A03F31">
        <w:rPr>
          <w:rFonts w:ascii="Times New Roman" w:eastAsia="Malgun Gothic" w:hAnsi="Times New Roman"/>
          <w:szCs w:val="24"/>
        </w:rPr>
        <w:t>from the University of Aberdeen. Her research interests focus on community enterprise,</w:t>
      </w:r>
      <w:r>
        <w:rPr>
          <w:rFonts w:ascii="Times New Roman" w:eastAsia="Malgun Gothic" w:hAnsi="Times New Roman"/>
          <w:szCs w:val="24"/>
        </w:rPr>
        <w:t xml:space="preserve"> </w:t>
      </w:r>
      <w:r w:rsidRPr="00A03F31">
        <w:rPr>
          <w:rFonts w:ascii="Times New Roman" w:eastAsia="Malgun Gothic" w:hAnsi="Times New Roman"/>
          <w:szCs w:val="24"/>
        </w:rPr>
        <w:t>development and</w:t>
      </w:r>
      <w:r>
        <w:rPr>
          <w:rFonts w:ascii="Times New Roman" w:eastAsia="Malgun Gothic" w:hAnsi="Times New Roman"/>
          <w:szCs w:val="24"/>
        </w:rPr>
        <w:t xml:space="preserve"> </w:t>
      </w:r>
      <w:r w:rsidRPr="00A03F31">
        <w:rPr>
          <w:rFonts w:ascii="Times New Roman" w:eastAsia="Malgun Gothic" w:hAnsi="Times New Roman"/>
          <w:szCs w:val="24"/>
        </w:rPr>
        <w:t>sustainability.</w:t>
      </w: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A03F31" w:rsidRDefault="00A03F31" w:rsidP="00C80321">
      <w:pPr>
        <w:spacing w:after="120" w:line="240" w:lineRule="auto"/>
        <w:jc w:val="center"/>
        <w:rPr>
          <w:rFonts w:ascii="Times New Roman" w:eastAsia="Malgun Gothic" w:hAnsi="Times New Roman"/>
          <w:b/>
          <w:szCs w:val="24"/>
        </w:rPr>
      </w:pPr>
    </w:p>
    <w:p w:rsidR="00C80321" w:rsidRDefault="00C80321">
      <w:pPr>
        <w:rPr>
          <w:rFonts w:ascii="Times New Roman" w:eastAsia="Malgun Gothic" w:hAnsi="Times New Roman"/>
          <w:b/>
          <w:szCs w:val="24"/>
        </w:rPr>
      </w:pPr>
    </w:p>
    <w:sectPr w:rsidR="00C80321" w:rsidSect="00196590">
      <w:footerReference w:type="default" r:id="rId25"/>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A46" w:rsidRDefault="00D72A46" w:rsidP="007F4C5D">
      <w:pPr>
        <w:spacing w:line="240" w:lineRule="auto"/>
      </w:pPr>
      <w:r>
        <w:separator/>
      </w:r>
    </w:p>
    <w:p w:rsidR="00D72A46" w:rsidRDefault="00D72A46"/>
  </w:endnote>
  <w:endnote w:type="continuationSeparator" w:id="0">
    <w:p w:rsidR="00D72A46" w:rsidRDefault="00D72A46" w:rsidP="007F4C5D">
      <w:pPr>
        <w:spacing w:line="240" w:lineRule="auto"/>
      </w:pPr>
      <w:r>
        <w:continuationSeparator/>
      </w:r>
    </w:p>
    <w:p w:rsidR="00D72A46" w:rsidRDefault="00D72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649555"/>
      <w:docPartObj>
        <w:docPartGallery w:val="Page Numbers (Bottom of Page)"/>
        <w:docPartUnique/>
      </w:docPartObj>
    </w:sdtPr>
    <w:sdtEndPr>
      <w:rPr>
        <w:noProof/>
      </w:rPr>
    </w:sdtEndPr>
    <w:sdtContent>
      <w:p w:rsidR="00A47AC3" w:rsidRDefault="00A47AC3">
        <w:pPr>
          <w:pStyle w:val="Footer"/>
          <w:jc w:val="center"/>
        </w:pPr>
        <w:r>
          <w:fldChar w:fldCharType="begin"/>
        </w:r>
        <w:r>
          <w:instrText xml:space="preserve"> PAGE   \* MERGEFORMAT </w:instrText>
        </w:r>
        <w:r>
          <w:fldChar w:fldCharType="separate"/>
        </w:r>
        <w:r w:rsidR="00755E9C">
          <w:rPr>
            <w:noProof/>
          </w:rPr>
          <w:t>1</w:t>
        </w:r>
        <w:r>
          <w:rPr>
            <w:noProof/>
          </w:rPr>
          <w:fldChar w:fldCharType="end"/>
        </w:r>
      </w:p>
    </w:sdtContent>
  </w:sdt>
  <w:p w:rsidR="00A47AC3" w:rsidRDefault="00A47AC3">
    <w:pPr>
      <w:pStyle w:val="Footer"/>
    </w:pPr>
  </w:p>
  <w:p w:rsidR="00A47AC3" w:rsidRDefault="00A47A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901031"/>
      <w:docPartObj>
        <w:docPartGallery w:val="Page Numbers (Bottom of Page)"/>
        <w:docPartUnique/>
      </w:docPartObj>
    </w:sdtPr>
    <w:sdtEndPr>
      <w:rPr>
        <w:noProof/>
      </w:rPr>
    </w:sdtEndPr>
    <w:sdtContent>
      <w:p w:rsidR="00A47AC3" w:rsidRDefault="00A47AC3">
        <w:pPr>
          <w:pStyle w:val="Footer"/>
          <w:jc w:val="center"/>
        </w:pPr>
        <w:r>
          <w:fldChar w:fldCharType="begin"/>
        </w:r>
        <w:r>
          <w:instrText xml:space="preserve"> PAGE   \* MERGEFORMAT </w:instrText>
        </w:r>
        <w:r>
          <w:fldChar w:fldCharType="separate"/>
        </w:r>
        <w:r w:rsidR="00755E9C">
          <w:rPr>
            <w:noProof/>
          </w:rPr>
          <w:t>57</w:t>
        </w:r>
        <w:r>
          <w:rPr>
            <w:noProof/>
          </w:rPr>
          <w:fldChar w:fldCharType="end"/>
        </w:r>
      </w:p>
    </w:sdtContent>
  </w:sdt>
  <w:p w:rsidR="00A47AC3" w:rsidRDefault="00A47AC3">
    <w:pPr>
      <w:pStyle w:val="Footer"/>
    </w:pPr>
  </w:p>
  <w:p w:rsidR="00A47AC3" w:rsidRDefault="00A47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A46" w:rsidRDefault="00D72A46" w:rsidP="000649C9">
      <w:pPr>
        <w:widowControl w:val="0"/>
        <w:spacing w:line="240" w:lineRule="auto"/>
      </w:pPr>
      <w:r>
        <w:separator/>
      </w:r>
    </w:p>
  </w:footnote>
  <w:footnote w:type="continuationSeparator" w:id="0">
    <w:p w:rsidR="00D72A46" w:rsidRDefault="00D72A46" w:rsidP="007F4C5D">
      <w:pPr>
        <w:spacing w:line="240" w:lineRule="auto"/>
      </w:pPr>
      <w:r>
        <w:continuationSeparator/>
      </w:r>
    </w:p>
    <w:p w:rsidR="00D72A46" w:rsidRDefault="00D72A46"/>
  </w:footnote>
  <w:footnote w:id="1">
    <w:p w:rsidR="00A47AC3" w:rsidRPr="00196590" w:rsidRDefault="00A47AC3">
      <w:pPr>
        <w:pStyle w:val="FootnoteText"/>
        <w:rPr>
          <w:rFonts w:ascii="Times New Roman" w:hAnsi="Times New Roman" w:cs="Times New Roman"/>
        </w:rPr>
      </w:pPr>
      <w:r w:rsidRPr="00196590">
        <w:rPr>
          <w:rStyle w:val="FootnoteReference"/>
          <w:rFonts w:ascii="Times New Roman" w:hAnsi="Times New Roman" w:cs="Times New Roman"/>
        </w:rPr>
        <w:footnoteRef/>
      </w:r>
      <w:r w:rsidRPr="00196590">
        <w:rPr>
          <w:rFonts w:ascii="Times New Roman" w:hAnsi="Times New Roman" w:cs="Times New Roman"/>
        </w:rPr>
        <w:t xml:space="preserve"> The Long Now Foundation uses five-digit dates, the extra zero is to solve the deca-millennium bug which will come into effect in about 8,000 years.” (</w:t>
      </w:r>
      <w:hyperlink r:id="rId1" w:history="1">
        <w:r w:rsidRPr="00196590">
          <w:rPr>
            <w:rStyle w:val="Hyperlink"/>
            <w:rFonts w:ascii="Times New Roman" w:hAnsi="Times New Roman" w:cs="Times New Roman"/>
          </w:rPr>
          <w:t>http://longnow.org/about/</w:t>
        </w:r>
      </w:hyperlink>
      <w:r w:rsidRPr="00196590">
        <w:rPr>
          <w:rFonts w:ascii="Times New Roman" w:hAnsi="Times New Roman" w:cs="Times New Roman"/>
        </w:rPr>
        <w:t>)</w:t>
      </w:r>
    </w:p>
  </w:footnote>
  <w:footnote w:id="2">
    <w:p w:rsidR="00A47AC3" w:rsidRDefault="00A47AC3" w:rsidP="00157EF3">
      <w:pPr>
        <w:pStyle w:val="FootnoteText"/>
      </w:pPr>
      <w:r>
        <w:rPr>
          <w:rStyle w:val="FootnoteReference"/>
        </w:rPr>
        <w:footnoteRef/>
      </w:r>
      <w:r>
        <w:t xml:space="preserve"> </w:t>
      </w:r>
      <w:r>
        <w:rPr>
          <w:rFonts w:hint="eastAsia"/>
        </w:rPr>
        <w:t xml:space="preserve">We take a critical realist perspective, </w:t>
      </w:r>
      <w:r>
        <w:t xml:space="preserve">which assumes </w:t>
      </w:r>
      <w:r>
        <w:rPr>
          <w:rFonts w:hint="eastAsia"/>
        </w:rPr>
        <w:t xml:space="preserve">that the </w:t>
      </w:r>
      <w:r>
        <w:t xml:space="preserve">‘real’ world exists irrespective of the ‘empirical’ understanding of it (Bhaskar, 1975; Bansal, Kim, &amp; Wood,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AA1"/>
    <w:multiLevelType w:val="hybridMultilevel"/>
    <w:tmpl w:val="D4EAC0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B04E1B"/>
    <w:multiLevelType w:val="hybridMultilevel"/>
    <w:tmpl w:val="7EEE08A6"/>
    <w:lvl w:ilvl="0" w:tplc="0672944A">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8B2484"/>
    <w:multiLevelType w:val="hybridMultilevel"/>
    <w:tmpl w:val="95B84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C505B"/>
    <w:multiLevelType w:val="hybridMultilevel"/>
    <w:tmpl w:val="EB281E5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172B1C"/>
    <w:multiLevelType w:val="hybridMultilevel"/>
    <w:tmpl w:val="AAFE4718"/>
    <w:lvl w:ilvl="0" w:tplc="61207C3C">
      <w:numFmt w:val="bullet"/>
      <w:lvlText w:val="-"/>
      <w:lvlJc w:val="left"/>
      <w:pPr>
        <w:ind w:left="1440" w:hanging="360"/>
      </w:pPr>
      <w:rPr>
        <w:rFonts w:ascii="Cambria" w:eastAsiaTheme="minorEastAsia" w:hAnsi="Cambri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F4509A2"/>
    <w:multiLevelType w:val="hybridMultilevel"/>
    <w:tmpl w:val="29F04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C82B5C"/>
    <w:multiLevelType w:val="hybridMultilevel"/>
    <w:tmpl w:val="5832F0DC"/>
    <w:lvl w:ilvl="0" w:tplc="57D88EA2">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971A0A"/>
    <w:multiLevelType w:val="hybridMultilevel"/>
    <w:tmpl w:val="5D587F9E"/>
    <w:lvl w:ilvl="0" w:tplc="10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DF74304"/>
    <w:multiLevelType w:val="hybridMultilevel"/>
    <w:tmpl w:val="F1620350"/>
    <w:lvl w:ilvl="0" w:tplc="D5FA675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44082E"/>
    <w:multiLevelType w:val="hybridMultilevel"/>
    <w:tmpl w:val="044C47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C21A25"/>
    <w:multiLevelType w:val="hybridMultilevel"/>
    <w:tmpl w:val="A620BA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1E0835"/>
    <w:multiLevelType w:val="hybridMultilevel"/>
    <w:tmpl w:val="EE7220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8B3CA5"/>
    <w:multiLevelType w:val="hybridMultilevel"/>
    <w:tmpl w:val="5D8E8D34"/>
    <w:lvl w:ilvl="0" w:tplc="FF424E3E">
      <w:start w:val="1"/>
      <w:numFmt w:val="bullet"/>
      <w:lvlText w:val="-"/>
      <w:lvlJc w:val="left"/>
      <w:pPr>
        <w:ind w:left="1080" w:hanging="360"/>
      </w:pPr>
      <w:rPr>
        <w:rFonts w:ascii="Cambria" w:eastAsiaTheme="minorEastAsia" w:hAnsi="Cambr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57C1832"/>
    <w:multiLevelType w:val="hybridMultilevel"/>
    <w:tmpl w:val="62C81766"/>
    <w:lvl w:ilvl="0" w:tplc="0548F7BA">
      <w:start w:val="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5B74A1"/>
    <w:multiLevelType w:val="hybridMultilevel"/>
    <w:tmpl w:val="D6980744"/>
    <w:lvl w:ilvl="0" w:tplc="870441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E904CC2"/>
    <w:multiLevelType w:val="hybridMultilevel"/>
    <w:tmpl w:val="E36AF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60757"/>
    <w:multiLevelType w:val="hybridMultilevel"/>
    <w:tmpl w:val="E3943EA2"/>
    <w:lvl w:ilvl="0" w:tplc="210E82EA">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3DA56B6"/>
    <w:multiLevelType w:val="hybridMultilevel"/>
    <w:tmpl w:val="2C5C23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6963E1D"/>
    <w:multiLevelType w:val="hybridMultilevel"/>
    <w:tmpl w:val="64D24DC2"/>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9" w15:restartNumberingAfterBreak="0">
    <w:nsid w:val="46BE2F8F"/>
    <w:multiLevelType w:val="hybridMultilevel"/>
    <w:tmpl w:val="74D0C9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0C0C3A"/>
    <w:multiLevelType w:val="hybridMultilevel"/>
    <w:tmpl w:val="856C07EC"/>
    <w:lvl w:ilvl="0" w:tplc="8DBA7A3A">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DE3FE1"/>
    <w:multiLevelType w:val="hybridMultilevel"/>
    <w:tmpl w:val="CB4EFF0A"/>
    <w:lvl w:ilvl="0" w:tplc="4D344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A63EF9"/>
    <w:multiLevelType w:val="hybridMultilevel"/>
    <w:tmpl w:val="367221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786B12"/>
    <w:multiLevelType w:val="hybridMultilevel"/>
    <w:tmpl w:val="B09E1876"/>
    <w:lvl w:ilvl="0" w:tplc="856AC510">
      <w:numFmt w:val="bullet"/>
      <w:lvlText w:val=""/>
      <w:lvlJc w:val="left"/>
      <w:pPr>
        <w:ind w:left="720" w:hanging="360"/>
      </w:pPr>
      <w:rPr>
        <w:rFonts w:ascii="Wingdings" w:eastAsiaTheme="minorEastAsia"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1747605"/>
    <w:multiLevelType w:val="hybridMultilevel"/>
    <w:tmpl w:val="5CAA62D0"/>
    <w:lvl w:ilvl="0" w:tplc="C0D2A9B0">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B571E"/>
    <w:multiLevelType w:val="hybridMultilevel"/>
    <w:tmpl w:val="C76C10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7A4424E"/>
    <w:multiLevelType w:val="hybridMultilevel"/>
    <w:tmpl w:val="0FE2905A"/>
    <w:lvl w:ilvl="0" w:tplc="7B3C34C0">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643404"/>
    <w:multiLevelType w:val="hybridMultilevel"/>
    <w:tmpl w:val="6F940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0500B9"/>
    <w:multiLevelType w:val="multilevel"/>
    <w:tmpl w:val="41D053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8C07D3"/>
    <w:multiLevelType w:val="hybridMultilevel"/>
    <w:tmpl w:val="362C95AC"/>
    <w:lvl w:ilvl="0" w:tplc="9EDE4C52">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7EB4C1B"/>
    <w:multiLevelType w:val="hybridMultilevel"/>
    <w:tmpl w:val="C1768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0C2350"/>
    <w:multiLevelType w:val="hybridMultilevel"/>
    <w:tmpl w:val="D2BE6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14937"/>
    <w:multiLevelType w:val="hybridMultilevel"/>
    <w:tmpl w:val="CF6C1DB0"/>
    <w:lvl w:ilvl="0" w:tplc="BA9CA050">
      <w:start w:val="42"/>
      <w:numFmt w:val="bullet"/>
      <w:lvlText w:val="-"/>
      <w:lvlJc w:val="left"/>
      <w:pPr>
        <w:ind w:left="720" w:hanging="360"/>
      </w:pPr>
      <w:rPr>
        <w:rFonts w:ascii="Cambria" w:eastAsiaTheme="minorEastAsia" w:hAnsi="Cambri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4"/>
  </w:num>
  <w:num w:numId="4">
    <w:abstractNumId w:val="27"/>
  </w:num>
  <w:num w:numId="5">
    <w:abstractNumId w:val="11"/>
  </w:num>
  <w:num w:numId="6">
    <w:abstractNumId w:val="3"/>
  </w:num>
  <w:num w:numId="7">
    <w:abstractNumId w:val="30"/>
  </w:num>
  <w:num w:numId="8">
    <w:abstractNumId w:val="22"/>
  </w:num>
  <w:num w:numId="9">
    <w:abstractNumId w:val="18"/>
  </w:num>
  <w:num w:numId="10">
    <w:abstractNumId w:val="7"/>
  </w:num>
  <w:num w:numId="11">
    <w:abstractNumId w:val="28"/>
  </w:num>
  <w:num w:numId="12">
    <w:abstractNumId w:val="12"/>
  </w:num>
  <w:num w:numId="13">
    <w:abstractNumId w:val="13"/>
  </w:num>
  <w:num w:numId="14">
    <w:abstractNumId w:val="1"/>
  </w:num>
  <w:num w:numId="15">
    <w:abstractNumId w:val="2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1"/>
  </w:num>
  <w:num w:numId="19">
    <w:abstractNumId w:val="29"/>
  </w:num>
  <w:num w:numId="20">
    <w:abstractNumId w:val="8"/>
  </w:num>
  <w:num w:numId="21">
    <w:abstractNumId w:val="2"/>
  </w:num>
  <w:num w:numId="22">
    <w:abstractNumId w:val="15"/>
  </w:num>
  <w:num w:numId="23">
    <w:abstractNumId w:val="20"/>
  </w:num>
  <w:num w:numId="24">
    <w:abstractNumId w:val="23"/>
  </w:num>
  <w:num w:numId="25">
    <w:abstractNumId w:val="10"/>
  </w:num>
  <w:num w:numId="26">
    <w:abstractNumId w:val="24"/>
  </w:num>
  <w:num w:numId="27">
    <w:abstractNumId w:val="31"/>
  </w:num>
  <w:num w:numId="28">
    <w:abstractNumId w:val="14"/>
  </w:num>
  <w:num w:numId="29">
    <w:abstractNumId w:val="25"/>
  </w:num>
  <w:num w:numId="30">
    <w:abstractNumId w:val="16"/>
  </w:num>
  <w:num w:numId="31">
    <w:abstractNumId w:val="0"/>
  </w:num>
  <w:num w:numId="32">
    <w:abstractNumId w:val="1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C3"/>
    <w:rsid w:val="00000310"/>
    <w:rsid w:val="00000718"/>
    <w:rsid w:val="0000125C"/>
    <w:rsid w:val="00001767"/>
    <w:rsid w:val="00003D1A"/>
    <w:rsid w:val="00004779"/>
    <w:rsid w:val="00004AC4"/>
    <w:rsid w:val="00004C23"/>
    <w:rsid w:val="00005606"/>
    <w:rsid w:val="00005740"/>
    <w:rsid w:val="00005C7F"/>
    <w:rsid w:val="00007F82"/>
    <w:rsid w:val="00010069"/>
    <w:rsid w:val="000101C7"/>
    <w:rsid w:val="00010642"/>
    <w:rsid w:val="00012B63"/>
    <w:rsid w:val="00013325"/>
    <w:rsid w:val="00013A7F"/>
    <w:rsid w:val="00013DF4"/>
    <w:rsid w:val="000153C5"/>
    <w:rsid w:val="0001606A"/>
    <w:rsid w:val="0001685D"/>
    <w:rsid w:val="000169DA"/>
    <w:rsid w:val="00016C22"/>
    <w:rsid w:val="000207C4"/>
    <w:rsid w:val="00020E6B"/>
    <w:rsid w:val="00020E93"/>
    <w:rsid w:val="000210C5"/>
    <w:rsid w:val="00021CB3"/>
    <w:rsid w:val="00021DAF"/>
    <w:rsid w:val="00021DD5"/>
    <w:rsid w:val="00021E1F"/>
    <w:rsid w:val="0002202C"/>
    <w:rsid w:val="000221FE"/>
    <w:rsid w:val="000232E8"/>
    <w:rsid w:val="00023428"/>
    <w:rsid w:val="0002425C"/>
    <w:rsid w:val="000242BC"/>
    <w:rsid w:val="00024697"/>
    <w:rsid w:val="000248FB"/>
    <w:rsid w:val="00024E13"/>
    <w:rsid w:val="0002536B"/>
    <w:rsid w:val="000256E6"/>
    <w:rsid w:val="00025A2C"/>
    <w:rsid w:val="00027326"/>
    <w:rsid w:val="00032008"/>
    <w:rsid w:val="00032B05"/>
    <w:rsid w:val="000336E8"/>
    <w:rsid w:val="00033A90"/>
    <w:rsid w:val="00034FD2"/>
    <w:rsid w:val="0003570B"/>
    <w:rsid w:val="0003615E"/>
    <w:rsid w:val="00036D7E"/>
    <w:rsid w:val="00037AD0"/>
    <w:rsid w:val="00040DA4"/>
    <w:rsid w:val="00040FD5"/>
    <w:rsid w:val="00041652"/>
    <w:rsid w:val="000423CB"/>
    <w:rsid w:val="00042910"/>
    <w:rsid w:val="00043CAF"/>
    <w:rsid w:val="00043F03"/>
    <w:rsid w:val="000444FE"/>
    <w:rsid w:val="00044C76"/>
    <w:rsid w:val="0004538C"/>
    <w:rsid w:val="000456C2"/>
    <w:rsid w:val="00046744"/>
    <w:rsid w:val="000476EB"/>
    <w:rsid w:val="0004774C"/>
    <w:rsid w:val="000478DB"/>
    <w:rsid w:val="00047D81"/>
    <w:rsid w:val="00050693"/>
    <w:rsid w:val="0005107F"/>
    <w:rsid w:val="000511D5"/>
    <w:rsid w:val="00051205"/>
    <w:rsid w:val="00052F7F"/>
    <w:rsid w:val="00054676"/>
    <w:rsid w:val="00055D03"/>
    <w:rsid w:val="00055E6D"/>
    <w:rsid w:val="00055E77"/>
    <w:rsid w:val="00057EE2"/>
    <w:rsid w:val="00057F4D"/>
    <w:rsid w:val="0006033D"/>
    <w:rsid w:val="00061020"/>
    <w:rsid w:val="00061A21"/>
    <w:rsid w:val="000629BF"/>
    <w:rsid w:val="00062E00"/>
    <w:rsid w:val="00063584"/>
    <w:rsid w:val="000649C9"/>
    <w:rsid w:val="000657C7"/>
    <w:rsid w:val="00065F6C"/>
    <w:rsid w:val="000670FA"/>
    <w:rsid w:val="000675F0"/>
    <w:rsid w:val="0006783C"/>
    <w:rsid w:val="00070356"/>
    <w:rsid w:val="00070478"/>
    <w:rsid w:val="00070F20"/>
    <w:rsid w:val="000713AB"/>
    <w:rsid w:val="000714F8"/>
    <w:rsid w:val="00071544"/>
    <w:rsid w:val="00072854"/>
    <w:rsid w:val="00072D4E"/>
    <w:rsid w:val="00072E6F"/>
    <w:rsid w:val="00072EBC"/>
    <w:rsid w:val="00073B68"/>
    <w:rsid w:val="000743CA"/>
    <w:rsid w:val="0007492D"/>
    <w:rsid w:val="000766D9"/>
    <w:rsid w:val="00076753"/>
    <w:rsid w:val="000768FA"/>
    <w:rsid w:val="00076BE1"/>
    <w:rsid w:val="000774F1"/>
    <w:rsid w:val="0008107D"/>
    <w:rsid w:val="0008116D"/>
    <w:rsid w:val="0008185C"/>
    <w:rsid w:val="00082513"/>
    <w:rsid w:val="0008348B"/>
    <w:rsid w:val="00083AF3"/>
    <w:rsid w:val="00083C7D"/>
    <w:rsid w:val="00083D72"/>
    <w:rsid w:val="000843C1"/>
    <w:rsid w:val="000848D3"/>
    <w:rsid w:val="00084CEC"/>
    <w:rsid w:val="0008525F"/>
    <w:rsid w:val="00086515"/>
    <w:rsid w:val="00086859"/>
    <w:rsid w:val="00086916"/>
    <w:rsid w:val="00086D04"/>
    <w:rsid w:val="00091941"/>
    <w:rsid w:val="00091CD9"/>
    <w:rsid w:val="00092444"/>
    <w:rsid w:val="00092F24"/>
    <w:rsid w:val="0009481E"/>
    <w:rsid w:val="00094E00"/>
    <w:rsid w:val="00096752"/>
    <w:rsid w:val="000970A6"/>
    <w:rsid w:val="000970FE"/>
    <w:rsid w:val="00097CA1"/>
    <w:rsid w:val="000A0286"/>
    <w:rsid w:val="000A0A03"/>
    <w:rsid w:val="000A15EA"/>
    <w:rsid w:val="000A2A2D"/>
    <w:rsid w:val="000A2FF5"/>
    <w:rsid w:val="000A34DE"/>
    <w:rsid w:val="000A3C3B"/>
    <w:rsid w:val="000A64B4"/>
    <w:rsid w:val="000A7A17"/>
    <w:rsid w:val="000B00FA"/>
    <w:rsid w:val="000B0D3C"/>
    <w:rsid w:val="000B1EB8"/>
    <w:rsid w:val="000B2394"/>
    <w:rsid w:val="000B3064"/>
    <w:rsid w:val="000B3B04"/>
    <w:rsid w:val="000B4255"/>
    <w:rsid w:val="000B4EEA"/>
    <w:rsid w:val="000B597A"/>
    <w:rsid w:val="000B5F2C"/>
    <w:rsid w:val="000B62AC"/>
    <w:rsid w:val="000B667A"/>
    <w:rsid w:val="000B67C8"/>
    <w:rsid w:val="000C0DCB"/>
    <w:rsid w:val="000C0F32"/>
    <w:rsid w:val="000C12B8"/>
    <w:rsid w:val="000C1413"/>
    <w:rsid w:val="000C2090"/>
    <w:rsid w:val="000C27E6"/>
    <w:rsid w:val="000C34B6"/>
    <w:rsid w:val="000C440E"/>
    <w:rsid w:val="000C506F"/>
    <w:rsid w:val="000C52CF"/>
    <w:rsid w:val="000C5399"/>
    <w:rsid w:val="000C5BCE"/>
    <w:rsid w:val="000C601A"/>
    <w:rsid w:val="000C66AD"/>
    <w:rsid w:val="000C68D5"/>
    <w:rsid w:val="000C716B"/>
    <w:rsid w:val="000C73A5"/>
    <w:rsid w:val="000C746D"/>
    <w:rsid w:val="000D11C8"/>
    <w:rsid w:val="000D16F0"/>
    <w:rsid w:val="000D1CFE"/>
    <w:rsid w:val="000D2A7B"/>
    <w:rsid w:val="000D3351"/>
    <w:rsid w:val="000D3CDB"/>
    <w:rsid w:val="000D4340"/>
    <w:rsid w:val="000D48A1"/>
    <w:rsid w:val="000D5993"/>
    <w:rsid w:val="000D5B46"/>
    <w:rsid w:val="000D6DBE"/>
    <w:rsid w:val="000E037A"/>
    <w:rsid w:val="000E09CA"/>
    <w:rsid w:val="000E0FB9"/>
    <w:rsid w:val="000E14DD"/>
    <w:rsid w:val="000E16F0"/>
    <w:rsid w:val="000E18CD"/>
    <w:rsid w:val="000E1FB8"/>
    <w:rsid w:val="000E211C"/>
    <w:rsid w:val="000E227D"/>
    <w:rsid w:val="000E2F56"/>
    <w:rsid w:val="000E31EC"/>
    <w:rsid w:val="000E3587"/>
    <w:rsid w:val="000E3AB5"/>
    <w:rsid w:val="000E43D3"/>
    <w:rsid w:val="000E4D30"/>
    <w:rsid w:val="000E4E63"/>
    <w:rsid w:val="000E537E"/>
    <w:rsid w:val="000E54A5"/>
    <w:rsid w:val="000E551E"/>
    <w:rsid w:val="000E5955"/>
    <w:rsid w:val="000E6071"/>
    <w:rsid w:val="000F09F4"/>
    <w:rsid w:val="000F1A5C"/>
    <w:rsid w:val="000F30A9"/>
    <w:rsid w:val="000F39DE"/>
    <w:rsid w:val="000F3B5D"/>
    <w:rsid w:val="000F48D5"/>
    <w:rsid w:val="000F5CD1"/>
    <w:rsid w:val="000F63CF"/>
    <w:rsid w:val="000F7A70"/>
    <w:rsid w:val="001015C4"/>
    <w:rsid w:val="001018B4"/>
    <w:rsid w:val="00101DB5"/>
    <w:rsid w:val="00102512"/>
    <w:rsid w:val="001025F9"/>
    <w:rsid w:val="00103114"/>
    <w:rsid w:val="00104312"/>
    <w:rsid w:val="00104677"/>
    <w:rsid w:val="001048B5"/>
    <w:rsid w:val="00105348"/>
    <w:rsid w:val="001053F3"/>
    <w:rsid w:val="00105594"/>
    <w:rsid w:val="00105B53"/>
    <w:rsid w:val="00106A44"/>
    <w:rsid w:val="00106BD2"/>
    <w:rsid w:val="001102C4"/>
    <w:rsid w:val="00111768"/>
    <w:rsid w:val="00111BB3"/>
    <w:rsid w:val="00112027"/>
    <w:rsid w:val="00112A19"/>
    <w:rsid w:val="0011337B"/>
    <w:rsid w:val="001138A7"/>
    <w:rsid w:val="00114118"/>
    <w:rsid w:val="00115AF0"/>
    <w:rsid w:val="00116CBC"/>
    <w:rsid w:val="00117646"/>
    <w:rsid w:val="00117C13"/>
    <w:rsid w:val="00117F58"/>
    <w:rsid w:val="00120165"/>
    <w:rsid w:val="00121A75"/>
    <w:rsid w:val="00121E0A"/>
    <w:rsid w:val="00121F2C"/>
    <w:rsid w:val="00122136"/>
    <w:rsid w:val="001227FE"/>
    <w:rsid w:val="00122CE0"/>
    <w:rsid w:val="00123C6F"/>
    <w:rsid w:val="0012410D"/>
    <w:rsid w:val="00124A61"/>
    <w:rsid w:val="001251FC"/>
    <w:rsid w:val="001257F6"/>
    <w:rsid w:val="001258CB"/>
    <w:rsid w:val="00125F57"/>
    <w:rsid w:val="00126D71"/>
    <w:rsid w:val="00126D87"/>
    <w:rsid w:val="001273AD"/>
    <w:rsid w:val="001303B4"/>
    <w:rsid w:val="00130D0F"/>
    <w:rsid w:val="00131442"/>
    <w:rsid w:val="00131638"/>
    <w:rsid w:val="00132D32"/>
    <w:rsid w:val="0013366E"/>
    <w:rsid w:val="00133B0C"/>
    <w:rsid w:val="00134093"/>
    <w:rsid w:val="00134298"/>
    <w:rsid w:val="0013457D"/>
    <w:rsid w:val="0013463C"/>
    <w:rsid w:val="00134883"/>
    <w:rsid w:val="00134D40"/>
    <w:rsid w:val="0013502C"/>
    <w:rsid w:val="00136820"/>
    <w:rsid w:val="00136C33"/>
    <w:rsid w:val="0013749B"/>
    <w:rsid w:val="00137D33"/>
    <w:rsid w:val="00140A6C"/>
    <w:rsid w:val="00140D42"/>
    <w:rsid w:val="0014274A"/>
    <w:rsid w:val="00142FD2"/>
    <w:rsid w:val="00143B1F"/>
    <w:rsid w:val="00143DEE"/>
    <w:rsid w:val="00143F50"/>
    <w:rsid w:val="00144366"/>
    <w:rsid w:val="00144F47"/>
    <w:rsid w:val="00145CF0"/>
    <w:rsid w:val="00147564"/>
    <w:rsid w:val="00147998"/>
    <w:rsid w:val="001479E5"/>
    <w:rsid w:val="0015003B"/>
    <w:rsid w:val="001502F9"/>
    <w:rsid w:val="00150DCD"/>
    <w:rsid w:val="00151898"/>
    <w:rsid w:val="00151D66"/>
    <w:rsid w:val="00152A34"/>
    <w:rsid w:val="001530EB"/>
    <w:rsid w:val="0015358D"/>
    <w:rsid w:val="0015388E"/>
    <w:rsid w:val="00153AA5"/>
    <w:rsid w:val="00153CED"/>
    <w:rsid w:val="0015407B"/>
    <w:rsid w:val="001546DC"/>
    <w:rsid w:val="00154A38"/>
    <w:rsid w:val="00155743"/>
    <w:rsid w:val="00155CFD"/>
    <w:rsid w:val="0015624E"/>
    <w:rsid w:val="001564D7"/>
    <w:rsid w:val="00157164"/>
    <w:rsid w:val="00157EF3"/>
    <w:rsid w:val="00157F5C"/>
    <w:rsid w:val="00160C42"/>
    <w:rsid w:val="001613BA"/>
    <w:rsid w:val="00161D35"/>
    <w:rsid w:val="0016214A"/>
    <w:rsid w:val="00162EA2"/>
    <w:rsid w:val="00164ADA"/>
    <w:rsid w:val="00165D78"/>
    <w:rsid w:val="00165E35"/>
    <w:rsid w:val="00166533"/>
    <w:rsid w:val="00166C55"/>
    <w:rsid w:val="001702D7"/>
    <w:rsid w:val="001703D5"/>
    <w:rsid w:val="00170546"/>
    <w:rsid w:val="00171049"/>
    <w:rsid w:val="00171D3F"/>
    <w:rsid w:val="001733A5"/>
    <w:rsid w:val="001734A8"/>
    <w:rsid w:val="00173A0F"/>
    <w:rsid w:val="00173B59"/>
    <w:rsid w:val="00174434"/>
    <w:rsid w:val="00175238"/>
    <w:rsid w:val="00176A80"/>
    <w:rsid w:val="00176A8E"/>
    <w:rsid w:val="00176E88"/>
    <w:rsid w:val="00177101"/>
    <w:rsid w:val="0017715F"/>
    <w:rsid w:val="00177367"/>
    <w:rsid w:val="00177C0C"/>
    <w:rsid w:val="001803F4"/>
    <w:rsid w:val="0018084E"/>
    <w:rsid w:val="00180A97"/>
    <w:rsid w:val="001811E0"/>
    <w:rsid w:val="001819BA"/>
    <w:rsid w:val="001822AF"/>
    <w:rsid w:val="00182EC4"/>
    <w:rsid w:val="001833C9"/>
    <w:rsid w:val="00183F8E"/>
    <w:rsid w:val="001868EB"/>
    <w:rsid w:val="001870A5"/>
    <w:rsid w:val="0018725B"/>
    <w:rsid w:val="0018790D"/>
    <w:rsid w:val="00190D3C"/>
    <w:rsid w:val="001914B9"/>
    <w:rsid w:val="0019169A"/>
    <w:rsid w:val="001917C2"/>
    <w:rsid w:val="00191808"/>
    <w:rsid w:val="00193CE7"/>
    <w:rsid w:val="00193E41"/>
    <w:rsid w:val="00194820"/>
    <w:rsid w:val="00194C8E"/>
    <w:rsid w:val="00195B1E"/>
    <w:rsid w:val="001963E8"/>
    <w:rsid w:val="00196511"/>
    <w:rsid w:val="00196590"/>
    <w:rsid w:val="00196A5A"/>
    <w:rsid w:val="00197C10"/>
    <w:rsid w:val="001A0724"/>
    <w:rsid w:val="001A0D7D"/>
    <w:rsid w:val="001A0E5D"/>
    <w:rsid w:val="001A1A84"/>
    <w:rsid w:val="001A1D72"/>
    <w:rsid w:val="001A1DEC"/>
    <w:rsid w:val="001A20F4"/>
    <w:rsid w:val="001A2D17"/>
    <w:rsid w:val="001A33CF"/>
    <w:rsid w:val="001A3C91"/>
    <w:rsid w:val="001A3F8A"/>
    <w:rsid w:val="001A4524"/>
    <w:rsid w:val="001A4FC0"/>
    <w:rsid w:val="001A5108"/>
    <w:rsid w:val="001A55A5"/>
    <w:rsid w:val="001A56D7"/>
    <w:rsid w:val="001A5890"/>
    <w:rsid w:val="001A59AC"/>
    <w:rsid w:val="001A5BA0"/>
    <w:rsid w:val="001A6612"/>
    <w:rsid w:val="001A6634"/>
    <w:rsid w:val="001A6BD8"/>
    <w:rsid w:val="001A7515"/>
    <w:rsid w:val="001A7952"/>
    <w:rsid w:val="001B00F5"/>
    <w:rsid w:val="001B05F7"/>
    <w:rsid w:val="001B16D2"/>
    <w:rsid w:val="001B1869"/>
    <w:rsid w:val="001B20DA"/>
    <w:rsid w:val="001B260F"/>
    <w:rsid w:val="001B28E8"/>
    <w:rsid w:val="001B2CC4"/>
    <w:rsid w:val="001B3562"/>
    <w:rsid w:val="001B3583"/>
    <w:rsid w:val="001B403A"/>
    <w:rsid w:val="001B41C9"/>
    <w:rsid w:val="001B4986"/>
    <w:rsid w:val="001B5EEF"/>
    <w:rsid w:val="001B60A8"/>
    <w:rsid w:val="001B6924"/>
    <w:rsid w:val="001B7020"/>
    <w:rsid w:val="001B7EBF"/>
    <w:rsid w:val="001C006A"/>
    <w:rsid w:val="001C053F"/>
    <w:rsid w:val="001C1683"/>
    <w:rsid w:val="001C18B1"/>
    <w:rsid w:val="001C1C28"/>
    <w:rsid w:val="001C1F3F"/>
    <w:rsid w:val="001C2326"/>
    <w:rsid w:val="001C295F"/>
    <w:rsid w:val="001C2FDD"/>
    <w:rsid w:val="001C3048"/>
    <w:rsid w:val="001C3B22"/>
    <w:rsid w:val="001C56EA"/>
    <w:rsid w:val="001C5910"/>
    <w:rsid w:val="001C5918"/>
    <w:rsid w:val="001C64E0"/>
    <w:rsid w:val="001C6E2A"/>
    <w:rsid w:val="001C716F"/>
    <w:rsid w:val="001C7C8D"/>
    <w:rsid w:val="001D081F"/>
    <w:rsid w:val="001D0BE4"/>
    <w:rsid w:val="001D0E95"/>
    <w:rsid w:val="001D1346"/>
    <w:rsid w:val="001D17DF"/>
    <w:rsid w:val="001D294F"/>
    <w:rsid w:val="001D44E6"/>
    <w:rsid w:val="001D50BE"/>
    <w:rsid w:val="001D530F"/>
    <w:rsid w:val="001D53C8"/>
    <w:rsid w:val="001D55B0"/>
    <w:rsid w:val="001D6492"/>
    <w:rsid w:val="001D6A73"/>
    <w:rsid w:val="001D7915"/>
    <w:rsid w:val="001D7FC0"/>
    <w:rsid w:val="001E03DB"/>
    <w:rsid w:val="001E1189"/>
    <w:rsid w:val="001E122D"/>
    <w:rsid w:val="001E13BB"/>
    <w:rsid w:val="001E17C7"/>
    <w:rsid w:val="001E343C"/>
    <w:rsid w:val="001E3C23"/>
    <w:rsid w:val="001E416B"/>
    <w:rsid w:val="001E4A51"/>
    <w:rsid w:val="001E4E0F"/>
    <w:rsid w:val="001E5D97"/>
    <w:rsid w:val="001E659A"/>
    <w:rsid w:val="001E7898"/>
    <w:rsid w:val="001E7915"/>
    <w:rsid w:val="001E794D"/>
    <w:rsid w:val="001E7E9D"/>
    <w:rsid w:val="001F01C9"/>
    <w:rsid w:val="001F0B95"/>
    <w:rsid w:val="001F152C"/>
    <w:rsid w:val="001F1E2A"/>
    <w:rsid w:val="001F1E75"/>
    <w:rsid w:val="001F26F2"/>
    <w:rsid w:val="001F35E5"/>
    <w:rsid w:val="001F4C7E"/>
    <w:rsid w:val="001F5BA9"/>
    <w:rsid w:val="001F6A49"/>
    <w:rsid w:val="001F6BF8"/>
    <w:rsid w:val="001F735C"/>
    <w:rsid w:val="001F7686"/>
    <w:rsid w:val="0020108F"/>
    <w:rsid w:val="00201617"/>
    <w:rsid w:val="00202203"/>
    <w:rsid w:val="00202D25"/>
    <w:rsid w:val="00203039"/>
    <w:rsid w:val="00203480"/>
    <w:rsid w:val="00204007"/>
    <w:rsid w:val="0020444A"/>
    <w:rsid w:val="00204548"/>
    <w:rsid w:val="00204C32"/>
    <w:rsid w:val="0020749C"/>
    <w:rsid w:val="002079AC"/>
    <w:rsid w:val="00207AC3"/>
    <w:rsid w:val="002103C3"/>
    <w:rsid w:val="002110AF"/>
    <w:rsid w:val="00212D6B"/>
    <w:rsid w:val="00213360"/>
    <w:rsid w:val="00214079"/>
    <w:rsid w:val="00214FCB"/>
    <w:rsid w:val="00215092"/>
    <w:rsid w:val="0021515B"/>
    <w:rsid w:val="00215C98"/>
    <w:rsid w:val="0021636A"/>
    <w:rsid w:val="00216CA7"/>
    <w:rsid w:val="00217303"/>
    <w:rsid w:val="0021747E"/>
    <w:rsid w:val="002176B1"/>
    <w:rsid w:val="00217CFC"/>
    <w:rsid w:val="00217E2F"/>
    <w:rsid w:val="00220CD2"/>
    <w:rsid w:val="002222D7"/>
    <w:rsid w:val="002225D7"/>
    <w:rsid w:val="00223469"/>
    <w:rsid w:val="00223873"/>
    <w:rsid w:val="0022387C"/>
    <w:rsid w:val="00224519"/>
    <w:rsid w:val="00224EC3"/>
    <w:rsid w:val="002251BA"/>
    <w:rsid w:val="0022533B"/>
    <w:rsid w:val="002274B0"/>
    <w:rsid w:val="002275CE"/>
    <w:rsid w:val="0022775E"/>
    <w:rsid w:val="00227D4D"/>
    <w:rsid w:val="0023098D"/>
    <w:rsid w:val="00231BB1"/>
    <w:rsid w:val="00232424"/>
    <w:rsid w:val="00233B75"/>
    <w:rsid w:val="0023422F"/>
    <w:rsid w:val="0023440F"/>
    <w:rsid w:val="00234930"/>
    <w:rsid w:val="00234AB4"/>
    <w:rsid w:val="002360FE"/>
    <w:rsid w:val="00236AD5"/>
    <w:rsid w:val="002374B1"/>
    <w:rsid w:val="00237BAB"/>
    <w:rsid w:val="002406A0"/>
    <w:rsid w:val="00242D32"/>
    <w:rsid w:val="00242E8E"/>
    <w:rsid w:val="00243A9E"/>
    <w:rsid w:val="002441B9"/>
    <w:rsid w:val="002447C0"/>
    <w:rsid w:val="002447C6"/>
    <w:rsid w:val="00244E33"/>
    <w:rsid w:val="00244FA2"/>
    <w:rsid w:val="002454CB"/>
    <w:rsid w:val="00246006"/>
    <w:rsid w:val="002461E4"/>
    <w:rsid w:val="00246966"/>
    <w:rsid w:val="00246997"/>
    <w:rsid w:val="00246A96"/>
    <w:rsid w:val="00247D49"/>
    <w:rsid w:val="0025090C"/>
    <w:rsid w:val="00252083"/>
    <w:rsid w:val="00253009"/>
    <w:rsid w:val="002535D0"/>
    <w:rsid w:val="002538A0"/>
    <w:rsid w:val="00253A99"/>
    <w:rsid w:val="002563E9"/>
    <w:rsid w:val="0025707C"/>
    <w:rsid w:val="0025741C"/>
    <w:rsid w:val="00257C4F"/>
    <w:rsid w:val="00260912"/>
    <w:rsid w:val="002611CE"/>
    <w:rsid w:val="00261A9D"/>
    <w:rsid w:val="002621FC"/>
    <w:rsid w:val="002638D4"/>
    <w:rsid w:val="002643F0"/>
    <w:rsid w:val="00264A3D"/>
    <w:rsid w:val="00264D5B"/>
    <w:rsid w:val="00265072"/>
    <w:rsid w:val="00265110"/>
    <w:rsid w:val="002653EF"/>
    <w:rsid w:val="00266067"/>
    <w:rsid w:val="00267187"/>
    <w:rsid w:val="002671E1"/>
    <w:rsid w:val="00267D00"/>
    <w:rsid w:val="00270863"/>
    <w:rsid w:val="00270B8A"/>
    <w:rsid w:val="002721C3"/>
    <w:rsid w:val="002728E5"/>
    <w:rsid w:val="00272E25"/>
    <w:rsid w:val="0027314B"/>
    <w:rsid w:val="002733B9"/>
    <w:rsid w:val="002733C1"/>
    <w:rsid w:val="002750ED"/>
    <w:rsid w:val="00275742"/>
    <w:rsid w:val="002757B4"/>
    <w:rsid w:val="00275CAC"/>
    <w:rsid w:val="00276995"/>
    <w:rsid w:val="00276A41"/>
    <w:rsid w:val="00277199"/>
    <w:rsid w:val="00277AD5"/>
    <w:rsid w:val="00277E1B"/>
    <w:rsid w:val="00280340"/>
    <w:rsid w:val="002803B0"/>
    <w:rsid w:val="00280F7F"/>
    <w:rsid w:val="002831D2"/>
    <w:rsid w:val="002838B3"/>
    <w:rsid w:val="00283B3B"/>
    <w:rsid w:val="00284A84"/>
    <w:rsid w:val="00284FCE"/>
    <w:rsid w:val="00285A4E"/>
    <w:rsid w:val="00285B61"/>
    <w:rsid w:val="00285C81"/>
    <w:rsid w:val="002860C8"/>
    <w:rsid w:val="00286508"/>
    <w:rsid w:val="0028657C"/>
    <w:rsid w:val="00286D25"/>
    <w:rsid w:val="0028732E"/>
    <w:rsid w:val="0028737B"/>
    <w:rsid w:val="002876C4"/>
    <w:rsid w:val="00287E28"/>
    <w:rsid w:val="00290A22"/>
    <w:rsid w:val="00290A91"/>
    <w:rsid w:val="00290F86"/>
    <w:rsid w:val="00290F97"/>
    <w:rsid w:val="00291955"/>
    <w:rsid w:val="002921BB"/>
    <w:rsid w:val="002935EB"/>
    <w:rsid w:val="00293665"/>
    <w:rsid w:val="00294C10"/>
    <w:rsid w:val="00296525"/>
    <w:rsid w:val="00296F85"/>
    <w:rsid w:val="00297760"/>
    <w:rsid w:val="002978D3"/>
    <w:rsid w:val="00297973"/>
    <w:rsid w:val="002A0368"/>
    <w:rsid w:val="002A03EE"/>
    <w:rsid w:val="002A1659"/>
    <w:rsid w:val="002A1E0A"/>
    <w:rsid w:val="002A255D"/>
    <w:rsid w:val="002A3775"/>
    <w:rsid w:val="002A3ABD"/>
    <w:rsid w:val="002A3C8E"/>
    <w:rsid w:val="002A4002"/>
    <w:rsid w:val="002A40D2"/>
    <w:rsid w:val="002A424C"/>
    <w:rsid w:val="002A48E3"/>
    <w:rsid w:val="002A4E7E"/>
    <w:rsid w:val="002A4F3F"/>
    <w:rsid w:val="002A581C"/>
    <w:rsid w:val="002A6599"/>
    <w:rsid w:val="002A6D81"/>
    <w:rsid w:val="002B046F"/>
    <w:rsid w:val="002B0818"/>
    <w:rsid w:val="002B0D0B"/>
    <w:rsid w:val="002B1BE0"/>
    <w:rsid w:val="002B2261"/>
    <w:rsid w:val="002B29EE"/>
    <w:rsid w:val="002B36C3"/>
    <w:rsid w:val="002B385A"/>
    <w:rsid w:val="002B3A1E"/>
    <w:rsid w:val="002B45F0"/>
    <w:rsid w:val="002B585C"/>
    <w:rsid w:val="002B5AE6"/>
    <w:rsid w:val="002B5C77"/>
    <w:rsid w:val="002B5D9C"/>
    <w:rsid w:val="002B6259"/>
    <w:rsid w:val="002B62C6"/>
    <w:rsid w:val="002B7F00"/>
    <w:rsid w:val="002C0D0C"/>
    <w:rsid w:val="002C1388"/>
    <w:rsid w:val="002C1646"/>
    <w:rsid w:val="002C5D51"/>
    <w:rsid w:val="002C6D41"/>
    <w:rsid w:val="002C7DB0"/>
    <w:rsid w:val="002D1584"/>
    <w:rsid w:val="002D1877"/>
    <w:rsid w:val="002D22F9"/>
    <w:rsid w:val="002D24A2"/>
    <w:rsid w:val="002D3203"/>
    <w:rsid w:val="002D37B7"/>
    <w:rsid w:val="002D4028"/>
    <w:rsid w:val="002D49CB"/>
    <w:rsid w:val="002D5566"/>
    <w:rsid w:val="002D5B8C"/>
    <w:rsid w:val="002D5E0B"/>
    <w:rsid w:val="002E1453"/>
    <w:rsid w:val="002E3418"/>
    <w:rsid w:val="002E4994"/>
    <w:rsid w:val="002E4CA4"/>
    <w:rsid w:val="002E5D90"/>
    <w:rsid w:val="002E6854"/>
    <w:rsid w:val="002E715F"/>
    <w:rsid w:val="002E7301"/>
    <w:rsid w:val="002F08A8"/>
    <w:rsid w:val="002F0B25"/>
    <w:rsid w:val="002F0C22"/>
    <w:rsid w:val="002F1519"/>
    <w:rsid w:val="002F1C65"/>
    <w:rsid w:val="002F2025"/>
    <w:rsid w:val="002F25C1"/>
    <w:rsid w:val="002F34E4"/>
    <w:rsid w:val="002F52EE"/>
    <w:rsid w:val="002F5DB8"/>
    <w:rsid w:val="002F5F68"/>
    <w:rsid w:val="002F6AC8"/>
    <w:rsid w:val="002F7EE3"/>
    <w:rsid w:val="00300008"/>
    <w:rsid w:val="00300746"/>
    <w:rsid w:val="00301B8F"/>
    <w:rsid w:val="00302AF1"/>
    <w:rsid w:val="00303529"/>
    <w:rsid w:val="00303755"/>
    <w:rsid w:val="003042DB"/>
    <w:rsid w:val="003056BE"/>
    <w:rsid w:val="0030659D"/>
    <w:rsid w:val="0030672B"/>
    <w:rsid w:val="003069F8"/>
    <w:rsid w:val="00307641"/>
    <w:rsid w:val="00307685"/>
    <w:rsid w:val="00307A28"/>
    <w:rsid w:val="00307B02"/>
    <w:rsid w:val="00310BD3"/>
    <w:rsid w:val="00310C5D"/>
    <w:rsid w:val="00311057"/>
    <w:rsid w:val="003111A0"/>
    <w:rsid w:val="0031130B"/>
    <w:rsid w:val="003113B3"/>
    <w:rsid w:val="0031242F"/>
    <w:rsid w:val="003139DA"/>
    <w:rsid w:val="00313CA6"/>
    <w:rsid w:val="0031488E"/>
    <w:rsid w:val="00314945"/>
    <w:rsid w:val="00314A5B"/>
    <w:rsid w:val="003152A4"/>
    <w:rsid w:val="003159B3"/>
    <w:rsid w:val="00316A48"/>
    <w:rsid w:val="003172F8"/>
    <w:rsid w:val="003173A1"/>
    <w:rsid w:val="003173EE"/>
    <w:rsid w:val="003177E4"/>
    <w:rsid w:val="00320299"/>
    <w:rsid w:val="0032065D"/>
    <w:rsid w:val="00321802"/>
    <w:rsid w:val="00322558"/>
    <w:rsid w:val="00322F73"/>
    <w:rsid w:val="00323CBE"/>
    <w:rsid w:val="00323E75"/>
    <w:rsid w:val="003242A5"/>
    <w:rsid w:val="00324837"/>
    <w:rsid w:val="003251D5"/>
    <w:rsid w:val="0032697F"/>
    <w:rsid w:val="00326F7C"/>
    <w:rsid w:val="00327584"/>
    <w:rsid w:val="00327884"/>
    <w:rsid w:val="00330847"/>
    <w:rsid w:val="00331054"/>
    <w:rsid w:val="003311D7"/>
    <w:rsid w:val="0033284B"/>
    <w:rsid w:val="0033366C"/>
    <w:rsid w:val="00333FC9"/>
    <w:rsid w:val="0033412B"/>
    <w:rsid w:val="003345FB"/>
    <w:rsid w:val="00334BDE"/>
    <w:rsid w:val="00334EFC"/>
    <w:rsid w:val="00335366"/>
    <w:rsid w:val="00335AE5"/>
    <w:rsid w:val="00336DD4"/>
    <w:rsid w:val="00336F4D"/>
    <w:rsid w:val="003371C6"/>
    <w:rsid w:val="003376E1"/>
    <w:rsid w:val="0033772A"/>
    <w:rsid w:val="00337C8D"/>
    <w:rsid w:val="003407C6"/>
    <w:rsid w:val="00340DE4"/>
    <w:rsid w:val="00340E80"/>
    <w:rsid w:val="003413FA"/>
    <w:rsid w:val="00341948"/>
    <w:rsid w:val="00341C67"/>
    <w:rsid w:val="00342A10"/>
    <w:rsid w:val="00342A50"/>
    <w:rsid w:val="00342FBF"/>
    <w:rsid w:val="00343CDD"/>
    <w:rsid w:val="00344126"/>
    <w:rsid w:val="00345062"/>
    <w:rsid w:val="0034582A"/>
    <w:rsid w:val="00347B6E"/>
    <w:rsid w:val="00350B58"/>
    <w:rsid w:val="00350D77"/>
    <w:rsid w:val="00351330"/>
    <w:rsid w:val="00351407"/>
    <w:rsid w:val="00352754"/>
    <w:rsid w:val="00353A35"/>
    <w:rsid w:val="00353B27"/>
    <w:rsid w:val="00353DB7"/>
    <w:rsid w:val="00355523"/>
    <w:rsid w:val="003576DF"/>
    <w:rsid w:val="00357F27"/>
    <w:rsid w:val="00360371"/>
    <w:rsid w:val="0036049C"/>
    <w:rsid w:val="00360AE1"/>
    <w:rsid w:val="00360EB1"/>
    <w:rsid w:val="00361352"/>
    <w:rsid w:val="00362941"/>
    <w:rsid w:val="00362E04"/>
    <w:rsid w:val="00363227"/>
    <w:rsid w:val="00366860"/>
    <w:rsid w:val="003669D0"/>
    <w:rsid w:val="003670D1"/>
    <w:rsid w:val="0036728B"/>
    <w:rsid w:val="0037045C"/>
    <w:rsid w:val="00371147"/>
    <w:rsid w:val="00371874"/>
    <w:rsid w:val="00372B91"/>
    <w:rsid w:val="00373338"/>
    <w:rsid w:val="003748B3"/>
    <w:rsid w:val="00374B00"/>
    <w:rsid w:val="00374F30"/>
    <w:rsid w:val="00375803"/>
    <w:rsid w:val="0037602D"/>
    <w:rsid w:val="0037614B"/>
    <w:rsid w:val="00376210"/>
    <w:rsid w:val="003765A6"/>
    <w:rsid w:val="00377120"/>
    <w:rsid w:val="00380146"/>
    <w:rsid w:val="00380C99"/>
    <w:rsid w:val="00381493"/>
    <w:rsid w:val="003819CD"/>
    <w:rsid w:val="0038208D"/>
    <w:rsid w:val="00382402"/>
    <w:rsid w:val="003828E6"/>
    <w:rsid w:val="0038325F"/>
    <w:rsid w:val="0038338E"/>
    <w:rsid w:val="003833FC"/>
    <w:rsid w:val="00383912"/>
    <w:rsid w:val="00383EAC"/>
    <w:rsid w:val="00384072"/>
    <w:rsid w:val="00384C7D"/>
    <w:rsid w:val="00385EA7"/>
    <w:rsid w:val="0038659D"/>
    <w:rsid w:val="00386BE8"/>
    <w:rsid w:val="0038748C"/>
    <w:rsid w:val="00387B91"/>
    <w:rsid w:val="00390249"/>
    <w:rsid w:val="00391548"/>
    <w:rsid w:val="003918EB"/>
    <w:rsid w:val="003922DA"/>
    <w:rsid w:val="00392422"/>
    <w:rsid w:val="0039253C"/>
    <w:rsid w:val="00392608"/>
    <w:rsid w:val="003929D8"/>
    <w:rsid w:val="00392CBD"/>
    <w:rsid w:val="00393CA2"/>
    <w:rsid w:val="00393D9B"/>
    <w:rsid w:val="003943FE"/>
    <w:rsid w:val="0039553D"/>
    <w:rsid w:val="00395619"/>
    <w:rsid w:val="003979C3"/>
    <w:rsid w:val="00397F63"/>
    <w:rsid w:val="003A0693"/>
    <w:rsid w:val="003A0955"/>
    <w:rsid w:val="003A15CF"/>
    <w:rsid w:val="003A16BC"/>
    <w:rsid w:val="003A1EE6"/>
    <w:rsid w:val="003A3A86"/>
    <w:rsid w:val="003A4518"/>
    <w:rsid w:val="003A4673"/>
    <w:rsid w:val="003A481B"/>
    <w:rsid w:val="003A4E7C"/>
    <w:rsid w:val="003A54AC"/>
    <w:rsid w:val="003A56DC"/>
    <w:rsid w:val="003A5A8B"/>
    <w:rsid w:val="003A7D19"/>
    <w:rsid w:val="003B0ABF"/>
    <w:rsid w:val="003B14A1"/>
    <w:rsid w:val="003B15B7"/>
    <w:rsid w:val="003B1D4D"/>
    <w:rsid w:val="003B1D52"/>
    <w:rsid w:val="003B219B"/>
    <w:rsid w:val="003B3412"/>
    <w:rsid w:val="003B3AB8"/>
    <w:rsid w:val="003B416D"/>
    <w:rsid w:val="003B45D7"/>
    <w:rsid w:val="003B5577"/>
    <w:rsid w:val="003B55B5"/>
    <w:rsid w:val="003B55DE"/>
    <w:rsid w:val="003B573A"/>
    <w:rsid w:val="003B61BF"/>
    <w:rsid w:val="003B69E5"/>
    <w:rsid w:val="003B6A22"/>
    <w:rsid w:val="003B6ECC"/>
    <w:rsid w:val="003B72AB"/>
    <w:rsid w:val="003C01B5"/>
    <w:rsid w:val="003C061F"/>
    <w:rsid w:val="003C0DEC"/>
    <w:rsid w:val="003C1DAB"/>
    <w:rsid w:val="003C2255"/>
    <w:rsid w:val="003C23F7"/>
    <w:rsid w:val="003C2D67"/>
    <w:rsid w:val="003C3319"/>
    <w:rsid w:val="003C38BD"/>
    <w:rsid w:val="003C4838"/>
    <w:rsid w:val="003C5010"/>
    <w:rsid w:val="003C5A75"/>
    <w:rsid w:val="003C6120"/>
    <w:rsid w:val="003C64AD"/>
    <w:rsid w:val="003C67C7"/>
    <w:rsid w:val="003C687F"/>
    <w:rsid w:val="003C6F5B"/>
    <w:rsid w:val="003C71FC"/>
    <w:rsid w:val="003D0730"/>
    <w:rsid w:val="003D07FB"/>
    <w:rsid w:val="003D1EDA"/>
    <w:rsid w:val="003D2D7C"/>
    <w:rsid w:val="003D321A"/>
    <w:rsid w:val="003D33F0"/>
    <w:rsid w:val="003D36B3"/>
    <w:rsid w:val="003D3804"/>
    <w:rsid w:val="003D465F"/>
    <w:rsid w:val="003D5305"/>
    <w:rsid w:val="003D53B4"/>
    <w:rsid w:val="003D5418"/>
    <w:rsid w:val="003D56F9"/>
    <w:rsid w:val="003D59BF"/>
    <w:rsid w:val="003D689F"/>
    <w:rsid w:val="003D6C7E"/>
    <w:rsid w:val="003D7274"/>
    <w:rsid w:val="003E0447"/>
    <w:rsid w:val="003E06DF"/>
    <w:rsid w:val="003E1380"/>
    <w:rsid w:val="003E14E6"/>
    <w:rsid w:val="003E1646"/>
    <w:rsid w:val="003E16D5"/>
    <w:rsid w:val="003E2F99"/>
    <w:rsid w:val="003E3086"/>
    <w:rsid w:val="003E3325"/>
    <w:rsid w:val="003E3E4D"/>
    <w:rsid w:val="003E4448"/>
    <w:rsid w:val="003E48EA"/>
    <w:rsid w:val="003E5178"/>
    <w:rsid w:val="003E5921"/>
    <w:rsid w:val="003E6009"/>
    <w:rsid w:val="003E6BB2"/>
    <w:rsid w:val="003E6C02"/>
    <w:rsid w:val="003E70DE"/>
    <w:rsid w:val="003E7479"/>
    <w:rsid w:val="003E75EB"/>
    <w:rsid w:val="003F0A35"/>
    <w:rsid w:val="003F0BF1"/>
    <w:rsid w:val="003F1479"/>
    <w:rsid w:val="003F26C3"/>
    <w:rsid w:val="003F2B28"/>
    <w:rsid w:val="003F4307"/>
    <w:rsid w:val="003F5AC1"/>
    <w:rsid w:val="003F61F2"/>
    <w:rsid w:val="003F69A5"/>
    <w:rsid w:val="003F6F9F"/>
    <w:rsid w:val="00400EF1"/>
    <w:rsid w:val="00401BF6"/>
    <w:rsid w:val="004023DB"/>
    <w:rsid w:val="004025E3"/>
    <w:rsid w:val="00403150"/>
    <w:rsid w:val="00403680"/>
    <w:rsid w:val="00403949"/>
    <w:rsid w:val="00403EF8"/>
    <w:rsid w:val="00403F91"/>
    <w:rsid w:val="004041C2"/>
    <w:rsid w:val="00404B03"/>
    <w:rsid w:val="00405CDC"/>
    <w:rsid w:val="00406208"/>
    <w:rsid w:val="0040757D"/>
    <w:rsid w:val="0041041C"/>
    <w:rsid w:val="004104EB"/>
    <w:rsid w:val="00410DCE"/>
    <w:rsid w:val="00410DCF"/>
    <w:rsid w:val="0041199A"/>
    <w:rsid w:val="00411B12"/>
    <w:rsid w:val="00411B5B"/>
    <w:rsid w:val="00413EF6"/>
    <w:rsid w:val="0041474F"/>
    <w:rsid w:val="00415485"/>
    <w:rsid w:val="0041562E"/>
    <w:rsid w:val="00416288"/>
    <w:rsid w:val="00416CF4"/>
    <w:rsid w:val="00416D11"/>
    <w:rsid w:val="00416F90"/>
    <w:rsid w:val="00416FF7"/>
    <w:rsid w:val="00417EA5"/>
    <w:rsid w:val="00420A26"/>
    <w:rsid w:val="00420BE6"/>
    <w:rsid w:val="0042148E"/>
    <w:rsid w:val="004215BF"/>
    <w:rsid w:val="00421916"/>
    <w:rsid w:val="0042290F"/>
    <w:rsid w:val="004231D9"/>
    <w:rsid w:val="004238CA"/>
    <w:rsid w:val="00425406"/>
    <w:rsid w:val="00425774"/>
    <w:rsid w:val="00425883"/>
    <w:rsid w:val="00425C09"/>
    <w:rsid w:val="00425CE4"/>
    <w:rsid w:val="00426503"/>
    <w:rsid w:val="00426B0D"/>
    <w:rsid w:val="00427064"/>
    <w:rsid w:val="00427D61"/>
    <w:rsid w:val="004304E1"/>
    <w:rsid w:val="004307A9"/>
    <w:rsid w:val="0043230B"/>
    <w:rsid w:val="004328F6"/>
    <w:rsid w:val="004329D1"/>
    <w:rsid w:val="00433996"/>
    <w:rsid w:val="00433B83"/>
    <w:rsid w:val="00435267"/>
    <w:rsid w:val="00435860"/>
    <w:rsid w:val="0043586F"/>
    <w:rsid w:val="004363B1"/>
    <w:rsid w:val="00436B59"/>
    <w:rsid w:val="00436E29"/>
    <w:rsid w:val="0044039C"/>
    <w:rsid w:val="004404C2"/>
    <w:rsid w:val="0044121E"/>
    <w:rsid w:val="004415A7"/>
    <w:rsid w:val="00442EE8"/>
    <w:rsid w:val="00442FA8"/>
    <w:rsid w:val="0044497D"/>
    <w:rsid w:val="004449FA"/>
    <w:rsid w:val="00444C4D"/>
    <w:rsid w:val="00445443"/>
    <w:rsid w:val="00445846"/>
    <w:rsid w:val="00446FB1"/>
    <w:rsid w:val="004475A3"/>
    <w:rsid w:val="00447FE0"/>
    <w:rsid w:val="004504B6"/>
    <w:rsid w:val="00450AD7"/>
    <w:rsid w:val="00453148"/>
    <w:rsid w:val="00453284"/>
    <w:rsid w:val="00453359"/>
    <w:rsid w:val="00453438"/>
    <w:rsid w:val="004536FB"/>
    <w:rsid w:val="00453B99"/>
    <w:rsid w:val="00454F83"/>
    <w:rsid w:val="00455765"/>
    <w:rsid w:val="0045643A"/>
    <w:rsid w:val="00456664"/>
    <w:rsid w:val="0045695D"/>
    <w:rsid w:val="004576BE"/>
    <w:rsid w:val="00457BED"/>
    <w:rsid w:val="00461C45"/>
    <w:rsid w:val="00462513"/>
    <w:rsid w:val="004627DF"/>
    <w:rsid w:val="00462C2C"/>
    <w:rsid w:val="00462DF8"/>
    <w:rsid w:val="00462F08"/>
    <w:rsid w:val="0046326F"/>
    <w:rsid w:val="00463B1E"/>
    <w:rsid w:val="00465235"/>
    <w:rsid w:val="004657BF"/>
    <w:rsid w:val="00466EDD"/>
    <w:rsid w:val="004670D0"/>
    <w:rsid w:val="0046721D"/>
    <w:rsid w:val="004673D2"/>
    <w:rsid w:val="004700F2"/>
    <w:rsid w:val="00470103"/>
    <w:rsid w:val="00471C5F"/>
    <w:rsid w:val="00472585"/>
    <w:rsid w:val="00472BE2"/>
    <w:rsid w:val="00472CFB"/>
    <w:rsid w:val="00473D15"/>
    <w:rsid w:val="004740D0"/>
    <w:rsid w:val="00474854"/>
    <w:rsid w:val="004749DB"/>
    <w:rsid w:val="00475651"/>
    <w:rsid w:val="00475658"/>
    <w:rsid w:val="00475761"/>
    <w:rsid w:val="00475847"/>
    <w:rsid w:val="004759C1"/>
    <w:rsid w:val="00476B86"/>
    <w:rsid w:val="00476DB3"/>
    <w:rsid w:val="00477A37"/>
    <w:rsid w:val="00477E66"/>
    <w:rsid w:val="00481530"/>
    <w:rsid w:val="00481704"/>
    <w:rsid w:val="00482039"/>
    <w:rsid w:val="00482A92"/>
    <w:rsid w:val="00482D2B"/>
    <w:rsid w:val="004831B4"/>
    <w:rsid w:val="00484495"/>
    <w:rsid w:val="00484D2A"/>
    <w:rsid w:val="00484D39"/>
    <w:rsid w:val="004868E9"/>
    <w:rsid w:val="00486DC8"/>
    <w:rsid w:val="00490CBB"/>
    <w:rsid w:val="00491561"/>
    <w:rsid w:val="00491C64"/>
    <w:rsid w:val="004924BE"/>
    <w:rsid w:val="00493EA6"/>
    <w:rsid w:val="00494111"/>
    <w:rsid w:val="0049481D"/>
    <w:rsid w:val="00494B96"/>
    <w:rsid w:val="00494BB4"/>
    <w:rsid w:val="00494FAC"/>
    <w:rsid w:val="0049640F"/>
    <w:rsid w:val="0049679C"/>
    <w:rsid w:val="00497A8D"/>
    <w:rsid w:val="00497B99"/>
    <w:rsid w:val="004A010A"/>
    <w:rsid w:val="004A0A4E"/>
    <w:rsid w:val="004A243D"/>
    <w:rsid w:val="004A2762"/>
    <w:rsid w:val="004A3391"/>
    <w:rsid w:val="004A33A6"/>
    <w:rsid w:val="004A36CF"/>
    <w:rsid w:val="004A36D8"/>
    <w:rsid w:val="004A3DB2"/>
    <w:rsid w:val="004A44C4"/>
    <w:rsid w:val="004A4C74"/>
    <w:rsid w:val="004A62F6"/>
    <w:rsid w:val="004A665A"/>
    <w:rsid w:val="004A6785"/>
    <w:rsid w:val="004A7299"/>
    <w:rsid w:val="004B00B0"/>
    <w:rsid w:val="004B06F9"/>
    <w:rsid w:val="004B17F8"/>
    <w:rsid w:val="004B31F6"/>
    <w:rsid w:val="004B3AF7"/>
    <w:rsid w:val="004B4A9B"/>
    <w:rsid w:val="004B520F"/>
    <w:rsid w:val="004B5CB8"/>
    <w:rsid w:val="004B66A0"/>
    <w:rsid w:val="004B6DFB"/>
    <w:rsid w:val="004B765D"/>
    <w:rsid w:val="004B7E1C"/>
    <w:rsid w:val="004C049D"/>
    <w:rsid w:val="004C0945"/>
    <w:rsid w:val="004C14F2"/>
    <w:rsid w:val="004C19CC"/>
    <w:rsid w:val="004C1DC3"/>
    <w:rsid w:val="004C2272"/>
    <w:rsid w:val="004C37BE"/>
    <w:rsid w:val="004C459F"/>
    <w:rsid w:val="004C4D58"/>
    <w:rsid w:val="004C56FF"/>
    <w:rsid w:val="004C6526"/>
    <w:rsid w:val="004C671D"/>
    <w:rsid w:val="004C73A7"/>
    <w:rsid w:val="004C7AE2"/>
    <w:rsid w:val="004C7D84"/>
    <w:rsid w:val="004D07D7"/>
    <w:rsid w:val="004D1DD8"/>
    <w:rsid w:val="004D2DF5"/>
    <w:rsid w:val="004D39D8"/>
    <w:rsid w:val="004D3A6A"/>
    <w:rsid w:val="004D3E94"/>
    <w:rsid w:val="004D4791"/>
    <w:rsid w:val="004D4E35"/>
    <w:rsid w:val="004D5A0D"/>
    <w:rsid w:val="004D666A"/>
    <w:rsid w:val="004D681B"/>
    <w:rsid w:val="004D6996"/>
    <w:rsid w:val="004D6D4C"/>
    <w:rsid w:val="004D7822"/>
    <w:rsid w:val="004D7EB0"/>
    <w:rsid w:val="004E09C6"/>
    <w:rsid w:val="004E0C69"/>
    <w:rsid w:val="004E0DFF"/>
    <w:rsid w:val="004E17D1"/>
    <w:rsid w:val="004E205A"/>
    <w:rsid w:val="004E35B2"/>
    <w:rsid w:val="004E566F"/>
    <w:rsid w:val="004E5FA3"/>
    <w:rsid w:val="004E6B2E"/>
    <w:rsid w:val="004E6F79"/>
    <w:rsid w:val="004E70CE"/>
    <w:rsid w:val="004E70D7"/>
    <w:rsid w:val="004E715C"/>
    <w:rsid w:val="004E745F"/>
    <w:rsid w:val="004E76A8"/>
    <w:rsid w:val="004E77CD"/>
    <w:rsid w:val="004E7952"/>
    <w:rsid w:val="004E7EC0"/>
    <w:rsid w:val="004F0AC0"/>
    <w:rsid w:val="004F19F7"/>
    <w:rsid w:val="004F20E0"/>
    <w:rsid w:val="004F2AC4"/>
    <w:rsid w:val="004F2E96"/>
    <w:rsid w:val="004F3E77"/>
    <w:rsid w:val="004F515C"/>
    <w:rsid w:val="004F56A4"/>
    <w:rsid w:val="004F6AA0"/>
    <w:rsid w:val="004F7305"/>
    <w:rsid w:val="004F732A"/>
    <w:rsid w:val="004F7AC8"/>
    <w:rsid w:val="004F7BD7"/>
    <w:rsid w:val="00500122"/>
    <w:rsid w:val="005008F4"/>
    <w:rsid w:val="00501CAA"/>
    <w:rsid w:val="005026E6"/>
    <w:rsid w:val="00502F70"/>
    <w:rsid w:val="005039CA"/>
    <w:rsid w:val="00504180"/>
    <w:rsid w:val="00504795"/>
    <w:rsid w:val="00504860"/>
    <w:rsid w:val="0050494B"/>
    <w:rsid w:val="00504CF2"/>
    <w:rsid w:val="00504EEB"/>
    <w:rsid w:val="00504FFE"/>
    <w:rsid w:val="005055D2"/>
    <w:rsid w:val="00505997"/>
    <w:rsid w:val="005059DD"/>
    <w:rsid w:val="00505E8D"/>
    <w:rsid w:val="00505FA2"/>
    <w:rsid w:val="0050625D"/>
    <w:rsid w:val="00507987"/>
    <w:rsid w:val="00507B5F"/>
    <w:rsid w:val="00507FCF"/>
    <w:rsid w:val="005105BE"/>
    <w:rsid w:val="0051084A"/>
    <w:rsid w:val="00510C26"/>
    <w:rsid w:val="0051183C"/>
    <w:rsid w:val="0051277F"/>
    <w:rsid w:val="00512B31"/>
    <w:rsid w:val="00512C10"/>
    <w:rsid w:val="005139E2"/>
    <w:rsid w:val="00513E38"/>
    <w:rsid w:val="0051410E"/>
    <w:rsid w:val="00514B96"/>
    <w:rsid w:val="00514BD3"/>
    <w:rsid w:val="00516CFA"/>
    <w:rsid w:val="005178D7"/>
    <w:rsid w:val="00517945"/>
    <w:rsid w:val="00517C72"/>
    <w:rsid w:val="00517FA2"/>
    <w:rsid w:val="005207CB"/>
    <w:rsid w:val="00520B63"/>
    <w:rsid w:val="005210CF"/>
    <w:rsid w:val="00521119"/>
    <w:rsid w:val="00521864"/>
    <w:rsid w:val="00521996"/>
    <w:rsid w:val="00522BA3"/>
    <w:rsid w:val="00523B17"/>
    <w:rsid w:val="00524027"/>
    <w:rsid w:val="00524A0A"/>
    <w:rsid w:val="005262E9"/>
    <w:rsid w:val="005267FF"/>
    <w:rsid w:val="00526C15"/>
    <w:rsid w:val="005276C2"/>
    <w:rsid w:val="0053279C"/>
    <w:rsid w:val="0053284B"/>
    <w:rsid w:val="0053342D"/>
    <w:rsid w:val="00534579"/>
    <w:rsid w:val="00534C4A"/>
    <w:rsid w:val="005353F6"/>
    <w:rsid w:val="005364D5"/>
    <w:rsid w:val="00536AF3"/>
    <w:rsid w:val="00537DFD"/>
    <w:rsid w:val="005408E6"/>
    <w:rsid w:val="00541520"/>
    <w:rsid w:val="0054243E"/>
    <w:rsid w:val="0054257D"/>
    <w:rsid w:val="0054285E"/>
    <w:rsid w:val="00542CF0"/>
    <w:rsid w:val="00542DDD"/>
    <w:rsid w:val="00543848"/>
    <w:rsid w:val="00543A05"/>
    <w:rsid w:val="0054477F"/>
    <w:rsid w:val="00544AB3"/>
    <w:rsid w:val="00545739"/>
    <w:rsid w:val="00546942"/>
    <w:rsid w:val="00546EF6"/>
    <w:rsid w:val="00547E62"/>
    <w:rsid w:val="00550B44"/>
    <w:rsid w:val="005519B7"/>
    <w:rsid w:val="00551F2F"/>
    <w:rsid w:val="00552469"/>
    <w:rsid w:val="00552EF0"/>
    <w:rsid w:val="00552F02"/>
    <w:rsid w:val="00552FF3"/>
    <w:rsid w:val="005531F8"/>
    <w:rsid w:val="0055354D"/>
    <w:rsid w:val="0055376B"/>
    <w:rsid w:val="0055431C"/>
    <w:rsid w:val="0055484B"/>
    <w:rsid w:val="00555273"/>
    <w:rsid w:val="00556652"/>
    <w:rsid w:val="00556C3D"/>
    <w:rsid w:val="005570DC"/>
    <w:rsid w:val="00557556"/>
    <w:rsid w:val="00557738"/>
    <w:rsid w:val="00562644"/>
    <w:rsid w:val="00562D5C"/>
    <w:rsid w:val="00562FBF"/>
    <w:rsid w:val="00563445"/>
    <w:rsid w:val="00564F95"/>
    <w:rsid w:val="00565177"/>
    <w:rsid w:val="00565A5B"/>
    <w:rsid w:val="00566313"/>
    <w:rsid w:val="005667F5"/>
    <w:rsid w:val="00566C50"/>
    <w:rsid w:val="0056786A"/>
    <w:rsid w:val="00567DF5"/>
    <w:rsid w:val="005709B1"/>
    <w:rsid w:val="005722DE"/>
    <w:rsid w:val="00572A98"/>
    <w:rsid w:val="00573665"/>
    <w:rsid w:val="00573691"/>
    <w:rsid w:val="005743AC"/>
    <w:rsid w:val="0057495D"/>
    <w:rsid w:val="00574D42"/>
    <w:rsid w:val="00574E35"/>
    <w:rsid w:val="00577048"/>
    <w:rsid w:val="00577A6F"/>
    <w:rsid w:val="00577B04"/>
    <w:rsid w:val="00580258"/>
    <w:rsid w:val="0058117B"/>
    <w:rsid w:val="00581F08"/>
    <w:rsid w:val="005823D4"/>
    <w:rsid w:val="00582815"/>
    <w:rsid w:val="00582897"/>
    <w:rsid w:val="0058318A"/>
    <w:rsid w:val="00583F49"/>
    <w:rsid w:val="00584426"/>
    <w:rsid w:val="0058482F"/>
    <w:rsid w:val="00584D1C"/>
    <w:rsid w:val="005854F0"/>
    <w:rsid w:val="00585785"/>
    <w:rsid w:val="00585B4A"/>
    <w:rsid w:val="005868B9"/>
    <w:rsid w:val="00586C0F"/>
    <w:rsid w:val="00587418"/>
    <w:rsid w:val="0058743D"/>
    <w:rsid w:val="00587B9C"/>
    <w:rsid w:val="00587E4D"/>
    <w:rsid w:val="00590A26"/>
    <w:rsid w:val="005917C2"/>
    <w:rsid w:val="00594599"/>
    <w:rsid w:val="00594CF9"/>
    <w:rsid w:val="0059502E"/>
    <w:rsid w:val="00595AD5"/>
    <w:rsid w:val="00595C38"/>
    <w:rsid w:val="005A07AF"/>
    <w:rsid w:val="005A09EA"/>
    <w:rsid w:val="005A17F7"/>
    <w:rsid w:val="005A1C89"/>
    <w:rsid w:val="005A2231"/>
    <w:rsid w:val="005A2D88"/>
    <w:rsid w:val="005A3A6B"/>
    <w:rsid w:val="005A4D9B"/>
    <w:rsid w:val="005A54C8"/>
    <w:rsid w:val="005A564C"/>
    <w:rsid w:val="005A56C7"/>
    <w:rsid w:val="005B009C"/>
    <w:rsid w:val="005B010F"/>
    <w:rsid w:val="005B0B8F"/>
    <w:rsid w:val="005B0EAF"/>
    <w:rsid w:val="005B123D"/>
    <w:rsid w:val="005B1526"/>
    <w:rsid w:val="005B2231"/>
    <w:rsid w:val="005B226B"/>
    <w:rsid w:val="005B2708"/>
    <w:rsid w:val="005B2CE7"/>
    <w:rsid w:val="005B33AB"/>
    <w:rsid w:val="005B37C4"/>
    <w:rsid w:val="005B48C8"/>
    <w:rsid w:val="005B51D9"/>
    <w:rsid w:val="005B5B7C"/>
    <w:rsid w:val="005B637A"/>
    <w:rsid w:val="005B6697"/>
    <w:rsid w:val="005B68E0"/>
    <w:rsid w:val="005B69E7"/>
    <w:rsid w:val="005B728E"/>
    <w:rsid w:val="005C0025"/>
    <w:rsid w:val="005C027D"/>
    <w:rsid w:val="005C0D6E"/>
    <w:rsid w:val="005C133A"/>
    <w:rsid w:val="005C1B02"/>
    <w:rsid w:val="005C3758"/>
    <w:rsid w:val="005C4567"/>
    <w:rsid w:val="005C4793"/>
    <w:rsid w:val="005C4924"/>
    <w:rsid w:val="005C49AF"/>
    <w:rsid w:val="005C6B13"/>
    <w:rsid w:val="005C70C9"/>
    <w:rsid w:val="005C7921"/>
    <w:rsid w:val="005D00A5"/>
    <w:rsid w:val="005D015E"/>
    <w:rsid w:val="005D044D"/>
    <w:rsid w:val="005D05B1"/>
    <w:rsid w:val="005D0862"/>
    <w:rsid w:val="005D0916"/>
    <w:rsid w:val="005D13BF"/>
    <w:rsid w:val="005D2902"/>
    <w:rsid w:val="005D2FE5"/>
    <w:rsid w:val="005D3130"/>
    <w:rsid w:val="005D342C"/>
    <w:rsid w:val="005D3D6A"/>
    <w:rsid w:val="005D42F0"/>
    <w:rsid w:val="005D4724"/>
    <w:rsid w:val="005D4B3F"/>
    <w:rsid w:val="005D6443"/>
    <w:rsid w:val="005D7E18"/>
    <w:rsid w:val="005E0399"/>
    <w:rsid w:val="005E03BA"/>
    <w:rsid w:val="005E13D8"/>
    <w:rsid w:val="005E2249"/>
    <w:rsid w:val="005E22EB"/>
    <w:rsid w:val="005E27CE"/>
    <w:rsid w:val="005E283C"/>
    <w:rsid w:val="005E2CDA"/>
    <w:rsid w:val="005E3EF8"/>
    <w:rsid w:val="005E4714"/>
    <w:rsid w:val="005E51E8"/>
    <w:rsid w:val="005E5D9D"/>
    <w:rsid w:val="005E6207"/>
    <w:rsid w:val="005E668D"/>
    <w:rsid w:val="005E709E"/>
    <w:rsid w:val="005E78B3"/>
    <w:rsid w:val="005F09E0"/>
    <w:rsid w:val="005F1986"/>
    <w:rsid w:val="005F1E4E"/>
    <w:rsid w:val="005F25FE"/>
    <w:rsid w:val="005F3423"/>
    <w:rsid w:val="005F34D1"/>
    <w:rsid w:val="005F3777"/>
    <w:rsid w:val="005F3866"/>
    <w:rsid w:val="005F3F4C"/>
    <w:rsid w:val="005F4710"/>
    <w:rsid w:val="005F4733"/>
    <w:rsid w:val="005F595F"/>
    <w:rsid w:val="005F6C97"/>
    <w:rsid w:val="005F7345"/>
    <w:rsid w:val="00600369"/>
    <w:rsid w:val="00600636"/>
    <w:rsid w:val="006009D4"/>
    <w:rsid w:val="006012EE"/>
    <w:rsid w:val="00601328"/>
    <w:rsid w:val="00601491"/>
    <w:rsid w:val="00601AFD"/>
    <w:rsid w:val="00601BF9"/>
    <w:rsid w:val="00601E8A"/>
    <w:rsid w:val="00601EF7"/>
    <w:rsid w:val="006023CD"/>
    <w:rsid w:val="00602BE3"/>
    <w:rsid w:val="00602C4A"/>
    <w:rsid w:val="00603A58"/>
    <w:rsid w:val="00604AF6"/>
    <w:rsid w:val="006059F6"/>
    <w:rsid w:val="00606065"/>
    <w:rsid w:val="00606429"/>
    <w:rsid w:val="006065E0"/>
    <w:rsid w:val="0060692B"/>
    <w:rsid w:val="00606BDC"/>
    <w:rsid w:val="006071A8"/>
    <w:rsid w:val="00607CE7"/>
    <w:rsid w:val="00610E12"/>
    <w:rsid w:val="00610E98"/>
    <w:rsid w:val="00611328"/>
    <w:rsid w:val="00611752"/>
    <w:rsid w:val="00612637"/>
    <w:rsid w:val="006129A4"/>
    <w:rsid w:val="006129F5"/>
    <w:rsid w:val="0061337C"/>
    <w:rsid w:val="00613E2B"/>
    <w:rsid w:val="00614ADE"/>
    <w:rsid w:val="00615E19"/>
    <w:rsid w:val="00616483"/>
    <w:rsid w:val="00616941"/>
    <w:rsid w:val="00616CC0"/>
    <w:rsid w:val="00621079"/>
    <w:rsid w:val="006234DE"/>
    <w:rsid w:val="00623895"/>
    <w:rsid w:val="006243A8"/>
    <w:rsid w:val="00624ED7"/>
    <w:rsid w:val="006251B0"/>
    <w:rsid w:val="006253DD"/>
    <w:rsid w:val="006257B7"/>
    <w:rsid w:val="00626055"/>
    <w:rsid w:val="00627B8B"/>
    <w:rsid w:val="00630C83"/>
    <w:rsid w:val="00631CB5"/>
    <w:rsid w:val="00631ED8"/>
    <w:rsid w:val="0063248D"/>
    <w:rsid w:val="00633466"/>
    <w:rsid w:val="00633FAC"/>
    <w:rsid w:val="00635D96"/>
    <w:rsid w:val="00635F9B"/>
    <w:rsid w:val="006369C5"/>
    <w:rsid w:val="00636B96"/>
    <w:rsid w:val="006370E9"/>
    <w:rsid w:val="00640689"/>
    <w:rsid w:val="006412D1"/>
    <w:rsid w:val="0064221F"/>
    <w:rsid w:val="0064293D"/>
    <w:rsid w:val="006433F7"/>
    <w:rsid w:val="006439A8"/>
    <w:rsid w:val="00644ED7"/>
    <w:rsid w:val="0064521B"/>
    <w:rsid w:val="00645636"/>
    <w:rsid w:val="006456ED"/>
    <w:rsid w:val="00645EA5"/>
    <w:rsid w:val="00646E36"/>
    <w:rsid w:val="0064764B"/>
    <w:rsid w:val="00650893"/>
    <w:rsid w:val="00650F90"/>
    <w:rsid w:val="00651265"/>
    <w:rsid w:val="00651338"/>
    <w:rsid w:val="0065230A"/>
    <w:rsid w:val="00652728"/>
    <w:rsid w:val="00652F0F"/>
    <w:rsid w:val="0065446D"/>
    <w:rsid w:val="00654DD9"/>
    <w:rsid w:val="0065565C"/>
    <w:rsid w:val="006570F7"/>
    <w:rsid w:val="006579A7"/>
    <w:rsid w:val="00657CE6"/>
    <w:rsid w:val="00660B92"/>
    <w:rsid w:val="00660FEB"/>
    <w:rsid w:val="00661122"/>
    <w:rsid w:val="00662C26"/>
    <w:rsid w:val="00662F3D"/>
    <w:rsid w:val="00663A8C"/>
    <w:rsid w:val="006642FD"/>
    <w:rsid w:val="006654FC"/>
    <w:rsid w:val="0066607A"/>
    <w:rsid w:val="00666834"/>
    <w:rsid w:val="00666B7D"/>
    <w:rsid w:val="0066740E"/>
    <w:rsid w:val="006701E0"/>
    <w:rsid w:val="0067032A"/>
    <w:rsid w:val="00671086"/>
    <w:rsid w:val="00671C95"/>
    <w:rsid w:val="0067329D"/>
    <w:rsid w:val="00673405"/>
    <w:rsid w:val="006737CF"/>
    <w:rsid w:val="0067406A"/>
    <w:rsid w:val="006740FA"/>
    <w:rsid w:val="00674742"/>
    <w:rsid w:val="00676BE8"/>
    <w:rsid w:val="00676D40"/>
    <w:rsid w:val="00676ECB"/>
    <w:rsid w:val="006770AD"/>
    <w:rsid w:val="00677B88"/>
    <w:rsid w:val="0068011E"/>
    <w:rsid w:val="00680306"/>
    <w:rsid w:val="0068153C"/>
    <w:rsid w:val="006815CB"/>
    <w:rsid w:val="006818FA"/>
    <w:rsid w:val="00682900"/>
    <w:rsid w:val="00683688"/>
    <w:rsid w:val="00683A23"/>
    <w:rsid w:val="0068425D"/>
    <w:rsid w:val="0068467C"/>
    <w:rsid w:val="00684836"/>
    <w:rsid w:val="00684C41"/>
    <w:rsid w:val="006850D4"/>
    <w:rsid w:val="006856A2"/>
    <w:rsid w:val="0068593C"/>
    <w:rsid w:val="006863AB"/>
    <w:rsid w:val="006866B5"/>
    <w:rsid w:val="00687596"/>
    <w:rsid w:val="00691584"/>
    <w:rsid w:val="00692426"/>
    <w:rsid w:val="006924FB"/>
    <w:rsid w:val="00693706"/>
    <w:rsid w:val="00693DFF"/>
    <w:rsid w:val="00694666"/>
    <w:rsid w:val="00695541"/>
    <w:rsid w:val="00696121"/>
    <w:rsid w:val="0069665F"/>
    <w:rsid w:val="006968B5"/>
    <w:rsid w:val="00696CA6"/>
    <w:rsid w:val="00697062"/>
    <w:rsid w:val="00697A5F"/>
    <w:rsid w:val="006A0BD3"/>
    <w:rsid w:val="006A1BE7"/>
    <w:rsid w:val="006A1D1F"/>
    <w:rsid w:val="006A208F"/>
    <w:rsid w:val="006A230F"/>
    <w:rsid w:val="006A2AA0"/>
    <w:rsid w:val="006A39CC"/>
    <w:rsid w:val="006A4CAD"/>
    <w:rsid w:val="006A4D3C"/>
    <w:rsid w:val="006A51EF"/>
    <w:rsid w:val="006A5316"/>
    <w:rsid w:val="006A55FB"/>
    <w:rsid w:val="006A581A"/>
    <w:rsid w:val="006A5A6F"/>
    <w:rsid w:val="006A5B77"/>
    <w:rsid w:val="006A5F2C"/>
    <w:rsid w:val="006A65A1"/>
    <w:rsid w:val="006A6A44"/>
    <w:rsid w:val="006A7594"/>
    <w:rsid w:val="006A782D"/>
    <w:rsid w:val="006A7E88"/>
    <w:rsid w:val="006B0E69"/>
    <w:rsid w:val="006B2456"/>
    <w:rsid w:val="006B356D"/>
    <w:rsid w:val="006B35BE"/>
    <w:rsid w:val="006B377A"/>
    <w:rsid w:val="006B4318"/>
    <w:rsid w:val="006B465F"/>
    <w:rsid w:val="006B4872"/>
    <w:rsid w:val="006B5451"/>
    <w:rsid w:val="006B6124"/>
    <w:rsid w:val="006B715B"/>
    <w:rsid w:val="006B762A"/>
    <w:rsid w:val="006C0E16"/>
    <w:rsid w:val="006C0E75"/>
    <w:rsid w:val="006C102B"/>
    <w:rsid w:val="006C1E29"/>
    <w:rsid w:val="006C20DF"/>
    <w:rsid w:val="006C2AD5"/>
    <w:rsid w:val="006C39D8"/>
    <w:rsid w:val="006C3F22"/>
    <w:rsid w:val="006C455E"/>
    <w:rsid w:val="006C494A"/>
    <w:rsid w:val="006C52EB"/>
    <w:rsid w:val="006C5ABD"/>
    <w:rsid w:val="006C5BC2"/>
    <w:rsid w:val="006C6702"/>
    <w:rsid w:val="006C7AE8"/>
    <w:rsid w:val="006C7E85"/>
    <w:rsid w:val="006C7F4B"/>
    <w:rsid w:val="006D0CF5"/>
    <w:rsid w:val="006D10F4"/>
    <w:rsid w:val="006D1561"/>
    <w:rsid w:val="006D1F88"/>
    <w:rsid w:val="006D2213"/>
    <w:rsid w:val="006D28DF"/>
    <w:rsid w:val="006D2ABF"/>
    <w:rsid w:val="006D2CDA"/>
    <w:rsid w:val="006D31BA"/>
    <w:rsid w:val="006D4042"/>
    <w:rsid w:val="006D4708"/>
    <w:rsid w:val="006D4D88"/>
    <w:rsid w:val="006D4FB8"/>
    <w:rsid w:val="006D51AA"/>
    <w:rsid w:val="006D5C46"/>
    <w:rsid w:val="006D768A"/>
    <w:rsid w:val="006D7BB6"/>
    <w:rsid w:val="006D7DC6"/>
    <w:rsid w:val="006E036E"/>
    <w:rsid w:val="006E0531"/>
    <w:rsid w:val="006E1E20"/>
    <w:rsid w:val="006E1FF2"/>
    <w:rsid w:val="006E200A"/>
    <w:rsid w:val="006E2223"/>
    <w:rsid w:val="006E30E5"/>
    <w:rsid w:val="006E3793"/>
    <w:rsid w:val="006E3C1B"/>
    <w:rsid w:val="006E5F9D"/>
    <w:rsid w:val="006E70AB"/>
    <w:rsid w:val="006F07E2"/>
    <w:rsid w:val="006F0AC2"/>
    <w:rsid w:val="006F0C0D"/>
    <w:rsid w:val="006F3AE5"/>
    <w:rsid w:val="006F4718"/>
    <w:rsid w:val="006F49AC"/>
    <w:rsid w:val="006F525C"/>
    <w:rsid w:val="006F552D"/>
    <w:rsid w:val="006F5569"/>
    <w:rsid w:val="006F59F2"/>
    <w:rsid w:val="006F61A4"/>
    <w:rsid w:val="006F6254"/>
    <w:rsid w:val="006F6CAE"/>
    <w:rsid w:val="006F7061"/>
    <w:rsid w:val="006F7188"/>
    <w:rsid w:val="006F7C4C"/>
    <w:rsid w:val="00700863"/>
    <w:rsid w:val="007008DB"/>
    <w:rsid w:val="00700C27"/>
    <w:rsid w:val="00700F54"/>
    <w:rsid w:val="00701CBE"/>
    <w:rsid w:val="00701FD1"/>
    <w:rsid w:val="007025D1"/>
    <w:rsid w:val="0070263B"/>
    <w:rsid w:val="00702B51"/>
    <w:rsid w:val="0070329D"/>
    <w:rsid w:val="0070375D"/>
    <w:rsid w:val="00703BCB"/>
    <w:rsid w:val="007041EE"/>
    <w:rsid w:val="00704B11"/>
    <w:rsid w:val="00707003"/>
    <w:rsid w:val="00707504"/>
    <w:rsid w:val="00707CA4"/>
    <w:rsid w:val="00707F7F"/>
    <w:rsid w:val="007100DD"/>
    <w:rsid w:val="00710C5F"/>
    <w:rsid w:val="00710F41"/>
    <w:rsid w:val="00712EA5"/>
    <w:rsid w:val="00713328"/>
    <w:rsid w:val="0071333F"/>
    <w:rsid w:val="007138CD"/>
    <w:rsid w:val="00713B73"/>
    <w:rsid w:val="007158F8"/>
    <w:rsid w:val="0071612E"/>
    <w:rsid w:val="00716AD5"/>
    <w:rsid w:val="0072119C"/>
    <w:rsid w:val="00722233"/>
    <w:rsid w:val="007223A8"/>
    <w:rsid w:val="007224B4"/>
    <w:rsid w:val="007252C9"/>
    <w:rsid w:val="007257D5"/>
    <w:rsid w:val="00725ACE"/>
    <w:rsid w:val="007268FA"/>
    <w:rsid w:val="0072755F"/>
    <w:rsid w:val="007276E8"/>
    <w:rsid w:val="00731582"/>
    <w:rsid w:val="00732663"/>
    <w:rsid w:val="00733A52"/>
    <w:rsid w:val="007348E4"/>
    <w:rsid w:val="00734CDB"/>
    <w:rsid w:val="00735677"/>
    <w:rsid w:val="00736334"/>
    <w:rsid w:val="00736B07"/>
    <w:rsid w:val="0073701B"/>
    <w:rsid w:val="0073706D"/>
    <w:rsid w:val="007371D4"/>
    <w:rsid w:val="0074053B"/>
    <w:rsid w:val="00741633"/>
    <w:rsid w:val="00741963"/>
    <w:rsid w:val="00741B0E"/>
    <w:rsid w:val="00741F69"/>
    <w:rsid w:val="00742136"/>
    <w:rsid w:val="007428E3"/>
    <w:rsid w:val="0074375C"/>
    <w:rsid w:val="0074404C"/>
    <w:rsid w:val="007449F4"/>
    <w:rsid w:val="00744CEE"/>
    <w:rsid w:val="00744D40"/>
    <w:rsid w:val="0074579A"/>
    <w:rsid w:val="0074597F"/>
    <w:rsid w:val="00746480"/>
    <w:rsid w:val="00747CDD"/>
    <w:rsid w:val="007515F6"/>
    <w:rsid w:val="00751FEB"/>
    <w:rsid w:val="00752266"/>
    <w:rsid w:val="007527FB"/>
    <w:rsid w:val="00753A8F"/>
    <w:rsid w:val="007550D0"/>
    <w:rsid w:val="00755E9C"/>
    <w:rsid w:val="00756048"/>
    <w:rsid w:val="007562D2"/>
    <w:rsid w:val="00756492"/>
    <w:rsid w:val="00756A7B"/>
    <w:rsid w:val="00757221"/>
    <w:rsid w:val="00757E19"/>
    <w:rsid w:val="00760022"/>
    <w:rsid w:val="007600D0"/>
    <w:rsid w:val="00760803"/>
    <w:rsid w:val="00760C96"/>
    <w:rsid w:val="00760EE6"/>
    <w:rsid w:val="00762383"/>
    <w:rsid w:val="007627EF"/>
    <w:rsid w:val="00762B90"/>
    <w:rsid w:val="00762E60"/>
    <w:rsid w:val="00763021"/>
    <w:rsid w:val="0076457B"/>
    <w:rsid w:val="0076471D"/>
    <w:rsid w:val="00764FAD"/>
    <w:rsid w:val="0076518B"/>
    <w:rsid w:val="007669AC"/>
    <w:rsid w:val="00766B5F"/>
    <w:rsid w:val="00767B0F"/>
    <w:rsid w:val="00767F4C"/>
    <w:rsid w:val="007722BD"/>
    <w:rsid w:val="007724A2"/>
    <w:rsid w:val="007735FB"/>
    <w:rsid w:val="00773F96"/>
    <w:rsid w:val="00774404"/>
    <w:rsid w:val="00774D8A"/>
    <w:rsid w:val="007750DA"/>
    <w:rsid w:val="007757D6"/>
    <w:rsid w:val="00776221"/>
    <w:rsid w:val="00776C3E"/>
    <w:rsid w:val="0078066E"/>
    <w:rsid w:val="00780E9A"/>
    <w:rsid w:val="00781174"/>
    <w:rsid w:val="00781DE9"/>
    <w:rsid w:val="00781E17"/>
    <w:rsid w:val="0078476D"/>
    <w:rsid w:val="007848DC"/>
    <w:rsid w:val="00784AAD"/>
    <w:rsid w:val="00785105"/>
    <w:rsid w:val="0078576C"/>
    <w:rsid w:val="007857C3"/>
    <w:rsid w:val="007859FB"/>
    <w:rsid w:val="00786139"/>
    <w:rsid w:val="00786BB2"/>
    <w:rsid w:val="00787112"/>
    <w:rsid w:val="007917E7"/>
    <w:rsid w:val="007923B3"/>
    <w:rsid w:val="00792473"/>
    <w:rsid w:val="007929D8"/>
    <w:rsid w:val="007929F9"/>
    <w:rsid w:val="00792D98"/>
    <w:rsid w:val="00792F31"/>
    <w:rsid w:val="0079308E"/>
    <w:rsid w:val="0079335C"/>
    <w:rsid w:val="00793B76"/>
    <w:rsid w:val="00793BE4"/>
    <w:rsid w:val="00794AE9"/>
    <w:rsid w:val="00795153"/>
    <w:rsid w:val="007959AD"/>
    <w:rsid w:val="00796783"/>
    <w:rsid w:val="007977E0"/>
    <w:rsid w:val="00797BA4"/>
    <w:rsid w:val="007A0832"/>
    <w:rsid w:val="007A0F2F"/>
    <w:rsid w:val="007A0F65"/>
    <w:rsid w:val="007A1E4B"/>
    <w:rsid w:val="007A2372"/>
    <w:rsid w:val="007A297C"/>
    <w:rsid w:val="007A33AD"/>
    <w:rsid w:val="007A3C70"/>
    <w:rsid w:val="007A3EFE"/>
    <w:rsid w:val="007A427F"/>
    <w:rsid w:val="007A4D88"/>
    <w:rsid w:val="007A4FDA"/>
    <w:rsid w:val="007A5B85"/>
    <w:rsid w:val="007A5F53"/>
    <w:rsid w:val="007A6736"/>
    <w:rsid w:val="007A6D62"/>
    <w:rsid w:val="007A7CA0"/>
    <w:rsid w:val="007B1CD2"/>
    <w:rsid w:val="007B25B6"/>
    <w:rsid w:val="007B2E98"/>
    <w:rsid w:val="007B429E"/>
    <w:rsid w:val="007B44CE"/>
    <w:rsid w:val="007B50BB"/>
    <w:rsid w:val="007B6055"/>
    <w:rsid w:val="007B67B4"/>
    <w:rsid w:val="007B6BEA"/>
    <w:rsid w:val="007B7963"/>
    <w:rsid w:val="007B7D71"/>
    <w:rsid w:val="007B7F9B"/>
    <w:rsid w:val="007C05EA"/>
    <w:rsid w:val="007C0853"/>
    <w:rsid w:val="007C10CA"/>
    <w:rsid w:val="007C12C5"/>
    <w:rsid w:val="007C1533"/>
    <w:rsid w:val="007C1552"/>
    <w:rsid w:val="007C2276"/>
    <w:rsid w:val="007C4825"/>
    <w:rsid w:val="007C4898"/>
    <w:rsid w:val="007C4CA0"/>
    <w:rsid w:val="007C4DD6"/>
    <w:rsid w:val="007C525D"/>
    <w:rsid w:val="007D0B04"/>
    <w:rsid w:val="007D1276"/>
    <w:rsid w:val="007D2174"/>
    <w:rsid w:val="007D234B"/>
    <w:rsid w:val="007D2B0D"/>
    <w:rsid w:val="007D2C14"/>
    <w:rsid w:val="007D2DEA"/>
    <w:rsid w:val="007D478E"/>
    <w:rsid w:val="007D4EE2"/>
    <w:rsid w:val="007D5160"/>
    <w:rsid w:val="007D5EFE"/>
    <w:rsid w:val="007D6032"/>
    <w:rsid w:val="007D7BD1"/>
    <w:rsid w:val="007E0100"/>
    <w:rsid w:val="007E07A8"/>
    <w:rsid w:val="007E0A73"/>
    <w:rsid w:val="007E219D"/>
    <w:rsid w:val="007E235B"/>
    <w:rsid w:val="007E2C67"/>
    <w:rsid w:val="007E36CD"/>
    <w:rsid w:val="007E41AA"/>
    <w:rsid w:val="007E4E4C"/>
    <w:rsid w:val="007E4FC1"/>
    <w:rsid w:val="007E53FA"/>
    <w:rsid w:val="007F0816"/>
    <w:rsid w:val="007F08AA"/>
    <w:rsid w:val="007F0A55"/>
    <w:rsid w:val="007F0C33"/>
    <w:rsid w:val="007F196C"/>
    <w:rsid w:val="007F1D1C"/>
    <w:rsid w:val="007F26D9"/>
    <w:rsid w:val="007F2F03"/>
    <w:rsid w:val="007F3982"/>
    <w:rsid w:val="007F4254"/>
    <w:rsid w:val="007F47EC"/>
    <w:rsid w:val="007F4C5D"/>
    <w:rsid w:val="007F508B"/>
    <w:rsid w:val="007F5510"/>
    <w:rsid w:val="007F5923"/>
    <w:rsid w:val="007F5CEB"/>
    <w:rsid w:val="007F69E2"/>
    <w:rsid w:val="007F6AB3"/>
    <w:rsid w:val="008005C0"/>
    <w:rsid w:val="00800C29"/>
    <w:rsid w:val="00800E40"/>
    <w:rsid w:val="00800FD3"/>
    <w:rsid w:val="00801001"/>
    <w:rsid w:val="008013BF"/>
    <w:rsid w:val="008015A1"/>
    <w:rsid w:val="00801C10"/>
    <w:rsid w:val="00801F89"/>
    <w:rsid w:val="008023E0"/>
    <w:rsid w:val="008029DF"/>
    <w:rsid w:val="008030B0"/>
    <w:rsid w:val="00803D20"/>
    <w:rsid w:val="00803D77"/>
    <w:rsid w:val="00803F1F"/>
    <w:rsid w:val="008046FC"/>
    <w:rsid w:val="008052AA"/>
    <w:rsid w:val="00806BFB"/>
    <w:rsid w:val="008074CC"/>
    <w:rsid w:val="0080763B"/>
    <w:rsid w:val="00807C58"/>
    <w:rsid w:val="00810079"/>
    <w:rsid w:val="0081014B"/>
    <w:rsid w:val="008114D9"/>
    <w:rsid w:val="00812365"/>
    <w:rsid w:val="0081238A"/>
    <w:rsid w:val="0081240A"/>
    <w:rsid w:val="00812C78"/>
    <w:rsid w:val="00813227"/>
    <w:rsid w:val="00813286"/>
    <w:rsid w:val="00813908"/>
    <w:rsid w:val="008158E9"/>
    <w:rsid w:val="00815D4E"/>
    <w:rsid w:val="00816AE4"/>
    <w:rsid w:val="00816B0F"/>
    <w:rsid w:val="0081718D"/>
    <w:rsid w:val="008171C2"/>
    <w:rsid w:val="00817680"/>
    <w:rsid w:val="00817BDD"/>
    <w:rsid w:val="00817D35"/>
    <w:rsid w:val="00820F58"/>
    <w:rsid w:val="00820F69"/>
    <w:rsid w:val="00821869"/>
    <w:rsid w:val="0082213F"/>
    <w:rsid w:val="008222B6"/>
    <w:rsid w:val="00822E48"/>
    <w:rsid w:val="0082324A"/>
    <w:rsid w:val="00824406"/>
    <w:rsid w:val="0082441C"/>
    <w:rsid w:val="0082470B"/>
    <w:rsid w:val="008249C5"/>
    <w:rsid w:val="008256B5"/>
    <w:rsid w:val="008260BE"/>
    <w:rsid w:val="008264FB"/>
    <w:rsid w:val="0082727D"/>
    <w:rsid w:val="00827A2E"/>
    <w:rsid w:val="00827E7E"/>
    <w:rsid w:val="00827EAC"/>
    <w:rsid w:val="008308FB"/>
    <w:rsid w:val="00830A49"/>
    <w:rsid w:val="00830DBB"/>
    <w:rsid w:val="00832121"/>
    <w:rsid w:val="008327F1"/>
    <w:rsid w:val="008328FF"/>
    <w:rsid w:val="00833343"/>
    <w:rsid w:val="00833A40"/>
    <w:rsid w:val="00833B62"/>
    <w:rsid w:val="00833FF1"/>
    <w:rsid w:val="008341E8"/>
    <w:rsid w:val="00834817"/>
    <w:rsid w:val="00835896"/>
    <w:rsid w:val="00836596"/>
    <w:rsid w:val="00837A9D"/>
    <w:rsid w:val="0084038C"/>
    <w:rsid w:val="00840644"/>
    <w:rsid w:val="00840E82"/>
    <w:rsid w:val="00841008"/>
    <w:rsid w:val="00841141"/>
    <w:rsid w:val="00841974"/>
    <w:rsid w:val="008423EF"/>
    <w:rsid w:val="00843510"/>
    <w:rsid w:val="00843964"/>
    <w:rsid w:val="00843AE5"/>
    <w:rsid w:val="00845500"/>
    <w:rsid w:val="00845770"/>
    <w:rsid w:val="0084697B"/>
    <w:rsid w:val="008506C1"/>
    <w:rsid w:val="00850CCE"/>
    <w:rsid w:val="008512C2"/>
    <w:rsid w:val="00851D36"/>
    <w:rsid w:val="00853211"/>
    <w:rsid w:val="00853E80"/>
    <w:rsid w:val="0085441E"/>
    <w:rsid w:val="008554E6"/>
    <w:rsid w:val="008555F9"/>
    <w:rsid w:val="0085580B"/>
    <w:rsid w:val="00855AD0"/>
    <w:rsid w:val="00855B99"/>
    <w:rsid w:val="00855E04"/>
    <w:rsid w:val="00855E96"/>
    <w:rsid w:val="00856916"/>
    <w:rsid w:val="00857F30"/>
    <w:rsid w:val="0086039F"/>
    <w:rsid w:val="008604F8"/>
    <w:rsid w:val="00860B0C"/>
    <w:rsid w:val="00860FE0"/>
    <w:rsid w:val="00861381"/>
    <w:rsid w:val="008616BA"/>
    <w:rsid w:val="00861B23"/>
    <w:rsid w:val="00861F3F"/>
    <w:rsid w:val="00861F58"/>
    <w:rsid w:val="00862AD5"/>
    <w:rsid w:val="00864CB3"/>
    <w:rsid w:val="00865F8C"/>
    <w:rsid w:val="00866376"/>
    <w:rsid w:val="008667ED"/>
    <w:rsid w:val="00866954"/>
    <w:rsid w:val="00867949"/>
    <w:rsid w:val="00867B9F"/>
    <w:rsid w:val="008705FF"/>
    <w:rsid w:val="00870B1B"/>
    <w:rsid w:val="00870C5A"/>
    <w:rsid w:val="008715F0"/>
    <w:rsid w:val="0087179E"/>
    <w:rsid w:val="00871938"/>
    <w:rsid w:val="0087195F"/>
    <w:rsid w:val="008734BB"/>
    <w:rsid w:val="00874847"/>
    <w:rsid w:val="00875D27"/>
    <w:rsid w:val="00876485"/>
    <w:rsid w:val="008764B1"/>
    <w:rsid w:val="008768C4"/>
    <w:rsid w:val="00876EBA"/>
    <w:rsid w:val="00880153"/>
    <w:rsid w:val="00880639"/>
    <w:rsid w:val="00881750"/>
    <w:rsid w:val="00881C3D"/>
    <w:rsid w:val="00882896"/>
    <w:rsid w:val="00882A33"/>
    <w:rsid w:val="0088470B"/>
    <w:rsid w:val="00885BBF"/>
    <w:rsid w:val="00885E49"/>
    <w:rsid w:val="00886B09"/>
    <w:rsid w:val="00886D83"/>
    <w:rsid w:val="00886E47"/>
    <w:rsid w:val="008871E0"/>
    <w:rsid w:val="0088736E"/>
    <w:rsid w:val="0088781F"/>
    <w:rsid w:val="00890976"/>
    <w:rsid w:val="008929E6"/>
    <w:rsid w:val="00893959"/>
    <w:rsid w:val="00893ACC"/>
    <w:rsid w:val="0089415B"/>
    <w:rsid w:val="00895399"/>
    <w:rsid w:val="00895791"/>
    <w:rsid w:val="00896BE8"/>
    <w:rsid w:val="008A0320"/>
    <w:rsid w:val="008A1188"/>
    <w:rsid w:val="008A181C"/>
    <w:rsid w:val="008A19EA"/>
    <w:rsid w:val="008A1A57"/>
    <w:rsid w:val="008A1B14"/>
    <w:rsid w:val="008A1D0F"/>
    <w:rsid w:val="008A28DF"/>
    <w:rsid w:val="008A2C71"/>
    <w:rsid w:val="008A2E07"/>
    <w:rsid w:val="008A2E87"/>
    <w:rsid w:val="008A2FB3"/>
    <w:rsid w:val="008A3D3B"/>
    <w:rsid w:val="008A40E9"/>
    <w:rsid w:val="008A452C"/>
    <w:rsid w:val="008A4735"/>
    <w:rsid w:val="008A48F7"/>
    <w:rsid w:val="008A58C7"/>
    <w:rsid w:val="008A61C5"/>
    <w:rsid w:val="008A641F"/>
    <w:rsid w:val="008B0213"/>
    <w:rsid w:val="008B149F"/>
    <w:rsid w:val="008B1947"/>
    <w:rsid w:val="008B2589"/>
    <w:rsid w:val="008B27BA"/>
    <w:rsid w:val="008B2D36"/>
    <w:rsid w:val="008B3329"/>
    <w:rsid w:val="008B346E"/>
    <w:rsid w:val="008B452E"/>
    <w:rsid w:val="008B51C5"/>
    <w:rsid w:val="008B70C2"/>
    <w:rsid w:val="008B7913"/>
    <w:rsid w:val="008C13C2"/>
    <w:rsid w:val="008C1560"/>
    <w:rsid w:val="008C16CF"/>
    <w:rsid w:val="008C1B0D"/>
    <w:rsid w:val="008C23E6"/>
    <w:rsid w:val="008C2561"/>
    <w:rsid w:val="008C2908"/>
    <w:rsid w:val="008C2E31"/>
    <w:rsid w:val="008C3146"/>
    <w:rsid w:val="008C34D6"/>
    <w:rsid w:val="008C34F1"/>
    <w:rsid w:val="008C421B"/>
    <w:rsid w:val="008C4C9B"/>
    <w:rsid w:val="008C5152"/>
    <w:rsid w:val="008C6065"/>
    <w:rsid w:val="008C6E09"/>
    <w:rsid w:val="008C6E1A"/>
    <w:rsid w:val="008C728E"/>
    <w:rsid w:val="008D112A"/>
    <w:rsid w:val="008D1A19"/>
    <w:rsid w:val="008D2A00"/>
    <w:rsid w:val="008D2E12"/>
    <w:rsid w:val="008D40D2"/>
    <w:rsid w:val="008D4489"/>
    <w:rsid w:val="008D44AD"/>
    <w:rsid w:val="008D460A"/>
    <w:rsid w:val="008D4A09"/>
    <w:rsid w:val="008D4AC2"/>
    <w:rsid w:val="008D4CD7"/>
    <w:rsid w:val="008D5C71"/>
    <w:rsid w:val="008D6E86"/>
    <w:rsid w:val="008D7E76"/>
    <w:rsid w:val="008E0541"/>
    <w:rsid w:val="008E10E2"/>
    <w:rsid w:val="008E1892"/>
    <w:rsid w:val="008E202C"/>
    <w:rsid w:val="008E207F"/>
    <w:rsid w:val="008E27D2"/>
    <w:rsid w:val="008E2AD0"/>
    <w:rsid w:val="008E2B6B"/>
    <w:rsid w:val="008E2F9A"/>
    <w:rsid w:val="008E3F33"/>
    <w:rsid w:val="008E423F"/>
    <w:rsid w:val="008E470A"/>
    <w:rsid w:val="008E5133"/>
    <w:rsid w:val="008E6444"/>
    <w:rsid w:val="008E65A8"/>
    <w:rsid w:val="008E693C"/>
    <w:rsid w:val="008E6C96"/>
    <w:rsid w:val="008E7E5E"/>
    <w:rsid w:val="008F01ED"/>
    <w:rsid w:val="008F1B1E"/>
    <w:rsid w:val="008F1D98"/>
    <w:rsid w:val="008F206E"/>
    <w:rsid w:val="008F35CB"/>
    <w:rsid w:val="008F386D"/>
    <w:rsid w:val="008F4451"/>
    <w:rsid w:val="008F46A6"/>
    <w:rsid w:val="008F4C62"/>
    <w:rsid w:val="008F6303"/>
    <w:rsid w:val="008F7805"/>
    <w:rsid w:val="008F7A80"/>
    <w:rsid w:val="008F7D6E"/>
    <w:rsid w:val="00902573"/>
    <w:rsid w:val="00902899"/>
    <w:rsid w:val="00902A6F"/>
    <w:rsid w:val="00903610"/>
    <w:rsid w:val="00903DF6"/>
    <w:rsid w:val="00904872"/>
    <w:rsid w:val="00904B17"/>
    <w:rsid w:val="0090514C"/>
    <w:rsid w:val="009060BC"/>
    <w:rsid w:val="009060E4"/>
    <w:rsid w:val="0090687E"/>
    <w:rsid w:val="009075A6"/>
    <w:rsid w:val="00910236"/>
    <w:rsid w:val="00910AD5"/>
    <w:rsid w:val="00911AE9"/>
    <w:rsid w:val="00911D99"/>
    <w:rsid w:val="00912052"/>
    <w:rsid w:val="00912225"/>
    <w:rsid w:val="00912364"/>
    <w:rsid w:val="00912817"/>
    <w:rsid w:val="00912903"/>
    <w:rsid w:val="00912A6D"/>
    <w:rsid w:val="00912EA7"/>
    <w:rsid w:val="00912F09"/>
    <w:rsid w:val="009138D0"/>
    <w:rsid w:val="00913D8E"/>
    <w:rsid w:val="00914A40"/>
    <w:rsid w:val="00915AEC"/>
    <w:rsid w:val="00915DA4"/>
    <w:rsid w:val="00915EB6"/>
    <w:rsid w:val="009163C3"/>
    <w:rsid w:val="00916BCA"/>
    <w:rsid w:val="0091708C"/>
    <w:rsid w:val="009173B1"/>
    <w:rsid w:val="00920952"/>
    <w:rsid w:val="00921173"/>
    <w:rsid w:val="00921946"/>
    <w:rsid w:val="009219C7"/>
    <w:rsid w:val="00922BAA"/>
    <w:rsid w:val="00922BBE"/>
    <w:rsid w:val="009238F7"/>
    <w:rsid w:val="009238FE"/>
    <w:rsid w:val="00925302"/>
    <w:rsid w:val="00925563"/>
    <w:rsid w:val="00925566"/>
    <w:rsid w:val="00925902"/>
    <w:rsid w:val="00925FC4"/>
    <w:rsid w:val="009261AE"/>
    <w:rsid w:val="00926A0B"/>
    <w:rsid w:val="00926A34"/>
    <w:rsid w:val="00926B7C"/>
    <w:rsid w:val="009304B6"/>
    <w:rsid w:val="0093059A"/>
    <w:rsid w:val="009306A1"/>
    <w:rsid w:val="009308F1"/>
    <w:rsid w:val="00930E54"/>
    <w:rsid w:val="00930E81"/>
    <w:rsid w:val="0093156A"/>
    <w:rsid w:val="009316C2"/>
    <w:rsid w:val="00932091"/>
    <w:rsid w:val="00932A09"/>
    <w:rsid w:val="00932ACD"/>
    <w:rsid w:val="00933DF3"/>
    <w:rsid w:val="00933FDA"/>
    <w:rsid w:val="0093418E"/>
    <w:rsid w:val="009346A5"/>
    <w:rsid w:val="00934F51"/>
    <w:rsid w:val="00935830"/>
    <w:rsid w:val="009359CF"/>
    <w:rsid w:val="00935A2C"/>
    <w:rsid w:val="0093684B"/>
    <w:rsid w:val="009374F7"/>
    <w:rsid w:val="0093799A"/>
    <w:rsid w:val="00937A15"/>
    <w:rsid w:val="00940028"/>
    <w:rsid w:val="009420DD"/>
    <w:rsid w:val="009429CB"/>
    <w:rsid w:val="0094365C"/>
    <w:rsid w:val="00943EF6"/>
    <w:rsid w:val="009447E7"/>
    <w:rsid w:val="00944B0B"/>
    <w:rsid w:val="00944C17"/>
    <w:rsid w:val="00944C66"/>
    <w:rsid w:val="0094548A"/>
    <w:rsid w:val="00945771"/>
    <w:rsid w:val="00946D2B"/>
    <w:rsid w:val="009478CD"/>
    <w:rsid w:val="00947B9C"/>
    <w:rsid w:val="00950121"/>
    <w:rsid w:val="00950E41"/>
    <w:rsid w:val="0095104C"/>
    <w:rsid w:val="00953CB2"/>
    <w:rsid w:val="00953D9C"/>
    <w:rsid w:val="00955494"/>
    <w:rsid w:val="0095781E"/>
    <w:rsid w:val="00957824"/>
    <w:rsid w:val="00960E5F"/>
    <w:rsid w:val="00961239"/>
    <w:rsid w:val="00961833"/>
    <w:rsid w:val="00961B4F"/>
    <w:rsid w:val="00962394"/>
    <w:rsid w:val="009636A4"/>
    <w:rsid w:val="00963F54"/>
    <w:rsid w:val="009641CE"/>
    <w:rsid w:val="009650BF"/>
    <w:rsid w:val="009652F7"/>
    <w:rsid w:val="009661B7"/>
    <w:rsid w:val="0096625F"/>
    <w:rsid w:val="00967DE2"/>
    <w:rsid w:val="00970475"/>
    <w:rsid w:val="00970849"/>
    <w:rsid w:val="00971232"/>
    <w:rsid w:val="0097165F"/>
    <w:rsid w:val="00971CDD"/>
    <w:rsid w:val="0097232A"/>
    <w:rsid w:val="00972727"/>
    <w:rsid w:val="009728C4"/>
    <w:rsid w:val="00973A33"/>
    <w:rsid w:val="00973AD8"/>
    <w:rsid w:val="00973BD7"/>
    <w:rsid w:val="00973F95"/>
    <w:rsid w:val="0097428D"/>
    <w:rsid w:val="00974517"/>
    <w:rsid w:val="00974A03"/>
    <w:rsid w:val="00974B2A"/>
    <w:rsid w:val="00974D92"/>
    <w:rsid w:val="0097505D"/>
    <w:rsid w:val="0097538A"/>
    <w:rsid w:val="00975CB5"/>
    <w:rsid w:val="00975D35"/>
    <w:rsid w:val="0097656C"/>
    <w:rsid w:val="009769BA"/>
    <w:rsid w:val="009806AD"/>
    <w:rsid w:val="00980CB6"/>
    <w:rsid w:val="0098156B"/>
    <w:rsid w:val="009825D1"/>
    <w:rsid w:val="009825D8"/>
    <w:rsid w:val="00983127"/>
    <w:rsid w:val="00983886"/>
    <w:rsid w:val="00983F76"/>
    <w:rsid w:val="00983FCD"/>
    <w:rsid w:val="00984310"/>
    <w:rsid w:val="009844BD"/>
    <w:rsid w:val="009847C8"/>
    <w:rsid w:val="00984E31"/>
    <w:rsid w:val="00984F23"/>
    <w:rsid w:val="00985A8D"/>
    <w:rsid w:val="00985E36"/>
    <w:rsid w:val="00986E97"/>
    <w:rsid w:val="009871FA"/>
    <w:rsid w:val="00991280"/>
    <w:rsid w:val="00991508"/>
    <w:rsid w:val="00991813"/>
    <w:rsid w:val="00994A9B"/>
    <w:rsid w:val="00994CA5"/>
    <w:rsid w:val="00994FC6"/>
    <w:rsid w:val="00995D06"/>
    <w:rsid w:val="009A0A44"/>
    <w:rsid w:val="009A0EF1"/>
    <w:rsid w:val="009A1F66"/>
    <w:rsid w:val="009A22DD"/>
    <w:rsid w:val="009A243A"/>
    <w:rsid w:val="009A2692"/>
    <w:rsid w:val="009A2994"/>
    <w:rsid w:val="009A29B3"/>
    <w:rsid w:val="009A3025"/>
    <w:rsid w:val="009A418F"/>
    <w:rsid w:val="009A47A3"/>
    <w:rsid w:val="009A47A6"/>
    <w:rsid w:val="009A5040"/>
    <w:rsid w:val="009A5D10"/>
    <w:rsid w:val="009A6854"/>
    <w:rsid w:val="009A69E9"/>
    <w:rsid w:val="009A6A9A"/>
    <w:rsid w:val="009A745B"/>
    <w:rsid w:val="009B01B3"/>
    <w:rsid w:val="009B08EB"/>
    <w:rsid w:val="009B1232"/>
    <w:rsid w:val="009B1ADD"/>
    <w:rsid w:val="009B1B78"/>
    <w:rsid w:val="009B2FC5"/>
    <w:rsid w:val="009B5524"/>
    <w:rsid w:val="009B5CA2"/>
    <w:rsid w:val="009B7F4F"/>
    <w:rsid w:val="009C0616"/>
    <w:rsid w:val="009C133E"/>
    <w:rsid w:val="009C1948"/>
    <w:rsid w:val="009C30CE"/>
    <w:rsid w:val="009C3D21"/>
    <w:rsid w:val="009C4061"/>
    <w:rsid w:val="009C46DD"/>
    <w:rsid w:val="009C4B50"/>
    <w:rsid w:val="009C4EBE"/>
    <w:rsid w:val="009C5761"/>
    <w:rsid w:val="009C587E"/>
    <w:rsid w:val="009C5B91"/>
    <w:rsid w:val="009C5C81"/>
    <w:rsid w:val="009C7B1C"/>
    <w:rsid w:val="009C7B30"/>
    <w:rsid w:val="009D040F"/>
    <w:rsid w:val="009D1214"/>
    <w:rsid w:val="009D25BA"/>
    <w:rsid w:val="009D25FE"/>
    <w:rsid w:val="009D27A9"/>
    <w:rsid w:val="009D3053"/>
    <w:rsid w:val="009D30D7"/>
    <w:rsid w:val="009D3EA5"/>
    <w:rsid w:val="009D4EF4"/>
    <w:rsid w:val="009D5086"/>
    <w:rsid w:val="009D5E62"/>
    <w:rsid w:val="009D6074"/>
    <w:rsid w:val="009D70E7"/>
    <w:rsid w:val="009D736E"/>
    <w:rsid w:val="009D73EA"/>
    <w:rsid w:val="009D7919"/>
    <w:rsid w:val="009E04A6"/>
    <w:rsid w:val="009E0860"/>
    <w:rsid w:val="009E0B95"/>
    <w:rsid w:val="009E1A07"/>
    <w:rsid w:val="009E209B"/>
    <w:rsid w:val="009E2D52"/>
    <w:rsid w:val="009E35C8"/>
    <w:rsid w:val="009E3AAC"/>
    <w:rsid w:val="009E3D4E"/>
    <w:rsid w:val="009E4CE0"/>
    <w:rsid w:val="009E4F7B"/>
    <w:rsid w:val="009E5097"/>
    <w:rsid w:val="009E536C"/>
    <w:rsid w:val="009E562C"/>
    <w:rsid w:val="009E5EF3"/>
    <w:rsid w:val="009E5FC5"/>
    <w:rsid w:val="009E648C"/>
    <w:rsid w:val="009E6EE7"/>
    <w:rsid w:val="009E6F0F"/>
    <w:rsid w:val="009F0602"/>
    <w:rsid w:val="009F0FB2"/>
    <w:rsid w:val="009F12B5"/>
    <w:rsid w:val="009F2480"/>
    <w:rsid w:val="009F2735"/>
    <w:rsid w:val="009F2A85"/>
    <w:rsid w:val="009F2C40"/>
    <w:rsid w:val="009F30E9"/>
    <w:rsid w:val="009F33A0"/>
    <w:rsid w:val="009F4F8A"/>
    <w:rsid w:val="009F5020"/>
    <w:rsid w:val="009F52D3"/>
    <w:rsid w:val="009F5E75"/>
    <w:rsid w:val="009F6190"/>
    <w:rsid w:val="00A00507"/>
    <w:rsid w:val="00A006E6"/>
    <w:rsid w:val="00A00996"/>
    <w:rsid w:val="00A02BA7"/>
    <w:rsid w:val="00A03F31"/>
    <w:rsid w:val="00A0420A"/>
    <w:rsid w:val="00A04358"/>
    <w:rsid w:val="00A04AD7"/>
    <w:rsid w:val="00A04B34"/>
    <w:rsid w:val="00A04CF3"/>
    <w:rsid w:val="00A06055"/>
    <w:rsid w:val="00A06F91"/>
    <w:rsid w:val="00A07F64"/>
    <w:rsid w:val="00A101D4"/>
    <w:rsid w:val="00A13B61"/>
    <w:rsid w:val="00A140D2"/>
    <w:rsid w:val="00A15421"/>
    <w:rsid w:val="00A15590"/>
    <w:rsid w:val="00A15718"/>
    <w:rsid w:val="00A16442"/>
    <w:rsid w:val="00A172A1"/>
    <w:rsid w:val="00A17679"/>
    <w:rsid w:val="00A2028A"/>
    <w:rsid w:val="00A20B86"/>
    <w:rsid w:val="00A21B5A"/>
    <w:rsid w:val="00A22D1D"/>
    <w:rsid w:val="00A2306F"/>
    <w:rsid w:val="00A239FE"/>
    <w:rsid w:val="00A24DA3"/>
    <w:rsid w:val="00A24FA1"/>
    <w:rsid w:val="00A25BA7"/>
    <w:rsid w:val="00A27351"/>
    <w:rsid w:val="00A27A7D"/>
    <w:rsid w:val="00A27D8B"/>
    <w:rsid w:val="00A30967"/>
    <w:rsid w:val="00A30E51"/>
    <w:rsid w:val="00A31015"/>
    <w:rsid w:val="00A31A00"/>
    <w:rsid w:val="00A31A95"/>
    <w:rsid w:val="00A31C1F"/>
    <w:rsid w:val="00A31CF8"/>
    <w:rsid w:val="00A31F62"/>
    <w:rsid w:val="00A31FEE"/>
    <w:rsid w:val="00A323A4"/>
    <w:rsid w:val="00A323B9"/>
    <w:rsid w:val="00A32624"/>
    <w:rsid w:val="00A33372"/>
    <w:rsid w:val="00A34D0C"/>
    <w:rsid w:val="00A3514A"/>
    <w:rsid w:val="00A35D93"/>
    <w:rsid w:val="00A36E1C"/>
    <w:rsid w:val="00A36F8C"/>
    <w:rsid w:val="00A406AE"/>
    <w:rsid w:val="00A4268F"/>
    <w:rsid w:val="00A42C8A"/>
    <w:rsid w:val="00A446E6"/>
    <w:rsid w:val="00A448BB"/>
    <w:rsid w:val="00A44ED0"/>
    <w:rsid w:val="00A453EE"/>
    <w:rsid w:val="00A457F9"/>
    <w:rsid w:val="00A469E6"/>
    <w:rsid w:val="00A47AC3"/>
    <w:rsid w:val="00A50818"/>
    <w:rsid w:val="00A51339"/>
    <w:rsid w:val="00A51EFA"/>
    <w:rsid w:val="00A5309A"/>
    <w:rsid w:val="00A534B0"/>
    <w:rsid w:val="00A53D88"/>
    <w:rsid w:val="00A54C95"/>
    <w:rsid w:val="00A54E64"/>
    <w:rsid w:val="00A552CE"/>
    <w:rsid w:val="00A55992"/>
    <w:rsid w:val="00A55B70"/>
    <w:rsid w:val="00A5631C"/>
    <w:rsid w:val="00A5647A"/>
    <w:rsid w:val="00A60437"/>
    <w:rsid w:val="00A61394"/>
    <w:rsid w:val="00A61792"/>
    <w:rsid w:val="00A61841"/>
    <w:rsid w:val="00A61B66"/>
    <w:rsid w:val="00A62102"/>
    <w:rsid w:val="00A622FF"/>
    <w:rsid w:val="00A623F9"/>
    <w:rsid w:val="00A6305C"/>
    <w:rsid w:val="00A644E8"/>
    <w:rsid w:val="00A65010"/>
    <w:rsid w:val="00A655C6"/>
    <w:rsid w:val="00A65A83"/>
    <w:rsid w:val="00A67611"/>
    <w:rsid w:val="00A676B9"/>
    <w:rsid w:val="00A677B6"/>
    <w:rsid w:val="00A67DF1"/>
    <w:rsid w:val="00A7054B"/>
    <w:rsid w:val="00A7063E"/>
    <w:rsid w:val="00A709A4"/>
    <w:rsid w:val="00A72CC6"/>
    <w:rsid w:val="00A739A6"/>
    <w:rsid w:val="00A73C67"/>
    <w:rsid w:val="00A74F76"/>
    <w:rsid w:val="00A7663F"/>
    <w:rsid w:val="00A77496"/>
    <w:rsid w:val="00A77B22"/>
    <w:rsid w:val="00A77FEC"/>
    <w:rsid w:val="00A8087B"/>
    <w:rsid w:val="00A81678"/>
    <w:rsid w:val="00A81857"/>
    <w:rsid w:val="00A823BF"/>
    <w:rsid w:val="00A82A28"/>
    <w:rsid w:val="00A82EAE"/>
    <w:rsid w:val="00A8331E"/>
    <w:rsid w:val="00A83433"/>
    <w:rsid w:val="00A83B28"/>
    <w:rsid w:val="00A83E25"/>
    <w:rsid w:val="00A841C0"/>
    <w:rsid w:val="00A84676"/>
    <w:rsid w:val="00A85087"/>
    <w:rsid w:val="00A8585E"/>
    <w:rsid w:val="00A87B27"/>
    <w:rsid w:val="00A87EA3"/>
    <w:rsid w:val="00A91B6B"/>
    <w:rsid w:val="00A92FE5"/>
    <w:rsid w:val="00A94239"/>
    <w:rsid w:val="00A9477F"/>
    <w:rsid w:val="00A95BD0"/>
    <w:rsid w:val="00A96258"/>
    <w:rsid w:val="00A968AD"/>
    <w:rsid w:val="00A97975"/>
    <w:rsid w:val="00AA095A"/>
    <w:rsid w:val="00AA0CB1"/>
    <w:rsid w:val="00AA0EF1"/>
    <w:rsid w:val="00AA13D3"/>
    <w:rsid w:val="00AA23BA"/>
    <w:rsid w:val="00AA24AD"/>
    <w:rsid w:val="00AA2E40"/>
    <w:rsid w:val="00AA3A70"/>
    <w:rsid w:val="00AA482B"/>
    <w:rsid w:val="00AA4BCB"/>
    <w:rsid w:val="00AA5524"/>
    <w:rsid w:val="00AA5BC7"/>
    <w:rsid w:val="00AA6351"/>
    <w:rsid w:val="00AA6768"/>
    <w:rsid w:val="00AA6C85"/>
    <w:rsid w:val="00AA7935"/>
    <w:rsid w:val="00AA7C12"/>
    <w:rsid w:val="00AB0D04"/>
    <w:rsid w:val="00AB152A"/>
    <w:rsid w:val="00AB17BB"/>
    <w:rsid w:val="00AB17C0"/>
    <w:rsid w:val="00AB1C52"/>
    <w:rsid w:val="00AB1F54"/>
    <w:rsid w:val="00AB209E"/>
    <w:rsid w:val="00AB34E6"/>
    <w:rsid w:val="00AB474E"/>
    <w:rsid w:val="00AB4A67"/>
    <w:rsid w:val="00AB544A"/>
    <w:rsid w:val="00AB76B4"/>
    <w:rsid w:val="00AC009B"/>
    <w:rsid w:val="00AC1340"/>
    <w:rsid w:val="00AC1749"/>
    <w:rsid w:val="00AC20C1"/>
    <w:rsid w:val="00AC2353"/>
    <w:rsid w:val="00AC2DEB"/>
    <w:rsid w:val="00AC2FE4"/>
    <w:rsid w:val="00AC45EF"/>
    <w:rsid w:val="00AC4F7C"/>
    <w:rsid w:val="00AC5313"/>
    <w:rsid w:val="00AC5524"/>
    <w:rsid w:val="00AC572C"/>
    <w:rsid w:val="00AC5CEC"/>
    <w:rsid w:val="00AC69E7"/>
    <w:rsid w:val="00AC6DDE"/>
    <w:rsid w:val="00AC78D4"/>
    <w:rsid w:val="00AC790C"/>
    <w:rsid w:val="00AC79EC"/>
    <w:rsid w:val="00AD1570"/>
    <w:rsid w:val="00AD160D"/>
    <w:rsid w:val="00AD1FE9"/>
    <w:rsid w:val="00AD26B4"/>
    <w:rsid w:val="00AD3050"/>
    <w:rsid w:val="00AD430C"/>
    <w:rsid w:val="00AD4873"/>
    <w:rsid w:val="00AD52F6"/>
    <w:rsid w:val="00AD5511"/>
    <w:rsid w:val="00AD6048"/>
    <w:rsid w:val="00AD657A"/>
    <w:rsid w:val="00AD6E0C"/>
    <w:rsid w:val="00AD6FBC"/>
    <w:rsid w:val="00AD7DD7"/>
    <w:rsid w:val="00AE0109"/>
    <w:rsid w:val="00AE148E"/>
    <w:rsid w:val="00AE18E0"/>
    <w:rsid w:val="00AE1D7E"/>
    <w:rsid w:val="00AE2379"/>
    <w:rsid w:val="00AE2754"/>
    <w:rsid w:val="00AE2823"/>
    <w:rsid w:val="00AE4450"/>
    <w:rsid w:val="00AE4774"/>
    <w:rsid w:val="00AE484B"/>
    <w:rsid w:val="00AE522C"/>
    <w:rsid w:val="00AE5924"/>
    <w:rsid w:val="00AE5D77"/>
    <w:rsid w:val="00AE7331"/>
    <w:rsid w:val="00AE7BA0"/>
    <w:rsid w:val="00AE7D05"/>
    <w:rsid w:val="00AE7F91"/>
    <w:rsid w:val="00AF0349"/>
    <w:rsid w:val="00AF035D"/>
    <w:rsid w:val="00AF0396"/>
    <w:rsid w:val="00AF2698"/>
    <w:rsid w:val="00AF296D"/>
    <w:rsid w:val="00AF2C22"/>
    <w:rsid w:val="00AF3DE8"/>
    <w:rsid w:val="00AF3FE8"/>
    <w:rsid w:val="00AF4145"/>
    <w:rsid w:val="00AF43E8"/>
    <w:rsid w:val="00AF46C1"/>
    <w:rsid w:val="00AF4843"/>
    <w:rsid w:val="00AF5776"/>
    <w:rsid w:val="00AF5C82"/>
    <w:rsid w:val="00AF5CB7"/>
    <w:rsid w:val="00AF62CD"/>
    <w:rsid w:val="00AF6353"/>
    <w:rsid w:val="00AF636F"/>
    <w:rsid w:val="00AF6A63"/>
    <w:rsid w:val="00AF6D3F"/>
    <w:rsid w:val="00AF7162"/>
    <w:rsid w:val="00AF77A9"/>
    <w:rsid w:val="00AF77D6"/>
    <w:rsid w:val="00B0051C"/>
    <w:rsid w:val="00B01983"/>
    <w:rsid w:val="00B01E5E"/>
    <w:rsid w:val="00B01F75"/>
    <w:rsid w:val="00B0267D"/>
    <w:rsid w:val="00B0278A"/>
    <w:rsid w:val="00B0289D"/>
    <w:rsid w:val="00B03240"/>
    <w:rsid w:val="00B03F69"/>
    <w:rsid w:val="00B05006"/>
    <w:rsid w:val="00B0500D"/>
    <w:rsid w:val="00B052B3"/>
    <w:rsid w:val="00B05930"/>
    <w:rsid w:val="00B06411"/>
    <w:rsid w:val="00B06D85"/>
    <w:rsid w:val="00B06DE0"/>
    <w:rsid w:val="00B10A34"/>
    <w:rsid w:val="00B10C81"/>
    <w:rsid w:val="00B11A6B"/>
    <w:rsid w:val="00B11C9F"/>
    <w:rsid w:val="00B11F7F"/>
    <w:rsid w:val="00B12761"/>
    <w:rsid w:val="00B1350C"/>
    <w:rsid w:val="00B13801"/>
    <w:rsid w:val="00B13B4C"/>
    <w:rsid w:val="00B15084"/>
    <w:rsid w:val="00B161D4"/>
    <w:rsid w:val="00B161EC"/>
    <w:rsid w:val="00B16A5F"/>
    <w:rsid w:val="00B16BB4"/>
    <w:rsid w:val="00B172C3"/>
    <w:rsid w:val="00B20913"/>
    <w:rsid w:val="00B23484"/>
    <w:rsid w:val="00B23806"/>
    <w:rsid w:val="00B24B23"/>
    <w:rsid w:val="00B25A60"/>
    <w:rsid w:val="00B26A12"/>
    <w:rsid w:val="00B27630"/>
    <w:rsid w:val="00B30811"/>
    <w:rsid w:val="00B312A8"/>
    <w:rsid w:val="00B317A1"/>
    <w:rsid w:val="00B31D4D"/>
    <w:rsid w:val="00B31FC3"/>
    <w:rsid w:val="00B3348A"/>
    <w:rsid w:val="00B33A93"/>
    <w:rsid w:val="00B33B4D"/>
    <w:rsid w:val="00B3416E"/>
    <w:rsid w:val="00B3453F"/>
    <w:rsid w:val="00B36231"/>
    <w:rsid w:val="00B36B7C"/>
    <w:rsid w:val="00B370FE"/>
    <w:rsid w:val="00B373E5"/>
    <w:rsid w:val="00B375E6"/>
    <w:rsid w:val="00B375F2"/>
    <w:rsid w:val="00B378C2"/>
    <w:rsid w:val="00B40C6D"/>
    <w:rsid w:val="00B411E7"/>
    <w:rsid w:val="00B41496"/>
    <w:rsid w:val="00B41796"/>
    <w:rsid w:val="00B429B9"/>
    <w:rsid w:val="00B448AA"/>
    <w:rsid w:val="00B4497F"/>
    <w:rsid w:val="00B45402"/>
    <w:rsid w:val="00B45766"/>
    <w:rsid w:val="00B45BC8"/>
    <w:rsid w:val="00B464D3"/>
    <w:rsid w:val="00B473AF"/>
    <w:rsid w:val="00B47482"/>
    <w:rsid w:val="00B47C7C"/>
    <w:rsid w:val="00B47EF6"/>
    <w:rsid w:val="00B5021C"/>
    <w:rsid w:val="00B51CE6"/>
    <w:rsid w:val="00B51E45"/>
    <w:rsid w:val="00B51F6E"/>
    <w:rsid w:val="00B525F7"/>
    <w:rsid w:val="00B5316D"/>
    <w:rsid w:val="00B54862"/>
    <w:rsid w:val="00B54A47"/>
    <w:rsid w:val="00B54AAE"/>
    <w:rsid w:val="00B55028"/>
    <w:rsid w:val="00B57036"/>
    <w:rsid w:val="00B57099"/>
    <w:rsid w:val="00B5756C"/>
    <w:rsid w:val="00B60D60"/>
    <w:rsid w:val="00B61324"/>
    <w:rsid w:val="00B641EE"/>
    <w:rsid w:val="00B64295"/>
    <w:rsid w:val="00B64805"/>
    <w:rsid w:val="00B64B25"/>
    <w:rsid w:val="00B65649"/>
    <w:rsid w:val="00B6609D"/>
    <w:rsid w:val="00B66E29"/>
    <w:rsid w:val="00B6735F"/>
    <w:rsid w:val="00B6784D"/>
    <w:rsid w:val="00B71674"/>
    <w:rsid w:val="00B71E18"/>
    <w:rsid w:val="00B72941"/>
    <w:rsid w:val="00B737B6"/>
    <w:rsid w:val="00B737CF"/>
    <w:rsid w:val="00B740E0"/>
    <w:rsid w:val="00B74C90"/>
    <w:rsid w:val="00B74FD9"/>
    <w:rsid w:val="00B75FE8"/>
    <w:rsid w:val="00B760BE"/>
    <w:rsid w:val="00B768B8"/>
    <w:rsid w:val="00B8039E"/>
    <w:rsid w:val="00B80E73"/>
    <w:rsid w:val="00B8153E"/>
    <w:rsid w:val="00B827D1"/>
    <w:rsid w:val="00B82801"/>
    <w:rsid w:val="00B85AC5"/>
    <w:rsid w:val="00B86AB1"/>
    <w:rsid w:val="00B86D5D"/>
    <w:rsid w:val="00B86EE8"/>
    <w:rsid w:val="00B86F95"/>
    <w:rsid w:val="00B87408"/>
    <w:rsid w:val="00B87B22"/>
    <w:rsid w:val="00B87D2E"/>
    <w:rsid w:val="00B910B2"/>
    <w:rsid w:val="00B91845"/>
    <w:rsid w:val="00B921D7"/>
    <w:rsid w:val="00B926CA"/>
    <w:rsid w:val="00B92905"/>
    <w:rsid w:val="00B92FFE"/>
    <w:rsid w:val="00B93227"/>
    <w:rsid w:val="00B95F01"/>
    <w:rsid w:val="00B961E9"/>
    <w:rsid w:val="00B967E7"/>
    <w:rsid w:val="00B967FB"/>
    <w:rsid w:val="00B97151"/>
    <w:rsid w:val="00B97590"/>
    <w:rsid w:val="00B97E02"/>
    <w:rsid w:val="00BA0988"/>
    <w:rsid w:val="00BA09A9"/>
    <w:rsid w:val="00BA09EB"/>
    <w:rsid w:val="00BA0BF6"/>
    <w:rsid w:val="00BA11C2"/>
    <w:rsid w:val="00BA133A"/>
    <w:rsid w:val="00BA182B"/>
    <w:rsid w:val="00BA21A3"/>
    <w:rsid w:val="00BA257E"/>
    <w:rsid w:val="00BA274A"/>
    <w:rsid w:val="00BA2A77"/>
    <w:rsid w:val="00BA30CC"/>
    <w:rsid w:val="00BA40B8"/>
    <w:rsid w:val="00BA466C"/>
    <w:rsid w:val="00BA56F8"/>
    <w:rsid w:val="00BA5974"/>
    <w:rsid w:val="00BA635A"/>
    <w:rsid w:val="00BA6FF8"/>
    <w:rsid w:val="00BA7FBF"/>
    <w:rsid w:val="00BB0C37"/>
    <w:rsid w:val="00BB0D31"/>
    <w:rsid w:val="00BB1C5F"/>
    <w:rsid w:val="00BB218D"/>
    <w:rsid w:val="00BB2285"/>
    <w:rsid w:val="00BB3940"/>
    <w:rsid w:val="00BB3FEA"/>
    <w:rsid w:val="00BB4336"/>
    <w:rsid w:val="00BB434F"/>
    <w:rsid w:val="00BB513D"/>
    <w:rsid w:val="00BB52BD"/>
    <w:rsid w:val="00BB5642"/>
    <w:rsid w:val="00BB58B6"/>
    <w:rsid w:val="00BB606A"/>
    <w:rsid w:val="00BC01BF"/>
    <w:rsid w:val="00BC0331"/>
    <w:rsid w:val="00BC07AF"/>
    <w:rsid w:val="00BC0987"/>
    <w:rsid w:val="00BC1BA6"/>
    <w:rsid w:val="00BC1C78"/>
    <w:rsid w:val="00BC20B1"/>
    <w:rsid w:val="00BC2167"/>
    <w:rsid w:val="00BC2C73"/>
    <w:rsid w:val="00BC2DD8"/>
    <w:rsid w:val="00BC30DD"/>
    <w:rsid w:val="00BC4FDA"/>
    <w:rsid w:val="00BC6027"/>
    <w:rsid w:val="00BC7287"/>
    <w:rsid w:val="00BC7909"/>
    <w:rsid w:val="00BC7AF8"/>
    <w:rsid w:val="00BC7EC7"/>
    <w:rsid w:val="00BD0743"/>
    <w:rsid w:val="00BD0BF7"/>
    <w:rsid w:val="00BD1573"/>
    <w:rsid w:val="00BD18A3"/>
    <w:rsid w:val="00BD2349"/>
    <w:rsid w:val="00BD308E"/>
    <w:rsid w:val="00BD3AFE"/>
    <w:rsid w:val="00BD4795"/>
    <w:rsid w:val="00BD490B"/>
    <w:rsid w:val="00BD55DA"/>
    <w:rsid w:val="00BD580B"/>
    <w:rsid w:val="00BD6187"/>
    <w:rsid w:val="00BD6322"/>
    <w:rsid w:val="00BD671D"/>
    <w:rsid w:val="00BD74E2"/>
    <w:rsid w:val="00BD77DD"/>
    <w:rsid w:val="00BE178C"/>
    <w:rsid w:val="00BE227F"/>
    <w:rsid w:val="00BE25C9"/>
    <w:rsid w:val="00BE2AF6"/>
    <w:rsid w:val="00BE2F0D"/>
    <w:rsid w:val="00BE32D9"/>
    <w:rsid w:val="00BE352F"/>
    <w:rsid w:val="00BE395A"/>
    <w:rsid w:val="00BE3A9F"/>
    <w:rsid w:val="00BE3C02"/>
    <w:rsid w:val="00BE4B9B"/>
    <w:rsid w:val="00BE4CD6"/>
    <w:rsid w:val="00BE592D"/>
    <w:rsid w:val="00BE5D66"/>
    <w:rsid w:val="00BE62D6"/>
    <w:rsid w:val="00BE6553"/>
    <w:rsid w:val="00BE7E9F"/>
    <w:rsid w:val="00BF0038"/>
    <w:rsid w:val="00BF00BD"/>
    <w:rsid w:val="00BF051B"/>
    <w:rsid w:val="00BF0BF4"/>
    <w:rsid w:val="00BF10AA"/>
    <w:rsid w:val="00BF16D2"/>
    <w:rsid w:val="00BF181E"/>
    <w:rsid w:val="00BF3743"/>
    <w:rsid w:val="00BF3D64"/>
    <w:rsid w:val="00BF539B"/>
    <w:rsid w:val="00BF5481"/>
    <w:rsid w:val="00BF57A9"/>
    <w:rsid w:val="00BF57F5"/>
    <w:rsid w:val="00BF592B"/>
    <w:rsid w:val="00BF7441"/>
    <w:rsid w:val="00BF7ED9"/>
    <w:rsid w:val="00C0013A"/>
    <w:rsid w:val="00C006AB"/>
    <w:rsid w:val="00C017FF"/>
    <w:rsid w:val="00C027BB"/>
    <w:rsid w:val="00C02C49"/>
    <w:rsid w:val="00C03810"/>
    <w:rsid w:val="00C0432F"/>
    <w:rsid w:val="00C045C3"/>
    <w:rsid w:val="00C04F0E"/>
    <w:rsid w:val="00C05853"/>
    <w:rsid w:val="00C06142"/>
    <w:rsid w:val="00C06755"/>
    <w:rsid w:val="00C06979"/>
    <w:rsid w:val="00C074FF"/>
    <w:rsid w:val="00C10805"/>
    <w:rsid w:val="00C111F8"/>
    <w:rsid w:val="00C11A7E"/>
    <w:rsid w:val="00C12E09"/>
    <w:rsid w:val="00C138A1"/>
    <w:rsid w:val="00C1408D"/>
    <w:rsid w:val="00C14264"/>
    <w:rsid w:val="00C14293"/>
    <w:rsid w:val="00C14721"/>
    <w:rsid w:val="00C14B66"/>
    <w:rsid w:val="00C14FCB"/>
    <w:rsid w:val="00C151F1"/>
    <w:rsid w:val="00C15382"/>
    <w:rsid w:val="00C157BE"/>
    <w:rsid w:val="00C15970"/>
    <w:rsid w:val="00C15D4F"/>
    <w:rsid w:val="00C15F7F"/>
    <w:rsid w:val="00C16211"/>
    <w:rsid w:val="00C16BCC"/>
    <w:rsid w:val="00C16CB0"/>
    <w:rsid w:val="00C17A0A"/>
    <w:rsid w:val="00C205F0"/>
    <w:rsid w:val="00C219E2"/>
    <w:rsid w:val="00C21CF9"/>
    <w:rsid w:val="00C22429"/>
    <w:rsid w:val="00C224D0"/>
    <w:rsid w:val="00C239DD"/>
    <w:rsid w:val="00C2495A"/>
    <w:rsid w:val="00C24B83"/>
    <w:rsid w:val="00C24CD4"/>
    <w:rsid w:val="00C24E26"/>
    <w:rsid w:val="00C250D9"/>
    <w:rsid w:val="00C256E7"/>
    <w:rsid w:val="00C25962"/>
    <w:rsid w:val="00C25E8F"/>
    <w:rsid w:val="00C2615D"/>
    <w:rsid w:val="00C26845"/>
    <w:rsid w:val="00C26B67"/>
    <w:rsid w:val="00C26CB2"/>
    <w:rsid w:val="00C271E5"/>
    <w:rsid w:val="00C27C85"/>
    <w:rsid w:val="00C27FD3"/>
    <w:rsid w:val="00C30243"/>
    <w:rsid w:val="00C30A20"/>
    <w:rsid w:val="00C30E66"/>
    <w:rsid w:val="00C336A4"/>
    <w:rsid w:val="00C33A81"/>
    <w:rsid w:val="00C33FCF"/>
    <w:rsid w:val="00C3421C"/>
    <w:rsid w:val="00C34C53"/>
    <w:rsid w:val="00C34D42"/>
    <w:rsid w:val="00C34FF8"/>
    <w:rsid w:val="00C356EF"/>
    <w:rsid w:val="00C36675"/>
    <w:rsid w:val="00C402BC"/>
    <w:rsid w:val="00C42083"/>
    <w:rsid w:val="00C423D2"/>
    <w:rsid w:val="00C42CA1"/>
    <w:rsid w:val="00C43636"/>
    <w:rsid w:val="00C4403E"/>
    <w:rsid w:val="00C44DCA"/>
    <w:rsid w:val="00C453C6"/>
    <w:rsid w:val="00C45474"/>
    <w:rsid w:val="00C45933"/>
    <w:rsid w:val="00C45AF2"/>
    <w:rsid w:val="00C46B3A"/>
    <w:rsid w:val="00C46EEC"/>
    <w:rsid w:val="00C476C5"/>
    <w:rsid w:val="00C47839"/>
    <w:rsid w:val="00C479DC"/>
    <w:rsid w:val="00C505DF"/>
    <w:rsid w:val="00C50B08"/>
    <w:rsid w:val="00C519FB"/>
    <w:rsid w:val="00C51DD2"/>
    <w:rsid w:val="00C5303D"/>
    <w:rsid w:val="00C532A7"/>
    <w:rsid w:val="00C5398A"/>
    <w:rsid w:val="00C5413C"/>
    <w:rsid w:val="00C54F6C"/>
    <w:rsid w:val="00C554D4"/>
    <w:rsid w:val="00C5589D"/>
    <w:rsid w:val="00C56B04"/>
    <w:rsid w:val="00C571F8"/>
    <w:rsid w:val="00C5793D"/>
    <w:rsid w:val="00C57A15"/>
    <w:rsid w:val="00C601A4"/>
    <w:rsid w:val="00C60469"/>
    <w:rsid w:val="00C6060E"/>
    <w:rsid w:val="00C61287"/>
    <w:rsid w:val="00C61493"/>
    <w:rsid w:val="00C624CC"/>
    <w:rsid w:val="00C6294E"/>
    <w:rsid w:val="00C6480A"/>
    <w:rsid w:val="00C649C4"/>
    <w:rsid w:val="00C65184"/>
    <w:rsid w:val="00C65814"/>
    <w:rsid w:val="00C65987"/>
    <w:rsid w:val="00C67323"/>
    <w:rsid w:val="00C709E7"/>
    <w:rsid w:val="00C719F0"/>
    <w:rsid w:val="00C71D56"/>
    <w:rsid w:val="00C72379"/>
    <w:rsid w:val="00C728D7"/>
    <w:rsid w:val="00C7368B"/>
    <w:rsid w:val="00C736AB"/>
    <w:rsid w:val="00C74593"/>
    <w:rsid w:val="00C75854"/>
    <w:rsid w:val="00C76385"/>
    <w:rsid w:val="00C76896"/>
    <w:rsid w:val="00C80321"/>
    <w:rsid w:val="00C81C3F"/>
    <w:rsid w:val="00C81E48"/>
    <w:rsid w:val="00C823F3"/>
    <w:rsid w:val="00C83686"/>
    <w:rsid w:val="00C83692"/>
    <w:rsid w:val="00C84548"/>
    <w:rsid w:val="00C86685"/>
    <w:rsid w:val="00C867DC"/>
    <w:rsid w:val="00C86848"/>
    <w:rsid w:val="00C86AAA"/>
    <w:rsid w:val="00C86CD2"/>
    <w:rsid w:val="00C87F0E"/>
    <w:rsid w:val="00C900F5"/>
    <w:rsid w:val="00C90CFF"/>
    <w:rsid w:val="00C90DBE"/>
    <w:rsid w:val="00C90FF9"/>
    <w:rsid w:val="00C91BA5"/>
    <w:rsid w:val="00C9256E"/>
    <w:rsid w:val="00C92825"/>
    <w:rsid w:val="00C92C3C"/>
    <w:rsid w:val="00C92D55"/>
    <w:rsid w:val="00C945DF"/>
    <w:rsid w:val="00C9498A"/>
    <w:rsid w:val="00C94D76"/>
    <w:rsid w:val="00C95A15"/>
    <w:rsid w:val="00C96FE4"/>
    <w:rsid w:val="00C97031"/>
    <w:rsid w:val="00C9750A"/>
    <w:rsid w:val="00C97AEF"/>
    <w:rsid w:val="00CA0E95"/>
    <w:rsid w:val="00CA2212"/>
    <w:rsid w:val="00CA32A1"/>
    <w:rsid w:val="00CA3B60"/>
    <w:rsid w:val="00CA4ABC"/>
    <w:rsid w:val="00CA5419"/>
    <w:rsid w:val="00CA6240"/>
    <w:rsid w:val="00CA6A33"/>
    <w:rsid w:val="00CA6B3F"/>
    <w:rsid w:val="00CA6F75"/>
    <w:rsid w:val="00CA712A"/>
    <w:rsid w:val="00CA73C7"/>
    <w:rsid w:val="00CA7580"/>
    <w:rsid w:val="00CA7B55"/>
    <w:rsid w:val="00CB05F7"/>
    <w:rsid w:val="00CB14A5"/>
    <w:rsid w:val="00CB3312"/>
    <w:rsid w:val="00CB4A80"/>
    <w:rsid w:val="00CB5751"/>
    <w:rsid w:val="00CB5EE7"/>
    <w:rsid w:val="00CB6B55"/>
    <w:rsid w:val="00CB7600"/>
    <w:rsid w:val="00CB7FBF"/>
    <w:rsid w:val="00CB7FDB"/>
    <w:rsid w:val="00CC0292"/>
    <w:rsid w:val="00CC029D"/>
    <w:rsid w:val="00CC0787"/>
    <w:rsid w:val="00CC08FA"/>
    <w:rsid w:val="00CC2A0C"/>
    <w:rsid w:val="00CC2A4E"/>
    <w:rsid w:val="00CC2A99"/>
    <w:rsid w:val="00CC2D86"/>
    <w:rsid w:val="00CC3117"/>
    <w:rsid w:val="00CC4E95"/>
    <w:rsid w:val="00CC531B"/>
    <w:rsid w:val="00CC5A34"/>
    <w:rsid w:val="00CC5EF0"/>
    <w:rsid w:val="00CC6F54"/>
    <w:rsid w:val="00CC750B"/>
    <w:rsid w:val="00CC76EF"/>
    <w:rsid w:val="00CD0A3C"/>
    <w:rsid w:val="00CD10C1"/>
    <w:rsid w:val="00CD11BC"/>
    <w:rsid w:val="00CD19BC"/>
    <w:rsid w:val="00CD1B2D"/>
    <w:rsid w:val="00CD2167"/>
    <w:rsid w:val="00CD24E0"/>
    <w:rsid w:val="00CD2AFD"/>
    <w:rsid w:val="00CD344F"/>
    <w:rsid w:val="00CD3FE9"/>
    <w:rsid w:val="00CD4FE3"/>
    <w:rsid w:val="00CD5305"/>
    <w:rsid w:val="00CD62E3"/>
    <w:rsid w:val="00CD6FC9"/>
    <w:rsid w:val="00CD7096"/>
    <w:rsid w:val="00CD7835"/>
    <w:rsid w:val="00CD7866"/>
    <w:rsid w:val="00CE01E2"/>
    <w:rsid w:val="00CE0905"/>
    <w:rsid w:val="00CE1198"/>
    <w:rsid w:val="00CE13CE"/>
    <w:rsid w:val="00CE1E46"/>
    <w:rsid w:val="00CE288C"/>
    <w:rsid w:val="00CE34CC"/>
    <w:rsid w:val="00CE4025"/>
    <w:rsid w:val="00CE4086"/>
    <w:rsid w:val="00CE4E97"/>
    <w:rsid w:val="00CE5155"/>
    <w:rsid w:val="00CE7033"/>
    <w:rsid w:val="00CE7505"/>
    <w:rsid w:val="00CF0973"/>
    <w:rsid w:val="00CF0C65"/>
    <w:rsid w:val="00CF13A2"/>
    <w:rsid w:val="00CF1567"/>
    <w:rsid w:val="00CF1C2A"/>
    <w:rsid w:val="00CF2980"/>
    <w:rsid w:val="00CF3AEE"/>
    <w:rsid w:val="00CF3F50"/>
    <w:rsid w:val="00CF3FCC"/>
    <w:rsid w:val="00CF45BB"/>
    <w:rsid w:val="00CF45CC"/>
    <w:rsid w:val="00CF5E11"/>
    <w:rsid w:val="00CF6D0C"/>
    <w:rsid w:val="00CF7086"/>
    <w:rsid w:val="00CF767F"/>
    <w:rsid w:val="00CF77E0"/>
    <w:rsid w:val="00D00552"/>
    <w:rsid w:val="00D006B7"/>
    <w:rsid w:val="00D01F73"/>
    <w:rsid w:val="00D02454"/>
    <w:rsid w:val="00D035AA"/>
    <w:rsid w:val="00D050EA"/>
    <w:rsid w:val="00D0728C"/>
    <w:rsid w:val="00D079B8"/>
    <w:rsid w:val="00D1023E"/>
    <w:rsid w:val="00D10674"/>
    <w:rsid w:val="00D11846"/>
    <w:rsid w:val="00D1221D"/>
    <w:rsid w:val="00D1277F"/>
    <w:rsid w:val="00D12932"/>
    <w:rsid w:val="00D1387B"/>
    <w:rsid w:val="00D13AEB"/>
    <w:rsid w:val="00D140B9"/>
    <w:rsid w:val="00D14100"/>
    <w:rsid w:val="00D14AF9"/>
    <w:rsid w:val="00D14C48"/>
    <w:rsid w:val="00D15121"/>
    <w:rsid w:val="00D1792B"/>
    <w:rsid w:val="00D20010"/>
    <w:rsid w:val="00D2014B"/>
    <w:rsid w:val="00D211D7"/>
    <w:rsid w:val="00D218A4"/>
    <w:rsid w:val="00D238A9"/>
    <w:rsid w:val="00D24E05"/>
    <w:rsid w:val="00D25382"/>
    <w:rsid w:val="00D2602E"/>
    <w:rsid w:val="00D26349"/>
    <w:rsid w:val="00D303A2"/>
    <w:rsid w:val="00D313EE"/>
    <w:rsid w:val="00D31E15"/>
    <w:rsid w:val="00D32D08"/>
    <w:rsid w:val="00D337EE"/>
    <w:rsid w:val="00D341BD"/>
    <w:rsid w:val="00D341C2"/>
    <w:rsid w:val="00D346CE"/>
    <w:rsid w:val="00D34CCE"/>
    <w:rsid w:val="00D40058"/>
    <w:rsid w:val="00D404DE"/>
    <w:rsid w:val="00D40EC9"/>
    <w:rsid w:val="00D420A2"/>
    <w:rsid w:val="00D428FC"/>
    <w:rsid w:val="00D4434D"/>
    <w:rsid w:val="00D44C98"/>
    <w:rsid w:val="00D44F38"/>
    <w:rsid w:val="00D45014"/>
    <w:rsid w:val="00D45A0E"/>
    <w:rsid w:val="00D4670F"/>
    <w:rsid w:val="00D46942"/>
    <w:rsid w:val="00D46DAB"/>
    <w:rsid w:val="00D47213"/>
    <w:rsid w:val="00D4731B"/>
    <w:rsid w:val="00D47757"/>
    <w:rsid w:val="00D47D0B"/>
    <w:rsid w:val="00D505DD"/>
    <w:rsid w:val="00D50E13"/>
    <w:rsid w:val="00D50FDE"/>
    <w:rsid w:val="00D51C29"/>
    <w:rsid w:val="00D51E2C"/>
    <w:rsid w:val="00D52C02"/>
    <w:rsid w:val="00D53AA8"/>
    <w:rsid w:val="00D53D3C"/>
    <w:rsid w:val="00D54B04"/>
    <w:rsid w:val="00D54C28"/>
    <w:rsid w:val="00D54F03"/>
    <w:rsid w:val="00D553F0"/>
    <w:rsid w:val="00D55F92"/>
    <w:rsid w:val="00D55FCA"/>
    <w:rsid w:val="00D56874"/>
    <w:rsid w:val="00D579BE"/>
    <w:rsid w:val="00D57B83"/>
    <w:rsid w:val="00D57C54"/>
    <w:rsid w:val="00D57D16"/>
    <w:rsid w:val="00D60381"/>
    <w:rsid w:val="00D60AC5"/>
    <w:rsid w:val="00D60FD9"/>
    <w:rsid w:val="00D6124A"/>
    <w:rsid w:val="00D61342"/>
    <w:rsid w:val="00D616E2"/>
    <w:rsid w:val="00D622B8"/>
    <w:rsid w:val="00D62DEE"/>
    <w:rsid w:val="00D62FB7"/>
    <w:rsid w:val="00D6366E"/>
    <w:rsid w:val="00D63BB9"/>
    <w:rsid w:val="00D63E45"/>
    <w:rsid w:val="00D64438"/>
    <w:rsid w:val="00D6554C"/>
    <w:rsid w:val="00D6559D"/>
    <w:rsid w:val="00D669CD"/>
    <w:rsid w:val="00D6732C"/>
    <w:rsid w:val="00D676C4"/>
    <w:rsid w:val="00D676DF"/>
    <w:rsid w:val="00D67B62"/>
    <w:rsid w:val="00D67CA0"/>
    <w:rsid w:val="00D70193"/>
    <w:rsid w:val="00D71047"/>
    <w:rsid w:val="00D7122A"/>
    <w:rsid w:val="00D7151F"/>
    <w:rsid w:val="00D7169A"/>
    <w:rsid w:val="00D71896"/>
    <w:rsid w:val="00D71A68"/>
    <w:rsid w:val="00D71E7A"/>
    <w:rsid w:val="00D72A46"/>
    <w:rsid w:val="00D731A4"/>
    <w:rsid w:val="00D738F4"/>
    <w:rsid w:val="00D7473F"/>
    <w:rsid w:val="00D7480F"/>
    <w:rsid w:val="00D74DE4"/>
    <w:rsid w:val="00D74F48"/>
    <w:rsid w:val="00D75BCD"/>
    <w:rsid w:val="00D760AB"/>
    <w:rsid w:val="00D7684D"/>
    <w:rsid w:val="00D76D87"/>
    <w:rsid w:val="00D76F5F"/>
    <w:rsid w:val="00D80155"/>
    <w:rsid w:val="00D807CA"/>
    <w:rsid w:val="00D812DC"/>
    <w:rsid w:val="00D81547"/>
    <w:rsid w:val="00D817B7"/>
    <w:rsid w:val="00D81E90"/>
    <w:rsid w:val="00D81E9A"/>
    <w:rsid w:val="00D82901"/>
    <w:rsid w:val="00D83906"/>
    <w:rsid w:val="00D83FF8"/>
    <w:rsid w:val="00D841C7"/>
    <w:rsid w:val="00D84518"/>
    <w:rsid w:val="00D84568"/>
    <w:rsid w:val="00D84D97"/>
    <w:rsid w:val="00D84F07"/>
    <w:rsid w:val="00D851EE"/>
    <w:rsid w:val="00D85459"/>
    <w:rsid w:val="00D87017"/>
    <w:rsid w:val="00D87944"/>
    <w:rsid w:val="00D87A47"/>
    <w:rsid w:val="00D919A7"/>
    <w:rsid w:val="00D92C05"/>
    <w:rsid w:val="00D93491"/>
    <w:rsid w:val="00D939B9"/>
    <w:rsid w:val="00D9470B"/>
    <w:rsid w:val="00D95074"/>
    <w:rsid w:val="00D9514E"/>
    <w:rsid w:val="00D952AB"/>
    <w:rsid w:val="00D955E6"/>
    <w:rsid w:val="00D9670F"/>
    <w:rsid w:val="00D96B9A"/>
    <w:rsid w:val="00D96F96"/>
    <w:rsid w:val="00D97D0C"/>
    <w:rsid w:val="00DA0371"/>
    <w:rsid w:val="00DA07A1"/>
    <w:rsid w:val="00DA1157"/>
    <w:rsid w:val="00DA23C3"/>
    <w:rsid w:val="00DA2431"/>
    <w:rsid w:val="00DA2647"/>
    <w:rsid w:val="00DA2726"/>
    <w:rsid w:val="00DA2AD2"/>
    <w:rsid w:val="00DA2E69"/>
    <w:rsid w:val="00DA3904"/>
    <w:rsid w:val="00DA3D60"/>
    <w:rsid w:val="00DA3E30"/>
    <w:rsid w:val="00DA4991"/>
    <w:rsid w:val="00DA4C00"/>
    <w:rsid w:val="00DA4FB0"/>
    <w:rsid w:val="00DA7B0E"/>
    <w:rsid w:val="00DB0743"/>
    <w:rsid w:val="00DB1235"/>
    <w:rsid w:val="00DB1298"/>
    <w:rsid w:val="00DB295B"/>
    <w:rsid w:val="00DB2C91"/>
    <w:rsid w:val="00DB36F1"/>
    <w:rsid w:val="00DB3E31"/>
    <w:rsid w:val="00DB5156"/>
    <w:rsid w:val="00DB5492"/>
    <w:rsid w:val="00DB64B8"/>
    <w:rsid w:val="00DB6C4F"/>
    <w:rsid w:val="00DB777A"/>
    <w:rsid w:val="00DB7785"/>
    <w:rsid w:val="00DB7F19"/>
    <w:rsid w:val="00DC30DC"/>
    <w:rsid w:val="00DC4376"/>
    <w:rsid w:val="00DC55F1"/>
    <w:rsid w:val="00DC5C4D"/>
    <w:rsid w:val="00DC64A4"/>
    <w:rsid w:val="00DC6767"/>
    <w:rsid w:val="00DC6975"/>
    <w:rsid w:val="00DD0AE5"/>
    <w:rsid w:val="00DD0C7E"/>
    <w:rsid w:val="00DD16F7"/>
    <w:rsid w:val="00DD2093"/>
    <w:rsid w:val="00DD2CC7"/>
    <w:rsid w:val="00DD2DF8"/>
    <w:rsid w:val="00DD2E1D"/>
    <w:rsid w:val="00DD3042"/>
    <w:rsid w:val="00DD3ABC"/>
    <w:rsid w:val="00DD3B5D"/>
    <w:rsid w:val="00DD5380"/>
    <w:rsid w:val="00DD564D"/>
    <w:rsid w:val="00DD59ED"/>
    <w:rsid w:val="00DD75A0"/>
    <w:rsid w:val="00DD7DF6"/>
    <w:rsid w:val="00DE012E"/>
    <w:rsid w:val="00DE0130"/>
    <w:rsid w:val="00DE071E"/>
    <w:rsid w:val="00DE0812"/>
    <w:rsid w:val="00DE0EBE"/>
    <w:rsid w:val="00DE11BB"/>
    <w:rsid w:val="00DE1973"/>
    <w:rsid w:val="00DE1B54"/>
    <w:rsid w:val="00DE2301"/>
    <w:rsid w:val="00DE2C8F"/>
    <w:rsid w:val="00DE2C91"/>
    <w:rsid w:val="00DE2E18"/>
    <w:rsid w:val="00DE3AED"/>
    <w:rsid w:val="00DE4662"/>
    <w:rsid w:val="00DE4A41"/>
    <w:rsid w:val="00DE4F3C"/>
    <w:rsid w:val="00DE568A"/>
    <w:rsid w:val="00DE6464"/>
    <w:rsid w:val="00DE662E"/>
    <w:rsid w:val="00DE684A"/>
    <w:rsid w:val="00DF00CD"/>
    <w:rsid w:val="00DF0BB7"/>
    <w:rsid w:val="00DF1B11"/>
    <w:rsid w:val="00DF241A"/>
    <w:rsid w:val="00DF33EA"/>
    <w:rsid w:val="00DF372A"/>
    <w:rsid w:val="00DF3736"/>
    <w:rsid w:val="00DF40F8"/>
    <w:rsid w:val="00DF4419"/>
    <w:rsid w:val="00DF47D0"/>
    <w:rsid w:val="00DF5DD8"/>
    <w:rsid w:val="00DF608A"/>
    <w:rsid w:val="00DF66FF"/>
    <w:rsid w:val="00DF7CAB"/>
    <w:rsid w:val="00E001E1"/>
    <w:rsid w:val="00E007B6"/>
    <w:rsid w:val="00E00EA3"/>
    <w:rsid w:val="00E01732"/>
    <w:rsid w:val="00E0195E"/>
    <w:rsid w:val="00E02338"/>
    <w:rsid w:val="00E0267F"/>
    <w:rsid w:val="00E037CB"/>
    <w:rsid w:val="00E0394F"/>
    <w:rsid w:val="00E03A68"/>
    <w:rsid w:val="00E043E9"/>
    <w:rsid w:val="00E05A18"/>
    <w:rsid w:val="00E1053C"/>
    <w:rsid w:val="00E10C52"/>
    <w:rsid w:val="00E12120"/>
    <w:rsid w:val="00E12553"/>
    <w:rsid w:val="00E12558"/>
    <w:rsid w:val="00E1308C"/>
    <w:rsid w:val="00E135F0"/>
    <w:rsid w:val="00E1386A"/>
    <w:rsid w:val="00E13B53"/>
    <w:rsid w:val="00E14CD0"/>
    <w:rsid w:val="00E14DFE"/>
    <w:rsid w:val="00E15417"/>
    <w:rsid w:val="00E1676F"/>
    <w:rsid w:val="00E179F8"/>
    <w:rsid w:val="00E2006D"/>
    <w:rsid w:val="00E20380"/>
    <w:rsid w:val="00E2231A"/>
    <w:rsid w:val="00E2308B"/>
    <w:rsid w:val="00E23580"/>
    <w:rsid w:val="00E24D1E"/>
    <w:rsid w:val="00E24F4E"/>
    <w:rsid w:val="00E256FC"/>
    <w:rsid w:val="00E27464"/>
    <w:rsid w:val="00E27C22"/>
    <w:rsid w:val="00E27DD0"/>
    <w:rsid w:val="00E306EC"/>
    <w:rsid w:val="00E30FEC"/>
    <w:rsid w:val="00E31B55"/>
    <w:rsid w:val="00E324D5"/>
    <w:rsid w:val="00E325FA"/>
    <w:rsid w:val="00E33409"/>
    <w:rsid w:val="00E33919"/>
    <w:rsid w:val="00E341D8"/>
    <w:rsid w:val="00E3426D"/>
    <w:rsid w:val="00E347C6"/>
    <w:rsid w:val="00E352EE"/>
    <w:rsid w:val="00E35469"/>
    <w:rsid w:val="00E359B9"/>
    <w:rsid w:val="00E361DB"/>
    <w:rsid w:val="00E3672C"/>
    <w:rsid w:val="00E36BEA"/>
    <w:rsid w:val="00E3707F"/>
    <w:rsid w:val="00E3757F"/>
    <w:rsid w:val="00E375E4"/>
    <w:rsid w:val="00E4038B"/>
    <w:rsid w:val="00E40468"/>
    <w:rsid w:val="00E40CA5"/>
    <w:rsid w:val="00E40D5E"/>
    <w:rsid w:val="00E41BE4"/>
    <w:rsid w:val="00E41C44"/>
    <w:rsid w:val="00E41C94"/>
    <w:rsid w:val="00E423BE"/>
    <w:rsid w:val="00E42FF1"/>
    <w:rsid w:val="00E4339D"/>
    <w:rsid w:val="00E44A04"/>
    <w:rsid w:val="00E454F8"/>
    <w:rsid w:val="00E46041"/>
    <w:rsid w:val="00E465D5"/>
    <w:rsid w:val="00E46C52"/>
    <w:rsid w:val="00E4725F"/>
    <w:rsid w:val="00E47298"/>
    <w:rsid w:val="00E50623"/>
    <w:rsid w:val="00E50DCC"/>
    <w:rsid w:val="00E50F93"/>
    <w:rsid w:val="00E5189C"/>
    <w:rsid w:val="00E5216A"/>
    <w:rsid w:val="00E534C4"/>
    <w:rsid w:val="00E53D5F"/>
    <w:rsid w:val="00E56941"/>
    <w:rsid w:val="00E56F3B"/>
    <w:rsid w:val="00E57554"/>
    <w:rsid w:val="00E57A98"/>
    <w:rsid w:val="00E60479"/>
    <w:rsid w:val="00E605CB"/>
    <w:rsid w:val="00E6085B"/>
    <w:rsid w:val="00E6113A"/>
    <w:rsid w:val="00E612A6"/>
    <w:rsid w:val="00E61AC7"/>
    <w:rsid w:val="00E61C34"/>
    <w:rsid w:val="00E62199"/>
    <w:rsid w:val="00E62273"/>
    <w:rsid w:val="00E62B8C"/>
    <w:rsid w:val="00E632D1"/>
    <w:rsid w:val="00E63F7C"/>
    <w:rsid w:val="00E64469"/>
    <w:rsid w:val="00E65660"/>
    <w:rsid w:val="00E65C02"/>
    <w:rsid w:val="00E66C92"/>
    <w:rsid w:val="00E7014F"/>
    <w:rsid w:val="00E70914"/>
    <w:rsid w:val="00E70A55"/>
    <w:rsid w:val="00E7146B"/>
    <w:rsid w:val="00E71558"/>
    <w:rsid w:val="00E7179F"/>
    <w:rsid w:val="00E71ACE"/>
    <w:rsid w:val="00E72E45"/>
    <w:rsid w:val="00E74C99"/>
    <w:rsid w:val="00E75DD0"/>
    <w:rsid w:val="00E76E05"/>
    <w:rsid w:val="00E7701E"/>
    <w:rsid w:val="00E7720E"/>
    <w:rsid w:val="00E77DF0"/>
    <w:rsid w:val="00E77EAC"/>
    <w:rsid w:val="00E8019D"/>
    <w:rsid w:val="00E80C59"/>
    <w:rsid w:val="00E82B11"/>
    <w:rsid w:val="00E83981"/>
    <w:rsid w:val="00E85FC6"/>
    <w:rsid w:val="00E8699A"/>
    <w:rsid w:val="00E87D04"/>
    <w:rsid w:val="00E900D5"/>
    <w:rsid w:val="00E9099B"/>
    <w:rsid w:val="00E9153A"/>
    <w:rsid w:val="00E91919"/>
    <w:rsid w:val="00E91A4F"/>
    <w:rsid w:val="00E91BC0"/>
    <w:rsid w:val="00E92C6C"/>
    <w:rsid w:val="00E935F1"/>
    <w:rsid w:val="00E964F9"/>
    <w:rsid w:val="00E9721E"/>
    <w:rsid w:val="00E97BE8"/>
    <w:rsid w:val="00E97FCD"/>
    <w:rsid w:val="00EA0FCC"/>
    <w:rsid w:val="00EA1177"/>
    <w:rsid w:val="00EA1409"/>
    <w:rsid w:val="00EA14F8"/>
    <w:rsid w:val="00EA22C5"/>
    <w:rsid w:val="00EA29FD"/>
    <w:rsid w:val="00EA2D27"/>
    <w:rsid w:val="00EA2F4D"/>
    <w:rsid w:val="00EA4EB5"/>
    <w:rsid w:val="00EA5CD9"/>
    <w:rsid w:val="00EA76D9"/>
    <w:rsid w:val="00EA7F91"/>
    <w:rsid w:val="00EB036E"/>
    <w:rsid w:val="00EB0442"/>
    <w:rsid w:val="00EB0BA4"/>
    <w:rsid w:val="00EB158C"/>
    <w:rsid w:val="00EB1924"/>
    <w:rsid w:val="00EB2097"/>
    <w:rsid w:val="00EB2922"/>
    <w:rsid w:val="00EB2B86"/>
    <w:rsid w:val="00EB3026"/>
    <w:rsid w:val="00EB332E"/>
    <w:rsid w:val="00EB3E09"/>
    <w:rsid w:val="00EB4720"/>
    <w:rsid w:val="00EB4886"/>
    <w:rsid w:val="00EB63DE"/>
    <w:rsid w:val="00EB6FB4"/>
    <w:rsid w:val="00EB7879"/>
    <w:rsid w:val="00EC0A08"/>
    <w:rsid w:val="00EC15D1"/>
    <w:rsid w:val="00EC176D"/>
    <w:rsid w:val="00EC1DBE"/>
    <w:rsid w:val="00EC2B92"/>
    <w:rsid w:val="00EC2BAF"/>
    <w:rsid w:val="00EC4346"/>
    <w:rsid w:val="00EC580D"/>
    <w:rsid w:val="00EC5CAC"/>
    <w:rsid w:val="00EC5D79"/>
    <w:rsid w:val="00EC600A"/>
    <w:rsid w:val="00EC6E75"/>
    <w:rsid w:val="00EC7847"/>
    <w:rsid w:val="00EC7CF8"/>
    <w:rsid w:val="00ED0C43"/>
    <w:rsid w:val="00ED1551"/>
    <w:rsid w:val="00ED1765"/>
    <w:rsid w:val="00ED20C8"/>
    <w:rsid w:val="00ED2E0C"/>
    <w:rsid w:val="00ED3982"/>
    <w:rsid w:val="00ED3E6F"/>
    <w:rsid w:val="00ED4295"/>
    <w:rsid w:val="00ED752F"/>
    <w:rsid w:val="00EE11AB"/>
    <w:rsid w:val="00EE18EE"/>
    <w:rsid w:val="00EE1E85"/>
    <w:rsid w:val="00EE2E04"/>
    <w:rsid w:val="00EE3063"/>
    <w:rsid w:val="00EE30B1"/>
    <w:rsid w:val="00EE430C"/>
    <w:rsid w:val="00EE4FEF"/>
    <w:rsid w:val="00EE5300"/>
    <w:rsid w:val="00EE56B4"/>
    <w:rsid w:val="00EE5962"/>
    <w:rsid w:val="00EE7C6E"/>
    <w:rsid w:val="00EE7E4D"/>
    <w:rsid w:val="00EF03C6"/>
    <w:rsid w:val="00EF08C4"/>
    <w:rsid w:val="00EF091B"/>
    <w:rsid w:val="00EF0A88"/>
    <w:rsid w:val="00EF11A9"/>
    <w:rsid w:val="00EF15C8"/>
    <w:rsid w:val="00EF21C7"/>
    <w:rsid w:val="00EF2D20"/>
    <w:rsid w:val="00EF2D9D"/>
    <w:rsid w:val="00EF2F57"/>
    <w:rsid w:val="00EF3489"/>
    <w:rsid w:val="00EF42B2"/>
    <w:rsid w:val="00EF45A9"/>
    <w:rsid w:val="00EF4B9F"/>
    <w:rsid w:val="00EF5456"/>
    <w:rsid w:val="00EF6EB6"/>
    <w:rsid w:val="00EF7B49"/>
    <w:rsid w:val="00F00426"/>
    <w:rsid w:val="00F00B26"/>
    <w:rsid w:val="00F014B6"/>
    <w:rsid w:val="00F016DC"/>
    <w:rsid w:val="00F02017"/>
    <w:rsid w:val="00F02336"/>
    <w:rsid w:val="00F028ED"/>
    <w:rsid w:val="00F040BD"/>
    <w:rsid w:val="00F04987"/>
    <w:rsid w:val="00F05CB8"/>
    <w:rsid w:val="00F05F1D"/>
    <w:rsid w:val="00F063D2"/>
    <w:rsid w:val="00F07DAA"/>
    <w:rsid w:val="00F101EC"/>
    <w:rsid w:val="00F12148"/>
    <w:rsid w:val="00F12CB9"/>
    <w:rsid w:val="00F135C2"/>
    <w:rsid w:val="00F136F6"/>
    <w:rsid w:val="00F1537B"/>
    <w:rsid w:val="00F16033"/>
    <w:rsid w:val="00F1639B"/>
    <w:rsid w:val="00F1755D"/>
    <w:rsid w:val="00F17663"/>
    <w:rsid w:val="00F20220"/>
    <w:rsid w:val="00F2162D"/>
    <w:rsid w:val="00F21751"/>
    <w:rsid w:val="00F21B19"/>
    <w:rsid w:val="00F21BBD"/>
    <w:rsid w:val="00F223C5"/>
    <w:rsid w:val="00F22422"/>
    <w:rsid w:val="00F22C02"/>
    <w:rsid w:val="00F22CAA"/>
    <w:rsid w:val="00F22DD1"/>
    <w:rsid w:val="00F22FE5"/>
    <w:rsid w:val="00F23083"/>
    <w:rsid w:val="00F23B56"/>
    <w:rsid w:val="00F23E53"/>
    <w:rsid w:val="00F24488"/>
    <w:rsid w:val="00F2466E"/>
    <w:rsid w:val="00F24B1E"/>
    <w:rsid w:val="00F24C83"/>
    <w:rsid w:val="00F25049"/>
    <w:rsid w:val="00F25443"/>
    <w:rsid w:val="00F257B8"/>
    <w:rsid w:val="00F25A6F"/>
    <w:rsid w:val="00F25F0A"/>
    <w:rsid w:val="00F2676B"/>
    <w:rsid w:val="00F27817"/>
    <w:rsid w:val="00F313C2"/>
    <w:rsid w:val="00F3150A"/>
    <w:rsid w:val="00F31EB4"/>
    <w:rsid w:val="00F322C8"/>
    <w:rsid w:val="00F335FF"/>
    <w:rsid w:val="00F33A25"/>
    <w:rsid w:val="00F33B1B"/>
    <w:rsid w:val="00F33F93"/>
    <w:rsid w:val="00F3437D"/>
    <w:rsid w:val="00F34728"/>
    <w:rsid w:val="00F34DA7"/>
    <w:rsid w:val="00F350E6"/>
    <w:rsid w:val="00F354B5"/>
    <w:rsid w:val="00F35998"/>
    <w:rsid w:val="00F35BD8"/>
    <w:rsid w:val="00F363B5"/>
    <w:rsid w:val="00F366A1"/>
    <w:rsid w:val="00F36A08"/>
    <w:rsid w:val="00F375C6"/>
    <w:rsid w:val="00F37879"/>
    <w:rsid w:val="00F40C94"/>
    <w:rsid w:val="00F413DB"/>
    <w:rsid w:val="00F41DD1"/>
    <w:rsid w:val="00F41ED1"/>
    <w:rsid w:val="00F422AD"/>
    <w:rsid w:val="00F425CE"/>
    <w:rsid w:val="00F4266A"/>
    <w:rsid w:val="00F427C6"/>
    <w:rsid w:val="00F42F6A"/>
    <w:rsid w:val="00F431CA"/>
    <w:rsid w:val="00F43353"/>
    <w:rsid w:val="00F439E3"/>
    <w:rsid w:val="00F44F3A"/>
    <w:rsid w:val="00F45D16"/>
    <w:rsid w:val="00F46C9A"/>
    <w:rsid w:val="00F508A9"/>
    <w:rsid w:val="00F51D19"/>
    <w:rsid w:val="00F51F0F"/>
    <w:rsid w:val="00F52488"/>
    <w:rsid w:val="00F53D65"/>
    <w:rsid w:val="00F553DA"/>
    <w:rsid w:val="00F55F21"/>
    <w:rsid w:val="00F5611E"/>
    <w:rsid w:val="00F56123"/>
    <w:rsid w:val="00F562B0"/>
    <w:rsid w:val="00F56968"/>
    <w:rsid w:val="00F56B5B"/>
    <w:rsid w:val="00F60304"/>
    <w:rsid w:val="00F607F9"/>
    <w:rsid w:val="00F60B08"/>
    <w:rsid w:val="00F63B55"/>
    <w:rsid w:val="00F6437B"/>
    <w:rsid w:val="00F64E5E"/>
    <w:rsid w:val="00F64EEC"/>
    <w:rsid w:val="00F65262"/>
    <w:rsid w:val="00F65324"/>
    <w:rsid w:val="00F674DC"/>
    <w:rsid w:val="00F676FA"/>
    <w:rsid w:val="00F67888"/>
    <w:rsid w:val="00F702FB"/>
    <w:rsid w:val="00F70594"/>
    <w:rsid w:val="00F70B42"/>
    <w:rsid w:val="00F71703"/>
    <w:rsid w:val="00F717EA"/>
    <w:rsid w:val="00F72367"/>
    <w:rsid w:val="00F72F67"/>
    <w:rsid w:val="00F73A6C"/>
    <w:rsid w:val="00F7465B"/>
    <w:rsid w:val="00F75EB0"/>
    <w:rsid w:val="00F760A7"/>
    <w:rsid w:val="00F76370"/>
    <w:rsid w:val="00F765CF"/>
    <w:rsid w:val="00F76957"/>
    <w:rsid w:val="00F77089"/>
    <w:rsid w:val="00F770F1"/>
    <w:rsid w:val="00F77A71"/>
    <w:rsid w:val="00F77EBB"/>
    <w:rsid w:val="00F8054F"/>
    <w:rsid w:val="00F80C15"/>
    <w:rsid w:val="00F82992"/>
    <w:rsid w:val="00F83083"/>
    <w:rsid w:val="00F83B76"/>
    <w:rsid w:val="00F84FEF"/>
    <w:rsid w:val="00F850A6"/>
    <w:rsid w:val="00F85C1F"/>
    <w:rsid w:val="00F865C0"/>
    <w:rsid w:val="00F86748"/>
    <w:rsid w:val="00F8698D"/>
    <w:rsid w:val="00F86A33"/>
    <w:rsid w:val="00F878FB"/>
    <w:rsid w:val="00F87EA0"/>
    <w:rsid w:val="00F87ED2"/>
    <w:rsid w:val="00F90AF6"/>
    <w:rsid w:val="00F90BCB"/>
    <w:rsid w:val="00F91D32"/>
    <w:rsid w:val="00F92D8A"/>
    <w:rsid w:val="00F9316B"/>
    <w:rsid w:val="00F931C5"/>
    <w:rsid w:val="00F936FD"/>
    <w:rsid w:val="00F9392B"/>
    <w:rsid w:val="00F94FC7"/>
    <w:rsid w:val="00F95240"/>
    <w:rsid w:val="00F957FA"/>
    <w:rsid w:val="00F961E1"/>
    <w:rsid w:val="00F97248"/>
    <w:rsid w:val="00F973EA"/>
    <w:rsid w:val="00F97638"/>
    <w:rsid w:val="00FA0E7B"/>
    <w:rsid w:val="00FA1C67"/>
    <w:rsid w:val="00FA2CB5"/>
    <w:rsid w:val="00FA555F"/>
    <w:rsid w:val="00FA5633"/>
    <w:rsid w:val="00FA5E81"/>
    <w:rsid w:val="00FA63DD"/>
    <w:rsid w:val="00FA6823"/>
    <w:rsid w:val="00FA77EB"/>
    <w:rsid w:val="00FA7825"/>
    <w:rsid w:val="00FA7CDB"/>
    <w:rsid w:val="00FB0A50"/>
    <w:rsid w:val="00FB0D81"/>
    <w:rsid w:val="00FB10B8"/>
    <w:rsid w:val="00FB12FA"/>
    <w:rsid w:val="00FB153E"/>
    <w:rsid w:val="00FB158D"/>
    <w:rsid w:val="00FB1C52"/>
    <w:rsid w:val="00FB22F8"/>
    <w:rsid w:val="00FB2312"/>
    <w:rsid w:val="00FB2B85"/>
    <w:rsid w:val="00FB351A"/>
    <w:rsid w:val="00FB3643"/>
    <w:rsid w:val="00FB3E3E"/>
    <w:rsid w:val="00FB47D6"/>
    <w:rsid w:val="00FB502A"/>
    <w:rsid w:val="00FB531D"/>
    <w:rsid w:val="00FB58D1"/>
    <w:rsid w:val="00FB6463"/>
    <w:rsid w:val="00FB66CA"/>
    <w:rsid w:val="00FB6C23"/>
    <w:rsid w:val="00FB6C57"/>
    <w:rsid w:val="00FB6D88"/>
    <w:rsid w:val="00FB7752"/>
    <w:rsid w:val="00FC000A"/>
    <w:rsid w:val="00FC0188"/>
    <w:rsid w:val="00FC04E7"/>
    <w:rsid w:val="00FC0706"/>
    <w:rsid w:val="00FC0727"/>
    <w:rsid w:val="00FC1156"/>
    <w:rsid w:val="00FC115E"/>
    <w:rsid w:val="00FC1949"/>
    <w:rsid w:val="00FC1F6E"/>
    <w:rsid w:val="00FC2155"/>
    <w:rsid w:val="00FC25CF"/>
    <w:rsid w:val="00FC2B61"/>
    <w:rsid w:val="00FC3D24"/>
    <w:rsid w:val="00FC417F"/>
    <w:rsid w:val="00FC5B58"/>
    <w:rsid w:val="00FC5F99"/>
    <w:rsid w:val="00FC6489"/>
    <w:rsid w:val="00FC6E49"/>
    <w:rsid w:val="00FD0090"/>
    <w:rsid w:val="00FD04BB"/>
    <w:rsid w:val="00FD04EF"/>
    <w:rsid w:val="00FD055D"/>
    <w:rsid w:val="00FD0F06"/>
    <w:rsid w:val="00FD210A"/>
    <w:rsid w:val="00FD2670"/>
    <w:rsid w:val="00FD2778"/>
    <w:rsid w:val="00FD2AD6"/>
    <w:rsid w:val="00FD3CDD"/>
    <w:rsid w:val="00FD43A0"/>
    <w:rsid w:val="00FD50FA"/>
    <w:rsid w:val="00FD6BD5"/>
    <w:rsid w:val="00FE01DB"/>
    <w:rsid w:val="00FE0EF5"/>
    <w:rsid w:val="00FE19E0"/>
    <w:rsid w:val="00FE2048"/>
    <w:rsid w:val="00FE2342"/>
    <w:rsid w:val="00FE2649"/>
    <w:rsid w:val="00FE2953"/>
    <w:rsid w:val="00FE2A64"/>
    <w:rsid w:val="00FE342A"/>
    <w:rsid w:val="00FE3AED"/>
    <w:rsid w:val="00FE3E10"/>
    <w:rsid w:val="00FE4330"/>
    <w:rsid w:val="00FE49C7"/>
    <w:rsid w:val="00FE6D07"/>
    <w:rsid w:val="00FE754B"/>
    <w:rsid w:val="00FE75AB"/>
    <w:rsid w:val="00FF0295"/>
    <w:rsid w:val="00FF0616"/>
    <w:rsid w:val="00FF099B"/>
    <w:rsid w:val="00FF0C84"/>
    <w:rsid w:val="00FF1955"/>
    <w:rsid w:val="00FF2616"/>
    <w:rsid w:val="00FF2CA2"/>
    <w:rsid w:val="00FF376A"/>
    <w:rsid w:val="00FF37AE"/>
    <w:rsid w:val="00FF490A"/>
    <w:rsid w:val="00FF4CDF"/>
    <w:rsid w:val="00FF4D90"/>
    <w:rsid w:val="00FF5585"/>
    <w:rsid w:val="00FF6127"/>
    <w:rsid w:val="00FF7809"/>
    <w:rsid w:val="00FF7C63"/>
    <w:rsid w:val="00FF7EB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B46FC-98FE-4565-B5C5-5B126D4E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heme="minorBidi"/>
        <w:sz w:val="24"/>
        <w:szCs w:val="22"/>
        <w:lang w:val="en-CA" w:eastAsia="ko-KR"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9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9E6"/>
    <w:pPr>
      <w:spacing w:line="480" w:lineRule="auto"/>
      <w:outlineLvl w:val="1"/>
    </w:pPr>
    <w:rPr>
      <w:rFonts w:ascii="Times New Roman" w:hAnsi="Times New Roman" w:cs="Times New Roman"/>
      <w:b/>
      <w:lang w:val="en-US"/>
    </w:rPr>
  </w:style>
  <w:style w:type="paragraph" w:styleId="Heading3">
    <w:name w:val="heading 3"/>
    <w:basedOn w:val="Normal"/>
    <w:next w:val="Normal"/>
    <w:link w:val="Heading3Char"/>
    <w:uiPriority w:val="9"/>
    <w:semiHidden/>
    <w:unhideWhenUsed/>
    <w:qFormat/>
    <w:rsid w:val="00A47AC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103C3"/>
  </w:style>
  <w:style w:type="character" w:customStyle="1" w:styleId="DateChar">
    <w:name w:val="Date Char"/>
    <w:basedOn w:val="DefaultParagraphFont"/>
    <w:link w:val="Date"/>
    <w:uiPriority w:val="99"/>
    <w:semiHidden/>
    <w:rsid w:val="002103C3"/>
  </w:style>
  <w:style w:type="paragraph" w:styleId="ListParagraph">
    <w:name w:val="List Paragraph"/>
    <w:basedOn w:val="Normal"/>
    <w:uiPriority w:val="34"/>
    <w:qFormat/>
    <w:rsid w:val="002103C3"/>
    <w:pPr>
      <w:ind w:left="720"/>
      <w:contextualSpacing/>
    </w:pPr>
  </w:style>
  <w:style w:type="paragraph" w:styleId="Header">
    <w:name w:val="header"/>
    <w:basedOn w:val="Normal"/>
    <w:link w:val="HeaderChar"/>
    <w:uiPriority w:val="99"/>
    <w:unhideWhenUsed/>
    <w:rsid w:val="007F4C5D"/>
    <w:pPr>
      <w:tabs>
        <w:tab w:val="center" w:pos="4320"/>
        <w:tab w:val="right" w:pos="8640"/>
      </w:tabs>
      <w:spacing w:line="240" w:lineRule="auto"/>
    </w:pPr>
  </w:style>
  <w:style w:type="character" w:customStyle="1" w:styleId="HeaderChar">
    <w:name w:val="Header Char"/>
    <w:basedOn w:val="DefaultParagraphFont"/>
    <w:link w:val="Header"/>
    <w:uiPriority w:val="99"/>
    <w:rsid w:val="007F4C5D"/>
  </w:style>
  <w:style w:type="paragraph" w:styleId="Footer">
    <w:name w:val="footer"/>
    <w:basedOn w:val="Normal"/>
    <w:link w:val="FooterChar"/>
    <w:uiPriority w:val="99"/>
    <w:unhideWhenUsed/>
    <w:rsid w:val="007F4C5D"/>
    <w:pPr>
      <w:tabs>
        <w:tab w:val="center" w:pos="4320"/>
        <w:tab w:val="right" w:pos="8640"/>
      </w:tabs>
      <w:spacing w:line="240" w:lineRule="auto"/>
    </w:pPr>
  </w:style>
  <w:style w:type="character" w:customStyle="1" w:styleId="FooterChar">
    <w:name w:val="Footer Char"/>
    <w:basedOn w:val="DefaultParagraphFont"/>
    <w:link w:val="Footer"/>
    <w:uiPriority w:val="99"/>
    <w:rsid w:val="007F4C5D"/>
  </w:style>
  <w:style w:type="paragraph" w:styleId="FootnoteText">
    <w:name w:val="footnote text"/>
    <w:basedOn w:val="Normal"/>
    <w:link w:val="FootnoteTextChar"/>
    <w:uiPriority w:val="99"/>
    <w:unhideWhenUsed/>
    <w:rsid w:val="00732663"/>
    <w:pPr>
      <w:spacing w:line="240" w:lineRule="auto"/>
    </w:pPr>
    <w:rPr>
      <w:sz w:val="20"/>
      <w:szCs w:val="20"/>
    </w:rPr>
  </w:style>
  <w:style w:type="character" w:customStyle="1" w:styleId="FootnoteTextChar">
    <w:name w:val="Footnote Text Char"/>
    <w:basedOn w:val="DefaultParagraphFont"/>
    <w:link w:val="FootnoteText"/>
    <w:uiPriority w:val="99"/>
    <w:rsid w:val="00732663"/>
    <w:rPr>
      <w:sz w:val="20"/>
      <w:szCs w:val="20"/>
    </w:rPr>
  </w:style>
  <w:style w:type="character" w:styleId="FootnoteReference">
    <w:name w:val="footnote reference"/>
    <w:basedOn w:val="DefaultParagraphFont"/>
    <w:uiPriority w:val="99"/>
    <w:unhideWhenUsed/>
    <w:rsid w:val="00732663"/>
    <w:rPr>
      <w:vertAlign w:val="superscript"/>
    </w:rPr>
  </w:style>
  <w:style w:type="table" w:styleId="TableGrid">
    <w:name w:val="Table Grid"/>
    <w:basedOn w:val="TableNormal"/>
    <w:uiPriority w:val="39"/>
    <w:rsid w:val="00980C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A86"/>
    <w:rPr>
      <w:color w:val="0563C1" w:themeColor="hyperlink"/>
      <w:u w:val="single"/>
    </w:rPr>
  </w:style>
  <w:style w:type="paragraph" w:styleId="BodyText">
    <w:name w:val="Body Text"/>
    <w:basedOn w:val="Normal"/>
    <w:link w:val="BodyTextChar"/>
    <w:uiPriority w:val="99"/>
    <w:unhideWhenUsed/>
    <w:qFormat/>
    <w:rsid w:val="006A6A44"/>
    <w:pPr>
      <w:spacing w:line="480" w:lineRule="auto"/>
      <w:ind w:firstLine="720"/>
    </w:pPr>
    <w:rPr>
      <w:rFonts w:ascii="Times New Roman" w:hAnsi="Times New Roman"/>
    </w:rPr>
  </w:style>
  <w:style w:type="character" w:customStyle="1" w:styleId="BodyTextChar">
    <w:name w:val="Body Text Char"/>
    <w:basedOn w:val="DefaultParagraphFont"/>
    <w:link w:val="BodyText"/>
    <w:uiPriority w:val="99"/>
    <w:rsid w:val="006A6A44"/>
    <w:rPr>
      <w:rFonts w:ascii="Times New Roman" w:hAnsi="Times New Roman"/>
    </w:rPr>
  </w:style>
  <w:style w:type="character" w:styleId="CommentReference">
    <w:name w:val="annotation reference"/>
    <w:basedOn w:val="DefaultParagraphFont"/>
    <w:uiPriority w:val="99"/>
    <w:semiHidden/>
    <w:unhideWhenUsed/>
    <w:rsid w:val="00880153"/>
    <w:rPr>
      <w:sz w:val="16"/>
      <w:szCs w:val="16"/>
    </w:rPr>
  </w:style>
  <w:style w:type="paragraph" w:styleId="CommentText">
    <w:name w:val="annotation text"/>
    <w:basedOn w:val="Normal"/>
    <w:link w:val="CommentTextChar"/>
    <w:uiPriority w:val="99"/>
    <w:unhideWhenUsed/>
    <w:rsid w:val="00880153"/>
    <w:pPr>
      <w:spacing w:line="240" w:lineRule="auto"/>
    </w:pPr>
    <w:rPr>
      <w:sz w:val="20"/>
      <w:szCs w:val="20"/>
    </w:rPr>
  </w:style>
  <w:style w:type="character" w:customStyle="1" w:styleId="CommentTextChar">
    <w:name w:val="Comment Text Char"/>
    <w:basedOn w:val="DefaultParagraphFont"/>
    <w:link w:val="CommentText"/>
    <w:uiPriority w:val="99"/>
    <w:rsid w:val="00880153"/>
    <w:rPr>
      <w:sz w:val="20"/>
      <w:szCs w:val="20"/>
    </w:rPr>
  </w:style>
  <w:style w:type="paragraph" w:styleId="CommentSubject">
    <w:name w:val="annotation subject"/>
    <w:basedOn w:val="CommentText"/>
    <w:next w:val="CommentText"/>
    <w:link w:val="CommentSubjectChar"/>
    <w:uiPriority w:val="99"/>
    <w:semiHidden/>
    <w:unhideWhenUsed/>
    <w:rsid w:val="00880153"/>
    <w:rPr>
      <w:b/>
      <w:bCs/>
    </w:rPr>
  </w:style>
  <w:style w:type="character" w:customStyle="1" w:styleId="CommentSubjectChar">
    <w:name w:val="Comment Subject Char"/>
    <w:basedOn w:val="CommentTextChar"/>
    <w:link w:val="CommentSubject"/>
    <w:uiPriority w:val="99"/>
    <w:semiHidden/>
    <w:rsid w:val="00880153"/>
    <w:rPr>
      <w:b/>
      <w:bCs/>
      <w:sz w:val="20"/>
      <w:szCs w:val="20"/>
    </w:rPr>
  </w:style>
  <w:style w:type="paragraph" w:styleId="BalloonText">
    <w:name w:val="Balloon Text"/>
    <w:basedOn w:val="Normal"/>
    <w:link w:val="BalloonTextChar"/>
    <w:uiPriority w:val="99"/>
    <w:semiHidden/>
    <w:unhideWhenUsed/>
    <w:rsid w:val="008801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53"/>
    <w:rPr>
      <w:rFonts w:ascii="Segoe UI" w:hAnsi="Segoe UI" w:cs="Segoe UI"/>
      <w:sz w:val="18"/>
      <w:szCs w:val="18"/>
    </w:rPr>
  </w:style>
  <w:style w:type="paragraph" w:styleId="Revision">
    <w:name w:val="Revision"/>
    <w:hidden/>
    <w:uiPriority w:val="99"/>
    <w:semiHidden/>
    <w:rsid w:val="00B0500D"/>
    <w:pPr>
      <w:spacing w:line="240" w:lineRule="auto"/>
    </w:pPr>
  </w:style>
  <w:style w:type="character" w:customStyle="1" w:styleId="apple-converted-space">
    <w:name w:val="apple-converted-space"/>
    <w:basedOn w:val="DefaultParagraphFont"/>
    <w:rsid w:val="00013A7F"/>
  </w:style>
  <w:style w:type="character" w:customStyle="1" w:styleId="Heading2Char">
    <w:name w:val="Heading 2 Char"/>
    <w:basedOn w:val="DefaultParagraphFont"/>
    <w:link w:val="Heading2"/>
    <w:uiPriority w:val="9"/>
    <w:rsid w:val="00A469E6"/>
    <w:rPr>
      <w:rFonts w:ascii="Times New Roman" w:hAnsi="Times New Roman" w:cs="Times New Roman"/>
      <w:b/>
      <w:lang w:val="en-US"/>
    </w:rPr>
  </w:style>
  <w:style w:type="character" w:customStyle="1" w:styleId="Heading1Char">
    <w:name w:val="Heading 1 Char"/>
    <w:basedOn w:val="DefaultParagraphFont"/>
    <w:link w:val="Heading1"/>
    <w:uiPriority w:val="9"/>
    <w:rsid w:val="008439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47AC3"/>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6662">
      <w:bodyDiv w:val="1"/>
      <w:marLeft w:val="0"/>
      <w:marRight w:val="0"/>
      <w:marTop w:val="0"/>
      <w:marBottom w:val="0"/>
      <w:divBdr>
        <w:top w:val="none" w:sz="0" w:space="0" w:color="auto"/>
        <w:left w:val="none" w:sz="0" w:space="0" w:color="auto"/>
        <w:bottom w:val="none" w:sz="0" w:space="0" w:color="auto"/>
        <w:right w:val="none" w:sz="0" w:space="0" w:color="auto"/>
      </w:divBdr>
      <w:divsChild>
        <w:div w:id="560287164">
          <w:marLeft w:val="274"/>
          <w:marRight w:val="0"/>
          <w:marTop w:val="0"/>
          <w:marBottom w:val="0"/>
          <w:divBdr>
            <w:top w:val="none" w:sz="0" w:space="0" w:color="auto"/>
            <w:left w:val="none" w:sz="0" w:space="0" w:color="auto"/>
            <w:bottom w:val="none" w:sz="0" w:space="0" w:color="auto"/>
            <w:right w:val="none" w:sz="0" w:space="0" w:color="auto"/>
          </w:divBdr>
        </w:div>
        <w:div w:id="1360472976">
          <w:marLeft w:val="274"/>
          <w:marRight w:val="0"/>
          <w:marTop w:val="0"/>
          <w:marBottom w:val="0"/>
          <w:divBdr>
            <w:top w:val="none" w:sz="0" w:space="0" w:color="auto"/>
            <w:left w:val="none" w:sz="0" w:space="0" w:color="auto"/>
            <w:bottom w:val="none" w:sz="0" w:space="0" w:color="auto"/>
            <w:right w:val="none" w:sz="0" w:space="0" w:color="auto"/>
          </w:divBdr>
        </w:div>
        <w:div w:id="413015306">
          <w:marLeft w:val="274"/>
          <w:marRight w:val="0"/>
          <w:marTop w:val="0"/>
          <w:marBottom w:val="0"/>
          <w:divBdr>
            <w:top w:val="none" w:sz="0" w:space="0" w:color="auto"/>
            <w:left w:val="none" w:sz="0" w:space="0" w:color="auto"/>
            <w:bottom w:val="none" w:sz="0" w:space="0" w:color="auto"/>
            <w:right w:val="none" w:sz="0" w:space="0" w:color="auto"/>
          </w:divBdr>
        </w:div>
      </w:divsChild>
    </w:div>
    <w:div w:id="424616248">
      <w:bodyDiv w:val="1"/>
      <w:marLeft w:val="0"/>
      <w:marRight w:val="0"/>
      <w:marTop w:val="0"/>
      <w:marBottom w:val="0"/>
      <w:divBdr>
        <w:top w:val="none" w:sz="0" w:space="0" w:color="auto"/>
        <w:left w:val="none" w:sz="0" w:space="0" w:color="auto"/>
        <w:bottom w:val="none" w:sz="0" w:space="0" w:color="auto"/>
        <w:right w:val="none" w:sz="0" w:space="0" w:color="auto"/>
      </w:divBdr>
    </w:div>
    <w:div w:id="492913862">
      <w:bodyDiv w:val="1"/>
      <w:marLeft w:val="0"/>
      <w:marRight w:val="0"/>
      <w:marTop w:val="0"/>
      <w:marBottom w:val="0"/>
      <w:divBdr>
        <w:top w:val="none" w:sz="0" w:space="0" w:color="auto"/>
        <w:left w:val="none" w:sz="0" w:space="0" w:color="auto"/>
        <w:bottom w:val="none" w:sz="0" w:space="0" w:color="auto"/>
        <w:right w:val="none" w:sz="0" w:space="0" w:color="auto"/>
      </w:divBdr>
    </w:div>
    <w:div w:id="659426918">
      <w:bodyDiv w:val="1"/>
      <w:marLeft w:val="0"/>
      <w:marRight w:val="0"/>
      <w:marTop w:val="0"/>
      <w:marBottom w:val="0"/>
      <w:divBdr>
        <w:top w:val="none" w:sz="0" w:space="0" w:color="auto"/>
        <w:left w:val="none" w:sz="0" w:space="0" w:color="auto"/>
        <w:bottom w:val="none" w:sz="0" w:space="0" w:color="auto"/>
        <w:right w:val="none" w:sz="0" w:space="0" w:color="auto"/>
      </w:divBdr>
      <w:divsChild>
        <w:div w:id="423841382">
          <w:marLeft w:val="274"/>
          <w:marRight w:val="0"/>
          <w:marTop w:val="0"/>
          <w:marBottom w:val="0"/>
          <w:divBdr>
            <w:top w:val="none" w:sz="0" w:space="0" w:color="auto"/>
            <w:left w:val="none" w:sz="0" w:space="0" w:color="auto"/>
            <w:bottom w:val="none" w:sz="0" w:space="0" w:color="auto"/>
            <w:right w:val="none" w:sz="0" w:space="0" w:color="auto"/>
          </w:divBdr>
        </w:div>
        <w:div w:id="134836235">
          <w:marLeft w:val="274"/>
          <w:marRight w:val="0"/>
          <w:marTop w:val="0"/>
          <w:marBottom w:val="0"/>
          <w:divBdr>
            <w:top w:val="none" w:sz="0" w:space="0" w:color="auto"/>
            <w:left w:val="none" w:sz="0" w:space="0" w:color="auto"/>
            <w:bottom w:val="none" w:sz="0" w:space="0" w:color="auto"/>
            <w:right w:val="none" w:sz="0" w:space="0" w:color="auto"/>
          </w:divBdr>
        </w:div>
        <w:div w:id="1204101650">
          <w:marLeft w:val="274"/>
          <w:marRight w:val="0"/>
          <w:marTop w:val="0"/>
          <w:marBottom w:val="0"/>
          <w:divBdr>
            <w:top w:val="none" w:sz="0" w:space="0" w:color="auto"/>
            <w:left w:val="none" w:sz="0" w:space="0" w:color="auto"/>
            <w:bottom w:val="none" w:sz="0" w:space="0" w:color="auto"/>
            <w:right w:val="none" w:sz="0" w:space="0" w:color="auto"/>
          </w:divBdr>
        </w:div>
      </w:divsChild>
    </w:div>
    <w:div w:id="667247256">
      <w:bodyDiv w:val="1"/>
      <w:marLeft w:val="0"/>
      <w:marRight w:val="0"/>
      <w:marTop w:val="0"/>
      <w:marBottom w:val="0"/>
      <w:divBdr>
        <w:top w:val="none" w:sz="0" w:space="0" w:color="auto"/>
        <w:left w:val="none" w:sz="0" w:space="0" w:color="auto"/>
        <w:bottom w:val="none" w:sz="0" w:space="0" w:color="auto"/>
        <w:right w:val="none" w:sz="0" w:space="0" w:color="auto"/>
      </w:divBdr>
    </w:div>
    <w:div w:id="916860492">
      <w:bodyDiv w:val="1"/>
      <w:marLeft w:val="0"/>
      <w:marRight w:val="0"/>
      <w:marTop w:val="0"/>
      <w:marBottom w:val="0"/>
      <w:divBdr>
        <w:top w:val="none" w:sz="0" w:space="0" w:color="auto"/>
        <w:left w:val="none" w:sz="0" w:space="0" w:color="auto"/>
        <w:bottom w:val="none" w:sz="0" w:space="0" w:color="auto"/>
        <w:right w:val="none" w:sz="0" w:space="0" w:color="auto"/>
      </w:divBdr>
    </w:div>
    <w:div w:id="994723782">
      <w:bodyDiv w:val="1"/>
      <w:marLeft w:val="0"/>
      <w:marRight w:val="0"/>
      <w:marTop w:val="0"/>
      <w:marBottom w:val="0"/>
      <w:divBdr>
        <w:top w:val="none" w:sz="0" w:space="0" w:color="auto"/>
        <w:left w:val="none" w:sz="0" w:space="0" w:color="auto"/>
        <w:bottom w:val="none" w:sz="0" w:space="0" w:color="auto"/>
        <w:right w:val="none" w:sz="0" w:space="0" w:color="auto"/>
      </w:divBdr>
    </w:div>
    <w:div w:id="1169055858">
      <w:bodyDiv w:val="1"/>
      <w:marLeft w:val="0"/>
      <w:marRight w:val="0"/>
      <w:marTop w:val="0"/>
      <w:marBottom w:val="0"/>
      <w:divBdr>
        <w:top w:val="none" w:sz="0" w:space="0" w:color="auto"/>
        <w:left w:val="none" w:sz="0" w:space="0" w:color="auto"/>
        <w:bottom w:val="none" w:sz="0" w:space="0" w:color="auto"/>
        <w:right w:val="none" w:sz="0" w:space="0" w:color="auto"/>
      </w:divBdr>
    </w:div>
    <w:div w:id="1406679597">
      <w:bodyDiv w:val="1"/>
      <w:marLeft w:val="0"/>
      <w:marRight w:val="0"/>
      <w:marTop w:val="0"/>
      <w:marBottom w:val="0"/>
      <w:divBdr>
        <w:top w:val="none" w:sz="0" w:space="0" w:color="auto"/>
        <w:left w:val="none" w:sz="0" w:space="0" w:color="auto"/>
        <w:bottom w:val="none" w:sz="0" w:space="0" w:color="auto"/>
        <w:right w:val="none" w:sz="0" w:space="0" w:color="auto"/>
      </w:divBdr>
    </w:div>
    <w:div w:id="1493521486">
      <w:bodyDiv w:val="1"/>
      <w:marLeft w:val="0"/>
      <w:marRight w:val="0"/>
      <w:marTop w:val="0"/>
      <w:marBottom w:val="0"/>
      <w:divBdr>
        <w:top w:val="none" w:sz="0" w:space="0" w:color="auto"/>
        <w:left w:val="none" w:sz="0" w:space="0" w:color="auto"/>
        <w:bottom w:val="none" w:sz="0" w:space="0" w:color="auto"/>
        <w:right w:val="none" w:sz="0" w:space="0" w:color="auto"/>
      </w:divBdr>
    </w:div>
    <w:div w:id="1524132786">
      <w:bodyDiv w:val="1"/>
      <w:marLeft w:val="0"/>
      <w:marRight w:val="0"/>
      <w:marTop w:val="0"/>
      <w:marBottom w:val="0"/>
      <w:divBdr>
        <w:top w:val="none" w:sz="0" w:space="0" w:color="auto"/>
        <w:left w:val="none" w:sz="0" w:space="0" w:color="auto"/>
        <w:bottom w:val="none" w:sz="0" w:space="0" w:color="auto"/>
        <w:right w:val="none" w:sz="0" w:space="0" w:color="auto"/>
      </w:divBdr>
    </w:div>
    <w:div w:id="1937129101">
      <w:bodyDiv w:val="1"/>
      <w:marLeft w:val="0"/>
      <w:marRight w:val="0"/>
      <w:marTop w:val="0"/>
      <w:marBottom w:val="0"/>
      <w:divBdr>
        <w:top w:val="none" w:sz="0" w:space="0" w:color="auto"/>
        <w:left w:val="none" w:sz="0" w:space="0" w:color="auto"/>
        <w:bottom w:val="none" w:sz="0" w:space="0" w:color="auto"/>
        <w:right w:val="none" w:sz="0" w:space="0" w:color="auto"/>
      </w:divBdr>
    </w:div>
    <w:div w:id="1941720722">
      <w:bodyDiv w:val="1"/>
      <w:marLeft w:val="0"/>
      <w:marRight w:val="0"/>
      <w:marTop w:val="0"/>
      <w:marBottom w:val="0"/>
      <w:divBdr>
        <w:top w:val="none" w:sz="0" w:space="0" w:color="auto"/>
        <w:left w:val="none" w:sz="0" w:space="0" w:color="auto"/>
        <w:bottom w:val="none" w:sz="0" w:space="0" w:color="auto"/>
        <w:right w:val="none" w:sz="0" w:space="0" w:color="auto"/>
      </w:divBdr>
    </w:div>
    <w:div w:id="2057195832">
      <w:bodyDiv w:val="1"/>
      <w:marLeft w:val="0"/>
      <w:marRight w:val="0"/>
      <w:marTop w:val="0"/>
      <w:marBottom w:val="0"/>
      <w:divBdr>
        <w:top w:val="none" w:sz="0" w:space="0" w:color="auto"/>
        <w:left w:val="none" w:sz="0" w:space="0" w:color="auto"/>
        <w:bottom w:val="none" w:sz="0" w:space="0" w:color="auto"/>
        <w:right w:val="none" w:sz="0" w:space="0" w:color="auto"/>
      </w:divBdr>
    </w:div>
    <w:div w:id="21075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im@hec.ca"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nna.kim@hec.c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ngnow.org/about/" TargetMode="External"/><Relationship Id="rId24" Type="http://schemas.openxmlformats.org/officeDocument/2006/relationships/hyperlink" Target="mailto:h.haugh@jbs.cam.ac.uk"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nbs.net" TargetMode="External"/><Relationship Id="rId10" Type="http://schemas.openxmlformats.org/officeDocument/2006/relationships/hyperlink" Target="mailto:h.haugh@jbs.cam.ac.u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tbansal@ivey.uwo.ca" TargetMode="External"/><Relationship Id="rId14" Type="http://schemas.openxmlformats.org/officeDocument/2006/relationships/image" Target="media/image2.png"/><Relationship Id="rId22" Type="http://schemas.openxmlformats.org/officeDocument/2006/relationships/hyperlink" Target="mailto:tbansal@ivey.uwo.c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ongnow.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3D8099A-74F3-4B58-A20D-E1148E92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18759</Words>
  <Characters>106928</Characters>
  <Application>Microsoft Office Word</Application>
  <DocSecurity>4</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HEC Montréal</Company>
  <LinksUpToDate>false</LinksUpToDate>
  <CharactersWithSpaces>125437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kim</dc:creator>
  <cp:lastModifiedBy>Katie Jones</cp:lastModifiedBy>
  <cp:revision>2</cp:revision>
  <cp:lastPrinted>2018-07-11T22:56:00Z</cp:lastPrinted>
  <dcterms:created xsi:type="dcterms:W3CDTF">2018-08-06T07:57:00Z</dcterms:created>
  <dcterms:modified xsi:type="dcterms:W3CDTF">2018-08-06T07:57:00Z</dcterms:modified>
</cp:coreProperties>
</file>