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A9166" w14:textId="77777777" w:rsidR="000B23A3" w:rsidRPr="00D90133" w:rsidRDefault="00D90133" w:rsidP="00D90133">
      <w:pPr>
        <w:spacing w:line="360" w:lineRule="auto"/>
        <w:jc w:val="both"/>
        <w:rPr>
          <w:rFonts w:cstheme="minorHAnsi"/>
          <w:u w:val="single"/>
        </w:rPr>
      </w:pPr>
      <w:r w:rsidRPr="00D90133">
        <w:rPr>
          <w:rFonts w:cstheme="minorHAnsi"/>
          <w:u w:val="single"/>
        </w:rPr>
        <w:t>Title Page</w:t>
      </w:r>
    </w:p>
    <w:p w14:paraId="6DC8D549" w14:textId="77777777" w:rsidR="00553BDD" w:rsidRDefault="00553BDD" w:rsidP="00D90133">
      <w:pPr>
        <w:spacing w:line="360" w:lineRule="auto"/>
        <w:rPr>
          <w:rFonts w:cstheme="minorHAnsi"/>
        </w:rPr>
      </w:pPr>
    </w:p>
    <w:p w14:paraId="4CAB4C8D" w14:textId="77777777" w:rsidR="00553BDD" w:rsidRPr="00D90133" w:rsidRDefault="00553BDD" w:rsidP="00D90133">
      <w:pPr>
        <w:spacing w:line="360" w:lineRule="auto"/>
        <w:rPr>
          <w:rFonts w:cstheme="minorHAnsi"/>
          <w:b/>
        </w:rPr>
      </w:pPr>
      <w:r w:rsidRPr="00D90133">
        <w:rPr>
          <w:rFonts w:cstheme="minorHAnsi"/>
          <w:b/>
        </w:rPr>
        <w:t>Title:</w:t>
      </w:r>
    </w:p>
    <w:p w14:paraId="62A4A0F3" w14:textId="77777777" w:rsidR="000B23A3" w:rsidRPr="000B23A3" w:rsidRDefault="000B23A3" w:rsidP="00D90133">
      <w:pPr>
        <w:spacing w:line="360" w:lineRule="auto"/>
      </w:pPr>
      <w:r>
        <w:rPr>
          <w:rFonts w:cstheme="minorHAnsi"/>
        </w:rPr>
        <w:t>Response to Letter Regarding Article: “</w:t>
      </w:r>
      <w:r w:rsidRPr="000B23A3">
        <w:t xml:space="preserve">Phenotypic Characterization of EIF2AK4 Mutation Carriers in a Large Cohort of Patients Diagnosed Clinically </w:t>
      </w:r>
      <w:proofErr w:type="gramStart"/>
      <w:r w:rsidRPr="000B23A3">
        <w:t>With</w:t>
      </w:r>
      <w:proofErr w:type="gramEnd"/>
      <w:r w:rsidRPr="000B23A3">
        <w:t xml:space="preserve"> Pulmonary Arterial Hypertension</w:t>
      </w:r>
      <w:r>
        <w:t>”</w:t>
      </w:r>
    </w:p>
    <w:p w14:paraId="60BF8169" w14:textId="77777777" w:rsidR="00D90133" w:rsidRDefault="00D90133" w:rsidP="00D90133">
      <w:pPr>
        <w:spacing w:line="360" w:lineRule="auto"/>
        <w:jc w:val="both"/>
        <w:rPr>
          <w:rFonts w:cstheme="minorHAnsi"/>
        </w:rPr>
      </w:pPr>
    </w:p>
    <w:p w14:paraId="2DD49201" w14:textId="77777777" w:rsidR="00D56048" w:rsidRDefault="00D56048" w:rsidP="00D56048">
      <w:pPr>
        <w:spacing w:line="360" w:lineRule="auto"/>
        <w:jc w:val="both"/>
        <w:outlineLvl w:val="0"/>
        <w:rPr>
          <w:rFonts w:cstheme="minorHAnsi"/>
          <w:b/>
          <w:color w:val="000000" w:themeColor="text1"/>
        </w:rPr>
      </w:pPr>
      <w:r>
        <w:rPr>
          <w:rFonts w:cstheme="minorHAnsi"/>
          <w:b/>
          <w:color w:val="000000" w:themeColor="text1"/>
        </w:rPr>
        <w:t>First a</w:t>
      </w:r>
      <w:r w:rsidRPr="00D90133">
        <w:rPr>
          <w:rFonts w:cstheme="minorHAnsi"/>
          <w:b/>
          <w:color w:val="000000" w:themeColor="text1"/>
        </w:rPr>
        <w:t>uthor</w:t>
      </w:r>
      <w:r>
        <w:rPr>
          <w:rFonts w:cstheme="minorHAnsi"/>
          <w:b/>
          <w:color w:val="000000" w:themeColor="text1"/>
        </w:rPr>
        <w:t>’</w:t>
      </w:r>
      <w:r w:rsidRPr="00D90133">
        <w:rPr>
          <w:rFonts w:cstheme="minorHAnsi"/>
          <w:b/>
          <w:color w:val="000000" w:themeColor="text1"/>
        </w:rPr>
        <w:t>s</w:t>
      </w:r>
      <w:r>
        <w:rPr>
          <w:rFonts w:cstheme="minorHAnsi"/>
          <w:b/>
          <w:color w:val="000000" w:themeColor="text1"/>
        </w:rPr>
        <w:t xml:space="preserve"> surname</w:t>
      </w:r>
      <w:r w:rsidRPr="00D90133">
        <w:rPr>
          <w:rFonts w:cstheme="minorHAnsi"/>
          <w:b/>
          <w:color w:val="000000" w:themeColor="text1"/>
        </w:rPr>
        <w:t>:</w:t>
      </w:r>
    </w:p>
    <w:p w14:paraId="4EF209AD" w14:textId="77777777" w:rsidR="00D56048" w:rsidRPr="00D56048" w:rsidRDefault="00D56048" w:rsidP="00D56048">
      <w:pPr>
        <w:spacing w:line="360" w:lineRule="auto"/>
        <w:jc w:val="both"/>
        <w:outlineLvl w:val="0"/>
        <w:rPr>
          <w:rFonts w:cstheme="minorHAnsi"/>
          <w:color w:val="000000" w:themeColor="text1"/>
        </w:rPr>
      </w:pPr>
      <w:r>
        <w:rPr>
          <w:rFonts w:cstheme="minorHAnsi"/>
          <w:color w:val="000000" w:themeColor="text1"/>
        </w:rPr>
        <w:t>Hadinnapola</w:t>
      </w:r>
    </w:p>
    <w:p w14:paraId="366A1F78" w14:textId="77777777" w:rsidR="00D56048" w:rsidRDefault="00D56048" w:rsidP="00D90133">
      <w:pPr>
        <w:spacing w:line="360" w:lineRule="auto"/>
        <w:jc w:val="both"/>
        <w:rPr>
          <w:rFonts w:cstheme="minorHAnsi"/>
        </w:rPr>
      </w:pPr>
    </w:p>
    <w:p w14:paraId="20460E78" w14:textId="77777777" w:rsidR="00D90133" w:rsidRPr="00D90133" w:rsidRDefault="00D90133" w:rsidP="00D90133">
      <w:pPr>
        <w:spacing w:line="360" w:lineRule="auto"/>
        <w:jc w:val="both"/>
        <w:outlineLvl w:val="0"/>
        <w:rPr>
          <w:rFonts w:cstheme="minorHAnsi"/>
          <w:b/>
          <w:color w:val="000000" w:themeColor="text1"/>
        </w:rPr>
      </w:pPr>
      <w:r w:rsidRPr="00D90133">
        <w:rPr>
          <w:rFonts w:cstheme="minorHAnsi"/>
          <w:b/>
          <w:color w:val="000000" w:themeColor="text1"/>
        </w:rPr>
        <w:t>Authors:</w:t>
      </w:r>
    </w:p>
    <w:p w14:paraId="3AA5DD32" w14:textId="77777777" w:rsidR="00D90133" w:rsidRPr="00D90133" w:rsidRDefault="00D90133" w:rsidP="00D90133">
      <w:pPr>
        <w:spacing w:line="360" w:lineRule="auto"/>
        <w:jc w:val="both"/>
        <w:outlineLvl w:val="0"/>
        <w:rPr>
          <w:rFonts w:cstheme="minorHAnsi"/>
          <w:color w:val="000000" w:themeColor="text1"/>
        </w:rPr>
      </w:pPr>
      <w:r w:rsidRPr="00D90133">
        <w:rPr>
          <w:rFonts w:cstheme="minorHAnsi"/>
          <w:color w:val="000000" w:themeColor="text1"/>
        </w:rPr>
        <w:t xml:space="preserve">Charaka Hadinnapola </w:t>
      </w:r>
      <w:r w:rsidRPr="00D90133">
        <w:rPr>
          <w:rFonts w:cstheme="minorHAnsi"/>
          <w:color w:val="000000" w:themeColor="text1"/>
        </w:rPr>
        <w:tab/>
      </w:r>
      <w:r>
        <w:rPr>
          <w:rFonts w:cstheme="minorHAnsi"/>
          <w:color w:val="000000" w:themeColor="text1"/>
        </w:rPr>
        <w:tab/>
      </w:r>
      <w:r w:rsidRPr="00D90133">
        <w:rPr>
          <w:rFonts w:cstheme="minorHAnsi"/>
          <w:color w:val="000000" w:themeColor="text1"/>
        </w:rPr>
        <w:t>MB BChir</w:t>
      </w:r>
      <w:r w:rsidRPr="00D90133">
        <w:rPr>
          <w:rFonts w:cstheme="minorHAnsi"/>
          <w:color w:val="000000" w:themeColor="text1"/>
        </w:rPr>
        <w:tab/>
      </w:r>
      <w:r w:rsidRPr="00D90133">
        <w:rPr>
          <w:rFonts w:cstheme="minorHAnsi"/>
          <w:color w:val="000000" w:themeColor="text1"/>
        </w:rPr>
        <w:tab/>
      </w:r>
      <w:r w:rsidR="00D56048">
        <w:rPr>
          <w:rFonts w:cstheme="minorHAnsi"/>
        </w:rPr>
        <w:t>Department</w:t>
      </w:r>
      <w:r w:rsidRPr="00D90133">
        <w:rPr>
          <w:rFonts w:cstheme="minorHAnsi"/>
        </w:rPr>
        <w:t xml:space="preserve"> of Medicine, University of Cambridge, Cambridge, UK </w:t>
      </w:r>
    </w:p>
    <w:p w14:paraId="0823AB92" w14:textId="2E6C6135" w:rsidR="00D90133" w:rsidRPr="00D90133" w:rsidRDefault="00D90133" w:rsidP="00D90133">
      <w:pPr>
        <w:spacing w:line="360" w:lineRule="auto"/>
        <w:jc w:val="both"/>
        <w:outlineLvl w:val="0"/>
        <w:rPr>
          <w:rFonts w:cstheme="minorHAnsi"/>
        </w:rPr>
      </w:pPr>
      <w:r w:rsidRPr="00D90133">
        <w:rPr>
          <w:rFonts w:cstheme="minorHAnsi"/>
          <w:color w:val="000000" w:themeColor="text1"/>
        </w:rPr>
        <w:t>Stefan Gr</w:t>
      </w:r>
      <w:r w:rsidR="00D85287">
        <w:rPr>
          <w:noProof/>
        </w:rPr>
        <w:t>ä</w:t>
      </w:r>
      <w:r w:rsidRPr="00D90133">
        <w:rPr>
          <w:rFonts w:cstheme="minorHAnsi"/>
          <w:color w:val="000000" w:themeColor="text1"/>
        </w:rPr>
        <w:t>f</w:t>
      </w:r>
      <w:r w:rsidRPr="00D90133">
        <w:rPr>
          <w:rFonts w:cstheme="minorHAnsi"/>
          <w:color w:val="000000" w:themeColor="text1"/>
        </w:rPr>
        <w:tab/>
      </w:r>
      <w:r w:rsidRPr="00D90133">
        <w:rPr>
          <w:rFonts w:cstheme="minorHAnsi"/>
          <w:color w:val="000000" w:themeColor="text1"/>
        </w:rPr>
        <w:tab/>
      </w:r>
      <w:r w:rsidRPr="00D90133">
        <w:rPr>
          <w:rFonts w:cstheme="minorHAnsi"/>
          <w:color w:val="000000" w:themeColor="text1"/>
        </w:rPr>
        <w:tab/>
        <w:t>PhD</w:t>
      </w:r>
      <w:r w:rsidRPr="00D90133">
        <w:rPr>
          <w:rFonts w:cstheme="minorHAnsi"/>
          <w:color w:val="000000" w:themeColor="text1"/>
        </w:rPr>
        <w:tab/>
      </w:r>
      <w:r w:rsidRPr="00D90133">
        <w:rPr>
          <w:rFonts w:cstheme="minorHAnsi"/>
          <w:color w:val="000000" w:themeColor="text1"/>
        </w:rPr>
        <w:tab/>
      </w:r>
      <w:r w:rsidRPr="00D90133">
        <w:rPr>
          <w:rFonts w:cstheme="minorHAnsi"/>
          <w:color w:val="000000" w:themeColor="text1"/>
        </w:rPr>
        <w:tab/>
      </w:r>
      <w:r w:rsidR="00D56048">
        <w:rPr>
          <w:rFonts w:cstheme="minorHAnsi"/>
        </w:rPr>
        <w:t>Department</w:t>
      </w:r>
      <w:r w:rsidRPr="00D90133">
        <w:rPr>
          <w:rFonts w:cstheme="minorHAnsi"/>
        </w:rPr>
        <w:t xml:space="preserve"> of Medicine, University of Cambridge, Cambridge, UK </w:t>
      </w:r>
    </w:p>
    <w:p w14:paraId="5B79C2CC" w14:textId="77777777" w:rsidR="00D90133" w:rsidRPr="00D90133" w:rsidRDefault="00D90133" w:rsidP="00D90133">
      <w:pPr>
        <w:spacing w:line="360" w:lineRule="auto"/>
        <w:jc w:val="both"/>
        <w:outlineLvl w:val="0"/>
        <w:rPr>
          <w:rFonts w:cstheme="minorHAnsi"/>
          <w:color w:val="000000" w:themeColor="text1"/>
        </w:rPr>
      </w:pPr>
      <w:r w:rsidRPr="00D90133">
        <w:rPr>
          <w:rFonts w:cstheme="minorHAnsi"/>
          <w:color w:val="000000" w:themeColor="text1"/>
        </w:rPr>
        <w:t>Nicholas W Morrell</w:t>
      </w:r>
      <w:r w:rsidRPr="00D90133">
        <w:rPr>
          <w:rFonts w:cstheme="minorHAnsi"/>
          <w:color w:val="000000" w:themeColor="text1"/>
        </w:rPr>
        <w:tab/>
      </w:r>
      <w:r w:rsidRPr="00D90133">
        <w:rPr>
          <w:rFonts w:cstheme="minorHAnsi"/>
          <w:color w:val="000000" w:themeColor="text1"/>
        </w:rPr>
        <w:tab/>
      </w:r>
      <w:r w:rsidRPr="00D90133">
        <w:rPr>
          <w:rFonts w:cstheme="minorHAnsi"/>
          <w:bCs/>
        </w:rPr>
        <w:t xml:space="preserve">MD </w:t>
      </w:r>
      <w:proofErr w:type="spellStart"/>
      <w:r w:rsidRPr="00D90133">
        <w:rPr>
          <w:rFonts w:cstheme="minorHAnsi"/>
          <w:bCs/>
        </w:rPr>
        <w:t>FRCP</w:t>
      </w:r>
      <w:proofErr w:type="spellEnd"/>
      <w:r w:rsidRPr="00D90133">
        <w:rPr>
          <w:rFonts w:cstheme="minorHAnsi"/>
          <w:bCs/>
        </w:rPr>
        <w:t xml:space="preserve"> </w:t>
      </w:r>
      <w:proofErr w:type="spellStart"/>
      <w:r w:rsidRPr="00D90133">
        <w:rPr>
          <w:rFonts w:cstheme="minorHAnsi"/>
          <w:bCs/>
        </w:rPr>
        <w:t>FMedSci</w:t>
      </w:r>
      <w:proofErr w:type="spellEnd"/>
      <w:r w:rsidRPr="00D90133">
        <w:rPr>
          <w:rFonts w:cstheme="minorHAnsi"/>
          <w:bCs/>
        </w:rPr>
        <w:tab/>
      </w:r>
      <w:r w:rsidR="00D56048">
        <w:rPr>
          <w:rFonts w:cstheme="minorHAnsi"/>
        </w:rPr>
        <w:t>Department</w:t>
      </w:r>
      <w:r w:rsidRPr="00D90133">
        <w:rPr>
          <w:rFonts w:cstheme="minorHAnsi"/>
        </w:rPr>
        <w:t xml:space="preserve"> of Medicine, University of Cambridge, Cambridge, UK </w:t>
      </w:r>
    </w:p>
    <w:p w14:paraId="6933063E" w14:textId="77777777" w:rsidR="00D90133" w:rsidRPr="00D90133" w:rsidRDefault="00D90133" w:rsidP="00D90133">
      <w:pPr>
        <w:spacing w:line="360" w:lineRule="auto"/>
        <w:jc w:val="both"/>
        <w:outlineLvl w:val="0"/>
        <w:rPr>
          <w:rFonts w:cstheme="minorHAnsi"/>
          <w:color w:val="000000" w:themeColor="text1"/>
        </w:rPr>
      </w:pPr>
    </w:p>
    <w:p w14:paraId="65835535" w14:textId="77777777" w:rsidR="00D90133" w:rsidRPr="00D90133" w:rsidRDefault="00D90133" w:rsidP="00D90133">
      <w:pPr>
        <w:spacing w:line="360" w:lineRule="auto"/>
        <w:jc w:val="both"/>
        <w:rPr>
          <w:rFonts w:cstheme="minorHAnsi"/>
          <w:b/>
        </w:rPr>
      </w:pPr>
      <w:r w:rsidRPr="00D90133">
        <w:rPr>
          <w:rFonts w:cstheme="minorHAnsi"/>
          <w:b/>
        </w:rPr>
        <w:t xml:space="preserve">Corresponding author: </w:t>
      </w:r>
    </w:p>
    <w:p w14:paraId="7A68C68A" w14:textId="77777777" w:rsidR="00D90133" w:rsidRPr="00D90133" w:rsidRDefault="00D90133" w:rsidP="00D90133">
      <w:pPr>
        <w:spacing w:line="360" w:lineRule="auto"/>
        <w:jc w:val="both"/>
        <w:rPr>
          <w:rFonts w:cstheme="minorHAnsi"/>
        </w:rPr>
      </w:pPr>
      <w:r w:rsidRPr="00D90133">
        <w:rPr>
          <w:rFonts w:cstheme="minorHAnsi"/>
        </w:rPr>
        <w:t xml:space="preserve">Prof Nicholas Morrell, Department of Medicine, </w:t>
      </w:r>
    </w:p>
    <w:p w14:paraId="209598BE" w14:textId="77777777" w:rsidR="00D90133" w:rsidRPr="00D90133" w:rsidRDefault="00D90133" w:rsidP="00D90133">
      <w:pPr>
        <w:spacing w:line="360" w:lineRule="auto"/>
        <w:jc w:val="both"/>
        <w:rPr>
          <w:rFonts w:cstheme="minorHAnsi"/>
        </w:rPr>
      </w:pPr>
      <w:r w:rsidRPr="00D90133">
        <w:rPr>
          <w:rFonts w:cstheme="minorHAnsi"/>
        </w:rPr>
        <w:t>University of Cambridge School of Clinical Medicine</w:t>
      </w:r>
    </w:p>
    <w:p w14:paraId="26116733" w14:textId="77777777" w:rsidR="00D90133" w:rsidRPr="00D90133" w:rsidRDefault="00D90133" w:rsidP="00D90133">
      <w:pPr>
        <w:spacing w:line="360" w:lineRule="auto"/>
        <w:jc w:val="both"/>
        <w:rPr>
          <w:rFonts w:cstheme="minorHAnsi"/>
        </w:rPr>
      </w:pPr>
      <w:r w:rsidRPr="00D90133">
        <w:rPr>
          <w:rFonts w:cstheme="minorHAnsi"/>
        </w:rPr>
        <w:t xml:space="preserve">Box 157, </w:t>
      </w:r>
      <w:proofErr w:type="spellStart"/>
      <w:r w:rsidRPr="00D90133">
        <w:rPr>
          <w:rFonts w:cstheme="minorHAnsi"/>
        </w:rPr>
        <w:t>Addenbrooke's</w:t>
      </w:r>
      <w:proofErr w:type="spellEnd"/>
      <w:r w:rsidRPr="00D90133">
        <w:rPr>
          <w:rFonts w:cstheme="minorHAnsi"/>
        </w:rPr>
        <w:t xml:space="preserve"> Hospital, Hills Road, Cambridge, CB2 0QQ, UK</w:t>
      </w:r>
    </w:p>
    <w:p w14:paraId="04B0CF85" w14:textId="77777777" w:rsidR="00D90133" w:rsidRPr="00D90133" w:rsidRDefault="00D90133" w:rsidP="00D90133">
      <w:pPr>
        <w:spacing w:line="360" w:lineRule="auto"/>
        <w:jc w:val="both"/>
        <w:outlineLvl w:val="0"/>
        <w:rPr>
          <w:rFonts w:cstheme="minorHAnsi"/>
        </w:rPr>
      </w:pPr>
      <w:r w:rsidRPr="00D90133">
        <w:rPr>
          <w:rFonts w:cstheme="minorHAnsi"/>
        </w:rPr>
        <w:t>Tel: +44 1223 331666</w:t>
      </w:r>
    </w:p>
    <w:p w14:paraId="0E15D971" w14:textId="77777777" w:rsidR="00D90133" w:rsidRPr="00D90133" w:rsidRDefault="00D90133" w:rsidP="00D90133">
      <w:pPr>
        <w:spacing w:line="360" w:lineRule="auto"/>
        <w:jc w:val="both"/>
        <w:outlineLvl w:val="0"/>
        <w:rPr>
          <w:rFonts w:cstheme="minorHAnsi"/>
        </w:rPr>
      </w:pPr>
      <w:r w:rsidRPr="00D90133">
        <w:rPr>
          <w:rFonts w:cstheme="minorHAnsi"/>
        </w:rPr>
        <w:t>Fax: +44 1223 336846</w:t>
      </w:r>
    </w:p>
    <w:p w14:paraId="77437966" w14:textId="77777777" w:rsidR="00D90133" w:rsidRPr="00D90133" w:rsidRDefault="00D90133" w:rsidP="00D90133">
      <w:pPr>
        <w:spacing w:line="360" w:lineRule="auto"/>
        <w:jc w:val="both"/>
        <w:outlineLvl w:val="0"/>
        <w:rPr>
          <w:rFonts w:cstheme="minorHAnsi"/>
        </w:rPr>
      </w:pPr>
      <w:r w:rsidRPr="00D90133">
        <w:rPr>
          <w:rFonts w:cstheme="minorHAnsi"/>
        </w:rPr>
        <w:t xml:space="preserve">Email: </w:t>
      </w:r>
      <w:hyperlink r:id="rId5" w:history="1">
        <w:r w:rsidRPr="00D90133">
          <w:rPr>
            <w:rStyle w:val="Hyperlink"/>
            <w:rFonts w:cstheme="minorHAnsi"/>
          </w:rPr>
          <w:t>nmw23@cam.ac.uk</w:t>
        </w:r>
      </w:hyperlink>
    </w:p>
    <w:p w14:paraId="7295247B" w14:textId="77777777" w:rsidR="00D90133" w:rsidRPr="00D90133" w:rsidRDefault="00D90133" w:rsidP="00D90133">
      <w:pPr>
        <w:spacing w:line="360" w:lineRule="auto"/>
        <w:jc w:val="both"/>
        <w:outlineLvl w:val="0"/>
        <w:rPr>
          <w:rFonts w:cstheme="minorHAnsi"/>
        </w:rPr>
      </w:pPr>
      <w:r w:rsidRPr="00D90133">
        <w:rPr>
          <w:rFonts w:cstheme="minorHAnsi"/>
        </w:rPr>
        <w:t>Twitter: @</w:t>
      </w:r>
      <w:proofErr w:type="spellStart"/>
      <w:r w:rsidRPr="00D90133">
        <w:rPr>
          <w:rFonts w:cstheme="minorHAnsi"/>
        </w:rPr>
        <w:t>Cambridgecardio</w:t>
      </w:r>
      <w:proofErr w:type="spellEnd"/>
    </w:p>
    <w:p w14:paraId="5EA56836" w14:textId="77777777" w:rsidR="000B23A3" w:rsidRPr="00D90133" w:rsidRDefault="000B23A3" w:rsidP="00661C20">
      <w:pPr>
        <w:spacing w:line="360" w:lineRule="auto"/>
        <w:jc w:val="both"/>
        <w:rPr>
          <w:rFonts w:cstheme="minorHAnsi"/>
          <w:color w:val="000000" w:themeColor="text1"/>
        </w:rPr>
      </w:pPr>
    </w:p>
    <w:p w14:paraId="0A9BBE41" w14:textId="77777777" w:rsidR="00D90133" w:rsidRPr="00566F7D" w:rsidRDefault="00D90133" w:rsidP="00661C20">
      <w:pPr>
        <w:spacing w:line="360" w:lineRule="auto"/>
        <w:jc w:val="both"/>
        <w:rPr>
          <w:rFonts w:cstheme="minorHAnsi"/>
          <w:color w:val="000000" w:themeColor="text1"/>
        </w:rPr>
      </w:pPr>
    </w:p>
    <w:p w14:paraId="13DE86E7" w14:textId="77777777" w:rsidR="00D90133" w:rsidRPr="00566F7D" w:rsidRDefault="00D90133" w:rsidP="00661C20">
      <w:pPr>
        <w:spacing w:line="360" w:lineRule="auto"/>
        <w:jc w:val="both"/>
        <w:rPr>
          <w:rFonts w:cstheme="minorHAnsi"/>
          <w:color w:val="000000" w:themeColor="text1"/>
        </w:rPr>
      </w:pPr>
    </w:p>
    <w:p w14:paraId="5AEA03BD" w14:textId="77777777" w:rsidR="00D90133" w:rsidRPr="00566F7D" w:rsidRDefault="00566F7D" w:rsidP="00661C20">
      <w:pPr>
        <w:spacing w:line="360" w:lineRule="auto"/>
        <w:jc w:val="both"/>
        <w:rPr>
          <w:rFonts w:cstheme="minorHAnsi"/>
          <w:color w:val="000000" w:themeColor="text1"/>
        </w:rPr>
      </w:pPr>
      <w:r w:rsidRPr="00566F7D">
        <w:rPr>
          <w:rFonts w:cstheme="minorHAnsi"/>
          <w:color w:val="000000" w:themeColor="text1"/>
        </w:rPr>
        <w:t>Word count: 386</w:t>
      </w:r>
    </w:p>
    <w:p w14:paraId="5E9E4FDC" w14:textId="77777777" w:rsidR="00D90133" w:rsidRDefault="00D90133" w:rsidP="00661C20">
      <w:pPr>
        <w:spacing w:line="360" w:lineRule="auto"/>
        <w:jc w:val="both"/>
        <w:rPr>
          <w:rFonts w:ascii="Arial" w:hAnsi="Arial"/>
          <w:color w:val="000000" w:themeColor="text1"/>
        </w:rPr>
      </w:pPr>
    </w:p>
    <w:p w14:paraId="7A6AA1D4" w14:textId="77777777" w:rsidR="00D90133" w:rsidRDefault="00D90133" w:rsidP="00661C20">
      <w:pPr>
        <w:spacing w:line="360" w:lineRule="auto"/>
        <w:jc w:val="both"/>
        <w:rPr>
          <w:rFonts w:ascii="Arial" w:hAnsi="Arial"/>
          <w:color w:val="000000" w:themeColor="text1"/>
        </w:rPr>
      </w:pPr>
    </w:p>
    <w:p w14:paraId="67CF4C55" w14:textId="0A5A2AA4" w:rsidR="000B0D73" w:rsidRPr="008D4690" w:rsidRDefault="00D6396C" w:rsidP="00661C20">
      <w:pPr>
        <w:spacing w:line="360" w:lineRule="auto"/>
        <w:jc w:val="both"/>
        <w:rPr>
          <w:rFonts w:cstheme="minorHAnsi"/>
        </w:rPr>
      </w:pPr>
      <w:r w:rsidRPr="008D4690">
        <w:rPr>
          <w:rFonts w:cstheme="minorHAnsi"/>
        </w:rPr>
        <w:lastRenderedPageBreak/>
        <w:t xml:space="preserve">We thank </w:t>
      </w:r>
      <w:proofErr w:type="spellStart"/>
      <w:r w:rsidRPr="008D4690">
        <w:rPr>
          <w:rFonts w:cstheme="minorHAnsi"/>
        </w:rPr>
        <w:t>Sub</w:t>
      </w:r>
      <w:r w:rsidR="00661C20">
        <w:rPr>
          <w:rFonts w:cstheme="minorHAnsi"/>
        </w:rPr>
        <w:t>ias</w:t>
      </w:r>
      <w:proofErr w:type="spellEnd"/>
      <w:r w:rsidR="00661C20">
        <w:rPr>
          <w:rFonts w:cstheme="minorHAnsi"/>
        </w:rPr>
        <w:t xml:space="preserve"> et al</w:t>
      </w:r>
      <w:r w:rsidR="00566F7D">
        <w:rPr>
          <w:rFonts w:cstheme="minorHAnsi"/>
        </w:rPr>
        <w:t>.</w:t>
      </w:r>
      <w:r w:rsidRPr="008D4690">
        <w:rPr>
          <w:rFonts w:cstheme="minorHAnsi"/>
        </w:rPr>
        <w:t xml:space="preserve"> for their response to our recent </w:t>
      </w:r>
      <w:r w:rsidR="000B1847">
        <w:rPr>
          <w:rFonts w:cstheme="minorHAnsi"/>
        </w:rPr>
        <w:t>article</w:t>
      </w:r>
      <w:r w:rsidR="00566F7D">
        <w:rPr>
          <w:rFonts w:cstheme="minorHAnsi"/>
        </w:rPr>
        <w:t xml:space="preserve"> </w:t>
      </w:r>
      <w:r w:rsidR="00D93266">
        <w:rPr>
          <w:rFonts w:cstheme="minorHAnsi"/>
        </w:rPr>
        <w:fldChar w:fldCharType="begin">
          <w:fldData xml:space="preserve">PEVuZE5vdGU+PENpdGU+PEF1dGhvcj5IYWRpbm5hcG9sYTwvQXV0aG9yPjxZZWFyPjIwMTc8L1ll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</w:fldData>
        </w:fldChar>
      </w:r>
      <w:r w:rsidR="00161827">
        <w:rPr>
          <w:rFonts w:cstheme="minorHAnsi"/>
        </w:rPr>
        <w:instrText xml:space="preserve"> ADDIN EN.CITE </w:instrText>
      </w:r>
      <w:r w:rsidR="00D93266">
        <w:rPr>
          <w:rFonts w:cstheme="minorHAnsi"/>
        </w:rPr>
        <w:fldChar w:fldCharType="begin">
          <w:fldData xml:space="preserve">PEVuZE5vdGU+PENpdGU+PEF1dGhvcj5IYWRpbm5hcG9sYTwvQXV0aG9yPjxZZWFyPjIwMTc8L1ll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</w:fldData>
        </w:fldChar>
      </w:r>
      <w:r w:rsidR="00161827">
        <w:rPr>
          <w:rFonts w:cstheme="minorHAnsi"/>
        </w:rPr>
        <w:instrText xml:space="preserve"> ADDIN EN.CITE.DATA </w:instrText>
      </w:r>
      <w:r w:rsidR="00D93266">
        <w:rPr>
          <w:rFonts w:cstheme="minorHAnsi"/>
        </w:rPr>
      </w:r>
      <w:r w:rsidR="00D93266">
        <w:rPr>
          <w:rFonts w:cstheme="minorHAnsi"/>
        </w:rPr>
        <w:fldChar w:fldCharType="end"/>
      </w:r>
      <w:r w:rsidR="00D93266">
        <w:rPr>
          <w:rFonts w:cstheme="minorHAnsi"/>
        </w:rPr>
      </w:r>
      <w:r w:rsidR="00D93266">
        <w:rPr>
          <w:rFonts w:cstheme="minorHAnsi"/>
        </w:rPr>
        <w:fldChar w:fldCharType="separate"/>
      </w:r>
      <w:r w:rsidR="00461F47" w:rsidRPr="00461F47">
        <w:rPr>
          <w:rFonts w:cstheme="minorHAnsi"/>
          <w:noProof/>
          <w:vertAlign w:val="superscript"/>
        </w:rPr>
        <w:t>1</w:t>
      </w:r>
      <w:r w:rsidR="00D93266">
        <w:rPr>
          <w:rFonts w:cstheme="minorHAnsi"/>
        </w:rPr>
        <w:fldChar w:fldCharType="end"/>
      </w:r>
      <w:r w:rsidRPr="008D4690">
        <w:rPr>
          <w:rFonts w:cstheme="minorHAnsi"/>
        </w:rPr>
        <w:t>.</w:t>
      </w:r>
      <w:r w:rsidR="0004324B" w:rsidRPr="008D4690">
        <w:rPr>
          <w:rFonts w:cstheme="minorHAnsi"/>
        </w:rPr>
        <w:t xml:space="preserve"> </w:t>
      </w:r>
      <w:r w:rsidR="00722036">
        <w:rPr>
          <w:rFonts w:cstheme="minorHAnsi"/>
        </w:rPr>
        <w:t>In this study we</w:t>
      </w:r>
      <w:r w:rsidR="00277E98" w:rsidRPr="008D4690">
        <w:rPr>
          <w:rFonts w:cstheme="minorHAnsi"/>
        </w:rPr>
        <w:t xml:space="preserve"> </w:t>
      </w:r>
      <w:r w:rsidR="00976C93" w:rsidRPr="008D4690">
        <w:rPr>
          <w:rFonts w:cstheme="minorHAnsi"/>
        </w:rPr>
        <w:t>demonstrated</w:t>
      </w:r>
      <w:r w:rsidR="00277E98" w:rsidRPr="008D4690">
        <w:rPr>
          <w:rFonts w:cstheme="minorHAnsi"/>
        </w:rPr>
        <w:t xml:space="preserve"> that the </w:t>
      </w:r>
      <w:r w:rsidR="00976C93" w:rsidRPr="008D4690">
        <w:rPr>
          <w:rFonts w:cstheme="minorHAnsi"/>
        </w:rPr>
        <w:t xml:space="preserve">clinical, radiological and histological features </w:t>
      </w:r>
      <w:r w:rsidR="00722036">
        <w:rPr>
          <w:rFonts w:cstheme="minorHAnsi"/>
        </w:rPr>
        <w:t>in patients with</w:t>
      </w:r>
      <w:r w:rsidR="00976C93" w:rsidRPr="008D4690">
        <w:rPr>
          <w:rFonts w:cstheme="minorHAnsi"/>
        </w:rPr>
        <w:t xml:space="preserve"> </w:t>
      </w:r>
      <w:r w:rsidR="00722036">
        <w:rPr>
          <w:rFonts w:cstheme="minorHAnsi"/>
        </w:rPr>
        <w:t>pulmonary veno-occlusive disease/pulmonary capillary haemangiomatosis (</w:t>
      </w:r>
      <w:r w:rsidR="00976C93" w:rsidRPr="008D4690">
        <w:rPr>
          <w:rFonts w:cstheme="minorHAnsi"/>
        </w:rPr>
        <w:t>PVOD/PCH</w:t>
      </w:r>
      <w:r w:rsidR="00722036">
        <w:rPr>
          <w:rFonts w:cstheme="minorHAnsi"/>
        </w:rPr>
        <w:t>)</w:t>
      </w:r>
      <w:r w:rsidR="00976C93" w:rsidRPr="008D4690">
        <w:rPr>
          <w:rFonts w:cstheme="minorHAnsi"/>
        </w:rPr>
        <w:t xml:space="preserve"> (including those </w:t>
      </w:r>
      <w:r w:rsidR="00722036">
        <w:rPr>
          <w:rFonts w:cstheme="minorHAnsi"/>
        </w:rPr>
        <w:t>carrying</w:t>
      </w:r>
      <w:r w:rsidR="00976C93" w:rsidRPr="008D4690">
        <w:rPr>
          <w:rFonts w:cstheme="minorHAnsi"/>
        </w:rPr>
        <w:t xml:space="preserve"> biallelic </w:t>
      </w:r>
      <w:r w:rsidR="00976C93" w:rsidRPr="00661C20">
        <w:rPr>
          <w:rFonts w:cstheme="minorHAnsi"/>
          <w:i/>
        </w:rPr>
        <w:t>EIF2AK4</w:t>
      </w:r>
      <w:r w:rsidR="00976C93" w:rsidRPr="008D4690">
        <w:rPr>
          <w:rFonts w:cstheme="minorHAnsi"/>
        </w:rPr>
        <w:t xml:space="preserve"> mutations) </w:t>
      </w:r>
      <w:r w:rsidR="00722036">
        <w:rPr>
          <w:rFonts w:cstheme="minorHAnsi"/>
        </w:rPr>
        <w:t>can show significant overlap with idiopathic pulmonary arterial hypertension (PAH)</w:t>
      </w:r>
      <w:r w:rsidR="00976C93" w:rsidRPr="008D4690">
        <w:rPr>
          <w:rFonts w:cstheme="minorHAnsi"/>
        </w:rPr>
        <w:t xml:space="preserve">. </w:t>
      </w:r>
      <w:r w:rsidR="00144940" w:rsidRPr="008D4690">
        <w:rPr>
          <w:rFonts w:cstheme="minorHAnsi"/>
        </w:rPr>
        <w:t>In our study</w:t>
      </w:r>
      <w:r w:rsidR="002850F2">
        <w:rPr>
          <w:rFonts w:cstheme="minorHAnsi"/>
        </w:rPr>
        <w:t>,</w:t>
      </w:r>
      <w:r w:rsidR="00144940" w:rsidRPr="008D4690">
        <w:rPr>
          <w:rFonts w:cstheme="minorHAnsi"/>
        </w:rPr>
        <w:t xml:space="preserve"> </w:t>
      </w:r>
      <w:r w:rsidR="00722036">
        <w:rPr>
          <w:rFonts w:cstheme="minorHAnsi"/>
        </w:rPr>
        <w:t xml:space="preserve">none of the patients found to have a molecular diagnosis (biallelic </w:t>
      </w:r>
      <w:r w:rsidR="00722036" w:rsidRPr="00722036">
        <w:rPr>
          <w:rFonts w:cstheme="minorHAnsi"/>
          <w:i/>
        </w:rPr>
        <w:t>EIF2AK4</w:t>
      </w:r>
      <w:r w:rsidR="00722036">
        <w:rPr>
          <w:rFonts w:cstheme="minorHAnsi"/>
        </w:rPr>
        <w:t xml:space="preserve"> mutations) consistent with PVOD/PCH, but classified by expert clinicians as idiopathic PAH, </w:t>
      </w:r>
      <w:r w:rsidR="00144940" w:rsidRPr="008D4690">
        <w:rPr>
          <w:rFonts w:cstheme="minorHAnsi"/>
        </w:rPr>
        <w:t>developed pulmonary oedema</w:t>
      </w:r>
      <w:r w:rsidR="00100055" w:rsidRPr="008D4690">
        <w:rPr>
          <w:rFonts w:cstheme="minorHAnsi"/>
        </w:rPr>
        <w:t xml:space="preserve"> in response to pulmonary artery vasodilator therapies. This may account for the apparent increased survival reported in our study compared to Montani et al</w:t>
      </w:r>
      <w:r w:rsidR="001E24CD">
        <w:rPr>
          <w:rFonts w:cstheme="minorHAnsi"/>
        </w:rPr>
        <w:t>.</w:t>
      </w:r>
      <w:r w:rsidR="00722036">
        <w:rPr>
          <w:rFonts w:cstheme="minorHAnsi"/>
        </w:rPr>
        <w:t xml:space="preserve"> who ascertained cases of clinically obvious cases of PVOD/PCH</w:t>
      </w:r>
      <w:r w:rsidR="00661C20">
        <w:rPr>
          <w:rFonts w:cstheme="minorHAnsi"/>
        </w:rPr>
        <w:t xml:space="preserve"> </w:t>
      </w:r>
      <w:r w:rsidR="00D93266">
        <w:rPr>
          <w:rFonts w:cstheme="minorHAnsi"/>
        </w:rPr>
        <w:fldChar w:fldCharType="begin">
          <w:fldData xml:space="preserve">PEVuZE5vdGU+PENpdGU+PEF1dGhvcj5Nb250YW5pPC9BdXRob3I+PFllYXI+MjAxNzwvWWVhcj48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</w:fldData>
        </w:fldChar>
      </w:r>
      <w:r w:rsidR="00161827">
        <w:rPr>
          <w:rFonts w:cstheme="minorHAnsi"/>
        </w:rPr>
        <w:instrText xml:space="preserve"> ADDIN EN.CITE </w:instrText>
      </w:r>
      <w:r w:rsidR="00D93266">
        <w:rPr>
          <w:rFonts w:cstheme="minorHAnsi"/>
        </w:rPr>
        <w:fldChar w:fldCharType="begin">
          <w:fldData xml:space="preserve">PEVuZE5vdGU+PENpdGU+PEF1dGhvcj5Nb250YW5pPC9BdXRob3I+PFllYXI+MjAxNzwvWWVhcj48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</w:fldData>
        </w:fldChar>
      </w:r>
      <w:r w:rsidR="00161827">
        <w:rPr>
          <w:rFonts w:cstheme="minorHAnsi"/>
        </w:rPr>
        <w:instrText xml:space="preserve"> ADDIN EN.CITE.DATA </w:instrText>
      </w:r>
      <w:r w:rsidR="00D93266">
        <w:rPr>
          <w:rFonts w:cstheme="minorHAnsi"/>
        </w:rPr>
      </w:r>
      <w:r w:rsidR="00D93266">
        <w:rPr>
          <w:rFonts w:cstheme="minorHAnsi"/>
        </w:rPr>
        <w:fldChar w:fldCharType="end"/>
      </w:r>
      <w:r w:rsidR="00D93266">
        <w:rPr>
          <w:rFonts w:cstheme="minorHAnsi"/>
        </w:rPr>
      </w:r>
      <w:r w:rsidR="00D93266">
        <w:rPr>
          <w:rFonts w:cstheme="minorHAnsi"/>
        </w:rPr>
        <w:fldChar w:fldCharType="separate"/>
      </w:r>
      <w:r w:rsidR="00661C20" w:rsidRPr="00661C20">
        <w:rPr>
          <w:rFonts w:cstheme="minorHAnsi"/>
          <w:noProof/>
          <w:vertAlign w:val="superscript"/>
        </w:rPr>
        <w:t>2</w:t>
      </w:r>
      <w:r w:rsidR="00D93266">
        <w:rPr>
          <w:rFonts w:cstheme="minorHAnsi"/>
        </w:rPr>
        <w:fldChar w:fldCharType="end"/>
      </w:r>
      <w:r w:rsidR="00100055" w:rsidRPr="008D4690">
        <w:rPr>
          <w:rFonts w:cstheme="minorHAnsi"/>
        </w:rPr>
        <w:t>.</w:t>
      </w:r>
      <w:r w:rsidR="008516E3" w:rsidRPr="008D4690">
        <w:rPr>
          <w:rFonts w:cstheme="minorHAnsi"/>
        </w:rPr>
        <w:t xml:space="preserve"> In</w:t>
      </w:r>
      <w:r w:rsidR="00100055" w:rsidRPr="008D4690">
        <w:rPr>
          <w:rFonts w:cstheme="minorHAnsi"/>
        </w:rPr>
        <w:t>deed</w:t>
      </w:r>
      <w:r w:rsidR="0009466C">
        <w:rPr>
          <w:rFonts w:cstheme="minorHAnsi"/>
        </w:rPr>
        <w:t>,</w:t>
      </w:r>
      <w:r w:rsidR="00100055" w:rsidRPr="008D4690">
        <w:rPr>
          <w:rFonts w:cstheme="minorHAnsi"/>
        </w:rPr>
        <w:t xml:space="preserve"> </w:t>
      </w:r>
      <w:r w:rsidR="008516E3" w:rsidRPr="008D4690">
        <w:rPr>
          <w:rFonts w:cstheme="minorHAnsi"/>
        </w:rPr>
        <w:t>Tejedor et al</w:t>
      </w:r>
      <w:r w:rsidR="00566F7D">
        <w:rPr>
          <w:rFonts w:cstheme="minorHAnsi"/>
        </w:rPr>
        <w:t>.</w:t>
      </w:r>
      <w:r w:rsidR="008516E3" w:rsidRPr="008D4690">
        <w:rPr>
          <w:rFonts w:cstheme="minorHAnsi"/>
        </w:rPr>
        <w:t xml:space="preserve"> also show a better prognosis </w:t>
      </w:r>
      <w:r w:rsidR="004D6835">
        <w:rPr>
          <w:rFonts w:cstheme="minorHAnsi"/>
        </w:rPr>
        <w:t>in</w:t>
      </w:r>
      <w:r w:rsidR="008516E3" w:rsidRPr="008D4690">
        <w:rPr>
          <w:rFonts w:cstheme="minorHAnsi"/>
        </w:rPr>
        <w:t xml:space="preserve"> </w:t>
      </w:r>
      <w:r w:rsidR="00E94FFB" w:rsidRPr="008D4690">
        <w:rPr>
          <w:rFonts w:cstheme="minorHAnsi"/>
        </w:rPr>
        <w:t xml:space="preserve">Romani patients carrying a founder mutation in </w:t>
      </w:r>
      <w:r w:rsidR="00E94FFB" w:rsidRPr="0009466C">
        <w:rPr>
          <w:rFonts w:cstheme="minorHAnsi"/>
          <w:i/>
        </w:rPr>
        <w:t>EIF2AK4</w:t>
      </w:r>
      <w:r w:rsidR="008516E3" w:rsidRPr="008D4690">
        <w:rPr>
          <w:rFonts w:cstheme="minorHAnsi"/>
        </w:rPr>
        <w:t xml:space="preserve">, who </w:t>
      </w:r>
      <w:r w:rsidR="003D371F">
        <w:rPr>
          <w:rFonts w:cstheme="minorHAnsi"/>
        </w:rPr>
        <w:t>were</w:t>
      </w:r>
      <w:r w:rsidR="008516E3" w:rsidRPr="008D4690">
        <w:rPr>
          <w:rFonts w:cstheme="minorHAnsi"/>
        </w:rPr>
        <w:t xml:space="preserve"> tolerant of pulmonary artery vasodilator therapies</w:t>
      </w:r>
      <w:r w:rsidR="005F726D">
        <w:rPr>
          <w:rFonts w:cstheme="minorHAnsi"/>
        </w:rPr>
        <w:t xml:space="preserve"> </w:t>
      </w:r>
      <w:r w:rsidR="005F726D">
        <w:rPr>
          <w:rFonts w:cstheme="minorHAnsi"/>
        </w:rPr>
        <w:fldChar w:fldCharType="begin">
          <w:fldData xml:space="preserve">PEVuZE5vdGU+PENpdGU+PEF1dGhvcj5OYXZhcyBUZWplZG9yPC9BdXRob3I+PFllYXI+MjAxODwv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</w:fldData>
        </w:fldChar>
      </w:r>
      <w:r w:rsidR="005F726D">
        <w:rPr>
          <w:rFonts w:cstheme="minorHAnsi"/>
        </w:rPr>
        <w:instrText xml:space="preserve"> ADDIN EN.CITE </w:instrText>
      </w:r>
      <w:r w:rsidR="005F726D">
        <w:rPr>
          <w:rFonts w:cstheme="minorHAnsi"/>
        </w:rPr>
        <w:fldChar w:fldCharType="begin">
          <w:fldData xml:space="preserve">PEVuZE5vdGU+PENpdGU+PEF1dGhvcj5OYXZhcyBUZWplZG9yPC9BdXRob3I+PFllYXI+MjAxODwv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</w:fldData>
        </w:fldChar>
      </w:r>
      <w:r w:rsidR="005F726D">
        <w:rPr>
          <w:rFonts w:cstheme="minorHAnsi"/>
        </w:rPr>
        <w:instrText xml:space="preserve"> ADDIN EN.CITE.DATA </w:instrText>
      </w:r>
      <w:r w:rsidR="005F726D">
        <w:rPr>
          <w:rFonts w:cstheme="minorHAnsi"/>
        </w:rPr>
      </w:r>
      <w:r w:rsidR="005F726D">
        <w:rPr>
          <w:rFonts w:cstheme="minorHAnsi"/>
        </w:rPr>
        <w:fldChar w:fldCharType="end"/>
      </w:r>
      <w:r w:rsidR="005F726D">
        <w:rPr>
          <w:rFonts w:cstheme="minorHAnsi"/>
        </w:rPr>
      </w:r>
      <w:r w:rsidR="005F726D">
        <w:rPr>
          <w:rFonts w:cstheme="minorHAnsi"/>
        </w:rPr>
        <w:fldChar w:fldCharType="separate"/>
      </w:r>
      <w:r w:rsidR="005F726D" w:rsidRPr="005F726D">
        <w:rPr>
          <w:rFonts w:cstheme="minorHAnsi"/>
          <w:noProof/>
          <w:vertAlign w:val="superscript"/>
        </w:rPr>
        <w:t>3</w:t>
      </w:r>
      <w:r w:rsidR="005F726D">
        <w:rPr>
          <w:rFonts w:cstheme="minorHAnsi"/>
        </w:rPr>
        <w:fldChar w:fldCharType="end"/>
      </w:r>
      <w:r w:rsidR="008516E3" w:rsidRPr="008D4690">
        <w:rPr>
          <w:rFonts w:cstheme="minorHAnsi"/>
        </w:rPr>
        <w:t>.</w:t>
      </w:r>
    </w:p>
    <w:p w14:paraId="16B03EB6" w14:textId="77777777" w:rsidR="00F9765A" w:rsidRPr="008D4690" w:rsidRDefault="00F9765A" w:rsidP="00661C20">
      <w:pPr>
        <w:spacing w:line="360" w:lineRule="auto"/>
        <w:jc w:val="both"/>
        <w:rPr>
          <w:rFonts w:cstheme="minorHAnsi"/>
        </w:rPr>
      </w:pPr>
    </w:p>
    <w:p w14:paraId="026279D4" w14:textId="77777777" w:rsidR="00F9765A" w:rsidRPr="008D4690" w:rsidRDefault="00F9765A" w:rsidP="00661C20">
      <w:pPr>
        <w:spacing w:line="360" w:lineRule="auto"/>
        <w:jc w:val="both"/>
        <w:rPr>
          <w:rFonts w:cstheme="minorHAnsi"/>
        </w:rPr>
      </w:pPr>
      <w:r w:rsidRPr="008D4690">
        <w:rPr>
          <w:rFonts w:cstheme="minorHAnsi"/>
        </w:rPr>
        <w:t>As eloquently described by Miller and Faber in the editorial accompanying our article the key question is how this impacts clinical practice</w:t>
      </w:r>
      <w:r w:rsidR="0009466C">
        <w:rPr>
          <w:rFonts w:cstheme="minorHAnsi"/>
        </w:rPr>
        <w:t xml:space="preserve"> </w:t>
      </w:r>
      <w:r w:rsidR="00D93266">
        <w:rPr>
          <w:rFonts w:cstheme="minorHAnsi"/>
        </w:rPr>
        <w:fldChar w:fldCharType="begin"/>
      </w:r>
      <w:r w:rsidR="00161827">
        <w:rPr>
          <w:rFonts w:cstheme="minorHAnsi"/>
        </w:rPr>
        <w:instrText xml:space="preserve"> ADDIN EN.CITE &lt;EndNote&gt;&lt;Cite&gt;&lt;Author&gt;Miller&lt;/Author&gt;&lt;Year&gt;2017&lt;/Year&gt;&lt;RecNum&gt;0&lt;/RecNum&gt;&lt;IDText&gt;Pulmonary Veno-Occlusive Disease: Welcome to the PAHty (Bostonian for Party)&lt;/IDText&gt;&lt;DisplayText&gt;&lt;style face="superscript"&gt;4&lt;/style&gt;&lt;/DisplayText&gt;&lt;record&gt;&lt;urls&gt;&lt;related-urls&gt;&lt;url&gt;http://dx.doi.org/10.1161/circulationaha.117.031158&lt;/url&gt;&lt;/related-urls&gt;&lt;/urls&gt;&lt;isbn&gt;1524-4539 (Electronic)0009-7322 (Linking)&lt;/isbn&gt;&lt;titles&gt;&lt;title&gt;Pulmonary Veno-Occlusive Disease: Welcome to the PAHty (Bostonian for Party)&lt;/title&gt;&lt;secondary-title&gt;Circulation&lt;/secondary-title&gt;&lt;/titles&gt;&lt;pages&gt;2034-2036&lt;/pages&gt;&lt;number&gt;21&lt;/number&gt;&lt;contributors&gt;&lt;authors&gt;&lt;author&gt;Miller, D. P.&lt;/author&gt;&lt;author&gt;Farber, H. W.&lt;/author&gt;&lt;/authors&gt;&lt;/contributors&gt;&lt;language&gt;eng&lt;/language&gt;&lt;added-date format="utc"&gt;1517682870&lt;/added-date&gt;&lt;pub-location&gt;United States&lt;/pub-location&gt;&lt;ref-type name="Journal Article"&gt;17&lt;/ref-type&gt;&lt;auth-address&gt;Verily Life Sciences, Mountain View, CA (D.P.M.).Pulmonary Center, Boston University School of Medicine, MA (H.W.F.). hfarber@bu.edu.&lt;/auth-address&gt;&lt;dates&gt;&lt;year&gt;2017&lt;/year&gt;&lt;/dates&gt;&lt;remote-database-provider&gt;NLM&lt;/remote-database-provider&gt;&lt;rec-number&gt;1118&lt;/rec-number&gt;&lt;last-updated-date format="utc"&gt;1517682870&lt;/last-updated-date&gt;&lt;accession-num&gt;29158214&lt;/accession-num&gt;&lt;electronic-resource-num&gt;10.1161/circulationaha.117.031158&lt;/electronic-resource-num&gt;&lt;volume&gt;136&lt;/volume&gt;&lt;/record&gt;&lt;/Cite&gt;&lt;/EndNote&gt;</w:instrText>
      </w:r>
      <w:r w:rsidR="00D93266">
        <w:rPr>
          <w:rFonts w:cstheme="minorHAnsi"/>
        </w:rPr>
        <w:fldChar w:fldCharType="separate"/>
      </w:r>
      <w:r w:rsidR="0009466C" w:rsidRPr="0009466C">
        <w:rPr>
          <w:rFonts w:cstheme="minorHAnsi"/>
          <w:noProof/>
          <w:vertAlign w:val="superscript"/>
        </w:rPr>
        <w:t>4</w:t>
      </w:r>
      <w:r w:rsidR="00D93266">
        <w:rPr>
          <w:rFonts w:cstheme="minorHAnsi"/>
        </w:rPr>
        <w:fldChar w:fldCharType="end"/>
      </w:r>
      <w:r w:rsidRPr="008D4690">
        <w:rPr>
          <w:rFonts w:cstheme="minorHAnsi"/>
        </w:rPr>
        <w:t xml:space="preserve">. </w:t>
      </w:r>
      <w:r w:rsidR="000D5F5A" w:rsidRPr="008D4690">
        <w:rPr>
          <w:rFonts w:cstheme="minorHAnsi"/>
        </w:rPr>
        <w:t xml:space="preserve">We would </w:t>
      </w:r>
      <w:r w:rsidR="00C51920" w:rsidRPr="008D4690">
        <w:rPr>
          <w:rFonts w:cstheme="minorHAnsi"/>
        </w:rPr>
        <w:t xml:space="preserve">assert that clinical genetic testing is of value in the early </w:t>
      </w:r>
      <w:r w:rsidR="00A54531" w:rsidRPr="008D4690">
        <w:rPr>
          <w:rFonts w:cstheme="minorHAnsi"/>
        </w:rPr>
        <w:t xml:space="preserve">identification </w:t>
      </w:r>
      <w:r w:rsidR="00C51920" w:rsidRPr="008D4690">
        <w:rPr>
          <w:rFonts w:cstheme="minorHAnsi"/>
        </w:rPr>
        <w:t>of PVOD/PCH</w:t>
      </w:r>
      <w:r w:rsidR="00722036">
        <w:rPr>
          <w:rFonts w:cstheme="minorHAnsi"/>
        </w:rPr>
        <w:t xml:space="preserve">. </w:t>
      </w:r>
      <w:r w:rsidR="0027562D">
        <w:rPr>
          <w:rFonts w:cstheme="minorHAnsi"/>
        </w:rPr>
        <w:t>W</w:t>
      </w:r>
      <w:r w:rsidR="00722036">
        <w:rPr>
          <w:rFonts w:cstheme="minorHAnsi"/>
        </w:rPr>
        <w:t xml:space="preserve">e showed that the diagnostic yield of </w:t>
      </w:r>
      <w:r w:rsidR="000F4854">
        <w:rPr>
          <w:rFonts w:cstheme="minorHAnsi"/>
        </w:rPr>
        <w:t>biallelic</w:t>
      </w:r>
      <w:r w:rsidR="00722036">
        <w:rPr>
          <w:rFonts w:cstheme="minorHAnsi"/>
        </w:rPr>
        <w:t xml:space="preserve"> </w:t>
      </w:r>
      <w:r w:rsidR="00722036" w:rsidRPr="00722036">
        <w:rPr>
          <w:rFonts w:cstheme="minorHAnsi"/>
          <w:i/>
        </w:rPr>
        <w:t>EIF2AK4</w:t>
      </w:r>
      <w:r w:rsidR="00722036">
        <w:rPr>
          <w:rFonts w:cstheme="minorHAnsi"/>
        </w:rPr>
        <w:t xml:space="preserve"> mutations was 53% in patients aged less than 50</w:t>
      </w:r>
      <w:r w:rsidR="000F4854">
        <w:rPr>
          <w:rFonts w:cstheme="minorHAnsi"/>
        </w:rPr>
        <w:t xml:space="preserve"> years</w:t>
      </w:r>
      <w:r w:rsidR="00722036">
        <w:rPr>
          <w:rFonts w:cstheme="minorHAnsi"/>
        </w:rPr>
        <w:t xml:space="preserve"> with a diffusion coefficient for carbon monox</w:t>
      </w:r>
      <w:r w:rsidR="0027562D">
        <w:rPr>
          <w:rFonts w:cstheme="minorHAnsi"/>
        </w:rPr>
        <w:t>ide less than 50% of predicted.</w:t>
      </w:r>
      <w:r w:rsidR="00722036">
        <w:rPr>
          <w:rFonts w:cstheme="minorHAnsi"/>
        </w:rPr>
        <w:t xml:space="preserve"> </w:t>
      </w:r>
      <w:r w:rsidR="005B60BD">
        <w:rPr>
          <w:rFonts w:cstheme="minorHAnsi"/>
        </w:rPr>
        <w:t xml:space="preserve">Although </w:t>
      </w:r>
      <w:r w:rsidR="00C51920" w:rsidRPr="008D4690">
        <w:rPr>
          <w:rFonts w:cstheme="minorHAnsi"/>
        </w:rPr>
        <w:t>the presence of biall</w:t>
      </w:r>
      <w:r w:rsidR="006A1DC1" w:rsidRPr="008D4690">
        <w:rPr>
          <w:rFonts w:cstheme="minorHAnsi"/>
        </w:rPr>
        <w:t xml:space="preserve">elic </w:t>
      </w:r>
      <w:r w:rsidR="006A1DC1" w:rsidRPr="008D4690">
        <w:rPr>
          <w:rFonts w:cstheme="minorHAnsi"/>
          <w:i/>
        </w:rPr>
        <w:t>EIF2AK4</w:t>
      </w:r>
      <w:r w:rsidR="006A1DC1" w:rsidRPr="008D4690">
        <w:rPr>
          <w:rFonts w:cstheme="minorHAnsi"/>
        </w:rPr>
        <w:t xml:space="preserve"> mutations is not of prognostic significance in coh</w:t>
      </w:r>
      <w:r w:rsidR="00C22334">
        <w:rPr>
          <w:rFonts w:cstheme="minorHAnsi"/>
        </w:rPr>
        <w:t xml:space="preserve">orts of patients with PVOD/PCH, it </w:t>
      </w:r>
      <w:r w:rsidR="00722036">
        <w:rPr>
          <w:rFonts w:cstheme="minorHAnsi"/>
        </w:rPr>
        <w:t>might well</w:t>
      </w:r>
      <w:r w:rsidR="00C22334">
        <w:rPr>
          <w:rFonts w:cstheme="minorHAnsi"/>
        </w:rPr>
        <w:t xml:space="preserve"> be in patients </w:t>
      </w:r>
      <w:r w:rsidR="00722036">
        <w:rPr>
          <w:rFonts w:cstheme="minorHAnsi"/>
        </w:rPr>
        <w:t xml:space="preserve">diagnosed </w:t>
      </w:r>
      <w:r w:rsidR="00C22334">
        <w:rPr>
          <w:rFonts w:cstheme="minorHAnsi"/>
        </w:rPr>
        <w:t xml:space="preserve">with idiopathic PAH. In our manuscript we show </w:t>
      </w:r>
      <w:r w:rsidR="005B60BD" w:rsidRPr="008D4690">
        <w:rPr>
          <w:rFonts w:cstheme="minorHAnsi"/>
        </w:rPr>
        <w:t>a worse prognosis in patients with an apparent clinical diagnosis of idiopathic PAH even though they were “tolerant” of pulmonary artery vasodilator therapies.</w:t>
      </w:r>
      <w:r w:rsidR="005B60BD">
        <w:rPr>
          <w:rFonts w:cstheme="minorHAnsi"/>
        </w:rPr>
        <w:t xml:space="preserve"> </w:t>
      </w:r>
      <w:r w:rsidR="00A54531" w:rsidRPr="008D4690">
        <w:rPr>
          <w:rFonts w:cstheme="minorHAnsi"/>
        </w:rPr>
        <w:t>Therefore, early identification of these patients may facilitate early transplant assessment and careful monitoring when initiating pulmonary artery vasodilatory therapies.</w:t>
      </w:r>
    </w:p>
    <w:p w14:paraId="16E865DA" w14:textId="77777777" w:rsidR="00111F98" w:rsidRDefault="00111F98" w:rsidP="00661C20">
      <w:pPr>
        <w:spacing w:line="360" w:lineRule="auto"/>
        <w:jc w:val="both"/>
        <w:rPr>
          <w:rFonts w:cstheme="minorHAnsi"/>
        </w:rPr>
      </w:pPr>
    </w:p>
    <w:p w14:paraId="6C9819A3" w14:textId="77777777" w:rsidR="00111F98" w:rsidRDefault="00F567F9" w:rsidP="00661C20">
      <w:pPr>
        <w:spacing w:line="360" w:lineRule="auto"/>
        <w:jc w:val="both"/>
        <w:rPr>
          <w:rFonts w:cstheme="minorHAnsi"/>
        </w:rPr>
      </w:pPr>
      <w:r>
        <w:rPr>
          <w:rFonts w:cstheme="minorHAnsi"/>
        </w:rPr>
        <w:t xml:space="preserve">Specific information regarding consanguinity was not collected as part of </w:t>
      </w:r>
      <w:r w:rsidR="00722036">
        <w:rPr>
          <w:rFonts w:cstheme="minorHAnsi"/>
        </w:rPr>
        <w:t>our</w:t>
      </w:r>
      <w:r>
        <w:rPr>
          <w:rFonts w:cstheme="minorHAnsi"/>
        </w:rPr>
        <w:t xml:space="preserve"> study. However, of </w:t>
      </w:r>
      <w:r w:rsidR="00AB5B86">
        <w:rPr>
          <w:rFonts w:cstheme="minorHAnsi"/>
        </w:rPr>
        <w:t xml:space="preserve">the </w:t>
      </w:r>
      <w:r w:rsidR="00722036">
        <w:rPr>
          <w:rFonts w:cstheme="minorHAnsi"/>
        </w:rPr>
        <w:t xml:space="preserve">7 patients </w:t>
      </w:r>
      <w:r>
        <w:rPr>
          <w:rFonts w:cstheme="minorHAnsi"/>
        </w:rPr>
        <w:t xml:space="preserve">with homozygous rare and predicted deleterious </w:t>
      </w:r>
      <w:r w:rsidRPr="00BC6535">
        <w:rPr>
          <w:rFonts w:cstheme="minorHAnsi"/>
          <w:i/>
        </w:rPr>
        <w:t>EIF2AK4</w:t>
      </w:r>
      <w:r>
        <w:rPr>
          <w:rFonts w:cstheme="minorHAnsi"/>
        </w:rPr>
        <w:t xml:space="preserve"> </w:t>
      </w:r>
      <w:r w:rsidR="00BC6535">
        <w:rPr>
          <w:rFonts w:cstheme="minorHAnsi"/>
        </w:rPr>
        <w:t>mutations</w:t>
      </w:r>
      <w:r>
        <w:rPr>
          <w:rFonts w:cstheme="minorHAnsi"/>
        </w:rPr>
        <w:t xml:space="preserve">, 5 </w:t>
      </w:r>
      <w:r w:rsidR="00AB5B86">
        <w:rPr>
          <w:rFonts w:cstheme="minorHAnsi"/>
        </w:rPr>
        <w:t xml:space="preserve">(71%) </w:t>
      </w:r>
      <w:r>
        <w:rPr>
          <w:rFonts w:cstheme="minorHAnsi"/>
        </w:rPr>
        <w:t xml:space="preserve">were of </w:t>
      </w:r>
      <w:r w:rsidR="00846E4F">
        <w:rPr>
          <w:rFonts w:cstheme="minorHAnsi"/>
        </w:rPr>
        <w:t>South As</w:t>
      </w:r>
      <w:r w:rsidR="00AB7D39">
        <w:rPr>
          <w:rFonts w:cstheme="minorHAnsi"/>
        </w:rPr>
        <w:t>ian descent, p</w:t>
      </w:r>
      <w:r w:rsidR="00AB5B86">
        <w:rPr>
          <w:rFonts w:cstheme="minorHAnsi"/>
        </w:rPr>
        <w:t>erhaps pointing towards a shared kinship.</w:t>
      </w:r>
    </w:p>
    <w:p w14:paraId="221C70F6" w14:textId="77777777" w:rsidR="008D5A58" w:rsidRDefault="008D5A58" w:rsidP="00661C20">
      <w:pPr>
        <w:spacing w:line="360" w:lineRule="auto"/>
        <w:jc w:val="both"/>
        <w:rPr>
          <w:rFonts w:cstheme="minorHAnsi"/>
        </w:rPr>
      </w:pPr>
    </w:p>
    <w:p w14:paraId="382652D4" w14:textId="77777777" w:rsidR="00461F47" w:rsidRDefault="008D5A58" w:rsidP="00661C20">
      <w:pPr>
        <w:spacing w:line="360" w:lineRule="auto"/>
        <w:jc w:val="both"/>
        <w:rPr>
          <w:rFonts w:cstheme="minorHAnsi"/>
        </w:rPr>
      </w:pPr>
      <w:r>
        <w:rPr>
          <w:rFonts w:cstheme="minorHAnsi"/>
        </w:rPr>
        <w:t>Being an ultra-rare disease, furt</w:t>
      </w:r>
      <w:r w:rsidR="0078571F">
        <w:rPr>
          <w:rFonts w:cstheme="minorHAnsi"/>
        </w:rPr>
        <w:t>her study of distinct subgroups</w:t>
      </w:r>
      <w:r>
        <w:rPr>
          <w:rFonts w:cstheme="minorHAnsi"/>
        </w:rPr>
        <w:t xml:space="preserve"> requires in</w:t>
      </w:r>
      <w:r w:rsidR="0078571F">
        <w:rPr>
          <w:rFonts w:cstheme="minorHAnsi"/>
        </w:rPr>
        <w:t xml:space="preserve">ternational collaboration to obtain sufficient numbers. Only with such large prospective studies can we validate </w:t>
      </w:r>
      <w:r w:rsidR="00461F47">
        <w:rPr>
          <w:rFonts w:cstheme="minorHAnsi"/>
        </w:rPr>
        <w:t xml:space="preserve">and build upon </w:t>
      </w:r>
      <w:r w:rsidR="0078571F">
        <w:rPr>
          <w:rFonts w:cstheme="minorHAnsi"/>
        </w:rPr>
        <w:t>these preliminary but intriguing observations</w:t>
      </w:r>
      <w:r w:rsidR="00E21B1A">
        <w:rPr>
          <w:rFonts w:cstheme="minorHAnsi"/>
        </w:rPr>
        <w:t xml:space="preserve">. Pulmonary venopathy </w:t>
      </w:r>
      <w:r w:rsidR="00E21B1A">
        <w:rPr>
          <w:rFonts w:cstheme="minorHAnsi"/>
        </w:rPr>
        <w:lastRenderedPageBreak/>
        <w:t xml:space="preserve">is an important aspect of pulmonary hypertension associated with connective tissue disease and left heart disease. As such these </w:t>
      </w:r>
      <w:r w:rsidR="00461F47">
        <w:rPr>
          <w:rFonts w:cstheme="minorHAnsi"/>
        </w:rPr>
        <w:t xml:space="preserve">questions </w:t>
      </w:r>
      <w:r w:rsidR="00E21B1A">
        <w:rPr>
          <w:rFonts w:cstheme="minorHAnsi"/>
        </w:rPr>
        <w:t>may have much wider clinical relevance.</w:t>
      </w:r>
    </w:p>
    <w:p w14:paraId="3144511B" w14:textId="77777777" w:rsidR="00461F47" w:rsidRDefault="00461F47" w:rsidP="00661C20">
      <w:pPr>
        <w:spacing w:line="360" w:lineRule="auto"/>
        <w:jc w:val="both"/>
        <w:rPr>
          <w:rFonts w:cstheme="minorHAnsi"/>
        </w:rPr>
      </w:pPr>
      <w:bookmarkStart w:id="0" w:name="_GoBack"/>
      <w:bookmarkEnd w:id="0"/>
    </w:p>
    <w:p w14:paraId="24E8343B" w14:textId="5A9293A0" w:rsidR="005F726D" w:rsidRPr="005F726D" w:rsidRDefault="00D93266" w:rsidP="005F726D">
      <w:pPr>
        <w:pStyle w:val="EndNoteBibliography"/>
        <w:rPr>
          <w:noProof/>
        </w:rPr>
      </w:pPr>
      <w:r>
        <w:rPr>
          <w:rFonts w:cstheme="minorHAnsi"/>
        </w:rPr>
        <w:fldChar w:fldCharType="begin"/>
      </w:r>
      <w:r w:rsidR="00461F47">
        <w:rPr>
          <w:rFonts w:cstheme="minorHAnsi"/>
        </w:rPr>
        <w:instrText xml:space="preserve"> ADDIN EN.REFLIST </w:instrText>
      </w:r>
      <w:r>
        <w:rPr>
          <w:rFonts w:cstheme="minorHAnsi"/>
        </w:rPr>
        <w:fldChar w:fldCharType="separate"/>
      </w:r>
      <w:r w:rsidR="005F726D" w:rsidRPr="005F726D">
        <w:rPr>
          <w:noProof/>
        </w:rPr>
        <w:t>1.</w:t>
      </w:r>
      <w:r w:rsidR="005F726D" w:rsidRPr="005F726D">
        <w:rPr>
          <w:noProof/>
        </w:rPr>
        <w:tab/>
        <w:t>Hadinnapola C, Bleda M, Haimel M, Screaton N, Swift A, Dorfmuller P, Preston SD, Southwood M, Hernandez-Sanchez J, Martin J, Treacy C, Yates K, Bogaard H, Church C, Coghlan G, Condliffe R, Corris PA, Gibbs S, Girerd B, Holden S, Humbert M, Kiely DG, Lawrie A, Machado R, MacKenzie Ross R, Moledina S, Montani D, Newnham M, Peacock A, Pepke-Zaba J, Rayner-Matthews P, Shamardina O, Soubrier F, Southgate L, Suntharalingam J, Toshner M, Trembath R, Vonk Noordegraaf A, Wilkins MR, Wort SJ, Wharton J, Gr</w:t>
      </w:r>
      <w:r w:rsidR="00E358A5">
        <w:rPr>
          <w:noProof/>
        </w:rPr>
        <w:t>ä</w:t>
      </w:r>
      <w:r w:rsidR="005F726D" w:rsidRPr="005F726D">
        <w:rPr>
          <w:noProof/>
        </w:rPr>
        <w:t xml:space="preserve">f S and Morrell NW. Phenotypic Characterization of EIF2AK4 Mutation Carriers in a Large Cohort of Patients Diagnosed Clinically With Pulmonary Arterial Hypertension. </w:t>
      </w:r>
      <w:r w:rsidR="005F726D" w:rsidRPr="005F726D">
        <w:rPr>
          <w:i/>
          <w:noProof/>
        </w:rPr>
        <w:t>Circulation</w:t>
      </w:r>
      <w:r w:rsidR="005F726D" w:rsidRPr="005F726D">
        <w:rPr>
          <w:noProof/>
        </w:rPr>
        <w:t>. 2017;136:2022-2033.</w:t>
      </w:r>
    </w:p>
    <w:p w14:paraId="7B28707B" w14:textId="77777777" w:rsidR="005F726D" w:rsidRPr="005F726D" w:rsidRDefault="005F726D" w:rsidP="005F726D">
      <w:pPr>
        <w:pStyle w:val="EndNoteBibliography"/>
        <w:rPr>
          <w:noProof/>
        </w:rPr>
      </w:pPr>
      <w:r w:rsidRPr="005F726D">
        <w:rPr>
          <w:noProof/>
        </w:rPr>
        <w:t>2.</w:t>
      </w:r>
      <w:r w:rsidRPr="005F726D">
        <w:rPr>
          <w:noProof/>
        </w:rPr>
        <w:tab/>
        <w:t xml:space="preserve">Montani D, Girerd B, Jais X, Levy M, Amar D, Savale L, Dorfmuller P, Seferian A, Lau EM, Eyries M, Le Pavec J, Parent F, Bonnet D, Soubrier F, Fadel E, Sitbon O, Simonneau G and Humbert M. Clinical phenotypes and outcomes of heritable and sporadic pulmonary veno-occlusive disease: a population-based study. </w:t>
      </w:r>
      <w:r w:rsidRPr="005F726D">
        <w:rPr>
          <w:i/>
          <w:noProof/>
        </w:rPr>
        <w:t>Lancet Respir Med</w:t>
      </w:r>
      <w:r w:rsidRPr="005F726D">
        <w:rPr>
          <w:noProof/>
        </w:rPr>
        <w:t>. 2017;5:125-134.</w:t>
      </w:r>
    </w:p>
    <w:p w14:paraId="59700F99" w14:textId="77777777" w:rsidR="005F726D" w:rsidRPr="005F726D" w:rsidRDefault="005F726D" w:rsidP="005F726D">
      <w:pPr>
        <w:pStyle w:val="EndNoteBibliography"/>
        <w:rPr>
          <w:noProof/>
        </w:rPr>
      </w:pPr>
      <w:r w:rsidRPr="005F726D">
        <w:rPr>
          <w:noProof/>
        </w:rPr>
        <w:t>3.</w:t>
      </w:r>
      <w:r w:rsidRPr="005F726D">
        <w:rPr>
          <w:noProof/>
        </w:rPr>
        <w:tab/>
        <w:t xml:space="preserve">Navas Tejedor P, Palomino Doza J, Tenorio Castano JA, Enguita Valls AB, Rodriguez Reguero JJ, Martinez Menaca A, Hernandez Gonzalez I, Bueno Zamora H, Lapunzina Badia PD and Escribano Subias P. Variable Expressivity of a Founder Mutation in the EIF2AK4 Gene in Hereditary Pulmonary Veno-occlusive Disease and Its Impact on Survival. </w:t>
      </w:r>
      <w:r w:rsidRPr="005F726D">
        <w:rPr>
          <w:i/>
          <w:noProof/>
        </w:rPr>
        <w:t>Rev Esp Cardiol (Engl Ed)</w:t>
      </w:r>
      <w:r w:rsidRPr="005F726D">
        <w:rPr>
          <w:noProof/>
        </w:rPr>
        <w:t>. 2018;71:86-94.</w:t>
      </w:r>
    </w:p>
    <w:p w14:paraId="3B135698" w14:textId="77777777" w:rsidR="005F726D" w:rsidRPr="005F726D" w:rsidRDefault="005F726D" w:rsidP="005F726D">
      <w:pPr>
        <w:pStyle w:val="EndNoteBibliography"/>
        <w:rPr>
          <w:noProof/>
        </w:rPr>
      </w:pPr>
      <w:r w:rsidRPr="005F726D">
        <w:rPr>
          <w:noProof/>
        </w:rPr>
        <w:t>4.</w:t>
      </w:r>
      <w:r w:rsidRPr="005F726D">
        <w:rPr>
          <w:noProof/>
        </w:rPr>
        <w:tab/>
        <w:t xml:space="preserve">Miller DP and Farber HW. Pulmonary Veno-Occlusive Disease: Welcome to the PAHty (Bostonian for Party). </w:t>
      </w:r>
      <w:r w:rsidRPr="005F726D">
        <w:rPr>
          <w:i/>
          <w:noProof/>
        </w:rPr>
        <w:t>Circulation</w:t>
      </w:r>
      <w:r w:rsidRPr="005F726D">
        <w:rPr>
          <w:noProof/>
        </w:rPr>
        <w:t>. 2017;136:2034-2036.</w:t>
      </w:r>
    </w:p>
    <w:p w14:paraId="6FEDE247" w14:textId="77777777" w:rsidR="000B23A3" w:rsidRDefault="00D93266" w:rsidP="00661C20">
      <w:pPr>
        <w:spacing w:line="360" w:lineRule="auto"/>
        <w:jc w:val="both"/>
        <w:rPr>
          <w:rFonts w:cstheme="minorHAnsi"/>
        </w:rPr>
      </w:pPr>
      <w:r>
        <w:rPr>
          <w:rFonts w:cstheme="minorHAnsi"/>
        </w:rPr>
        <w:fldChar w:fldCharType="end"/>
      </w:r>
    </w:p>
    <w:p w14:paraId="140EAE90" w14:textId="77777777" w:rsidR="000B23A3" w:rsidRDefault="000B23A3" w:rsidP="00661C20">
      <w:pPr>
        <w:spacing w:line="360" w:lineRule="auto"/>
        <w:jc w:val="both"/>
        <w:rPr>
          <w:rFonts w:cstheme="minorHAnsi"/>
        </w:rPr>
      </w:pPr>
    </w:p>
    <w:p w14:paraId="124B8C07" w14:textId="77777777" w:rsidR="008D5A58" w:rsidRPr="008D4690" w:rsidRDefault="000B23A3" w:rsidP="00661C20">
      <w:pPr>
        <w:spacing w:line="360" w:lineRule="auto"/>
        <w:jc w:val="both"/>
        <w:rPr>
          <w:rFonts w:cstheme="minorHAnsi"/>
        </w:rPr>
      </w:pPr>
      <w:r>
        <w:rPr>
          <w:rFonts w:cstheme="minorHAnsi"/>
        </w:rPr>
        <w:t>Disclosures: None</w:t>
      </w:r>
    </w:p>
    <w:sectPr w:rsidR="008D5A58" w:rsidRPr="008D4690" w:rsidSect="0007663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D6396C"/>
    <w:rsid w:val="0003163F"/>
    <w:rsid w:val="0004324B"/>
    <w:rsid w:val="00056732"/>
    <w:rsid w:val="00061E28"/>
    <w:rsid w:val="00076639"/>
    <w:rsid w:val="0009466C"/>
    <w:rsid w:val="000B0D73"/>
    <w:rsid w:val="000B1847"/>
    <w:rsid w:val="000B23A3"/>
    <w:rsid w:val="000D5F5A"/>
    <w:rsid w:val="000E56FC"/>
    <w:rsid w:val="000F4854"/>
    <w:rsid w:val="00100055"/>
    <w:rsid w:val="00111F98"/>
    <w:rsid w:val="00117B3D"/>
    <w:rsid w:val="00144940"/>
    <w:rsid w:val="00161827"/>
    <w:rsid w:val="001E24CD"/>
    <w:rsid w:val="001F04DC"/>
    <w:rsid w:val="0025580A"/>
    <w:rsid w:val="0027562D"/>
    <w:rsid w:val="00277E98"/>
    <w:rsid w:val="002850F2"/>
    <w:rsid w:val="002D547B"/>
    <w:rsid w:val="003417D1"/>
    <w:rsid w:val="003C39D1"/>
    <w:rsid w:val="003D371F"/>
    <w:rsid w:val="00425B32"/>
    <w:rsid w:val="00433C5D"/>
    <w:rsid w:val="004430CE"/>
    <w:rsid w:val="00447B0E"/>
    <w:rsid w:val="00461F47"/>
    <w:rsid w:val="004755FF"/>
    <w:rsid w:val="00483AFF"/>
    <w:rsid w:val="004B4A49"/>
    <w:rsid w:val="004D6835"/>
    <w:rsid w:val="004F627C"/>
    <w:rsid w:val="00516B7E"/>
    <w:rsid w:val="005173BB"/>
    <w:rsid w:val="005335A2"/>
    <w:rsid w:val="00553BDD"/>
    <w:rsid w:val="00556ED8"/>
    <w:rsid w:val="0056595E"/>
    <w:rsid w:val="00566F7D"/>
    <w:rsid w:val="00585CCE"/>
    <w:rsid w:val="00585CD1"/>
    <w:rsid w:val="005B60BD"/>
    <w:rsid w:val="005F726D"/>
    <w:rsid w:val="00652417"/>
    <w:rsid w:val="00661C20"/>
    <w:rsid w:val="006A1DC1"/>
    <w:rsid w:val="006C2F58"/>
    <w:rsid w:val="007005F5"/>
    <w:rsid w:val="00722036"/>
    <w:rsid w:val="00730F7F"/>
    <w:rsid w:val="00731532"/>
    <w:rsid w:val="00740B04"/>
    <w:rsid w:val="0078158D"/>
    <w:rsid w:val="0078571F"/>
    <w:rsid w:val="00801273"/>
    <w:rsid w:val="00802558"/>
    <w:rsid w:val="00846E4F"/>
    <w:rsid w:val="008516E3"/>
    <w:rsid w:val="00886D2C"/>
    <w:rsid w:val="008A4E24"/>
    <w:rsid w:val="008B35DF"/>
    <w:rsid w:val="008D15F1"/>
    <w:rsid w:val="008D4690"/>
    <w:rsid w:val="008D5A58"/>
    <w:rsid w:val="00976C93"/>
    <w:rsid w:val="009F5670"/>
    <w:rsid w:val="00A23B49"/>
    <w:rsid w:val="00A50361"/>
    <w:rsid w:val="00A54531"/>
    <w:rsid w:val="00A950F8"/>
    <w:rsid w:val="00AB5B86"/>
    <w:rsid w:val="00AB7D39"/>
    <w:rsid w:val="00AD33C4"/>
    <w:rsid w:val="00B91812"/>
    <w:rsid w:val="00BC6535"/>
    <w:rsid w:val="00C22334"/>
    <w:rsid w:val="00C365A9"/>
    <w:rsid w:val="00C51920"/>
    <w:rsid w:val="00D56048"/>
    <w:rsid w:val="00D6396C"/>
    <w:rsid w:val="00D73791"/>
    <w:rsid w:val="00D85287"/>
    <w:rsid w:val="00D90133"/>
    <w:rsid w:val="00D93266"/>
    <w:rsid w:val="00DA392F"/>
    <w:rsid w:val="00E16262"/>
    <w:rsid w:val="00E21B1A"/>
    <w:rsid w:val="00E358A5"/>
    <w:rsid w:val="00E94FFB"/>
    <w:rsid w:val="00EB59BE"/>
    <w:rsid w:val="00EF6635"/>
    <w:rsid w:val="00F567F9"/>
    <w:rsid w:val="00F9765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0E0725"/>
  <w15:docId w15:val="{948BCD99-EF01-264F-AB60-5C462B78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B3D"/>
  </w:style>
  <w:style w:type="paragraph" w:styleId="Heading1">
    <w:name w:val="heading 1"/>
    <w:basedOn w:val="Normal"/>
    <w:link w:val="Heading1Char"/>
    <w:uiPriority w:val="9"/>
    <w:rsid w:val="000B23A3"/>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61F47"/>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461F47"/>
    <w:rPr>
      <w:rFonts w:ascii="Calibri" w:hAnsi="Calibri" w:cs="Calibri"/>
      <w:lang w:val="en-US"/>
    </w:rPr>
  </w:style>
  <w:style w:type="paragraph" w:customStyle="1" w:styleId="EndNoteBibliography">
    <w:name w:val="EndNote Bibliography"/>
    <w:basedOn w:val="Normal"/>
    <w:link w:val="EndNoteBibliographyChar"/>
    <w:rsid w:val="00461F47"/>
    <w:rPr>
      <w:rFonts w:ascii="Calibri" w:hAnsi="Calibri" w:cs="Calibri"/>
      <w:lang w:val="en-US"/>
    </w:rPr>
  </w:style>
  <w:style w:type="character" w:customStyle="1" w:styleId="EndNoteBibliographyChar">
    <w:name w:val="EndNote Bibliography Char"/>
    <w:basedOn w:val="DefaultParagraphFont"/>
    <w:link w:val="EndNoteBibliography"/>
    <w:rsid w:val="00461F47"/>
    <w:rPr>
      <w:rFonts w:ascii="Calibri" w:hAnsi="Calibri" w:cs="Calibri"/>
      <w:lang w:val="en-US"/>
    </w:rPr>
  </w:style>
  <w:style w:type="character" w:customStyle="1" w:styleId="Heading1Char">
    <w:name w:val="Heading 1 Char"/>
    <w:basedOn w:val="DefaultParagraphFont"/>
    <w:link w:val="Heading1"/>
    <w:uiPriority w:val="9"/>
    <w:rsid w:val="000B23A3"/>
    <w:rPr>
      <w:rFonts w:ascii="Times" w:hAnsi="Times"/>
      <w:b/>
      <w:kern w:val="36"/>
      <w:sz w:val="48"/>
      <w:szCs w:val="20"/>
    </w:rPr>
  </w:style>
  <w:style w:type="paragraph" w:styleId="BalloonText">
    <w:name w:val="Balloon Text"/>
    <w:basedOn w:val="Normal"/>
    <w:link w:val="BalloonTextChar"/>
    <w:uiPriority w:val="99"/>
    <w:semiHidden/>
    <w:unhideWhenUsed/>
    <w:rsid w:val="000F4854"/>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0F4854"/>
    <w:rPr>
      <w:rFonts w:ascii="Times New Roman" w:hAnsi="Times New Roman" w:cs="Times New Roman"/>
      <w:sz w:val="26"/>
      <w:szCs w:val="26"/>
    </w:rPr>
  </w:style>
  <w:style w:type="character" w:styleId="Hyperlink">
    <w:name w:val="Hyperlink"/>
    <w:basedOn w:val="DefaultParagraphFont"/>
    <w:uiPriority w:val="99"/>
    <w:unhideWhenUsed/>
    <w:rsid w:val="00D901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76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nmw23@ca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7172A-D4C5-FC4E-BCBC-8B2B33BA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Charaka Hadinnapola</dc:creator>
  <cp:keywords/>
  <dc:description/>
  <cp:lastModifiedBy>Charaka Hadinnapola</cp:lastModifiedBy>
  <cp:revision>2</cp:revision>
  <dcterms:created xsi:type="dcterms:W3CDTF">2018-02-20T22:56:00Z</dcterms:created>
  <dcterms:modified xsi:type="dcterms:W3CDTF">2018-02-20T22:56:00Z</dcterms:modified>
</cp:coreProperties>
</file>