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4EE8B" w14:textId="618D2C3B" w:rsidR="005352AE" w:rsidRPr="007E0941" w:rsidRDefault="007E0941" w:rsidP="007E0941">
      <w:pPr>
        <w:outlineLvl w:val="0"/>
        <w:rPr>
          <w:rFonts w:ascii="Times New Roman" w:hAnsi="Times New Roman" w:cs="Times New Roman"/>
        </w:rPr>
      </w:pPr>
      <w:bookmarkStart w:id="0" w:name="_GoBack"/>
      <w:bookmarkEnd w:id="0"/>
      <w:r w:rsidRPr="007E0941">
        <w:rPr>
          <w:rFonts w:ascii="Times New Roman" w:hAnsi="Times New Roman" w:cs="Times New Roman"/>
        </w:rPr>
        <w:t xml:space="preserve">Title: </w:t>
      </w:r>
      <w:r w:rsidR="005352AE" w:rsidRPr="007E0941">
        <w:rPr>
          <w:rFonts w:ascii="Times New Roman" w:hAnsi="Times New Roman" w:cs="Times New Roman"/>
        </w:rPr>
        <w:t>Predation drives recurrent convergence of an interspecies mutualism</w:t>
      </w:r>
    </w:p>
    <w:p w14:paraId="0893A929" w14:textId="77777777" w:rsidR="007E0941" w:rsidRDefault="007E0941" w:rsidP="007E0941">
      <w:pPr>
        <w:jc w:val="both"/>
        <w:rPr>
          <w:rFonts w:ascii="Times New Roman" w:hAnsi="Times New Roman" w:cs="Times New Roman"/>
        </w:rPr>
      </w:pPr>
    </w:p>
    <w:p w14:paraId="548FFC8C" w14:textId="02D570FA" w:rsidR="005352AE" w:rsidRPr="003B76E0" w:rsidRDefault="007E0941" w:rsidP="007E0941">
      <w:pPr>
        <w:jc w:val="both"/>
        <w:rPr>
          <w:rFonts w:ascii="Times New Roman" w:hAnsi="Times New Roman" w:cs="Times New Roman"/>
        </w:rPr>
      </w:pPr>
      <w:r>
        <w:rPr>
          <w:rFonts w:ascii="Times New Roman" w:hAnsi="Times New Roman" w:cs="Times New Roman"/>
        </w:rPr>
        <w:t xml:space="preserve">Authors: </w:t>
      </w:r>
      <w:r w:rsidR="005352AE" w:rsidRPr="003B76E0">
        <w:rPr>
          <w:rFonts w:ascii="Times New Roman" w:hAnsi="Times New Roman" w:cs="Times New Roman"/>
        </w:rPr>
        <w:t>William E. Feeney</w:t>
      </w:r>
      <w:r w:rsidR="005352AE" w:rsidRPr="003B76E0">
        <w:rPr>
          <w:rFonts w:ascii="Times New Roman" w:hAnsi="Times New Roman" w:cs="Times New Roman"/>
          <w:vertAlign w:val="superscript"/>
        </w:rPr>
        <w:t>1,2,†,*</w:t>
      </w:r>
      <w:r w:rsidR="005352AE" w:rsidRPr="003B76E0">
        <w:rPr>
          <w:rFonts w:ascii="Times New Roman" w:hAnsi="Times New Roman" w:cs="Times New Roman"/>
        </w:rPr>
        <w:t>, Rohan M. Brooker</w:t>
      </w:r>
      <w:r w:rsidR="005352AE" w:rsidRPr="003B76E0">
        <w:rPr>
          <w:rFonts w:ascii="Times New Roman" w:hAnsi="Times New Roman" w:cs="Times New Roman"/>
          <w:vertAlign w:val="superscript"/>
        </w:rPr>
        <w:t>2,</w:t>
      </w:r>
      <w:r w:rsidR="005352AE">
        <w:rPr>
          <w:rFonts w:ascii="Times New Roman" w:hAnsi="Times New Roman" w:cs="Times New Roman"/>
          <w:vertAlign w:val="superscript"/>
        </w:rPr>
        <w:t>3,</w:t>
      </w:r>
      <w:r w:rsidR="005352AE" w:rsidRPr="003B76E0">
        <w:rPr>
          <w:rFonts w:ascii="Times New Roman" w:hAnsi="Times New Roman" w:cs="Times New Roman"/>
          <w:vertAlign w:val="superscript"/>
        </w:rPr>
        <w:t>†</w:t>
      </w:r>
      <w:r w:rsidR="005352AE" w:rsidRPr="003B76E0">
        <w:rPr>
          <w:rFonts w:ascii="Times New Roman" w:hAnsi="Times New Roman" w:cs="Times New Roman"/>
        </w:rPr>
        <w:t>, Lane N. Johnston</w:t>
      </w:r>
      <w:r w:rsidR="005352AE" w:rsidRPr="003B76E0">
        <w:rPr>
          <w:rFonts w:ascii="Times New Roman" w:hAnsi="Times New Roman" w:cs="Times New Roman"/>
          <w:vertAlign w:val="superscript"/>
        </w:rPr>
        <w:t>2</w:t>
      </w:r>
      <w:r w:rsidR="005352AE" w:rsidRPr="003B76E0">
        <w:rPr>
          <w:rFonts w:ascii="Times New Roman" w:hAnsi="Times New Roman" w:cs="Times New Roman"/>
        </w:rPr>
        <w:t>, James D. J. Gilbert</w:t>
      </w:r>
      <w:r w:rsidR="005352AE">
        <w:rPr>
          <w:rFonts w:ascii="Times New Roman" w:hAnsi="Times New Roman" w:cs="Times New Roman"/>
          <w:vertAlign w:val="superscript"/>
        </w:rPr>
        <w:t>4</w:t>
      </w:r>
      <w:r w:rsidR="005352AE" w:rsidRPr="003B76E0">
        <w:rPr>
          <w:rFonts w:ascii="Times New Roman" w:hAnsi="Times New Roman" w:cs="Times New Roman"/>
        </w:rPr>
        <w:t>, Marc Besson</w:t>
      </w:r>
      <w:r w:rsidR="005352AE">
        <w:rPr>
          <w:rFonts w:ascii="Times New Roman" w:hAnsi="Times New Roman" w:cs="Times New Roman"/>
          <w:vertAlign w:val="superscript"/>
        </w:rPr>
        <w:t>5</w:t>
      </w:r>
      <w:r w:rsidR="005352AE" w:rsidRPr="003B76E0">
        <w:rPr>
          <w:rFonts w:ascii="Times New Roman" w:hAnsi="Times New Roman" w:cs="Times New Roman"/>
          <w:vertAlign w:val="superscript"/>
        </w:rPr>
        <w:t>,</w:t>
      </w:r>
      <w:r w:rsidR="005352AE">
        <w:rPr>
          <w:rFonts w:ascii="Times New Roman" w:hAnsi="Times New Roman" w:cs="Times New Roman"/>
          <w:vertAlign w:val="superscript"/>
        </w:rPr>
        <w:t>6</w:t>
      </w:r>
      <w:r w:rsidR="005352AE" w:rsidRPr="003B76E0">
        <w:rPr>
          <w:rFonts w:ascii="Times New Roman" w:hAnsi="Times New Roman" w:cs="Times New Roman"/>
        </w:rPr>
        <w:t>, David Lecchini</w:t>
      </w:r>
      <w:r w:rsidR="005352AE">
        <w:rPr>
          <w:rFonts w:ascii="Times New Roman" w:hAnsi="Times New Roman" w:cs="Times New Roman"/>
          <w:vertAlign w:val="superscript"/>
        </w:rPr>
        <w:t>5</w:t>
      </w:r>
      <w:r w:rsidR="005352AE" w:rsidRPr="003B76E0">
        <w:rPr>
          <w:rFonts w:ascii="Times New Roman" w:hAnsi="Times New Roman" w:cs="Times New Roman"/>
        </w:rPr>
        <w:t>, Danielle L. Dixson</w:t>
      </w:r>
      <w:r w:rsidR="005352AE" w:rsidRPr="003B76E0">
        <w:rPr>
          <w:rFonts w:ascii="Times New Roman" w:hAnsi="Times New Roman" w:cs="Times New Roman"/>
          <w:vertAlign w:val="superscript"/>
        </w:rPr>
        <w:t>2</w:t>
      </w:r>
      <w:r w:rsidR="005352AE" w:rsidRPr="003B76E0">
        <w:rPr>
          <w:rFonts w:ascii="Times New Roman" w:hAnsi="Times New Roman" w:cs="Times New Roman"/>
        </w:rPr>
        <w:t>, Peter F. Cowman</w:t>
      </w:r>
      <w:r w:rsidR="005352AE">
        <w:rPr>
          <w:rFonts w:ascii="Times New Roman" w:hAnsi="Times New Roman" w:cs="Times New Roman"/>
          <w:vertAlign w:val="superscript"/>
        </w:rPr>
        <w:t>7</w:t>
      </w:r>
      <w:r w:rsidR="005352AE" w:rsidRPr="003B76E0">
        <w:rPr>
          <w:rFonts w:ascii="Times New Roman" w:hAnsi="Times New Roman" w:cs="Times New Roman"/>
        </w:rPr>
        <w:t>, Andrea Manica</w:t>
      </w:r>
      <w:r w:rsidR="005352AE">
        <w:rPr>
          <w:rFonts w:ascii="Times New Roman" w:hAnsi="Times New Roman" w:cs="Times New Roman"/>
          <w:vertAlign w:val="superscript"/>
        </w:rPr>
        <w:t>8</w:t>
      </w:r>
    </w:p>
    <w:p w14:paraId="32D86D96" w14:textId="77777777" w:rsidR="005352AE" w:rsidRPr="003B76E0" w:rsidRDefault="005352AE" w:rsidP="007E0941">
      <w:pPr>
        <w:rPr>
          <w:rFonts w:ascii="Times New Roman" w:hAnsi="Times New Roman" w:cs="Times New Roman"/>
          <w:b/>
        </w:rPr>
      </w:pPr>
    </w:p>
    <w:p w14:paraId="4B2F7F7D" w14:textId="0EED6B00" w:rsidR="001947AC" w:rsidRPr="001947AC" w:rsidRDefault="007E0941" w:rsidP="001947AC">
      <w:pPr>
        <w:jc w:val="both"/>
        <w:rPr>
          <w:rFonts w:ascii="Times New Roman" w:hAnsi="Times New Roman" w:cs="Times New Roman"/>
        </w:rPr>
      </w:pPr>
      <w:r>
        <w:rPr>
          <w:rFonts w:ascii="Times New Roman" w:hAnsi="Times New Roman" w:cs="Times New Roman"/>
        </w:rPr>
        <w:t xml:space="preserve">Affiliations: </w:t>
      </w:r>
      <w:r w:rsidR="005352AE" w:rsidRPr="003B76E0">
        <w:rPr>
          <w:rFonts w:ascii="Times New Roman" w:hAnsi="Times New Roman" w:cs="Times New Roman"/>
          <w:vertAlign w:val="superscript"/>
        </w:rPr>
        <w:t>1</w:t>
      </w:r>
      <w:r w:rsidR="001947AC">
        <w:rPr>
          <w:rFonts w:ascii="Times New Roman" w:hAnsi="Times New Roman" w:cs="Times New Roman"/>
        </w:rPr>
        <w:t>School of Biological Sciences, U</w:t>
      </w:r>
      <w:r w:rsidR="005352AE" w:rsidRPr="003B76E0">
        <w:rPr>
          <w:rFonts w:ascii="Times New Roman" w:hAnsi="Times New Roman" w:cs="Times New Roman"/>
        </w:rPr>
        <w:t>niversity of Queensland, Brisbane, Australia</w:t>
      </w:r>
      <w:r>
        <w:rPr>
          <w:rFonts w:ascii="Times New Roman" w:hAnsi="Times New Roman" w:cs="Times New Roman"/>
        </w:rPr>
        <w:t xml:space="preserve">; </w:t>
      </w:r>
      <w:r w:rsidR="005352AE" w:rsidRPr="003B76E0">
        <w:rPr>
          <w:rFonts w:ascii="Times New Roman" w:hAnsi="Times New Roman" w:cs="Times New Roman"/>
          <w:vertAlign w:val="superscript"/>
        </w:rPr>
        <w:t>2</w:t>
      </w:r>
      <w:r w:rsidR="001947AC" w:rsidRPr="003B76E0">
        <w:rPr>
          <w:rFonts w:ascii="Times New Roman" w:hAnsi="Times New Roman" w:cs="Times New Roman"/>
        </w:rPr>
        <w:t>School of Marine Sciences and Policy</w:t>
      </w:r>
      <w:r w:rsidR="001947AC">
        <w:rPr>
          <w:rFonts w:ascii="Times New Roman" w:hAnsi="Times New Roman" w:cs="Times New Roman"/>
        </w:rPr>
        <w:t>,</w:t>
      </w:r>
      <w:r w:rsidR="001947AC" w:rsidRPr="003B76E0">
        <w:rPr>
          <w:rFonts w:ascii="Times New Roman" w:hAnsi="Times New Roman" w:cs="Times New Roman"/>
        </w:rPr>
        <w:t xml:space="preserve"> </w:t>
      </w:r>
      <w:r w:rsidR="001947AC">
        <w:rPr>
          <w:rFonts w:ascii="Times New Roman" w:hAnsi="Times New Roman" w:cs="Times New Roman"/>
        </w:rPr>
        <w:t>U</w:t>
      </w:r>
      <w:r w:rsidR="005352AE" w:rsidRPr="003B76E0">
        <w:rPr>
          <w:rFonts w:ascii="Times New Roman" w:hAnsi="Times New Roman" w:cs="Times New Roman"/>
        </w:rPr>
        <w:t>niversity of Delaware, Newark, USA</w:t>
      </w:r>
      <w:r>
        <w:rPr>
          <w:rFonts w:ascii="Times New Roman" w:hAnsi="Times New Roman" w:cs="Times New Roman"/>
        </w:rPr>
        <w:t xml:space="preserve">; </w:t>
      </w:r>
      <w:r w:rsidR="005352AE" w:rsidRPr="00BD4D24">
        <w:rPr>
          <w:rFonts w:ascii="Times New Roman" w:hAnsi="Times New Roman" w:cs="Times New Roman"/>
          <w:vertAlign w:val="superscript"/>
        </w:rPr>
        <w:t>3</w:t>
      </w:r>
      <w:r w:rsidR="001947AC">
        <w:rPr>
          <w:rFonts w:ascii="Times New Roman" w:hAnsi="Times New Roman" w:cs="Times New Roman"/>
        </w:rPr>
        <w:t xml:space="preserve">School of Life and Environmental Sciences, </w:t>
      </w:r>
      <w:r w:rsidR="005352AE">
        <w:rPr>
          <w:rFonts w:ascii="Times New Roman" w:hAnsi="Times New Roman" w:cs="Times New Roman"/>
        </w:rPr>
        <w:t xml:space="preserve">Deakin University, </w:t>
      </w:r>
      <w:r w:rsidR="00112EFC">
        <w:rPr>
          <w:rFonts w:ascii="Times New Roman" w:hAnsi="Times New Roman" w:cs="Times New Roman"/>
        </w:rPr>
        <w:t>Geelong</w:t>
      </w:r>
      <w:r w:rsidR="005352AE">
        <w:rPr>
          <w:rFonts w:ascii="Times New Roman" w:hAnsi="Times New Roman" w:cs="Times New Roman"/>
        </w:rPr>
        <w:t>, Australia</w:t>
      </w:r>
      <w:r>
        <w:rPr>
          <w:rFonts w:ascii="Times New Roman" w:hAnsi="Times New Roman" w:cs="Times New Roman"/>
        </w:rPr>
        <w:t xml:space="preserve">; </w:t>
      </w:r>
      <w:r w:rsidR="005352AE">
        <w:rPr>
          <w:rFonts w:ascii="Times New Roman" w:hAnsi="Times New Roman" w:cs="Times New Roman"/>
          <w:vertAlign w:val="superscript"/>
        </w:rPr>
        <w:t>4</w:t>
      </w:r>
      <w:r w:rsidR="001947AC" w:rsidRPr="003B76E0">
        <w:rPr>
          <w:rFonts w:ascii="Times New Roman" w:hAnsi="Times New Roman" w:cs="Times New Roman"/>
        </w:rPr>
        <w:t>School of Environmental Sciences</w:t>
      </w:r>
      <w:r w:rsidR="001947AC">
        <w:rPr>
          <w:rFonts w:ascii="Times New Roman" w:hAnsi="Times New Roman" w:cs="Times New Roman"/>
        </w:rPr>
        <w:t>,</w:t>
      </w:r>
      <w:r w:rsidR="001947AC" w:rsidRPr="003B76E0">
        <w:rPr>
          <w:rFonts w:ascii="Times New Roman" w:hAnsi="Times New Roman" w:cs="Times New Roman"/>
        </w:rPr>
        <w:t xml:space="preserve"> </w:t>
      </w:r>
      <w:r w:rsidR="005352AE" w:rsidRPr="003B76E0">
        <w:rPr>
          <w:rFonts w:ascii="Times New Roman" w:hAnsi="Times New Roman" w:cs="Times New Roman"/>
        </w:rPr>
        <w:t>University of Hull, Hull, UK</w:t>
      </w:r>
      <w:r>
        <w:rPr>
          <w:rFonts w:ascii="Times New Roman" w:hAnsi="Times New Roman" w:cs="Times New Roman"/>
        </w:rPr>
        <w:t xml:space="preserve">; </w:t>
      </w:r>
      <w:r w:rsidR="005352AE">
        <w:rPr>
          <w:rFonts w:ascii="Times New Roman" w:hAnsi="Times New Roman" w:cs="Times New Roman"/>
          <w:vertAlign w:val="superscript"/>
        </w:rPr>
        <w:t>5</w:t>
      </w:r>
      <w:r w:rsidR="005352AE" w:rsidRPr="003B76E0">
        <w:rPr>
          <w:rFonts w:ascii="Times New Roman" w:hAnsi="Times New Roman" w:cs="Times New Roman"/>
        </w:rPr>
        <w:t xml:space="preserve">PSL Research University, CRIOBE, </w:t>
      </w:r>
      <w:r w:rsidR="001947AC" w:rsidRPr="003B76E0">
        <w:rPr>
          <w:rFonts w:ascii="Times New Roman" w:hAnsi="Times New Roman" w:cs="Times New Roman"/>
        </w:rPr>
        <w:t xml:space="preserve">USR3278-CNRS-EPHE-UPVD, </w:t>
      </w:r>
      <w:r w:rsidR="005352AE" w:rsidRPr="003B76E0">
        <w:rPr>
          <w:rFonts w:ascii="Times New Roman" w:hAnsi="Times New Roman" w:cs="Times New Roman"/>
        </w:rPr>
        <w:t>Moorea, French Polynesia</w:t>
      </w:r>
      <w:r>
        <w:rPr>
          <w:rFonts w:ascii="Times New Roman" w:hAnsi="Times New Roman" w:cs="Times New Roman"/>
        </w:rPr>
        <w:t xml:space="preserve">; </w:t>
      </w:r>
      <w:r w:rsidR="005352AE">
        <w:rPr>
          <w:rFonts w:ascii="Times New Roman" w:hAnsi="Times New Roman" w:cs="Times New Roman"/>
          <w:vertAlign w:val="superscript"/>
        </w:rPr>
        <w:t>6</w:t>
      </w:r>
      <w:r w:rsidR="001947AC" w:rsidRPr="003B76E0">
        <w:rPr>
          <w:rFonts w:ascii="Times New Roman" w:hAnsi="Times New Roman" w:cs="Times New Roman"/>
          <w:lang w:val="fr-FR"/>
        </w:rPr>
        <w:t>BIOM Observatoire Océanologique de Banyuls-sur-Mer</w:t>
      </w:r>
      <w:r w:rsidR="001947AC">
        <w:rPr>
          <w:rFonts w:ascii="Times New Roman" w:hAnsi="Times New Roman" w:cs="Times New Roman"/>
          <w:lang w:val="fr-FR"/>
        </w:rPr>
        <w:t>,</w:t>
      </w:r>
      <w:r w:rsidR="001947AC" w:rsidRPr="003B76E0">
        <w:rPr>
          <w:rFonts w:ascii="Times New Roman" w:hAnsi="Times New Roman" w:cs="Times New Roman"/>
          <w:lang w:val="fr-FR"/>
        </w:rPr>
        <w:t xml:space="preserve"> </w:t>
      </w:r>
      <w:r w:rsidR="005352AE" w:rsidRPr="003B76E0">
        <w:rPr>
          <w:rFonts w:ascii="Times New Roman" w:hAnsi="Times New Roman" w:cs="Times New Roman"/>
          <w:lang w:val="fr-FR"/>
        </w:rPr>
        <w:t xml:space="preserve">Université Pierre et Marie Curie, Banyuls-sur-Mer, </w:t>
      </w:r>
      <w:r>
        <w:rPr>
          <w:rFonts w:ascii="Times New Roman" w:hAnsi="Times New Roman" w:cs="Times New Roman"/>
          <w:lang w:val="fr-FR"/>
        </w:rPr>
        <w:t xml:space="preserve">France; </w:t>
      </w:r>
      <w:r w:rsidR="005352AE">
        <w:rPr>
          <w:rFonts w:ascii="Times New Roman" w:hAnsi="Times New Roman" w:cs="Times New Roman"/>
          <w:vertAlign w:val="superscript"/>
        </w:rPr>
        <w:t>7</w:t>
      </w:r>
      <w:r w:rsidR="001947AC" w:rsidRPr="003B76E0">
        <w:rPr>
          <w:rFonts w:ascii="Times New Roman" w:hAnsi="Times New Roman" w:cs="Times New Roman"/>
        </w:rPr>
        <w:t xml:space="preserve">ARC Centre of Excellence for Coral Reef Studies, </w:t>
      </w:r>
      <w:r w:rsidR="005352AE" w:rsidRPr="003B76E0">
        <w:rPr>
          <w:rFonts w:ascii="Times New Roman" w:hAnsi="Times New Roman" w:cs="Times New Roman"/>
        </w:rPr>
        <w:t>James Cook University, Townsville, Australia</w:t>
      </w:r>
      <w:r>
        <w:rPr>
          <w:rFonts w:ascii="Times New Roman" w:hAnsi="Times New Roman" w:cs="Times New Roman"/>
        </w:rPr>
        <w:t xml:space="preserve">; </w:t>
      </w:r>
      <w:r w:rsidR="005352AE">
        <w:rPr>
          <w:rFonts w:ascii="Times New Roman" w:hAnsi="Times New Roman" w:cs="Times New Roman"/>
          <w:vertAlign w:val="superscript"/>
        </w:rPr>
        <w:t>8</w:t>
      </w:r>
      <w:r w:rsidR="001947AC" w:rsidRPr="003B76E0">
        <w:rPr>
          <w:rFonts w:ascii="Times New Roman" w:hAnsi="Times New Roman" w:cs="Times New Roman"/>
        </w:rPr>
        <w:t xml:space="preserve">Department of Zoology, </w:t>
      </w:r>
      <w:r w:rsidR="005352AE" w:rsidRPr="003B76E0">
        <w:rPr>
          <w:rFonts w:ascii="Times New Roman" w:hAnsi="Times New Roman" w:cs="Times New Roman"/>
        </w:rPr>
        <w:t>University of Cambridge, Cambridge, UK.</w:t>
      </w:r>
      <w:r w:rsidR="001947AC">
        <w:rPr>
          <w:rFonts w:ascii="Times New Roman" w:hAnsi="Times New Roman" w:cs="Times New Roman"/>
        </w:rPr>
        <w:t xml:space="preserve"> </w:t>
      </w:r>
      <w:r w:rsidR="001947AC" w:rsidRPr="003B76E0">
        <w:rPr>
          <w:rFonts w:ascii="Times New Roman" w:hAnsi="Times New Roman" w:cs="Times New Roman"/>
          <w:vertAlign w:val="superscript"/>
        </w:rPr>
        <w:t>†</w:t>
      </w:r>
      <w:r w:rsidR="001947AC" w:rsidRPr="003B76E0">
        <w:rPr>
          <w:rFonts w:ascii="Times New Roman" w:hAnsi="Times New Roman" w:cs="Times New Roman"/>
        </w:rPr>
        <w:t>Indicates equal contribution</w:t>
      </w:r>
      <w:r w:rsidR="001947AC">
        <w:rPr>
          <w:rFonts w:ascii="Times New Roman" w:hAnsi="Times New Roman" w:cs="Times New Roman"/>
        </w:rPr>
        <w:t xml:space="preserve"> and </w:t>
      </w:r>
      <w:r w:rsidR="001947AC">
        <w:rPr>
          <w:rFonts w:ascii="Times New Roman" w:hAnsi="Times New Roman" w:cs="Times New Roman"/>
          <w:vertAlign w:val="superscript"/>
        </w:rPr>
        <w:t>*</w:t>
      </w:r>
      <w:r w:rsidR="001947AC">
        <w:rPr>
          <w:rFonts w:ascii="Times New Roman" w:hAnsi="Times New Roman" w:cs="Times New Roman"/>
        </w:rPr>
        <w:t>Indicates corresponding author.</w:t>
      </w:r>
    </w:p>
    <w:p w14:paraId="08902251" w14:textId="77777777" w:rsidR="007E0941" w:rsidRDefault="007E0941" w:rsidP="007E0941">
      <w:pPr>
        <w:jc w:val="both"/>
        <w:outlineLvl w:val="0"/>
        <w:rPr>
          <w:rFonts w:ascii="Times New Roman" w:hAnsi="Times New Roman" w:cs="Times New Roman"/>
        </w:rPr>
      </w:pPr>
    </w:p>
    <w:p w14:paraId="7D77DD71" w14:textId="5E60A9ED" w:rsidR="007E0941" w:rsidRDefault="007E0941" w:rsidP="007E0941">
      <w:pPr>
        <w:jc w:val="both"/>
        <w:outlineLvl w:val="0"/>
        <w:rPr>
          <w:rFonts w:ascii="Times New Roman" w:hAnsi="Times New Roman" w:cs="Times New Roman"/>
        </w:rPr>
      </w:pPr>
      <w:r>
        <w:rPr>
          <w:rFonts w:ascii="Times New Roman" w:hAnsi="Times New Roman" w:cs="Times New Roman"/>
        </w:rPr>
        <w:t xml:space="preserve">Author email addresses: </w:t>
      </w:r>
      <w:hyperlink r:id="rId5" w:history="1">
        <w:r w:rsidRPr="00DF538C">
          <w:rPr>
            <w:rStyle w:val="Hyperlink"/>
            <w:rFonts w:ascii="Times New Roman" w:hAnsi="Times New Roman" w:cs="Times New Roman"/>
          </w:rPr>
          <w:t>william.e.feeney@gmail.com</w:t>
        </w:r>
      </w:hyperlink>
      <w:r>
        <w:rPr>
          <w:rFonts w:ascii="Times New Roman" w:hAnsi="Times New Roman" w:cs="Times New Roman"/>
        </w:rPr>
        <w:t xml:space="preserve">, </w:t>
      </w:r>
      <w:hyperlink r:id="rId6" w:history="1">
        <w:r w:rsidR="00EC165B" w:rsidRPr="00DF538C">
          <w:rPr>
            <w:rStyle w:val="Hyperlink"/>
            <w:rFonts w:ascii="Times New Roman" w:hAnsi="Times New Roman" w:cs="Times New Roman"/>
          </w:rPr>
          <w:t>r.brooker@deakin.edu.au</w:t>
        </w:r>
      </w:hyperlink>
      <w:r>
        <w:rPr>
          <w:rFonts w:ascii="Times New Roman" w:hAnsi="Times New Roman" w:cs="Times New Roman"/>
        </w:rPr>
        <w:t xml:space="preserve">, </w:t>
      </w:r>
      <w:hyperlink r:id="rId7" w:history="1">
        <w:r w:rsidRPr="00DF538C">
          <w:rPr>
            <w:rStyle w:val="Hyperlink"/>
            <w:rFonts w:ascii="Times New Roman" w:hAnsi="Times New Roman" w:cs="Times New Roman"/>
          </w:rPr>
          <w:t>lanej@udel.edu</w:t>
        </w:r>
      </w:hyperlink>
      <w:r>
        <w:rPr>
          <w:rFonts w:ascii="Times New Roman" w:hAnsi="Times New Roman" w:cs="Times New Roman"/>
        </w:rPr>
        <w:t xml:space="preserve">, </w:t>
      </w:r>
      <w:hyperlink r:id="rId8" w:history="1">
        <w:r w:rsidRPr="00DF538C">
          <w:rPr>
            <w:rStyle w:val="Hyperlink"/>
            <w:rFonts w:ascii="Times New Roman" w:hAnsi="Times New Roman" w:cs="Times New Roman"/>
          </w:rPr>
          <w:t>james.gilbert@hull.ac.uk</w:t>
        </w:r>
      </w:hyperlink>
      <w:r>
        <w:rPr>
          <w:rFonts w:ascii="Times New Roman" w:hAnsi="Times New Roman" w:cs="Times New Roman"/>
        </w:rPr>
        <w:t xml:space="preserve">, </w:t>
      </w:r>
      <w:hyperlink r:id="rId9" w:history="1">
        <w:r w:rsidRPr="00DF538C">
          <w:rPr>
            <w:rStyle w:val="Hyperlink"/>
            <w:rFonts w:ascii="Times New Roman" w:hAnsi="Times New Roman" w:cs="Times New Roman"/>
          </w:rPr>
          <w:t>marc.besson@ens-lyon.fr</w:t>
        </w:r>
      </w:hyperlink>
      <w:r>
        <w:rPr>
          <w:rFonts w:ascii="Times New Roman" w:hAnsi="Times New Roman" w:cs="Times New Roman"/>
        </w:rPr>
        <w:t xml:space="preserve">, </w:t>
      </w:r>
      <w:hyperlink r:id="rId10" w:history="1">
        <w:r w:rsidRPr="00DF538C">
          <w:rPr>
            <w:rStyle w:val="Hyperlink"/>
            <w:rFonts w:ascii="Times New Roman" w:hAnsi="Times New Roman" w:cs="Times New Roman"/>
          </w:rPr>
          <w:t>lecchini@univ-perp.fr</w:t>
        </w:r>
      </w:hyperlink>
      <w:r>
        <w:rPr>
          <w:rFonts w:ascii="Times New Roman" w:hAnsi="Times New Roman" w:cs="Times New Roman"/>
        </w:rPr>
        <w:t xml:space="preserve">, </w:t>
      </w:r>
      <w:hyperlink r:id="rId11" w:history="1">
        <w:r w:rsidRPr="00DF538C">
          <w:rPr>
            <w:rStyle w:val="Hyperlink"/>
            <w:rFonts w:ascii="Times New Roman" w:hAnsi="Times New Roman" w:cs="Times New Roman"/>
          </w:rPr>
          <w:t>dixson@udel.edu</w:t>
        </w:r>
      </w:hyperlink>
      <w:r>
        <w:rPr>
          <w:rFonts w:ascii="Times New Roman" w:hAnsi="Times New Roman" w:cs="Times New Roman"/>
        </w:rPr>
        <w:t xml:space="preserve">, </w:t>
      </w:r>
      <w:hyperlink r:id="rId12" w:history="1">
        <w:r w:rsidRPr="00DF538C">
          <w:rPr>
            <w:rStyle w:val="Hyperlink"/>
            <w:rFonts w:ascii="Times New Roman" w:hAnsi="Times New Roman" w:cs="Times New Roman"/>
          </w:rPr>
          <w:t>petercowman@gmail.com</w:t>
        </w:r>
      </w:hyperlink>
      <w:r>
        <w:rPr>
          <w:rFonts w:ascii="Times New Roman" w:hAnsi="Times New Roman" w:cs="Times New Roman"/>
        </w:rPr>
        <w:t xml:space="preserve">, </w:t>
      </w:r>
      <w:hyperlink r:id="rId13" w:history="1">
        <w:r w:rsidRPr="00DF538C">
          <w:rPr>
            <w:rStyle w:val="Hyperlink"/>
            <w:rFonts w:ascii="Times New Roman" w:hAnsi="Times New Roman" w:cs="Times New Roman"/>
          </w:rPr>
          <w:t>am315@cam.ac.uk</w:t>
        </w:r>
      </w:hyperlink>
      <w:r>
        <w:rPr>
          <w:rFonts w:ascii="Times New Roman" w:hAnsi="Times New Roman" w:cs="Times New Roman"/>
        </w:rPr>
        <w:t xml:space="preserve">         </w:t>
      </w:r>
    </w:p>
    <w:p w14:paraId="560DBEF4" w14:textId="77777777" w:rsidR="00EC165B" w:rsidRDefault="00EC165B" w:rsidP="007E0941">
      <w:pPr>
        <w:jc w:val="both"/>
        <w:outlineLvl w:val="0"/>
        <w:rPr>
          <w:rFonts w:ascii="Times New Roman" w:hAnsi="Times New Roman" w:cs="Times New Roman"/>
        </w:rPr>
      </w:pPr>
    </w:p>
    <w:p w14:paraId="6C72ADCA" w14:textId="253249DC" w:rsidR="00EC165B" w:rsidRDefault="00EC165B" w:rsidP="00EC165B">
      <w:pPr>
        <w:jc w:val="both"/>
        <w:rPr>
          <w:rFonts w:ascii="Times New Roman" w:hAnsi="Times New Roman" w:cs="Times New Roman"/>
        </w:rPr>
      </w:pPr>
      <w:r>
        <w:rPr>
          <w:rFonts w:ascii="Times New Roman" w:hAnsi="Times New Roman" w:cs="Times New Roman"/>
        </w:rPr>
        <w:t xml:space="preserve">Short title: Predation </w:t>
      </w:r>
      <w:r w:rsidR="008F5DA6">
        <w:rPr>
          <w:rFonts w:ascii="Times New Roman" w:hAnsi="Times New Roman" w:cs="Times New Roman"/>
        </w:rPr>
        <w:t>selects</w:t>
      </w:r>
      <w:r>
        <w:rPr>
          <w:rFonts w:ascii="Times New Roman" w:hAnsi="Times New Roman" w:cs="Times New Roman"/>
        </w:rPr>
        <w:t xml:space="preserve"> convergence of </w:t>
      </w:r>
      <w:r w:rsidRPr="006A6140">
        <w:rPr>
          <w:rFonts w:ascii="Times New Roman" w:hAnsi="Times New Roman" w:cs="Times New Roman"/>
        </w:rPr>
        <w:t>cooperation</w:t>
      </w:r>
    </w:p>
    <w:p w14:paraId="00B1DC4D" w14:textId="77777777" w:rsidR="00EC165B" w:rsidRDefault="00EC165B" w:rsidP="007E0941">
      <w:pPr>
        <w:jc w:val="both"/>
        <w:outlineLvl w:val="0"/>
        <w:rPr>
          <w:rFonts w:ascii="Times New Roman" w:hAnsi="Times New Roman" w:cs="Times New Roman"/>
        </w:rPr>
      </w:pPr>
    </w:p>
    <w:p w14:paraId="7E48366E" w14:textId="77777777" w:rsidR="00EC165B" w:rsidRPr="003B76E0" w:rsidRDefault="00EC165B" w:rsidP="00EC165B">
      <w:pPr>
        <w:jc w:val="both"/>
        <w:rPr>
          <w:rFonts w:ascii="Times New Roman" w:hAnsi="Times New Roman" w:cs="Times New Roman"/>
        </w:rPr>
      </w:pPr>
      <w:r w:rsidRPr="003B76E0">
        <w:rPr>
          <w:rFonts w:ascii="Times New Roman" w:hAnsi="Times New Roman" w:cs="Times New Roman"/>
        </w:rPr>
        <w:t>Keywords: convergent evolution, coral reefs, mutualism, predator-prey interactions</w:t>
      </w:r>
    </w:p>
    <w:p w14:paraId="094FE50A" w14:textId="77777777" w:rsidR="00EC165B" w:rsidRDefault="00EC165B" w:rsidP="00EC165B">
      <w:pPr>
        <w:jc w:val="both"/>
        <w:outlineLvl w:val="0"/>
        <w:rPr>
          <w:rFonts w:ascii="Times New Roman" w:hAnsi="Times New Roman" w:cs="Times New Roman"/>
        </w:rPr>
      </w:pPr>
    </w:p>
    <w:p w14:paraId="56138971" w14:textId="4D496351" w:rsidR="00EC165B" w:rsidRDefault="00FF76F2" w:rsidP="00EC165B">
      <w:pPr>
        <w:jc w:val="both"/>
        <w:outlineLvl w:val="0"/>
        <w:rPr>
          <w:rFonts w:ascii="Times New Roman" w:hAnsi="Times New Roman" w:cs="Times New Roman"/>
        </w:rPr>
      </w:pPr>
      <w:r>
        <w:rPr>
          <w:rFonts w:ascii="Times New Roman" w:hAnsi="Times New Roman" w:cs="Times New Roman"/>
        </w:rPr>
        <w:t>Type</w:t>
      </w:r>
      <w:r w:rsidR="00AE5037">
        <w:rPr>
          <w:rFonts w:ascii="Times New Roman" w:hAnsi="Times New Roman" w:cs="Times New Roman"/>
        </w:rPr>
        <w:t xml:space="preserve"> of article: Letter</w:t>
      </w:r>
    </w:p>
    <w:p w14:paraId="265A333F" w14:textId="77777777" w:rsidR="00EC165B" w:rsidRDefault="00EC165B" w:rsidP="007E0941">
      <w:pPr>
        <w:jc w:val="both"/>
        <w:outlineLvl w:val="0"/>
        <w:rPr>
          <w:rFonts w:ascii="Times New Roman" w:hAnsi="Times New Roman" w:cs="Times New Roman"/>
        </w:rPr>
      </w:pPr>
    </w:p>
    <w:p w14:paraId="4E62BD89" w14:textId="6CD03CC1" w:rsidR="00EC165B" w:rsidRDefault="00AE5037" w:rsidP="007E0941">
      <w:pPr>
        <w:jc w:val="both"/>
        <w:outlineLvl w:val="0"/>
        <w:rPr>
          <w:rFonts w:ascii="Times New Roman" w:hAnsi="Times New Roman" w:cs="Times New Roman"/>
        </w:rPr>
      </w:pPr>
      <w:r>
        <w:rPr>
          <w:rFonts w:ascii="Times New Roman" w:hAnsi="Times New Roman" w:cs="Times New Roman"/>
        </w:rPr>
        <w:t xml:space="preserve">Number of words (abstract): </w:t>
      </w:r>
      <w:r w:rsidR="00A23030">
        <w:rPr>
          <w:rFonts w:ascii="Times New Roman" w:hAnsi="Times New Roman" w:cs="Times New Roman"/>
        </w:rPr>
        <w:t>150</w:t>
      </w:r>
    </w:p>
    <w:p w14:paraId="5BE42ADD" w14:textId="77777777" w:rsidR="00AE5037" w:rsidRDefault="00AE5037" w:rsidP="007E0941">
      <w:pPr>
        <w:jc w:val="both"/>
        <w:outlineLvl w:val="0"/>
        <w:rPr>
          <w:rFonts w:ascii="Times New Roman" w:hAnsi="Times New Roman" w:cs="Times New Roman"/>
        </w:rPr>
      </w:pPr>
    </w:p>
    <w:p w14:paraId="0C4289BB" w14:textId="5CCB05B3" w:rsidR="00AE5037" w:rsidRDefault="00AE5037" w:rsidP="007E0941">
      <w:pPr>
        <w:jc w:val="both"/>
        <w:outlineLvl w:val="0"/>
        <w:rPr>
          <w:rFonts w:ascii="Times New Roman" w:hAnsi="Times New Roman" w:cs="Times New Roman"/>
        </w:rPr>
      </w:pPr>
      <w:r>
        <w:rPr>
          <w:rFonts w:ascii="Times New Roman" w:hAnsi="Times New Roman" w:cs="Times New Roman"/>
        </w:rPr>
        <w:t>Number of words (manuscript): 4,582</w:t>
      </w:r>
    </w:p>
    <w:p w14:paraId="097A3AEA" w14:textId="77777777" w:rsidR="00AE5037" w:rsidRDefault="00AE5037" w:rsidP="007E0941">
      <w:pPr>
        <w:jc w:val="both"/>
        <w:outlineLvl w:val="0"/>
        <w:rPr>
          <w:rFonts w:ascii="Times New Roman" w:hAnsi="Times New Roman" w:cs="Times New Roman"/>
        </w:rPr>
      </w:pPr>
    </w:p>
    <w:p w14:paraId="6A425E60" w14:textId="62698277" w:rsidR="00AE5037" w:rsidRDefault="00AE5037" w:rsidP="007E0941">
      <w:pPr>
        <w:jc w:val="both"/>
        <w:outlineLvl w:val="0"/>
        <w:rPr>
          <w:rFonts w:ascii="Times New Roman" w:hAnsi="Times New Roman" w:cs="Times New Roman"/>
        </w:rPr>
      </w:pPr>
      <w:r>
        <w:rPr>
          <w:rFonts w:ascii="Times New Roman" w:hAnsi="Times New Roman" w:cs="Times New Roman"/>
        </w:rPr>
        <w:t>Number of references: 53</w:t>
      </w:r>
    </w:p>
    <w:p w14:paraId="6C6E008C" w14:textId="77777777" w:rsidR="00AE5037" w:rsidRDefault="00AE5037" w:rsidP="007E0941">
      <w:pPr>
        <w:jc w:val="both"/>
        <w:outlineLvl w:val="0"/>
        <w:rPr>
          <w:rFonts w:ascii="Times New Roman" w:hAnsi="Times New Roman" w:cs="Times New Roman"/>
        </w:rPr>
      </w:pPr>
    </w:p>
    <w:p w14:paraId="78E094A0" w14:textId="6735B94E" w:rsidR="00AE5037" w:rsidRDefault="00AE5037" w:rsidP="007E0941">
      <w:pPr>
        <w:jc w:val="both"/>
        <w:outlineLvl w:val="0"/>
        <w:rPr>
          <w:rFonts w:ascii="Times New Roman" w:hAnsi="Times New Roman" w:cs="Times New Roman"/>
        </w:rPr>
      </w:pPr>
      <w:r>
        <w:rPr>
          <w:rFonts w:ascii="Times New Roman" w:hAnsi="Times New Roman" w:cs="Times New Roman"/>
        </w:rPr>
        <w:t xml:space="preserve">Number of figures: 4 </w:t>
      </w:r>
    </w:p>
    <w:p w14:paraId="2102687F" w14:textId="77777777" w:rsidR="00AE5037" w:rsidRDefault="00AE5037" w:rsidP="007E0941">
      <w:pPr>
        <w:jc w:val="both"/>
        <w:outlineLvl w:val="0"/>
        <w:rPr>
          <w:rFonts w:ascii="Times New Roman" w:hAnsi="Times New Roman" w:cs="Times New Roman"/>
        </w:rPr>
      </w:pPr>
    </w:p>
    <w:p w14:paraId="445AC321" w14:textId="7E1E6BAB" w:rsidR="00AE5037" w:rsidRDefault="00AE5037" w:rsidP="007E0941">
      <w:pPr>
        <w:jc w:val="both"/>
        <w:outlineLvl w:val="0"/>
        <w:rPr>
          <w:rFonts w:ascii="Times New Roman" w:hAnsi="Times New Roman" w:cs="Times New Roman"/>
        </w:rPr>
      </w:pPr>
      <w:r>
        <w:rPr>
          <w:rFonts w:ascii="Times New Roman" w:hAnsi="Times New Roman" w:cs="Times New Roman"/>
        </w:rPr>
        <w:t>Number of tables and text boxes: 0</w:t>
      </w:r>
    </w:p>
    <w:p w14:paraId="5FB2A929" w14:textId="77777777" w:rsidR="00AE5037" w:rsidRDefault="00AE5037" w:rsidP="007E0941">
      <w:pPr>
        <w:jc w:val="both"/>
        <w:outlineLvl w:val="0"/>
        <w:rPr>
          <w:rFonts w:ascii="Times New Roman" w:hAnsi="Times New Roman" w:cs="Times New Roman"/>
        </w:rPr>
      </w:pPr>
    </w:p>
    <w:p w14:paraId="4F35CDA0" w14:textId="5A14C4D3" w:rsidR="005352AE" w:rsidRPr="001947AC" w:rsidRDefault="00C13A7D" w:rsidP="001947AC">
      <w:pPr>
        <w:jc w:val="both"/>
        <w:outlineLvl w:val="0"/>
        <w:rPr>
          <w:rFonts w:ascii="Times New Roman" w:hAnsi="Times New Roman" w:cs="Times New Roman"/>
        </w:rPr>
      </w:pPr>
      <w:r>
        <w:rPr>
          <w:rFonts w:ascii="Times New Roman" w:hAnsi="Times New Roman" w:cs="Times New Roman"/>
        </w:rPr>
        <w:t xml:space="preserve">Corresponding </w:t>
      </w:r>
      <w:r w:rsidR="001947AC">
        <w:rPr>
          <w:rFonts w:ascii="Times New Roman" w:hAnsi="Times New Roman" w:cs="Times New Roman"/>
        </w:rPr>
        <w:t xml:space="preserve">author </w:t>
      </w:r>
      <w:r>
        <w:rPr>
          <w:rFonts w:ascii="Times New Roman" w:hAnsi="Times New Roman" w:cs="Times New Roman"/>
        </w:rPr>
        <w:t>information: Dr William Feeney</w:t>
      </w:r>
      <w:r w:rsidR="004B7BE9">
        <w:rPr>
          <w:rFonts w:ascii="Times New Roman" w:hAnsi="Times New Roman" w:cs="Times New Roman"/>
        </w:rPr>
        <w:t xml:space="preserve">; </w:t>
      </w:r>
      <w:r>
        <w:rPr>
          <w:rFonts w:ascii="Times New Roman" w:hAnsi="Times New Roman" w:cs="Times New Roman"/>
        </w:rPr>
        <w:t xml:space="preserve">E: </w:t>
      </w:r>
      <w:hyperlink r:id="rId14" w:history="1">
        <w:r w:rsidRPr="00DF538C">
          <w:rPr>
            <w:rStyle w:val="Hyperlink"/>
            <w:rFonts w:ascii="Times New Roman" w:hAnsi="Times New Roman" w:cs="Times New Roman"/>
          </w:rPr>
          <w:t>william.e.feeney@gmail.com</w:t>
        </w:r>
      </w:hyperlink>
      <w:r w:rsidR="004B7BE9">
        <w:rPr>
          <w:rFonts w:ascii="Times New Roman" w:hAnsi="Times New Roman" w:cs="Times New Roman"/>
        </w:rPr>
        <w:t>;</w:t>
      </w:r>
      <w:r>
        <w:rPr>
          <w:rFonts w:ascii="Times New Roman" w:hAnsi="Times New Roman" w:cs="Times New Roman"/>
        </w:rPr>
        <w:t xml:space="preserve"> T: +61450315532</w:t>
      </w:r>
      <w:r w:rsidR="004B7BE9">
        <w:rPr>
          <w:rFonts w:ascii="Times New Roman" w:hAnsi="Times New Roman" w:cs="Times New Roman"/>
        </w:rPr>
        <w:t>; postal address</w:t>
      </w:r>
      <w:r w:rsidR="00452AC1">
        <w:rPr>
          <w:rFonts w:ascii="Times New Roman" w:hAnsi="Times New Roman" w:cs="Times New Roman"/>
        </w:rPr>
        <w:t>: 8 Hendon St, Newmarket, Brisbane QLD 4051 Australia</w:t>
      </w:r>
      <w:r w:rsidR="001947AC">
        <w:rPr>
          <w:rFonts w:ascii="Times New Roman" w:hAnsi="Times New Roman" w:cs="Times New Roman"/>
          <w:b/>
          <w:sz w:val="28"/>
          <w:szCs w:val="28"/>
        </w:rPr>
        <w:t xml:space="preserve"> </w:t>
      </w:r>
    </w:p>
    <w:p w14:paraId="62F8C6C3" w14:textId="77777777" w:rsidR="005352AE" w:rsidRDefault="005352AE" w:rsidP="00AE5037">
      <w:pPr>
        <w:outlineLvl w:val="0"/>
        <w:rPr>
          <w:rFonts w:ascii="Times New Roman" w:hAnsi="Times New Roman" w:cs="Times New Roman"/>
          <w:b/>
          <w:sz w:val="28"/>
          <w:szCs w:val="28"/>
        </w:rPr>
      </w:pPr>
    </w:p>
    <w:p w14:paraId="5ED92312" w14:textId="77777777" w:rsidR="00C13A7D" w:rsidRDefault="00C13A7D" w:rsidP="00C13A7D">
      <w:pPr>
        <w:jc w:val="both"/>
        <w:outlineLvl w:val="0"/>
        <w:rPr>
          <w:rFonts w:ascii="Times New Roman" w:hAnsi="Times New Roman" w:cs="Times New Roman"/>
        </w:rPr>
      </w:pPr>
      <w:r>
        <w:rPr>
          <w:rFonts w:ascii="Times New Roman" w:hAnsi="Times New Roman" w:cs="Times New Roman"/>
        </w:rPr>
        <w:t>Author c</w:t>
      </w:r>
      <w:r w:rsidRPr="00FF76F2">
        <w:rPr>
          <w:rFonts w:ascii="Times New Roman" w:hAnsi="Times New Roman" w:cs="Times New Roman"/>
        </w:rPr>
        <w:t>ontributions</w:t>
      </w:r>
      <w:r>
        <w:rPr>
          <w:rFonts w:ascii="Times New Roman" w:hAnsi="Times New Roman" w:cs="Times New Roman"/>
          <w:b/>
        </w:rPr>
        <w:t>:</w:t>
      </w:r>
      <w:r w:rsidRPr="003B76E0">
        <w:rPr>
          <w:rFonts w:ascii="Times New Roman" w:hAnsi="Times New Roman" w:cs="Times New Roman"/>
          <w:b/>
        </w:rPr>
        <w:t xml:space="preserve"> </w:t>
      </w:r>
      <w:r w:rsidRPr="003B76E0">
        <w:rPr>
          <w:rFonts w:ascii="Times New Roman" w:hAnsi="Times New Roman" w:cs="Times New Roman"/>
        </w:rPr>
        <w:t xml:space="preserve">W.E.F and R.M.B conceived the study, with important contributions from A.M and P.F.C; phylogenetic comparative analyses and ancestral state reconstructions were conducted by P.F.C, with assistance from W.E.F, R.M.B, J.D.J.G and A.M; field and laboratory studies of fish behaviour were conducted by W.E.F and R.M.B, with assistance from L.N.J, M.B, and D.L; </w:t>
      </w:r>
      <w:r>
        <w:rPr>
          <w:rFonts w:ascii="Times New Roman" w:hAnsi="Times New Roman" w:cs="Times New Roman"/>
        </w:rPr>
        <w:t xml:space="preserve">statistical analyses were conducted by W.E.F, A.M and P.F.C; </w:t>
      </w:r>
      <w:r w:rsidRPr="003B76E0">
        <w:rPr>
          <w:rFonts w:ascii="Times New Roman" w:hAnsi="Times New Roman" w:cs="Times New Roman"/>
        </w:rPr>
        <w:t>W.E.F wrote the manuscript with input from all authors.</w:t>
      </w:r>
    </w:p>
    <w:p w14:paraId="00B93767" w14:textId="77777777" w:rsidR="00C13A7D" w:rsidRDefault="00C13A7D" w:rsidP="00C13A7D">
      <w:pPr>
        <w:jc w:val="both"/>
        <w:outlineLvl w:val="0"/>
        <w:rPr>
          <w:rFonts w:ascii="Times New Roman" w:hAnsi="Times New Roman" w:cs="Times New Roman"/>
        </w:rPr>
      </w:pPr>
    </w:p>
    <w:p w14:paraId="40798192" w14:textId="4C234C2E" w:rsidR="00C13A7D" w:rsidRPr="003B76E0" w:rsidRDefault="00C13A7D" w:rsidP="00C13A7D">
      <w:pPr>
        <w:jc w:val="both"/>
        <w:outlineLvl w:val="0"/>
        <w:rPr>
          <w:rFonts w:ascii="Times New Roman" w:hAnsi="Times New Roman" w:cs="Times New Roman"/>
          <w:b/>
        </w:rPr>
      </w:pPr>
      <w:r>
        <w:rPr>
          <w:rFonts w:ascii="Times New Roman" w:hAnsi="Times New Roman" w:cs="Times New Roman"/>
        </w:rPr>
        <w:t xml:space="preserve">Data accessibility statement: </w:t>
      </w:r>
      <w:r w:rsidR="003B4A18">
        <w:rPr>
          <w:rFonts w:ascii="Times New Roman" w:hAnsi="Times New Roman" w:cs="Times New Roman"/>
        </w:rPr>
        <w:t>The authors confirm that</w:t>
      </w:r>
      <w:r w:rsidR="00A92421">
        <w:rPr>
          <w:rFonts w:ascii="Times New Roman" w:hAnsi="Times New Roman" w:cs="Times New Roman"/>
        </w:rPr>
        <w:t>, should this paper be accepted, the data supporting the results will be archived in an appropriate public repository such as Dryad or Figshare and the data DOI will be included at the end of the article.</w:t>
      </w:r>
    </w:p>
    <w:p w14:paraId="00720307" w14:textId="77777777" w:rsidR="005352AE" w:rsidRDefault="005352AE" w:rsidP="00A92421">
      <w:pPr>
        <w:spacing w:line="480" w:lineRule="auto"/>
        <w:outlineLvl w:val="0"/>
        <w:rPr>
          <w:rFonts w:ascii="Times New Roman" w:hAnsi="Times New Roman" w:cs="Times New Roman"/>
          <w:b/>
          <w:sz w:val="28"/>
          <w:szCs w:val="28"/>
        </w:rPr>
      </w:pPr>
    </w:p>
    <w:p w14:paraId="64AC0D6A" w14:textId="77777777" w:rsidR="00E54A3A" w:rsidRPr="003B76E0" w:rsidRDefault="00E54A3A" w:rsidP="00E54A3A">
      <w:pPr>
        <w:spacing w:line="480" w:lineRule="auto"/>
        <w:jc w:val="center"/>
        <w:outlineLvl w:val="0"/>
        <w:rPr>
          <w:rFonts w:ascii="Times New Roman" w:hAnsi="Times New Roman" w:cs="Times New Roman"/>
          <w:b/>
          <w:sz w:val="28"/>
          <w:szCs w:val="28"/>
        </w:rPr>
      </w:pPr>
      <w:r w:rsidRPr="003B76E0">
        <w:rPr>
          <w:rFonts w:ascii="Times New Roman" w:hAnsi="Times New Roman" w:cs="Times New Roman"/>
          <w:b/>
          <w:sz w:val="28"/>
          <w:szCs w:val="28"/>
        </w:rPr>
        <w:lastRenderedPageBreak/>
        <w:t>Predation drives recurrent convergence of an interspecies mutualism</w:t>
      </w:r>
    </w:p>
    <w:p w14:paraId="378B945E" w14:textId="0E0DF710" w:rsidR="00E54A3A" w:rsidRPr="003B76E0" w:rsidRDefault="00E54A3A" w:rsidP="00E54A3A">
      <w:pPr>
        <w:spacing w:line="480" w:lineRule="auto"/>
        <w:jc w:val="center"/>
        <w:rPr>
          <w:rFonts w:ascii="Times New Roman" w:hAnsi="Times New Roman" w:cs="Times New Roman"/>
        </w:rPr>
      </w:pPr>
      <w:r w:rsidRPr="003B76E0">
        <w:rPr>
          <w:rFonts w:ascii="Times New Roman" w:hAnsi="Times New Roman" w:cs="Times New Roman"/>
        </w:rPr>
        <w:t>William E. Feeney</w:t>
      </w:r>
      <w:r w:rsidRPr="003B76E0">
        <w:rPr>
          <w:rFonts w:ascii="Times New Roman" w:hAnsi="Times New Roman" w:cs="Times New Roman"/>
          <w:vertAlign w:val="superscript"/>
        </w:rPr>
        <w:t>1,2,†,*</w:t>
      </w:r>
      <w:r w:rsidRPr="003B76E0">
        <w:rPr>
          <w:rFonts w:ascii="Times New Roman" w:hAnsi="Times New Roman" w:cs="Times New Roman"/>
        </w:rPr>
        <w:t>, Rohan M. Brooker</w:t>
      </w:r>
      <w:r w:rsidRPr="003B76E0">
        <w:rPr>
          <w:rFonts w:ascii="Times New Roman" w:hAnsi="Times New Roman" w:cs="Times New Roman"/>
          <w:vertAlign w:val="superscript"/>
        </w:rPr>
        <w:t>2,</w:t>
      </w:r>
      <w:r w:rsidR="00760776">
        <w:rPr>
          <w:rFonts w:ascii="Times New Roman" w:hAnsi="Times New Roman" w:cs="Times New Roman"/>
          <w:vertAlign w:val="superscript"/>
        </w:rPr>
        <w:t>3,</w:t>
      </w:r>
      <w:r w:rsidRPr="003B76E0">
        <w:rPr>
          <w:rFonts w:ascii="Times New Roman" w:hAnsi="Times New Roman" w:cs="Times New Roman"/>
          <w:vertAlign w:val="superscript"/>
        </w:rPr>
        <w:t>†</w:t>
      </w:r>
      <w:r w:rsidRPr="003B76E0">
        <w:rPr>
          <w:rFonts w:ascii="Times New Roman" w:hAnsi="Times New Roman" w:cs="Times New Roman"/>
        </w:rPr>
        <w:t>, Lane N. Johnston</w:t>
      </w:r>
      <w:r w:rsidRPr="003B76E0">
        <w:rPr>
          <w:rFonts w:ascii="Times New Roman" w:hAnsi="Times New Roman" w:cs="Times New Roman"/>
          <w:vertAlign w:val="superscript"/>
        </w:rPr>
        <w:t>2</w:t>
      </w:r>
      <w:r w:rsidRPr="003B76E0">
        <w:rPr>
          <w:rFonts w:ascii="Times New Roman" w:hAnsi="Times New Roman" w:cs="Times New Roman"/>
        </w:rPr>
        <w:t>, James D. J. Gilbert</w:t>
      </w:r>
      <w:r w:rsidR="00760776">
        <w:rPr>
          <w:rFonts w:ascii="Times New Roman" w:hAnsi="Times New Roman" w:cs="Times New Roman"/>
          <w:vertAlign w:val="superscript"/>
        </w:rPr>
        <w:t>4</w:t>
      </w:r>
      <w:r w:rsidRPr="003B76E0">
        <w:rPr>
          <w:rFonts w:ascii="Times New Roman" w:hAnsi="Times New Roman" w:cs="Times New Roman"/>
        </w:rPr>
        <w:t>, Marc Besson</w:t>
      </w:r>
      <w:r w:rsidR="00760776">
        <w:rPr>
          <w:rFonts w:ascii="Times New Roman" w:hAnsi="Times New Roman" w:cs="Times New Roman"/>
          <w:vertAlign w:val="superscript"/>
        </w:rPr>
        <w:t>5</w:t>
      </w:r>
      <w:r w:rsidRPr="003B76E0">
        <w:rPr>
          <w:rFonts w:ascii="Times New Roman" w:hAnsi="Times New Roman" w:cs="Times New Roman"/>
          <w:vertAlign w:val="superscript"/>
        </w:rPr>
        <w:t>,</w:t>
      </w:r>
      <w:r w:rsidR="00760776">
        <w:rPr>
          <w:rFonts w:ascii="Times New Roman" w:hAnsi="Times New Roman" w:cs="Times New Roman"/>
          <w:vertAlign w:val="superscript"/>
        </w:rPr>
        <w:t>6</w:t>
      </w:r>
      <w:r w:rsidRPr="003B76E0">
        <w:rPr>
          <w:rFonts w:ascii="Times New Roman" w:hAnsi="Times New Roman" w:cs="Times New Roman"/>
        </w:rPr>
        <w:t>, David Lecchini</w:t>
      </w:r>
      <w:r w:rsidR="00760776">
        <w:rPr>
          <w:rFonts w:ascii="Times New Roman" w:hAnsi="Times New Roman" w:cs="Times New Roman"/>
          <w:vertAlign w:val="superscript"/>
        </w:rPr>
        <w:t>5</w:t>
      </w:r>
      <w:r w:rsidRPr="003B76E0">
        <w:rPr>
          <w:rFonts w:ascii="Times New Roman" w:hAnsi="Times New Roman" w:cs="Times New Roman"/>
        </w:rPr>
        <w:t>, Danielle L. Dixson</w:t>
      </w:r>
      <w:r w:rsidRPr="003B76E0">
        <w:rPr>
          <w:rFonts w:ascii="Times New Roman" w:hAnsi="Times New Roman" w:cs="Times New Roman"/>
          <w:vertAlign w:val="superscript"/>
        </w:rPr>
        <w:t>2</w:t>
      </w:r>
      <w:r w:rsidRPr="003B76E0">
        <w:rPr>
          <w:rFonts w:ascii="Times New Roman" w:hAnsi="Times New Roman" w:cs="Times New Roman"/>
        </w:rPr>
        <w:t>, Peter F. Cowman</w:t>
      </w:r>
      <w:r w:rsidR="00760776">
        <w:rPr>
          <w:rFonts w:ascii="Times New Roman" w:hAnsi="Times New Roman" w:cs="Times New Roman"/>
          <w:vertAlign w:val="superscript"/>
        </w:rPr>
        <w:t>7</w:t>
      </w:r>
      <w:r w:rsidRPr="003B76E0">
        <w:rPr>
          <w:rFonts w:ascii="Times New Roman" w:hAnsi="Times New Roman" w:cs="Times New Roman"/>
        </w:rPr>
        <w:t>, Andrea Manica</w:t>
      </w:r>
      <w:r w:rsidR="00760776">
        <w:rPr>
          <w:rFonts w:ascii="Times New Roman" w:hAnsi="Times New Roman" w:cs="Times New Roman"/>
          <w:vertAlign w:val="superscript"/>
        </w:rPr>
        <w:t>8</w:t>
      </w:r>
    </w:p>
    <w:p w14:paraId="39D94EF2" w14:textId="77777777" w:rsidR="00E54A3A" w:rsidRPr="003B76E0" w:rsidRDefault="00E54A3A" w:rsidP="00E54A3A">
      <w:pPr>
        <w:spacing w:line="480" w:lineRule="auto"/>
        <w:jc w:val="both"/>
        <w:rPr>
          <w:rFonts w:ascii="Times New Roman" w:hAnsi="Times New Roman" w:cs="Times New Roman"/>
          <w:b/>
        </w:rPr>
      </w:pPr>
    </w:p>
    <w:p w14:paraId="60B65C13" w14:textId="77777777" w:rsidR="00E54A3A" w:rsidRPr="003B76E0" w:rsidRDefault="00E54A3A" w:rsidP="00E54A3A">
      <w:pPr>
        <w:spacing w:line="480" w:lineRule="auto"/>
        <w:jc w:val="both"/>
        <w:rPr>
          <w:rFonts w:ascii="Times New Roman" w:hAnsi="Times New Roman" w:cs="Times New Roman"/>
          <w:b/>
        </w:rPr>
      </w:pPr>
      <w:r w:rsidRPr="003B76E0">
        <w:rPr>
          <w:rFonts w:ascii="Times New Roman" w:hAnsi="Times New Roman" w:cs="Times New Roman"/>
          <w:b/>
        </w:rPr>
        <w:t>ABSTRACT</w:t>
      </w:r>
    </w:p>
    <w:p w14:paraId="6991EDD5" w14:textId="452E8CA2" w:rsidR="00AC6443" w:rsidRPr="00AC6443" w:rsidRDefault="00E54A3A" w:rsidP="00AC6443">
      <w:pPr>
        <w:spacing w:line="480" w:lineRule="auto"/>
        <w:jc w:val="both"/>
        <w:rPr>
          <w:rFonts w:ascii="Times New Roman" w:hAnsi="Times New Roman" w:cs="Times New Roman"/>
        </w:rPr>
      </w:pPr>
      <w:r w:rsidRPr="003B76E0">
        <w:rPr>
          <w:rFonts w:ascii="Times New Roman" w:hAnsi="Times New Roman" w:cs="Times New Roman"/>
        </w:rPr>
        <w:t>Mutualisms are important ecological interactions that underpin much of the world’s biodiversity. Predation risk has been shown to regulate mutualism dynamics in species-specific case studies</w:t>
      </w:r>
      <w:r w:rsidR="001947AC">
        <w:rPr>
          <w:rFonts w:ascii="Times New Roman" w:hAnsi="Times New Roman" w:cs="Times New Roman"/>
        </w:rPr>
        <w:t>;</w:t>
      </w:r>
      <w:r w:rsidRPr="003B76E0">
        <w:rPr>
          <w:rFonts w:ascii="Times New Roman" w:hAnsi="Times New Roman" w:cs="Times New Roman"/>
        </w:rPr>
        <w:t xml:space="preserve"> however, we lack studies which investigate </w:t>
      </w:r>
      <w:r w:rsidR="001947AC">
        <w:rPr>
          <w:rFonts w:ascii="Times New Roman" w:hAnsi="Times New Roman" w:cs="Times New Roman"/>
        </w:rPr>
        <w:t>whether predation</w:t>
      </w:r>
      <w:r w:rsidRPr="003B76E0">
        <w:rPr>
          <w:rFonts w:ascii="Times New Roman" w:hAnsi="Times New Roman" w:cs="Times New Roman"/>
        </w:rPr>
        <w:t xml:space="preserve"> can also explain broader patterns of mutualism evolution. We report that fish-anemone mutualisms have evolved on at least </w:t>
      </w:r>
      <w:r w:rsidR="001B7035">
        <w:rPr>
          <w:rFonts w:ascii="Times New Roman" w:hAnsi="Times New Roman" w:cs="Times New Roman"/>
        </w:rPr>
        <w:t>55</w:t>
      </w:r>
      <w:r w:rsidRPr="003B76E0">
        <w:rPr>
          <w:rFonts w:ascii="Times New Roman" w:hAnsi="Times New Roman" w:cs="Times New Roman"/>
        </w:rPr>
        <w:t xml:space="preserve"> occasions across 16 fish families over the past 60 MY and that adult body size is associated with the ontogenetic stage of anemone mutualisms: larger-bodied species partner with anemones as juveniles, while smaller-bodied species partner with anemones throughout their lives. </w:t>
      </w:r>
      <w:r w:rsidR="001947AC">
        <w:rPr>
          <w:rFonts w:ascii="Times New Roman" w:hAnsi="Times New Roman" w:cs="Times New Roman"/>
        </w:rPr>
        <w:t>F</w:t>
      </w:r>
      <w:r w:rsidRPr="003B76E0">
        <w:rPr>
          <w:rFonts w:ascii="Times New Roman" w:hAnsi="Times New Roman" w:cs="Times New Roman"/>
        </w:rPr>
        <w:t>ield</w:t>
      </w:r>
      <w:r w:rsidR="001A722B">
        <w:rPr>
          <w:rFonts w:ascii="Times New Roman" w:hAnsi="Times New Roman" w:cs="Times New Roman"/>
        </w:rPr>
        <w:t xml:space="preserve"> </w:t>
      </w:r>
      <w:r w:rsidRPr="003B76E0">
        <w:rPr>
          <w:rFonts w:ascii="Times New Roman" w:hAnsi="Times New Roman" w:cs="Times New Roman"/>
        </w:rPr>
        <w:t xml:space="preserve">and laboratory </w:t>
      </w:r>
      <w:r w:rsidR="00A23030">
        <w:rPr>
          <w:rFonts w:ascii="Times New Roman" w:hAnsi="Times New Roman" w:cs="Times New Roman"/>
        </w:rPr>
        <w:t>studies</w:t>
      </w:r>
      <w:r w:rsidR="001A722B">
        <w:rPr>
          <w:rFonts w:ascii="Times New Roman" w:hAnsi="Times New Roman" w:cs="Times New Roman"/>
        </w:rPr>
        <w:t xml:space="preserve"> </w:t>
      </w:r>
      <w:r w:rsidRPr="003B76E0">
        <w:rPr>
          <w:rFonts w:ascii="Times New Roman" w:hAnsi="Times New Roman" w:cs="Times New Roman"/>
        </w:rPr>
        <w:t xml:space="preserve">show </w:t>
      </w:r>
      <w:r w:rsidR="00CF1B67">
        <w:rPr>
          <w:rFonts w:ascii="Times New Roman" w:hAnsi="Times New Roman" w:cs="Times New Roman"/>
        </w:rPr>
        <w:t xml:space="preserve">that </w:t>
      </w:r>
      <w:r w:rsidR="00CF1B67" w:rsidRPr="003B76E0">
        <w:rPr>
          <w:rFonts w:ascii="Times New Roman" w:hAnsi="Times New Roman" w:cs="Times New Roman"/>
        </w:rPr>
        <w:t>predators target smaller prey,</w:t>
      </w:r>
      <w:r w:rsidR="00CF1B67">
        <w:rPr>
          <w:rFonts w:ascii="Times New Roman" w:hAnsi="Times New Roman" w:cs="Times New Roman"/>
        </w:rPr>
        <w:t xml:space="preserve"> that</w:t>
      </w:r>
      <w:r w:rsidR="00CF1B67" w:rsidRPr="003B76E0">
        <w:rPr>
          <w:rFonts w:ascii="Times New Roman" w:hAnsi="Times New Roman" w:cs="Times New Roman"/>
        </w:rPr>
        <w:t xml:space="preserve"> </w:t>
      </w:r>
      <w:r w:rsidR="00A23030" w:rsidRPr="003B76E0">
        <w:rPr>
          <w:rFonts w:ascii="Times New Roman" w:hAnsi="Times New Roman" w:cs="Times New Roman"/>
        </w:rPr>
        <w:t xml:space="preserve">smaller </w:t>
      </w:r>
      <w:r w:rsidR="00CF1B67">
        <w:rPr>
          <w:rFonts w:ascii="Times New Roman" w:hAnsi="Times New Roman" w:cs="Times New Roman"/>
        </w:rPr>
        <w:t>fishes</w:t>
      </w:r>
      <w:r w:rsidR="00A23030" w:rsidRPr="003B76E0">
        <w:rPr>
          <w:rFonts w:ascii="Times New Roman" w:hAnsi="Times New Roman" w:cs="Times New Roman"/>
        </w:rPr>
        <w:t xml:space="preserve"> associate </w:t>
      </w:r>
      <w:r w:rsidR="00A23030">
        <w:rPr>
          <w:rFonts w:ascii="Times New Roman" w:hAnsi="Times New Roman" w:cs="Times New Roman"/>
        </w:rPr>
        <w:t xml:space="preserve">more </w:t>
      </w:r>
      <w:r w:rsidR="00A23030" w:rsidRPr="003B76E0">
        <w:rPr>
          <w:rFonts w:ascii="Times New Roman" w:hAnsi="Times New Roman" w:cs="Times New Roman"/>
        </w:rPr>
        <w:t xml:space="preserve">with anemones, </w:t>
      </w:r>
      <w:r w:rsidRPr="003B76E0">
        <w:rPr>
          <w:rFonts w:ascii="Times New Roman" w:hAnsi="Times New Roman" w:cs="Times New Roman"/>
        </w:rPr>
        <w:t>and that these relationships confer protection to small fishes. Our results indicate that predation is likely driving the recurrent convergent evolution of fish-anemone mutualisms and suggest that similar ecological processes may have selected convergence in interspecies interactions in other animal clades.</w:t>
      </w:r>
      <w:r w:rsidR="00AC6443">
        <w:rPr>
          <w:rFonts w:ascii="Times New Roman" w:hAnsi="Times New Roman" w:cs="Times New Roman"/>
          <w:b/>
        </w:rPr>
        <w:br w:type="page"/>
      </w:r>
    </w:p>
    <w:p w14:paraId="333A443F" w14:textId="43AD4737" w:rsidR="00E54A3A" w:rsidRPr="003B76E0" w:rsidRDefault="00E54A3A" w:rsidP="00E54A3A">
      <w:pPr>
        <w:spacing w:line="480" w:lineRule="auto"/>
        <w:jc w:val="both"/>
        <w:rPr>
          <w:rFonts w:ascii="Times New Roman" w:hAnsi="Times New Roman" w:cs="Times New Roman"/>
          <w:b/>
        </w:rPr>
      </w:pPr>
      <w:r w:rsidRPr="003B76E0">
        <w:rPr>
          <w:rFonts w:ascii="Times New Roman" w:hAnsi="Times New Roman" w:cs="Times New Roman"/>
          <w:b/>
        </w:rPr>
        <w:lastRenderedPageBreak/>
        <w:t>INTRODUCTION</w:t>
      </w:r>
    </w:p>
    <w:p w14:paraId="5D58F549" w14:textId="5E121DD4" w:rsidR="00E54A3A" w:rsidRPr="003B76E0" w:rsidRDefault="00E54A3A" w:rsidP="00E54A3A">
      <w:pPr>
        <w:spacing w:line="480" w:lineRule="auto"/>
        <w:jc w:val="both"/>
        <w:rPr>
          <w:rFonts w:ascii="Times New Roman" w:hAnsi="Times New Roman" w:cs="Times New Roman"/>
        </w:rPr>
      </w:pPr>
      <w:r w:rsidRPr="003B76E0">
        <w:rPr>
          <w:rFonts w:ascii="Times New Roman" w:hAnsi="Times New Roman" w:cs="Times New Roman"/>
        </w:rPr>
        <w:t xml:space="preserve">Mutualistic relationships, in which individuals from two or more species cooperate, are important ecological interactions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{"citationID":"hYqJ6J19","properties":{"formattedCitation":"(Bronstein 1994; Hay {\\i{}et al.} 2004; Bascompte &amp; Jordano 2007)","plainCitation":"(Bronstein 1994; Hay et al. 2004; Bascompte &amp; Jordano 2007)","noteIndex":0},"citationItems":[{"id":10285,"uris":["http://zotero.org/users/local/r3bFthH3/items/G527BYCQ"],"uri":["http://zotero.org/users/local/r3bFthH3/items/G527BYCQ"],"itemData":{"id":10285,"type":"article-journal","title":"Mutualisms and aquatic community structure: the enemy of my enemy is my friend","container-title":"Annual Review of Ecology, Evolution, and Systematics","page":"175-197","volume":"35","issue":"1","source":"Annual Reviews","abstract":"Mutualisms occur when interactions between species produce reciprocal benefits. However, the outcome of these interactions frequently shifts from positive, to neutral, to negative, depending on the environmental and community context, and indirect effects commonly produce unexpected mutualisms that have community-wide consequences. The dynamic, and context dependent, nature of mutualisms can transform consumers, competitors, and parasites into mutualists, even while they consume, compete with, or parasitize their partner species. These dynamic, and often diffuse, mutualisms strongly affect community organization and ecosystem processes, but the historic focus on pairwise interactions decoupled from their more complex community context has obscured their importance. In aquatic systems, mutualisms commonly support ecosystem-defining foundation species, underlie energy and nutrient dynamics within and between ecosystems, and provide mechanisms by which species can rapidly adjust to ecological variance. Mutualism is as important as competition, predation, and physical disturbance in determining community structure, and its impact needs to be adequately incorporated into community theory.","DOI":"10.1146/annurev.ecolsys.34.011802.132357","shortTitle":"Mutualisms and Aquatic Community Structure","author":[{"family":"Hay","given":"Mark E."},{"family":"Parker","given":"John D."},{"family":"Burkepile","given":"Deron E."},{"family":"Caudill","given":"Christopher C."},{"family":"Wilson","given":"Alan E."},{"family":"Hallinan","given":"Zachary P."},{"family":"Chequer","given":"Alexander D."}],"issued":{"date-parts":[["2004"]]}},"label":"page"},{"id":6053,"uris":["http://zotero.org/users/local/r3bFthH3/items/TPHRBK6J"],"uri":["http://zotero.org/users/local/r3bFthH3/items/TPHRBK6J"],"itemData":{"id":6053,"type":"article-journal","title":"Plant-animal mutualistic networks: the architecture of biodiversity","container-title":"Annual Review of Ecology, Evolution, and Systematics","page":"567–593","source":"Google Scholar","shortTitle":"Plant-animal mutualistic networks","author":[{"family":"Bascompte","given":"Jordi"},{"family":"Jordano","given":"Pedro"}],"issued":{"date-parts":[["2007"]]}},"label":"page"},{"id":10443,"uris":["http://zotero.org/users/local/r3bFthH3/items/3XSLULXH"],"uri":["http://zotero.org/users/local/r3bFthH3/items/3XSLULXH"],"itemData":{"id":10443,"type":"article-journal","title":"Our current understanding of mutualism","container-title":"The Quarterly Review of Biology","page":"31-51","volume":"69","issue":"1","source":"journals.uchicago.edu (Atypon)","abstract":"It is widely believed that mutualisms, interspecific interactions that benefit both species, have been grossly neglected relative to their true importance in nature. I have reviewed the recent primary literature in order to assess quentitatively the frequency of studies of mutualism, the types of questions they address, and their general scientific approach. All articles appearing from 1986 to 1990 in nine major journals that publish ecological and evolutionary research were examined. It is clear that mutualism research is not in fact rare. Studies of interspecific interactions made up about 22% of theover 4500 articles published during this period; of these, about one-quarter investigated some form of mutualism. Over 90% of them investigated plant-animal interactions, primarily pollination (52%) and seed dispersal (31%), a bias probably related in part to the particular journals examined. The diversity of questions addressed in these articles was surprisingly low. The majority (63%) focused simply on identifying the mutualist of some species of interest. Furthermore, almost all studies were unilateral, that is, they focused on only one of the interacting species, plants being studied much more frequently than their animal partners. Mutualism studies do not appear to have focused on mutualism as a form of interaction in the same way as studies of competition and predation. Rather, researchers have treated mutualism primarily as a life history attribute of one of the two partners. Consequently, although an impressive amount of information has accumulated about these interactions, we are still far from achieving an overall picture that transcends the boundaries of particular taxa or comibinations of taxa. Three other obstacles have prevented data on mutualisms from being brought together: the historical isolation of studies of different kinds of mutualism, a nearly total disconnection between mutualism theories and empirical studies, and the unilateral approach almost always used to study these bilateral interactions. I identify eight research questions whose answers have the potential to reveal broad-based generalizations about the evolution and ecology of mutualism.","DOI":"10.1086/418432","ISSN":"0033-5770","journalAbbreviation":"The Quarterly Review of Biology","author":[{"family":"Bronstein","given":"Judith L."}],"issued":{"date-parts":[["1994",3,1]]}},"label":"page"}],"schema":"https://github.com/citation-style-language/schema/raw/master/csl-citation.json"}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rPr>
        <w:t xml:space="preserve">(Bronstein 1994; Hay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2004; Bascompte &amp; Jordano 2007)</w:t>
      </w:r>
      <w:r w:rsidRPr="003B76E0">
        <w:rPr>
          <w:rFonts w:ascii="Times New Roman" w:hAnsi="Times New Roman" w:cs="Times New Roman"/>
        </w:rPr>
        <w:fldChar w:fldCharType="end"/>
      </w:r>
      <w:r w:rsidRPr="003B76E0">
        <w:rPr>
          <w:rFonts w:ascii="Times New Roman" w:hAnsi="Times New Roman" w:cs="Times New Roman"/>
        </w:rPr>
        <w:t xml:space="preserve">. Partners exchange a variety of resources or services </w:t>
      </w:r>
      <w:r w:rsidRPr="003B76E0">
        <w:rPr>
          <w:rFonts w:ascii="Times New Roman" w:hAnsi="Times New Roman" w:cs="Times New Roman"/>
        </w:rPr>
        <w:fldChar w:fldCharType="begin"/>
      </w:r>
      <w:r w:rsidR="00804AE0">
        <w:rPr>
          <w:rFonts w:ascii="Times New Roman" w:hAnsi="Times New Roman" w:cs="Times New Roman"/>
        </w:rPr>
        <w:instrText xml:space="preserve"> ADDIN ZOTERO_ITEM CSL_CITATION {"citationID":"5uy8P4rU","properties":{"formattedCitation":"(Grutter 1999; Dixson &amp; Hay 2012; Canestrari {\\i{}et al.} 2014)","plainCitation":"(Grutter 1999; Dixson &amp; Hay 2012; Canestrari et al. 2014)","noteIndex":0},"citationItems":[{"id":7357,"uris":["http://zotero.org/users/local/r3bFthH3/items/9WCTUS6N"],"uri":["http://zotero.org/users/local/r3bFthH3/items/9WCTUS6N"],"itemData":{"id":7357,"type":"article-journal","title":"Cleaner fish really do clean","container-title":"Nature","page":"672-673","volume":"398","author":[{"family":"Grutter","given":"A. S."}],"issued":{"date-parts":[["1999"]]}},"label":"page"},{"id":5912,"uris":["http://zotero.org/users/local/r3bFthH3/items/Z6CACUET"],"uri":["http://zotero.org/users/local/r3bFthH3/items/Z6CACUET"],"itemData":{"id":5912,"type":"article-journal","title":"Corals chemically cue mutualistic fishes to remove competing seaweeds","container-title":"Science","page":"804-807","volume":"338","issue":"6108","source":"www.sciencemag.org.virtual.anu.edu.au","abstract":"Corals in the genus Acropora generate much of the structural complexity upon which coral reefs depend, but they are susceptible to damage from toxic seaweeds. Acropora nasuta minimizes this damage by chemically cuing symbiotic goby fishes (Gobiodon histrio or Paragobiodon echinocephalus) to remove the toxic seaweed Chlorodesmis fastigiata. Within minutes of seaweed contact, or contact from only seaweed chemical extract, the coral releases an odor that recruits gobies to trim the seaweed and dramatically reduce coral damage that would otherwise occur. In turn, chemically defended gobies become more toxic after consumption of this noxious alga. Mutualistic gobies and corals appear to represent a marine parallel to terrestrial ant-plants, in that the host provides shelter and food in return for protection from natural enemies.","DOI":"10.1126/science.1225748","ISSN":"0036-8075, 1095-9203","journalAbbreviation":"Science","language":"en","author":[{"family":"Dixson","given":"Danielle L."},{"family":"Hay","given":"Mark E."}],"issued":{"date-parts":[["2012",11,9]]}},"label":"page"},{"id":286,"uris":["http://zotero.org/users/local/r3bFthH3/items/ESEQ8KAK"],"uri":["http://zotero.org/users/local/r3bFthH3/items/ESEQ8KAK"],"itemData":{"id":286,"type":"article-journal","title":"From parasitism to mutualism: unexpected interactions between a cuckoo and its host","container-title":"Science","page":"1350-1352","volume":"343","issue":"6177","source":"www.sciencemag.org.virtual.anu.edu.au","abstract":"Avian brood parasites lay eggs in the nests of other birds, which raise the unrelated chicks and typically suffer partial or complete loss of their own brood. However, carrion crows Corvus corone corone can benefit from parasitism by the great spotted cuckoo Clamator glandarius. Parasitized nests have lower rates of predation-induced failure due to production of a repellent secretion by cuckoo chicks, but among nests that are successful, those with cuckoo chicks fledge fewer crows. The outcome of these counterbalancing effects fluctuates between parasitism and mutualism each season, depending on the intensity of predation pressure.\nPredation Favors Parasitism\nParasitism in birds often results in ejection or starvation of the host's nestlings. Consequently, many host bird species have evolved protective behavior such as mobbing and parasite egg rejection. Curiously, some host species show no parasite avoidance behaviors; for example, the crow Corvus corone corone tolerates cuckoo chicks among its own brood. In a long-term study, Canestrari et al. (p. 1350) found that crow nests containing a cuckoo chick had lower rates of predation because the parasite's chicks secrete a noxious repellent substance. Overall, in years of high predation pressure, the presence of cuckoos improves the crow's breeding success, but when there are fewer predators around, parasitism reduces crow fitness.","DOI":"10.1126/science.1249008","ISSN":"0036-8075, 1095-9203","shortTitle":"From Parasitism to Mutualism","journalAbbreviation":"Science","language":"en","author":[{"family":"Canestrari","given":"Daniela"},{"family":"Bolopo","given":"Diana"},{"family":"Turlings","given":"Ted C. J."},{"family":"Röder","given":"Gregory"},{"family":"Marcos","given":"José M."},{"family":"Baglione","given":"Vittorio"}],"issued":{"date-parts":[["2014",3,21]]}},"label":"page"}],"schema":"https://github.com/citation-style-language/schema/raw/master/csl-citation.json"} </w:instrText>
      </w:r>
      <w:r w:rsidRPr="003B76E0">
        <w:rPr>
          <w:rFonts w:ascii="Times New Roman" w:hAnsi="Times New Roman" w:cs="Times New Roman"/>
        </w:rPr>
        <w:fldChar w:fldCharType="separate"/>
      </w:r>
      <w:r w:rsidR="00804AE0" w:rsidRPr="00804AE0">
        <w:rPr>
          <w:rFonts w:ascii="Times New Roman" w:hAnsi="Times New Roman" w:cs="Times New Roman"/>
        </w:rPr>
        <w:t xml:space="preserve">(Grutter 1999; Dixson &amp; Hay 2012; Canestrari </w:t>
      </w:r>
      <w:r w:rsidR="00804AE0" w:rsidRPr="00804AE0">
        <w:rPr>
          <w:rFonts w:ascii="Times New Roman" w:hAnsi="Times New Roman" w:cs="Times New Roman"/>
          <w:i/>
          <w:iCs/>
        </w:rPr>
        <w:t>et al.</w:t>
      </w:r>
      <w:r w:rsidR="00804AE0" w:rsidRPr="00804AE0">
        <w:rPr>
          <w:rFonts w:ascii="Times New Roman" w:hAnsi="Times New Roman" w:cs="Times New Roman"/>
        </w:rPr>
        <w:t xml:space="preserve"> 2014)</w:t>
      </w:r>
      <w:r w:rsidRPr="003B76E0">
        <w:rPr>
          <w:rFonts w:ascii="Times New Roman" w:hAnsi="Times New Roman" w:cs="Times New Roman"/>
        </w:rPr>
        <w:fldChar w:fldCharType="end"/>
      </w:r>
      <w:r w:rsidRPr="003B76E0">
        <w:rPr>
          <w:rFonts w:ascii="Times New Roman" w:hAnsi="Times New Roman" w:cs="Times New Roman"/>
        </w:rPr>
        <w:t xml:space="preserve"> and range from opportunistic to obligate in their reliance on one another. Networks of mutualistic interactions can comprise hundreds of species</w:t>
      </w:r>
      <w:r w:rsidRPr="003B76E0">
        <w:rPr>
          <w:rFonts w:ascii="Times New Roman" w:eastAsia="Times New Roman" w:hAnsi="Times New Roman" w:cs="Times New Roman"/>
          <w:vertAlign w:val="superscript"/>
        </w:rPr>
        <w:t xml:space="preserve"> </w:t>
      </w:r>
      <w:r w:rsidRPr="003B76E0">
        <w:rPr>
          <w:rFonts w:ascii="Times New Roman" w:eastAsia="Times New Roman" w:hAnsi="Times New Roman" w:cs="Times New Roman"/>
          <w:vertAlign w:val="superscript"/>
        </w:rPr>
        <w:fldChar w:fldCharType="begin"/>
      </w:r>
      <w:r w:rsidR="00876EE8" w:rsidRPr="003B76E0">
        <w:rPr>
          <w:rFonts w:ascii="Times New Roman" w:eastAsia="Times New Roman" w:hAnsi="Times New Roman" w:cs="Times New Roman"/>
          <w:vertAlign w:val="superscript"/>
        </w:rPr>
        <w:instrText xml:space="preserve"> ADDIN ZOTERO_ITEM CSL_CITATION {"citationID":"67dJ0nck","properties":{"formattedCitation":"(Th\\uc0\\u233{}bault &amp; Fontaine 2010)","plainCitation":"(Thébault &amp; Fontaine 2010)","noteIndex":0},"citationItems":[{"id":6055,"uris":["http://zotero.org/users/local/r3bFthH3/items/U4MUKBGU"],"uri":["http://zotero.org/users/local/r3bFthH3/items/U4MUKBGU"],"itemData":{"id":6055,"type":"article-journal","title":"Stability of ecological communities and the architecture of mutualistic and trophic networks","container-title":"Science","page":"853–856","volume":"329","issue":"5993","source":"Google Scholar","author":[{"family":"Thébault","given":"Elisa"},{"family":"Fontaine","given":"Colin"}],"issued":{"date-parts":[["2010"]]}}}],"schema":"https://github.com/citation-style-language/schema/raw/master/csl-citation.json"} </w:instrText>
      </w:r>
      <w:r w:rsidRPr="003B76E0">
        <w:rPr>
          <w:rFonts w:ascii="Times New Roman" w:eastAsia="Times New Roman" w:hAnsi="Times New Roman" w:cs="Times New Roman"/>
          <w:vertAlign w:val="superscript"/>
        </w:rPr>
        <w:fldChar w:fldCharType="separate"/>
      </w:r>
      <w:r w:rsidR="00876EE8" w:rsidRPr="003B76E0">
        <w:rPr>
          <w:rFonts w:ascii="Times New Roman" w:hAnsi="Times New Roman" w:cs="Times New Roman"/>
        </w:rPr>
        <w:t>(Thébault &amp; Fontaine 2010)</w:t>
      </w:r>
      <w:r w:rsidRPr="003B76E0">
        <w:rPr>
          <w:rFonts w:ascii="Times New Roman" w:eastAsia="Times New Roman" w:hAnsi="Times New Roman" w:cs="Times New Roman"/>
          <w:vertAlign w:val="superscript"/>
        </w:rPr>
        <w:fldChar w:fldCharType="end"/>
      </w:r>
      <w:r w:rsidRPr="003B76E0">
        <w:rPr>
          <w:rFonts w:ascii="Times New Roman" w:hAnsi="Times New Roman" w:cs="Times New Roman"/>
        </w:rPr>
        <w:t xml:space="preserve"> and by mediating competition, they can promote coexistence and increase surrounding biodiversity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{"citationID":"wXKWaTGQ","properties":{"formattedCitation":"(Schmitt &amp; Holbrook 2003; Bastolla {\\i{}et al.} 2009; Weber &amp; Agrawal 2014)","plainCitation":"(Schmitt &amp; Holbrook 2003; Bastolla et al. 2009; Weber &amp; Agrawal 2014)","noteIndex":0},"citationItems":[{"id":6052,"uris":["http://zotero.org/users/local/r3bFthH3/items/WB9TGSAW"],"uri":["http://zotero.org/users/local/r3bFthH3/items/WB9TGSAW"],"itemData":{"id":6052,"type":"article-journal","title":"The architecture of mutualistic networks minimizes competition and increases biodiversity","container-title":"Nature","page":"1018–1020","volume":"458","issue":"7241","source":"Google Scholar","author":[{"family":"Bastolla","given":"Ugo"},{"family":"Fortuna","given":"Miguel A."},{"family":"Pascual-García","given":"Alberto"},{"family":"Ferrera","given":"Antonio"},{"family":"Luque","given":"Bartolo"},{"family":"Bascompte","given":"Jordi"}],"issued":{"date-parts":[["2009"]]}},"label":"page"},{"id":6255,"uris":["http://zotero.org/users/local/r3bFthH3/items/6XISJTU3"],"uri":["http://zotero.org/users/local/r3bFthH3/items/6XISJTU3"],"itemData":{"id":6255,"type":"article-journal","title":"Mutualism can mediate competition and promote coexistence","container-title":"Ecology Letters","page":"898–902","volume":"6","issue":"10","source":"Google Scholar","author":[{"family":"Schmitt","given":"Russell J."},{"family":"Holbrook","given":"Sally J."}],"issued":{"date-parts":[["2003"]]}},"label":"page"},{"id":6334,"uris":["http://zotero.org/users/local/r3bFthH3/items/46KNF4EJ"],"uri":["http://zotero.org/users/local/r3bFthH3/items/46KNF4EJ"],"itemData":{"id":6334,"type":"article-journal","title":"Defense mutualisms enhance plant diversification","container-title":"Proceedings of the National Academy of Sciences","page":"16442-16447","volume":"111","issue":"46","source":"www.pnas.org","abstract":"The ability of plants to form mutualistic relationships with animal defenders has long been suspected to influence their evolutionary success, both by decreasing extinction risk and by increasing opportunity for speciation through an expanded realized niche. Nonetheless, the hypothesis that defense mutualisms consistently enhance plant diversification across lineages has not been well tested due to a lack of phenotypic and phylogenetic information. Using a global analysis, we show that the &gt;100 vascular plant families in which species have evolved extrafloral nectaries (EFNs), sugar-secreting organs that recruit arthropod mutualists, have twofold higher diversification rates than families that lack species with EFNs. Zooming in on six distantly related plant clades, trait-dependent diversification models confirmed the tendency for lineages with EFNs to display increased rates of diversification. These results were consistent across methodological approaches. Inference using reversible-jump Markov chain Monte Carlo (MCMC) to model the placement and number of rate shifts revealed that high net diversification rates in EFN clades were driven by an increased number of positive rate shifts following EFN evolution compared with sister clades, suggesting that EFNs may be indirect facilitators of diversification. Our replicated analysis indicates that defense mutualisms put lineages on a path toward increased diversification rates within and between clades, and is concordant with the hypothesis that mutualistic interactions with animals can have an impact on deep macroevolutionary patterns and enhance plant diversity.","DOI":"10.1073/pnas.1413253111","ISSN":"0027-8424, 1091-6490","note":"PMID: 25349406","journalAbbreviation":"PNAS","language":"en","author":[{"family":"Weber","given":"Marjorie G."},{"family":"Agrawal","given":"Anurag A."}],"issued":{"date-parts":[["2014",11,18]]}},"label":"page"}],"schema":"https://github.com/citation-style-language/schema/raw/master/csl-citation.json"}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rPr>
        <w:t xml:space="preserve">(Schmitt &amp; Holbrook 2003; Bastolla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2009; Weber &amp; Agrawal 2014)</w:t>
      </w:r>
      <w:r w:rsidRPr="003B76E0">
        <w:rPr>
          <w:rFonts w:ascii="Times New Roman" w:hAnsi="Times New Roman" w:cs="Times New Roman"/>
        </w:rPr>
        <w:fldChar w:fldCharType="end"/>
      </w:r>
      <w:r w:rsidRPr="003B76E0">
        <w:rPr>
          <w:rFonts w:ascii="Times New Roman" w:hAnsi="Times New Roman" w:cs="Times New Roman"/>
        </w:rPr>
        <w:t xml:space="preserve">. External pressures, such as predation, have been shown in a number of case studies to be important for mediating mutualism dynamics: the removal of herbivores resulted in the breakdown of an ant-plant mutualism in Africa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{"citationID":"Xfoab3jV","properties":{"formattedCitation":"(Palmer {\\i{}et al.} 2008)","plainCitation":"(Palmer et al. 2008)","noteIndex":0},"citationItems":[{"id":7341,"uris":["http://zotero.org/users/local/r3bFthH3/items/U4QPD59Z"],"uri":["http://zotero.org/users/local/r3bFthH3/items/U4QPD59Z"],"itemData":{"id":7341,"type":"article-journal","title":"Breakdown of an ant-plant mutualism follows the loss of large herbivores from an African savanna","container-title":"Science","page":"192-195","volume":"319","issue":"5860","source":"science.sciencemag.org","abstract":"Mutualisms are key components of biodiversity and ecosystem function, yet the forces maintaining them are poorly understood. We investigated the effects of removing large mammals on an ant-Acacia mutualism in an African savanna. Ten years of large-herbivore exclusion reduced the nectar and housing provided by plants to ants, increasing antagonistic behavior by a mutualistic ant associate and shifting competitive dominance within the plant-ant community from this nectar-dependent mutualist to an antagonistic species that does not depend on plant rewards. Trees occupied by this antagonist suffered increased attack by stem-boring beetles, grew more slowly, and experienced doubled mortality relative to trees occupied by the mutualistic ant. These results show that large mammals maintain cooperation within a widespread symbiosis and suggest complex cascading effects of megafaunal extinction.\nExcluding mammalian herbivores from a savanna ecosystem decreased ant colonies on the resident Acacia trees, leading to attack by beetles and unexpected tree mortality.\nExcluding mammalian herbivores from a savanna ecosystem decreased ant colonies on the resident Acacia trees, leading to attack by beetles and unexpected tree mortality.","DOI":"10.1126/science.1151579","ISSN":"0036-8075, 1095-9203","note":"PMID: 18187652","language":"en","author":[{"family":"Palmer","given":"Todd M."},{"family":"Stanton","given":"Maureen L."},{"family":"Young","given":"Truman P."},{"family":"Goheen","given":"Jacob R."},{"family":"Pringle","given":"Robert M."},{"family":"Karban","given":"Richard"}],"issued":{"date-parts":[["2008",1,11]]}}}],"schema":"https://github.com/citation-style-language/schema/raw/master/csl-citation.json"}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rPr>
        <w:t xml:space="preserve">(Palmer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2008)</w:t>
      </w:r>
      <w:r w:rsidRPr="003B76E0">
        <w:rPr>
          <w:rFonts w:ascii="Times New Roman" w:hAnsi="Times New Roman" w:cs="Times New Roman"/>
        </w:rPr>
        <w:fldChar w:fldCharType="end"/>
      </w:r>
      <w:r w:rsidRPr="003B76E0">
        <w:rPr>
          <w:rFonts w:ascii="Times New Roman" w:hAnsi="Times New Roman" w:cs="Times New Roman"/>
        </w:rPr>
        <w:t xml:space="preserve"> and the prevalence of nest predation determines whether hosting a cuckoo nestling is detrimental or beneficial in a European host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{"citationID":"RjMapMSC","properties":{"formattedCitation":"(Canestrari {\\i{}et al.} 2014)","plainCitation":"(Canestrari et al. 2014)","noteIndex":0},"citationItems":[{"id":286,"uris":["http://zotero.org/users/local/r3bFthH3/items/ESEQ8KAK"],"uri":["http://zotero.org/users/local/r3bFthH3/items/ESEQ8KAK"],"itemData":{"id":286,"type":"article-journal","title":"From parasitism to mutualism: unexpected interactions between a cuckoo and its host","container-title":"Science","page":"1350-1352","volume":"343","issue":"6177","source":"www.sciencemag.org.virtual.anu.edu.au","abstract":"Avian brood parasites lay eggs in the nests of other birds, which raise the unrelated chicks and typically suffer partial or complete loss of their own brood. However, carrion crows Corvus corone corone can benefit from parasitism by the great spotted cuckoo Clamator glandarius. Parasitized nests have lower rates of predation-induced failure due to production of a repellent secretion by cuckoo chicks, but among nests that are successful, those with cuckoo chicks fledge fewer crows. The outcome of these counterbalancing effects fluctuates between parasitism and mutualism each season, depending on the intensity of predation pressure.\nPredation Favors Parasitism\nParasitism in birds often results in ejection or starvation of the host's nestlings. Consequently, many host bird species have evolved protective behavior such as mobbing and parasite egg rejection. Curiously, some host species show no parasite avoidance behaviors; for example, the crow Corvus corone corone tolerates cuckoo chicks among its own brood. In a long-term study, Canestrari et al. (p. 1350) found that crow nests containing a cuckoo chick had lower rates of predation because the parasite's chicks secrete a noxious repellent substance. Overall, in years of high predation pressure, the presence of cuckoos improves the crow's breeding success, but when there are fewer predators around, parasitism reduces crow fitness.","DOI":"10.1126/science.1249008","ISSN":"0036-8075, 1095-9203","shortTitle":"From Parasitism to Mutualism","journalAbbreviation":"Science","language":"en","author":[{"family":"Canestrari","given":"Daniela"},{"family":"Bolopo","given":"Diana"},{"family":"Turlings","given":"Ted C. J."},{"family":"Röder","given":"Gregory"},{"family":"Marcos","given":"José M."},{"family":"Baglione","given":"Vittorio"}],"issued":{"date-parts":[["2014",3,21]]}}}],"schema":"https://github.com/citation-style-language/schema/raw/master/csl-citation.json"}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rPr>
        <w:t xml:space="preserve">(Canestrari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2014)</w:t>
      </w:r>
      <w:r w:rsidRPr="003B76E0">
        <w:rPr>
          <w:rFonts w:ascii="Times New Roman" w:hAnsi="Times New Roman" w:cs="Times New Roman"/>
        </w:rPr>
        <w:fldChar w:fldCharType="end"/>
      </w:r>
      <w:r w:rsidRPr="003B76E0">
        <w:rPr>
          <w:rFonts w:ascii="Times New Roman" w:hAnsi="Times New Roman" w:cs="Times New Roman"/>
        </w:rPr>
        <w:t xml:space="preserve">. However, the extent to which these kinds of processes can influence convergent patterns of mutualism evolution remains to be formally investigated </w:t>
      </w:r>
      <w:r w:rsidRPr="003B76E0">
        <w:rPr>
          <w:rFonts w:ascii="Times New Roman" w:hAnsi="Times New Roman" w:cs="Times New Roman"/>
        </w:rPr>
        <w:fldChar w:fldCharType="begin"/>
      </w:r>
      <w:r w:rsidR="00874C76">
        <w:rPr>
          <w:rFonts w:ascii="Times New Roman" w:hAnsi="Times New Roman" w:cs="Times New Roman"/>
        </w:rPr>
        <w:instrText xml:space="preserve"> ADDIN ZOTERO_ITEM CSL_CITATION {"citationID":"vPHV4437","properties":{"unsorted":true,"formattedCitation":"(Doebeli &amp; Knowlton 1998; Toby Kiers {\\i{}et al.} 2010; Bittleston {\\i{}et al.} 2016)","plainCitation":"(Doebeli &amp; Knowlton 1998; Toby Kiers et al. 2010; Bittleston et al. 2016)","noteIndex":0},"citationItems":[{"id":10397,"uris":["http://zotero.org/users/local/r3bFthH3/items/NIEFVSPR"],"uri":["http://zotero.org/users/local/r3bFthH3/items/NIEFVSPR"],"itemData":{"id":10397,"type":"article-journal","title":"The evolution of interspecific mutualisms","container-title":"Proceedings of the National Academy of Sciences","page":"8676-8680","volume":"95","issue":"15","source":"www.pnas.org","abstract":"Interspecific mutualisms are widespread, but how they evolve is not clear. The Iterated Prisoner’s Dilemma is the main theoretical tool to study cooperation, but this model ignores ecological differences between partners and assumes that amounts exchanged cannot themselves evolve. A more realistic model incorporating these features shows that strategies that succeed with fixed exchanges (e.g., Tit-for-Tat) cannot explain mutualism when exchanges vary because the amount exchanged evolves to 0. For mutualism to evolve, increased investments in a partner must yield increased returns, and spatial structure in competitive interactions is required. Under these biologically plausible assumptions, mutualism evolves with surprising ease. This suggests that, contrary to the basic premise of past theoretical analyses, overcoming a potential host’s initial defenses may be a bigger obstacle for mutualism than the subsequent recurrence and spread of noncooperative mutants.","DOI":"10.1073/pnas.95.15.8676","ISSN":"0027-8424, 1091-6490","note":"PMID: 9671737","language":"en","author":[{"family":"Doebeli","given":"Michael"},{"family":"Knowlton","given":"Nancy"}],"issued":{"date-parts":[["1998",7,21]]}},"label":"page"},{"id":2270,"uris":["http://zotero.org/users/local/r3bFthH3/items/XTSABVZ5"],"uri":["http://zotero.org/users/local/r3bFthH3/items/XTSABVZ5"],"itemData":{"id":2270,"type":"article-journal","title":"Mutualisms in a changing world: an evolutionary perspective","container-title":"Ecology Letters","page":"1459–1474","volume":"13","issue":"12","source":"Google Scholar","shortTitle":"Mutualisms in a changing world","author":[{"family":"Toby Kiers","given":"E."},{"family":"Palmer","given":"Todd M."},{"family":"Ives","given":"Anthony R."},{"family":"Bruno","given":"John F."},{"family":"Bronstein","given":"Judith L."}],"issued":{"date-parts":[["2010"]]}},"label":"page"},{"id":10249,"uris":["http://zotero.org/users/local/r3bFthH3/items/TEI8QJSM"],"uri":["http://zotero.org/users/local/r3bFthH3/items/TEI8QJSM"],"itemData":{"id":10249,"type":"article-journal","title":"Convergence in multispecies interactions","container-title":"Trends in Ecology &amp; Evolution","page":"269-280","volume":"31","issue":"4","source":"www.cell.com","DOI":"10.1016/j.tree.2016.01.006","ISSN":"0169-5347","note":"PMID: 26858111","journalAbbreviation":"Trends in Ecology &amp; Evolution","language":"English","author":[{"family":"Bittleston","given":"Leonora S."},{"family":"Pierce","given":"Naomi E."},{"family":"Ellison","given":"Aaron M."},{"family":"Pringle","given":"Anne"}],"issued":{"date-parts":[["2016",4,1]]}},"label":"page"}],"schema":"https://github.com/citation-style-language/schema/raw/master/csl-citation.json"} </w:instrText>
      </w:r>
      <w:r w:rsidRPr="003B76E0">
        <w:rPr>
          <w:rFonts w:ascii="Times New Roman" w:hAnsi="Times New Roman" w:cs="Times New Roman"/>
        </w:rPr>
        <w:fldChar w:fldCharType="separate"/>
      </w:r>
      <w:r w:rsidR="00DF7228" w:rsidRPr="00DF7228">
        <w:rPr>
          <w:rFonts w:ascii="Times New Roman" w:hAnsi="Times New Roman" w:cs="Times New Roman"/>
        </w:rPr>
        <w:t xml:space="preserve">(Doebeli &amp; Knowlton 1998; Toby Kiers </w:t>
      </w:r>
      <w:r w:rsidR="00DF7228" w:rsidRPr="00DF7228">
        <w:rPr>
          <w:rFonts w:ascii="Times New Roman" w:hAnsi="Times New Roman" w:cs="Times New Roman"/>
          <w:i/>
          <w:iCs/>
        </w:rPr>
        <w:t>et al.</w:t>
      </w:r>
      <w:r w:rsidR="00DF7228" w:rsidRPr="00DF7228">
        <w:rPr>
          <w:rFonts w:ascii="Times New Roman" w:hAnsi="Times New Roman" w:cs="Times New Roman"/>
        </w:rPr>
        <w:t xml:space="preserve"> 2010; Bittleston </w:t>
      </w:r>
      <w:r w:rsidR="00DF7228" w:rsidRPr="00DF7228">
        <w:rPr>
          <w:rFonts w:ascii="Times New Roman" w:hAnsi="Times New Roman" w:cs="Times New Roman"/>
          <w:i/>
          <w:iCs/>
        </w:rPr>
        <w:t>et al.</w:t>
      </w:r>
      <w:r w:rsidR="00DF7228" w:rsidRPr="00DF7228">
        <w:rPr>
          <w:rFonts w:ascii="Times New Roman" w:hAnsi="Times New Roman" w:cs="Times New Roman"/>
        </w:rPr>
        <w:t xml:space="preserve"> 2016)</w:t>
      </w:r>
      <w:r w:rsidRPr="003B76E0">
        <w:rPr>
          <w:rFonts w:ascii="Times New Roman" w:hAnsi="Times New Roman" w:cs="Times New Roman"/>
        </w:rPr>
        <w:fldChar w:fldCharType="end"/>
      </w:r>
      <w:r w:rsidRPr="003B76E0">
        <w:rPr>
          <w:rFonts w:ascii="Times New Roman" w:hAnsi="Times New Roman" w:cs="Times New Roman"/>
        </w:rPr>
        <w:t>.</w:t>
      </w:r>
    </w:p>
    <w:p w14:paraId="38C6C78A" w14:textId="77777777" w:rsidR="00E54A3A" w:rsidRPr="003B76E0" w:rsidRDefault="00E54A3A" w:rsidP="00E54A3A">
      <w:pPr>
        <w:spacing w:line="480" w:lineRule="auto"/>
        <w:jc w:val="both"/>
        <w:rPr>
          <w:rFonts w:ascii="Times New Roman" w:hAnsi="Times New Roman" w:cs="Times New Roman"/>
        </w:rPr>
      </w:pPr>
    </w:p>
    <w:p w14:paraId="3CE1C0B1" w14:textId="7B681E75" w:rsidR="00E54A3A" w:rsidRPr="003B76E0" w:rsidRDefault="00E54A3A" w:rsidP="00E54A3A">
      <w:pPr>
        <w:spacing w:line="480" w:lineRule="auto"/>
        <w:jc w:val="both"/>
        <w:rPr>
          <w:rFonts w:ascii="Times New Roman" w:hAnsi="Times New Roman" w:cs="Times New Roman"/>
        </w:rPr>
      </w:pPr>
      <w:r w:rsidRPr="003B76E0">
        <w:rPr>
          <w:rFonts w:ascii="Times New Roman" w:hAnsi="Times New Roman" w:cs="Times New Roman"/>
        </w:rPr>
        <w:t xml:space="preserve">Since first being described off the coast of Borneo in 1868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{"citationID":"y4sNQH1L","properties":{"formattedCitation":"(Collingwood 1868)","plainCitation":"(Collingwood 1868)","noteIndex":0},"citationItems":[{"id":7360,"uris":["http://zotero.org/users/local/r3bFthH3/items/8CZHE32H"],"uri":["http://zotero.org/users/local/r3bFthH3/items/8CZHE32H"],"itemData":{"id":7360,"type":"article-journal","title":"Note on the existence of gigantic sea anemones in the China Sea, containing within them quasi parasitic fish.","container-title":"Annals and Magazine of Natural History series 4","page":"31-33","volume":"1","author":[{"family":"Collingwood","given":"C."}],"issued":{"date-parts":[["1868"]]}}}],"schema":"https://github.com/citation-style-language/schema/raw/master/csl-citation.json"}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noProof/>
        </w:rPr>
        <w:t>(Collingwood 1868)</w:t>
      </w:r>
      <w:r w:rsidRPr="003B76E0">
        <w:rPr>
          <w:rFonts w:ascii="Times New Roman" w:hAnsi="Times New Roman" w:cs="Times New Roman"/>
        </w:rPr>
        <w:fldChar w:fldCharType="end"/>
      </w:r>
      <w:r w:rsidRPr="003B76E0">
        <w:rPr>
          <w:rFonts w:ascii="Times New Roman" w:hAnsi="Times New Roman" w:cs="Times New Roman"/>
        </w:rPr>
        <w:t xml:space="preserve">, the relationships between fishes and anemones have provided tractable models for studying interspecies mutualisms. These partnerships are instigated by the fishes, and partner reliance spans from facultative to obligate for fishes and is facultative for anemones </w:t>
      </w:r>
      <w:r w:rsidRPr="003B76E0">
        <w:rPr>
          <w:rFonts w:ascii="Times New Roman" w:hAnsi="Times New Roman" w:cs="Times New Roman"/>
        </w:rPr>
        <w:fldChar w:fldCharType="begin"/>
      </w:r>
      <w:r w:rsidR="009047D1">
        <w:rPr>
          <w:rFonts w:ascii="Times New Roman" w:hAnsi="Times New Roman" w:cs="Times New Roman"/>
        </w:rPr>
        <w:instrText xml:space="preserve"> ADDIN ZOTERO_ITEM CSL_CITATION {"citationID":"KhVj4Jwm","properties":{"formattedCitation":"(Fautin 1991)","plainCitation":"(Fautin 1991)","noteIndex":0},"citationItems":[{"id":6151,"uris":["http://zotero.org/users/local/r3bFthH3/items/2P8G5NTW"],"uri":["http://zotero.org/users/local/r3bFthH3/items/2P8G5NTW"],"itemData":{"id":6151,"type":"article-journal","title":"The anemonefish symbiosis: what is known and what is not","container-title":"Symbiosis","page":"23-46","volume":"10","author":[{"family":"Fautin","given":"Daphne G."}],"issued":{"date-parts":[["1991"]]}},"label":"page"}],"schema":"https://github.com/citation-style-language/schema/raw/master/csl-citation.json"} </w:instrText>
      </w:r>
      <w:r w:rsidRPr="003B76E0">
        <w:rPr>
          <w:rFonts w:ascii="Times New Roman" w:hAnsi="Times New Roman" w:cs="Times New Roman"/>
        </w:rPr>
        <w:fldChar w:fldCharType="separate"/>
      </w:r>
      <w:r w:rsidR="009047D1">
        <w:rPr>
          <w:rFonts w:ascii="Times New Roman" w:hAnsi="Times New Roman" w:cs="Times New Roman"/>
        </w:rPr>
        <w:t>(Fautin 1991)</w:t>
      </w:r>
      <w:r w:rsidRPr="003B76E0">
        <w:rPr>
          <w:rFonts w:ascii="Times New Roman" w:hAnsi="Times New Roman" w:cs="Times New Roman"/>
        </w:rPr>
        <w:fldChar w:fldCharType="end"/>
      </w:r>
      <w:r w:rsidRPr="003B76E0">
        <w:rPr>
          <w:rFonts w:ascii="Times New Roman" w:hAnsi="Times New Roman" w:cs="Times New Roman"/>
        </w:rPr>
        <w:t>. Past research has primarily focused on understanding the ecology and evolution of the 29 obligately associated Amphiprioninae anemonefishes (</w:t>
      </w:r>
      <w:r w:rsidRPr="003B76E0">
        <w:rPr>
          <w:rFonts w:ascii="Times New Roman" w:hAnsi="Times New Roman" w:cs="Times New Roman"/>
          <w:i/>
        </w:rPr>
        <w:t xml:space="preserve">Amphiprion </w:t>
      </w:r>
      <w:r w:rsidRPr="003B76E0">
        <w:rPr>
          <w:rFonts w:ascii="Times New Roman" w:hAnsi="Times New Roman" w:cs="Times New Roman"/>
        </w:rPr>
        <w:t xml:space="preserve">spp. and </w:t>
      </w:r>
      <w:r w:rsidRPr="003B76E0">
        <w:rPr>
          <w:rFonts w:ascii="Times New Roman" w:hAnsi="Times New Roman" w:cs="Times New Roman"/>
          <w:i/>
        </w:rPr>
        <w:t xml:space="preserve">Premnas </w:t>
      </w:r>
      <w:r w:rsidRPr="003B76E0">
        <w:rPr>
          <w:rFonts w:ascii="Times New Roman" w:hAnsi="Times New Roman" w:cs="Times New Roman"/>
        </w:rPr>
        <w:t xml:space="preserve">sp.; </w:t>
      </w:r>
      <w:r w:rsidRPr="003B76E0">
        <w:rPr>
          <w:rFonts w:ascii="Times New Roman" w:hAnsi="Times New Roman" w:cs="Times New Roman"/>
          <w:i/>
        </w:rPr>
        <w:t xml:space="preserve">hereafter </w:t>
      </w:r>
      <w:r w:rsidRPr="003B76E0">
        <w:rPr>
          <w:rFonts w:ascii="Times New Roman" w:hAnsi="Times New Roman" w:cs="Times New Roman"/>
        </w:rPr>
        <w:t xml:space="preserve">‘anemonefishes’) </w:t>
      </w:r>
      <w:r w:rsidRPr="003B76E0">
        <w:rPr>
          <w:rFonts w:ascii="Times New Roman" w:hAnsi="Times New Roman" w:cs="Times New Roman"/>
        </w:rPr>
        <w:fldChar w:fldCharType="begin"/>
      </w:r>
      <w:r w:rsidR="00026C48">
        <w:rPr>
          <w:rFonts w:ascii="Times New Roman" w:hAnsi="Times New Roman" w:cs="Times New Roman"/>
        </w:rPr>
        <w:instrText xml:space="preserve"> ADDIN ZOTERO_ITEM CSL_CITATION {"citationID":"Ptms5g63","properties":{"formattedCitation":"(Buston 2003a, 2004; Munday {\\i{}et al.} 2009)","plainCitation":"(Buston 2003a, 2004; Munday et al. 2009)","noteIndex":0},"citationItems":[{"id":10257,"uris":["http://zotero.org/users/local/r3bFthH3/items/CC9K953J"],"uri":["http://zotero.org/users/local/r3bFthH3/items/CC9K953J"],"itemData":{"id":10257,"type":"article-journal","title":"Social hierarchies: size and growth modification in clownfish","container-title":"Nature","page":"145","volume":"424","issue":"6945","source":"www.nature.com","abstract":"&lt;p&gt;Sex change is not the only way these fish achieve dominance — they grow into the role.&lt;/p&gt;","DOI":"10.1038/424145a","ISSN":"1476-4687","shortTitle":"Social hierarchies","language":"En","author":[{"family":"Buston","given":"Peter"}],"issued":{"date-parts":[["2003",7]]}},"label":"page"},{"id":3352,"uris":["http://zotero.org/users/local/r3bFthH3/items/C2XWU8D7"],"uri":["http://zotero.org/users/local/r3bFthH3/items/C2XWU8D7"],"itemData":{"id":3352,"type":"article-journal","title":"Ocean acidification impairs olfactory discrimination and homing ability of a marine fish","container-title":"Proceedings of the National Academy of Sciences","page":"1848-1852","volume":"106","abstract":"The persistence of most coastal marine species depends on larvae finding suitable adult habitat at the end of an offshore dispersive stage that can last weeks or months. We tested the effects that ocean acidification from elevated levels of atmospheric carbon dioxide (CO2) could have on the ability of larvae to detect olfactory cues from adult habitats. Larval clownfish reared in control seawater (pH 8.15) discriminated between a range of cues that could help them locate reef habitat and suitable settlement sites. This discriminatory ability was disrupted when larvae were reared in conditions simulating CO2-induced ocean acidification. Larvae became strongly attracted to olfactory stimuli they normally avoided when reared at levels of ocean pH that could occur ca. 2100 (pH 7.8) and they no longer responded to any olfactory cues when reared at pH levels (pH 7.6) that might be attained later next century on a business-as-usual carbon-dioxide emissions trajectory. If acidification continues unabated, the impairment of sensory ability will reduce population sustainability of many marine species, with potentially profound consequences for marine diversity.","DOI":"10.1073/pnas.0809996106","author":[{"family":"Munday","given":"Philip L."},{"family":"Dixson","given":"Danielle L."},{"family":"Donelson","given":"Jennifer M."},{"family":"Jones","given":"Geoffrey P."},{"family":"Pratchett","given":"Morgan S."},{"family":"Devitsina","given":"Galina V."},{"family":"Døving","given":"Kjell B."}],"issued":{"date-parts":[["2009",2,10]]}},"label":"page"},{"id":10266,"uris":["http://zotero.org/users/local/r3bFthH3/items/5LI72Q92"],"uri":["http://zotero.org/users/local/r3bFthH3/items/5LI72Q92"],"itemData":{"id":10266,"type":"article-journal","title":"Territory inheritance in clownfish","container-title":"Proceedings of the Royal Society of London B: Biological Sciences","page":"S252-S254","volume":"271","issue":"Suppl 4","source":"rspb.royalsocietypublishing.org","abstract":"Animal societies composed of breeders and non–breeders present a challenge to evolutionary theory because it is not immediately apparent how natural selection can preserve the genes that underlie non–breeding strategies. The clownfish Amphiprion percula forms groups composed of a breeding pair and 0–4 non–breeders. Non–breeders gain neither present direct, nor present indirect benefits from the association. To determine whether non–breeders obtain future direct benefits, I investigated the pattern of territory inheritance. I show that non–breeders stand to inherit the territory within which they reside. Moreover, they form a perfect queue for breeding positions; a queue from which nobody disperses and within which nobody contests. I suggest that queuing might be favoured by selection because it confers a higher probability of attaining breeding status than either dispersing or contesting. This study illustrates that, within animal societies, individuals may tolerate non–breeding positions solely because of their potential to realize benefits in the future.","DOI":"10.1098/rsbl.2003.0156","ISSN":"0962-8452, 1471-2954","note":"PMID: 15252999","language":"en","author":[{"family":"Buston","given":"Peter M."}],"issued":{"date-parts":[["2004",5,7]]}},"label":"page"}],"schema":"https://github.com/citation-style-language/schema/raw/master/csl-citation.json"} </w:instrText>
      </w:r>
      <w:r w:rsidRPr="003B76E0">
        <w:rPr>
          <w:rFonts w:ascii="Times New Roman" w:hAnsi="Times New Roman" w:cs="Times New Roman"/>
        </w:rPr>
        <w:fldChar w:fldCharType="separate"/>
      </w:r>
      <w:r w:rsidR="00026C48" w:rsidRPr="00026C48">
        <w:rPr>
          <w:rFonts w:ascii="Times New Roman" w:hAnsi="Times New Roman" w:cs="Times New Roman"/>
          <w:lang w:val="en-US"/>
        </w:rPr>
        <w:t xml:space="preserve">(Buston 2003a, 2004; Munday </w:t>
      </w:r>
      <w:r w:rsidR="00026C48" w:rsidRPr="00026C48">
        <w:rPr>
          <w:rFonts w:ascii="Times New Roman" w:hAnsi="Times New Roman" w:cs="Times New Roman"/>
          <w:i/>
          <w:iCs/>
          <w:lang w:val="en-US"/>
        </w:rPr>
        <w:t>et al.</w:t>
      </w:r>
      <w:r w:rsidR="00026C48" w:rsidRPr="00026C48">
        <w:rPr>
          <w:rFonts w:ascii="Times New Roman" w:hAnsi="Times New Roman" w:cs="Times New Roman"/>
          <w:lang w:val="en-US"/>
        </w:rPr>
        <w:t xml:space="preserve"> 2009)</w:t>
      </w:r>
      <w:r w:rsidRPr="003B76E0">
        <w:rPr>
          <w:rFonts w:ascii="Times New Roman" w:hAnsi="Times New Roman" w:cs="Times New Roman"/>
        </w:rPr>
        <w:fldChar w:fldCharType="end"/>
      </w:r>
      <w:r w:rsidRPr="003B76E0">
        <w:rPr>
          <w:rFonts w:ascii="Times New Roman" w:hAnsi="Times New Roman" w:cs="Times New Roman"/>
        </w:rPr>
        <w:t xml:space="preserve"> as well as interactions between them and the ten anemone species that they associate with throughout their Indo-Pacific range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{"citationID":"WH7abB7e","properties":{"formattedCitation":"(Elliott {\\i{}et al.} 1999; Schmitt &amp; Holbrook 2003; Ollerton {\\i{}et al.} 2007)","plainCitation":"(Elliott et al. 1999; Schmitt &amp; Holbrook 2003; Ollerton et al. 2007)","noteIndex":0},"citationItems":[{"id":6255,"uris":["http://zotero.org/users/local/r3bFthH3/items/6XISJTU3"],"uri":["http://zotero.org/users/local/r3bFthH3/items/6XISJTU3"],"itemData":{"id":6255,"type":"article-journal","title":"Mutualism can mediate competition and promote coexistence","container-title":"Ecology Letters","page":"898–902","volume":"6","issue":"10","source":"Google Scholar","author":[{"family":"Schmitt","given":"Russell J."},{"family":"Holbrook","given":"Sally J."}],"issued":{"date-parts":[["2003"]]}},"label":"page"},{"id":6250,"uris":["http://zotero.org/users/local/r3bFthH3/items/KBHNAWV4"],"uri":["http://zotero.org/users/local/r3bFthH3/items/KBHNAWV4"],"itemData":{"id":6250,"type":"article-journal","title":"Molecular phylogenetic evidence for the evolution of specialization in anemonefishes","container-title":"Proceedings of the Royal Society of London B: Biological Sciences","page":"677-685","volume":"266","issue":"1420","source":"rspb.royalsocietypublishing.org","abstract":"Anemonefishes (genera: Amphiprion and Premnas; family Pomacentridae) are a group of 28 species of coral reef fishes that are found in obligate symbiosis with large tropical sea anemones. A phylogenetic hypothesis based on morphological analyses of this group suggests that the ancestral anemonefish was a generalist with similar morphology to other pomacentrids, and that it gave rise to other anemonefish species that were more specialized for living with particular species of host anemones. To test this hypothesis we constructed a molecular phylogeny for the anemonefishes by sequencing 1140 base pairs of the cytochrome b gene and 522 base pairs of the 16S rRNA gene for six species of anemonefishes (representatives of all subgenera and species complexes) and two other pomacentrid species. Three methods of phylogenetic analysis all strongly supported the conclusion that anemonefishes are a monophyletic group. The molecular phylogeny differs from the tree based on morphological data in that the two species of specialized anemonefishes (Premnas biaculeatus and Amphiprion ocellaris) were assigned to a basal position within the clade, and the extreme host generalist (Amphiprion clarkii) to a more derived position. Thus, the initial anemonefish ancestors were probably host specialists and subsequent speciation events led to a combination of generalist and specialist groups. Further phylogenetic studies of additional anemonefish species are required to substantiate this hypothesis.","DOI":"10.1098/rspb.1999.0689","ISSN":"0962-8452, 1471-2954","note":"PMID: 10331288","language":"en","author":[{"family":"Elliott","given":"J. K."},{"family":"Lougheed","given":"S. C."},{"family":"Bateman","given":"B."},{"family":"McPhee","given":"L. K."},{"family":"Boag","given":"P. T."}],"issued":{"date-parts":[["1999",4,7]]}},"label":"page"},{"id":6002,"uris":["http://zotero.org/users/local/r3bFthH3/items/5H8D3ZVK"],"uri":["http://zotero.org/users/local/r3bFthH3/items/5H8D3ZVK"],"itemData":{"id":6002,"type":"article-journal","title":"Finding NEMO: nestedness engendered by mutualistic organization in anemonefish and their hosts","container-title":"Proceedings of the Royal Society of London B: Biological Sciences","page":"591-598","volume":"274","issue":"1609","source":"rspb.royalsocietypublishing.org","abstract":"The interaction structure of mutualistic relationships, in terms of relative specialization of the partners, is important to understanding their ecology and evolution. Analyses of the mutualistic interaction between anemonefish and their host sea anemones show that the relationship is highly nested in structure, generalist species interacting with one another and specialist species interacting mainly with generalists. This supports the hypothesis that the configuration of mutualistic interactions will tend towards nestedness. In this case, the structure of the interaction is at a much larger scale than previously hypothesized, across more than 180° of longitude and some 60° of latitude, probably owing to the pelagic dispersal capabilities of these species in a marine environment. Additionally, we found weak support for the hypothesis that geographically widespread species should be more generalized in their interactions than species with small ranges. This study extends understanding of the structure of mutualistic relationships into previously unexplored taxonomic and physical realms, and suggests how nestedness analysis can be applied to the conservation of obligate species interactions.","DOI":"10.1098/rspb.2006.3758","ISSN":"0962-8452, 1471-2954","note":"PMID: 17476781","shortTitle":"Finding NEMO","language":"en","author":[{"family":"Ollerton","given":"Jeff"},{"family":"McCollin","given":"Duncan"},{"family":"Fautin","given":"Daphne G."},{"family":"Allen","given":"Gerald R."}],"issued":{"date-parts":[["2007",2,22]]}},"label":"page"}],"schema":"https://github.com/citation-style-language/schema/raw/master/csl-citation.json"}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rPr>
        <w:t xml:space="preserve">(Elliott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1999; Schmitt &amp; Holbrook 2003; Ollerton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2007)</w:t>
      </w:r>
      <w:r w:rsidRPr="003B76E0">
        <w:rPr>
          <w:rFonts w:ascii="Times New Roman" w:hAnsi="Times New Roman" w:cs="Times New Roman"/>
        </w:rPr>
        <w:fldChar w:fldCharType="end"/>
      </w:r>
      <w:r w:rsidRPr="003B76E0">
        <w:rPr>
          <w:rFonts w:ascii="Times New Roman" w:hAnsi="Times New Roman" w:cs="Times New Roman"/>
        </w:rPr>
        <w:t xml:space="preserve">. While anemones that host </w:t>
      </w:r>
      <w:r w:rsidRPr="003B76E0">
        <w:rPr>
          <w:rFonts w:ascii="Times New Roman" w:hAnsi="Times New Roman" w:cs="Times New Roman"/>
        </w:rPr>
        <w:lastRenderedPageBreak/>
        <w:t xml:space="preserve">fishes gain benefits such as increased access to nutrition or increased aeration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{"citationID":"YGKOX0Gk","properties":{"formattedCitation":"(Szczebak {\\i{}et al.} 2013; Lim {\\i{}et al.} 2016)","plainCitation":"(Szczebak et al. 2013; Lim et al. 2016)","noteIndex":0},"citationItems":[{"id":10435,"uris":["http://zotero.org/users/local/r3bFthH3/items/IHFDXTT7"],"uri":["http://zotero.org/users/local/r3bFthH3/items/IHFDXTT7"],"itemData":{"id":10435,"type":"article-journal","title":"Anemonefish oxygenate their anemone hosts at night","container-title":"Journal of Experimental Biology","page":"970-976","volume":"216","issue":"6","source":"jeb.biologists.org","abstract":"Skip to Next Section\nMany stony coral-dwelling fishes exhibit adaptations to deal with hypoxia among the branches of their hosts; however, no information exists on the respiratory ecophysiology of obligate fish associates of non-coral organisms such as sea anemones and sponges. This study investigated metabolic and behavioral interactions between two-band anemonefish (Amphiprion bicinctus) and bulb-tentacle sea anemones (Entacmaea quadricolor) at night. We measured the net dark oxygen uptake (&lt;img class=\"highwire-embed\" alt=\"Embedded Image\" src=\"http://jeb.biologists.org/sites/default/files/highwire/jexbio/216/6/970/embed/inline-graphic-1.gif\"/&gt;, μmol O2 h−1) of fish–anemone pairs when partners were separate from each other, together as a unit, and together as a unit but separated by a mesh screen that prevented physical contact. We also measured the effects of water current on sea anemone &lt;img class=\"highwire-embed\" alt=\"Embedded Image\" src=\"http://jeb.biologists.org/sites/default/files/highwire/jexbio/216/6/970/embed/inline-graphic-2.gif\"/&gt; and quantified the nocturnal behaviors of fish in the absence and presence of host anemones in order to discern the impacts of anemone presence on fish behavior. Net &lt;img class=\"highwire-embed\" alt=\"Embedded Image\" src=\"http://jeb.biologists.org/sites/default/files/highwire/jexbio/216/6/970/embed/inline-graphic-3.gif\"/&gt; of united pairs was significantly higher than that of both separated pairs and united pairs that were separated by a mesh screen. Anemone &lt;img class=\"highwire-embed\" alt=\"Embedded Image\" src=\"http://jeb.biologists.org/sites/default/files/highwire/jexbio/216/6/970/embed/inline-graphic-4.gif\"/&gt; increased with flow rate from 0.5 to 2.0 cm s−1, after which &lt;img class=\"highwire-embed\" alt=\"Embedded Image\" src=\"http://jeb.biologists.org/sites/default/files/highwire/jexbio/216/6/970/embed/inline-graphic-5.gif\"/&gt; remained constant up to a water flow rate of 8.0 cm s−1. Furthermore, the percentage time and bout frequency of flow-modulating behaviors by fish increased significantly when anemones were present. We conclude that physical contact between anemonefish and sea anemones elevates the &lt;img class=\"highwire-embed\" alt=\"Embedded Image\" src=\"http://jeb.biologists.org/sites/default/files/highwire/jexbio/216/6/970/embed/inline-graphic-6.gif\"/&gt; of at least one of the partners at night, and anemonefish behavior at night appears to oxygenate sea anemone hosts and to augment the metabolism of both partners.","DOI":"10.1242/jeb.075648","ISSN":"0022-0949, 1477-9145","note":"PMID: 23447664","language":"en","author":[{"family":"Szczebak","given":"Joseph T."},{"family":"Henry","given":"Raymond P."},{"family":"Al-Horani","given":"Fuad A."},{"family":"Chadwick","given":"Nanette E."}],"issued":{"date-parts":[["2013",3,15]]}},"label":"page"},{"id":10439,"uris":["http://zotero.org/users/local/r3bFthH3/items/SRA6S2PN"],"uri":["http://zotero.org/users/local/r3bFthH3/items/SRA6S2PN"],"itemData":{"id":10439,"type":"article-journal","title":"Sea anemones modify their hiding time based on their commensal damselfish","container-title":"Royal Society Open Science","page":"160169","volume":"3","issue":"8","source":"rsos.royalsocietypublishing.org","abstract":"Animals often retreat to refugia when alarmed and the time they spend hiding reflects an economic decision that trades off reducing predation risk with other beneficial activities. Typically, refugia such as burrows are static, but some refugia are dynamic. For species with defensive mutualisms, hiding might be contingent on their mutualist's behaviour. We disturbed and quantified hiding time in magnificent sea anemones, Heteractis magnifica, and their associated domino damselfish, Dascyllus trimaculatus. We found that sea anemone hiding behaviour was dependent on the number and behaviour of their commensal fish: anemones emerged sooner when they had more associated fish and faster returning fish. Together, these results demonstrate that hiding behaviour can be influenced by the behaviour of a commensal; such dynamic mutualisms may be found in other systems.","DOI":"10.1098/rsos.160169","ISSN":"2054-5703","language":"en","author":[{"family":"Lim","given":"Alexandra N."},{"family":"Guerra","given":"Justin A. De La"},{"family":"Blumstein","given":"Daniel T."}],"issued":{"date-parts":[["2016",8,1]]}},"label":"page"}],"schema":"https://github.com/citation-style-language/schema/raw/master/csl-citation.json"}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rPr>
        <w:t xml:space="preserve">(Szczebak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2013; Lim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2016)</w:t>
      </w:r>
      <w:r w:rsidRPr="003B76E0">
        <w:rPr>
          <w:rFonts w:ascii="Times New Roman" w:hAnsi="Times New Roman" w:cs="Times New Roman"/>
        </w:rPr>
        <w:fldChar w:fldCharType="end"/>
      </w:r>
      <w:r w:rsidRPr="003B76E0">
        <w:rPr>
          <w:rFonts w:ascii="Times New Roman" w:hAnsi="Times New Roman" w:cs="Times New Roman"/>
        </w:rPr>
        <w:t xml:space="preserve">, protection from predators is widely credited as a key benefit that anemonefishes receive through their associations with anemones </w:t>
      </w:r>
      <w:r w:rsidRPr="003B76E0">
        <w:rPr>
          <w:rFonts w:ascii="Times New Roman" w:hAnsi="Times New Roman" w:cs="Times New Roman"/>
        </w:rPr>
        <w:fldChar w:fldCharType="begin"/>
      </w:r>
      <w:r w:rsidR="00E3139C">
        <w:rPr>
          <w:rFonts w:ascii="Times New Roman" w:hAnsi="Times New Roman" w:cs="Times New Roman"/>
        </w:rPr>
        <w:instrText xml:space="preserve"> ADDIN ZOTERO_ITEM CSL_CITATION {"citationID":"e7HEvURR","properties":{"formattedCitation":"(reviewed in Fautin 1991)","plainCitation":"(reviewed in Fautin 1991)","noteIndex":0},"citationItems":[{"id":6151,"uris":["http://zotero.org/users/local/r3bFthH3/items/2P8G5NTW"],"uri":["http://zotero.org/users/local/r3bFthH3/items/2P8G5NTW"],"itemData":{"id":6151,"type":"article-journal","title":"The anemonefish symbiosis: what is known and what is not","container-title":"Symbiosis","page":"23-46","volume":"10","author":[{"family":"Fautin","given":"Daphne G."}],"issued":{"date-parts":[["1991"]]}},"prefix":"reviewed in"}],"schema":"https://github.com/citation-style-language/schema/raw/master/csl-citation.json"} </w:instrText>
      </w:r>
      <w:r w:rsidRPr="003B76E0">
        <w:rPr>
          <w:rFonts w:ascii="Times New Roman" w:hAnsi="Times New Roman" w:cs="Times New Roman"/>
        </w:rPr>
        <w:fldChar w:fldCharType="separate"/>
      </w:r>
      <w:r w:rsidR="00E3139C">
        <w:rPr>
          <w:rFonts w:ascii="Times New Roman" w:hAnsi="Times New Roman" w:cs="Times New Roman"/>
          <w:noProof/>
        </w:rPr>
        <w:t>(reviewed in Fautin 1991)</w:t>
      </w:r>
      <w:r w:rsidRPr="003B76E0">
        <w:rPr>
          <w:rFonts w:ascii="Times New Roman" w:hAnsi="Times New Roman" w:cs="Times New Roman"/>
        </w:rPr>
        <w:fldChar w:fldCharType="end"/>
      </w:r>
      <w:r w:rsidRPr="003B76E0">
        <w:rPr>
          <w:rFonts w:ascii="Times New Roman" w:hAnsi="Times New Roman" w:cs="Times New Roman"/>
        </w:rPr>
        <w:t xml:space="preserve">. However, given the obligate nature of these relationships, this has proven difficult to conclusively demonstrate. In contrast, while no prior research has investigated the evolution or evolutionary history of facultative mutualisms between fishes and anemones, these species exhibit notable phylogenetic diversity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{"citationID":"IXFKSqzq","properties":{"formattedCitation":"(Randall &amp; Fautin 2002)","plainCitation":"(Randall &amp; Fautin 2002)","noteIndex":0},"citationItems":[{"id":6270,"uris":["http://zotero.org/users/local/r3bFthH3/items/7R4XU5RN"],"uri":["http://zotero.org/users/local/r3bFthH3/items/7R4XU5RN"],"itemData":{"id":6270,"type":"article-journal","title":"Fishes other than anemonefishes that associate with sea anemones","container-title":"Coral Reefs","page":"188–190","volume":"21","issue":"2","source":"Google Scholar","author":[{"family":"Randall","given":"J."},{"family":"Fautin","given":"D."}],"issued":{"date-parts":[["2002"]]}}}],"schema":"https://github.com/citation-style-language/schema/raw/master/csl-citation.json"}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noProof/>
        </w:rPr>
        <w:t>(Randall &amp; Fautin 2002)</w:t>
      </w:r>
      <w:r w:rsidRPr="003B76E0">
        <w:rPr>
          <w:rFonts w:ascii="Times New Roman" w:hAnsi="Times New Roman" w:cs="Times New Roman"/>
        </w:rPr>
        <w:fldChar w:fldCharType="end"/>
      </w:r>
      <w:r w:rsidRPr="003B76E0">
        <w:rPr>
          <w:rFonts w:ascii="Times New Roman" w:hAnsi="Times New Roman" w:cs="Times New Roman"/>
        </w:rPr>
        <w:t>, which suggest</w:t>
      </w:r>
      <w:r w:rsidR="00E000DD" w:rsidRPr="003B76E0">
        <w:rPr>
          <w:rFonts w:ascii="Times New Roman" w:hAnsi="Times New Roman" w:cs="Times New Roman"/>
        </w:rPr>
        <w:t>s</w:t>
      </w:r>
      <w:r w:rsidRPr="003B76E0">
        <w:rPr>
          <w:rFonts w:ascii="Times New Roman" w:hAnsi="Times New Roman" w:cs="Times New Roman"/>
        </w:rPr>
        <w:t xml:space="preserve"> that these relationships have evolved on multiple occasions. Several </w:t>
      </w:r>
      <w:r w:rsidR="00380104">
        <w:rPr>
          <w:rFonts w:ascii="Times New Roman" w:hAnsi="Times New Roman" w:cs="Times New Roman"/>
        </w:rPr>
        <w:t>experimental, long-term monitoring and observational</w:t>
      </w:r>
      <w:r w:rsidRPr="003B76E0">
        <w:rPr>
          <w:rFonts w:ascii="Times New Roman" w:hAnsi="Times New Roman" w:cs="Times New Roman"/>
        </w:rPr>
        <w:t xml:space="preserve"> studies </w:t>
      </w:r>
      <w:r w:rsidR="00026C48">
        <w:rPr>
          <w:rFonts w:ascii="Times New Roman" w:hAnsi="Times New Roman" w:cs="Times New Roman"/>
        </w:rPr>
        <w:t xml:space="preserve">on a variety of fish-anemone partnerships </w:t>
      </w:r>
      <w:r w:rsidRPr="003B76E0">
        <w:rPr>
          <w:rFonts w:ascii="Times New Roman" w:hAnsi="Times New Roman" w:cs="Times New Roman"/>
        </w:rPr>
        <w:t xml:space="preserve">also provide </w:t>
      </w:r>
      <w:r w:rsidR="00026C48">
        <w:rPr>
          <w:rFonts w:ascii="Times New Roman" w:hAnsi="Times New Roman" w:cs="Times New Roman"/>
        </w:rPr>
        <w:t xml:space="preserve">direct and indirect </w:t>
      </w:r>
      <w:r w:rsidRPr="003B76E0">
        <w:rPr>
          <w:rFonts w:ascii="Times New Roman" w:hAnsi="Times New Roman" w:cs="Times New Roman"/>
        </w:rPr>
        <w:t xml:space="preserve">evidence in support of the hypothesis that protection from predators </w:t>
      </w:r>
      <w:r w:rsidR="00FE673B">
        <w:rPr>
          <w:rFonts w:ascii="Times New Roman" w:hAnsi="Times New Roman" w:cs="Times New Roman"/>
        </w:rPr>
        <w:t>is</w:t>
      </w:r>
      <w:r w:rsidRPr="003B76E0">
        <w:rPr>
          <w:rFonts w:ascii="Times New Roman" w:hAnsi="Times New Roman" w:cs="Times New Roman"/>
        </w:rPr>
        <w:t xml:space="preserve"> a key benefit of</w:t>
      </w:r>
      <w:r w:rsidR="007A5653">
        <w:rPr>
          <w:rFonts w:ascii="Times New Roman" w:hAnsi="Times New Roman" w:cs="Times New Roman"/>
        </w:rPr>
        <w:t>, at least, some of</w:t>
      </w:r>
      <w:r w:rsidRPr="003B76E0">
        <w:rPr>
          <w:rFonts w:ascii="Times New Roman" w:hAnsi="Times New Roman" w:cs="Times New Roman"/>
        </w:rPr>
        <w:t xml:space="preserve"> these relationships </w:t>
      </w:r>
      <w:r w:rsidRPr="003B76E0">
        <w:rPr>
          <w:rFonts w:ascii="Times New Roman" w:hAnsi="Times New Roman" w:cs="Times New Roman"/>
        </w:rPr>
        <w:fldChar w:fldCharType="begin"/>
      </w:r>
      <w:r w:rsidR="00E3139C">
        <w:rPr>
          <w:rFonts w:ascii="Times New Roman" w:hAnsi="Times New Roman" w:cs="Times New Roman"/>
        </w:rPr>
        <w:instrText xml:space="preserve"> ADDIN ZOTERO_ITEM CSL_CITATION {"citationID":"cQo7VSWJ","properties":{"formattedCitation":"(e.g. Mariscal 1970a; Elliott 1992; Holbrook &amp; Schmitt 2002; Buston 2003b)","plainCitation":"(e.g. Mariscal 1970a; Elliott 1992; Holbrook &amp; Schmitt 2002; Buston 2003b)","noteIndex":0},"citationItems":[{"id":6195,"uris":["http://zotero.org/users/local/r3bFthH3/items/V3M9CN3B"],"uri":["http://zotero.org/users/local/r3bFthH3/items/V3M9CN3B"],"itemData":{"id":6195,"type":"article-journal","title":"An experimental analysis of the protection of Amphiprion xanthurus Cuvier &amp; Valenciennes and some other anemone fishes from sea anemones","container-title":"Journal of Experimental Marine Biology and Ecology","page":"134-149","volume":"4","issue":"2","source":"ScienceDirect","abstract":"Protection from the nematocysts of sea anemones is acquired by anemone fishes by acclimation; initially, anemone fishes are stung but after acclimation are protected. It has been found that an unacclimated anemone fish is stung by sea anemones either with or without acclimated fish, while an acclimated fish is stung by neither. If the surface of a partially or fully acclimated anemone fish is wiped off, the fish immediately loses its protection and is again stung. Pieces of Amphiprion skin as well as dead Amphiprion with the surface mucous coat undisturbed are protected from their anemones. These data show that an acclimated anemone fish is protected from sea anemones due to something associated with its epidermal mucous coat and that this protection is acquired during acclimation.","DOI":"10.1016/0022-0981(70)90020-1","ISSN":"0022-0981","journalAbbreviation":"Journal of Experimental Marine Biology and Ecology","author":[{"family":"Mariscal","given":"Richard N."}],"issued":{"date-parts":[["1970",1,1]]}},"label":"page","prefix":"e.g."},{"id":6204,"uris":["http://zotero.org/users/local/r3bFthH3/items/SB6WMXTA"],"uri":["http://zotero.org/users/local/r3bFthH3/items/SB6WMXTA"],"itemData":{"id":6204,"type":"article-journal","title":"The role of sea anemones as refuges and feeding habitats for the temperate fish Oxylebius pictus","container-title":"Environmental biology of fishes","page":"381–400","volume":"35","issue":"4","source":"Google Scholar","author":[{"family":"Elliott","given":"Joel"}],"issued":{"date-parts":[["1992"]]}},"label":"page"},{"id":6276,"uris":["http://zotero.org/users/local/r3bFthH3/items/Q5AUAWPS"],"uri":["http://zotero.org/users/local/r3bFthH3/items/Q5AUAWPS"],"itemData":{"id":6276,"type":"article-journal","title":"Competition for shelter space causes density-dependent predation mortality in damselfishes","container-title":"Ecology","page":"2855-2868","volume":"83","issue":"10","source":"JSTOR","abstract":"The long-standing interest in density dependence in demographic rates of organisms stems from its influence in bounding population fluctuations and in shaping spatial patterns of abundance. Despite growing evidence that early mortality of marine reef fishes can be density dependent and can involve predation, the underlying biological mechanisms have not as yet been fully explored in any system. Here we examine the causes of density-dependent juvenile mortality for two tropical damselfishes, Dascyllus flavicaudus and D. trimaculatus. These species shelter in branching corals or anemones, and they feed on plankton above their microhabitats during the day. Field experiments confirmed that density-dependent juvenile mortality of both Dascyllus species arose from predation and that most of the density-dependent loss could be attributed to small-bodied, resident piscivores (e.g., sandperch, squirrelfish) rather than larger, transient species (e.g., jacks). Over the diel cycle, mortality was strongly density dependent during the dark when damselfish were sheltering but not during daylight when fish were actively foraging. Infrared video recordings revealed the species of predators responsible for most losses and indicated that most predatory events occurred from late twilight to early night, when damselfishes were in shelters and not feeding. Individuals were most at risk when located near or just outside the perimeter of a shelter. The proportion of a cohort in the riskiest areas of a microhabitat increased with density. The cause of the increased fraction of individuals at risk with increasing density was intraspecific interactions among sheltering fish jostling for space in the safest regions; this resulted in the displacement of less aggressive individuals to riskier locations. Thus, density-dependent mortality in both damselfishes arose from interference competition for refuge space from crepuscular and nocturnal predators.","DOI":"10.2307/3072021","ISSN":"0012-9658","journalAbbreviation":"Ecology","author":[{"family":"Holbrook","given":"Sally J."},{"family":"Schmitt","given":"Russell J."}],"issued":{"date-parts":[["2002"]]}},"label":"page"},{"id":10578,"uris":["http://zotero.org/users/local/r3bFthH3/items/N434QSIS"],"uri":["http://zotero.org/users/local/r3bFthH3/items/N434QSIS"],"itemData":{"id":10578,"type":"article-journal","title":"Mortality is associated with social rank in the clown anemonefish (Amphiprion percula)","container-title":"Marine Biology","page":"811-815","volume":"143","issue":"4","source":"Springer Link","abstract":"Elucidating the causes of post-recruitment mortality is a vital step toward understanding the population dynamics of coral reef fishes. Predation is often considered to be the primary proximate cause of mortality. It has, however, proven difficult to discern the relative contributions of predation and other processes, such as competition for food, shelter, or mates, to patterns of mortality. To determine which other processes might be important drivers of mortality patterns, factors related to mortality in the clown anemonefish Amphiprion percula (Lacepède, 1802) were examined. Patterns of mortality will not be driven by predation in A. percula, because these fish are well protected from predators by their close association with sea anemones. Mortality rates were based on the disappearance of known individuals from a population of 201, in 57 groups, during a 1-year field study (in 1997), in Madang Lagoon, Papua New Guinea. Mortality rate of A. percula was low (14% per annum) compared to other coral reef fish, probably due to the protection from predators afforded by the anemone. Six factors (reef, depth, anemone diameter, number of individuals, density, and standard length) showed no association with the probability of mortality (P&gt;0.05). Rank was the only factor associated with the probability of mortality (P&lt;0.03); low-rank individuals (ranks 4–6) suffered a higher mortality rate than high-rank individuals (ranks 1–3) (P&lt;0.01). The most likely explanation for this pattern was that competition for rank, amongst individuals within an anemone, resulted in some individuals evicting their subordinates. Individuals probably competed for rank because it conferred access to reproduction, and not because it conferred access to food or shelter. Such competition for reproduction will be intense whenever some individuals obtain a greater share of reproduction than others do, and it may be an important process influencing the dynamics of coral reef fish populations.","DOI":"10.1007/s00227-003-1106-8","ISSN":"1432-1793","journalAbbreviation":"Marine Biology","language":"en","author":[{"family":"Buston","given":"P. M."}],"issued":{"date-parts":[["2003",10,1]]}},"label":"page"}],"schema":"https://github.com/citation-style-language/schema/raw/master/csl-citation.json"} </w:instrText>
      </w:r>
      <w:r w:rsidRPr="003B76E0">
        <w:rPr>
          <w:rFonts w:ascii="Times New Roman" w:hAnsi="Times New Roman" w:cs="Times New Roman"/>
        </w:rPr>
        <w:fldChar w:fldCharType="separate"/>
      </w:r>
      <w:r w:rsidR="00026C48">
        <w:rPr>
          <w:rFonts w:ascii="Times New Roman" w:hAnsi="Times New Roman" w:cs="Times New Roman"/>
          <w:noProof/>
        </w:rPr>
        <w:t>(e.g. Mariscal 1970a; Elliott 1992; Holbrook &amp; Schmitt 2002; Buston 2003b)</w:t>
      </w:r>
      <w:r w:rsidRPr="003B76E0">
        <w:rPr>
          <w:rFonts w:ascii="Times New Roman" w:hAnsi="Times New Roman" w:cs="Times New Roman"/>
        </w:rPr>
        <w:fldChar w:fldCharType="end"/>
      </w:r>
      <w:r w:rsidRPr="003B76E0">
        <w:rPr>
          <w:rFonts w:ascii="Times New Roman" w:hAnsi="Times New Roman" w:cs="Times New Roman"/>
        </w:rPr>
        <w:t xml:space="preserve">. Taken together, these studies </w:t>
      </w:r>
      <w:r w:rsidR="00E000DD" w:rsidRPr="003B76E0">
        <w:rPr>
          <w:rFonts w:ascii="Times New Roman" w:hAnsi="Times New Roman" w:cs="Times New Roman"/>
        </w:rPr>
        <w:t>indicate</w:t>
      </w:r>
      <w:r w:rsidRPr="003B76E0">
        <w:rPr>
          <w:rFonts w:ascii="Times New Roman" w:hAnsi="Times New Roman" w:cs="Times New Roman"/>
        </w:rPr>
        <w:t xml:space="preserve"> that fish-anemone mutualisms may provide a useful model to test whether predation can explain recurrent patterns of mutualism evolution.</w:t>
      </w:r>
    </w:p>
    <w:p w14:paraId="3BAA0BAF" w14:textId="77777777" w:rsidR="00E54A3A" w:rsidRPr="003B76E0" w:rsidRDefault="00E54A3A" w:rsidP="00E54A3A">
      <w:pPr>
        <w:spacing w:line="480" w:lineRule="auto"/>
        <w:jc w:val="both"/>
        <w:rPr>
          <w:rFonts w:ascii="Times New Roman" w:hAnsi="Times New Roman" w:cs="Times New Roman"/>
        </w:rPr>
      </w:pPr>
    </w:p>
    <w:p w14:paraId="2558C73A" w14:textId="103AD40E" w:rsidR="00E3139C" w:rsidRPr="00E3139C" w:rsidRDefault="00E54A3A" w:rsidP="00E54A3A">
      <w:pPr>
        <w:spacing w:line="480" w:lineRule="auto"/>
        <w:jc w:val="both"/>
        <w:rPr>
          <w:rFonts w:ascii="Times New Roman" w:hAnsi="Times New Roman" w:cs="Times New Roman"/>
        </w:rPr>
      </w:pPr>
      <w:r w:rsidRPr="003B76E0">
        <w:rPr>
          <w:rFonts w:ascii="Times New Roman" w:hAnsi="Times New Roman" w:cs="Times New Roman"/>
        </w:rPr>
        <w:t xml:space="preserve">In this study, we first </w:t>
      </w:r>
      <w:r w:rsidR="00E3139C">
        <w:rPr>
          <w:rFonts w:ascii="Times New Roman" w:hAnsi="Times New Roman" w:cs="Times New Roman"/>
        </w:rPr>
        <w:t>conducted a series of phyloge</w:t>
      </w:r>
      <w:r w:rsidR="00FA1237">
        <w:rPr>
          <w:rFonts w:ascii="Times New Roman" w:hAnsi="Times New Roman" w:cs="Times New Roman"/>
        </w:rPr>
        <w:t>netic analyses to investigate: i</w:t>
      </w:r>
      <w:r w:rsidR="00E3139C">
        <w:rPr>
          <w:rFonts w:ascii="Times New Roman" w:hAnsi="Times New Roman" w:cs="Times New Roman"/>
        </w:rPr>
        <w:t>)</w:t>
      </w:r>
      <w:r w:rsidRPr="003B76E0">
        <w:rPr>
          <w:rFonts w:ascii="Times New Roman" w:hAnsi="Times New Roman" w:cs="Times New Roman"/>
        </w:rPr>
        <w:t xml:space="preserve"> the evolutionary history of fish-anemone mutualisms among both facultative and obligate fish clades, </w:t>
      </w:r>
      <w:r w:rsidR="00FA1237">
        <w:rPr>
          <w:rFonts w:ascii="Times New Roman" w:hAnsi="Times New Roman" w:cs="Times New Roman"/>
        </w:rPr>
        <w:t>and ii</w:t>
      </w:r>
      <w:r w:rsidR="00E3139C">
        <w:rPr>
          <w:rFonts w:ascii="Times New Roman" w:hAnsi="Times New Roman" w:cs="Times New Roman"/>
        </w:rPr>
        <w:t xml:space="preserve">) whether fish body size or life-history stage could explain patterns of anemone associations. </w:t>
      </w:r>
      <w:r w:rsidR="002164B0" w:rsidRPr="003B76E0">
        <w:rPr>
          <w:rFonts w:ascii="Times New Roman" w:hAnsi="Times New Roman" w:cs="Times New Roman"/>
        </w:rPr>
        <w:t xml:space="preserve">Considering that many predatory fishes are gape-limited </w:t>
      </w:r>
      <w:r w:rsidR="002164B0" w:rsidRPr="003B76E0">
        <w:rPr>
          <w:rFonts w:ascii="Times New Roman" w:hAnsi="Times New Roman" w:cs="Times New Roman"/>
        </w:rPr>
        <w:fldChar w:fldCharType="begin"/>
      </w:r>
      <w:r w:rsidR="00874C76">
        <w:rPr>
          <w:rFonts w:ascii="Times New Roman" w:hAnsi="Times New Roman" w:cs="Times New Roman"/>
        </w:rPr>
        <w:instrText xml:space="preserve"> ADDIN ZOTERO_ITEM CSL_CITATION {"citationID":"uJCCcJu1","properties":{"formattedCitation":"(Goatley &amp; Bellwood 2016)","plainCitation":"(Goatley &amp; Bellwood 2016)","noteIndex":0},"citationItems":[{"id":7368,"uris":["http://zotero.org/users/local/r3bFthH3/items/BZXXX32X"],"uri":["http://zotero.org/users/local/r3bFthH3/items/BZXXX32X"],"itemData":{"id":7368,"type":"article-journal","title":"Body size and mortality rates in coral reef fishes: a three-phase relationship","container-title":"Proceedings of the Royal Society of London B: Biological Sciences","page":"20161858","volume":"283","issue":"1841","source":"rspb.royalsocietypublishing.org","abstract":"Body size is closely linked to mortality rates in many animals, although the overarching patterns in this relationship have rarely been considered for multiple species. A meta-analysis of published size-specific mortality rates for coral reef fishes revealed an exponential decline in mortality rate with increasing body size, however, within this broad relationship there are three distinct phases. Phase one is characterized by naive fishes recruiting to reefs, which suffer extremely high mortality rates. In this well-studied phase, fishes must learn quickly to survive the many predation risks. After just a few days, the surviving fishes enter phase two, in which small increases in body size result in pronounced increases in lifespan (estimated 11 d mm–1). Remarkably, approximately 50% of reef fish individuals remain in phase two throughout their lives. Once fishes reach a size threshold of about 43 mm total length (TL) they enter phase three, where mortality rates are relatively low and the pressure to grow is presumably, significantly reduced. These phases provide a clearer understanding of the impact of body size on mortality rates in coral reef fishes and begin to reveal critical insights into the energetic and trophic dynamics of coral reefs.","DOI":"10.1098/rspb.2016.1858","ISSN":"0962-8452, 1471-2954","note":"PMID: 27798308","shortTitle":"Body size and mortality rates in coral reef fishes","language":"en","author":[{"family":"Goatley","given":"Christopher Harry Robert"},{"family":"Bellwood","given":"David Roy"}],"issued":{"date-parts":[["2016",10,26]]}}}],"schema":"https://github.com/citation-style-language/schema/raw/master/csl-citation.json"} </w:instrText>
      </w:r>
      <w:r w:rsidR="002164B0" w:rsidRPr="003B76E0">
        <w:rPr>
          <w:rFonts w:ascii="Times New Roman" w:hAnsi="Times New Roman" w:cs="Times New Roman"/>
        </w:rPr>
        <w:fldChar w:fldCharType="separate"/>
      </w:r>
      <w:r w:rsidR="00876EE8" w:rsidRPr="003B76E0">
        <w:rPr>
          <w:rFonts w:ascii="Times New Roman" w:hAnsi="Times New Roman" w:cs="Times New Roman"/>
          <w:noProof/>
        </w:rPr>
        <w:t>(Goatley &amp; Bellwood 2016)</w:t>
      </w:r>
      <w:r w:rsidR="002164B0" w:rsidRPr="003B76E0">
        <w:rPr>
          <w:rFonts w:ascii="Times New Roman" w:hAnsi="Times New Roman" w:cs="Times New Roman"/>
        </w:rPr>
        <w:fldChar w:fldCharType="end"/>
      </w:r>
      <w:r w:rsidR="002164B0" w:rsidRPr="003B76E0">
        <w:rPr>
          <w:rFonts w:ascii="Times New Roman" w:hAnsi="Times New Roman" w:cs="Times New Roman"/>
        </w:rPr>
        <w:t xml:space="preserve"> we expected that these relationships have evolved on multiple occasions and that fish body size, rather than life-history stage should determine patterns of fish-anemone mutualism evolution: smaller-bodied species should associate with anemon</w:t>
      </w:r>
      <w:r w:rsidR="002F060B" w:rsidRPr="003B76E0">
        <w:rPr>
          <w:rFonts w:ascii="Times New Roman" w:hAnsi="Times New Roman" w:cs="Times New Roman"/>
        </w:rPr>
        <w:t xml:space="preserve">es </w:t>
      </w:r>
      <w:r w:rsidR="00804AE0">
        <w:rPr>
          <w:rFonts w:ascii="Times New Roman" w:hAnsi="Times New Roman" w:cs="Times New Roman"/>
        </w:rPr>
        <w:t xml:space="preserve">throughout their lives (i.e. </w:t>
      </w:r>
      <w:r w:rsidR="002F060B" w:rsidRPr="003B76E0">
        <w:rPr>
          <w:rFonts w:ascii="Times New Roman" w:hAnsi="Times New Roman" w:cs="Times New Roman"/>
        </w:rPr>
        <w:t>as juveniles and adults</w:t>
      </w:r>
      <w:r w:rsidR="00804AE0">
        <w:rPr>
          <w:rFonts w:ascii="Times New Roman" w:hAnsi="Times New Roman" w:cs="Times New Roman"/>
        </w:rPr>
        <w:t>)</w:t>
      </w:r>
      <w:r w:rsidR="002164B0" w:rsidRPr="003B76E0">
        <w:rPr>
          <w:rFonts w:ascii="Times New Roman" w:hAnsi="Times New Roman" w:cs="Times New Roman"/>
        </w:rPr>
        <w:t xml:space="preserve"> while larger-bodied species should only associate with anemones </w:t>
      </w:r>
      <w:r w:rsidR="00804AE0">
        <w:rPr>
          <w:rFonts w:ascii="Times New Roman" w:hAnsi="Times New Roman" w:cs="Times New Roman"/>
        </w:rPr>
        <w:t xml:space="preserve">when they are small (i.e. </w:t>
      </w:r>
      <w:r w:rsidR="002164B0" w:rsidRPr="003B76E0">
        <w:rPr>
          <w:rFonts w:ascii="Times New Roman" w:hAnsi="Times New Roman" w:cs="Times New Roman"/>
        </w:rPr>
        <w:t>as juveniles</w:t>
      </w:r>
      <w:r w:rsidR="00804AE0">
        <w:rPr>
          <w:rFonts w:ascii="Times New Roman" w:hAnsi="Times New Roman" w:cs="Times New Roman"/>
        </w:rPr>
        <w:t>)</w:t>
      </w:r>
      <w:r w:rsidR="002164B0" w:rsidRPr="003B76E0">
        <w:rPr>
          <w:rFonts w:ascii="Times New Roman" w:hAnsi="Times New Roman" w:cs="Times New Roman"/>
        </w:rPr>
        <w:t xml:space="preserve">. </w:t>
      </w:r>
      <w:r w:rsidRPr="003B76E0">
        <w:rPr>
          <w:rFonts w:ascii="Times New Roman" w:hAnsi="Times New Roman" w:cs="Times New Roman"/>
        </w:rPr>
        <w:t>Second, we carried out a series of field and laboratory experim</w:t>
      </w:r>
      <w:r w:rsidR="00977F27">
        <w:rPr>
          <w:rFonts w:ascii="Times New Roman" w:hAnsi="Times New Roman" w:cs="Times New Roman"/>
        </w:rPr>
        <w:t>ents on the threespot dascyllus</w:t>
      </w:r>
      <w:r w:rsidRPr="003B76E0">
        <w:rPr>
          <w:rFonts w:ascii="Times New Roman" w:hAnsi="Times New Roman" w:cs="Times New Roman"/>
        </w:rPr>
        <w:t xml:space="preserve"> </w:t>
      </w:r>
      <w:r w:rsidR="00977F27">
        <w:rPr>
          <w:rFonts w:ascii="Times New Roman" w:hAnsi="Times New Roman" w:cs="Times New Roman"/>
        </w:rPr>
        <w:t>(</w:t>
      </w:r>
      <w:r w:rsidRPr="003B76E0">
        <w:rPr>
          <w:rFonts w:ascii="Times New Roman" w:hAnsi="Times New Roman" w:cs="Times New Roman"/>
          <w:i/>
        </w:rPr>
        <w:t>Dascyllus trimaculatus</w:t>
      </w:r>
      <w:r w:rsidR="00977F27">
        <w:rPr>
          <w:rFonts w:ascii="Times New Roman" w:hAnsi="Times New Roman" w:cs="Times New Roman"/>
        </w:rPr>
        <w:t>)</w:t>
      </w:r>
      <w:r w:rsidRPr="003B76E0">
        <w:rPr>
          <w:rFonts w:ascii="Times New Roman" w:hAnsi="Times New Roman" w:cs="Times New Roman"/>
        </w:rPr>
        <w:t xml:space="preserve"> – a facultative anemone-</w:t>
      </w:r>
      <w:r w:rsidRPr="003B76E0">
        <w:rPr>
          <w:rFonts w:ascii="Times New Roman" w:hAnsi="Times New Roman" w:cs="Times New Roman"/>
        </w:rPr>
        <w:lastRenderedPageBreak/>
        <w:t xml:space="preserve">mutualist </w:t>
      </w:r>
      <w:r w:rsidR="00BD4D24">
        <w:rPr>
          <w:rFonts w:ascii="Times New Roman" w:hAnsi="Times New Roman" w:cs="Times New Roman"/>
        </w:rPr>
        <w:t xml:space="preserve">– </w:t>
      </w:r>
      <w:r w:rsidRPr="003B76E0">
        <w:rPr>
          <w:rFonts w:ascii="Times New Roman" w:hAnsi="Times New Roman" w:cs="Times New Roman"/>
        </w:rPr>
        <w:t>to investigate</w:t>
      </w:r>
      <w:r w:rsidR="00FA1237">
        <w:rPr>
          <w:rFonts w:ascii="Times New Roman" w:hAnsi="Times New Roman" w:cs="Times New Roman"/>
        </w:rPr>
        <w:t>: i</w:t>
      </w:r>
      <w:r w:rsidR="00E3139C">
        <w:rPr>
          <w:rFonts w:ascii="Times New Roman" w:hAnsi="Times New Roman" w:cs="Times New Roman"/>
        </w:rPr>
        <w:t>) if body size could explain patterns of anemone associations between individ</w:t>
      </w:r>
      <w:r w:rsidR="00FA1237">
        <w:rPr>
          <w:rFonts w:ascii="Times New Roman" w:hAnsi="Times New Roman" w:cs="Times New Roman"/>
        </w:rPr>
        <w:t>uals under natural conditions, ii</w:t>
      </w:r>
      <w:r w:rsidR="00E3139C">
        <w:rPr>
          <w:rFonts w:ascii="Times New Roman" w:hAnsi="Times New Roman" w:cs="Times New Roman"/>
        </w:rPr>
        <w:t xml:space="preserve">) whether smaller individuals were more vulnerable to predation by three common predators compared to larger counterparts, </w:t>
      </w:r>
      <w:r w:rsidR="00FA1237">
        <w:rPr>
          <w:rFonts w:ascii="Times New Roman" w:hAnsi="Times New Roman" w:cs="Times New Roman"/>
        </w:rPr>
        <w:t>and iii</w:t>
      </w:r>
      <w:r w:rsidR="00E3139C">
        <w:rPr>
          <w:rFonts w:ascii="Times New Roman" w:hAnsi="Times New Roman" w:cs="Times New Roman"/>
        </w:rPr>
        <w:t>) whether associations with anemones conferred protective benefits compared to (A)</w:t>
      </w:r>
      <w:r w:rsidR="00E3139C" w:rsidRPr="00E3139C">
        <w:rPr>
          <w:rFonts w:ascii="Times New Roman" w:hAnsi="Times New Roman" w:cs="Times New Roman"/>
        </w:rPr>
        <w:t xml:space="preserve"> </w:t>
      </w:r>
      <w:r w:rsidR="00E3139C">
        <w:rPr>
          <w:rFonts w:ascii="Times New Roman" w:hAnsi="Times New Roman" w:cs="Times New Roman"/>
        </w:rPr>
        <w:t>a locally abundant and closely related non-anemone associated comparison species, the surge damselfish (</w:t>
      </w:r>
      <w:r w:rsidR="00E3139C">
        <w:rPr>
          <w:rFonts w:ascii="Times New Roman" w:hAnsi="Times New Roman" w:cs="Times New Roman"/>
          <w:i/>
        </w:rPr>
        <w:t>Chrysiptera brownriggi</w:t>
      </w:r>
      <w:r w:rsidR="00E3139C">
        <w:rPr>
          <w:rFonts w:ascii="Times New Roman" w:hAnsi="Times New Roman" w:cs="Times New Roman"/>
        </w:rPr>
        <w:t>), and (B) individuals from the same species that had access to a coral refuge.</w:t>
      </w:r>
    </w:p>
    <w:p w14:paraId="5DE770FD" w14:textId="77777777" w:rsidR="00E54A3A" w:rsidRPr="003B76E0" w:rsidRDefault="00E54A3A" w:rsidP="00E54A3A">
      <w:pPr>
        <w:spacing w:line="480" w:lineRule="auto"/>
        <w:jc w:val="both"/>
        <w:rPr>
          <w:rFonts w:ascii="Times New Roman" w:hAnsi="Times New Roman" w:cs="Times New Roman"/>
        </w:rPr>
      </w:pPr>
    </w:p>
    <w:p w14:paraId="12E674F3" w14:textId="77777777" w:rsidR="008263C2" w:rsidRPr="003B76E0" w:rsidRDefault="008263C2" w:rsidP="008263C2">
      <w:pPr>
        <w:spacing w:line="480" w:lineRule="auto"/>
        <w:jc w:val="both"/>
        <w:rPr>
          <w:rFonts w:ascii="Times New Roman" w:hAnsi="Times New Roman" w:cs="Times New Roman"/>
          <w:b/>
        </w:rPr>
      </w:pPr>
      <w:r w:rsidRPr="003B76E0">
        <w:rPr>
          <w:rFonts w:ascii="Times New Roman" w:hAnsi="Times New Roman" w:cs="Times New Roman"/>
          <w:b/>
        </w:rPr>
        <w:t>MATERIALS &amp; METHODS</w:t>
      </w:r>
    </w:p>
    <w:p w14:paraId="2E215C5B" w14:textId="77777777" w:rsidR="008263C2" w:rsidRPr="003B76E0" w:rsidRDefault="008263C2" w:rsidP="008263C2">
      <w:pPr>
        <w:spacing w:line="480" w:lineRule="auto"/>
        <w:jc w:val="both"/>
        <w:outlineLvl w:val="0"/>
        <w:rPr>
          <w:rFonts w:ascii="Times New Roman" w:hAnsi="Times New Roman" w:cs="Times New Roman"/>
          <w:b/>
          <w:color w:val="000000" w:themeColor="text1"/>
        </w:rPr>
      </w:pPr>
      <w:r w:rsidRPr="003B76E0">
        <w:rPr>
          <w:rFonts w:ascii="Times New Roman" w:hAnsi="Times New Roman" w:cs="Times New Roman"/>
          <w:b/>
          <w:color w:val="000000" w:themeColor="text1"/>
        </w:rPr>
        <w:t>Phylogenetic and ancestral-state analyses</w:t>
      </w:r>
    </w:p>
    <w:p w14:paraId="50E0CCE0" w14:textId="3AA57084" w:rsidR="008263C2" w:rsidRPr="003B76E0" w:rsidRDefault="008263C2" w:rsidP="008263C2">
      <w:pPr>
        <w:spacing w:line="480" w:lineRule="auto"/>
        <w:jc w:val="both"/>
        <w:rPr>
          <w:rFonts w:ascii="Times New Roman" w:hAnsi="Times New Roman" w:cs="Times New Roman"/>
          <w:color w:val="000000" w:themeColor="text1"/>
        </w:rPr>
      </w:pPr>
      <w:r w:rsidRPr="003B76E0">
        <w:rPr>
          <w:rFonts w:ascii="Times New Roman" w:hAnsi="Times New Roman" w:cs="Times New Roman"/>
          <w:color w:val="000000" w:themeColor="text1"/>
        </w:rPr>
        <w:t>To investigate the evolutionary history of anemone-associations in fishes, we first compiled records of fishes that associate with anemones from the literature (table S1). We recorded two pieces of information for each anemone-associated fish species: i) the ontogenetic stage at which the species had been observed to associate with anemones, and ii) whether the association was facultative or obligate. This resulted in a dataset of 88 species across 16 families that could be placed into three possible character states: i) “juvenile-only facultative” (</w:t>
      </w:r>
      <w:r w:rsidRPr="003B76E0">
        <w:rPr>
          <w:rFonts w:ascii="Times New Roman" w:hAnsi="Times New Roman" w:cs="Times New Roman"/>
          <w:i/>
          <w:color w:val="000000" w:themeColor="text1"/>
        </w:rPr>
        <w:t xml:space="preserve">n </w:t>
      </w:r>
      <w:r w:rsidRPr="003B76E0">
        <w:rPr>
          <w:rFonts w:ascii="Times New Roman" w:hAnsi="Times New Roman" w:cs="Times New Roman"/>
          <w:color w:val="000000" w:themeColor="text1"/>
        </w:rPr>
        <w:t xml:space="preserve">= 19) – facultative use of anemones only recorded in juvenile individuals (average max body size = 332.0 mm </w:t>
      </w:r>
      <w:r w:rsidRPr="003B76E0">
        <w:rPr>
          <w:rFonts w:ascii="Times New Roman" w:hAnsi="Times New Roman" w:cs="Times New Roman"/>
          <w:color w:val="000000" w:themeColor="text1"/>
        </w:rPr>
        <w:sym w:font="Symbol" w:char="F0B1"/>
      </w:r>
      <w:r w:rsidRPr="003B76E0">
        <w:rPr>
          <w:rFonts w:ascii="Times New Roman" w:hAnsi="Times New Roman" w:cs="Times New Roman"/>
          <w:color w:val="000000" w:themeColor="text1"/>
        </w:rPr>
        <w:t xml:space="preserve"> 34.8 mm); ii) “facultative” (</w:t>
      </w:r>
      <w:r w:rsidRPr="003B76E0">
        <w:rPr>
          <w:rFonts w:ascii="Times New Roman" w:hAnsi="Times New Roman" w:cs="Times New Roman"/>
          <w:i/>
          <w:color w:val="000000" w:themeColor="text1"/>
        </w:rPr>
        <w:t xml:space="preserve">n </w:t>
      </w:r>
      <w:r w:rsidRPr="003B76E0">
        <w:rPr>
          <w:rFonts w:ascii="Times New Roman" w:hAnsi="Times New Roman" w:cs="Times New Roman"/>
          <w:color w:val="000000" w:themeColor="text1"/>
        </w:rPr>
        <w:t xml:space="preserve">= 22) – facultative use of anemones recorded in both juvenile and adult individuals (average max body size = </w:t>
      </w:r>
      <w:r w:rsidR="00012518">
        <w:rPr>
          <w:rFonts w:ascii="Times New Roman" w:hAnsi="Times New Roman"/>
          <w:color w:val="000000" w:themeColor="text1"/>
        </w:rPr>
        <w:t>82.9</w:t>
      </w:r>
      <w:r w:rsidR="00F2026C" w:rsidRPr="003B76E0">
        <w:rPr>
          <w:rFonts w:ascii="Times New Roman" w:hAnsi="Times New Roman"/>
          <w:color w:val="000000" w:themeColor="text1"/>
        </w:rPr>
        <w:t xml:space="preserve"> </w:t>
      </w:r>
      <w:r w:rsidR="00F2026C" w:rsidRPr="003B76E0">
        <w:rPr>
          <w:rFonts w:ascii="Times New Roman" w:hAnsi="Times New Roman" w:hint="eastAsia"/>
          <w:color w:val="000000" w:themeColor="text1"/>
        </w:rPr>
        <w:t>±</w:t>
      </w:r>
      <w:r w:rsidR="00F2026C" w:rsidRPr="003B76E0">
        <w:rPr>
          <w:rFonts w:ascii="Times New Roman" w:hAnsi="Times New Roman"/>
          <w:color w:val="000000" w:themeColor="text1"/>
        </w:rPr>
        <w:t xml:space="preserve"> 6.6</w:t>
      </w:r>
      <w:r w:rsidR="00012518">
        <w:rPr>
          <w:rFonts w:ascii="Times New Roman" w:hAnsi="Times New Roman"/>
          <w:color w:val="000000" w:themeColor="text1"/>
        </w:rPr>
        <w:t>3</w:t>
      </w:r>
      <w:r w:rsidR="00F2026C" w:rsidRPr="003B76E0">
        <w:rPr>
          <w:rFonts w:ascii="Times New Roman" w:hAnsi="Times New Roman"/>
          <w:color w:val="000000" w:themeColor="text1"/>
        </w:rPr>
        <w:t xml:space="preserve"> mm</w:t>
      </w:r>
      <w:r w:rsidRPr="003B76E0">
        <w:rPr>
          <w:rFonts w:ascii="Times New Roman" w:hAnsi="Times New Roman" w:cs="Times New Roman"/>
          <w:color w:val="000000" w:themeColor="text1"/>
        </w:rPr>
        <w:t>); iii) “obligate” (</w:t>
      </w:r>
      <w:r w:rsidRPr="003B76E0">
        <w:rPr>
          <w:rFonts w:ascii="Times New Roman" w:hAnsi="Times New Roman" w:cs="Times New Roman"/>
          <w:i/>
          <w:color w:val="000000" w:themeColor="text1"/>
        </w:rPr>
        <w:t xml:space="preserve">n </w:t>
      </w:r>
      <w:r w:rsidRPr="003B76E0">
        <w:rPr>
          <w:rFonts w:ascii="Times New Roman" w:hAnsi="Times New Roman" w:cs="Times New Roman"/>
          <w:color w:val="000000" w:themeColor="text1"/>
        </w:rPr>
        <w:t xml:space="preserve">= 29) – obligate use of anemones recorded across life history stages (average max body size = 126.0 mm </w:t>
      </w:r>
      <w:r w:rsidRPr="003B76E0">
        <w:rPr>
          <w:rFonts w:ascii="Times New Roman" w:hAnsi="Times New Roman" w:cs="Times New Roman"/>
          <w:color w:val="000000" w:themeColor="text1"/>
        </w:rPr>
        <w:sym w:font="Symbol" w:char="F0B1"/>
      </w:r>
      <w:r w:rsidRPr="003B76E0">
        <w:rPr>
          <w:rFonts w:ascii="Times New Roman" w:hAnsi="Times New Roman" w:cs="Times New Roman"/>
          <w:color w:val="000000" w:themeColor="text1"/>
        </w:rPr>
        <w:t xml:space="preserve"> 4.87 </w:t>
      </w:r>
      <w:r w:rsidRPr="00E3139C">
        <w:rPr>
          <w:rFonts w:ascii="Times New Roman" w:hAnsi="Times New Roman" w:cs="Times New Roman"/>
          <w:color w:val="000000" w:themeColor="text1"/>
        </w:rPr>
        <w:t>mm). We also included “non</w:t>
      </w:r>
      <w:r w:rsidRPr="003B76E0">
        <w:rPr>
          <w:rFonts w:ascii="Times New Roman" w:hAnsi="Times New Roman" w:cs="Times New Roman"/>
          <w:color w:val="000000" w:themeColor="text1"/>
        </w:rPr>
        <w:t>-mutualist” (</w:t>
      </w:r>
      <w:r w:rsidRPr="0057494E">
        <w:rPr>
          <w:rFonts w:ascii="Times New Roman" w:hAnsi="Times New Roman" w:cs="Times New Roman"/>
          <w:i/>
          <w:color w:val="000000" w:themeColor="text1"/>
        </w:rPr>
        <w:t xml:space="preserve">n = </w:t>
      </w:r>
      <w:r w:rsidRPr="0057494E">
        <w:rPr>
          <w:rFonts w:ascii="Times New Roman" w:hAnsi="Times New Roman" w:cs="Times New Roman"/>
          <w:color w:val="000000" w:themeColor="text1"/>
        </w:rPr>
        <w:t>1</w:t>
      </w:r>
      <w:r w:rsidR="00B72A94" w:rsidRPr="00B0010D">
        <w:rPr>
          <w:rFonts w:ascii="Times New Roman" w:hAnsi="Times New Roman" w:cs="Times New Roman"/>
          <w:color w:val="000000" w:themeColor="text1"/>
        </w:rPr>
        <w:t>823</w:t>
      </w:r>
      <w:r w:rsidRPr="003B76E0">
        <w:rPr>
          <w:rFonts w:ascii="Times New Roman" w:hAnsi="Times New Roman" w:cs="Times New Roman"/>
          <w:color w:val="000000" w:themeColor="text1"/>
        </w:rPr>
        <w:t xml:space="preserve">) as an additional character state, which comprised species that had not previously been recorded to associate with anemones but were sampled in the phylogeny and found within families that had at least one anemone-associated representative </w:t>
      </w:r>
      <w:r w:rsidRPr="003B76E0">
        <w:rPr>
          <w:rFonts w:ascii="Times New Roman" w:hAnsi="Times New Roman"/>
          <w:color w:val="000000" w:themeColor="text1"/>
        </w:rPr>
        <w:t>(</w:t>
      </w:r>
      <w:r w:rsidRPr="0057494E">
        <w:rPr>
          <w:rFonts w:ascii="Times New Roman" w:hAnsi="Times New Roman"/>
          <w:color w:val="000000" w:themeColor="text1"/>
        </w:rPr>
        <w:t>average max body size = 2</w:t>
      </w:r>
      <w:r w:rsidR="0057494E" w:rsidRPr="00B0010D">
        <w:rPr>
          <w:rFonts w:ascii="Times New Roman" w:hAnsi="Times New Roman"/>
          <w:color w:val="000000" w:themeColor="text1"/>
        </w:rPr>
        <w:t>39</w:t>
      </w:r>
      <w:r w:rsidRPr="0057494E">
        <w:rPr>
          <w:rFonts w:ascii="Times New Roman" w:hAnsi="Times New Roman"/>
          <w:color w:val="000000" w:themeColor="text1"/>
        </w:rPr>
        <w:t xml:space="preserve"> mm </w:t>
      </w:r>
      <w:r w:rsidRPr="0057494E">
        <w:rPr>
          <w:rFonts w:ascii="Times New Roman" w:hAnsi="Times New Roman" w:hint="eastAsia"/>
          <w:color w:val="000000" w:themeColor="text1"/>
        </w:rPr>
        <w:t>±</w:t>
      </w:r>
      <w:r w:rsidRPr="0057494E">
        <w:rPr>
          <w:rFonts w:ascii="Times New Roman" w:hAnsi="Times New Roman"/>
          <w:color w:val="000000" w:themeColor="text1"/>
        </w:rPr>
        <w:t xml:space="preserve"> </w:t>
      </w:r>
      <w:r w:rsidR="0057494E" w:rsidRPr="00B0010D">
        <w:rPr>
          <w:rFonts w:ascii="Times New Roman" w:hAnsi="Times New Roman"/>
          <w:color w:val="000000" w:themeColor="text1"/>
        </w:rPr>
        <w:t>6.63</w:t>
      </w:r>
      <w:r w:rsidRPr="0057494E">
        <w:rPr>
          <w:rFonts w:ascii="Times New Roman" w:hAnsi="Times New Roman"/>
          <w:color w:val="000000" w:themeColor="text1"/>
        </w:rPr>
        <w:t xml:space="preserve"> mm)</w:t>
      </w:r>
      <w:r w:rsidRPr="003B76E0">
        <w:rPr>
          <w:rFonts w:ascii="Times New Roman" w:hAnsi="Times New Roman" w:cs="Times New Roman"/>
          <w:color w:val="000000" w:themeColor="text1"/>
        </w:rPr>
        <w:t>.</w:t>
      </w:r>
      <w:r w:rsidR="00883FDD">
        <w:rPr>
          <w:rFonts w:ascii="Times New Roman" w:hAnsi="Times New Roman" w:cs="Times New Roman"/>
          <w:color w:val="000000" w:themeColor="text1"/>
        </w:rPr>
        <w:t xml:space="preserve"> </w:t>
      </w:r>
      <w:r w:rsidR="00883FDD" w:rsidRPr="003B76E0">
        <w:rPr>
          <w:rFonts w:ascii="Times New Roman" w:hAnsi="Times New Roman" w:cs="Times New Roman"/>
          <w:color w:val="000000" w:themeColor="text1"/>
        </w:rPr>
        <w:lastRenderedPageBreak/>
        <w:t xml:space="preserve">The ontogenetic stage of anemone-association was unknown for 18 of the 88 species (average max body size = 113.0 mm </w:t>
      </w:r>
      <w:r w:rsidR="00883FDD" w:rsidRPr="003B76E0">
        <w:rPr>
          <w:rFonts w:ascii="Times New Roman" w:hAnsi="Times New Roman" w:cs="Times New Roman"/>
          <w:color w:val="000000" w:themeColor="text1"/>
        </w:rPr>
        <w:sym w:font="Symbol" w:char="F0B1"/>
      </w:r>
      <w:r w:rsidR="00883FDD" w:rsidRPr="003B76E0">
        <w:rPr>
          <w:rFonts w:ascii="Times New Roman" w:hAnsi="Times New Roman" w:cs="Times New Roman"/>
          <w:color w:val="000000" w:themeColor="text1"/>
        </w:rPr>
        <w:t xml:space="preserve"> 7.6 mm) (table S1).</w:t>
      </w:r>
    </w:p>
    <w:p w14:paraId="5B208198" w14:textId="77777777" w:rsidR="008263C2" w:rsidRPr="003B76E0" w:rsidRDefault="008263C2" w:rsidP="008263C2">
      <w:pPr>
        <w:spacing w:line="480" w:lineRule="auto"/>
        <w:jc w:val="both"/>
        <w:rPr>
          <w:rFonts w:ascii="Times New Roman" w:hAnsi="Times New Roman" w:cs="Times New Roman"/>
          <w:color w:val="000000" w:themeColor="text1"/>
        </w:rPr>
      </w:pPr>
    </w:p>
    <w:p w14:paraId="02060F79" w14:textId="0E4FB525" w:rsidR="00FE11A7" w:rsidRDefault="0087258C" w:rsidP="00E3139C">
      <w:pPr>
        <w:spacing w:line="480" w:lineRule="auto"/>
        <w:jc w:val="both"/>
        <w:rPr>
          <w:rFonts w:ascii="Times New Roman" w:hAnsi="Times New Roman" w:cs="Times New Roman"/>
        </w:rPr>
      </w:pPr>
      <w:r w:rsidRPr="0045786A">
        <w:rPr>
          <w:rFonts w:ascii="Times New Roman" w:hAnsi="Times New Roman" w:cs="Times New Roman"/>
        </w:rPr>
        <w:t>To investigate the number of independent origins of fish-anemone mutualisms</w:t>
      </w:r>
      <w:r>
        <w:rPr>
          <w:rFonts w:ascii="Times New Roman" w:hAnsi="Times New Roman" w:cs="Times New Roman"/>
        </w:rPr>
        <w:t>, the</w:t>
      </w:r>
      <w:r w:rsidRPr="0045786A">
        <w:rPr>
          <w:rFonts w:ascii="Times New Roman" w:hAnsi="Times New Roman" w:cs="Times New Roman"/>
        </w:rPr>
        <w:t xml:space="preserve"> number of transitions between states</w:t>
      </w:r>
      <w:r>
        <w:rPr>
          <w:rFonts w:ascii="Times New Roman" w:hAnsi="Times New Roman" w:cs="Times New Roman"/>
        </w:rPr>
        <w:t xml:space="preserve"> and whether there was an effect of size on life-stage of anemone-association when compared to non-anemone associated counterparts</w:t>
      </w:r>
      <w:r w:rsidRPr="0045786A">
        <w:rPr>
          <w:rFonts w:ascii="Times New Roman" w:hAnsi="Times New Roman" w:cs="Times New Roman"/>
        </w:rPr>
        <w:t xml:space="preserve">, we used a </w:t>
      </w:r>
      <w:r>
        <w:rPr>
          <w:rFonts w:ascii="Times New Roman" w:hAnsi="Times New Roman" w:cs="Times New Roman"/>
        </w:rPr>
        <w:t xml:space="preserve">recently </w:t>
      </w:r>
      <w:r w:rsidRPr="0045786A">
        <w:rPr>
          <w:rFonts w:ascii="Times New Roman" w:hAnsi="Times New Roman" w:cs="Times New Roman"/>
        </w:rPr>
        <w:t xml:space="preserve">published time-calibrated fish </w:t>
      </w:r>
      <w:r>
        <w:rPr>
          <w:rFonts w:ascii="Times New Roman" w:hAnsi="Times New Roman" w:cs="Times New Roman"/>
        </w:rPr>
        <w:t xml:space="preserve">‘tree of life’ </w:t>
      </w:r>
      <w:r w:rsidR="008263C2" w:rsidRPr="003B76E0">
        <w:rPr>
          <w:rFonts w:ascii="Times New Roman" w:hAnsi="Times New Roman" w:cs="Times New Roman"/>
          <w:color w:val="000000" w:themeColor="text1"/>
        </w:rPr>
        <w:fldChar w:fldCharType="begin"/>
      </w:r>
      <w:r w:rsidR="00E3139C">
        <w:rPr>
          <w:rFonts w:ascii="Times New Roman" w:hAnsi="Times New Roman" w:cs="Times New Roman"/>
          <w:color w:val="000000" w:themeColor="text1"/>
        </w:rPr>
        <w:instrText xml:space="preserve"> ADDIN ZOTERO_ITEM CSL_CITATION {"citationID":"7E2WqxSI","properties":{"formattedCitation":"(Rabosky {\\i{}et al.} 2018)","plainCitation":"(Rabosky et al. 2018)","noteIndex":0},"citationItems":[{"id":10580,"uris":["http://zotero.org/users/local/r3bFthH3/items/NPGR7GD5"],"uri":["http://zotero.org/users/local/r3bFthH3/items/NPGR7GD5"],"itemData":{"id":10580,"type":"article-journal","title":"An inverse latitudinal gradient in speciation rate for marine fishes","container-title":"Nature","page":"392-395","volume":"559","issue":"7714","source":"www.nature.com","abstract":"Contrary to previous hypotheses, high-latitude fish lineages form new species at much faster rates than their tropical counterparts especially in geographical regions that are characterized by low surface temperatures and high endemism.","DOI":"10.1038/s41586-018-0273-1","ISSN":"1476-4687","language":"en","author":[{"family":"Rabosky","given":"Daniel L."},{"family":"Chang","given":"Jonathan"},{"family":"Title","given":"Pascal O."},{"family":"Cowman","given":"Peter F."},{"family":"Sallan","given":"Lauren"},{"family":"Friedman","given":"Matt"},{"family":"Kaschner","given":"Kristin"},{"family":"Garilao","given":"Cristina"},{"family":"Near","given":"Thomas J."},{"family":"Coll","given":"Marta"},{"family":"Alfaro","given":"Michael E."}],"issued":{"date-parts":[["2018",7]]}}}],"schema":"https://github.com/citation-style-language/schema/raw/master/csl-citation.json"} </w:instrText>
      </w:r>
      <w:r w:rsidR="008263C2" w:rsidRPr="003B76E0">
        <w:rPr>
          <w:rFonts w:ascii="Times New Roman" w:hAnsi="Times New Roman" w:cs="Times New Roman"/>
          <w:color w:val="000000" w:themeColor="text1"/>
        </w:rPr>
        <w:fldChar w:fldCharType="separate"/>
      </w:r>
      <w:r w:rsidR="00E3139C" w:rsidRPr="00B0010D">
        <w:rPr>
          <w:rFonts w:ascii="Times New Roman" w:hAnsi="Times New Roman" w:cs="Times New Roman"/>
          <w:color w:val="000000"/>
          <w:lang w:val="en-US"/>
        </w:rPr>
        <w:t xml:space="preserve">(Rabosky </w:t>
      </w:r>
      <w:r w:rsidR="00E3139C" w:rsidRPr="00B0010D">
        <w:rPr>
          <w:rFonts w:ascii="Times New Roman" w:hAnsi="Times New Roman" w:cs="Times New Roman"/>
          <w:i/>
          <w:iCs/>
          <w:color w:val="000000"/>
          <w:lang w:val="en-US"/>
        </w:rPr>
        <w:t>et al.</w:t>
      </w:r>
      <w:r w:rsidR="00E3139C" w:rsidRPr="00B0010D">
        <w:rPr>
          <w:rFonts w:ascii="Times New Roman" w:hAnsi="Times New Roman" w:cs="Times New Roman"/>
          <w:color w:val="000000"/>
          <w:lang w:val="en-US"/>
        </w:rPr>
        <w:t xml:space="preserve"> 2018)</w:t>
      </w:r>
      <w:r w:rsidR="008263C2" w:rsidRPr="003B76E0">
        <w:rPr>
          <w:rFonts w:ascii="Times New Roman" w:hAnsi="Times New Roman" w:cs="Times New Roman"/>
          <w:color w:val="000000" w:themeColor="text1"/>
        </w:rPr>
        <w:fldChar w:fldCharType="end"/>
      </w:r>
      <w:r w:rsidR="008263C2" w:rsidRPr="003B76E0">
        <w:rPr>
          <w:rFonts w:ascii="Times New Roman" w:hAnsi="Times New Roman" w:cs="Times New Roman"/>
          <w:color w:val="000000" w:themeColor="text1"/>
        </w:rPr>
        <w:t xml:space="preserve">, which we pruned down to the most inclusive clade that represented all families that contain species that have been recorded to display mutualistic relationships with anemones. </w:t>
      </w:r>
      <w:r w:rsidR="00C93056">
        <w:rPr>
          <w:rFonts w:ascii="Times New Roman" w:hAnsi="Times New Roman" w:cs="Times New Roman"/>
          <w:color w:val="000000" w:themeColor="text1"/>
        </w:rPr>
        <w:t>The resulting phylogeny included</w:t>
      </w:r>
      <w:r w:rsidR="008263C2" w:rsidRPr="003B76E0">
        <w:rPr>
          <w:rFonts w:ascii="Times New Roman" w:hAnsi="Times New Roman" w:cs="Times New Roman"/>
          <w:color w:val="000000" w:themeColor="text1"/>
        </w:rPr>
        <w:t xml:space="preserve"> 16 families within the Acanthopterygii.</w:t>
      </w:r>
      <w:r w:rsidR="00E3139C">
        <w:rPr>
          <w:rFonts w:ascii="Times New Roman" w:hAnsi="Times New Roman" w:cs="Times New Roman"/>
          <w:color w:val="000000" w:themeColor="text1"/>
        </w:rPr>
        <w:t xml:space="preserve"> </w:t>
      </w:r>
      <w:r>
        <w:rPr>
          <w:rFonts w:ascii="Times New Roman" w:hAnsi="Times New Roman" w:cs="Times New Roman"/>
        </w:rPr>
        <w:t>There were 18</w:t>
      </w:r>
      <w:r w:rsidRPr="0045786A">
        <w:rPr>
          <w:rFonts w:ascii="Times New Roman" w:hAnsi="Times New Roman" w:cs="Times New Roman"/>
        </w:rPr>
        <w:t xml:space="preserve"> species in our dataset that were not represented in the pruned phylogeny. </w:t>
      </w:r>
      <w:r w:rsidRPr="003523A1">
        <w:rPr>
          <w:rFonts w:ascii="Times New Roman" w:hAnsi="Times New Roman" w:cs="Times New Roman"/>
          <w:color w:val="000000" w:themeColor="text1"/>
        </w:rPr>
        <w:t xml:space="preserve">To incorporate uncertainty regarding the placement of these unsampled tips, we generated a set of 1000 phylogenies and grafted </w:t>
      </w:r>
      <w:r>
        <w:rPr>
          <w:rFonts w:ascii="Times New Roman" w:hAnsi="Times New Roman" w:cs="Times New Roman"/>
          <w:color w:val="000000" w:themeColor="text1"/>
        </w:rPr>
        <w:t>the unsampled tips</w:t>
      </w:r>
      <w:r w:rsidRPr="003523A1">
        <w:rPr>
          <w:rFonts w:ascii="Times New Roman" w:hAnsi="Times New Roman" w:cs="Times New Roman"/>
          <w:color w:val="000000" w:themeColor="text1"/>
        </w:rPr>
        <w:t xml:space="preserve"> to their most likely sister species or clade</w:t>
      </w:r>
      <w:r>
        <w:rPr>
          <w:rFonts w:ascii="Times New Roman" w:hAnsi="Times New Roman" w:cs="Times New Roman"/>
          <w:color w:val="000000" w:themeColor="text1"/>
        </w:rPr>
        <w:t xml:space="preserve"> base</w:t>
      </w:r>
      <w:r w:rsidR="009622A0">
        <w:rPr>
          <w:rFonts w:ascii="Times New Roman" w:hAnsi="Times New Roman" w:cs="Times New Roman"/>
          <w:color w:val="000000" w:themeColor="text1"/>
        </w:rPr>
        <w:t>d</w:t>
      </w:r>
      <w:r>
        <w:rPr>
          <w:rFonts w:ascii="Times New Roman" w:hAnsi="Times New Roman" w:cs="Times New Roman"/>
          <w:color w:val="000000" w:themeColor="text1"/>
        </w:rPr>
        <w:t xml:space="preserve"> on previously published information (table S2).</w:t>
      </w:r>
      <w:r w:rsidRPr="003523A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tips were grafted </w:t>
      </w:r>
      <w:r w:rsidRPr="003523A1">
        <w:rPr>
          <w:rFonts w:ascii="Times New Roman" w:hAnsi="Times New Roman" w:cs="Times New Roman"/>
          <w:color w:val="000000" w:themeColor="text1"/>
        </w:rPr>
        <w:t xml:space="preserve">with a branching point drawn at random along the grafted lineage using the </w:t>
      </w:r>
      <w:r w:rsidRPr="003523A1">
        <w:rPr>
          <w:rFonts w:ascii="Times New Roman" w:hAnsi="Times New Roman" w:cs="Times New Roman"/>
          <w:i/>
          <w:color w:val="000000" w:themeColor="text1"/>
        </w:rPr>
        <w:t>bind.tip</w:t>
      </w:r>
      <w:r w:rsidRPr="003523A1">
        <w:rPr>
          <w:rFonts w:ascii="Times New Roman" w:hAnsi="Times New Roman" w:cs="Times New Roman"/>
          <w:color w:val="000000" w:themeColor="text1"/>
        </w:rPr>
        <w:t xml:space="preserve"> function in the R package PHYTOOLS v0.6-2</w:t>
      </w:r>
      <w:r>
        <w:rPr>
          <w:rFonts w:ascii="Times New Roman" w:hAnsi="Times New Roman" w:cs="Times New Roman"/>
          <w:color w:val="000000" w:themeColor="text1"/>
        </w:rPr>
        <w:t xml:space="preserve"> </w:t>
      </w:r>
      <w:r w:rsidRPr="003B76E0">
        <w:rPr>
          <w:rFonts w:ascii="Times New Roman" w:hAnsi="Times New Roman" w:cs="Times New Roman"/>
          <w:color w:val="000000" w:themeColor="text1"/>
        </w:rPr>
        <w:t>20</w:t>
      </w:r>
      <w:r w:rsidRPr="003B76E0">
        <w:rPr>
          <w:rFonts w:ascii="Times New Roman" w:eastAsia="Times New Roman" w:hAnsi="Times New Roman" w:cs="Times New Roman"/>
          <w:color w:val="000000" w:themeColor="text1"/>
          <w:vertAlign w:val="superscript"/>
        </w:rPr>
        <w:t xml:space="preserve"> </w:t>
      </w:r>
      <w:r w:rsidRPr="003B76E0">
        <w:rPr>
          <w:rFonts w:ascii="Times New Roman" w:hAnsi="Times New Roman" w:cs="Times New Roman"/>
          <w:color w:val="000000" w:themeColor="text1"/>
        </w:rPr>
        <w:fldChar w:fldCharType="begin"/>
      </w:r>
      <w:r w:rsidRPr="003B76E0">
        <w:rPr>
          <w:rFonts w:ascii="Times New Roman" w:hAnsi="Times New Roman" w:cs="Times New Roman"/>
          <w:color w:val="000000" w:themeColor="text1"/>
        </w:rPr>
        <w:instrText xml:space="preserve"> ADDIN ZOTERO_ITEM CSL_CITATION {"citationID":"1gkk3nttq4","properties":{"formattedCitation":"(Revell 2012)","plainCitation":"(Revell 2012)","noteIndex":0},"citationItems":[{"id":7417,"uris":["http://zotero.org/users/local/r3bFthH3/items/9QPQXECR"],"uri":["http://zotero.org/users/local/r3bFthH3/items/9QPQXECR"],"itemData":{"id":7417,"type":"article-journal","title":"phytools: an R package for phylogenetic comparative biology (and other things)","container-title":"Methods in Ecology and Evolution","page":"217-223","volume":"3","issue":"2","source":"Wiley Online Library","abstract":"1. Here, I present a new, multifunctional phylogenetics package, phytools, for the R statistical computing environment. 2. The focus of the package is on methods for phylogenetic comparative biology; however, it also includes tools for tree inference, phylogeny input/output, plotting, manipulation and several other tasks. 3. I describe and tabulate the major methods implemented in phytools, and in addition provide some demonstration of its use in the form of two illustrative examples. 4. Finally, I conclude by briefly describing an active web-log that I use to document present and future developments for phytools. I also note other web resources for phylogenetics in the R computational environment.","DOI":"10.1111/j.2041-210X.2011.00169.x","ISSN":"2041-210X","shortTitle":"phytools","language":"en","author":[{"family":"Revell","given":"Liam J."}],"issued":{"date-parts":[["2012",4,1]]}}}],"schema":"https://github.com/citation-style-language/schema/raw/master/csl-citation.json"} </w:instrText>
      </w:r>
      <w:r w:rsidRPr="003B76E0">
        <w:rPr>
          <w:rFonts w:ascii="Times New Roman" w:hAnsi="Times New Roman" w:cs="Times New Roman"/>
          <w:color w:val="000000" w:themeColor="text1"/>
        </w:rPr>
        <w:fldChar w:fldCharType="separate"/>
      </w:r>
      <w:r w:rsidRPr="003B76E0">
        <w:rPr>
          <w:rFonts w:ascii="Times New Roman" w:eastAsia="Times New Roman" w:hAnsi="Times New Roman" w:cs="Times New Roman"/>
          <w:color w:val="000000" w:themeColor="text1"/>
        </w:rPr>
        <w:t>(Revell 2012)</w:t>
      </w:r>
      <w:r w:rsidRPr="003B76E0">
        <w:rPr>
          <w:rFonts w:ascii="Times New Roman" w:hAnsi="Times New Roman" w:cs="Times New Roman"/>
          <w:color w:val="000000" w:themeColor="text1"/>
        </w:rPr>
        <w:fldChar w:fldCharType="end"/>
      </w:r>
      <w:r w:rsidRPr="003B76E0">
        <w:rPr>
          <w:rFonts w:ascii="Times New Roman" w:hAnsi="Times New Roman" w:cs="Times New Roman"/>
          <w:color w:val="000000" w:themeColor="text1"/>
        </w:rPr>
        <w:t>.</w:t>
      </w:r>
      <w:r w:rsidRPr="003523A1">
        <w:rPr>
          <w:rFonts w:ascii="Times New Roman" w:hAnsi="Times New Roman" w:cs="Times New Roman"/>
          <w:color w:val="000000" w:themeColor="text1"/>
        </w:rPr>
        <w:t xml:space="preserve"> The </w:t>
      </w:r>
      <w:r w:rsidRPr="0045786A">
        <w:rPr>
          <w:rFonts w:ascii="Times New Roman" w:hAnsi="Times New Roman" w:cs="Times New Roman"/>
        </w:rPr>
        <w:t xml:space="preserve">final phylogeny included </w:t>
      </w:r>
      <w:r>
        <w:rPr>
          <w:rFonts w:ascii="Times New Roman" w:hAnsi="Times New Roman" w:cs="Times New Roman"/>
        </w:rPr>
        <w:t>1956</w:t>
      </w:r>
      <w:r w:rsidRPr="0045786A">
        <w:rPr>
          <w:rFonts w:ascii="Times New Roman" w:hAnsi="Times New Roman" w:cs="Times New Roman"/>
        </w:rPr>
        <w:t xml:space="preserve"> species. </w:t>
      </w:r>
    </w:p>
    <w:p w14:paraId="0CECA29B" w14:textId="77777777" w:rsidR="005F44BF" w:rsidRDefault="005F44BF" w:rsidP="005F44BF">
      <w:pPr>
        <w:spacing w:line="480" w:lineRule="auto"/>
        <w:jc w:val="both"/>
        <w:rPr>
          <w:rFonts w:ascii="Times New Roman" w:hAnsi="Times New Roman" w:cs="Times New Roman"/>
        </w:rPr>
      </w:pPr>
    </w:p>
    <w:p w14:paraId="1F86B2BE" w14:textId="332D6393" w:rsidR="0087258C" w:rsidRDefault="00FE11A7" w:rsidP="005F44BF">
      <w:pPr>
        <w:spacing w:line="480" w:lineRule="auto"/>
        <w:jc w:val="both"/>
        <w:rPr>
          <w:rFonts w:ascii="Times New Roman" w:hAnsi="Times New Roman" w:cs="Times New Roman"/>
          <w:color w:val="000000" w:themeColor="text1"/>
        </w:rPr>
      </w:pPr>
      <w:r w:rsidRPr="0045786A">
        <w:rPr>
          <w:rFonts w:ascii="Times New Roman" w:hAnsi="Times New Roman" w:cs="Times New Roman"/>
        </w:rPr>
        <w:t>Stochastic character mapping</w:t>
      </w:r>
      <w:r w:rsidRPr="0045786A">
        <w:rPr>
          <w:rFonts w:ascii="Times New Roman" w:eastAsia="Times New Roman" w:hAnsi="Times New Roman" w:cs="Times New Roman"/>
          <w:vertAlign w:val="superscript"/>
        </w:rPr>
        <w:t xml:space="preserve"> </w:t>
      </w:r>
      <w:r w:rsidRPr="0045786A">
        <w:rPr>
          <w:rFonts w:ascii="Times New Roman" w:hAnsi="Times New Roman" w:cs="Times New Roman"/>
        </w:rPr>
        <w:fldChar w:fldCharType="begin"/>
      </w:r>
      <w:r w:rsidR="00E3139C">
        <w:rPr>
          <w:rFonts w:ascii="Times New Roman" w:hAnsi="Times New Roman" w:cs="Times New Roman"/>
        </w:rPr>
        <w:instrText xml:space="preserve"> ADDIN ZOTERO_ITEM CSL_CITATION {"citationID":"tb6ORdhs","properties":{"formattedCitation":"(Huelsenbeck {\\i{}et al.} 2003)","plainCitation":"(Huelsenbeck et al. 2003)","noteIndex":0},"citationItems":[{"id":7420,"uris":["http://zotero.org/users/local/r3bFthH3/items/ISGKKT64"],"uri":["http://zotero.org/users/local/r3bFthH3/items/ISGKKT64"],"itemData":{"id":7420,"type":"article-journal","title":"Stochastic mapping of morphological characters","container-title":"Systematic Biology","page":"131-158","volume":"52","issue":"2","source":"JSTOR","abstract":"Many questions in evolutionary biology are best addressed by comparing traits in different species. Often such studies involve mapping characters on phylogenetic trees. Mapping characters on trees allows the nature, number, and timing of the transformations to be identified. The parsimony method is the only method available for mapping morphological characters on phylogenies. Although the parsimony method often makes reasonable reconstructions of the history of a character, it has a number of limitations. These limitations include the inability to consider more than a single change along a branch on a tree and the uncoupling of evolutionary time from amount of character change. We extended a method described by Nielsen (2002, Syst. Biol. 51:729-739) to the mapping of morphological characters under continuous-time Markov models and demonstrate here the utility of the method for mapping characters on trees and for identifying character correlation.","DOI":"10.2307/3651122","ISSN":"1063-5157","author":[{"family":"Huelsenbeck","given":"John P."},{"family":"Nielsen","given":"Rasmus"},{"family":"Bollback","given":"Jonathan P."}],"issued":{"date-parts":[["2003"]]}}}],"schema":"https://github.com/citation-style-language/schema/raw/master/csl-citation.json"} </w:instrText>
      </w:r>
      <w:r w:rsidRPr="0045786A">
        <w:rPr>
          <w:rFonts w:ascii="Times New Roman" w:hAnsi="Times New Roman" w:cs="Times New Roman"/>
        </w:rPr>
        <w:fldChar w:fldCharType="separate"/>
      </w:r>
      <w:r w:rsidR="00E3139C" w:rsidRPr="00E3139C">
        <w:rPr>
          <w:rFonts w:ascii="Times New Roman" w:hAnsi="Times New Roman" w:cs="Times New Roman"/>
          <w:lang w:val="en-US"/>
        </w:rPr>
        <w:t xml:space="preserve">(Huelsenbeck </w:t>
      </w:r>
      <w:r w:rsidR="00E3139C" w:rsidRPr="00E3139C">
        <w:rPr>
          <w:rFonts w:ascii="Times New Roman" w:hAnsi="Times New Roman" w:cs="Times New Roman"/>
          <w:i/>
          <w:iCs/>
          <w:lang w:val="en-US"/>
        </w:rPr>
        <w:t>et al.</w:t>
      </w:r>
      <w:r w:rsidR="00E3139C" w:rsidRPr="00E3139C">
        <w:rPr>
          <w:rFonts w:ascii="Times New Roman" w:hAnsi="Times New Roman" w:cs="Times New Roman"/>
          <w:lang w:val="en-US"/>
        </w:rPr>
        <w:t xml:space="preserve"> 2003)</w:t>
      </w:r>
      <w:r w:rsidRPr="0045786A">
        <w:rPr>
          <w:rFonts w:ascii="Times New Roman" w:hAnsi="Times New Roman" w:cs="Times New Roman"/>
        </w:rPr>
        <w:fldChar w:fldCharType="end"/>
      </w:r>
      <w:r w:rsidRPr="0045786A">
        <w:rPr>
          <w:rFonts w:ascii="Times New Roman" w:hAnsi="Times New Roman" w:cs="Times New Roman"/>
        </w:rPr>
        <w:t xml:space="preserve"> was used to infer possible histories of anemone use across the phylogeny. </w:t>
      </w:r>
      <w:r w:rsidR="009160E8">
        <w:rPr>
          <w:rFonts w:ascii="Times New Roman" w:hAnsi="Times New Roman" w:cs="Times New Roman"/>
          <w:color w:val="000000" w:themeColor="text1"/>
        </w:rPr>
        <w:t xml:space="preserve">First, </w:t>
      </w:r>
      <w:r w:rsidR="004201B8">
        <w:rPr>
          <w:rFonts w:ascii="Times New Roman" w:hAnsi="Times New Roman" w:cs="Times New Roman"/>
          <w:color w:val="000000" w:themeColor="text1"/>
        </w:rPr>
        <w:t xml:space="preserve">we </w:t>
      </w:r>
      <w:r w:rsidR="004201B8" w:rsidRPr="004201B8">
        <w:rPr>
          <w:rFonts w:ascii="Times New Roman" w:hAnsi="Times New Roman" w:cs="Times New Roman"/>
          <w:color w:val="000000" w:themeColor="text1"/>
        </w:rPr>
        <w:t>tested and compared models which allowed reversible or irreversible transitions between mutualist states</w:t>
      </w:r>
      <w:r w:rsidR="009160E8">
        <w:rPr>
          <w:rFonts w:ascii="Times New Roman" w:hAnsi="Times New Roman" w:cs="Times New Roman"/>
          <w:color w:val="000000" w:themeColor="text1"/>
        </w:rPr>
        <w:t xml:space="preserve">. </w:t>
      </w:r>
      <w:r w:rsidR="000D11F0" w:rsidRPr="000D11F0">
        <w:rPr>
          <w:rFonts w:ascii="Times New Roman" w:hAnsi="Times New Roman" w:cs="Times New Roman"/>
          <w:color w:val="000000" w:themeColor="text1"/>
        </w:rPr>
        <w:t>In each analysis the transition (Q) matrix was fitted to the tree and data using the ‘fitML()’ function of PHYTOOLS. For each model, 1000 stochastic character histories were simulated across the 100</w:t>
      </w:r>
      <w:r w:rsidR="000D11F0">
        <w:rPr>
          <w:rFonts w:ascii="Times New Roman" w:hAnsi="Times New Roman" w:cs="Times New Roman"/>
          <w:color w:val="000000" w:themeColor="text1"/>
        </w:rPr>
        <w:t>0</w:t>
      </w:r>
      <w:r w:rsidR="000D11F0" w:rsidRPr="000D11F0">
        <w:rPr>
          <w:rFonts w:ascii="Times New Roman" w:hAnsi="Times New Roman" w:cs="Times New Roman"/>
          <w:color w:val="000000" w:themeColor="text1"/>
        </w:rPr>
        <w:t xml:space="preserve"> set of grafted trees</w:t>
      </w:r>
      <w:r w:rsidR="000D11F0">
        <w:rPr>
          <w:rFonts w:ascii="Times New Roman" w:hAnsi="Times New Roman" w:cs="Times New Roman"/>
          <w:color w:val="000000" w:themeColor="text1"/>
        </w:rPr>
        <w:t xml:space="preserve"> (one map per tree)</w:t>
      </w:r>
      <w:r w:rsidR="000D11F0" w:rsidRPr="000D11F0">
        <w:rPr>
          <w:rFonts w:ascii="Times New Roman" w:hAnsi="Times New Roman" w:cs="Times New Roman"/>
          <w:color w:val="000000" w:themeColor="text1"/>
        </w:rPr>
        <w:t xml:space="preserve">. The </w:t>
      </w:r>
      <w:r w:rsidR="004955BD">
        <w:rPr>
          <w:rFonts w:ascii="Times New Roman" w:hAnsi="Times New Roman" w:cs="Times New Roman"/>
          <w:color w:val="000000" w:themeColor="text1"/>
        </w:rPr>
        <w:t>irreversible</w:t>
      </w:r>
      <w:r w:rsidR="000D11F0" w:rsidRPr="000D11F0">
        <w:rPr>
          <w:rFonts w:ascii="Times New Roman" w:hAnsi="Times New Roman" w:cs="Times New Roman"/>
          <w:color w:val="000000" w:themeColor="text1"/>
        </w:rPr>
        <w:t xml:space="preserve"> model performed slightly better when comp</w:t>
      </w:r>
      <w:r w:rsidR="00175700">
        <w:rPr>
          <w:rFonts w:ascii="Times New Roman" w:hAnsi="Times New Roman" w:cs="Times New Roman"/>
          <w:color w:val="000000" w:themeColor="text1"/>
        </w:rPr>
        <w:t>ared by AIC score (IRR: 675.22, SYM:676.56</w:t>
      </w:r>
      <w:r w:rsidR="00F5355D">
        <w:rPr>
          <w:rFonts w:ascii="Times New Roman" w:hAnsi="Times New Roman" w:cs="Times New Roman"/>
          <w:color w:val="000000" w:themeColor="text1"/>
        </w:rPr>
        <w:t>); but</w:t>
      </w:r>
      <w:r w:rsidR="000D11F0" w:rsidRPr="000D11F0">
        <w:rPr>
          <w:rFonts w:ascii="Times New Roman" w:hAnsi="Times New Roman" w:cs="Times New Roman"/>
          <w:color w:val="000000" w:themeColor="text1"/>
        </w:rPr>
        <w:t xml:space="preserve"> AIC weights could not separate the two models</w:t>
      </w:r>
      <w:r w:rsidR="009160E8">
        <w:rPr>
          <w:rFonts w:ascii="Times New Roman" w:hAnsi="Times New Roman" w:cs="Times New Roman"/>
          <w:color w:val="000000" w:themeColor="text1"/>
        </w:rPr>
        <w:t>.</w:t>
      </w:r>
      <w:r w:rsidR="00F5355D">
        <w:rPr>
          <w:rFonts w:ascii="Times New Roman" w:hAnsi="Times New Roman" w:cs="Times New Roman"/>
          <w:color w:val="000000" w:themeColor="text1"/>
        </w:rPr>
        <w:t xml:space="preserve"> To allow for possible reversal from mutualist to non-mutualist, we chose the SYM model.</w:t>
      </w:r>
      <w:r w:rsidR="009160E8">
        <w:rPr>
          <w:rFonts w:ascii="Times New Roman" w:hAnsi="Times New Roman" w:cs="Times New Roman"/>
          <w:color w:val="000000" w:themeColor="text1"/>
        </w:rPr>
        <w:t xml:space="preserve"> </w:t>
      </w:r>
      <w:r w:rsidR="009160E8" w:rsidRPr="0045786A">
        <w:rPr>
          <w:rFonts w:ascii="Times New Roman" w:hAnsi="Times New Roman" w:cs="Times New Roman"/>
        </w:rPr>
        <w:t xml:space="preserve">The </w:t>
      </w:r>
      <w:r w:rsidR="009160E8" w:rsidRPr="0045786A">
        <w:rPr>
          <w:rFonts w:ascii="Times New Roman" w:hAnsi="Times New Roman" w:cs="Times New Roman"/>
        </w:rPr>
        <w:lastRenderedPageBreak/>
        <w:t>1000</w:t>
      </w:r>
      <w:r w:rsidR="00F55F9F">
        <w:rPr>
          <w:rFonts w:ascii="Times New Roman" w:hAnsi="Times New Roman" w:cs="Times New Roman"/>
        </w:rPr>
        <w:t xml:space="preserve"> </w:t>
      </w:r>
      <w:r w:rsidR="000D11F0">
        <w:rPr>
          <w:rFonts w:ascii="Times New Roman" w:hAnsi="Times New Roman" w:cs="Times New Roman"/>
        </w:rPr>
        <w:t xml:space="preserve">simulated </w:t>
      </w:r>
      <w:r w:rsidR="009160E8" w:rsidRPr="0045786A">
        <w:rPr>
          <w:rFonts w:ascii="Times New Roman" w:hAnsi="Times New Roman" w:cs="Times New Roman"/>
        </w:rPr>
        <w:t>character histories were summarised to explore the number of independent origins of anemone use across the tree and number of transition between states</w:t>
      </w:r>
      <w:r w:rsidR="009160E8" w:rsidRPr="005F187A">
        <w:rPr>
          <w:rFonts w:ascii="Times New Roman" w:hAnsi="Times New Roman" w:cs="Times New Roman"/>
        </w:rPr>
        <w:t>.</w:t>
      </w:r>
      <w:r w:rsidR="009160E8">
        <w:rPr>
          <w:rFonts w:ascii="Times New Roman" w:hAnsi="Times New Roman" w:cs="Times New Roman"/>
        </w:rPr>
        <w:t xml:space="preserve"> </w:t>
      </w:r>
      <w:r w:rsidR="006B7844">
        <w:rPr>
          <w:rFonts w:ascii="Times New Roman" w:hAnsi="Times New Roman" w:cs="Times New Roman"/>
          <w:color w:val="000000" w:themeColor="text1"/>
        </w:rPr>
        <w:t xml:space="preserve">This was done for three variations on the mutualism state coding: one where the unknown </w:t>
      </w:r>
      <w:r w:rsidR="0087258C">
        <w:rPr>
          <w:rFonts w:ascii="Times New Roman" w:hAnsi="Times New Roman" w:cs="Times New Roman"/>
          <w:color w:val="000000" w:themeColor="text1"/>
        </w:rPr>
        <w:t>life history stage mutualist species were coded as “facultative” as adults</w:t>
      </w:r>
      <w:r w:rsidR="00547A53">
        <w:rPr>
          <w:rFonts w:ascii="Times New Roman" w:hAnsi="Times New Roman" w:cs="Times New Roman"/>
          <w:color w:val="000000" w:themeColor="text1"/>
        </w:rPr>
        <w:t>,</w:t>
      </w:r>
      <w:r w:rsidR="0087258C">
        <w:rPr>
          <w:rFonts w:ascii="Times New Roman" w:hAnsi="Times New Roman" w:cs="Times New Roman"/>
          <w:color w:val="000000" w:themeColor="text1"/>
        </w:rPr>
        <w:t xml:space="preserve"> </w:t>
      </w:r>
      <w:r w:rsidR="0033082B">
        <w:rPr>
          <w:rFonts w:ascii="Times New Roman" w:hAnsi="Times New Roman" w:cs="Times New Roman"/>
          <w:color w:val="000000" w:themeColor="text1"/>
        </w:rPr>
        <w:t>one where there were coded as “unknown”</w:t>
      </w:r>
      <w:r w:rsidR="00547A53">
        <w:rPr>
          <w:rFonts w:ascii="Times New Roman" w:hAnsi="Times New Roman" w:cs="Times New Roman"/>
          <w:color w:val="000000" w:themeColor="text1"/>
        </w:rPr>
        <w:t>,</w:t>
      </w:r>
      <w:r w:rsidR="0033082B">
        <w:rPr>
          <w:rFonts w:ascii="Times New Roman" w:hAnsi="Times New Roman" w:cs="Times New Roman"/>
          <w:color w:val="000000" w:themeColor="text1"/>
        </w:rPr>
        <w:t xml:space="preserve"> and one where equal </w:t>
      </w:r>
      <w:r w:rsidR="00F5355D">
        <w:rPr>
          <w:rFonts w:ascii="Times New Roman" w:hAnsi="Times New Roman" w:cs="Times New Roman"/>
          <w:color w:val="000000" w:themeColor="text1"/>
        </w:rPr>
        <w:t>probability</w:t>
      </w:r>
      <w:r w:rsidR="0033082B">
        <w:rPr>
          <w:rFonts w:ascii="Times New Roman" w:hAnsi="Times New Roman" w:cs="Times New Roman"/>
          <w:color w:val="000000" w:themeColor="text1"/>
        </w:rPr>
        <w:t xml:space="preserve"> were given to the species being facultative as juvenile</w:t>
      </w:r>
      <w:r w:rsidR="00547A53">
        <w:rPr>
          <w:rFonts w:ascii="Times New Roman" w:hAnsi="Times New Roman" w:cs="Times New Roman"/>
          <w:color w:val="000000" w:themeColor="text1"/>
        </w:rPr>
        <w:t>-</w:t>
      </w:r>
      <w:r w:rsidR="0033082B">
        <w:rPr>
          <w:rFonts w:ascii="Times New Roman" w:hAnsi="Times New Roman" w:cs="Times New Roman"/>
          <w:color w:val="000000" w:themeColor="text1"/>
        </w:rPr>
        <w:t xml:space="preserve">only or as </w:t>
      </w:r>
      <w:r w:rsidR="00547A53">
        <w:rPr>
          <w:rFonts w:ascii="Times New Roman" w:hAnsi="Times New Roman" w:cs="Times New Roman"/>
          <w:color w:val="000000" w:themeColor="text1"/>
        </w:rPr>
        <w:t xml:space="preserve">juveniles and </w:t>
      </w:r>
      <w:r w:rsidR="0033082B">
        <w:rPr>
          <w:rFonts w:ascii="Times New Roman" w:hAnsi="Times New Roman" w:cs="Times New Roman"/>
          <w:color w:val="000000" w:themeColor="text1"/>
        </w:rPr>
        <w:t>adults.</w:t>
      </w:r>
      <w:r w:rsidR="00175700">
        <w:rPr>
          <w:rFonts w:ascii="Times New Roman" w:hAnsi="Times New Roman" w:cs="Times New Roman"/>
          <w:color w:val="000000" w:themeColor="text1"/>
        </w:rPr>
        <w:t xml:space="preserve"> The final coding scheme allow</w:t>
      </w:r>
      <w:r w:rsidR="00E3139C">
        <w:rPr>
          <w:rFonts w:ascii="Times New Roman" w:hAnsi="Times New Roman" w:cs="Times New Roman"/>
          <w:color w:val="000000" w:themeColor="text1"/>
        </w:rPr>
        <w:t>ed</w:t>
      </w:r>
      <w:r w:rsidR="00175700">
        <w:rPr>
          <w:rFonts w:ascii="Times New Roman" w:hAnsi="Times New Roman" w:cs="Times New Roman"/>
          <w:color w:val="000000" w:themeColor="text1"/>
        </w:rPr>
        <w:t xml:space="preserve"> the stochastic analys</w:t>
      </w:r>
      <w:r w:rsidR="00E3139C">
        <w:rPr>
          <w:rFonts w:ascii="Times New Roman" w:hAnsi="Times New Roman" w:cs="Times New Roman"/>
          <w:color w:val="000000" w:themeColor="text1"/>
        </w:rPr>
        <w:t>is</w:t>
      </w:r>
      <w:r w:rsidR="00175700">
        <w:rPr>
          <w:rFonts w:ascii="Times New Roman" w:hAnsi="Times New Roman" w:cs="Times New Roman"/>
          <w:color w:val="000000" w:themeColor="text1"/>
        </w:rPr>
        <w:t xml:space="preserve"> to predict which state the </w:t>
      </w:r>
      <w:r w:rsidR="00EF179B">
        <w:rPr>
          <w:rFonts w:ascii="Times New Roman" w:hAnsi="Times New Roman" w:cs="Times New Roman"/>
          <w:color w:val="000000" w:themeColor="text1"/>
        </w:rPr>
        <w:t>un</w:t>
      </w:r>
      <w:r w:rsidR="00175700">
        <w:rPr>
          <w:rFonts w:ascii="Times New Roman" w:hAnsi="Times New Roman" w:cs="Times New Roman"/>
          <w:color w:val="000000" w:themeColor="text1"/>
        </w:rPr>
        <w:t>know</w:t>
      </w:r>
      <w:r w:rsidR="00234816">
        <w:rPr>
          <w:rFonts w:ascii="Times New Roman" w:hAnsi="Times New Roman" w:cs="Times New Roman"/>
          <w:color w:val="000000" w:themeColor="text1"/>
        </w:rPr>
        <w:t>n</w:t>
      </w:r>
      <w:r w:rsidR="00175700">
        <w:rPr>
          <w:rFonts w:ascii="Times New Roman" w:hAnsi="Times New Roman" w:cs="Times New Roman"/>
          <w:color w:val="000000" w:themeColor="text1"/>
        </w:rPr>
        <w:t xml:space="preserve"> </w:t>
      </w:r>
      <w:r w:rsidR="00EF179B">
        <w:rPr>
          <w:rFonts w:ascii="Times New Roman" w:hAnsi="Times New Roman" w:cs="Times New Roman"/>
          <w:color w:val="000000" w:themeColor="text1"/>
        </w:rPr>
        <w:t xml:space="preserve">facultative </w:t>
      </w:r>
      <w:r w:rsidR="00175700">
        <w:rPr>
          <w:rFonts w:ascii="Times New Roman" w:hAnsi="Times New Roman" w:cs="Times New Roman"/>
          <w:color w:val="000000" w:themeColor="text1"/>
        </w:rPr>
        <w:t xml:space="preserve">tips </w:t>
      </w:r>
      <w:r w:rsidR="00E3139C">
        <w:rPr>
          <w:rFonts w:ascii="Times New Roman" w:hAnsi="Times New Roman" w:cs="Times New Roman"/>
          <w:color w:val="000000" w:themeColor="text1"/>
        </w:rPr>
        <w:t>were</w:t>
      </w:r>
      <w:r w:rsidR="00175700">
        <w:rPr>
          <w:rFonts w:ascii="Times New Roman" w:hAnsi="Times New Roman" w:cs="Times New Roman"/>
          <w:color w:val="000000" w:themeColor="text1"/>
        </w:rPr>
        <w:t xml:space="preserve"> likely to be in.</w:t>
      </w:r>
    </w:p>
    <w:p w14:paraId="4707CF99" w14:textId="77777777" w:rsidR="0087258C" w:rsidRDefault="0087258C">
      <w:pPr>
        <w:spacing w:line="480" w:lineRule="auto"/>
        <w:jc w:val="both"/>
        <w:rPr>
          <w:rFonts w:ascii="Times New Roman" w:hAnsi="Times New Roman" w:cs="Times New Roman"/>
          <w:color w:val="000000" w:themeColor="text1"/>
        </w:rPr>
      </w:pPr>
    </w:p>
    <w:p w14:paraId="293BD3AD" w14:textId="6F18C343" w:rsidR="00145168" w:rsidRDefault="00FE11A7" w:rsidP="00145168">
      <w:pPr>
        <w:spacing w:line="480" w:lineRule="auto"/>
        <w:jc w:val="both"/>
        <w:rPr>
          <w:rFonts w:ascii="Times New Roman" w:hAnsi="Times New Roman" w:cs="Times New Roman"/>
        </w:rPr>
      </w:pPr>
      <w:r w:rsidRPr="00B0010D">
        <w:rPr>
          <w:rFonts w:ascii="Times New Roman" w:hAnsi="Times New Roman" w:cs="Times New Roman"/>
          <w:color w:val="000000" w:themeColor="text1"/>
        </w:rPr>
        <w:t xml:space="preserve">Finally, to investigate the effect of body size on association type, we retrieved adult body lengths from fishbase.org. Out of the </w:t>
      </w:r>
      <w:r w:rsidR="0087258C">
        <w:rPr>
          <w:rFonts w:ascii="Times New Roman" w:hAnsi="Times New Roman" w:cs="Times New Roman"/>
          <w:color w:val="000000" w:themeColor="text1"/>
        </w:rPr>
        <w:t>1956</w:t>
      </w:r>
      <w:r w:rsidRPr="00B0010D">
        <w:rPr>
          <w:rFonts w:ascii="Times New Roman" w:hAnsi="Times New Roman" w:cs="Times New Roman"/>
          <w:color w:val="000000" w:themeColor="text1"/>
        </w:rPr>
        <w:t xml:space="preserve"> s</w:t>
      </w:r>
      <w:r w:rsidR="0087258C">
        <w:rPr>
          <w:rFonts w:ascii="Times New Roman" w:hAnsi="Times New Roman" w:cs="Times New Roman"/>
          <w:color w:val="000000" w:themeColor="text1"/>
        </w:rPr>
        <w:t>pecies tree (Rabosky et al. 2018</w:t>
      </w:r>
      <w:r w:rsidRPr="00B0010D">
        <w:rPr>
          <w:rFonts w:ascii="Times New Roman" w:hAnsi="Times New Roman" w:cs="Times New Roman"/>
          <w:color w:val="000000" w:themeColor="text1"/>
        </w:rPr>
        <w:t xml:space="preserve">) there were </w:t>
      </w:r>
      <w:r w:rsidR="0057494E">
        <w:rPr>
          <w:rFonts w:ascii="Times New Roman" w:hAnsi="Times New Roman" w:cs="Times New Roman"/>
          <w:color w:val="000000" w:themeColor="text1"/>
        </w:rPr>
        <w:t>50</w:t>
      </w:r>
      <w:r w:rsidR="004705F5">
        <w:rPr>
          <w:rFonts w:ascii="Times New Roman" w:hAnsi="Times New Roman" w:cs="Times New Roman"/>
          <w:color w:val="000000" w:themeColor="text1"/>
        </w:rPr>
        <w:t xml:space="preserve"> species </w:t>
      </w:r>
      <w:r w:rsidRPr="00B0010D">
        <w:rPr>
          <w:rFonts w:ascii="Times New Roman" w:hAnsi="Times New Roman" w:cs="Times New Roman"/>
          <w:color w:val="000000" w:themeColor="text1"/>
        </w:rPr>
        <w:t>for which body size data were not available. As these species were non-mutualists and phylogenetically distant from any transition to any mutualism category, we pruned them from the tree prior to analyses.</w:t>
      </w:r>
      <w:r w:rsidR="0087258C">
        <w:rPr>
          <w:rFonts w:ascii="Times New Roman" w:hAnsi="Times New Roman" w:cs="Times New Roman"/>
          <w:color w:val="000000" w:themeColor="text1"/>
        </w:rPr>
        <w:t xml:space="preserve"> </w:t>
      </w:r>
      <w:r w:rsidR="00145168" w:rsidRPr="003B76E0">
        <w:rPr>
          <w:rFonts w:ascii="Times New Roman" w:hAnsi="Times New Roman" w:cs="Times New Roman"/>
        </w:rPr>
        <w:t xml:space="preserve">We used phylogenetic generalised least </w:t>
      </w:r>
      <w:r w:rsidR="00EF179B">
        <w:rPr>
          <w:rFonts w:ascii="Times New Roman" w:hAnsi="Times New Roman" w:cs="Times New Roman"/>
        </w:rPr>
        <w:t xml:space="preserve">squares </w:t>
      </w:r>
      <w:r w:rsidR="00145168" w:rsidRPr="003B76E0">
        <w:rPr>
          <w:rFonts w:ascii="Times New Roman" w:hAnsi="Times New Roman" w:cs="Times New Roman"/>
        </w:rPr>
        <w:t xml:space="preserve">regression </w:t>
      </w:r>
      <w:r w:rsidR="00145168">
        <w:rPr>
          <w:rFonts w:ascii="Times New Roman" w:hAnsi="Times New Roman" w:cs="Times New Roman"/>
        </w:rPr>
        <w:t>(</w:t>
      </w:r>
      <w:r w:rsidR="00145168" w:rsidRPr="003B76E0">
        <w:rPr>
          <w:rFonts w:ascii="Times New Roman" w:hAnsi="Times New Roman" w:cs="Times New Roman"/>
        </w:rPr>
        <w:t>PGLS</w:t>
      </w:r>
      <w:r w:rsidR="00145168">
        <w:rPr>
          <w:rFonts w:ascii="Times New Roman" w:hAnsi="Times New Roman" w:cs="Times New Roman"/>
        </w:rPr>
        <w:t>)</w:t>
      </w:r>
      <w:r w:rsidR="00145168" w:rsidRPr="003B76E0">
        <w:rPr>
          <w:rFonts w:ascii="Times New Roman" w:hAnsi="Times New Roman" w:cs="Times New Roman"/>
        </w:rPr>
        <w:t xml:space="preserve"> to explore whether maximum adult body size (TL) varied among species that display mutualism behaviour with anemones as juveniles or as juveniles and adults, and whether there was a relationship between maximum body size and association type (facultative, </w:t>
      </w:r>
      <w:r w:rsidR="00145168">
        <w:rPr>
          <w:rFonts w:ascii="Times New Roman" w:hAnsi="Times New Roman" w:cs="Times New Roman"/>
        </w:rPr>
        <w:t xml:space="preserve">juvenile-only facultative, </w:t>
      </w:r>
      <w:r w:rsidR="00145168" w:rsidRPr="003B76E0">
        <w:rPr>
          <w:rFonts w:ascii="Times New Roman" w:hAnsi="Times New Roman" w:cs="Times New Roman"/>
        </w:rPr>
        <w:t>obligate and unknown). As more closely related species are assumed to exhibit more similar traits</w:t>
      </w:r>
      <w:r w:rsidR="00145168" w:rsidRPr="003B76E0">
        <w:rPr>
          <w:rFonts w:ascii="Times New Roman" w:eastAsia="Times New Roman" w:hAnsi="Times New Roman" w:cs="Times New Roman"/>
          <w:vertAlign w:val="superscript"/>
        </w:rPr>
        <w:t xml:space="preserve"> </w:t>
      </w:r>
      <w:r w:rsidR="00145168" w:rsidRPr="003B76E0">
        <w:rPr>
          <w:rFonts w:ascii="Times New Roman" w:hAnsi="Times New Roman" w:cs="Times New Roman"/>
        </w:rPr>
        <w:fldChar w:fldCharType="begin"/>
      </w:r>
      <w:r w:rsidR="00145168" w:rsidRPr="003B76E0">
        <w:rPr>
          <w:rFonts w:ascii="Times New Roman" w:hAnsi="Times New Roman" w:cs="Times New Roman"/>
        </w:rPr>
        <w:instrText xml:space="preserve"> ADDIN ZOTERO_ITEM CSL_CITATION {"citationID":"1rtd3g4uso","properties":{"formattedCitation":"(Revell 2010)","plainCitation":"(Revell 2010)","noteIndex":0},"citationItems":[{"id":7424,"uris":["http://zotero.org/users/local/r3bFthH3/items/DT555GSP"],"uri":["http://zotero.org/users/local/r3bFthH3/items/DT555GSP"],"itemData":{"id":7424,"type":"article-journal","title":"Phylogenetic signal and linear regression on species data","container-title":"Methods in Ecology and Evolution","page":"319-329","volume":"1","issue":"4","source":"Wiley Online Library","abstract":"1. A common procedure in the regression analysis of interspecies data is to first test the independent and dependent variables X and Y for phylogenetic signal, and then use the presence of signal in one or both traits to justify regression analysis using phylogenetic methods such as independent contrasts or phylogenetic generalized least squares. 2. This is incorrect, because phylogenetic regression assumes that the residual error in the regression model (not in the original traits) is distributed according to a multivariate normal distribution with variances and covariances proportional to the historical relations of the species in the sample. 3. Here, I examine the consequences of justifying and applying the phylogenetic regression incorrectly. I find that when used improperly the phylogenetic regression can have poor statistical performance, even under some circumstances in which the type I error rate of the method is not inflated over its nominal level. 4. I also find, however, that when tests of phylogenetic signal in phylogenetic regression are applied properly, and in particular when phylogenetic signal in the residual error is simultaneously estimated with the regression parameters, the phylogenetic regression outperforms equivalent non-phylogenetic procedures.","DOI":"10.1111/j.2041-210X.2010.00044.x","ISSN":"2041-210X","language":"en","author":[{"family":"Revell","given":"Liam J."}],"issued":{"date-parts":[["2010",12,1]]}}}],"schema":"https://github.com/citation-style-language/schema/raw/master/csl-citation.json"} </w:instrText>
      </w:r>
      <w:r w:rsidR="00145168" w:rsidRPr="003B76E0">
        <w:rPr>
          <w:rFonts w:ascii="Times New Roman" w:hAnsi="Times New Roman" w:cs="Times New Roman"/>
        </w:rPr>
        <w:fldChar w:fldCharType="separate"/>
      </w:r>
      <w:r w:rsidR="00145168" w:rsidRPr="003B76E0">
        <w:rPr>
          <w:rFonts w:ascii="Times New Roman" w:eastAsia="Times New Roman" w:hAnsi="Times New Roman" w:cs="Times New Roman"/>
        </w:rPr>
        <w:t>(Revell 2010)</w:t>
      </w:r>
      <w:r w:rsidR="00145168" w:rsidRPr="003B76E0">
        <w:rPr>
          <w:rFonts w:ascii="Times New Roman" w:hAnsi="Times New Roman" w:cs="Times New Roman"/>
        </w:rPr>
        <w:fldChar w:fldCharType="end"/>
      </w:r>
      <w:r w:rsidR="00145168" w:rsidRPr="003B76E0">
        <w:rPr>
          <w:rFonts w:ascii="Times New Roman" w:hAnsi="Times New Roman" w:cs="Times New Roman"/>
        </w:rPr>
        <w:t xml:space="preserve">, PGLS takes into account the expected covariance structure of residuals for a given phylogeny. The correlation structure was first derived from the phylogenetic tree assuming Brownian motion model of evolution and a maximum likelihood estimate of Pagel’s </w:t>
      </w:r>
      <m:oMath>
        <m:r>
          <w:rPr>
            <w:rFonts w:ascii="Cambria Math" w:hAnsi="Cambria Math" w:cs="Times New Roman"/>
          </w:rPr>
          <m:t>λ</m:t>
        </m:r>
      </m:oMath>
      <w:r w:rsidR="00145168" w:rsidRPr="003B76E0">
        <w:rPr>
          <w:rFonts w:ascii="Times New Roman" w:eastAsia="Times New Roman" w:hAnsi="Times New Roman" w:cs="Times New Roman"/>
          <w:vertAlign w:val="superscript"/>
        </w:rPr>
        <w:t xml:space="preserve"> </w:t>
      </w:r>
      <w:r w:rsidR="00145168" w:rsidRPr="003B76E0">
        <w:rPr>
          <w:rFonts w:ascii="Times New Roman" w:hAnsi="Times New Roman" w:cs="Times New Roman"/>
          <w:i/>
        </w:rPr>
        <w:fldChar w:fldCharType="begin"/>
      </w:r>
      <w:r w:rsidR="00145168" w:rsidRPr="003B76E0">
        <w:rPr>
          <w:rFonts w:ascii="Times New Roman" w:hAnsi="Times New Roman" w:cs="Times New Roman"/>
          <w:i/>
        </w:rPr>
        <w:instrText xml:space="preserve"> ADDIN ZOTERO_ITEM CSL_CITATION {"citationID":"1tvs8bih0j","properties":{"formattedCitation":"(Pagel 1997)","plainCitation":"(Pagel 1997)","noteIndex":0},"citationItems":[{"id":7439,"uris":["http://zotero.org/users/local/r3bFthH3/items/K5PWX6VN"],"uri":["http://zotero.org/users/local/r3bFthH3/items/K5PWX6VN"],"itemData":{"id":7439,"type":"article-journal","title":"Inferring evolutionary processes from phylogenies","container-title":"Zoologica Scripta","page":"331-348","volume":"26","issue":"4","source":"Wiley Online Library","abstract":"Evolutionary processes shape the regular trends of evolution and are responsible for the diversity and distribution of contemporary species. They include correlated evolutionary change and trajectories of trait evolution, convergent and parallel evolution, differential rates of evolution, speciation and extinction, the order and direction of change in characters, and the nature of the evolutionary process itself—does change accumulate gradually, episodically, or in punctuational bursts. Phylogenies, in combination with information on species, contain the imprint of these historical evolutionary processes. By applying comparative methods based upon statistical models of evolution to well resolved phylogenies, it is possible to infer the historical evolutionary processes that must have existed in the past, given the patterns of diversity seen in the present. I describe a set of maximum likelihood statistical methods for inferring such processes. The methods estimate parameters of statistical models for inferring correlated evolutionary change in continuously varying characters, for detecting correlated evolution in discrete characters, for estimating rates of evolution, and for investigating the nature of the evolutionary process itself. They also anticipate the wealth of information becoming available to biological scientists from genetic studies that pin down relationships among organisms with unprecedented accuracy.","DOI":"10.1111/j.1463-6409.1997.tb00423.x","ISSN":"1463-6409","language":"en","author":[{"family":"Pagel","given":"Mark"}],"issued":{"date-parts":[["1997",10,1]]}}}],"schema":"https://github.com/citation-style-language/schema/raw/master/csl-citation.json"} </w:instrText>
      </w:r>
      <w:r w:rsidR="00145168" w:rsidRPr="003B76E0">
        <w:rPr>
          <w:rFonts w:ascii="Times New Roman" w:hAnsi="Times New Roman" w:cs="Times New Roman"/>
          <w:i/>
        </w:rPr>
        <w:fldChar w:fldCharType="separate"/>
      </w:r>
      <w:r w:rsidR="00145168" w:rsidRPr="003B76E0">
        <w:rPr>
          <w:rFonts w:ascii="Times New Roman" w:eastAsia="Times New Roman" w:hAnsi="Times New Roman" w:cs="Times New Roman"/>
        </w:rPr>
        <w:t>(Pagel 1997)</w:t>
      </w:r>
      <w:r w:rsidR="00145168" w:rsidRPr="003B76E0">
        <w:rPr>
          <w:rFonts w:ascii="Times New Roman" w:hAnsi="Times New Roman" w:cs="Times New Roman"/>
          <w:i/>
        </w:rPr>
        <w:fldChar w:fldCharType="end"/>
      </w:r>
      <w:r w:rsidR="00145168" w:rsidRPr="003B76E0">
        <w:rPr>
          <w:rFonts w:ascii="Times New Roman" w:hAnsi="Times New Roman" w:cs="Times New Roman"/>
          <w:i/>
        </w:rPr>
        <w:t xml:space="preserve"> </w:t>
      </w:r>
      <w:r w:rsidR="00145168" w:rsidRPr="003B76E0">
        <w:rPr>
          <w:rFonts w:ascii="Times New Roman" w:hAnsi="Times New Roman" w:cs="Times New Roman"/>
        </w:rPr>
        <w:t xml:space="preserve">using the </w:t>
      </w:r>
      <w:r w:rsidR="00145168" w:rsidRPr="003B76E0">
        <w:rPr>
          <w:rFonts w:ascii="Times New Roman" w:hAnsi="Times New Roman" w:cs="Times New Roman"/>
          <w:i/>
        </w:rPr>
        <w:t>corPagel</w:t>
      </w:r>
      <w:r w:rsidR="00145168" w:rsidRPr="003B76E0">
        <w:rPr>
          <w:rFonts w:ascii="Times New Roman" w:hAnsi="Times New Roman" w:cs="Times New Roman"/>
        </w:rPr>
        <w:t xml:space="preserve"> function of the</w:t>
      </w:r>
      <w:r w:rsidR="00066C54" w:rsidRPr="00066C54">
        <w:rPr>
          <w:rFonts w:ascii="Times New Roman" w:hAnsi="Times New Roman" w:cs="Times New Roman"/>
        </w:rPr>
        <w:t xml:space="preserve"> </w:t>
      </w:r>
      <w:r w:rsidR="00066C54">
        <w:rPr>
          <w:rFonts w:ascii="Times New Roman" w:hAnsi="Times New Roman" w:cs="Times New Roman"/>
        </w:rPr>
        <w:t xml:space="preserve">R </w:t>
      </w:r>
      <w:r w:rsidR="00066C54" w:rsidRPr="003B76E0">
        <w:rPr>
          <w:rFonts w:ascii="Times New Roman" w:hAnsi="Times New Roman" w:cs="Times New Roman"/>
        </w:rPr>
        <w:t>package</w:t>
      </w:r>
      <w:r w:rsidR="00145168" w:rsidRPr="003B76E0">
        <w:rPr>
          <w:rFonts w:ascii="Times New Roman" w:hAnsi="Times New Roman" w:cs="Times New Roman"/>
        </w:rPr>
        <w:t xml:space="preserve"> </w:t>
      </w:r>
      <w:r w:rsidR="00145168" w:rsidRPr="00874C76">
        <w:rPr>
          <w:rFonts w:ascii="Times New Roman" w:hAnsi="Times New Roman" w:cs="Times New Roman"/>
          <w:i/>
        </w:rPr>
        <w:t>ape</w:t>
      </w:r>
      <w:r w:rsidR="00145168" w:rsidRPr="003B76E0">
        <w:rPr>
          <w:rFonts w:ascii="Times New Roman" w:hAnsi="Times New Roman" w:cs="Times New Roman"/>
        </w:rPr>
        <w:t xml:space="preserve"> </w:t>
      </w:r>
      <w:r w:rsidR="00145168" w:rsidRPr="003B76E0">
        <w:rPr>
          <w:rFonts w:ascii="Times New Roman" w:hAnsi="Times New Roman" w:cs="Times New Roman"/>
        </w:rPr>
        <w:fldChar w:fldCharType="begin"/>
      </w:r>
      <w:r w:rsidR="00145168" w:rsidRPr="003B76E0">
        <w:rPr>
          <w:rFonts w:ascii="Times New Roman" w:hAnsi="Times New Roman" w:cs="Times New Roman"/>
        </w:rPr>
        <w:instrText xml:space="preserve"> ADDIN ZOTERO_ITEM CSL_CITATION {"citationID":"2qblb9b6mq","properties":{"formattedCitation":"(Paradis {\\i{}et al.} 2004)","plainCitation":"(Paradis et al. 2004)","noteIndex":0},"citationItems":[{"id":7423,"uris":["http://zotero.org/users/local/r3bFthH3/items/Z8D4N6US"],"uri":["http://zotero.org/users/local/r3bFthH3/items/Z8D4N6US"],"itemData":{"id":7423,"type":"article-journal","title":"APE: analyses of phylogenetics and evolution in R language","container-title":"Bioinformatics","page":"289-290","volume":"20","author":[{"family":"Paradis","given":"E"},{"family":"Calude","given":"J"},{"family":"Strimmer","given":"K"}],"issued":{"date-parts":[["2004"]]}}}],"schema":"https://github.com/citation-style-language/schema/raw/master/csl-citation.json"} </w:instrText>
      </w:r>
      <w:r w:rsidR="00145168" w:rsidRPr="003B76E0">
        <w:rPr>
          <w:rFonts w:ascii="Times New Roman" w:hAnsi="Times New Roman" w:cs="Times New Roman"/>
        </w:rPr>
        <w:fldChar w:fldCharType="separate"/>
      </w:r>
      <w:r w:rsidR="00145168" w:rsidRPr="003B76E0">
        <w:rPr>
          <w:rFonts w:ascii="Times New Roman" w:hAnsi="Times New Roman" w:cs="Times New Roman"/>
        </w:rPr>
        <w:t xml:space="preserve">(Paradis </w:t>
      </w:r>
      <w:r w:rsidR="00145168" w:rsidRPr="003B76E0">
        <w:rPr>
          <w:rFonts w:ascii="Times New Roman" w:hAnsi="Times New Roman" w:cs="Times New Roman"/>
          <w:i/>
          <w:iCs/>
        </w:rPr>
        <w:t>et al.</w:t>
      </w:r>
      <w:r w:rsidR="00145168" w:rsidRPr="003B76E0">
        <w:rPr>
          <w:rFonts w:ascii="Times New Roman" w:hAnsi="Times New Roman" w:cs="Times New Roman"/>
        </w:rPr>
        <w:t xml:space="preserve"> 2004)</w:t>
      </w:r>
      <w:r w:rsidR="00145168" w:rsidRPr="003B76E0">
        <w:rPr>
          <w:rFonts w:ascii="Times New Roman" w:hAnsi="Times New Roman" w:cs="Times New Roman"/>
        </w:rPr>
        <w:fldChar w:fldCharType="end"/>
      </w:r>
      <w:r w:rsidR="00145168" w:rsidRPr="003B76E0">
        <w:rPr>
          <w:rFonts w:ascii="Times New Roman" w:hAnsi="Times New Roman" w:cs="Times New Roman"/>
        </w:rPr>
        <w:t xml:space="preserve">. The PGLS was then run using the </w:t>
      </w:r>
      <w:r w:rsidR="00145168" w:rsidRPr="00874C76">
        <w:rPr>
          <w:rFonts w:ascii="Times New Roman" w:hAnsi="Times New Roman" w:cs="Times New Roman"/>
          <w:i/>
        </w:rPr>
        <w:t>gls</w:t>
      </w:r>
      <w:r w:rsidR="00145168" w:rsidRPr="003B76E0">
        <w:rPr>
          <w:rFonts w:ascii="Times New Roman" w:hAnsi="Times New Roman" w:cs="Times New Roman"/>
        </w:rPr>
        <w:t xml:space="preserve"> function in the</w:t>
      </w:r>
      <w:r w:rsidR="00066C54" w:rsidRPr="00066C54">
        <w:rPr>
          <w:rFonts w:ascii="Times New Roman" w:hAnsi="Times New Roman" w:cs="Times New Roman"/>
        </w:rPr>
        <w:t xml:space="preserve"> </w:t>
      </w:r>
      <w:r w:rsidR="00066C54">
        <w:rPr>
          <w:rFonts w:ascii="Times New Roman" w:hAnsi="Times New Roman" w:cs="Times New Roman"/>
        </w:rPr>
        <w:t xml:space="preserve">R </w:t>
      </w:r>
      <w:r w:rsidR="00066C54" w:rsidRPr="003B76E0">
        <w:rPr>
          <w:rFonts w:ascii="Times New Roman" w:hAnsi="Times New Roman" w:cs="Times New Roman"/>
        </w:rPr>
        <w:t>package</w:t>
      </w:r>
      <w:r w:rsidR="00D91B44">
        <w:rPr>
          <w:rFonts w:ascii="Times New Roman" w:hAnsi="Times New Roman" w:cs="Times New Roman"/>
        </w:rPr>
        <w:t xml:space="preserve"> </w:t>
      </w:r>
      <w:r w:rsidR="00D91B44" w:rsidRPr="00874C76">
        <w:rPr>
          <w:rFonts w:ascii="Times New Roman" w:hAnsi="Times New Roman" w:cs="Times New Roman"/>
          <w:i/>
        </w:rPr>
        <w:t>nlme</w:t>
      </w:r>
      <w:r w:rsidR="00145168" w:rsidRPr="003B76E0">
        <w:rPr>
          <w:rFonts w:ascii="Times New Roman" w:hAnsi="Times New Roman" w:cs="Times New Roman"/>
        </w:rPr>
        <w:t xml:space="preserve"> </w:t>
      </w:r>
      <w:r w:rsidR="00145168" w:rsidRPr="003B76E0">
        <w:rPr>
          <w:rFonts w:ascii="Times New Roman" w:hAnsi="Times New Roman" w:cs="Times New Roman"/>
        </w:rPr>
        <w:fldChar w:fldCharType="begin"/>
      </w:r>
      <w:r w:rsidR="00145168" w:rsidRPr="003B76E0">
        <w:rPr>
          <w:rFonts w:ascii="Times New Roman" w:hAnsi="Times New Roman" w:cs="Times New Roman"/>
        </w:rPr>
        <w:instrText xml:space="preserve"> ADDIN ZOTERO_ITEM CSL_CITATION {"citationID":"ff4cjt0jb","properties":{"formattedCitation":"(Pinheiro {\\i{}et al.} 2013)","plainCitation":"(Pinheiro et al. 2013)","noteIndex":0},"citationItems":[{"id":5840,"uris":["http://zotero.org/users/local/r3bFthH3/items/VWEINQIF"],"uri":["http://zotero.org/users/local/r3bFthH3/items/VWEINQIF"],"itemData":{"id":5840,"type":"book","title":"nlme: linear and nonlinear mixed effects models","version":"3.1-109","author":[{"family":"Pinheiro","given":"J."},{"family":"Bates","given":"D."},{"family":"DebRoy","given":"S."},{"family":"Sarkar","given":"D."},{"literal":"R Development Core Team"}],"issued":{"date-parts":[["2013"]]}}}],"schema":"https://github.com/citation-style-language/schema/raw/master/csl-citation.json"} </w:instrText>
      </w:r>
      <w:r w:rsidR="00145168" w:rsidRPr="003B76E0">
        <w:rPr>
          <w:rFonts w:ascii="Times New Roman" w:hAnsi="Times New Roman" w:cs="Times New Roman"/>
        </w:rPr>
        <w:fldChar w:fldCharType="separate"/>
      </w:r>
      <w:r w:rsidR="00145168" w:rsidRPr="003B76E0">
        <w:rPr>
          <w:rFonts w:ascii="Times New Roman" w:hAnsi="Times New Roman" w:cs="Times New Roman"/>
        </w:rPr>
        <w:t xml:space="preserve">(Pinheiro </w:t>
      </w:r>
      <w:r w:rsidR="00145168" w:rsidRPr="003B76E0">
        <w:rPr>
          <w:rFonts w:ascii="Times New Roman" w:hAnsi="Times New Roman" w:cs="Times New Roman"/>
          <w:i/>
          <w:iCs/>
        </w:rPr>
        <w:t>et al.</w:t>
      </w:r>
      <w:r w:rsidR="00145168" w:rsidRPr="003B76E0">
        <w:rPr>
          <w:rFonts w:ascii="Times New Roman" w:hAnsi="Times New Roman" w:cs="Times New Roman"/>
        </w:rPr>
        <w:t xml:space="preserve"> 2013)</w:t>
      </w:r>
      <w:r w:rsidR="00145168" w:rsidRPr="003B76E0">
        <w:rPr>
          <w:rFonts w:ascii="Times New Roman" w:hAnsi="Times New Roman" w:cs="Times New Roman"/>
        </w:rPr>
        <w:fldChar w:fldCharType="end"/>
      </w:r>
      <w:r w:rsidR="00145168" w:rsidRPr="003B76E0">
        <w:rPr>
          <w:rFonts w:ascii="Times New Roman" w:hAnsi="Times New Roman" w:cs="Times New Roman"/>
        </w:rPr>
        <w:t xml:space="preserve">. </w:t>
      </w:r>
    </w:p>
    <w:p w14:paraId="0C9A4C43" w14:textId="77777777" w:rsidR="008263C2" w:rsidRPr="003B76E0" w:rsidRDefault="008263C2" w:rsidP="008263C2">
      <w:pPr>
        <w:spacing w:line="480" w:lineRule="auto"/>
        <w:jc w:val="both"/>
        <w:rPr>
          <w:rFonts w:ascii="Times New Roman" w:hAnsi="Times New Roman" w:cs="Times New Roman"/>
        </w:rPr>
      </w:pPr>
    </w:p>
    <w:p w14:paraId="166C5878" w14:textId="77777777" w:rsidR="008263C2" w:rsidRPr="003B76E0" w:rsidRDefault="008263C2" w:rsidP="008263C2">
      <w:pPr>
        <w:spacing w:line="480" w:lineRule="auto"/>
        <w:jc w:val="both"/>
        <w:outlineLvl w:val="0"/>
        <w:rPr>
          <w:rFonts w:ascii="Times New Roman" w:hAnsi="Times New Roman" w:cs="Times New Roman"/>
          <w:b/>
        </w:rPr>
      </w:pPr>
      <w:r w:rsidRPr="003B76E0">
        <w:rPr>
          <w:rFonts w:ascii="Times New Roman" w:hAnsi="Times New Roman" w:cs="Times New Roman"/>
          <w:b/>
        </w:rPr>
        <w:t>Field and aquaria studies</w:t>
      </w:r>
    </w:p>
    <w:p w14:paraId="558ABAED" w14:textId="77777777" w:rsidR="008263C2" w:rsidRPr="003B76E0" w:rsidRDefault="008263C2" w:rsidP="008263C2">
      <w:pPr>
        <w:spacing w:line="480" w:lineRule="auto"/>
        <w:jc w:val="both"/>
        <w:outlineLvl w:val="0"/>
        <w:rPr>
          <w:rFonts w:ascii="Times New Roman" w:hAnsi="Times New Roman" w:cs="Times New Roman"/>
          <w:b/>
          <w:i/>
        </w:rPr>
      </w:pPr>
      <w:r w:rsidRPr="003B76E0">
        <w:rPr>
          <w:rFonts w:ascii="Times New Roman" w:hAnsi="Times New Roman" w:cs="Times New Roman"/>
          <w:b/>
          <w:i/>
        </w:rPr>
        <w:lastRenderedPageBreak/>
        <w:t>Study Site and Species</w:t>
      </w:r>
    </w:p>
    <w:p w14:paraId="4631ECF1" w14:textId="77777777" w:rsidR="008263C2" w:rsidRPr="003B76E0" w:rsidRDefault="008263C2" w:rsidP="008263C2">
      <w:pPr>
        <w:spacing w:line="480" w:lineRule="auto"/>
        <w:jc w:val="both"/>
        <w:rPr>
          <w:rFonts w:ascii="Times New Roman" w:hAnsi="Times New Roman" w:cs="Times New Roman"/>
        </w:rPr>
      </w:pPr>
      <w:r w:rsidRPr="003B76E0">
        <w:rPr>
          <w:rFonts w:ascii="Times New Roman" w:hAnsi="Times New Roman" w:cs="Times New Roman"/>
        </w:rPr>
        <w:t>Field and aquaria studies were conducted at Moorea (17</w:t>
      </w:r>
      <w:r w:rsidRPr="003B76E0">
        <w:rPr>
          <w:rFonts w:ascii="Times New Roman" w:hAnsi="Times New Roman" w:cs="Times New Roman"/>
        </w:rPr>
        <w:sym w:font="Symbol" w:char="F0B0"/>
      </w:r>
      <w:r w:rsidRPr="003B76E0">
        <w:rPr>
          <w:rFonts w:ascii="Times New Roman" w:hAnsi="Times New Roman" w:cs="Times New Roman"/>
        </w:rPr>
        <w:t>29’S, 149</w:t>
      </w:r>
      <w:r w:rsidRPr="003B76E0">
        <w:rPr>
          <w:rFonts w:ascii="Times New Roman" w:hAnsi="Times New Roman" w:cs="Times New Roman"/>
        </w:rPr>
        <w:sym w:font="Symbol" w:char="F0B0"/>
      </w:r>
      <w:r w:rsidRPr="003B76E0">
        <w:rPr>
          <w:rFonts w:ascii="Times New Roman" w:hAnsi="Times New Roman" w:cs="Times New Roman"/>
        </w:rPr>
        <w:t>49’W), French Polynesia, between January and February 2016. Transects and animal collection were conducted on the shallow reef flats (depth: 2 – 12 m) surrounding the island; aquaria experiments were conducted at CRIOBE Research Station. Threespot dascyllus,</w:t>
      </w:r>
      <w:r w:rsidRPr="003B76E0">
        <w:rPr>
          <w:rFonts w:ascii="Times New Roman" w:hAnsi="Times New Roman" w:cs="Times New Roman"/>
          <w:i/>
        </w:rPr>
        <w:t xml:space="preserve"> </w:t>
      </w:r>
      <w:r w:rsidRPr="003B76E0">
        <w:rPr>
          <w:rFonts w:ascii="Times New Roman" w:hAnsi="Times New Roman" w:cs="Times New Roman"/>
        </w:rPr>
        <w:t>surge damselfish, arc-eye hawkfish (</w:t>
      </w:r>
      <w:r w:rsidRPr="003B76E0">
        <w:rPr>
          <w:rFonts w:ascii="Times New Roman" w:hAnsi="Times New Roman" w:cs="Times New Roman"/>
          <w:i/>
        </w:rPr>
        <w:t>Paracirrhites arcatus</w:t>
      </w:r>
      <w:r w:rsidRPr="003B76E0">
        <w:rPr>
          <w:rFonts w:ascii="Times New Roman" w:hAnsi="Times New Roman" w:cs="Times New Roman"/>
        </w:rPr>
        <w:t>), and speckled sandperch (</w:t>
      </w:r>
      <w:r w:rsidRPr="003B76E0">
        <w:rPr>
          <w:rFonts w:ascii="Times New Roman" w:hAnsi="Times New Roman" w:cs="Times New Roman"/>
          <w:i/>
        </w:rPr>
        <w:t>Parapercis hexophtalma</w:t>
      </w:r>
      <w:r w:rsidRPr="003B76E0">
        <w:rPr>
          <w:rFonts w:ascii="Times New Roman" w:hAnsi="Times New Roman" w:cs="Times New Roman"/>
        </w:rPr>
        <w:t>) were collected on snorkel and SCUBA using anaesthetic clove oil solution (15% clove oil; 15% ethanol; 70% seawater), hand nets and small barrier nets. Anemones (</w:t>
      </w:r>
      <w:r w:rsidRPr="003B76E0">
        <w:rPr>
          <w:rFonts w:ascii="Times New Roman" w:hAnsi="Times New Roman" w:cs="Times New Roman"/>
          <w:i/>
        </w:rPr>
        <w:t>Heteractis magnifica</w:t>
      </w:r>
      <w:r w:rsidRPr="003B76E0">
        <w:rPr>
          <w:rFonts w:ascii="Times New Roman" w:hAnsi="Times New Roman" w:cs="Times New Roman"/>
        </w:rPr>
        <w:t>) and corals (</w:t>
      </w:r>
      <w:r w:rsidRPr="003B76E0">
        <w:rPr>
          <w:rFonts w:ascii="Times New Roman" w:hAnsi="Times New Roman" w:cs="Times New Roman"/>
          <w:i/>
        </w:rPr>
        <w:t>Pocillopora eydouxi</w:t>
      </w:r>
      <w:r w:rsidRPr="003B76E0">
        <w:rPr>
          <w:rFonts w:ascii="Times New Roman" w:hAnsi="Times New Roman" w:cs="Times New Roman"/>
        </w:rPr>
        <w:t>) were collected from the same shallow reefs. Smallmouth squirrelfish (</w:t>
      </w:r>
      <w:r w:rsidRPr="003B76E0">
        <w:rPr>
          <w:rFonts w:ascii="Times New Roman" w:hAnsi="Times New Roman" w:cs="Times New Roman"/>
          <w:i/>
        </w:rPr>
        <w:t>Sargocentron microstoma</w:t>
      </w:r>
      <w:r w:rsidRPr="003B76E0">
        <w:rPr>
          <w:rFonts w:ascii="Times New Roman" w:hAnsi="Times New Roman" w:cs="Times New Roman"/>
        </w:rPr>
        <w:t>) were opportunistically collected as by-catch from a crest net.</w:t>
      </w:r>
    </w:p>
    <w:p w14:paraId="045BA109" w14:textId="77777777" w:rsidR="008263C2" w:rsidRPr="003B76E0" w:rsidRDefault="008263C2" w:rsidP="008263C2">
      <w:pPr>
        <w:spacing w:line="480" w:lineRule="auto"/>
        <w:jc w:val="both"/>
        <w:rPr>
          <w:rFonts w:ascii="Times New Roman" w:hAnsi="Times New Roman" w:cs="Times New Roman"/>
        </w:rPr>
      </w:pPr>
    </w:p>
    <w:p w14:paraId="4A3D94AF" w14:textId="2407E55E" w:rsidR="008263C2" w:rsidRPr="003B76E0" w:rsidRDefault="008263C2" w:rsidP="008263C2">
      <w:pPr>
        <w:spacing w:line="480" w:lineRule="auto"/>
        <w:jc w:val="both"/>
        <w:rPr>
          <w:rFonts w:ascii="Times New Roman" w:hAnsi="Times New Roman" w:cs="Times New Roman"/>
        </w:rPr>
      </w:pPr>
      <w:r w:rsidRPr="003B76E0">
        <w:rPr>
          <w:rFonts w:ascii="Times New Roman" w:hAnsi="Times New Roman" w:cs="Times New Roman"/>
        </w:rPr>
        <w:t>Specimen collection was conducted on a rolling schedule to meet experimental demands. Dascyllus and surge damselfish were sorted into 4 size categories for use in field and laboratory studies: “recruit” (0 – 2 cm), “juvenile” (2.1 – 4 cm), “small adult” (4.1 – 6 cm), and “large adult” (&gt; 6.1 cm). Following collection and prior to use in aquaria experiments; dascyllus, surge damselfish, anemones (</w:t>
      </w:r>
      <w:r w:rsidRPr="003B76E0">
        <w:rPr>
          <w:rFonts w:ascii="Times New Roman" w:hAnsi="Times New Roman" w:cs="Times New Roman"/>
          <w:i/>
        </w:rPr>
        <w:t xml:space="preserve">n </w:t>
      </w:r>
      <w:r w:rsidRPr="003B76E0">
        <w:rPr>
          <w:rFonts w:ascii="Times New Roman" w:hAnsi="Times New Roman" w:cs="Times New Roman"/>
        </w:rPr>
        <w:t>= 9, all ~ 30 cm diameter) and corals (</w:t>
      </w:r>
      <w:r w:rsidRPr="003B76E0">
        <w:rPr>
          <w:rFonts w:ascii="Times New Roman" w:hAnsi="Times New Roman" w:cs="Times New Roman"/>
          <w:i/>
        </w:rPr>
        <w:t xml:space="preserve">n </w:t>
      </w:r>
      <w:r w:rsidRPr="003B76E0">
        <w:rPr>
          <w:rFonts w:ascii="Times New Roman" w:hAnsi="Times New Roman" w:cs="Times New Roman"/>
        </w:rPr>
        <w:t>= 12, all ~ 30 cm diameter) were held together in a 630 L tank (350 * 60 * 30 cm). Anemones were fed a 1 cm</w:t>
      </w:r>
      <w:r w:rsidRPr="003B76E0">
        <w:rPr>
          <w:rFonts w:ascii="Times New Roman" w:hAnsi="Times New Roman" w:cs="Times New Roman"/>
          <w:vertAlign w:val="superscript"/>
        </w:rPr>
        <w:t>2</w:t>
      </w:r>
      <w:r w:rsidRPr="003B76E0">
        <w:rPr>
          <w:rFonts w:ascii="Times New Roman" w:hAnsi="Times New Roman" w:cs="Times New Roman"/>
        </w:rPr>
        <w:t xml:space="preserve"> piece of prawn every 48 </w:t>
      </w:r>
      <w:r w:rsidR="00F2026C">
        <w:rPr>
          <w:rFonts w:ascii="Times New Roman" w:hAnsi="Times New Roman" w:cs="Times New Roman"/>
        </w:rPr>
        <w:t>h</w:t>
      </w:r>
      <w:r w:rsidRPr="003B76E0">
        <w:rPr>
          <w:rFonts w:ascii="Times New Roman" w:hAnsi="Times New Roman" w:cs="Times New Roman"/>
        </w:rPr>
        <w:t xml:space="preserve">. Dascyllus and surge damselfishes were fed </w:t>
      </w:r>
      <w:r w:rsidRPr="003B76E0">
        <w:rPr>
          <w:rFonts w:ascii="Times New Roman" w:hAnsi="Times New Roman" w:cs="Times New Roman"/>
          <w:i/>
        </w:rPr>
        <w:t xml:space="preserve">ad libitum </w:t>
      </w:r>
      <w:r w:rsidRPr="003B76E0">
        <w:rPr>
          <w:rFonts w:ascii="Times New Roman" w:hAnsi="Times New Roman" w:cs="Times New Roman"/>
        </w:rPr>
        <w:t xml:space="preserve">with granulated fish food (Tetra) and newly hatched </w:t>
      </w:r>
      <w:r w:rsidRPr="003B76E0">
        <w:rPr>
          <w:rFonts w:ascii="Times New Roman" w:hAnsi="Times New Roman" w:cs="Times New Roman"/>
          <w:i/>
        </w:rPr>
        <w:t>Artemia nauplii</w:t>
      </w:r>
      <w:r w:rsidRPr="003B76E0">
        <w:rPr>
          <w:rFonts w:ascii="Times New Roman" w:hAnsi="Times New Roman" w:cs="Times New Roman"/>
        </w:rPr>
        <w:t xml:space="preserve">. Anemones and corals were placed in experimental tanks a minimum of 48 </w:t>
      </w:r>
      <w:r w:rsidR="00F2026C">
        <w:rPr>
          <w:rFonts w:ascii="Times New Roman" w:hAnsi="Times New Roman" w:cs="Times New Roman"/>
        </w:rPr>
        <w:t>h</w:t>
      </w:r>
      <w:r w:rsidRPr="003B76E0">
        <w:rPr>
          <w:rFonts w:ascii="Times New Roman" w:hAnsi="Times New Roman" w:cs="Times New Roman"/>
        </w:rPr>
        <w:t xml:space="preserve"> prior to use in experiments and were switched </w:t>
      </w:r>
      <w:r w:rsidR="00701A1E">
        <w:rPr>
          <w:rFonts w:ascii="Times New Roman" w:hAnsi="Times New Roman" w:cs="Times New Roman"/>
        </w:rPr>
        <w:t>indiscriminately</w:t>
      </w:r>
      <w:r w:rsidR="00701A1E" w:rsidRPr="003B76E0">
        <w:rPr>
          <w:rFonts w:ascii="Times New Roman" w:hAnsi="Times New Roman" w:cs="Times New Roman"/>
        </w:rPr>
        <w:t xml:space="preserve"> </w:t>
      </w:r>
      <w:r w:rsidRPr="003B76E0">
        <w:rPr>
          <w:rFonts w:ascii="Times New Roman" w:hAnsi="Times New Roman" w:cs="Times New Roman"/>
        </w:rPr>
        <w:t>between tanks prior to each trial to control for an</w:t>
      </w:r>
      <w:r w:rsidR="00C93056">
        <w:rPr>
          <w:rFonts w:ascii="Times New Roman" w:hAnsi="Times New Roman" w:cs="Times New Roman"/>
        </w:rPr>
        <w:t>y potential specimen</w:t>
      </w:r>
      <w:r w:rsidRPr="003B76E0">
        <w:rPr>
          <w:rFonts w:ascii="Times New Roman" w:hAnsi="Times New Roman" w:cs="Times New Roman"/>
        </w:rPr>
        <w:t xml:space="preserve"> effects. Potential prey (dascyllus and surge damselfishes) were placed in tanks 30 minutes prior to the start of a trial to allow time for acclimation prior to the addition to a predator (hawkfish, sandperch</w:t>
      </w:r>
      <w:r w:rsidR="001E5215">
        <w:rPr>
          <w:rFonts w:ascii="Times New Roman" w:hAnsi="Times New Roman" w:cs="Times New Roman"/>
        </w:rPr>
        <w:t>,</w:t>
      </w:r>
      <w:r w:rsidRPr="003B76E0">
        <w:rPr>
          <w:rFonts w:ascii="Times New Roman" w:hAnsi="Times New Roman" w:cs="Times New Roman"/>
        </w:rPr>
        <w:t xml:space="preserve"> or squirrelfish) and the trial beginning. Each fish was only used in one experimental trial before being released back onto the reef from which it was collected</w:t>
      </w:r>
      <w:r w:rsidR="00F354FE">
        <w:rPr>
          <w:rFonts w:ascii="Times New Roman" w:hAnsi="Times New Roman" w:cs="Times New Roman"/>
        </w:rPr>
        <w:t xml:space="preserve"> </w:t>
      </w:r>
      <w:r w:rsidR="00F354FE">
        <w:rPr>
          <w:rFonts w:ascii="Times New Roman" w:hAnsi="Times New Roman" w:cs="Times New Roman"/>
        </w:rPr>
        <w:fldChar w:fldCharType="begin"/>
      </w:r>
      <w:r w:rsidR="00874C76">
        <w:rPr>
          <w:rFonts w:ascii="Times New Roman" w:hAnsi="Times New Roman" w:cs="Times New Roman"/>
        </w:rPr>
        <w:instrText xml:space="preserve"> ADDIN ZOTERO_ITEM CSL_CITATION {"citationID":"wQhLFCKC","properties":{"formattedCitation":"(predation trial methods similar to Cortesi {\\i{}et al.} 2015)","plainCitation":"(predation trial methods similar to Cortesi et al. 2015)","noteIndex":0},"citationItems":[{"id":5673,"uris":["http://zotero.org/users/local/r3bFthH3/items/Q5NSU3KE"],"uri":["http://zotero.org/users/local/r3bFthH3/items/Q5NSU3KE"],"itemData":{"id":5673,"type":"article-journal","title":"Phenotypic plasticity confers multiple fitness benefits to a mimic","container-title":"Current Biology","page":"949-954","volume":"25","issue":"7","source":"www.cell.com","abstract":"Animal communication is often deceptive; however, such dishonesty can become ineffective if it is used too often, is used out of context, or is too easy to detect [ 1–3 ]. Mimicry is a common form of deception, and most mimics gain the greatest fitness benefits when they are rare compared to their models [ 3, 4 ]. If mimics are encountered too frequently or if their model is absent, avoidance learning of noxious models is disrupted (Batesian mimicry [ 3 ]), or receivers become more vigilant and learn to avoid perilous mimics (aggressive mimicry [ 4 ]). Mimics can moderate this selective constraint by imperfectly resembling multiple models [ 5 ], through polymorphisms [ 6 ], or by opportunistically deploying mimetic signals [ 1, 7 ]. Here we uncover a novel mechanism to escape the constraints of deceptive signaling: phenotypic plasticity allows mimics to deceive targets using multiple guises. Using a combination of behavioral, cell histological, and molecular methods, we show that a coral reef fish, the dusky dottyback (Pseudochromis fuscus), flexibly adapts its body coloration to mimic differently colored reef fishes and in doing so gains multiple fitness benefits. We find that by matching the color of other reef fish, dottybacks increase their success of predation upon juvenile fish prey and are therefore able to deceive their victims by resembling multiple models. Furthermore, we demonstrate that changing color also increases habitat-associated crypsis that decreases the risk of being detected by predators. Hence, when mimics and models share common selective pressures, flexible imitation of models might inherently confer secondary benefits to mimics. Our results show that phenotypic plasticity can act as a mechanism to ease constraints that are typically associated with deception.,","DOI":"10.1016/j.cub.2015.02.013","ISSN":"0960-9822","language":"English","author":[{"family":"Cortesi","given":"Fabio"},{"family":"Feeney","given":"William E."},{"family":"Ferrari","given":"Maud C. O."},{"family":"Waldie","given":"Peter A."},{"family":"Phillips","given":"Genevieve A. C."},{"family":"McClure","given":"Eva C."},{"family":"Sköld","given":"Helen N."},{"family":"Salzburger","given":"Walter"},{"family":"Marshall","given":"N. Justin"},{"family":"Cheney","given":"Karen L."}],"issued":{"date-parts":[["2015",3,30]]}},"prefix":"predation trial methods similar to"}],"schema":"https://github.com/citation-style-language/schema/raw/master/csl-citation.json"} </w:instrText>
      </w:r>
      <w:r w:rsidR="00F354FE">
        <w:rPr>
          <w:rFonts w:ascii="Times New Roman" w:hAnsi="Times New Roman" w:cs="Times New Roman"/>
        </w:rPr>
        <w:fldChar w:fldCharType="separate"/>
      </w:r>
      <w:r w:rsidR="00F354FE" w:rsidRPr="00F354FE">
        <w:rPr>
          <w:rFonts w:ascii="Times New Roman" w:hAnsi="Times New Roman" w:cs="Times New Roman"/>
        </w:rPr>
        <w:t xml:space="preserve">(predation trial </w:t>
      </w:r>
      <w:r w:rsidR="00F354FE" w:rsidRPr="00F354FE">
        <w:rPr>
          <w:rFonts w:ascii="Times New Roman" w:hAnsi="Times New Roman" w:cs="Times New Roman"/>
        </w:rPr>
        <w:lastRenderedPageBreak/>
        <w:t xml:space="preserve">methods similar to Cortesi </w:t>
      </w:r>
      <w:r w:rsidR="00F354FE" w:rsidRPr="00F354FE">
        <w:rPr>
          <w:rFonts w:ascii="Times New Roman" w:hAnsi="Times New Roman" w:cs="Times New Roman"/>
          <w:i/>
          <w:iCs/>
        </w:rPr>
        <w:t>et al.</w:t>
      </w:r>
      <w:r w:rsidR="00F354FE" w:rsidRPr="00F354FE">
        <w:rPr>
          <w:rFonts w:ascii="Times New Roman" w:hAnsi="Times New Roman" w:cs="Times New Roman"/>
        </w:rPr>
        <w:t xml:space="preserve"> 2015)</w:t>
      </w:r>
      <w:r w:rsidR="00F354FE">
        <w:rPr>
          <w:rFonts w:ascii="Times New Roman" w:hAnsi="Times New Roman" w:cs="Times New Roman"/>
        </w:rPr>
        <w:fldChar w:fldCharType="end"/>
      </w:r>
      <w:r w:rsidRPr="003B76E0">
        <w:rPr>
          <w:rFonts w:ascii="Times New Roman" w:hAnsi="Times New Roman" w:cs="Times New Roman"/>
        </w:rPr>
        <w:t xml:space="preserve">. Hawkfishes, sandperches, and squirrelfishes were held together in two 843 L holding tanks (150 * 75 * 75) and were fed </w:t>
      </w:r>
      <w:r w:rsidRPr="003B76E0">
        <w:rPr>
          <w:rFonts w:ascii="Times New Roman" w:hAnsi="Times New Roman" w:cs="Times New Roman"/>
          <w:i/>
        </w:rPr>
        <w:t xml:space="preserve">ad libitum </w:t>
      </w:r>
      <w:r w:rsidRPr="003B76E0">
        <w:rPr>
          <w:rFonts w:ascii="Times New Roman" w:hAnsi="Times New Roman" w:cs="Times New Roman"/>
        </w:rPr>
        <w:t>with small pieces of prawn. Twenty-four hours prior to use in experiments they were transferred to individual 45 L holding tanks (50 * 30 * 30 cm) where they were not fed to help control for satiation level. Tanks were cleaned between each trial.</w:t>
      </w:r>
    </w:p>
    <w:p w14:paraId="377DE32E" w14:textId="77777777" w:rsidR="008263C2" w:rsidRPr="003B76E0" w:rsidRDefault="008263C2" w:rsidP="008263C2">
      <w:pPr>
        <w:spacing w:line="480" w:lineRule="auto"/>
        <w:jc w:val="both"/>
        <w:outlineLvl w:val="0"/>
        <w:rPr>
          <w:rFonts w:ascii="Times New Roman" w:hAnsi="Times New Roman" w:cs="Times New Roman"/>
          <w:b/>
          <w:i/>
        </w:rPr>
      </w:pPr>
    </w:p>
    <w:p w14:paraId="73811ADF" w14:textId="77777777" w:rsidR="008263C2" w:rsidRPr="003B76E0" w:rsidRDefault="008263C2" w:rsidP="008263C2">
      <w:pPr>
        <w:spacing w:line="480" w:lineRule="auto"/>
        <w:jc w:val="both"/>
        <w:outlineLvl w:val="0"/>
        <w:rPr>
          <w:rFonts w:ascii="Times New Roman" w:hAnsi="Times New Roman" w:cs="Times New Roman"/>
        </w:rPr>
      </w:pPr>
      <w:r w:rsidRPr="003B76E0">
        <w:rPr>
          <w:rFonts w:ascii="Times New Roman" w:hAnsi="Times New Roman" w:cs="Times New Roman"/>
          <w:b/>
          <w:i/>
        </w:rPr>
        <w:t>Transects</w:t>
      </w:r>
    </w:p>
    <w:p w14:paraId="3AF0E1EF" w14:textId="5FF07986" w:rsidR="008263C2" w:rsidRPr="003B76E0" w:rsidRDefault="008263C2" w:rsidP="008263C2">
      <w:pPr>
        <w:spacing w:line="480" w:lineRule="auto"/>
        <w:jc w:val="both"/>
        <w:rPr>
          <w:rFonts w:ascii="Times New Roman" w:hAnsi="Times New Roman" w:cs="Times New Roman"/>
        </w:rPr>
      </w:pPr>
      <w:r w:rsidRPr="003B76E0">
        <w:rPr>
          <w:rFonts w:ascii="Times New Roman" w:hAnsi="Times New Roman" w:cs="Times New Roman"/>
        </w:rPr>
        <w:t>To investigate patterns of anemone-associations by fishes, patterns of habitat use by dascyllus and surge damselfish, and whether anemone-associations varied through ontogeny in dascyllus, we conducted thirty 25 m transects along the shallow reef flats at Tema’e Bay (17°29’41.4” S, 149°45’07.6” W). The observer noted the habitat over which all dascyllus (recruits, juveniles, small adults and large adults), surge damselfish (recruits, juvenile, small adults, large adults) and orange-fin anemonefish (</w:t>
      </w:r>
      <w:r w:rsidRPr="003B76E0">
        <w:rPr>
          <w:rFonts w:ascii="Times New Roman" w:hAnsi="Times New Roman" w:cs="Times New Roman"/>
          <w:i/>
        </w:rPr>
        <w:t>Amphiprion chrysopterus</w:t>
      </w:r>
      <w:r w:rsidRPr="003B76E0">
        <w:rPr>
          <w:rFonts w:ascii="Times New Roman" w:hAnsi="Times New Roman" w:cs="Times New Roman"/>
        </w:rPr>
        <w:t>) were at the time of first observation as well as the total number of anemones along each transect. Fishes and anemones were recorded if they were sighted within 1.5 m either side of the transect tape, and each transect was run at approximately 3</w:t>
      </w:r>
      <w:r w:rsidR="00D96C6E">
        <w:rPr>
          <w:rFonts w:ascii="Times New Roman" w:hAnsi="Times New Roman" w:cs="Times New Roman"/>
        </w:rPr>
        <w:t xml:space="preserve"> </w:t>
      </w:r>
      <w:r w:rsidRPr="003B76E0">
        <w:rPr>
          <w:rFonts w:ascii="Times New Roman" w:hAnsi="Times New Roman" w:cs="Times New Roman"/>
        </w:rPr>
        <w:t>m intervals perpendicular to the coastline. Of the 133 anemones sighted during the transects, 124 (93.23</w:t>
      </w:r>
      <w:r w:rsidR="00F2026C">
        <w:rPr>
          <w:rFonts w:ascii="Times New Roman" w:hAnsi="Times New Roman" w:cs="Times New Roman"/>
        </w:rPr>
        <w:t xml:space="preserve"> </w:t>
      </w:r>
      <w:r w:rsidRPr="003B76E0">
        <w:rPr>
          <w:rFonts w:ascii="Times New Roman" w:hAnsi="Times New Roman" w:cs="Times New Roman"/>
        </w:rPr>
        <w:t>%) hosted threespot dascyllus, 9 (6.77</w:t>
      </w:r>
      <w:r w:rsidR="00F2026C">
        <w:rPr>
          <w:rFonts w:ascii="Times New Roman" w:hAnsi="Times New Roman" w:cs="Times New Roman"/>
        </w:rPr>
        <w:t xml:space="preserve"> </w:t>
      </w:r>
      <w:r w:rsidRPr="003B76E0">
        <w:rPr>
          <w:rFonts w:ascii="Times New Roman" w:hAnsi="Times New Roman" w:cs="Times New Roman"/>
        </w:rPr>
        <w:t>%) hosted orange-fin anemonefish and 9 (6.77</w:t>
      </w:r>
      <w:r w:rsidR="00F2026C">
        <w:rPr>
          <w:rFonts w:ascii="Times New Roman" w:hAnsi="Times New Roman" w:cs="Times New Roman"/>
        </w:rPr>
        <w:t xml:space="preserve"> </w:t>
      </w:r>
      <w:r w:rsidRPr="003B76E0">
        <w:rPr>
          <w:rFonts w:ascii="Times New Roman" w:hAnsi="Times New Roman" w:cs="Times New Roman"/>
        </w:rPr>
        <w:t>%) hosted no fish. Orange-fin anemonefishes were always found on anemones that also hosted threespot dascyllus</w:t>
      </w:r>
      <w:r w:rsidR="00266B4E">
        <w:rPr>
          <w:rFonts w:ascii="Times New Roman" w:hAnsi="Times New Roman" w:cs="Times New Roman"/>
        </w:rPr>
        <w:t>,</w:t>
      </w:r>
      <w:r w:rsidRPr="003B76E0">
        <w:rPr>
          <w:rFonts w:ascii="Times New Roman" w:hAnsi="Times New Roman" w:cs="Times New Roman"/>
        </w:rPr>
        <w:t xml:space="preserve"> and surge damselfish were never found in association with</w:t>
      </w:r>
      <w:r w:rsidR="00C93056">
        <w:rPr>
          <w:rFonts w:ascii="Times New Roman" w:hAnsi="Times New Roman" w:cs="Times New Roman"/>
        </w:rPr>
        <w:t xml:space="preserve"> anemones</w:t>
      </w:r>
      <w:r w:rsidRPr="003B76E0">
        <w:rPr>
          <w:rFonts w:ascii="Times New Roman" w:hAnsi="Times New Roman" w:cs="Times New Roman"/>
        </w:rPr>
        <w:t>. Hawkfish, sandperch and squirrelfish were all commonly observed during transects, but their abundances were not recorded.</w:t>
      </w:r>
      <w:r w:rsidR="00D91B44">
        <w:rPr>
          <w:rFonts w:ascii="Times New Roman" w:hAnsi="Times New Roman" w:cs="Times New Roman"/>
        </w:rPr>
        <w:t xml:space="preserve"> W</w:t>
      </w:r>
      <w:r w:rsidR="00D91B44" w:rsidRPr="003B76E0">
        <w:rPr>
          <w:rFonts w:ascii="Times New Roman" w:hAnsi="Times New Roman" w:cs="Times New Roman"/>
        </w:rPr>
        <w:t>e used a generalized linear mixed model</w:t>
      </w:r>
      <w:r w:rsidR="00D91B44">
        <w:rPr>
          <w:rFonts w:ascii="Times New Roman" w:hAnsi="Times New Roman" w:cs="Times New Roman"/>
        </w:rPr>
        <w:t xml:space="preserve"> (GLMM)</w:t>
      </w:r>
      <w:r w:rsidR="00D91B44" w:rsidRPr="003B76E0">
        <w:rPr>
          <w:rFonts w:ascii="Times New Roman" w:hAnsi="Times New Roman" w:cs="Times New Roman"/>
        </w:rPr>
        <w:t xml:space="preserve"> with a </w:t>
      </w:r>
      <w:r w:rsidR="00D91B44">
        <w:rPr>
          <w:rFonts w:ascii="Times New Roman" w:hAnsi="Times New Roman" w:cs="Times New Roman"/>
        </w:rPr>
        <w:t>P</w:t>
      </w:r>
      <w:r w:rsidR="00D91B44" w:rsidRPr="003B76E0">
        <w:rPr>
          <w:rFonts w:ascii="Times New Roman" w:hAnsi="Times New Roman" w:cs="Times New Roman"/>
        </w:rPr>
        <w:t>oisson distribution</w:t>
      </w:r>
      <w:r w:rsidR="00D91B44">
        <w:rPr>
          <w:rFonts w:ascii="Times New Roman" w:hAnsi="Times New Roman" w:cs="Times New Roman"/>
        </w:rPr>
        <w:t xml:space="preserve"> to </w:t>
      </w:r>
      <w:r w:rsidR="00D91B44" w:rsidRPr="003B76E0">
        <w:rPr>
          <w:rFonts w:ascii="Times New Roman" w:hAnsi="Times New Roman" w:cs="Times New Roman"/>
        </w:rPr>
        <w:t>investigate how anemone-associations varied through ontogeny in dascyllus</w:t>
      </w:r>
      <w:r w:rsidR="00483633">
        <w:rPr>
          <w:rFonts w:ascii="Times New Roman" w:hAnsi="Times New Roman" w:cs="Times New Roman"/>
        </w:rPr>
        <w:t xml:space="preserve"> in the</w:t>
      </w:r>
      <w:r w:rsidR="00066C54" w:rsidRPr="00066C54">
        <w:rPr>
          <w:rFonts w:ascii="Times New Roman" w:hAnsi="Times New Roman" w:cs="Times New Roman"/>
        </w:rPr>
        <w:t xml:space="preserve"> </w:t>
      </w:r>
      <w:r w:rsidR="00066C54">
        <w:rPr>
          <w:rFonts w:ascii="Times New Roman" w:hAnsi="Times New Roman" w:cs="Times New Roman"/>
        </w:rPr>
        <w:t xml:space="preserve">R </w:t>
      </w:r>
      <w:r w:rsidR="00066C54" w:rsidRPr="003B76E0">
        <w:rPr>
          <w:rFonts w:ascii="Times New Roman" w:hAnsi="Times New Roman" w:cs="Times New Roman"/>
        </w:rPr>
        <w:t>package</w:t>
      </w:r>
      <w:r w:rsidR="00483633">
        <w:rPr>
          <w:rFonts w:ascii="Times New Roman" w:hAnsi="Times New Roman" w:cs="Times New Roman"/>
        </w:rPr>
        <w:t xml:space="preserve"> </w:t>
      </w:r>
      <w:r w:rsidR="00483633" w:rsidRPr="00874C76">
        <w:rPr>
          <w:rFonts w:ascii="Times New Roman" w:hAnsi="Times New Roman" w:cs="Times New Roman"/>
          <w:i/>
        </w:rPr>
        <w:t>lme4</w:t>
      </w:r>
      <w:r w:rsidR="00483633">
        <w:rPr>
          <w:rFonts w:ascii="Times New Roman" w:hAnsi="Times New Roman" w:cs="Times New Roman"/>
        </w:rPr>
        <w:t xml:space="preserve"> </w:t>
      </w:r>
      <w:r w:rsidR="00417B51">
        <w:rPr>
          <w:rFonts w:ascii="Times New Roman" w:hAnsi="Times New Roman" w:cs="Times New Roman"/>
        </w:rPr>
        <w:fldChar w:fldCharType="begin"/>
      </w:r>
      <w:r w:rsidR="00417B51">
        <w:rPr>
          <w:rFonts w:ascii="Times New Roman" w:hAnsi="Times New Roman" w:cs="Times New Roman"/>
        </w:rPr>
        <w:instrText xml:space="preserve"> ADDIN ZOTERO_ITEM CSL_CITATION {"citationID":"pz9DzgXT","properties":{"formattedCitation":"(Bates &amp; Maechler 2009)","plainCitation":"(Bates &amp; Maechler 2009)","noteIndex":0},"citationItems":[{"id":2481,"uris":["http://zotero.org/users/local/r3bFthH3/items/QDUAQGIN"],"uri":["http://zotero.org/users/local/r3bFthH3/items/QDUAQGIN"],"itemData":{"id":2481,"type":"book","title":"lme4: Linear mixed-effects models using S4 classes.","author":[{"family":"Bates","given":"D."},{"family":"Maechler","given":"M."}],"issued":{"date-parts":[["2009"]]}}}],"schema":"https://github.com/citation-style-language/schema/raw/master/csl-citation.json"} </w:instrText>
      </w:r>
      <w:r w:rsidR="00417B51">
        <w:rPr>
          <w:rFonts w:ascii="Times New Roman" w:hAnsi="Times New Roman" w:cs="Times New Roman"/>
        </w:rPr>
        <w:fldChar w:fldCharType="separate"/>
      </w:r>
      <w:r w:rsidR="00417B51">
        <w:rPr>
          <w:rFonts w:ascii="Times New Roman" w:hAnsi="Times New Roman" w:cs="Times New Roman"/>
          <w:noProof/>
        </w:rPr>
        <w:t>(Bates &amp; Maechler 2009)</w:t>
      </w:r>
      <w:r w:rsidR="00417B51">
        <w:rPr>
          <w:rFonts w:ascii="Times New Roman" w:hAnsi="Times New Roman" w:cs="Times New Roman"/>
        </w:rPr>
        <w:fldChar w:fldCharType="end"/>
      </w:r>
      <w:r w:rsidR="00D91B44" w:rsidRPr="003B76E0">
        <w:rPr>
          <w:rFonts w:ascii="Times New Roman" w:hAnsi="Times New Roman" w:cs="Times New Roman"/>
        </w:rPr>
        <w:t>. The full model included substrate type and fish size as fixed effects, and transect ID as a random effect.</w:t>
      </w:r>
      <w:r w:rsidR="00417B51">
        <w:rPr>
          <w:rFonts w:ascii="Times New Roman" w:hAnsi="Times New Roman" w:cs="Times New Roman"/>
        </w:rPr>
        <w:t xml:space="preserve"> We used a zero-inflated generalized linear mixed model with a </w:t>
      </w:r>
      <w:r w:rsidR="00417B51">
        <w:rPr>
          <w:rFonts w:ascii="Times New Roman" w:hAnsi="Times New Roman" w:cs="Times New Roman"/>
        </w:rPr>
        <w:lastRenderedPageBreak/>
        <w:t>Poisson distribution to investigate whether fishes of different sizes associated more with anemones of different sizes in the</w:t>
      </w:r>
      <w:r w:rsidR="00066C54">
        <w:rPr>
          <w:rFonts w:ascii="Times New Roman" w:hAnsi="Times New Roman" w:cs="Times New Roman"/>
        </w:rPr>
        <w:t xml:space="preserve"> R </w:t>
      </w:r>
      <w:r w:rsidR="00066C54" w:rsidRPr="003B76E0">
        <w:rPr>
          <w:rFonts w:ascii="Times New Roman" w:hAnsi="Times New Roman" w:cs="Times New Roman"/>
        </w:rPr>
        <w:t>package</w:t>
      </w:r>
      <w:r w:rsidR="00417B51">
        <w:rPr>
          <w:rFonts w:ascii="Times New Roman" w:hAnsi="Times New Roman" w:cs="Times New Roman"/>
        </w:rPr>
        <w:t xml:space="preserve"> </w:t>
      </w:r>
      <w:r w:rsidR="00417B51" w:rsidRPr="00874C76">
        <w:rPr>
          <w:rFonts w:ascii="Times New Roman" w:hAnsi="Times New Roman" w:cs="Times New Roman"/>
          <w:i/>
        </w:rPr>
        <w:t>glmmTMB</w:t>
      </w:r>
      <w:r w:rsidR="00417B51">
        <w:rPr>
          <w:rFonts w:ascii="Times New Roman" w:hAnsi="Times New Roman" w:cs="Times New Roman"/>
        </w:rPr>
        <w:t xml:space="preserve"> </w:t>
      </w:r>
      <w:r w:rsidR="00417B51">
        <w:rPr>
          <w:rFonts w:ascii="Times New Roman" w:hAnsi="Times New Roman" w:cs="Times New Roman"/>
        </w:rPr>
        <w:fldChar w:fldCharType="begin"/>
      </w:r>
      <w:r w:rsidR="00417B51">
        <w:rPr>
          <w:rFonts w:ascii="Times New Roman" w:hAnsi="Times New Roman" w:cs="Times New Roman"/>
        </w:rPr>
        <w:instrText xml:space="preserve"> ADDIN ZOTERO_ITEM CSL_CITATION {"citationID":"1rkDpnqh","properties":{"formattedCitation":"(Magnusson {\\i{}et al.} 2018)","plainCitation":"(Magnusson et al. 2018)","noteIndex":0},"citationItems":[{"id":10494,"uris":["http://zotero.org/users/local/r3bFthH3/items/K635JEVQ"],"uri":["http://zotero.org/users/local/r3bFthH3/items/K635JEVQ"],"itemData":{"id":10494,"type":"book","title":"glmmTMB: Generalized Linear Mixed Models using Template Model Builder","version":"0.2.1.0","source":"R-Packages","abstract":"Fit linear and generalized linear mixed models with various extensions, including zero-inflation. The models are fitted using maximum likelihood estimation via 'TMB' (Template Model Builder). Random effects are assumed to be Gaussian on the scale of the linear predictor and are integrated out using the Laplace approximation. Gradients are calculated using automatic differentiation.","URL":"https://CRAN.R-project.org/package=glmmTMB","shortTitle":"glmmTMB","author":[{"family":"Magnusson","given":"Arni"},{"family":"Skaug","given":"Hans"},{"family":"Nielsen","given":"Anders"},{"family":"Berg","given":"Casper"},{"family":"Kristensen","given":"Kasper"},{"family":"Maechler","given":"Martin"},{"family":"Bentham","given":"Koen","dropping-particle":"van"},{"family":"Bolker","given":"Ben"},{"family":"Brooks","given":"Mollie"}],"issued":{"date-parts":[["2018",5,10]]},"accessed":{"date-parts":[["2018",6,28]]}}}],"schema":"https://github.com/citation-style-language/schema/raw/master/csl-citation.json"} </w:instrText>
      </w:r>
      <w:r w:rsidR="00417B51">
        <w:rPr>
          <w:rFonts w:ascii="Times New Roman" w:hAnsi="Times New Roman" w:cs="Times New Roman"/>
        </w:rPr>
        <w:fldChar w:fldCharType="separate"/>
      </w:r>
      <w:r w:rsidR="00417B51" w:rsidRPr="00417B51">
        <w:rPr>
          <w:rFonts w:ascii="Times New Roman" w:hAnsi="Times New Roman" w:cs="Times New Roman"/>
        </w:rPr>
        <w:t xml:space="preserve">(Magnusson </w:t>
      </w:r>
      <w:r w:rsidR="00417B51" w:rsidRPr="00417B51">
        <w:rPr>
          <w:rFonts w:ascii="Times New Roman" w:hAnsi="Times New Roman" w:cs="Times New Roman"/>
          <w:i/>
          <w:iCs/>
        </w:rPr>
        <w:t>et al.</w:t>
      </w:r>
      <w:r w:rsidR="00417B51" w:rsidRPr="00417B51">
        <w:rPr>
          <w:rFonts w:ascii="Times New Roman" w:hAnsi="Times New Roman" w:cs="Times New Roman"/>
        </w:rPr>
        <w:t xml:space="preserve"> 2018)</w:t>
      </w:r>
      <w:r w:rsidR="00417B51">
        <w:rPr>
          <w:rFonts w:ascii="Times New Roman" w:hAnsi="Times New Roman" w:cs="Times New Roman"/>
        </w:rPr>
        <w:fldChar w:fldCharType="end"/>
      </w:r>
      <w:r w:rsidR="00417B51">
        <w:rPr>
          <w:rFonts w:ascii="Times New Roman" w:hAnsi="Times New Roman" w:cs="Times New Roman"/>
        </w:rPr>
        <w:t>.</w:t>
      </w:r>
      <w:r w:rsidR="00B822FE">
        <w:rPr>
          <w:rFonts w:ascii="Times New Roman" w:hAnsi="Times New Roman" w:cs="Times New Roman"/>
        </w:rPr>
        <w:t xml:space="preserve"> The full model included anemone size and fish size class as fixed effects, and transect ID as a random effect.</w:t>
      </w:r>
    </w:p>
    <w:p w14:paraId="461870A8" w14:textId="77777777" w:rsidR="008263C2" w:rsidRPr="003B76E0" w:rsidRDefault="008263C2" w:rsidP="008263C2">
      <w:pPr>
        <w:spacing w:line="480" w:lineRule="auto"/>
        <w:jc w:val="both"/>
        <w:outlineLvl w:val="0"/>
        <w:rPr>
          <w:rFonts w:ascii="Times New Roman" w:hAnsi="Times New Roman" w:cs="Times New Roman"/>
          <w:b/>
          <w:i/>
        </w:rPr>
      </w:pPr>
    </w:p>
    <w:p w14:paraId="32A6A6E9" w14:textId="77777777" w:rsidR="008263C2" w:rsidRPr="003B76E0" w:rsidRDefault="008263C2" w:rsidP="008263C2">
      <w:pPr>
        <w:spacing w:line="480" w:lineRule="auto"/>
        <w:jc w:val="both"/>
        <w:outlineLvl w:val="0"/>
        <w:rPr>
          <w:rFonts w:ascii="Times New Roman" w:hAnsi="Times New Roman" w:cs="Times New Roman"/>
          <w:b/>
          <w:i/>
        </w:rPr>
      </w:pPr>
      <w:r w:rsidRPr="003B76E0">
        <w:rPr>
          <w:rFonts w:ascii="Times New Roman" w:hAnsi="Times New Roman" w:cs="Times New Roman"/>
          <w:b/>
          <w:i/>
        </w:rPr>
        <w:t>Predation Experiment #1</w:t>
      </w:r>
    </w:p>
    <w:p w14:paraId="3E5E163B" w14:textId="2D0CB35C" w:rsidR="008263C2" w:rsidRPr="003B76E0" w:rsidRDefault="008263C2" w:rsidP="008263C2">
      <w:pPr>
        <w:spacing w:line="480" w:lineRule="auto"/>
        <w:jc w:val="both"/>
        <w:rPr>
          <w:rFonts w:ascii="Times New Roman" w:hAnsi="Times New Roman" w:cs="Times New Roman"/>
        </w:rPr>
      </w:pPr>
      <w:r w:rsidRPr="003B76E0">
        <w:rPr>
          <w:rFonts w:ascii="Times New Roman" w:hAnsi="Times New Roman" w:cs="Times New Roman"/>
        </w:rPr>
        <w:t xml:space="preserve">To investigate whether predator pressure varied according to prey body size in dascyllus, we conducted a prey-choice experiment using three common predators of juvenile fishes. Hawkfish (SL = 7.84 </w:t>
      </w:r>
      <w:r w:rsidRPr="003B76E0">
        <w:rPr>
          <w:rFonts w:ascii="Times New Roman" w:hAnsi="Times New Roman" w:cs="Times New Roman"/>
        </w:rPr>
        <w:sym w:font="Symbol" w:char="F0B1"/>
      </w:r>
      <w:r w:rsidRPr="003B76E0">
        <w:rPr>
          <w:rFonts w:ascii="Times New Roman" w:hAnsi="Times New Roman" w:cs="Times New Roman"/>
        </w:rPr>
        <w:t xml:space="preserve"> 0.47</w:t>
      </w:r>
      <w:r w:rsidR="00D96C6E">
        <w:rPr>
          <w:rFonts w:ascii="Times New Roman" w:hAnsi="Times New Roman" w:cs="Times New Roman"/>
        </w:rPr>
        <w:t xml:space="preserve"> </w:t>
      </w:r>
      <w:r w:rsidRPr="003B76E0">
        <w:rPr>
          <w:rFonts w:ascii="Times New Roman" w:hAnsi="Times New Roman" w:cs="Times New Roman"/>
        </w:rPr>
        <w:t>cm, range = 6.1 – 8.7</w:t>
      </w:r>
      <w:r w:rsidR="00D96C6E">
        <w:rPr>
          <w:rFonts w:ascii="Times New Roman" w:hAnsi="Times New Roman" w:cs="Times New Roman"/>
        </w:rPr>
        <w:t xml:space="preserve"> </w:t>
      </w:r>
      <w:r w:rsidRPr="003B76E0">
        <w:rPr>
          <w:rFonts w:ascii="Times New Roman" w:hAnsi="Times New Roman" w:cs="Times New Roman"/>
        </w:rPr>
        <w:t xml:space="preserve">cm), sandperch (SL = 12.4 </w:t>
      </w:r>
      <w:r w:rsidRPr="003B76E0">
        <w:rPr>
          <w:rFonts w:ascii="Times New Roman" w:hAnsi="Times New Roman" w:cs="Times New Roman"/>
        </w:rPr>
        <w:sym w:font="Symbol" w:char="F0B1"/>
      </w:r>
      <w:r w:rsidRPr="003B76E0">
        <w:rPr>
          <w:rFonts w:ascii="Times New Roman" w:hAnsi="Times New Roman" w:cs="Times New Roman"/>
        </w:rPr>
        <w:t xml:space="preserve"> 1.05</w:t>
      </w:r>
      <w:r w:rsidR="00D96C6E">
        <w:rPr>
          <w:rFonts w:ascii="Times New Roman" w:hAnsi="Times New Roman" w:cs="Times New Roman"/>
        </w:rPr>
        <w:t xml:space="preserve"> </w:t>
      </w:r>
      <w:r w:rsidRPr="003B76E0">
        <w:rPr>
          <w:rFonts w:ascii="Times New Roman" w:hAnsi="Times New Roman" w:cs="Times New Roman"/>
        </w:rPr>
        <w:t>cm, range = 9.3 – 15.8</w:t>
      </w:r>
      <w:r w:rsidR="00D96C6E">
        <w:rPr>
          <w:rFonts w:ascii="Times New Roman" w:hAnsi="Times New Roman" w:cs="Times New Roman"/>
        </w:rPr>
        <w:t xml:space="preserve"> </w:t>
      </w:r>
      <w:r w:rsidRPr="003B76E0">
        <w:rPr>
          <w:rFonts w:ascii="Times New Roman" w:hAnsi="Times New Roman" w:cs="Times New Roman"/>
        </w:rPr>
        <w:t xml:space="preserve">cm) and squirrelfish (SL = 16.32 </w:t>
      </w:r>
      <w:r w:rsidRPr="003B76E0">
        <w:rPr>
          <w:rFonts w:ascii="Times New Roman" w:hAnsi="Times New Roman" w:cs="Times New Roman"/>
        </w:rPr>
        <w:sym w:font="Symbol" w:char="F0B1"/>
      </w:r>
      <w:r w:rsidRPr="003B76E0">
        <w:rPr>
          <w:rFonts w:ascii="Times New Roman" w:hAnsi="Times New Roman" w:cs="Times New Roman"/>
        </w:rPr>
        <w:t xml:space="preserve"> 0.15</w:t>
      </w:r>
      <w:r w:rsidR="00D96C6E">
        <w:rPr>
          <w:rFonts w:ascii="Times New Roman" w:hAnsi="Times New Roman" w:cs="Times New Roman"/>
        </w:rPr>
        <w:t xml:space="preserve"> </w:t>
      </w:r>
      <w:r w:rsidRPr="003B76E0">
        <w:rPr>
          <w:rFonts w:ascii="Times New Roman" w:hAnsi="Times New Roman" w:cs="Times New Roman"/>
        </w:rPr>
        <w:t>cm, range = 15.8 – 16.6</w:t>
      </w:r>
      <w:r w:rsidR="00D96C6E">
        <w:rPr>
          <w:rFonts w:ascii="Times New Roman" w:hAnsi="Times New Roman" w:cs="Times New Roman"/>
        </w:rPr>
        <w:t xml:space="preserve"> </w:t>
      </w:r>
      <w:r w:rsidRPr="003B76E0">
        <w:rPr>
          <w:rFonts w:ascii="Times New Roman" w:hAnsi="Times New Roman" w:cs="Times New Roman"/>
        </w:rPr>
        <w:t xml:space="preserve">cm) were used as the predators. </w:t>
      </w:r>
      <w:r w:rsidR="00C93056">
        <w:rPr>
          <w:rFonts w:ascii="Times New Roman" w:hAnsi="Times New Roman" w:cs="Times New Roman"/>
        </w:rPr>
        <w:t>W</w:t>
      </w:r>
      <w:r w:rsidRPr="003B76E0">
        <w:rPr>
          <w:rFonts w:ascii="Times New Roman" w:hAnsi="Times New Roman" w:cs="Times New Roman"/>
        </w:rPr>
        <w:t xml:space="preserve">e conducted preliminary trials to confirm that the smallest predator individuals from each species were able to consume the largest prey individuals from the recruit and juvenile size classes. We also included small adults in our trials to investigate whether these predators were a threat to larger dascyllus individuals. </w:t>
      </w:r>
    </w:p>
    <w:p w14:paraId="3A87AA41" w14:textId="77777777" w:rsidR="008263C2" w:rsidRPr="003B76E0" w:rsidRDefault="008263C2" w:rsidP="00ED3C95">
      <w:pPr>
        <w:spacing w:line="480" w:lineRule="auto"/>
        <w:jc w:val="both"/>
        <w:rPr>
          <w:rFonts w:ascii="Times New Roman" w:hAnsi="Times New Roman" w:cs="Times New Roman"/>
        </w:rPr>
      </w:pPr>
    </w:p>
    <w:p w14:paraId="019B4AC5" w14:textId="5DF6FCB8" w:rsidR="008263C2" w:rsidRPr="003B76E0" w:rsidRDefault="008263C2" w:rsidP="008263C2">
      <w:pPr>
        <w:spacing w:line="480" w:lineRule="auto"/>
        <w:jc w:val="both"/>
        <w:rPr>
          <w:rFonts w:ascii="Times New Roman" w:hAnsi="Times New Roman" w:cs="Times New Roman"/>
        </w:rPr>
      </w:pPr>
      <w:r w:rsidRPr="003B76E0">
        <w:rPr>
          <w:rFonts w:ascii="Times New Roman" w:hAnsi="Times New Roman" w:cs="Times New Roman"/>
        </w:rPr>
        <w:t>Experimental tanks (</w:t>
      </w:r>
      <w:r w:rsidRPr="003B76E0">
        <w:rPr>
          <w:rFonts w:ascii="Times New Roman" w:hAnsi="Times New Roman" w:cs="Times New Roman"/>
          <w:i/>
        </w:rPr>
        <w:t xml:space="preserve">n </w:t>
      </w:r>
      <w:r w:rsidRPr="003B76E0">
        <w:rPr>
          <w:rFonts w:ascii="Times New Roman" w:hAnsi="Times New Roman" w:cs="Times New Roman"/>
        </w:rPr>
        <w:t>= 6) contained equal amounts of rubble substrate. One hour prior to each experimental trial, a dascyllus from each size class (recruit, juvenile and small adult) was placed into an experimental tank. Prey size within size class did not differ across predator treatments (</w:t>
      </w:r>
      <m:oMath>
        <m:sSubSup>
          <m:sSubSupPr>
            <m:ctrlPr>
              <w:rPr>
                <w:rFonts w:ascii="Cambria Math" w:hAnsi="Cambria Math" w:cs="Times New Roman"/>
              </w:rPr>
            </m:ctrlPr>
          </m:sSubSupPr>
          <m:e>
            <m:r>
              <w:rPr>
                <w:rFonts w:ascii="Cambria Math" w:hAnsi="Cambria Math" w:cs="Times New Roman"/>
              </w:rPr>
              <m:t>χ</m:t>
            </m:r>
          </m:e>
          <m:sub>
            <m:r>
              <m:rPr>
                <m:sty m:val="p"/>
              </m:rPr>
              <w:rPr>
                <w:rFonts w:ascii="Cambria Math" w:hAnsi="Cambria Math" w:cs="Times New Roman"/>
              </w:rPr>
              <m:t>4</m:t>
            </m:r>
          </m:sub>
          <m:sup>
            <m:r>
              <m:rPr>
                <m:sty m:val="p"/>
              </m:rPr>
              <w:rPr>
                <w:rFonts w:ascii="Cambria Math" w:hAnsi="Cambria Math" w:cs="Times New Roman"/>
              </w:rPr>
              <m:t>2</m:t>
            </m:r>
          </m:sup>
        </m:sSubSup>
        <m:r>
          <m:rPr>
            <m:sty m:val="p"/>
          </m:rPr>
          <w:rPr>
            <w:rFonts w:ascii="Cambria Math" w:hAnsi="Cambria Math" w:cs="Times New Roman"/>
          </w:rPr>
          <m:t xml:space="preserve">=467.05, </m:t>
        </m:r>
        <m:r>
          <w:rPr>
            <w:rFonts w:ascii="Cambria Math" w:hAnsi="Cambria Math" w:cs="Times New Roman"/>
          </w:rPr>
          <m:t>P</m:t>
        </m:r>
        <m:r>
          <m:rPr>
            <m:sty m:val="p"/>
          </m:rPr>
          <w:rPr>
            <w:rFonts w:ascii="Cambria Math" w:hAnsi="Cambria Math" w:cs="Times New Roman"/>
          </w:rPr>
          <m:t>=0.88</m:t>
        </m:r>
      </m:oMath>
      <w:r w:rsidRPr="003B76E0">
        <w:rPr>
          <w:rFonts w:ascii="Times New Roman" w:hAnsi="Times New Roman" w:cs="Times New Roman"/>
        </w:rPr>
        <w:t>). The trial began when one of the predators was added to a tank (</w:t>
      </w:r>
      <w:r w:rsidRPr="003B76E0">
        <w:rPr>
          <w:rFonts w:ascii="Times New Roman" w:hAnsi="Times New Roman" w:cs="Times New Roman"/>
          <w:i/>
        </w:rPr>
        <w:t xml:space="preserve">n </w:t>
      </w:r>
      <w:r w:rsidRPr="003B76E0">
        <w:rPr>
          <w:rFonts w:ascii="Times New Roman" w:hAnsi="Times New Roman" w:cs="Times New Roman"/>
        </w:rPr>
        <w:t xml:space="preserve">= 10 trials for each of the </w:t>
      </w:r>
      <w:r w:rsidR="00266B4E">
        <w:rPr>
          <w:rFonts w:ascii="Times New Roman" w:hAnsi="Times New Roman" w:cs="Times New Roman"/>
        </w:rPr>
        <w:t>three</w:t>
      </w:r>
      <w:r w:rsidR="00266B4E" w:rsidRPr="003B76E0">
        <w:rPr>
          <w:rFonts w:ascii="Times New Roman" w:hAnsi="Times New Roman" w:cs="Times New Roman"/>
        </w:rPr>
        <w:t xml:space="preserve"> </w:t>
      </w:r>
      <w:r w:rsidRPr="003B76E0">
        <w:rPr>
          <w:rFonts w:ascii="Times New Roman" w:hAnsi="Times New Roman" w:cs="Times New Roman"/>
        </w:rPr>
        <w:t xml:space="preserve">predator species). Each trial was checked after 3 </w:t>
      </w:r>
      <w:r w:rsidR="00D96C6E">
        <w:rPr>
          <w:rFonts w:ascii="Times New Roman" w:hAnsi="Times New Roman" w:cs="Times New Roman"/>
        </w:rPr>
        <w:t>h</w:t>
      </w:r>
      <w:r w:rsidRPr="003B76E0">
        <w:rPr>
          <w:rFonts w:ascii="Times New Roman" w:hAnsi="Times New Roman" w:cs="Times New Roman"/>
        </w:rPr>
        <w:t xml:space="preserve"> and then approximately every hour until either a fish was </w:t>
      </w:r>
      <w:r w:rsidR="006D0B4E">
        <w:rPr>
          <w:rFonts w:ascii="Times New Roman" w:hAnsi="Times New Roman" w:cs="Times New Roman"/>
        </w:rPr>
        <w:t>captured</w:t>
      </w:r>
      <w:r w:rsidR="006D0B4E" w:rsidRPr="003B76E0">
        <w:rPr>
          <w:rFonts w:ascii="Times New Roman" w:hAnsi="Times New Roman" w:cs="Times New Roman"/>
        </w:rPr>
        <w:t xml:space="preserve"> </w:t>
      </w:r>
      <w:r w:rsidRPr="003B76E0">
        <w:rPr>
          <w:rFonts w:ascii="Times New Roman" w:hAnsi="Times New Roman" w:cs="Times New Roman"/>
        </w:rPr>
        <w:t xml:space="preserve">or 24 h passed. If the latter occurred, all fish were replaced and the trial was re-run (this occurred in </w:t>
      </w:r>
      <w:r w:rsidR="009F7A7E">
        <w:rPr>
          <w:rFonts w:ascii="Times New Roman" w:hAnsi="Times New Roman" w:cs="Times New Roman"/>
        </w:rPr>
        <w:t>two</w:t>
      </w:r>
      <w:r w:rsidR="009F7A7E" w:rsidRPr="003B76E0">
        <w:rPr>
          <w:rFonts w:ascii="Times New Roman" w:hAnsi="Times New Roman" w:cs="Times New Roman"/>
        </w:rPr>
        <w:t xml:space="preserve"> </w:t>
      </w:r>
      <w:r w:rsidRPr="003B76E0">
        <w:rPr>
          <w:rFonts w:ascii="Times New Roman" w:hAnsi="Times New Roman" w:cs="Times New Roman"/>
        </w:rPr>
        <w:t xml:space="preserve">of 32 trials). Following each trial, the remaining fish were removed from the experimental tank and placed in a holding tank prior to release. </w:t>
      </w:r>
      <w:r w:rsidR="00ED3C95">
        <w:rPr>
          <w:rFonts w:ascii="Times New Roman" w:hAnsi="Times New Roman" w:cs="Times New Roman"/>
        </w:rPr>
        <w:t>W</w:t>
      </w:r>
      <w:r w:rsidR="00ED3C95" w:rsidRPr="003B76E0">
        <w:rPr>
          <w:rFonts w:ascii="Times New Roman" w:hAnsi="Times New Roman" w:cs="Times New Roman"/>
        </w:rPr>
        <w:t>e used a generalized linear mixed model with a binomial distribution</w:t>
      </w:r>
      <w:r w:rsidR="00ED3C95">
        <w:rPr>
          <w:rFonts w:ascii="Times New Roman" w:hAnsi="Times New Roman" w:cs="Times New Roman"/>
        </w:rPr>
        <w:t xml:space="preserve"> t</w:t>
      </w:r>
      <w:r w:rsidR="00ED3C95" w:rsidRPr="003B76E0">
        <w:rPr>
          <w:rFonts w:ascii="Times New Roman" w:hAnsi="Times New Roman" w:cs="Times New Roman"/>
        </w:rPr>
        <w:t>o investigate whether predators preferentially targeted sm</w:t>
      </w:r>
      <w:r w:rsidR="00ED3C95">
        <w:rPr>
          <w:rFonts w:ascii="Times New Roman" w:hAnsi="Times New Roman" w:cs="Times New Roman"/>
        </w:rPr>
        <w:t xml:space="preserve">all, medium or large </w:t>
      </w:r>
      <w:r w:rsidR="00ED3C95">
        <w:rPr>
          <w:rFonts w:ascii="Times New Roman" w:hAnsi="Times New Roman" w:cs="Times New Roman"/>
        </w:rPr>
        <w:lastRenderedPageBreak/>
        <w:t>prey items</w:t>
      </w:r>
      <w:r w:rsidR="00ED3C95" w:rsidRPr="003B76E0">
        <w:rPr>
          <w:rFonts w:ascii="Times New Roman" w:hAnsi="Times New Roman" w:cs="Times New Roman"/>
        </w:rPr>
        <w:t xml:space="preserve">. The full model included prey size, predator species and </w:t>
      </w:r>
      <w:r w:rsidR="00ED3C95">
        <w:rPr>
          <w:rFonts w:ascii="Times New Roman" w:hAnsi="Times New Roman" w:cs="Times New Roman"/>
        </w:rPr>
        <w:t>their interaction</w:t>
      </w:r>
      <w:r w:rsidR="00ED3C95" w:rsidRPr="003B76E0">
        <w:rPr>
          <w:rFonts w:ascii="Times New Roman" w:hAnsi="Times New Roman" w:cs="Times New Roman"/>
        </w:rPr>
        <w:t xml:space="preserve"> as fixed effects, and </w:t>
      </w:r>
      <w:r w:rsidR="00ED3C95">
        <w:rPr>
          <w:rFonts w:ascii="Times New Roman" w:hAnsi="Times New Roman" w:cs="Times New Roman"/>
        </w:rPr>
        <w:t>trial</w:t>
      </w:r>
      <w:r w:rsidR="00ED3C95" w:rsidRPr="003B76E0">
        <w:rPr>
          <w:rFonts w:ascii="Times New Roman" w:hAnsi="Times New Roman" w:cs="Times New Roman"/>
        </w:rPr>
        <w:t xml:space="preserve"> as a random effect. </w:t>
      </w:r>
      <w:r w:rsidR="00ED3C95">
        <w:rPr>
          <w:rFonts w:ascii="Times New Roman" w:hAnsi="Times New Roman" w:cs="Times New Roman"/>
        </w:rPr>
        <w:t xml:space="preserve">Main effects were tested only if the </w:t>
      </w:r>
      <w:r w:rsidR="00CC6466">
        <w:rPr>
          <w:rFonts w:ascii="Times New Roman" w:hAnsi="Times New Roman" w:cs="Times New Roman"/>
        </w:rPr>
        <w:t xml:space="preserve">relevant </w:t>
      </w:r>
      <w:r w:rsidR="00ED3C95">
        <w:rPr>
          <w:rFonts w:ascii="Times New Roman" w:hAnsi="Times New Roman" w:cs="Times New Roman"/>
        </w:rPr>
        <w:t xml:space="preserve">interaction was not significant. </w:t>
      </w:r>
      <w:r w:rsidR="000032AF">
        <w:rPr>
          <w:rFonts w:ascii="Times New Roman" w:hAnsi="Times New Roman" w:cs="Times New Roman"/>
        </w:rPr>
        <w:t xml:space="preserve">We used a generalized linear mixed model with a Poisson distribution to investigate </w:t>
      </w:r>
      <w:r w:rsidR="001238BF" w:rsidRPr="003B76E0">
        <w:rPr>
          <w:rFonts w:ascii="Times New Roman" w:hAnsi="Times New Roman" w:cs="Times New Roman"/>
        </w:rPr>
        <w:t>whether prey size varied within size classes across predator treatments.</w:t>
      </w:r>
      <w:r w:rsidR="000032AF">
        <w:rPr>
          <w:rFonts w:ascii="Times New Roman" w:hAnsi="Times New Roman" w:cs="Times New Roman"/>
        </w:rPr>
        <w:t xml:space="preserve"> The full model included prey size category and predator species as fixed effects and trial as a random effect.</w:t>
      </w:r>
    </w:p>
    <w:p w14:paraId="3D902229" w14:textId="77777777" w:rsidR="008263C2" w:rsidRPr="003B76E0" w:rsidRDefault="008263C2" w:rsidP="008263C2">
      <w:pPr>
        <w:spacing w:line="480" w:lineRule="auto"/>
        <w:jc w:val="both"/>
        <w:rPr>
          <w:rFonts w:ascii="Times New Roman" w:hAnsi="Times New Roman" w:cs="Times New Roman"/>
        </w:rPr>
      </w:pPr>
    </w:p>
    <w:p w14:paraId="5D7B5A62" w14:textId="77777777" w:rsidR="008263C2" w:rsidRPr="003B76E0" w:rsidRDefault="008263C2" w:rsidP="008263C2">
      <w:pPr>
        <w:spacing w:line="480" w:lineRule="auto"/>
        <w:jc w:val="both"/>
        <w:outlineLvl w:val="0"/>
        <w:rPr>
          <w:rFonts w:ascii="Times New Roman" w:hAnsi="Times New Roman" w:cs="Times New Roman"/>
          <w:b/>
          <w:i/>
        </w:rPr>
      </w:pPr>
      <w:r w:rsidRPr="003B76E0">
        <w:rPr>
          <w:rFonts w:ascii="Times New Roman" w:hAnsi="Times New Roman" w:cs="Times New Roman"/>
          <w:b/>
          <w:i/>
        </w:rPr>
        <w:t>Predation experiment #2</w:t>
      </w:r>
    </w:p>
    <w:p w14:paraId="60473E96" w14:textId="5056D177" w:rsidR="008263C2" w:rsidRPr="003B76E0" w:rsidRDefault="008263C2" w:rsidP="008263C2">
      <w:pPr>
        <w:spacing w:line="480" w:lineRule="auto"/>
        <w:jc w:val="both"/>
        <w:rPr>
          <w:rFonts w:ascii="Times New Roman" w:hAnsi="Times New Roman" w:cs="Times New Roman"/>
        </w:rPr>
      </w:pPr>
      <w:r w:rsidRPr="003B76E0">
        <w:rPr>
          <w:rFonts w:ascii="Times New Roman" w:hAnsi="Times New Roman" w:cs="Times New Roman"/>
        </w:rPr>
        <w:t>To investigate whether predators would preferentially target prey not associated with an anemone over those with an anemone, we conducted a predation experiment using surge damselfishes (non-anemone-associated) and dascyllus (anemone-associated). Each experimental tank (</w:t>
      </w:r>
      <w:r w:rsidRPr="003B76E0">
        <w:rPr>
          <w:rFonts w:ascii="Times New Roman" w:hAnsi="Times New Roman" w:cs="Times New Roman"/>
          <w:i/>
        </w:rPr>
        <w:t xml:space="preserve">n </w:t>
      </w:r>
      <w:r w:rsidR="001A442B">
        <w:rPr>
          <w:rFonts w:ascii="Times New Roman" w:hAnsi="Times New Roman" w:cs="Times New Roman"/>
        </w:rPr>
        <w:t>= 8) contained one coral, one</w:t>
      </w:r>
      <w:r w:rsidRPr="003B76E0">
        <w:rPr>
          <w:rFonts w:ascii="Times New Roman" w:hAnsi="Times New Roman" w:cs="Times New Roman"/>
        </w:rPr>
        <w:t xml:space="preserve"> anemone and equal amounts of rubble substrate. One hour prior to each experimental trial (</w:t>
      </w:r>
      <w:r w:rsidRPr="003B76E0">
        <w:rPr>
          <w:rFonts w:ascii="Times New Roman" w:hAnsi="Times New Roman" w:cs="Times New Roman"/>
          <w:i/>
        </w:rPr>
        <w:t xml:space="preserve">n </w:t>
      </w:r>
      <w:r w:rsidRPr="003B76E0">
        <w:rPr>
          <w:rFonts w:ascii="Times New Roman" w:hAnsi="Times New Roman" w:cs="Times New Roman"/>
        </w:rPr>
        <w:t xml:space="preserve">= 20), we placed 10 dascyllus and 10 surge damselfish recruits in the tank to acclimate. Following acclimation, a hawkfish (SL = 7.75 </w:t>
      </w:r>
      <w:r w:rsidRPr="003B76E0">
        <w:rPr>
          <w:rFonts w:ascii="Times New Roman" w:hAnsi="Times New Roman" w:cs="Times New Roman"/>
        </w:rPr>
        <w:sym w:font="Symbol" w:char="F0B1"/>
      </w:r>
      <w:r w:rsidRPr="003B76E0">
        <w:rPr>
          <w:rFonts w:ascii="Times New Roman" w:hAnsi="Times New Roman" w:cs="Times New Roman"/>
        </w:rPr>
        <w:t xml:space="preserve"> 0.27</w:t>
      </w:r>
      <w:r w:rsidR="00F2026C">
        <w:rPr>
          <w:rFonts w:ascii="Times New Roman" w:hAnsi="Times New Roman" w:cs="Times New Roman"/>
        </w:rPr>
        <w:t xml:space="preserve"> </w:t>
      </w:r>
      <w:r w:rsidRPr="003B76E0">
        <w:rPr>
          <w:rFonts w:ascii="Times New Roman" w:hAnsi="Times New Roman" w:cs="Times New Roman"/>
        </w:rPr>
        <w:t>cm, range = 6.1 – 8.8</w:t>
      </w:r>
      <w:r w:rsidR="00D96C6E">
        <w:rPr>
          <w:rFonts w:ascii="Times New Roman" w:hAnsi="Times New Roman" w:cs="Times New Roman"/>
        </w:rPr>
        <w:t xml:space="preserve"> </w:t>
      </w:r>
      <w:r w:rsidRPr="003B76E0">
        <w:rPr>
          <w:rFonts w:ascii="Times New Roman" w:hAnsi="Times New Roman" w:cs="Times New Roman"/>
        </w:rPr>
        <w:t xml:space="preserve">cm) was added and the experiment was left to run for 24 h. After the 24 h experimental period, the hawkfish was removed from the tank and the remaining damselfish and dascyllus were counted, removed from the tank and placed into the holding tank prior to being released. </w:t>
      </w:r>
      <w:r w:rsidR="007032E4">
        <w:rPr>
          <w:rFonts w:ascii="Times New Roman" w:hAnsi="Times New Roman" w:cs="Times New Roman"/>
        </w:rPr>
        <w:t>W</w:t>
      </w:r>
      <w:r w:rsidR="007032E4" w:rsidRPr="003B76E0">
        <w:rPr>
          <w:rFonts w:ascii="Times New Roman" w:hAnsi="Times New Roman" w:cs="Times New Roman"/>
        </w:rPr>
        <w:t xml:space="preserve">e used a </w:t>
      </w:r>
      <w:r w:rsidR="006A66A6">
        <w:rPr>
          <w:rFonts w:ascii="Times New Roman" w:hAnsi="Times New Roman" w:cs="Times New Roman"/>
        </w:rPr>
        <w:t xml:space="preserve">generalised </w:t>
      </w:r>
      <w:r w:rsidR="007032E4" w:rsidRPr="003B76E0">
        <w:rPr>
          <w:rFonts w:ascii="Times New Roman" w:hAnsi="Times New Roman" w:cs="Times New Roman"/>
        </w:rPr>
        <w:t xml:space="preserve">linear model </w:t>
      </w:r>
      <w:r w:rsidR="00041903">
        <w:rPr>
          <w:rFonts w:ascii="Times New Roman" w:hAnsi="Times New Roman" w:cs="Times New Roman"/>
        </w:rPr>
        <w:t xml:space="preserve">with a gamma distribution </w:t>
      </w:r>
      <w:r w:rsidR="007032E4" w:rsidRPr="003B76E0">
        <w:rPr>
          <w:rFonts w:ascii="Times New Roman" w:hAnsi="Times New Roman" w:cs="Times New Roman"/>
        </w:rPr>
        <w:t xml:space="preserve">to investigate survival rates of </w:t>
      </w:r>
      <w:r w:rsidR="00041903">
        <w:rPr>
          <w:rFonts w:ascii="Times New Roman" w:hAnsi="Times New Roman" w:cs="Times New Roman"/>
        </w:rPr>
        <w:t>surge damselfish</w:t>
      </w:r>
      <w:r w:rsidR="00041903" w:rsidRPr="003B76E0">
        <w:rPr>
          <w:rFonts w:ascii="Times New Roman" w:hAnsi="Times New Roman" w:cs="Times New Roman"/>
        </w:rPr>
        <w:t xml:space="preserve"> </w:t>
      </w:r>
      <w:r w:rsidR="007032E4" w:rsidRPr="003B76E0">
        <w:rPr>
          <w:rFonts w:ascii="Times New Roman" w:hAnsi="Times New Roman" w:cs="Times New Roman"/>
        </w:rPr>
        <w:t>and dascyllus individuals. The full model included prey species as a fixed ef</w:t>
      </w:r>
      <w:r w:rsidR="006A66A6">
        <w:rPr>
          <w:rFonts w:ascii="Times New Roman" w:hAnsi="Times New Roman" w:cs="Times New Roman"/>
        </w:rPr>
        <w:t>fect</w:t>
      </w:r>
      <w:r w:rsidR="007032E4" w:rsidRPr="003B76E0">
        <w:rPr>
          <w:rFonts w:ascii="Times New Roman" w:hAnsi="Times New Roman" w:cs="Times New Roman"/>
        </w:rPr>
        <w:t>.</w:t>
      </w:r>
    </w:p>
    <w:p w14:paraId="2838EA4B" w14:textId="77777777" w:rsidR="008263C2" w:rsidRPr="003B76E0" w:rsidRDefault="008263C2" w:rsidP="008263C2">
      <w:pPr>
        <w:spacing w:line="480" w:lineRule="auto"/>
        <w:jc w:val="both"/>
        <w:rPr>
          <w:rFonts w:ascii="Times New Roman" w:hAnsi="Times New Roman" w:cs="Times New Roman"/>
          <w:b/>
          <w:i/>
        </w:rPr>
      </w:pPr>
    </w:p>
    <w:p w14:paraId="2A810502" w14:textId="77777777" w:rsidR="008263C2" w:rsidRPr="003B76E0" w:rsidRDefault="008263C2" w:rsidP="008263C2">
      <w:pPr>
        <w:spacing w:line="480" w:lineRule="auto"/>
        <w:jc w:val="both"/>
        <w:outlineLvl w:val="0"/>
        <w:rPr>
          <w:rFonts w:ascii="Times New Roman" w:hAnsi="Times New Roman" w:cs="Times New Roman"/>
          <w:b/>
          <w:i/>
        </w:rPr>
      </w:pPr>
      <w:r w:rsidRPr="003B76E0">
        <w:rPr>
          <w:rFonts w:ascii="Times New Roman" w:hAnsi="Times New Roman" w:cs="Times New Roman"/>
          <w:b/>
          <w:i/>
        </w:rPr>
        <w:t>Predation experiment #3</w:t>
      </w:r>
    </w:p>
    <w:p w14:paraId="328FA347" w14:textId="38F1213B" w:rsidR="007032E4" w:rsidRDefault="008263C2" w:rsidP="00E54A3A">
      <w:pPr>
        <w:spacing w:line="480" w:lineRule="auto"/>
        <w:jc w:val="both"/>
        <w:rPr>
          <w:rFonts w:ascii="Times New Roman" w:hAnsi="Times New Roman" w:cs="Times New Roman"/>
        </w:rPr>
      </w:pPr>
      <w:r w:rsidRPr="003B76E0">
        <w:rPr>
          <w:rFonts w:ascii="Times New Roman" w:hAnsi="Times New Roman" w:cs="Times New Roman"/>
        </w:rPr>
        <w:t>Finally, we investigated whether the presence of anemones decreased the likelih</w:t>
      </w:r>
      <w:r w:rsidR="00BD4D24">
        <w:rPr>
          <w:rFonts w:ascii="Times New Roman" w:hAnsi="Times New Roman" w:cs="Times New Roman"/>
        </w:rPr>
        <w:t>ood of juvenile dascyllus being</w:t>
      </w:r>
      <w:r w:rsidR="00D9439C">
        <w:rPr>
          <w:rFonts w:ascii="Times New Roman" w:hAnsi="Times New Roman" w:cs="Times New Roman"/>
        </w:rPr>
        <w:t xml:space="preserve"> </w:t>
      </w:r>
      <w:r w:rsidR="006D0B4E">
        <w:rPr>
          <w:rFonts w:ascii="Times New Roman" w:hAnsi="Times New Roman" w:cs="Times New Roman"/>
        </w:rPr>
        <w:t>captured</w:t>
      </w:r>
      <w:r w:rsidR="009F7A7E">
        <w:rPr>
          <w:rFonts w:ascii="Times New Roman" w:hAnsi="Times New Roman" w:cs="Times New Roman"/>
        </w:rPr>
        <w:t>.</w:t>
      </w:r>
      <w:r w:rsidRPr="003B76E0">
        <w:rPr>
          <w:rFonts w:ascii="Times New Roman" w:hAnsi="Times New Roman" w:cs="Times New Roman"/>
        </w:rPr>
        <w:t xml:space="preserve"> Each experimental tank (</w:t>
      </w:r>
      <w:r w:rsidRPr="003B76E0">
        <w:rPr>
          <w:rFonts w:ascii="Times New Roman" w:hAnsi="Times New Roman" w:cs="Times New Roman"/>
          <w:i/>
        </w:rPr>
        <w:t xml:space="preserve">n </w:t>
      </w:r>
      <w:r w:rsidRPr="003B76E0">
        <w:rPr>
          <w:rFonts w:ascii="Times New Roman" w:hAnsi="Times New Roman" w:cs="Times New Roman"/>
        </w:rPr>
        <w:t xml:space="preserve">= 8) contained an equal amount of rubble substrate as well as </w:t>
      </w:r>
      <w:r w:rsidR="009F7A7E">
        <w:rPr>
          <w:rFonts w:ascii="Times New Roman" w:hAnsi="Times New Roman" w:cs="Times New Roman"/>
        </w:rPr>
        <w:t xml:space="preserve">either </w:t>
      </w:r>
      <w:r w:rsidRPr="003B76E0">
        <w:rPr>
          <w:rFonts w:ascii="Times New Roman" w:hAnsi="Times New Roman" w:cs="Times New Roman"/>
        </w:rPr>
        <w:t xml:space="preserve">an anemone or a coral. Each experimental trial comprised an </w:t>
      </w:r>
      <w:r w:rsidRPr="003B76E0">
        <w:rPr>
          <w:rFonts w:ascii="Times New Roman" w:hAnsi="Times New Roman" w:cs="Times New Roman"/>
        </w:rPr>
        <w:lastRenderedPageBreak/>
        <w:t>anemone and coral treatment (</w:t>
      </w:r>
      <w:r w:rsidRPr="003B76E0">
        <w:rPr>
          <w:rFonts w:ascii="Times New Roman" w:hAnsi="Times New Roman" w:cs="Times New Roman"/>
          <w:i/>
        </w:rPr>
        <w:t xml:space="preserve">n </w:t>
      </w:r>
      <w:r w:rsidRPr="003B76E0">
        <w:rPr>
          <w:rFonts w:ascii="Times New Roman" w:hAnsi="Times New Roman" w:cs="Times New Roman"/>
        </w:rPr>
        <w:t xml:space="preserve">= 20 trials). Prior to each experimental treatment, </w:t>
      </w:r>
      <w:r w:rsidR="009F7A7E">
        <w:rPr>
          <w:rFonts w:ascii="Times New Roman" w:hAnsi="Times New Roman" w:cs="Times New Roman"/>
        </w:rPr>
        <w:t>ten</w:t>
      </w:r>
      <w:r w:rsidR="009F7A7E" w:rsidRPr="003B76E0">
        <w:rPr>
          <w:rFonts w:ascii="Times New Roman" w:hAnsi="Times New Roman" w:cs="Times New Roman"/>
        </w:rPr>
        <w:t xml:space="preserve"> </w:t>
      </w:r>
      <w:r w:rsidRPr="003B76E0">
        <w:rPr>
          <w:rFonts w:ascii="Times New Roman" w:hAnsi="Times New Roman" w:cs="Times New Roman"/>
        </w:rPr>
        <w:t>dascyllus recruits were placed into the tank and allowed 1</w:t>
      </w:r>
      <w:r w:rsidR="00696D98">
        <w:rPr>
          <w:rFonts w:ascii="Times New Roman" w:hAnsi="Times New Roman" w:cs="Times New Roman"/>
        </w:rPr>
        <w:t xml:space="preserve"> </w:t>
      </w:r>
      <w:r w:rsidRPr="003B76E0">
        <w:rPr>
          <w:rFonts w:ascii="Times New Roman" w:hAnsi="Times New Roman" w:cs="Times New Roman"/>
        </w:rPr>
        <w:t xml:space="preserve">h acclimation, after which a hawkfish (SL = 7.79 </w:t>
      </w:r>
      <w:r w:rsidRPr="003B76E0">
        <w:rPr>
          <w:rFonts w:ascii="Times New Roman" w:hAnsi="Times New Roman" w:cs="Times New Roman"/>
        </w:rPr>
        <w:sym w:font="Symbol" w:char="F0B1"/>
      </w:r>
      <w:r w:rsidRPr="003B76E0">
        <w:rPr>
          <w:rFonts w:ascii="Times New Roman" w:hAnsi="Times New Roman" w:cs="Times New Roman"/>
        </w:rPr>
        <w:t xml:space="preserve"> 0.23</w:t>
      </w:r>
      <w:r w:rsidR="00D96C6E">
        <w:rPr>
          <w:rFonts w:ascii="Times New Roman" w:hAnsi="Times New Roman" w:cs="Times New Roman"/>
        </w:rPr>
        <w:t xml:space="preserve"> </w:t>
      </w:r>
      <w:r w:rsidRPr="003B76E0">
        <w:rPr>
          <w:rFonts w:ascii="Times New Roman" w:hAnsi="Times New Roman" w:cs="Times New Roman"/>
        </w:rPr>
        <w:t>cm, range = 6.2 – 8.8</w:t>
      </w:r>
      <w:r w:rsidR="00D96C6E">
        <w:rPr>
          <w:rFonts w:ascii="Times New Roman" w:hAnsi="Times New Roman" w:cs="Times New Roman"/>
        </w:rPr>
        <w:t xml:space="preserve"> </w:t>
      </w:r>
      <w:r w:rsidRPr="003B76E0">
        <w:rPr>
          <w:rFonts w:ascii="Times New Roman" w:hAnsi="Times New Roman" w:cs="Times New Roman"/>
        </w:rPr>
        <w:t xml:space="preserve">cm) was added to the tank and the experiment was left to run for 24 h. After the 24 h experimental period, the hawkfish was removed from the tank and the remaining dascyllus were counted, removed from the tank and placed into the holding tank prior to being released. </w:t>
      </w:r>
      <w:r w:rsidR="007032E4">
        <w:rPr>
          <w:rFonts w:ascii="Times New Roman" w:hAnsi="Times New Roman" w:cs="Times New Roman"/>
        </w:rPr>
        <w:t>W</w:t>
      </w:r>
      <w:r w:rsidR="007032E4" w:rsidRPr="003B76E0">
        <w:rPr>
          <w:rFonts w:ascii="Times New Roman" w:hAnsi="Times New Roman" w:cs="Times New Roman"/>
        </w:rPr>
        <w:t>e used a general</w:t>
      </w:r>
      <w:r w:rsidR="007032E4">
        <w:rPr>
          <w:rFonts w:ascii="Times New Roman" w:hAnsi="Times New Roman" w:cs="Times New Roman"/>
        </w:rPr>
        <w:t xml:space="preserve">ized linear model with a </w:t>
      </w:r>
      <w:r w:rsidR="006A66A6">
        <w:rPr>
          <w:rFonts w:ascii="Times New Roman" w:hAnsi="Times New Roman" w:cs="Times New Roman"/>
        </w:rPr>
        <w:t>gamma</w:t>
      </w:r>
      <w:r w:rsidR="007032E4" w:rsidRPr="003B76E0">
        <w:rPr>
          <w:rFonts w:ascii="Times New Roman" w:hAnsi="Times New Roman" w:cs="Times New Roman"/>
        </w:rPr>
        <w:t xml:space="preserve"> distribution</w:t>
      </w:r>
      <w:r w:rsidR="007032E4">
        <w:rPr>
          <w:rFonts w:ascii="Times New Roman" w:hAnsi="Times New Roman" w:cs="Times New Roman"/>
        </w:rPr>
        <w:t xml:space="preserve"> t</w:t>
      </w:r>
      <w:r w:rsidR="007032E4" w:rsidRPr="003B76E0">
        <w:rPr>
          <w:rFonts w:ascii="Times New Roman" w:hAnsi="Times New Roman" w:cs="Times New Roman"/>
        </w:rPr>
        <w:t xml:space="preserve">o investigate survival rates </w:t>
      </w:r>
      <w:r w:rsidR="00A66643">
        <w:rPr>
          <w:rFonts w:ascii="Times New Roman" w:hAnsi="Times New Roman" w:cs="Times New Roman"/>
        </w:rPr>
        <w:t>of</w:t>
      </w:r>
      <w:r w:rsidR="007032E4" w:rsidRPr="003B76E0">
        <w:rPr>
          <w:rFonts w:ascii="Times New Roman" w:hAnsi="Times New Roman" w:cs="Times New Roman"/>
        </w:rPr>
        <w:t xml:space="preserve"> dascyllus individuals. The full model included refuge type as a fixed ef</w:t>
      </w:r>
      <w:r w:rsidR="006A66A6">
        <w:rPr>
          <w:rFonts w:ascii="Times New Roman" w:hAnsi="Times New Roman" w:cs="Times New Roman"/>
        </w:rPr>
        <w:t>fect</w:t>
      </w:r>
      <w:r w:rsidR="007032E4" w:rsidRPr="003B76E0">
        <w:rPr>
          <w:rFonts w:ascii="Times New Roman" w:hAnsi="Times New Roman" w:cs="Times New Roman"/>
        </w:rPr>
        <w:t>.</w:t>
      </w:r>
    </w:p>
    <w:p w14:paraId="77CB8970" w14:textId="77777777" w:rsidR="008263C2" w:rsidRPr="003B76E0" w:rsidRDefault="008263C2" w:rsidP="00E54A3A">
      <w:pPr>
        <w:spacing w:line="480" w:lineRule="auto"/>
        <w:jc w:val="both"/>
        <w:rPr>
          <w:rFonts w:ascii="Times New Roman" w:hAnsi="Times New Roman" w:cs="Times New Roman"/>
        </w:rPr>
      </w:pPr>
    </w:p>
    <w:p w14:paraId="56649502" w14:textId="77777777" w:rsidR="00E54A3A" w:rsidRPr="003B76E0" w:rsidRDefault="00E54A3A" w:rsidP="00E54A3A">
      <w:pPr>
        <w:spacing w:line="480" w:lineRule="auto"/>
        <w:jc w:val="both"/>
        <w:rPr>
          <w:rFonts w:ascii="Times New Roman" w:hAnsi="Times New Roman" w:cs="Times New Roman"/>
          <w:b/>
        </w:rPr>
      </w:pPr>
      <w:r w:rsidRPr="003B76E0">
        <w:rPr>
          <w:rFonts w:ascii="Times New Roman" w:hAnsi="Times New Roman" w:cs="Times New Roman"/>
          <w:b/>
        </w:rPr>
        <w:t>RESULTS</w:t>
      </w:r>
    </w:p>
    <w:p w14:paraId="6BB5495D" w14:textId="77777777" w:rsidR="00E54A3A" w:rsidRPr="003B76E0" w:rsidRDefault="00E54A3A" w:rsidP="00E54A3A">
      <w:pPr>
        <w:spacing w:line="480" w:lineRule="auto"/>
        <w:jc w:val="both"/>
        <w:rPr>
          <w:rFonts w:ascii="Times New Roman" w:hAnsi="Times New Roman" w:cs="Times New Roman"/>
          <w:b/>
        </w:rPr>
      </w:pPr>
      <w:r w:rsidRPr="003B76E0">
        <w:rPr>
          <w:rFonts w:ascii="Times New Roman" w:hAnsi="Times New Roman" w:cs="Times New Roman"/>
          <w:b/>
        </w:rPr>
        <w:t>Evolutionary History of Fish-Anemone Mutualisms</w:t>
      </w:r>
    </w:p>
    <w:p w14:paraId="24CC543F" w14:textId="68FF7511" w:rsidR="00E54A3A" w:rsidRPr="00667DFA" w:rsidRDefault="00E54A3A" w:rsidP="00E54A3A">
      <w:pPr>
        <w:spacing w:line="480" w:lineRule="auto"/>
        <w:jc w:val="both"/>
        <w:rPr>
          <w:rFonts w:ascii="Times New Roman" w:hAnsi="Times New Roman" w:cs="Times New Roman"/>
          <w:color w:val="000000" w:themeColor="text1"/>
        </w:rPr>
      </w:pPr>
      <w:r w:rsidRPr="003B76E0">
        <w:rPr>
          <w:rFonts w:ascii="Times New Roman" w:hAnsi="Times New Roman" w:cs="Times New Roman"/>
          <w:color w:val="000000" w:themeColor="text1"/>
        </w:rPr>
        <w:t xml:space="preserve">We found that fish-anemone mutualisms independently evolved on at least </w:t>
      </w:r>
      <w:r w:rsidR="004E374D">
        <w:rPr>
          <w:rFonts w:ascii="Times New Roman" w:hAnsi="Times New Roman" w:cs="Times New Roman"/>
          <w:color w:val="000000" w:themeColor="text1"/>
        </w:rPr>
        <w:t>5</w:t>
      </w:r>
      <w:r w:rsidR="00C55F8D">
        <w:rPr>
          <w:rFonts w:ascii="Times New Roman" w:hAnsi="Times New Roman" w:cs="Times New Roman"/>
          <w:color w:val="000000" w:themeColor="text1"/>
        </w:rPr>
        <w:t>5</w:t>
      </w:r>
      <w:r w:rsidRPr="003B76E0">
        <w:rPr>
          <w:rFonts w:ascii="Times New Roman" w:hAnsi="Times New Roman" w:cs="Times New Roman"/>
          <w:color w:val="000000" w:themeColor="text1"/>
        </w:rPr>
        <w:t xml:space="preserve"> occasions across 16 families over the past 60 million years (MY) (Fig. 1). Our results indicate that obligate anemone associations evolved on one occasion approximately </w:t>
      </w:r>
      <w:r w:rsidR="00F5355D">
        <w:rPr>
          <w:rFonts w:ascii="Times New Roman" w:hAnsi="Times New Roman" w:cs="Times New Roman"/>
          <w:color w:val="000000" w:themeColor="text1"/>
        </w:rPr>
        <w:t>22</w:t>
      </w:r>
      <w:r w:rsidRPr="003B76E0">
        <w:rPr>
          <w:rFonts w:ascii="Times New Roman" w:hAnsi="Times New Roman" w:cs="Times New Roman"/>
          <w:color w:val="000000" w:themeColor="text1"/>
        </w:rPr>
        <w:t xml:space="preserve"> MYA, while facultative associations evolved on </w:t>
      </w:r>
      <w:r w:rsidR="00F5355D">
        <w:rPr>
          <w:rFonts w:ascii="Times New Roman" w:hAnsi="Times New Roman" w:cs="Times New Roman"/>
          <w:color w:val="000000" w:themeColor="text1"/>
        </w:rPr>
        <w:t>54</w:t>
      </w:r>
      <w:r w:rsidRPr="003B76E0">
        <w:rPr>
          <w:rFonts w:ascii="Times New Roman" w:hAnsi="Times New Roman" w:cs="Times New Roman"/>
          <w:color w:val="000000" w:themeColor="text1"/>
        </w:rPr>
        <w:t xml:space="preserve"> occasions over the past 60 MY and show no congruent pattern in their temporal emergence (Fig. 2A-C). Stochastic character mapping performed on a modified time-calibrated fish phylogeny </w:t>
      </w:r>
      <w:r w:rsidRPr="003B76E0">
        <w:rPr>
          <w:rFonts w:ascii="Times New Roman" w:hAnsi="Times New Roman" w:cs="Times New Roman"/>
          <w:color w:val="000000" w:themeColor="text1"/>
        </w:rPr>
        <w:fldChar w:fldCharType="begin"/>
      </w:r>
      <w:r w:rsidR="00E3139C">
        <w:rPr>
          <w:rFonts w:ascii="Times New Roman" w:hAnsi="Times New Roman" w:cs="Times New Roman"/>
          <w:color w:val="000000" w:themeColor="text1"/>
        </w:rPr>
        <w:instrText xml:space="preserve"> ADDIN ZOTERO_ITEM CSL_CITATION {"citationID":"VMRHiaGa","properties":{"formattedCitation":"(Rabosky {\\i{}et al.} 2018)","plainCitation":"(Rabosky et al. 2018)","noteIndex":0},"citationItems":[{"id":10580,"uris":["http://zotero.org/users/local/r3bFthH3/items/NPGR7GD5"],"uri":["http://zotero.org/users/local/r3bFthH3/items/NPGR7GD5"],"itemData":{"id":10580,"type":"article-journal","title":"An inverse latitudinal gradient in speciation rate for marine fishes","container-title":"Nature","page":"392-395","volume":"559","issue":"7714","source":"www.nature.com","abstract":"Contrary to previous hypotheses, high-latitude fish lineages form new species at much faster rates than their tropical counterparts especially in geographical regions that are characterized by low surface temperatures and high endemism.","DOI":"10.1038/s41586-018-0273-1","ISSN":"1476-4687","language":"en","author":[{"family":"Rabosky","given":"Daniel L."},{"family":"Chang","given":"Jonathan"},{"family":"Title","given":"Pascal O."},{"family":"Cowman","given":"Peter F."},{"family":"Sallan","given":"Lauren"},{"family":"Friedman","given":"Matt"},{"family":"Kaschner","given":"Kristin"},{"family":"Garilao","given":"Cristina"},{"family":"Near","given":"Thomas J."},{"family":"Coll","given":"Marta"},{"family":"Alfaro","given":"Michael E."}],"issued":{"date-parts":[["2018",7]]}}}],"schema":"https://github.com/citation-style-language/schema/raw/master/csl-citation.json"} </w:instrText>
      </w:r>
      <w:r w:rsidRPr="003B76E0">
        <w:rPr>
          <w:rFonts w:ascii="Times New Roman" w:hAnsi="Times New Roman" w:cs="Times New Roman"/>
          <w:color w:val="000000" w:themeColor="text1"/>
        </w:rPr>
        <w:fldChar w:fldCharType="separate"/>
      </w:r>
      <w:r w:rsidR="00E3139C" w:rsidRPr="00B0010D">
        <w:rPr>
          <w:rFonts w:ascii="Times New Roman" w:hAnsi="Times New Roman" w:cs="Times New Roman"/>
          <w:color w:val="000000"/>
          <w:lang w:val="en-US"/>
        </w:rPr>
        <w:t xml:space="preserve">(Rabosky </w:t>
      </w:r>
      <w:r w:rsidR="00E3139C" w:rsidRPr="00B0010D">
        <w:rPr>
          <w:rFonts w:ascii="Times New Roman" w:hAnsi="Times New Roman" w:cs="Times New Roman"/>
          <w:i/>
          <w:iCs/>
          <w:color w:val="000000"/>
          <w:lang w:val="en-US"/>
        </w:rPr>
        <w:t>et al.</w:t>
      </w:r>
      <w:r w:rsidR="00E3139C" w:rsidRPr="00B0010D">
        <w:rPr>
          <w:rFonts w:ascii="Times New Roman" w:hAnsi="Times New Roman" w:cs="Times New Roman"/>
          <w:color w:val="000000"/>
          <w:lang w:val="en-US"/>
        </w:rPr>
        <w:t xml:space="preserve"> 2018)</w:t>
      </w:r>
      <w:r w:rsidRPr="003B76E0">
        <w:rPr>
          <w:rFonts w:ascii="Times New Roman" w:hAnsi="Times New Roman" w:cs="Times New Roman"/>
          <w:color w:val="000000" w:themeColor="text1"/>
        </w:rPr>
        <w:fldChar w:fldCharType="end"/>
      </w:r>
      <w:r w:rsidRPr="003B76E0">
        <w:rPr>
          <w:rFonts w:ascii="Times New Roman" w:hAnsi="Times New Roman" w:cs="Times New Roman"/>
          <w:color w:val="000000" w:themeColor="text1"/>
        </w:rPr>
        <w:t xml:space="preserve"> indicates that anemone-associations evolved directly from non-anemone-associated ancestors in both facultative and obligate clades and that this behaviour has been lost on </w:t>
      </w:r>
      <w:r w:rsidR="00B373A5">
        <w:rPr>
          <w:rFonts w:ascii="Times New Roman" w:hAnsi="Times New Roman" w:cs="Times New Roman"/>
          <w:color w:val="000000" w:themeColor="text1"/>
        </w:rPr>
        <w:t>at least 2</w:t>
      </w:r>
      <w:r w:rsidRPr="003B76E0">
        <w:rPr>
          <w:rFonts w:ascii="Times New Roman" w:hAnsi="Times New Roman" w:cs="Times New Roman"/>
          <w:color w:val="000000" w:themeColor="text1"/>
        </w:rPr>
        <w:t xml:space="preserve"> occasions among facultative lineages (Fig. 2D). </w:t>
      </w:r>
      <w:r w:rsidR="00E3139C">
        <w:rPr>
          <w:rFonts w:ascii="Times New Roman" w:hAnsi="Times New Roman" w:cs="Times New Roman"/>
          <w:color w:val="000000" w:themeColor="text1"/>
        </w:rPr>
        <w:t>The same number of transitions was recorded when species with an unknown life-history stage of anemone association (18 species) were coded as “unknown” rather than “facultative”</w:t>
      </w:r>
      <w:r w:rsidR="00885A6C">
        <w:rPr>
          <w:rFonts w:ascii="Times New Roman" w:hAnsi="Times New Roman" w:cs="Times New Roman"/>
          <w:color w:val="000000" w:themeColor="text1"/>
        </w:rPr>
        <w:t xml:space="preserve">. </w:t>
      </w:r>
      <w:r w:rsidR="00E3139C">
        <w:rPr>
          <w:rFonts w:ascii="Times New Roman" w:hAnsi="Times New Roman" w:cs="Times New Roman"/>
          <w:color w:val="000000" w:themeColor="text1"/>
        </w:rPr>
        <w:t>Further, when</w:t>
      </w:r>
      <w:r w:rsidR="00885A6C">
        <w:rPr>
          <w:rFonts w:ascii="Times New Roman" w:hAnsi="Times New Roman" w:cs="Times New Roman"/>
          <w:color w:val="000000" w:themeColor="text1"/>
        </w:rPr>
        <w:t xml:space="preserve"> we allowed the stochastic mapping</w:t>
      </w:r>
      <w:r w:rsidR="00E3139C">
        <w:rPr>
          <w:rFonts w:ascii="Times New Roman" w:hAnsi="Times New Roman" w:cs="Times New Roman"/>
          <w:color w:val="000000" w:themeColor="text1"/>
        </w:rPr>
        <w:t xml:space="preserve"> analysis</w:t>
      </w:r>
      <w:r w:rsidR="00885A6C">
        <w:rPr>
          <w:rFonts w:ascii="Times New Roman" w:hAnsi="Times New Roman" w:cs="Times New Roman"/>
          <w:color w:val="000000" w:themeColor="text1"/>
        </w:rPr>
        <w:t xml:space="preserve"> to predict whether unknown facultative taxa w</w:t>
      </w:r>
      <w:r w:rsidR="00A71042">
        <w:rPr>
          <w:rFonts w:ascii="Times New Roman" w:hAnsi="Times New Roman" w:cs="Times New Roman"/>
          <w:color w:val="000000" w:themeColor="text1"/>
        </w:rPr>
        <w:t xml:space="preserve">ere mutualists as juveniles only or as </w:t>
      </w:r>
      <w:r w:rsidR="007A5653">
        <w:rPr>
          <w:rFonts w:ascii="Times New Roman" w:hAnsi="Times New Roman" w:cs="Times New Roman"/>
          <w:color w:val="000000" w:themeColor="text1"/>
        </w:rPr>
        <w:t xml:space="preserve">juveniles and </w:t>
      </w:r>
      <w:r w:rsidR="00A71042">
        <w:rPr>
          <w:rFonts w:ascii="Times New Roman" w:hAnsi="Times New Roman" w:cs="Times New Roman"/>
          <w:color w:val="000000" w:themeColor="text1"/>
        </w:rPr>
        <w:t>adults</w:t>
      </w:r>
      <w:r w:rsidR="007A5653">
        <w:rPr>
          <w:rFonts w:ascii="Times New Roman" w:hAnsi="Times New Roman" w:cs="Times New Roman"/>
          <w:color w:val="000000" w:themeColor="text1"/>
        </w:rPr>
        <w:t xml:space="preserve"> (i.e. facultative)</w:t>
      </w:r>
      <w:r w:rsidR="00A71042">
        <w:rPr>
          <w:rFonts w:ascii="Times New Roman" w:hAnsi="Times New Roman" w:cs="Times New Roman"/>
          <w:color w:val="000000" w:themeColor="text1"/>
        </w:rPr>
        <w:t xml:space="preserve">, </w:t>
      </w:r>
      <w:r w:rsidR="00E3139C">
        <w:rPr>
          <w:rFonts w:ascii="Times New Roman" w:hAnsi="Times New Roman" w:cs="Times New Roman"/>
          <w:color w:val="000000" w:themeColor="text1"/>
        </w:rPr>
        <w:t>it definitively predicted a tip to be facultative in only one instance</w:t>
      </w:r>
      <w:r w:rsidR="00667DFA">
        <w:rPr>
          <w:rFonts w:ascii="Times New Roman" w:hAnsi="Times New Roman" w:cs="Times New Roman"/>
          <w:color w:val="000000" w:themeColor="text1"/>
        </w:rPr>
        <w:t xml:space="preserve"> (</w:t>
      </w:r>
      <w:r w:rsidR="00E612FA">
        <w:rPr>
          <w:rFonts w:ascii="Times New Roman" w:hAnsi="Times New Roman" w:cs="Times New Roman"/>
          <w:color w:val="000000" w:themeColor="text1"/>
        </w:rPr>
        <w:t xml:space="preserve">Moluccan </w:t>
      </w:r>
      <w:r w:rsidR="00667DFA">
        <w:rPr>
          <w:rFonts w:ascii="Times New Roman" w:hAnsi="Times New Roman" w:cs="Times New Roman"/>
          <w:color w:val="000000" w:themeColor="text1"/>
        </w:rPr>
        <w:t xml:space="preserve">cardinal fish </w:t>
      </w:r>
      <w:r w:rsidR="00667DFA" w:rsidRPr="00B0010D">
        <w:rPr>
          <w:rFonts w:ascii="Times New Roman" w:hAnsi="Times New Roman" w:cs="Times New Roman"/>
          <w:i/>
          <w:color w:val="000000" w:themeColor="text1"/>
        </w:rPr>
        <w:t>Ostorhinchus moluccensis</w:t>
      </w:r>
      <w:r w:rsidR="00667DFA">
        <w:rPr>
          <w:rFonts w:ascii="Times New Roman" w:hAnsi="Times New Roman" w:cs="Times New Roman"/>
          <w:i/>
          <w:color w:val="000000" w:themeColor="text1"/>
        </w:rPr>
        <w:t xml:space="preserve"> – </w:t>
      </w:r>
      <w:r w:rsidR="00667DFA">
        <w:rPr>
          <w:rFonts w:ascii="Times New Roman" w:hAnsi="Times New Roman" w:cs="Times New Roman"/>
          <w:color w:val="000000" w:themeColor="text1"/>
        </w:rPr>
        <w:t>97% of stochastic maps)</w:t>
      </w:r>
      <w:r w:rsidR="00900CEC">
        <w:rPr>
          <w:rFonts w:ascii="Times New Roman" w:hAnsi="Times New Roman" w:cs="Times New Roman"/>
          <w:color w:val="000000" w:themeColor="text1"/>
        </w:rPr>
        <w:t>. F</w:t>
      </w:r>
      <w:r w:rsidR="00667DFA">
        <w:rPr>
          <w:rFonts w:ascii="Times New Roman" w:hAnsi="Times New Roman" w:cs="Times New Roman"/>
          <w:color w:val="000000" w:themeColor="text1"/>
        </w:rPr>
        <w:t>or all other unknow</w:t>
      </w:r>
      <w:r w:rsidR="00EF179B">
        <w:rPr>
          <w:rFonts w:ascii="Times New Roman" w:hAnsi="Times New Roman" w:cs="Times New Roman"/>
          <w:color w:val="000000" w:themeColor="text1"/>
        </w:rPr>
        <w:t>n</w:t>
      </w:r>
      <w:r w:rsidR="00667DFA">
        <w:rPr>
          <w:rFonts w:ascii="Times New Roman" w:hAnsi="Times New Roman" w:cs="Times New Roman"/>
          <w:color w:val="000000" w:themeColor="text1"/>
        </w:rPr>
        <w:t xml:space="preserve"> taxa</w:t>
      </w:r>
      <w:r w:rsidR="00900CEC">
        <w:rPr>
          <w:rFonts w:ascii="Times New Roman" w:hAnsi="Times New Roman" w:cs="Times New Roman"/>
          <w:color w:val="000000" w:themeColor="text1"/>
        </w:rPr>
        <w:t>,</w:t>
      </w:r>
      <w:r w:rsidR="00667DFA">
        <w:rPr>
          <w:rFonts w:ascii="Times New Roman" w:hAnsi="Times New Roman" w:cs="Times New Roman"/>
          <w:color w:val="000000" w:themeColor="text1"/>
        </w:rPr>
        <w:t xml:space="preserve"> the </w:t>
      </w:r>
      <w:r w:rsidR="00900CEC">
        <w:rPr>
          <w:rFonts w:ascii="Times New Roman" w:hAnsi="Times New Roman" w:cs="Times New Roman"/>
          <w:color w:val="000000" w:themeColor="text1"/>
        </w:rPr>
        <w:lastRenderedPageBreak/>
        <w:t>prediction</w:t>
      </w:r>
      <w:r w:rsidR="00667DFA">
        <w:rPr>
          <w:rFonts w:ascii="Times New Roman" w:hAnsi="Times New Roman" w:cs="Times New Roman"/>
          <w:color w:val="000000" w:themeColor="text1"/>
        </w:rPr>
        <w:t xml:space="preserve"> was equivocal (&lt;</w:t>
      </w:r>
      <w:r w:rsidR="00E3139C">
        <w:rPr>
          <w:rFonts w:ascii="Times New Roman" w:hAnsi="Times New Roman" w:cs="Times New Roman"/>
          <w:color w:val="000000" w:themeColor="text1"/>
        </w:rPr>
        <w:t xml:space="preserve"> </w:t>
      </w:r>
      <w:r w:rsidR="00667DFA">
        <w:rPr>
          <w:rFonts w:ascii="Times New Roman" w:hAnsi="Times New Roman" w:cs="Times New Roman"/>
          <w:color w:val="000000" w:themeColor="text1"/>
        </w:rPr>
        <w:t>60% of maps in either stage)</w:t>
      </w:r>
      <w:r w:rsidR="00900CEC">
        <w:rPr>
          <w:rFonts w:ascii="Times New Roman" w:hAnsi="Times New Roman" w:cs="Times New Roman"/>
          <w:color w:val="000000" w:themeColor="text1"/>
        </w:rPr>
        <w:t xml:space="preserve"> due to the lack of closely related taxa that are also associated with anemones</w:t>
      </w:r>
      <w:r w:rsidR="00667DFA">
        <w:rPr>
          <w:rFonts w:ascii="Times New Roman" w:hAnsi="Times New Roman" w:cs="Times New Roman"/>
          <w:color w:val="000000" w:themeColor="text1"/>
        </w:rPr>
        <w:t>. Given the lack of predictability and the distribution of body sizes i</w:t>
      </w:r>
      <w:r w:rsidR="002F1E9F">
        <w:rPr>
          <w:rFonts w:ascii="Times New Roman" w:hAnsi="Times New Roman" w:cs="Times New Roman"/>
          <w:color w:val="000000" w:themeColor="text1"/>
        </w:rPr>
        <w:t>n the unknown facultative taxa</w:t>
      </w:r>
      <w:r w:rsidR="00900CEC" w:rsidRPr="00EF179B">
        <w:rPr>
          <w:rFonts w:ascii="Times New Roman" w:hAnsi="Times New Roman" w:cs="Times New Roman"/>
          <w:color w:val="000000" w:themeColor="text1"/>
        </w:rPr>
        <w:t>,</w:t>
      </w:r>
      <w:r w:rsidR="00667DFA">
        <w:rPr>
          <w:rFonts w:ascii="Times New Roman" w:hAnsi="Times New Roman" w:cs="Times New Roman"/>
          <w:color w:val="000000" w:themeColor="text1"/>
        </w:rPr>
        <w:t xml:space="preserve"> we proceeded with analyses where unknow</w:t>
      </w:r>
      <w:r w:rsidR="00EF179B">
        <w:rPr>
          <w:rFonts w:ascii="Times New Roman" w:hAnsi="Times New Roman" w:cs="Times New Roman"/>
          <w:color w:val="000000" w:themeColor="text1"/>
        </w:rPr>
        <w:t>ns were coded as “f</w:t>
      </w:r>
      <w:r w:rsidR="00667DFA">
        <w:rPr>
          <w:rFonts w:ascii="Times New Roman" w:hAnsi="Times New Roman" w:cs="Times New Roman"/>
          <w:color w:val="000000" w:themeColor="text1"/>
        </w:rPr>
        <w:t>acultative”.</w:t>
      </w:r>
    </w:p>
    <w:p w14:paraId="4DC8B83F" w14:textId="77777777" w:rsidR="00E54A3A" w:rsidRPr="003B76E0" w:rsidRDefault="00E54A3A" w:rsidP="00E54A3A">
      <w:pPr>
        <w:spacing w:line="480" w:lineRule="auto"/>
        <w:jc w:val="both"/>
        <w:rPr>
          <w:rFonts w:ascii="Times New Roman" w:hAnsi="Times New Roman" w:cs="Times New Roman"/>
          <w:color w:val="000000" w:themeColor="text1"/>
        </w:rPr>
      </w:pPr>
    </w:p>
    <w:p w14:paraId="28512E0B" w14:textId="3EDBE2A2" w:rsidR="00E54A3A" w:rsidRPr="006E0504" w:rsidRDefault="00E54A3A" w:rsidP="009047D1">
      <w:pPr>
        <w:spacing w:line="480" w:lineRule="auto"/>
        <w:jc w:val="both"/>
        <w:rPr>
          <w:rFonts w:ascii="Times New Roman" w:hAnsi="Times New Roman" w:cs="Times New Roman"/>
          <w:color w:val="000000" w:themeColor="text1"/>
        </w:rPr>
      </w:pPr>
      <w:r w:rsidRPr="003B76E0">
        <w:rPr>
          <w:rFonts w:ascii="Times New Roman" w:hAnsi="Times New Roman" w:cs="Times New Roman"/>
          <w:color w:val="000000" w:themeColor="text1"/>
        </w:rPr>
        <w:t>Using published records of the life stage(s) at which fishes associate with anemones (table S1), we tested whether the adult body size of fishes that associate with anemones correlates with the life history stage at wh</w:t>
      </w:r>
      <w:r w:rsidR="007B77CB">
        <w:rPr>
          <w:rFonts w:ascii="Times New Roman" w:hAnsi="Times New Roman" w:cs="Times New Roman"/>
          <w:color w:val="000000" w:themeColor="text1"/>
        </w:rPr>
        <w:t>ich they maintain a</w:t>
      </w:r>
      <w:r w:rsidR="00A66643">
        <w:rPr>
          <w:rFonts w:ascii="Times New Roman" w:hAnsi="Times New Roman" w:cs="Times New Roman"/>
          <w:color w:val="000000" w:themeColor="text1"/>
        </w:rPr>
        <w:t xml:space="preserve"> mutualism.</w:t>
      </w:r>
      <w:r w:rsidR="006E0504" w:rsidRPr="003B76E0">
        <w:rPr>
          <w:rFonts w:ascii="Times New Roman" w:hAnsi="Times New Roman" w:cs="Times New Roman"/>
          <w:color w:val="000000" w:themeColor="text1"/>
        </w:rPr>
        <w:t xml:space="preserve"> </w:t>
      </w:r>
      <w:r w:rsidR="006E0504">
        <w:rPr>
          <w:rFonts w:ascii="Times New Roman" w:hAnsi="Times New Roman" w:cs="Times New Roman"/>
          <w:color w:val="000000" w:themeColor="text1"/>
        </w:rPr>
        <w:t>There were significant differences in maximum body size among mutualist categories (</w:t>
      </w:r>
      <w:r w:rsidR="006E0504" w:rsidRPr="00874C76">
        <w:rPr>
          <w:rFonts w:ascii="Times New Roman" w:hAnsi="Times New Roman" w:cs="Times New Roman"/>
          <w:i/>
          <w:color w:val="000000" w:themeColor="text1"/>
        </w:rPr>
        <w:t>F</w:t>
      </w:r>
      <w:r w:rsidR="006E0504">
        <w:rPr>
          <w:rFonts w:ascii="Times New Roman" w:hAnsi="Times New Roman" w:cs="Times New Roman"/>
          <w:color w:val="000000" w:themeColor="text1"/>
          <w:vertAlign w:val="subscript"/>
        </w:rPr>
        <w:t>3,1</w:t>
      </w:r>
      <w:r w:rsidR="00B373A5">
        <w:rPr>
          <w:rFonts w:ascii="Times New Roman" w:hAnsi="Times New Roman" w:cs="Times New Roman"/>
          <w:color w:val="000000" w:themeColor="text1"/>
          <w:vertAlign w:val="subscript"/>
        </w:rPr>
        <w:t>902</w:t>
      </w:r>
      <w:r w:rsidR="006E0504">
        <w:rPr>
          <w:rFonts w:ascii="Times New Roman" w:hAnsi="Times New Roman" w:cs="Times New Roman"/>
          <w:color w:val="000000" w:themeColor="text1"/>
        </w:rPr>
        <w:t xml:space="preserve"> = 3.6</w:t>
      </w:r>
      <w:r w:rsidR="00B373A5">
        <w:rPr>
          <w:rFonts w:ascii="Times New Roman" w:hAnsi="Times New Roman" w:cs="Times New Roman"/>
          <w:color w:val="000000" w:themeColor="text1"/>
        </w:rPr>
        <w:t>2</w:t>
      </w:r>
      <w:r w:rsidR="006E0504">
        <w:rPr>
          <w:rFonts w:ascii="Times New Roman" w:hAnsi="Times New Roman" w:cs="Times New Roman"/>
          <w:color w:val="000000" w:themeColor="text1"/>
        </w:rPr>
        <w:t xml:space="preserve">, </w:t>
      </w:r>
      <w:r w:rsidR="006E0504">
        <w:rPr>
          <w:rFonts w:ascii="Times New Roman" w:hAnsi="Times New Roman" w:cs="Times New Roman"/>
          <w:i/>
          <w:color w:val="000000" w:themeColor="text1"/>
        </w:rPr>
        <w:t xml:space="preserve">P = </w:t>
      </w:r>
      <w:r w:rsidR="006E0504">
        <w:rPr>
          <w:rFonts w:ascii="Times New Roman" w:hAnsi="Times New Roman" w:cs="Times New Roman"/>
          <w:color w:val="000000" w:themeColor="text1"/>
        </w:rPr>
        <w:t xml:space="preserve">0.012). </w:t>
      </w:r>
      <w:r w:rsidRPr="003B76E0">
        <w:rPr>
          <w:rFonts w:ascii="Times New Roman" w:hAnsi="Times New Roman"/>
          <w:color w:val="000000" w:themeColor="text1"/>
        </w:rPr>
        <w:t>We found that</w:t>
      </w:r>
      <w:r w:rsidR="00900CEC">
        <w:rPr>
          <w:rFonts w:ascii="Times New Roman" w:hAnsi="Times New Roman"/>
          <w:color w:val="000000" w:themeColor="text1"/>
        </w:rPr>
        <w:t>,</w:t>
      </w:r>
      <w:r w:rsidRPr="003B76E0">
        <w:rPr>
          <w:rFonts w:ascii="Times New Roman" w:hAnsi="Times New Roman"/>
          <w:color w:val="000000" w:themeColor="text1"/>
        </w:rPr>
        <w:t xml:space="preserve"> within families that included both anemone-associated and non-anemone-associated species, lineages that have evolved a facultative association as juveniles-only (332 </w:t>
      </w:r>
      <w:r w:rsidRPr="003B76E0">
        <w:rPr>
          <w:rFonts w:ascii="Times New Roman" w:hAnsi="Times New Roman" w:hint="eastAsia"/>
          <w:color w:val="000000" w:themeColor="text1"/>
        </w:rPr>
        <w:t>±</w:t>
      </w:r>
      <w:r w:rsidRPr="003B76E0">
        <w:rPr>
          <w:rFonts w:ascii="Times New Roman" w:hAnsi="Times New Roman" w:hint="eastAsia"/>
          <w:color w:val="000000" w:themeColor="text1"/>
        </w:rPr>
        <w:t xml:space="preserve"> </w:t>
      </w:r>
      <w:r w:rsidRPr="003B76E0">
        <w:rPr>
          <w:rFonts w:ascii="Times New Roman" w:hAnsi="Times New Roman"/>
          <w:color w:val="000000" w:themeColor="text1"/>
        </w:rPr>
        <w:t>34.8 mm) were significantly larger than non-mutualist lineages (2</w:t>
      </w:r>
      <w:r w:rsidR="00B373A5">
        <w:rPr>
          <w:rFonts w:ascii="Times New Roman" w:hAnsi="Times New Roman"/>
          <w:color w:val="000000" w:themeColor="text1"/>
        </w:rPr>
        <w:t>39</w:t>
      </w:r>
      <w:r w:rsidRPr="003B76E0">
        <w:rPr>
          <w:rFonts w:ascii="Times New Roman" w:hAnsi="Times New Roman"/>
          <w:color w:val="000000" w:themeColor="text1"/>
        </w:rPr>
        <w:t xml:space="preserve"> </w:t>
      </w:r>
      <w:r w:rsidRPr="003B76E0">
        <w:rPr>
          <w:rFonts w:ascii="Times New Roman" w:hAnsi="Times New Roman" w:hint="eastAsia"/>
          <w:color w:val="000000" w:themeColor="text1"/>
        </w:rPr>
        <w:t>±</w:t>
      </w:r>
      <w:r w:rsidRPr="003B76E0">
        <w:rPr>
          <w:rFonts w:ascii="Times New Roman" w:hAnsi="Times New Roman" w:hint="eastAsia"/>
          <w:color w:val="000000" w:themeColor="text1"/>
        </w:rPr>
        <w:t xml:space="preserve"> </w:t>
      </w:r>
      <w:r w:rsidR="00B373A5">
        <w:rPr>
          <w:rFonts w:ascii="Times New Roman" w:hAnsi="Times New Roman"/>
          <w:color w:val="000000" w:themeColor="text1"/>
        </w:rPr>
        <w:t>6.63</w:t>
      </w:r>
      <w:r w:rsidRPr="003B76E0">
        <w:rPr>
          <w:rFonts w:ascii="Times New Roman" w:hAnsi="Times New Roman"/>
          <w:color w:val="000000" w:themeColor="text1"/>
        </w:rPr>
        <w:t xml:space="preserve"> mm) (</w:t>
      </w:r>
      <w:r w:rsidR="006E0504">
        <w:rPr>
          <w:rFonts w:ascii="Times New Roman" w:hAnsi="Times New Roman"/>
          <w:color w:val="000000" w:themeColor="text1"/>
        </w:rPr>
        <w:t xml:space="preserve">coefficient: 0.06, </w:t>
      </w:r>
      <w:r w:rsidR="006E0504" w:rsidRPr="00B767CC">
        <w:rPr>
          <w:rFonts w:ascii="Times New Roman" w:hAnsi="Times New Roman"/>
          <w:i/>
          <w:color w:val="000000" w:themeColor="text1"/>
        </w:rPr>
        <w:t>t</w:t>
      </w:r>
      <w:r w:rsidR="00187810" w:rsidRPr="00B767CC">
        <w:rPr>
          <w:rFonts w:ascii="Times New Roman" w:hAnsi="Times New Roman"/>
          <w:color w:val="000000" w:themeColor="text1"/>
          <w:vertAlign w:val="subscript"/>
        </w:rPr>
        <w:t>1</w:t>
      </w:r>
      <w:r w:rsidR="004A1D6D">
        <w:rPr>
          <w:rFonts w:ascii="Times New Roman" w:hAnsi="Times New Roman"/>
          <w:color w:val="000000" w:themeColor="text1"/>
          <w:vertAlign w:val="subscript"/>
        </w:rPr>
        <w:t>902</w:t>
      </w:r>
      <w:r w:rsidRPr="003B76E0">
        <w:rPr>
          <w:rFonts w:ascii="Times New Roman" w:hAnsi="Times New Roman"/>
          <w:color w:val="000000" w:themeColor="text1"/>
        </w:rPr>
        <w:t xml:space="preserve"> = 2.</w:t>
      </w:r>
      <w:r w:rsidR="00B373A5">
        <w:rPr>
          <w:rFonts w:ascii="Times New Roman" w:hAnsi="Times New Roman"/>
          <w:color w:val="000000" w:themeColor="text1"/>
        </w:rPr>
        <w:t>9</w:t>
      </w:r>
      <w:r w:rsidRPr="00A66643">
        <w:rPr>
          <w:rFonts w:ascii="Times New Roman" w:hAnsi="Times New Roman"/>
          <w:i/>
          <w:color w:val="000000" w:themeColor="text1"/>
        </w:rPr>
        <w:t>,</w:t>
      </w:r>
      <w:r w:rsidRPr="003B76E0">
        <w:rPr>
          <w:rFonts w:ascii="Times New Roman" w:hAnsi="Times New Roman"/>
          <w:color w:val="000000" w:themeColor="text1"/>
        </w:rPr>
        <w:t xml:space="preserve"> </w:t>
      </w:r>
      <w:r w:rsidR="006E0504">
        <w:rPr>
          <w:rFonts w:ascii="Times New Roman" w:hAnsi="Times New Roman"/>
          <w:i/>
          <w:color w:val="000000" w:themeColor="text1"/>
        </w:rPr>
        <w:t>P</w:t>
      </w:r>
      <w:r w:rsidRPr="003B76E0">
        <w:rPr>
          <w:rFonts w:ascii="Times New Roman" w:hAnsi="Times New Roman"/>
          <w:color w:val="000000" w:themeColor="text1"/>
        </w:rPr>
        <w:t xml:space="preserve"> = 0.0</w:t>
      </w:r>
      <w:r w:rsidR="00B373A5">
        <w:rPr>
          <w:rFonts w:ascii="Times New Roman" w:hAnsi="Times New Roman"/>
          <w:color w:val="000000" w:themeColor="text1"/>
        </w:rPr>
        <w:t>03</w:t>
      </w:r>
      <w:r w:rsidRPr="003B76E0">
        <w:rPr>
          <w:rFonts w:ascii="Times New Roman" w:hAnsi="Times New Roman"/>
          <w:color w:val="000000" w:themeColor="text1"/>
        </w:rPr>
        <w:t>),</w:t>
      </w:r>
      <w:r w:rsidR="004A1D6D">
        <w:rPr>
          <w:rFonts w:ascii="Times New Roman" w:hAnsi="Times New Roman"/>
          <w:color w:val="000000" w:themeColor="text1"/>
        </w:rPr>
        <w:t xml:space="preserve"> while </w:t>
      </w:r>
      <w:r w:rsidRPr="003B76E0">
        <w:rPr>
          <w:rFonts w:ascii="Times New Roman" w:hAnsi="Times New Roman"/>
          <w:color w:val="000000" w:themeColor="text1"/>
        </w:rPr>
        <w:t xml:space="preserve">lineages that display facultative associations as both juveniles and adults (96.6 </w:t>
      </w:r>
      <w:r w:rsidRPr="003B76E0">
        <w:rPr>
          <w:rFonts w:ascii="Times New Roman" w:hAnsi="Times New Roman" w:hint="eastAsia"/>
          <w:color w:val="000000" w:themeColor="text1"/>
        </w:rPr>
        <w:t>±</w:t>
      </w:r>
      <w:r w:rsidRPr="003B76E0">
        <w:rPr>
          <w:rFonts w:ascii="Times New Roman" w:hAnsi="Times New Roman"/>
          <w:color w:val="000000" w:themeColor="text1"/>
        </w:rPr>
        <w:t xml:space="preserve"> 6.86 mm)</w:t>
      </w:r>
      <w:r w:rsidR="004A1D6D">
        <w:rPr>
          <w:rFonts w:ascii="Times New Roman" w:hAnsi="Times New Roman"/>
          <w:color w:val="000000" w:themeColor="text1"/>
        </w:rPr>
        <w:t xml:space="preserve"> </w:t>
      </w:r>
      <w:r w:rsidRPr="003B76E0">
        <w:rPr>
          <w:rFonts w:ascii="Times New Roman" w:hAnsi="Times New Roman"/>
          <w:color w:val="000000" w:themeColor="text1"/>
        </w:rPr>
        <w:t xml:space="preserve">were </w:t>
      </w:r>
      <w:r w:rsidR="004A1D6D">
        <w:rPr>
          <w:rFonts w:ascii="Times New Roman" w:hAnsi="Times New Roman"/>
          <w:color w:val="000000" w:themeColor="text1"/>
        </w:rPr>
        <w:t xml:space="preserve">not </w:t>
      </w:r>
      <w:r w:rsidRPr="003B76E0">
        <w:rPr>
          <w:rFonts w:ascii="Times New Roman" w:hAnsi="Times New Roman"/>
          <w:color w:val="000000" w:themeColor="text1"/>
        </w:rPr>
        <w:t xml:space="preserve">significantly smaller than non-mutualist lineages </w:t>
      </w:r>
      <w:r w:rsidRPr="006E0504">
        <w:rPr>
          <w:rFonts w:ascii="Times New Roman" w:hAnsi="Times New Roman"/>
          <w:color w:val="000000" w:themeColor="text1"/>
        </w:rPr>
        <w:t>(</w:t>
      </w:r>
      <w:r w:rsidR="006E0504">
        <w:rPr>
          <w:rFonts w:ascii="Times New Roman" w:hAnsi="Times New Roman"/>
          <w:color w:val="000000" w:themeColor="text1"/>
        </w:rPr>
        <w:t>coefficient: -0.0</w:t>
      </w:r>
      <w:r w:rsidR="004A1D6D">
        <w:rPr>
          <w:rFonts w:ascii="Times New Roman" w:hAnsi="Times New Roman"/>
          <w:color w:val="000000" w:themeColor="text1"/>
        </w:rPr>
        <w:t>2</w:t>
      </w:r>
      <w:r w:rsidR="006E0504">
        <w:rPr>
          <w:rFonts w:ascii="Times New Roman" w:hAnsi="Times New Roman"/>
          <w:color w:val="000000" w:themeColor="text1"/>
        </w:rPr>
        <w:t>,</w:t>
      </w:r>
      <w:r w:rsidRPr="003B76E0">
        <w:rPr>
          <w:rFonts w:ascii="Times New Roman" w:hAnsi="Times New Roman"/>
          <w:color w:val="000000" w:themeColor="text1"/>
        </w:rPr>
        <w:t xml:space="preserve"> </w:t>
      </w:r>
      <w:r w:rsidR="006E0504">
        <w:rPr>
          <w:rFonts w:ascii="Times New Roman" w:hAnsi="Times New Roman"/>
          <w:i/>
          <w:color w:val="000000" w:themeColor="text1"/>
        </w:rPr>
        <w:t>t</w:t>
      </w:r>
      <w:r w:rsidR="00B767CC" w:rsidRPr="00B767CC">
        <w:rPr>
          <w:rFonts w:ascii="Times New Roman" w:hAnsi="Times New Roman"/>
          <w:color w:val="000000" w:themeColor="text1"/>
          <w:vertAlign w:val="subscript"/>
        </w:rPr>
        <w:t>1</w:t>
      </w:r>
      <w:r w:rsidR="004A1D6D">
        <w:rPr>
          <w:rFonts w:ascii="Times New Roman" w:hAnsi="Times New Roman"/>
          <w:color w:val="000000" w:themeColor="text1"/>
          <w:vertAlign w:val="subscript"/>
        </w:rPr>
        <w:t>902</w:t>
      </w:r>
      <w:r w:rsidRPr="003B76E0">
        <w:rPr>
          <w:rFonts w:ascii="Times New Roman" w:hAnsi="Times New Roman"/>
          <w:color w:val="000000" w:themeColor="text1"/>
        </w:rPr>
        <w:t xml:space="preserve"> = -</w:t>
      </w:r>
      <w:r w:rsidR="004A1D6D">
        <w:rPr>
          <w:rFonts w:ascii="Times New Roman" w:hAnsi="Times New Roman"/>
          <w:color w:val="000000" w:themeColor="text1"/>
        </w:rPr>
        <w:t>1.35</w:t>
      </w:r>
      <w:r w:rsidRPr="003B76E0">
        <w:rPr>
          <w:rFonts w:ascii="Times New Roman" w:hAnsi="Times New Roman"/>
          <w:color w:val="000000" w:themeColor="text1"/>
        </w:rPr>
        <w:t xml:space="preserve">, </w:t>
      </w:r>
      <w:r w:rsidRPr="00A66643">
        <w:rPr>
          <w:rFonts w:ascii="Times New Roman" w:hAnsi="Times New Roman"/>
          <w:i/>
          <w:color w:val="000000" w:themeColor="text1"/>
        </w:rPr>
        <w:t>P</w:t>
      </w:r>
      <w:r w:rsidRPr="003B76E0">
        <w:rPr>
          <w:rFonts w:ascii="Times New Roman" w:hAnsi="Times New Roman"/>
          <w:color w:val="000000" w:themeColor="text1"/>
        </w:rPr>
        <w:t xml:space="preserve"> = 0.</w:t>
      </w:r>
      <w:r w:rsidR="00A34414">
        <w:rPr>
          <w:rFonts w:ascii="Times New Roman" w:hAnsi="Times New Roman"/>
          <w:color w:val="000000" w:themeColor="text1"/>
        </w:rPr>
        <w:t>1</w:t>
      </w:r>
      <w:r w:rsidR="004A1D6D">
        <w:rPr>
          <w:rFonts w:ascii="Times New Roman" w:hAnsi="Times New Roman"/>
          <w:color w:val="000000" w:themeColor="text1"/>
        </w:rPr>
        <w:t>7</w:t>
      </w:r>
      <w:r w:rsidRPr="003B76E0">
        <w:rPr>
          <w:rFonts w:ascii="Times New Roman" w:hAnsi="Times New Roman"/>
          <w:color w:val="000000" w:themeColor="text1"/>
        </w:rPr>
        <w:t xml:space="preserve">), and obligately associated lineages (126 </w:t>
      </w:r>
      <w:r w:rsidRPr="003B76E0">
        <w:rPr>
          <w:rFonts w:ascii="Times New Roman" w:hAnsi="Times New Roman" w:hint="eastAsia"/>
          <w:color w:val="000000" w:themeColor="text1"/>
        </w:rPr>
        <w:t>±</w:t>
      </w:r>
      <w:r w:rsidRPr="003B76E0">
        <w:rPr>
          <w:rFonts w:ascii="Times New Roman" w:hAnsi="Times New Roman" w:hint="eastAsia"/>
          <w:color w:val="000000" w:themeColor="text1"/>
        </w:rPr>
        <w:t xml:space="preserve"> </w:t>
      </w:r>
      <w:r w:rsidRPr="003B76E0">
        <w:rPr>
          <w:rFonts w:ascii="Times New Roman" w:hAnsi="Times New Roman"/>
          <w:color w:val="000000" w:themeColor="text1"/>
        </w:rPr>
        <w:t xml:space="preserve">4.87 mm) were </w:t>
      </w:r>
      <w:r w:rsidR="004A1D6D">
        <w:rPr>
          <w:rFonts w:ascii="Times New Roman" w:hAnsi="Times New Roman"/>
          <w:color w:val="000000" w:themeColor="text1"/>
        </w:rPr>
        <w:t xml:space="preserve">also </w:t>
      </w:r>
      <w:r w:rsidRPr="003B76E0">
        <w:rPr>
          <w:rFonts w:ascii="Times New Roman" w:hAnsi="Times New Roman"/>
          <w:color w:val="000000" w:themeColor="text1"/>
        </w:rPr>
        <w:t xml:space="preserve">not significantly different in size from non-mutualists </w:t>
      </w:r>
      <w:r w:rsidRPr="006E0504">
        <w:rPr>
          <w:rFonts w:ascii="Times New Roman" w:hAnsi="Times New Roman"/>
          <w:color w:val="000000" w:themeColor="text1"/>
        </w:rPr>
        <w:t>(</w:t>
      </w:r>
      <w:r w:rsidR="006E0504">
        <w:rPr>
          <w:rFonts w:ascii="Times New Roman" w:hAnsi="Times New Roman"/>
          <w:color w:val="000000" w:themeColor="text1"/>
        </w:rPr>
        <w:t>coefficient: 0.0</w:t>
      </w:r>
      <w:r w:rsidR="004A1D6D">
        <w:rPr>
          <w:rFonts w:ascii="Times New Roman" w:hAnsi="Times New Roman"/>
          <w:color w:val="000000" w:themeColor="text1"/>
        </w:rPr>
        <w:t>5</w:t>
      </w:r>
      <w:r w:rsidR="006E0504">
        <w:rPr>
          <w:rFonts w:ascii="Times New Roman" w:hAnsi="Times New Roman"/>
          <w:color w:val="000000" w:themeColor="text1"/>
        </w:rPr>
        <w:t>,</w:t>
      </w:r>
      <w:r w:rsidR="00763224">
        <w:rPr>
          <w:rFonts w:ascii="Times New Roman" w:hAnsi="Times New Roman"/>
          <w:color w:val="000000" w:themeColor="text1"/>
        </w:rPr>
        <w:t xml:space="preserve"> </w:t>
      </w:r>
      <w:r w:rsidR="006E0504">
        <w:rPr>
          <w:rFonts w:ascii="Times New Roman" w:hAnsi="Times New Roman"/>
          <w:i/>
          <w:color w:val="000000" w:themeColor="text1"/>
        </w:rPr>
        <w:t>t</w:t>
      </w:r>
      <w:r w:rsidR="00B767CC" w:rsidRPr="00B767CC">
        <w:rPr>
          <w:rFonts w:ascii="Times New Roman" w:hAnsi="Times New Roman"/>
          <w:color w:val="000000" w:themeColor="text1"/>
          <w:vertAlign w:val="subscript"/>
        </w:rPr>
        <w:t>1</w:t>
      </w:r>
      <w:r w:rsidR="004A1D6D">
        <w:rPr>
          <w:rFonts w:ascii="Times New Roman" w:hAnsi="Times New Roman"/>
          <w:color w:val="000000" w:themeColor="text1"/>
          <w:vertAlign w:val="subscript"/>
        </w:rPr>
        <w:t>902</w:t>
      </w:r>
      <w:r w:rsidR="00763224">
        <w:rPr>
          <w:rFonts w:ascii="Times New Roman" w:hAnsi="Times New Roman"/>
          <w:color w:val="000000" w:themeColor="text1"/>
        </w:rPr>
        <w:t xml:space="preserve"> = 0.7</w:t>
      </w:r>
      <w:r w:rsidR="004A1D6D">
        <w:rPr>
          <w:rFonts w:ascii="Times New Roman" w:hAnsi="Times New Roman"/>
          <w:color w:val="000000" w:themeColor="text1"/>
        </w:rPr>
        <w:t>5</w:t>
      </w:r>
      <w:r w:rsidR="00763224">
        <w:rPr>
          <w:rFonts w:ascii="Times New Roman" w:hAnsi="Times New Roman"/>
          <w:color w:val="000000" w:themeColor="text1"/>
        </w:rPr>
        <w:t xml:space="preserve">, </w:t>
      </w:r>
      <w:r w:rsidR="00763224" w:rsidRPr="00A66643">
        <w:rPr>
          <w:rFonts w:ascii="Times New Roman" w:hAnsi="Times New Roman"/>
          <w:i/>
          <w:color w:val="000000" w:themeColor="text1"/>
        </w:rPr>
        <w:t>P</w:t>
      </w:r>
      <w:r w:rsidR="00763224">
        <w:rPr>
          <w:rFonts w:ascii="Times New Roman" w:hAnsi="Times New Roman"/>
          <w:color w:val="000000" w:themeColor="text1"/>
        </w:rPr>
        <w:t xml:space="preserve"> = 0.4</w:t>
      </w:r>
      <w:r w:rsidR="004A1D6D">
        <w:rPr>
          <w:rFonts w:ascii="Times New Roman" w:hAnsi="Times New Roman"/>
          <w:color w:val="000000" w:themeColor="text1"/>
        </w:rPr>
        <w:t>5</w:t>
      </w:r>
      <w:r w:rsidR="00763224">
        <w:rPr>
          <w:rFonts w:ascii="Times New Roman" w:hAnsi="Times New Roman"/>
          <w:color w:val="000000" w:themeColor="text1"/>
        </w:rPr>
        <w:t>) (Fig. 2E</w:t>
      </w:r>
      <w:r w:rsidRPr="003B76E0">
        <w:rPr>
          <w:rFonts w:ascii="Times New Roman" w:hAnsi="Times New Roman"/>
          <w:color w:val="000000" w:themeColor="text1"/>
        </w:rPr>
        <w:t>). These results did not change when we excluded the</w:t>
      </w:r>
      <w:r w:rsidR="00C45419">
        <w:rPr>
          <w:rFonts w:ascii="Times New Roman" w:hAnsi="Times New Roman"/>
          <w:color w:val="000000" w:themeColor="text1"/>
        </w:rPr>
        <w:t xml:space="preserve"> obligate</w:t>
      </w:r>
      <w:r w:rsidRPr="003B76E0">
        <w:rPr>
          <w:rFonts w:ascii="Times New Roman" w:hAnsi="Times New Roman"/>
          <w:color w:val="000000" w:themeColor="text1"/>
        </w:rPr>
        <w:t xml:space="preserve"> anemonesfishes </w:t>
      </w:r>
      <w:r w:rsidR="00A3204A">
        <w:rPr>
          <w:rFonts w:ascii="Times New Roman" w:hAnsi="Times New Roman"/>
          <w:color w:val="000000" w:themeColor="text1"/>
        </w:rPr>
        <w:t>(</w:t>
      </w:r>
      <w:r w:rsidRPr="00874C76">
        <w:rPr>
          <w:rFonts w:ascii="Times New Roman" w:hAnsi="Times New Roman"/>
          <w:i/>
          <w:color w:val="000000" w:themeColor="text1"/>
        </w:rPr>
        <w:t>F</w:t>
      </w:r>
      <w:r w:rsidR="00A34414">
        <w:rPr>
          <w:rFonts w:ascii="Times New Roman" w:hAnsi="Times New Roman"/>
          <w:color w:val="000000" w:themeColor="text1"/>
          <w:vertAlign w:val="subscript"/>
        </w:rPr>
        <w:t>2, 1</w:t>
      </w:r>
      <w:r w:rsidR="003811F1">
        <w:rPr>
          <w:rFonts w:ascii="Times New Roman" w:hAnsi="Times New Roman"/>
          <w:color w:val="000000" w:themeColor="text1"/>
          <w:vertAlign w:val="subscript"/>
        </w:rPr>
        <w:t>874</w:t>
      </w:r>
      <w:r w:rsidRPr="003B76E0">
        <w:rPr>
          <w:rFonts w:ascii="Times New Roman" w:hAnsi="Times New Roman"/>
          <w:color w:val="000000" w:themeColor="text1"/>
        </w:rPr>
        <w:t xml:space="preserve"> = </w:t>
      </w:r>
      <w:r w:rsidR="00202E9A">
        <w:rPr>
          <w:rFonts w:ascii="Times New Roman" w:hAnsi="Times New Roman"/>
          <w:color w:val="000000" w:themeColor="text1"/>
        </w:rPr>
        <w:t>6.17</w:t>
      </w:r>
      <w:r w:rsidRPr="003B76E0">
        <w:rPr>
          <w:rFonts w:ascii="Times New Roman" w:hAnsi="Times New Roman"/>
          <w:color w:val="000000" w:themeColor="text1"/>
        </w:rPr>
        <w:t xml:space="preserve">, </w:t>
      </w:r>
      <w:r w:rsidRPr="00A66643">
        <w:rPr>
          <w:rFonts w:ascii="Times New Roman" w:hAnsi="Times New Roman"/>
          <w:i/>
          <w:color w:val="000000" w:themeColor="text1"/>
        </w:rPr>
        <w:t>P</w:t>
      </w:r>
      <w:r w:rsidRPr="003B76E0">
        <w:rPr>
          <w:rFonts w:ascii="Times New Roman" w:hAnsi="Times New Roman"/>
          <w:color w:val="000000" w:themeColor="text1"/>
        </w:rPr>
        <w:t xml:space="preserve"> = 0.</w:t>
      </w:r>
      <w:r w:rsidR="00A34414" w:rsidRPr="003B76E0">
        <w:rPr>
          <w:rFonts w:ascii="Times New Roman" w:hAnsi="Times New Roman"/>
          <w:color w:val="000000" w:themeColor="text1"/>
        </w:rPr>
        <w:t>00</w:t>
      </w:r>
      <w:r w:rsidR="00202E9A">
        <w:rPr>
          <w:rFonts w:ascii="Times New Roman" w:hAnsi="Times New Roman"/>
          <w:color w:val="000000" w:themeColor="text1"/>
        </w:rPr>
        <w:t>2</w:t>
      </w:r>
      <w:r w:rsidRPr="003B76E0">
        <w:rPr>
          <w:rFonts w:ascii="Times New Roman" w:hAnsi="Times New Roman"/>
          <w:color w:val="000000" w:themeColor="text1"/>
        </w:rPr>
        <w:t>) from our analyses</w:t>
      </w:r>
      <w:r w:rsidR="00EA580A">
        <w:rPr>
          <w:rFonts w:ascii="Times New Roman" w:hAnsi="Times New Roman"/>
          <w:color w:val="000000" w:themeColor="text1"/>
        </w:rPr>
        <w:t>,</w:t>
      </w:r>
      <w:r w:rsidR="009047D1">
        <w:rPr>
          <w:rFonts w:ascii="Times New Roman" w:hAnsi="Times New Roman"/>
          <w:color w:val="000000" w:themeColor="text1"/>
        </w:rPr>
        <w:t xml:space="preserve"> </w:t>
      </w:r>
      <w:r w:rsidR="00B76887">
        <w:rPr>
          <w:rFonts w:ascii="Times New Roman" w:hAnsi="Times New Roman"/>
          <w:color w:val="000000" w:themeColor="text1"/>
        </w:rPr>
        <w:t xml:space="preserve">when </w:t>
      </w:r>
      <w:r w:rsidR="009047D1">
        <w:rPr>
          <w:rFonts w:ascii="Times New Roman" w:hAnsi="Times New Roman"/>
          <w:color w:val="000000" w:themeColor="text1"/>
        </w:rPr>
        <w:t>species with an unknown life-history stage of anemone association were excluded from our analysis</w:t>
      </w:r>
      <w:r w:rsidR="009047D1" w:rsidRPr="0045786A">
        <w:rPr>
          <w:rFonts w:ascii="Times New Roman" w:hAnsi="Times New Roman" w:cs="Times New Roman"/>
        </w:rPr>
        <w:t xml:space="preserve"> (</w:t>
      </w:r>
      <w:r w:rsidR="009047D1" w:rsidRPr="00874C76">
        <w:rPr>
          <w:rFonts w:ascii="Times New Roman" w:hAnsi="Times New Roman" w:cs="Times New Roman"/>
          <w:i/>
        </w:rPr>
        <w:t>F</w:t>
      </w:r>
      <w:r w:rsidR="00A34414">
        <w:rPr>
          <w:rFonts w:ascii="Times New Roman" w:hAnsi="Times New Roman" w:cs="Times New Roman"/>
          <w:vertAlign w:val="subscript"/>
        </w:rPr>
        <w:t>3, 1</w:t>
      </w:r>
      <w:r w:rsidR="003811F1">
        <w:rPr>
          <w:rFonts w:ascii="Times New Roman" w:hAnsi="Times New Roman" w:cs="Times New Roman"/>
          <w:vertAlign w:val="subscript"/>
        </w:rPr>
        <w:t>884</w:t>
      </w:r>
      <w:r w:rsidR="009047D1" w:rsidRPr="0045786A">
        <w:rPr>
          <w:rFonts w:ascii="Times New Roman" w:hAnsi="Times New Roman" w:cs="Times New Roman"/>
        </w:rPr>
        <w:t xml:space="preserve"> = </w:t>
      </w:r>
      <w:r w:rsidR="003811F1">
        <w:rPr>
          <w:rFonts w:ascii="Times New Roman" w:hAnsi="Times New Roman" w:cs="Times New Roman"/>
        </w:rPr>
        <w:t>4.17</w:t>
      </w:r>
      <w:r w:rsidR="009047D1" w:rsidRPr="0045786A">
        <w:rPr>
          <w:rFonts w:ascii="Times New Roman" w:hAnsi="Times New Roman" w:cs="Times New Roman"/>
        </w:rPr>
        <w:t xml:space="preserve">, </w:t>
      </w:r>
      <w:r w:rsidR="009047D1" w:rsidRPr="0045786A">
        <w:rPr>
          <w:rFonts w:ascii="Times New Roman" w:hAnsi="Times New Roman" w:cs="Times New Roman"/>
          <w:i/>
        </w:rPr>
        <w:t xml:space="preserve">P </w:t>
      </w:r>
      <w:r w:rsidR="00A34414">
        <w:rPr>
          <w:rFonts w:ascii="Times New Roman" w:hAnsi="Times New Roman" w:cs="Times New Roman"/>
        </w:rPr>
        <w:t>=</w:t>
      </w:r>
      <w:r w:rsidR="009047D1" w:rsidRPr="0045786A">
        <w:rPr>
          <w:rFonts w:ascii="Times New Roman" w:hAnsi="Times New Roman" w:cs="Times New Roman"/>
        </w:rPr>
        <w:t xml:space="preserve"> 0.00</w:t>
      </w:r>
      <w:r w:rsidR="003811F1">
        <w:rPr>
          <w:rFonts w:ascii="Times New Roman" w:hAnsi="Times New Roman" w:cs="Times New Roman"/>
        </w:rPr>
        <w:t>6</w:t>
      </w:r>
      <w:r w:rsidR="009047D1" w:rsidRPr="0045786A">
        <w:rPr>
          <w:rFonts w:ascii="Times New Roman" w:hAnsi="Times New Roman" w:cs="Times New Roman"/>
        </w:rPr>
        <w:t>)</w:t>
      </w:r>
      <w:r w:rsidR="00EA580A">
        <w:rPr>
          <w:rFonts w:ascii="Times New Roman" w:hAnsi="Times New Roman" w:cs="Times New Roman"/>
        </w:rPr>
        <w:t>,</w:t>
      </w:r>
      <w:r w:rsidR="00DB2964">
        <w:rPr>
          <w:rFonts w:ascii="Times New Roman" w:hAnsi="Times New Roman" w:cs="Times New Roman"/>
        </w:rPr>
        <w:t xml:space="preserve"> or when </w:t>
      </w:r>
      <w:r w:rsidR="004020D6">
        <w:rPr>
          <w:rFonts w:ascii="Times New Roman" w:hAnsi="Times New Roman" w:cs="Times New Roman"/>
        </w:rPr>
        <w:t xml:space="preserve">we </w:t>
      </w:r>
      <w:r w:rsidR="00DB2964">
        <w:rPr>
          <w:rFonts w:ascii="Times New Roman" w:hAnsi="Times New Roman" w:cs="Times New Roman"/>
        </w:rPr>
        <w:t>remove</w:t>
      </w:r>
      <w:r w:rsidR="00A3204A">
        <w:rPr>
          <w:rFonts w:ascii="Times New Roman" w:hAnsi="Times New Roman" w:cs="Times New Roman"/>
        </w:rPr>
        <w:t>d</w:t>
      </w:r>
      <w:r w:rsidR="00DB2964">
        <w:rPr>
          <w:rFonts w:ascii="Times New Roman" w:hAnsi="Times New Roman" w:cs="Times New Roman"/>
        </w:rPr>
        <w:t xml:space="preserve"> the </w:t>
      </w:r>
      <w:r w:rsidR="009E0061">
        <w:rPr>
          <w:rFonts w:ascii="Times New Roman" w:hAnsi="Times New Roman" w:cs="Times New Roman"/>
        </w:rPr>
        <w:t xml:space="preserve">18 </w:t>
      </w:r>
      <w:r w:rsidR="00DB2964">
        <w:rPr>
          <w:rFonts w:ascii="Times New Roman" w:hAnsi="Times New Roman" w:cs="Times New Roman"/>
        </w:rPr>
        <w:t>mutualist species that were grafted to the</w:t>
      </w:r>
      <w:r w:rsidR="009E0061">
        <w:rPr>
          <w:rFonts w:ascii="Times New Roman" w:hAnsi="Times New Roman" w:cs="Times New Roman"/>
        </w:rPr>
        <w:t xml:space="preserve"> molecular</w:t>
      </w:r>
      <w:r w:rsidR="00DB2964">
        <w:rPr>
          <w:rFonts w:ascii="Times New Roman" w:hAnsi="Times New Roman" w:cs="Times New Roman"/>
        </w:rPr>
        <w:t xml:space="preserve"> phylogeny </w:t>
      </w:r>
      <w:r w:rsidR="00DB2964" w:rsidRPr="0045786A">
        <w:rPr>
          <w:rFonts w:ascii="Times New Roman" w:hAnsi="Times New Roman" w:cs="Times New Roman"/>
        </w:rPr>
        <w:t>(</w:t>
      </w:r>
      <w:r w:rsidR="00DB2964" w:rsidRPr="00874C76">
        <w:rPr>
          <w:rFonts w:ascii="Times New Roman" w:hAnsi="Times New Roman" w:cs="Times New Roman"/>
          <w:i/>
        </w:rPr>
        <w:t>F</w:t>
      </w:r>
      <w:r w:rsidR="00DB2964">
        <w:rPr>
          <w:rFonts w:ascii="Times New Roman" w:hAnsi="Times New Roman" w:cs="Times New Roman"/>
          <w:vertAlign w:val="subscript"/>
        </w:rPr>
        <w:t>3, 1884</w:t>
      </w:r>
      <w:r w:rsidR="009E0061">
        <w:rPr>
          <w:rFonts w:ascii="Times New Roman" w:hAnsi="Times New Roman" w:cs="Times New Roman"/>
        </w:rPr>
        <w:t xml:space="preserve"> = 6.08</w:t>
      </w:r>
      <w:r w:rsidR="00DB2964" w:rsidRPr="0045786A">
        <w:rPr>
          <w:rFonts w:ascii="Times New Roman" w:hAnsi="Times New Roman" w:cs="Times New Roman"/>
        </w:rPr>
        <w:t xml:space="preserve">, </w:t>
      </w:r>
      <w:r w:rsidR="00DB2964" w:rsidRPr="0045786A">
        <w:rPr>
          <w:rFonts w:ascii="Times New Roman" w:hAnsi="Times New Roman" w:cs="Times New Roman"/>
          <w:i/>
        </w:rPr>
        <w:t xml:space="preserve">P </w:t>
      </w:r>
      <w:r w:rsidR="00DB2964">
        <w:rPr>
          <w:rFonts w:ascii="Times New Roman" w:hAnsi="Times New Roman" w:cs="Times New Roman"/>
        </w:rPr>
        <w:t>=</w:t>
      </w:r>
      <w:r w:rsidR="00DB2964" w:rsidRPr="0045786A">
        <w:rPr>
          <w:rFonts w:ascii="Times New Roman" w:hAnsi="Times New Roman" w:cs="Times New Roman"/>
        </w:rPr>
        <w:t xml:space="preserve"> </w:t>
      </w:r>
      <w:r w:rsidR="009E0061">
        <w:rPr>
          <w:rFonts w:ascii="Times New Roman" w:hAnsi="Times New Roman" w:cs="Times New Roman"/>
        </w:rPr>
        <w:t>0.0004</w:t>
      </w:r>
      <w:r w:rsidR="00DB2964" w:rsidRPr="0045786A">
        <w:rPr>
          <w:rFonts w:ascii="Times New Roman" w:hAnsi="Times New Roman" w:cs="Times New Roman"/>
        </w:rPr>
        <w:t>)</w:t>
      </w:r>
      <w:r w:rsidR="0042417D">
        <w:rPr>
          <w:rFonts w:ascii="Times New Roman" w:hAnsi="Times New Roman" w:cs="Times New Roman"/>
        </w:rPr>
        <w:t>.</w:t>
      </w:r>
    </w:p>
    <w:p w14:paraId="4D6017B7" w14:textId="77777777" w:rsidR="00E54A3A" w:rsidRPr="003B76E0" w:rsidRDefault="00E54A3A" w:rsidP="00E54A3A">
      <w:pPr>
        <w:spacing w:line="480" w:lineRule="auto"/>
        <w:jc w:val="both"/>
        <w:rPr>
          <w:rFonts w:ascii="Times New Roman" w:hAnsi="Times New Roman" w:cs="Times New Roman"/>
        </w:rPr>
      </w:pPr>
    </w:p>
    <w:p w14:paraId="7A7A9866" w14:textId="77777777" w:rsidR="00E54A3A" w:rsidRPr="003B76E0" w:rsidRDefault="00E54A3A" w:rsidP="00E54A3A">
      <w:pPr>
        <w:spacing w:line="480" w:lineRule="auto"/>
        <w:jc w:val="both"/>
        <w:rPr>
          <w:rFonts w:ascii="Times New Roman" w:hAnsi="Times New Roman" w:cs="Times New Roman"/>
          <w:b/>
        </w:rPr>
      </w:pPr>
      <w:r w:rsidRPr="003B76E0">
        <w:rPr>
          <w:rFonts w:ascii="Times New Roman" w:hAnsi="Times New Roman" w:cs="Times New Roman"/>
          <w:b/>
        </w:rPr>
        <w:t>Field and Laboratory Studies: Does Predation Select Anemone Mutualisms?</w:t>
      </w:r>
    </w:p>
    <w:p w14:paraId="0653B615" w14:textId="75D88414" w:rsidR="008F1370" w:rsidRDefault="001C6465" w:rsidP="001C6465">
      <w:pPr>
        <w:spacing w:line="480" w:lineRule="auto"/>
        <w:jc w:val="both"/>
        <w:rPr>
          <w:rFonts w:ascii="Times New Roman" w:hAnsi="Times New Roman" w:cs="Times New Roman"/>
        </w:rPr>
      </w:pPr>
      <w:r w:rsidRPr="00874C76">
        <w:rPr>
          <w:rFonts w:ascii="Times New Roman" w:hAnsi="Times New Roman" w:cs="Times New Roman"/>
        </w:rPr>
        <w:t>Our transect</w:t>
      </w:r>
      <w:r w:rsidR="00E93B7E" w:rsidRPr="00E93B7E">
        <w:rPr>
          <w:rFonts w:ascii="Times New Roman" w:hAnsi="Times New Roman" w:cs="Times New Roman"/>
        </w:rPr>
        <w:t xml:space="preserve"> data revealed that there was a</w:t>
      </w:r>
      <w:r w:rsidR="00E93B7E">
        <w:rPr>
          <w:rFonts w:ascii="Times New Roman" w:hAnsi="Times New Roman" w:cs="Times New Roman"/>
        </w:rPr>
        <w:t xml:space="preserve"> significant</w:t>
      </w:r>
      <w:r w:rsidRPr="00874C76">
        <w:rPr>
          <w:rFonts w:ascii="Times New Roman" w:hAnsi="Times New Roman" w:cs="Times New Roman"/>
        </w:rPr>
        <w:t xml:space="preserve"> interaction between substrate </w:t>
      </w:r>
      <w:r w:rsidR="00E93B7E">
        <w:rPr>
          <w:rFonts w:ascii="Times New Roman" w:hAnsi="Times New Roman" w:cs="Times New Roman"/>
        </w:rPr>
        <w:t xml:space="preserve">type </w:t>
      </w:r>
      <w:r w:rsidRPr="00874C76">
        <w:rPr>
          <w:rFonts w:ascii="Times New Roman" w:hAnsi="Times New Roman" w:cs="Times New Roman"/>
        </w:rPr>
        <w:t>and fish size (</w:t>
      </w:r>
      <m:oMath>
        <m:sSubSup>
          <m:sSubSupPr>
            <m:ctrlPr>
              <w:rPr>
                <w:rFonts w:ascii="Cambria Math" w:hAnsi="Cambria Math" w:cs="Times New Roman"/>
              </w:rPr>
            </m:ctrlPr>
          </m:sSubSupPr>
          <m:e>
            <m:r>
              <w:rPr>
                <w:rFonts w:ascii="Cambria Math" w:hAnsi="Cambria Math" w:cs="Times New Roman"/>
              </w:rPr>
              <m:t>χ</m:t>
            </m:r>
          </m:e>
          <m:sub>
            <m:r>
              <m:rPr>
                <m:sty m:val="p"/>
              </m:rPr>
              <w:rPr>
                <w:rFonts w:ascii="Cambria Math" w:hAnsi="Cambria Math" w:cs="Times New Roman"/>
              </w:rPr>
              <m:t>3</m:t>
            </m:r>
          </m:sub>
          <m:sup>
            <m:r>
              <m:rPr>
                <m:sty m:val="p"/>
              </m:rPr>
              <w:rPr>
                <w:rFonts w:ascii="Cambria Math" w:hAnsi="Cambria Math" w:cs="Times New Roman"/>
              </w:rPr>
              <m:t>2</m:t>
            </m:r>
          </m:sup>
        </m:sSubSup>
        <m:r>
          <m:rPr>
            <m:sty m:val="p"/>
          </m:rPr>
          <w:rPr>
            <w:rFonts w:ascii="Cambria Math" w:hAnsi="Cambria Math" w:cs="Times New Roman"/>
          </w:rPr>
          <m:t xml:space="preserve">=452.57, </m:t>
        </m:r>
        <m:r>
          <w:rPr>
            <w:rFonts w:ascii="Cambria Math" w:hAnsi="Cambria Math" w:cs="Times New Roman"/>
          </w:rPr>
          <m:t>P</m:t>
        </m:r>
        <m:r>
          <m:rPr>
            <m:sty m:val="p"/>
          </m:rPr>
          <w:rPr>
            <w:rFonts w:ascii="Cambria Math" w:hAnsi="Cambria Math" w:cs="Times New Roman"/>
          </w:rPr>
          <m:t>&lt;0.0001</m:t>
        </m:r>
      </m:oMath>
      <w:r w:rsidRPr="00874C76">
        <w:rPr>
          <w:rFonts w:ascii="Times New Roman" w:hAnsi="Times New Roman" w:cs="Times New Roman"/>
        </w:rPr>
        <w:t xml:space="preserve">, Fig. 3): whilst recruit (&lt; 2 cm TL, </w:t>
      </w:r>
      <w:r w:rsidRPr="00874C76">
        <w:rPr>
          <w:rFonts w:ascii="Times New Roman" w:hAnsi="Times New Roman" w:cs="Times New Roman"/>
          <w:i/>
        </w:rPr>
        <w:t>n</w:t>
      </w:r>
      <w:r w:rsidRPr="00874C76">
        <w:rPr>
          <w:rFonts w:ascii="Times New Roman" w:hAnsi="Times New Roman" w:cs="Times New Roman"/>
        </w:rPr>
        <w:t xml:space="preserve"> = 326) and juvenile </w:t>
      </w:r>
      <w:r w:rsidRPr="00874C76">
        <w:rPr>
          <w:rFonts w:ascii="Times New Roman" w:hAnsi="Times New Roman" w:cs="Times New Roman"/>
        </w:rPr>
        <w:lastRenderedPageBreak/>
        <w:t xml:space="preserve">(2 – 4 cm TL, </w:t>
      </w:r>
      <w:r w:rsidRPr="00874C76">
        <w:rPr>
          <w:rFonts w:ascii="Times New Roman" w:hAnsi="Times New Roman" w:cs="Times New Roman"/>
          <w:i/>
        </w:rPr>
        <w:t>n</w:t>
      </w:r>
      <w:r w:rsidRPr="00874C76">
        <w:rPr>
          <w:rFonts w:ascii="Times New Roman" w:hAnsi="Times New Roman" w:cs="Times New Roman"/>
        </w:rPr>
        <w:t xml:space="preserve"> = 387) dascyllus, which were both found almost exclusively in association with anemone</w:t>
      </w:r>
      <w:r w:rsidR="0042592B">
        <w:rPr>
          <w:rFonts w:ascii="Times New Roman" w:hAnsi="Times New Roman" w:cs="Times New Roman"/>
        </w:rPr>
        <w:t>s</w:t>
      </w:r>
      <w:r w:rsidRPr="00874C76">
        <w:rPr>
          <w:rFonts w:ascii="Times New Roman" w:hAnsi="Times New Roman" w:cs="Times New Roman"/>
        </w:rPr>
        <w:t xml:space="preserve">, did not differ in their substrate use (coefficient: 1.35, </w:t>
      </w:r>
      <w:r w:rsidRPr="00874C76">
        <w:rPr>
          <w:rFonts w:ascii="Times New Roman" w:hAnsi="Times New Roman" w:cs="Times New Roman"/>
          <w:i/>
        </w:rPr>
        <w:t>z</w:t>
      </w:r>
      <w:r w:rsidRPr="00874C76">
        <w:rPr>
          <w:rFonts w:ascii="Times New Roman" w:hAnsi="Times New Roman" w:cs="Times New Roman"/>
        </w:rPr>
        <w:t xml:space="preserve"> = 1.24, </w:t>
      </w:r>
      <w:r w:rsidRPr="00874C76">
        <w:rPr>
          <w:rFonts w:ascii="Times New Roman" w:hAnsi="Times New Roman" w:cs="Times New Roman"/>
          <w:i/>
        </w:rPr>
        <w:t>P</w:t>
      </w:r>
      <w:r w:rsidRPr="00874C76">
        <w:rPr>
          <w:rFonts w:ascii="Times New Roman" w:hAnsi="Times New Roman" w:cs="Times New Roman"/>
        </w:rPr>
        <w:t xml:space="preserve"> = 0.22), there was a progressive decrease in the</w:t>
      </w:r>
      <w:r w:rsidR="00E93B7E">
        <w:rPr>
          <w:rFonts w:ascii="Times New Roman" w:hAnsi="Times New Roman" w:cs="Times New Roman"/>
        </w:rPr>
        <w:t xml:space="preserve"> use of the anemone in the larger dascyllus size classes </w:t>
      </w:r>
      <w:r w:rsidRPr="00874C76">
        <w:rPr>
          <w:rFonts w:ascii="Times New Roman" w:hAnsi="Times New Roman" w:cs="Times New Roman"/>
        </w:rPr>
        <w:t xml:space="preserve">(small adults, 4 – 6 cm TL, </w:t>
      </w:r>
      <w:r w:rsidRPr="00874C76">
        <w:rPr>
          <w:rFonts w:ascii="Times New Roman" w:hAnsi="Times New Roman" w:cs="Times New Roman"/>
          <w:i/>
        </w:rPr>
        <w:t>n</w:t>
      </w:r>
      <w:r w:rsidRPr="00874C76">
        <w:rPr>
          <w:rFonts w:ascii="Times New Roman" w:hAnsi="Times New Roman" w:cs="Times New Roman"/>
        </w:rPr>
        <w:t xml:space="preserve"> = 240; coefficient: 3.39, </w:t>
      </w:r>
      <w:r w:rsidRPr="00874C76">
        <w:rPr>
          <w:rFonts w:ascii="Times New Roman" w:hAnsi="Times New Roman" w:cs="Times New Roman"/>
          <w:i/>
        </w:rPr>
        <w:t>z</w:t>
      </w:r>
      <w:r w:rsidRPr="00874C76">
        <w:rPr>
          <w:rFonts w:ascii="Times New Roman" w:hAnsi="Times New Roman" w:cs="Times New Roman"/>
        </w:rPr>
        <w:t xml:space="preserve"> = 3.32, </w:t>
      </w:r>
      <w:r w:rsidRPr="00874C76">
        <w:rPr>
          <w:rFonts w:ascii="Times New Roman" w:hAnsi="Times New Roman" w:cs="Times New Roman"/>
          <w:i/>
        </w:rPr>
        <w:t>P</w:t>
      </w:r>
      <w:r w:rsidRPr="00874C76">
        <w:rPr>
          <w:rFonts w:ascii="Times New Roman" w:hAnsi="Times New Roman" w:cs="Times New Roman"/>
        </w:rPr>
        <w:t xml:space="preserve"> = 0.0009; and large adults, &gt; 6 cm TL, </w:t>
      </w:r>
      <w:r w:rsidRPr="00874C76">
        <w:rPr>
          <w:rFonts w:ascii="Times New Roman" w:hAnsi="Times New Roman" w:cs="Times New Roman"/>
          <w:i/>
        </w:rPr>
        <w:t>n</w:t>
      </w:r>
      <w:r w:rsidRPr="00874C76">
        <w:rPr>
          <w:rFonts w:ascii="Times New Roman" w:hAnsi="Times New Roman" w:cs="Times New Roman"/>
        </w:rPr>
        <w:t xml:space="preserve"> = 169, coefficient: 6.60, </w:t>
      </w:r>
      <w:r w:rsidRPr="00874C76">
        <w:rPr>
          <w:rFonts w:ascii="Times New Roman" w:hAnsi="Times New Roman" w:cs="Times New Roman"/>
          <w:i/>
        </w:rPr>
        <w:t>z</w:t>
      </w:r>
      <w:r w:rsidRPr="00874C76">
        <w:rPr>
          <w:rFonts w:ascii="Times New Roman" w:hAnsi="Times New Roman" w:cs="Times New Roman"/>
        </w:rPr>
        <w:t xml:space="preserve"> = 1.01, </w:t>
      </w:r>
      <w:r w:rsidRPr="00874C76">
        <w:rPr>
          <w:rFonts w:ascii="Times New Roman" w:hAnsi="Times New Roman" w:cs="Times New Roman"/>
          <w:i/>
        </w:rPr>
        <w:t>P</w:t>
      </w:r>
      <w:r w:rsidRPr="00874C76">
        <w:rPr>
          <w:rFonts w:ascii="Times New Roman" w:hAnsi="Times New Roman" w:cs="Times New Roman"/>
        </w:rPr>
        <w:t xml:space="preserve"> &lt; 0.0001).</w:t>
      </w:r>
      <w:r w:rsidR="00EE08F5" w:rsidRPr="004E416D">
        <w:rPr>
          <w:rFonts w:ascii="Times New Roman" w:hAnsi="Times New Roman" w:cs="Times New Roman"/>
        </w:rPr>
        <w:t xml:space="preserve"> </w:t>
      </w:r>
      <w:r w:rsidR="007B5424" w:rsidRPr="004E416D">
        <w:rPr>
          <w:rFonts w:ascii="Times New Roman" w:hAnsi="Times New Roman" w:cs="Times New Roman"/>
        </w:rPr>
        <w:t>Our analysis also revealed an interaction between the abundance of fishes within a particular size class and anemone size</w:t>
      </w:r>
      <w:r w:rsidR="004E416D" w:rsidRPr="00874C76">
        <w:rPr>
          <w:rFonts w:ascii="Times New Roman" w:hAnsi="Times New Roman" w:cs="Times New Roman"/>
        </w:rPr>
        <w:t xml:space="preserve"> (</w:t>
      </w:r>
      <m:oMath>
        <m:sSubSup>
          <m:sSubSupPr>
            <m:ctrlPr>
              <w:rPr>
                <w:rFonts w:ascii="Cambria Math" w:hAnsi="Cambria Math" w:cs="Times New Roman"/>
              </w:rPr>
            </m:ctrlPr>
          </m:sSubSupPr>
          <m:e>
            <m:r>
              <w:rPr>
                <w:rFonts w:ascii="Cambria Math" w:hAnsi="Cambria Math" w:cs="Times New Roman"/>
              </w:rPr>
              <m:t>χ</m:t>
            </m:r>
          </m:e>
          <m:sub>
            <m:r>
              <m:rPr>
                <m:sty m:val="p"/>
              </m:rPr>
              <w:rPr>
                <w:rFonts w:ascii="Cambria Math" w:hAnsi="Cambria Math" w:cs="Times New Roman"/>
              </w:rPr>
              <m:t>3</m:t>
            </m:r>
          </m:sub>
          <m:sup>
            <m:r>
              <m:rPr>
                <m:sty m:val="p"/>
              </m:rPr>
              <w:rPr>
                <w:rFonts w:ascii="Cambria Math" w:hAnsi="Cambria Math" w:cs="Times New Roman"/>
              </w:rPr>
              <m:t>2</m:t>
            </m:r>
          </m:sup>
        </m:sSubSup>
        <m:r>
          <m:rPr>
            <m:sty m:val="p"/>
          </m:rPr>
          <w:rPr>
            <w:rFonts w:ascii="Cambria Math" w:hAnsi="Cambria Math" w:cs="Times New Roman"/>
          </w:rPr>
          <m:t xml:space="preserve">=27.96, </m:t>
        </m:r>
        <m:r>
          <w:rPr>
            <w:rFonts w:ascii="Cambria Math" w:hAnsi="Cambria Math" w:cs="Times New Roman"/>
          </w:rPr>
          <m:t>P</m:t>
        </m:r>
        <m:r>
          <m:rPr>
            <m:sty m:val="p"/>
          </m:rPr>
          <w:rPr>
            <w:rFonts w:ascii="Cambria Math" w:hAnsi="Cambria Math" w:cs="Times New Roman"/>
          </w:rPr>
          <m:t>&lt;0.0001</m:t>
        </m:r>
      </m:oMath>
      <w:r w:rsidR="00B822FE" w:rsidRPr="004E416D">
        <w:rPr>
          <w:rFonts w:ascii="Times New Roman" w:hAnsi="Times New Roman" w:cs="Times New Roman"/>
        </w:rPr>
        <w:t>). However,</w:t>
      </w:r>
      <w:r w:rsidR="00E54A3A" w:rsidRPr="004E416D">
        <w:rPr>
          <w:rFonts w:ascii="Times New Roman" w:hAnsi="Times New Roman" w:cs="Times New Roman"/>
        </w:rPr>
        <w:t xml:space="preserve"> with the exception of juvenile fishes, which </w:t>
      </w:r>
      <w:r w:rsidR="00B27EBE" w:rsidRPr="004E416D">
        <w:rPr>
          <w:rFonts w:ascii="Times New Roman" w:hAnsi="Times New Roman" w:cs="Times New Roman"/>
        </w:rPr>
        <w:t xml:space="preserve">were </w:t>
      </w:r>
      <w:r w:rsidR="00E54A3A" w:rsidRPr="004E416D">
        <w:rPr>
          <w:rFonts w:ascii="Times New Roman" w:hAnsi="Times New Roman" w:cs="Times New Roman"/>
        </w:rPr>
        <w:t xml:space="preserve">found in significantly higher </w:t>
      </w:r>
      <w:r w:rsidR="00B27EBE" w:rsidRPr="004E416D">
        <w:rPr>
          <w:rFonts w:ascii="Times New Roman" w:hAnsi="Times New Roman" w:cs="Times New Roman"/>
        </w:rPr>
        <w:t xml:space="preserve">abundances </w:t>
      </w:r>
      <w:r w:rsidR="00E54A3A" w:rsidRPr="004E416D">
        <w:rPr>
          <w:rFonts w:ascii="Times New Roman" w:hAnsi="Times New Roman" w:cs="Times New Roman"/>
        </w:rPr>
        <w:t>on larger anemones (</w:t>
      </w:r>
      <w:r w:rsidR="00417B51" w:rsidRPr="004E416D">
        <w:rPr>
          <w:rFonts w:ascii="Times New Roman" w:hAnsi="Times New Roman" w:cs="Times New Roman"/>
        </w:rPr>
        <w:t>coefficient: 0.23</w:t>
      </w:r>
      <w:r w:rsidR="00417B51" w:rsidRPr="00874C76">
        <w:rPr>
          <w:rFonts w:ascii="Times New Roman" w:hAnsi="Times New Roman" w:cs="Times New Roman"/>
          <w:i/>
        </w:rPr>
        <w:t>,</w:t>
      </w:r>
      <w:r w:rsidR="00417B51" w:rsidRPr="004E416D">
        <w:rPr>
          <w:rFonts w:ascii="Times New Roman" w:hAnsi="Times New Roman" w:cs="Times New Roman"/>
        </w:rPr>
        <w:t xml:space="preserve"> </w:t>
      </w:r>
      <w:r w:rsidR="00EE08F5" w:rsidRPr="004E416D">
        <w:rPr>
          <w:rFonts w:ascii="Times New Roman" w:hAnsi="Times New Roman" w:cs="Times New Roman"/>
          <w:i/>
        </w:rPr>
        <w:t>z</w:t>
      </w:r>
      <w:r w:rsidR="00417B51" w:rsidRPr="004E416D">
        <w:rPr>
          <w:rFonts w:ascii="Times New Roman" w:hAnsi="Times New Roman" w:cs="Times New Roman"/>
        </w:rPr>
        <w:t xml:space="preserve"> = 4.24, </w:t>
      </w:r>
      <w:r w:rsidR="00417B51" w:rsidRPr="004E416D">
        <w:rPr>
          <w:rFonts w:ascii="Times New Roman" w:hAnsi="Times New Roman" w:cs="Times New Roman"/>
          <w:i/>
        </w:rPr>
        <w:t xml:space="preserve">P </w:t>
      </w:r>
      <w:r w:rsidR="00417B51" w:rsidRPr="004E416D">
        <w:rPr>
          <w:rFonts w:ascii="Times New Roman" w:hAnsi="Times New Roman" w:cs="Times New Roman"/>
        </w:rPr>
        <w:t>&lt; 0.0001)</w:t>
      </w:r>
      <w:r w:rsidR="00E54A3A" w:rsidRPr="004E416D">
        <w:rPr>
          <w:rFonts w:ascii="Times New Roman" w:hAnsi="Times New Roman" w:cs="Times New Roman"/>
        </w:rPr>
        <w:t xml:space="preserve">, there were no significant interactions between fish size and anemone size </w:t>
      </w:r>
      <w:r w:rsidR="00B27EBE" w:rsidRPr="004E416D">
        <w:rPr>
          <w:rFonts w:ascii="Times New Roman" w:hAnsi="Times New Roman" w:cs="Times New Roman"/>
        </w:rPr>
        <w:t xml:space="preserve">in small adults </w:t>
      </w:r>
      <w:r w:rsidR="00E54A3A" w:rsidRPr="004E416D">
        <w:rPr>
          <w:rFonts w:ascii="Times New Roman" w:hAnsi="Times New Roman" w:cs="Times New Roman"/>
        </w:rPr>
        <w:t>(</w:t>
      </w:r>
      <w:r w:rsidR="00417B51" w:rsidRPr="004E416D">
        <w:rPr>
          <w:rFonts w:ascii="Times New Roman" w:hAnsi="Times New Roman" w:cs="Times New Roman"/>
        </w:rPr>
        <w:t>coefficient: 0.09</w:t>
      </w:r>
      <w:r w:rsidR="00C1320C" w:rsidRPr="00874C76">
        <w:rPr>
          <w:rFonts w:ascii="Times New Roman" w:hAnsi="Times New Roman" w:cs="Times New Roman"/>
          <w:i/>
        </w:rPr>
        <w:t>,</w:t>
      </w:r>
      <w:r w:rsidR="00C1320C" w:rsidRPr="004E416D">
        <w:rPr>
          <w:rFonts w:ascii="Times New Roman" w:hAnsi="Times New Roman" w:cs="Times New Roman"/>
        </w:rPr>
        <w:t xml:space="preserve"> </w:t>
      </w:r>
      <w:r w:rsidR="00EE08F5" w:rsidRPr="004E416D">
        <w:rPr>
          <w:rFonts w:ascii="Times New Roman" w:hAnsi="Times New Roman" w:cs="Times New Roman"/>
          <w:i/>
        </w:rPr>
        <w:t>z</w:t>
      </w:r>
      <w:r w:rsidR="00C1320C" w:rsidRPr="004E416D">
        <w:rPr>
          <w:rFonts w:ascii="Times New Roman" w:hAnsi="Times New Roman" w:cs="Times New Roman"/>
        </w:rPr>
        <w:t xml:space="preserve"> = </w:t>
      </w:r>
      <w:r w:rsidR="00417B51" w:rsidRPr="004E416D">
        <w:rPr>
          <w:rFonts w:ascii="Times New Roman" w:hAnsi="Times New Roman" w:cs="Times New Roman"/>
        </w:rPr>
        <w:t>1.37</w:t>
      </w:r>
      <w:r w:rsidR="00E54A3A" w:rsidRPr="004E416D">
        <w:rPr>
          <w:rFonts w:ascii="Times New Roman" w:hAnsi="Times New Roman" w:cs="Times New Roman"/>
        </w:rPr>
        <w:t xml:space="preserve">, </w:t>
      </w:r>
      <w:r w:rsidR="00E54A3A" w:rsidRPr="004E416D">
        <w:rPr>
          <w:rFonts w:ascii="Times New Roman" w:hAnsi="Times New Roman" w:cs="Times New Roman"/>
          <w:i/>
        </w:rPr>
        <w:t xml:space="preserve">P </w:t>
      </w:r>
      <w:r w:rsidR="00E54A3A" w:rsidRPr="004E416D">
        <w:rPr>
          <w:rFonts w:ascii="Times New Roman" w:hAnsi="Times New Roman" w:cs="Times New Roman"/>
        </w:rPr>
        <w:t xml:space="preserve">= </w:t>
      </w:r>
      <w:r w:rsidR="00E47112">
        <w:rPr>
          <w:rFonts w:ascii="Times New Roman" w:hAnsi="Times New Roman" w:cs="Times New Roman"/>
        </w:rPr>
        <w:t>0</w:t>
      </w:r>
      <w:r w:rsidR="00417B51" w:rsidRPr="004E416D">
        <w:rPr>
          <w:rFonts w:ascii="Times New Roman" w:hAnsi="Times New Roman" w:cs="Times New Roman"/>
        </w:rPr>
        <w:t>.72</w:t>
      </w:r>
      <w:r w:rsidR="00B27EBE" w:rsidRPr="004E416D">
        <w:rPr>
          <w:rFonts w:ascii="Times New Roman" w:hAnsi="Times New Roman" w:cs="Times New Roman"/>
        </w:rPr>
        <w:t>) or large adults</w:t>
      </w:r>
      <w:r w:rsidR="00E54A3A" w:rsidRPr="004E416D">
        <w:rPr>
          <w:rFonts w:ascii="Times New Roman" w:hAnsi="Times New Roman" w:cs="Times New Roman"/>
        </w:rPr>
        <w:t xml:space="preserve"> </w:t>
      </w:r>
      <w:r w:rsidR="00B27EBE" w:rsidRPr="004E416D">
        <w:rPr>
          <w:rFonts w:ascii="Times New Roman" w:hAnsi="Times New Roman" w:cs="Times New Roman"/>
        </w:rPr>
        <w:t>(</w:t>
      </w:r>
      <w:r w:rsidR="00417B51" w:rsidRPr="004E416D">
        <w:rPr>
          <w:rFonts w:ascii="Times New Roman" w:hAnsi="Times New Roman" w:cs="Times New Roman"/>
        </w:rPr>
        <w:t>coefficient: 0.04</w:t>
      </w:r>
      <w:r w:rsidR="00E54A3A" w:rsidRPr="00874C76">
        <w:rPr>
          <w:rFonts w:ascii="Times New Roman" w:hAnsi="Times New Roman" w:cs="Times New Roman"/>
          <w:i/>
        </w:rPr>
        <w:t>,</w:t>
      </w:r>
      <w:r w:rsidR="00417B51" w:rsidRPr="004E416D">
        <w:rPr>
          <w:rFonts w:ascii="Times New Roman" w:hAnsi="Times New Roman" w:cs="Times New Roman"/>
        </w:rPr>
        <w:t xml:space="preserve"> </w:t>
      </w:r>
      <w:r w:rsidR="00EE08F5" w:rsidRPr="004E416D">
        <w:rPr>
          <w:rFonts w:ascii="Times New Roman" w:hAnsi="Times New Roman" w:cs="Times New Roman"/>
          <w:i/>
        </w:rPr>
        <w:t>z</w:t>
      </w:r>
      <w:r w:rsidR="00417B51" w:rsidRPr="004E416D">
        <w:rPr>
          <w:rFonts w:ascii="Times New Roman" w:hAnsi="Times New Roman" w:cs="Times New Roman"/>
        </w:rPr>
        <w:t xml:space="preserve"> = 0.21</w:t>
      </w:r>
      <w:r w:rsidR="00C1320C" w:rsidRPr="004E416D">
        <w:rPr>
          <w:rFonts w:ascii="Times New Roman" w:hAnsi="Times New Roman" w:cs="Times New Roman"/>
        </w:rPr>
        <w:t xml:space="preserve">, </w:t>
      </w:r>
      <w:r w:rsidR="00E54A3A" w:rsidRPr="004E416D">
        <w:rPr>
          <w:rFonts w:ascii="Times New Roman" w:hAnsi="Times New Roman" w:cs="Times New Roman"/>
        </w:rPr>
        <w:t xml:space="preserve"> </w:t>
      </w:r>
      <w:r w:rsidR="00E54A3A" w:rsidRPr="004E416D">
        <w:rPr>
          <w:rFonts w:ascii="Times New Roman" w:hAnsi="Times New Roman" w:cs="Times New Roman"/>
          <w:i/>
        </w:rPr>
        <w:t xml:space="preserve">P </w:t>
      </w:r>
      <w:r w:rsidR="00E54A3A" w:rsidRPr="004E416D">
        <w:rPr>
          <w:rFonts w:ascii="Times New Roman" w:hAnsi="Times New Roman" w:cs="Times New Roman"/>
        </w:rPr>
        <w:t>= 0.</w:t>
      </w:r>
      <w:r w:rsidR="00417B51" w:rsidRPr="004E416D">
        <w:rPr>
          <w:rFonts w:ascii="Times New Roman" w:hAnsi="Times New Roman" w:cs="Times New Roman"/>
        </w:rPr>
        <w:t>84</w:t>
      </w:r>
      <w:r w:rsidR="00E54A3A" w:rsidRPr="004E416D">
        <w:rPr>
          <w:rFonts w:ascii="Times New Roman" w:hAnsi="Times New Roman" w:cs="Times New Roman"/>
        </w:rPr>
        <w:t>)</w:t>
      </w:r>
      <w:r w:rsidR="00E47112">
        <w:rPr>
          <w:rFonts w:ascii="Times New Roman" w:hAnsi="Times New Roman" w:cs="Times New Roman"/>
        </w:rPr>
        <w:t>,</w:t>
      </w:r>
      <w:r w:rsidR="00E54A3A" w:rsidRPr="004E416D">
        <w:rPr>
          <w:rFonts w:ascii="Times New Roman" w:hAnsi="Times New Roman" w:cs="Times New Roman"/>
        </w:rPr>
        <w:t xml:space="preserve"> indicat</w:t>
      </w:r>
      <w:r w:rsidR="00E47112">
        <w:rPr>
          <w:rFonts w:ascii="Times New Roman" w:hAnsi="Times New Roman" w:cs="Times New Roman"/>
        </w:rPr>
        <w:t>ing</w:t>
      </w:r>
      <w:r w:rsidR="00E54A3A" w:rsidRPr="004E416D">
        <w:rPr>
          <w:rFonts w:ascii="Times New Roman" w:hAnsi="Times New Roman" w:cs="Times New Roman"/>
        </w:rPr>
        <w:t xml:space="preserve"> no evidence of larger fishes associating more </w:t>
      </w:r>
      <w:r w:rsidR="006B68C6" w:rsidRPr="004E416D">
        <w:rPr>
          <w:rFonts w:ascii="Times New Roman" w:hAnsi="Times New Roman" w:cs="Times New Roman"/>
        </w:rPr>
        <w:t xml:space="preserve">frequently </w:t>
      </w:r>
      <w:r w:rsidR="00E54A3A" w:rsidRPr="004E416D">
        <w:rPr>
          <w:rFonts w:ascii="Times New Roman" w:hAnsi="Times New Roman" w:cs="Times New Roman"/>
        </w:rPr>
        <w:t xml:space="preserve">with larger anemones. </w:t>
      </w:r>
    </w:p>
    <w:p w14:paraId="4F300EBF" w14:textId="77777777" w:rsidR="008F1370" w:rsidRDefault="008F1370" w:rsidP="00E54A3A">
      <w:pPr>
        <w:spacing w:line="480" w:lineRule="auto"/>
        <w:jc w:val="both"/>
        <w:rPr>
          <w:rFonts w:ascii="Times New Roman" w:hAnsi="Times New Roman" w:cs="Times New Roman"/>
        </w:rPr>
      </w:pPr>
    </w:p>
    <w:p w14:paraId="4EBA09F1" w14:textId="325F1AB6" w:rsidR="00E54A3A" w:rsidRPr="003B76E0" w:rsidRDefault="00E54A3A" w:rsidP="00E54A3A">
      <w:pPr>
        <w:spacing w:line="480" w:lineRule="auto"/>
        <w:jc w:val="both"/>
        <w:rPr>
          <w:rFonts w:ascii="Times New Roman" w:hAnsi="Times New Roman" w:cs="Times New Roman"/>
        </w:rPr>
      </w:pPr>
      <w:r w:rsidRPr="003B76E0">
        <w:rPr>
          <w:rFonts w:ascii="Times New Roman" w:hAnsi="Times New Roman" w:cs="Times New Roman"/>
        </w:rPr>
        <w:t>When investigating whether three different predators (arc-eye hawkfish</w:t>
      </w:r>
      <w:r w:rsidR="00B76887">
        <w:rPr>
          <w:rFonts w:ascii="Times New Roman" w:hAnsi="Times New Roman" w:cs="Times New Roman"/>
        </w:rPr>
        <w:t xml:space="preserve">, </w:t>
      </w:r>
      <w:r w:rsidRPr="003B76E0">
        <w:rPr>
          <w:rFonts w:ascii="Times New Roman" w:hAnsi="Times New Roman" w:cs="Times New Roman"/>
          <w:i/>
        </w:rPr>
        <w:t>n</w:t>
      </w:r>
      <w:r w:rsidRPr="003B76E0">
        <w:rPr>
          <w:rFonts w:ascii="Times New Roman" w:hAnsi="Times New Roman" w:cs="Times New Roman"/>
        </w:rPr>
        <w:t xml:space="preserve"> = 10</w:t>
      </w:r>
      <w:r w:rsidR="00B76887">
        <w:rPr>
          <w:rFonts w:ascii="Times New Roman" w:hAnsi="Times New Roman" w:cs="Times New Roman"/>
        </w:rPr>
        <w:t>;</w:t>
      </w:r>
      <w:r w:rsidRPr="003B76E0">
        <w:rPr>
          <w:rFonts w:ascii="Times New Roman" w:hAnsi="Times New Roman" w:cs="Times New Roman"/>
        </w:rPr>
        <w:t xml:space="preserve"> speckled sandperch</w:t>
      </w:r>
      <w:r w:rsidR="00B76887">
        <w:rPr>
          <w:rFonts w:ascii="Times New Roman" w:hAnsi="Times New Roman" w:cs="Times New Roman"/>
        </w:rPr>
        <w:t>,</w:t>
      </w:r>
      <w:r w:rsidR="00B76887">
        <w:rPr>
          <w:rFonts w:ascii="Times New Roman" w:hAnsi="Times New Roman" w:cs="Times New Roman"/>
          <w:i/>
        </w:rPr>
        <w:t xml:space="preserve"> </w:t>
      </w:r>
      <w:r w:rsidRPr="003B76E0">
        <w:rPr>
          <w:rFonts w:ascii="Times New Roman" w:hAnsi="Times New Roman" w:cs="Times New Roman"/>
          <w:i/>
        </w:rPr>
        <w:t>n</w:t>
      </w:r>
      <w:r w:rsidRPr="003B76E0">
        <w:rPr>
          <w:rFonts w:ascii="Times New Roman" w:hAnsi="Times New Roman" w:cs="Times New Roman"/>
        </w:rPr>
        <w:t xml:space="preserve"> = 10</w:t>
      </w:r>
      <w:r w:rsidR="00B76887">
        <w:rPr>
          <w:rFonts w:ascii="Times New Roman" w:hAnsi="Times New Roman" w:cs="Times New Roman"/>
        </w:rPr>
        <w:t>;</w:t>
      </w:r>
      <w:r w:rsidRPr="003B76E0">
        <w:rPr>
          <w:rFonts w:ascii="Times New Roman" w:hAnsi="Times New Roman" w:cs="Times New Roman"/>
        </w:rPr>
        <w:t xml:space="preserve"> and smallmouth squirrelfish</w:t>
      </w:r>
      <w:r w:rsidR="00B76887">
        <w:rPr>
          <w:rFonts w:ascii="Times New Roman" w:hAnsi="Times New Roman" w:cs="Times New Roman"/>
        </w:rPr>
        <w:t>,</w:t>
      </w:r>
      <w:r w:rsidR="00B76887">
        <w:rPr>
          <w:rFonts w:ascii="Times New Roman" w:hAnsi="Times New Roman" w:cs="Times New Roman"/>
          <w:i/>
        </w:rPr>
        <w:t xml:space="preserve"> </w:t>
      </w:r>
      <w:r w:rsidRPr="003B76E0">
        <w:rPr>
          <w:rFonts w:ascii="Times New Roman" w:hAnsi="Times New Roman" w:cs="Times New Roman"/>
          <w:i/>
        </w:rPr>
        <w:t xml:space="preserve">n = </w:t>
      </w:r>
      <w:r w:rsidRPr="003B76E0">
        <w:rPr>
          <w:rFonts w:ascii="Times New Roman" w:hAnsi="Times New Roman" w:cs="Times New Roman"/>
        </w:rPr>
        <w:t xml:space="preserve">10) preferentially targeted small, medium or large dascyllus, we found no difference in prey body size preference </w:t>
      </w:r>
      <w:r w:rsidR="0062066C">
        <w:rPr>
          <w:rFonts w:ascii="Times New Roman" w:hAnsi="Times New Roman" w:cs="Times New Roman"/>
        </w:rPr>
        <w:t>(</w:t>
      </w:r>
      <m:oMath>
        <m:sSubSup>
          <m:sSubSupPr>
            <m:ctrlPr>
              <w:rPr>
                <w:rFonts w:ascii="Cambria Math" w:hAnsi="Cambria Math" w:cs="Times New Roman"/>
              </w:rPr>
            </m:ctrlPr>
          </m:sSubSupPr>
          <m:e>
            <m:r>
              <m:rPr>
                <m:sty m:val="p"/>
              </m:rPr>
              <w:rPr>
                <w:rFonts w:ascii="Cambria Math" w:hAnsi="Cambria Math" w:cs="Times New Roman"/>
              </w:rPr>
              <w:sym w:font="Symbol" w:char="F063"/>
            </m:r>
          </m:e>
          <m:sub>
            <m:r>
              <w:rPr>
                <w:rFonts w:ascii="Cambria Math" w:hAnsi="Cambria Math" w:cs="Times New Roman"/>
              </w:rPr>
              <m:t>2</m:t>
            </m:r>
          </m:sub>
          <m:sup>
            <m:r>
              <w:rPr>
                <w:rFonts w:ascii="Cambria Math" w:hAnsi="Cambria Math" w:cs="Times New Roman"/>
              </w:rPr>
              <m:t>2</m:t>
            </m:r>
          </m:sup>
        </m:sSubSup>
      </m:oMath>
      <w:r w:rsidR="0062066C" w:rsidRPr="00946C55">
        <w:rPr>
          <w:rFonts w:ascii="Times New Roman" w:eastAsiaTheme="minorEastAsia" w:hAnsi="Times New Roman" w:cs="Times New Roman"/>
        </w:rPr>
        <w:t xml:space="preserve"> </w:t>
      </w:r>
      <w:r w:rsidR="0062066C">
        <w:rPr>
          <w:rFonts w:ascii="Times New Roman" w:eastAsiaTheme="minorEastAsia" w:hAnsi="Times New Roman" w:cs="Times New Roman"/>
        </w:rPr>
        <w:t xml:space="preserve">= 57.46, </w:t>
      </w:r>
      <w:r w:rsidR="0062066C">
        <w:rPr>
          <w:rFonts w:ascii="Times New Roman" w:eastAsiaTheme="minorEastAsia" w:hAnsi="Times New Roman" w:cs="Times New Roman"/>
          <w:i/>
        </w:rPr>
        <w:t xml:space="preserve">P </w:t>
      </w:r>
      <w:r w:rsidR="0062066C">
        <w:rPr>
          <w:rFonts w:ascii="Times New Roman" w:eastAsiaTheme="minorEastAsia" w:hAnsi="Times New Roman" w:cs="Times New Roman"/>
        </w:rPr>
        <w:t>= 0.89)</w:t>
      </w:r>
      <w:r w:rsidR="00071210">
        <w:rPr>
          <w:rFonts w:ascii="Times New Roman" w:hAnsi="Times New Roman" w:cs="Times New Roman"/>
        </w:rPr>
        <w:t>. Across these three predators,</w:t>
      </w:r>
      <w:r w:rsidRPr="003B76E0">
        <w:rPr>
          <w:rFonts w:ascii="Times New Roman" w:hAnsi="Times New Roman" w:cs="Times New Roman"/>
        </w:rPr>
        <w:t xml:space="preserve"> recruit fishes </w:t>
      </w:r>
      <w:r w:rsidR="00071210">
        <w:rPr>
          <w:rFonts w:ascii="Times New Roman" w:hAnsi="Times New Roman" w:cs="Times New Roman"/>
        </w:rPr>
        <w:t>were</w:t>
      </w:r>
      <w:r w:rsidRPr="003B76E0">
        <w:rPr>
          <w:rFonts w:ascii="Times New Roman" w:hAnsi="Times New Roman" w:cs="Times New Roman"/>
        </w:rPr>
        <w:t xml:space="preserve"> removed significantly more than both juvenile and small adult dascyllus by all three </w:t>
      </w:r>
      <w:r w:rsidR="00E93B7E">
        <w:rPr>
          <w:rFonts w:ascii="Times New Roman" w:hAnsi="Times New Roman" w:cs="Times New Roman"/>
        </w:rPr>
        <w:t xml:space="preserve">predator </w:t>
      </w:r>
      <w:r w:rsidRPr="003B76E0">
        <w:rPr>
          <w:rFonts w:ascii="Times New Roman" w:hAnsi="Times New Roman" w:cs="Times New Roman"/>
        </w:rPr>
        <w:t xml:space="preserve">species </w:t>
      </w:r>
      <w:r w:rsidR="00D30E96">
        <w:rPr>
          <w:rFonts w:ascii="Times New Roman" w:hAnsi="Times New Roman" w:cs="Times New Roman"/>
        </w:rPr>
        <w:t>(</w:t>
      </w:r>
      <m:oMath>
        <m:sSubSup>
          <m:sSubSupPr>
            <m:ctrlPr>
              <w:rPr>
                <w:rFonts w:ascii="Cambria Math" w:hAnsi="Cambria Math" w:cs="Times New Roman"/>
              </w:rPr>
            </m:ctrlPr>
          </m:sSubSupPr>
          <m:e>
            <m:r>
              <m:rPr>
                <m:sty m:val="p"/>
              </m:rPr>
              <w:rPr>
                <w:rFonts w:ascii="Cambria Math" w:hAnsi="Cambria Math" w:cs="Times New Roman"/>
              </w:rPr>
              <w:sym w:font="Symbol" w:char="F063"/>
            </m:r>
          </m:e>
          <m:sub>
            <m:r>
              <w:rPr>
                <w:rFonts w:ascii="Cambria Math" w:hAnsi="Cambria Math" w:cs="Times New Roman"/>
              </w:rPr>
              <m:t>1</m:t>
            </m:r>
          </m:sub>
          <m:sup>
            <m:r>
              <w:rPr>
                <w:rFonts w:ascii="Cambria Math" w:hAnsi="Cambria Math" w:cs="Times New Roman"/>
              </w:rPr>
              <m:t>2</m:t>
            </m:r>
          </m:sup>
        </m:sSubSup>
      </m:oMath>
      <w:r w:rsidR="00946C55" w:rsidRPr="00946C55">
        <w:rPr>
          <w:rFonts w:ascii="Times New Roman" w:eastAsiaTheme="minorEastAsia" w:hAnsi="Times New Roman" w:cs="Times New Roman"/>
        </w:rPr>
        <w:t xml:space="preserve"> </w:t>
      </w:r>
      <w:r w:rsidR="0062066C">
        <w:rPr>
          <w:rFonts w:ascii="Times New Roman" w:eastAsiaTheme="minorEastAsia" w:hAnsi="Times New Roman" w:cs="Times New Roman"/>
        </w:rPr>
        <w:t>= 57.46,</w:t>
      </w:r>
      <w:r w:rsidR="008F1370">
        <w:rPr>
          <w:rFonts w:ascii="Times New Roman" w:eastAsiaTheme="minorEastAsia" w:hAnsi="Times New Roman" w:cs="Times New Roman"/>
        </w:rPr>
        <w:t xml:space="preserve"> </w:t>
      </w:r>
      <w:r w:rsidR="008F1370">
        <w:rPr>
          <w:rFonts w:ascii="Times New Roman" w:eastAsiaTheme="minorEastAsia" w:hAnsi="Times New Roman" w:cs="Times New Roman"/>
          <w:i/>
        </w:rPr>
        <w:t xml:space="preserve">P </w:t>
      </w:r>
      <w:r w:rsidR="008F1370">
        <w:rPr>
          <w:rFonts w:ascii="Times New Roman" w:eastAsiaTheme="minorEastAsia" w:hAnsi="Times New Roman" w:cs="Times New Roman"/>
        </w:rPr>
        <w:t>&lt; 0.001)</w:t>
      </w:r>
      <w:r w:rsidR="00B767CC">
        <w:rPr>
          <w:rFonts w:ascii="Times New Roman" w:eastAsiaTheme="minorEastAsia" w:hAnsi="Times New Roman" w:cs="Times New Roman"/>
        </w:rPr>
        <w:t xml:space="preserve"> (Fig. 4a, b, c)</w:t>
      </w:r>
      <w:r w:rsidRPr="003B76E0">
        <w:rPr>
          <w:rFonts w:ascii="Times New Roman" w:hAnsi="Times New Roman" w:cs="Times New Roman"/>
        </w:rPr>
        <w:t xml:space="preserve">. </w:t>
      </w:r>
      <w:r w:rsidR="002F060B" w:rsidRPr="003B76E0">
        <w:rPr>
          <w:rFonts w:ascii="Times New Roman" w:hAnsi="Times New Roman" w:cs="Times New Roman"/>
        </w:rPr>
        <w:t>W</w:t>
      </w:r>
      <w:r w:rsidRPr="003B76E0">
        <w:rPr>
          <w:rFonts w:ascii="Times New Roman" w:hAnsi="Times New Roman" w:cs="Times New Roman"/>
        </w:rPr>
        <w:t xml:space="preserve">hen </w:t>
      </w:r>
      <w:r w:rsidR="00DA6D65">
        <w:rPr>
          <w:rFonts w:ascii="Times New Roman" w:hAnsi="Times New Roman" w:cs="Times New Roman"/>
        </w:rPr>
        <w:t>ten</w:t>
      </w:r>
      <w:r w:rsidR="00DA6D65" w:rsidRPr="003B76E0">
        <w:rPr>
          <w:rFonts w:ascii="Times New Roman" w:hAnsi="Times New Roman" w:cs="Times New Roman"/>
        </w:rPr>
        <w:t xml:space="preserve"> </w:t>
      </w:r>
      <w:r w:rsidRPr="003B76E0">
        <w:rPr>
          <w:rFonts w:ascii="Times New Roman" w:hAnsi="Times New Roman" w:cs="Times New Roman"/>
        </w:rPr>
        <w:t xml:space="preserve">dascyllus and </w:t>
      </w:r>
      <w:r w:rsidR="00DA6D65">
        <w:rPr>
          <w:rFonts w:ascii="Times New Roman" w:hAnsi="Times New Roman" w:cs="Times New Roman"/>
        </w:rPr>
        <w:t>ten</w:t>
      </w:r>
      <w:r w:rsidR="00DA6D65" w:rsidRPr="003B76E0">
        <w:rPr>
          <w:rFonts w:ascii="Times New Roman" w:hAnsi="Times New Roman" w:cs="Times New Roman"/>
        </w:rPr>
        <w:t xml:space="preserve"> </w:t>
      </w:r>
      <w:r w:rsidRPr="003B76E0">
        <w:rPr>
          <w:rFonts w:ascii="Times New Roman" w:hAnsi="Times New Roman" w:cs="Times New Roman"/>
        </w:rPr>
        <w:t>surge damselfish recruits were placed in a tank with an anemone, a coral, coral rubble, and a hawkfish predator (</w:t>
      </w:r>
      <w:r w:rsidRPr="003B76E0">
        <w:rPr>
          <w:rFonts w:ascii="Times New Roman" w:hAnsi="Times New Roman" w:cs="Times New Roman"/>
          <w:i/>
        </w:rPr>
        <w:t xml:space="preserve">n </w:t>
      </w:r>
      <w:r w:rsidRPr="003B76E0">
        <w:rPr>
          <w:rFonts w:ascii="Times New Roman" w:hAnsi="Times New Roman" w:cs="Times New Roman"/>
        </w:rPr>
        <w:t>= 20 trials), significantly more dascyllus survived compared to surge damselfishes (</w:t>
      </w:r>
      <w:r w:rsidR="00853D4F" w:rsidRPr="00874C76">
        <w:rPr>
          <w:rFonts w:ascii="Times New Roman" w:hAnsi="Times New Roman" w:cs="Times New Roman"/>
          <w:i/>
        </w:rPr>
        <w:t>F</w:t>
      </w:r>
      <w:r w:rsidR="00853D4F">
        <w:rPr>
          <w:rFonts w:ascii="Times New Roman" w:hAnsi="Times New Roman" w:cs="Times New Roman"/>
          <w:vertAlign w:val="subscript"/>
        </w:rPr>
        <w:t>1, 39</w:t>
      </w:r>
      <w:r w:rsidR="00853D4F">
        <w:rPr>
          <w:rFonts w:ascii="Times New Roman" w:hAnsi="Times New Roman" w:cs="Times New Roman"/>
        </w:rPr>
        <w:t xml:space="preserve"> = 28.9,</w:t>
      </w:r>
      <w:r w:rsidR="004F0AE9">
        <w:rPr>
          <w:rFonts w:ascii="Times New Roman" w:hAnsi="Times New Roman" w:cs="Times New Roman"/>
        </w:rPr>
        <w:t xml:space="preserve"> </w:t>
      </w:r>
      <w:r w:rsidR="004F0AE9">
        <w:rPr>
          <w:rFonts w:ascii="Times New Roman" w:hAnsi="Times New Roman" w:cs="Times New Roman"/>
          <w:i/>
        </w:rPr>
        <w:t>P</w:t>
      </w:r>
      <w:r w:rsidR="004F0AE9">
        <w:rPr>
          <w:rFonts w:ascii="Times New Roman" w:hAnsi="Times New Roman" w:cs="Times New Roman"/>
        </w:rPr>
        <w:t xml:space="preserve"> &lt; 0.0001</w:t>
      </w:r>
      <w:r w:rsidRPr="003B76E0">
        <w:rPr>
          <w:rFonts w:ascii="Times New Roman" w:hAnsi="Times New Roman" w:cs="Times New Roman"/>
        </w:rPr>
        <w:t xml:space="preserve">, Fig. 4d). </w:t>
      </w:r>
      <w:r w:rsidR="002F060B" w:rsidRPr="003B76E0">
        <w:rPr>
          <w:rFonts w:ascii="Times New Roman" w:hAnsi="Times New Roman" w:cs="Times New Roman"/>
        </w:rPr>
        <w:t>W</w:t>
      </w:r>
      <w:r w:rsidRPr="003B76E0">
        <w:rPr>
          <w:rFonts w:ascii="Times New Roman" w:hAnsi="Times New Roman" w:cs="Times New Roman"/>
        </w:rPr>
        <w:t xml:space="preserve">hen </w:t>
      </w:r>
      <w:r w:rsidR="00DA6D65">
        <w:rPr>
          <w:rFonts w:ascii="Times New Roman" w:hAnsi="Times New Roman" w:cs="Times New Roman"/>
        </w:rPr>
        <w:t>ten</w:t>
      </w:r>
      <w:r w:rsidR="00DA6D65" w:rsidRPr="003B76E0">
        <w:rPr>
          <w:rFonts w:ascii="Times New Roman" w:hAnsi="Times New Roman" w:cs="Times New Roman"/>
        </w:rPr>
        <w:t xml:space="preserve"> </w:t>
      </w:r>
      <w:r w:rsidRPr="003B76E0">
        <w:rPr>
          <w:rFonts w:ascii="Times New Roman" w:hAnsi="Times New Roman" w:cs="Times New Roman"/>
        </w:rPr>
        <w:t>dascyllus recruits were placed in a tank with coral rubble, a hawkfish predator and either a coral (</w:t>
      </w:r>
      <w:r w:rsidRPr="003B76E0">
        <w:rPr>
          <w:rFonts w:ascii="Times New Roman" w:hAnsi="Times New Roman" w:cs="Times New Roman"/>
          <w:i/>
        </w:rPr>
        <w:t xml:space="preserve">n </w:t>
      </w:r>
      <w:r w:rsidRPr="003B76E0">
        <w:rPr>
          <w:rFonts w:ascii="Times New Roman" w:hAnsi="Times New Roman" w:cs="Times New Roman"/>
        </w:rPr>
        <w:t>= 20 trials) or an anemone (</w:t>
      </w:r>
      <w:r w:rsidRPr="003B76E0">
        <w:rPr>
          <w:rFonts w:ascii="Times New Roman" w:hAnsi="Times New Roman" w:cs="Times New Roman"/>
          <w:i/>
        </w:rPr>
        <w:t>n</w:t>
      </w:r>
      <w:r w:rsidRPr="003B76E0">
        <w:rPr>
          <w:rFonts w:ascii="Times New Roman" w:hAnsi="Times New Roman" w:cs="Times New Roman"/>
        </w:rPr>
        <w:t xml:space="preserve"> = 20 trials)</w:t>
      </w:r>
      <w:r w:rsidR="00804AE0">
        <w:rPr>
          <w:rFonts w:ascii="Times New Roman" w:hAnsi="Times New Roman" w:cs="Times New Roman"/>
        </w:rPr>
        <w:t xml:space="preserve">, </w:t>
      </w:r>
      <w:r w:rsidRPr="003B76E0">
        <w:rPr>
          <w:rFonts w:ascii="Times New Roman" w:hAnsi="Times New Roman" w:cs="Times New Roman"/>
        </w:rPr>
        <w:t>significantly more dascyllus survived when an anemone refuge was available (</w:t>
      </w:r>
      <w:r w:rsidR="00D873FC" w:rsidRPr="00874C76">
        <w:rPr>
          <w:rFonts w:ascii="Times New Roman" w:hAnsi="Times New Roman" w:cs="Times New Roman"/>
          <w:i/>
        </w:rPr>
        <w:t>F</w:t>
      </w:r>
      <w:r w:rsidR="00D873FC">
        <w:rPr>
          <w:rFonts w:ascii="Times New Roman" w:hAnsi="Times New Roman" w:cs="Times New Roman"/>
          <w:vertAlign w:val="subscript"/>
        </w:rPr>
        <w:t>1, 39</w:t>
      </w:r>
      <w:r w:rsidR="00D873FC">
        <w:rPr>
          <w:rFonts w:ascii="Times New Roman" w:hAnsi="Times New Roman" w:cs="Times New Roman"/>
        </w:rPr>
        <w:t xml:space="preserve"> = </w:t>
      </w:r>
      <w:r w:rsidR="00604AEF">
        <w:rPr>
          <w:rFonts w:ascii="Times New Roman" w:hAnsi="Times New Roman" w:cs="Times New Roman"/>
        </w:rPr>
        <w:t>31.98</w:t>
      </w:r>
      <w:r w:rsidR="00D873FC">
        <w:rPr>
          <w:rFonts w:ascii="Times New Roman" w:hAnsi="Times New Roman" w:cs="Times New Roman"/>
        </w:rPr>
        <w:t xml:space="preserve">, </w:t>
      </w:r>
      <w:r w:rsidR="00D873FC">
        <w:rPr>
          <w:rFonts w:ascii="Times New Roman" w:hAnsi="Times New Roman" w:cs="Times New Roman"/>
          <w:i/>
        </w:rPr>
        <w:t>P</w:t>
      </w:r>
      <w:r w:rsidR="00D873FC">
        <w:rPr>
          <w:rFonts w:ascii="Times New Roman" w:hAnsi="Times New Roman" w:cs="Times New Roman"/>
        </w:rPr>
        <w:t xml:space="preserve"> &lt; 0.0001</w:t>
      </w:r>
      <w:r w:rsidRPr="003B76E0">
        <w:rPr>
          <w:rFonts w:ascii="Times New Roman" w:hAnsi="Times New Roman" w:cs="Times New Roman"/>
        </w:rPr>
        <w:t>, Fig. 4e). We also detected no significant differences when we compared survival of d</w:t>
      </w:r>
      <w:r w:rsidRPr="00627ED9">
        <w:rPr>
          <w:rFonts w:ascii="Times New Roman" w:hAnsi="Times New Roman" w:cs="Times New Roman"/>
        </w:rPr>
        <w:t xml:space="preserve">ascyllus with access to a coral refuge </w:t>
      </w:r>
      <w:r w:rsidRPr="00627ED9">
        <w:rPr>
          <w:rFonts w:ascii="Times New Roman" w:hAnsi="Times New Roman" w:cs="Times New Roman"/>
        </w:rPr>
        <w:lastRenderedPageBreak/>
        <w:t>to that of surge damselfishes (</w:t>
      </w:r>
      <w:r w:rsidRPr="00874C76">
        <w:rPr>
          <w:rFonts w:ascii="Times New Roman" w:hAnsi="Times New Roman" w:cs="Times New Roman"/>
          <w:i/>
        </w:rPr>
        <w:t>W</w:t>
      </w:r>
      <w:r w:rsidRPr="00627ED9">
        <w:rPr>
          <w:rFonts w:ascii="Times New Roman" w:hAnsi="Times New Roman" w:cs="Times New Roman"/>
        </w:rPr>
        <w:t xml:space="preserve"> = 161, </w:t>
      </w:r>
      <w:r w:rsidRPr="00627ED9">
        <w:rPr>
          <w:rFonts w:ascii="Times New Roman" w:hAnsi="Times New Roman" w:cs="Times New Roman"/>
          <w:i/>
        </w:rPr>
        <w:t>P</w:t>
      </w:r>
      <w:r w:rsidR="00D96C6E">
        <w:rPr>
          <w:rFonts w:ascii="Times New Roman" w:hAnsi="Times New Roman" w:cs="Times New Roman"/>
        </w:rPr>
        <w:t xml:space="preserve"> = 0.276</w:t>
      </w:r>
      <w:r w:rsidRPr="00627ED9">
        <w:rPr>
          <w:rFonts w:ascii="Times New Roman" w:hAnsi="Times New Roman" w:cs="Times New Roman"/>
        </w:rPr>
        <w:t>), nor</w:t>
      </w:r>
      <w:r w:rsidRPr="003B76E0">
        <w:rPr>
          <w:rFonts w:ascii="Times New Roman" w:hAnsi="Times New Roman" w:cs="Times New Roman"/>
        </w:rPr>
        <w:t xml:space="preserve"> in total predation across these trials (</w:t>
      </w:r>
      <w:r w:rsidRPr="00874C76">
        <w:rPr>
          <w:rFonts w:ascii="Times New Roman" w:hAnsi="Times New Roman" w:cs="Times New Roman"/>
          <w:i/>
        </w:rPr>
        <w:t>W</w:t>
      </w:r>
      <w:r w:rsidRPr="003B76E0">
        <w:rPr>
          <w:rFonts w:ascii="Times New Roman" w:hAnsi="Times New Roman" w:cs="Times New Roman"/>
        </w:rPr>
        <w:t xml:space="preserve"> = 513.5, </w:t>
      </w:r>
      <w:r w:rsidRPr="003B76E0">
        <w:rPr>
          <w:rFonts w:ascii="Times New Roman" w:hAnsi="Times New Roman" w:cs="Times New Roman"/>
          <w:i/>
        </w:rPr>
        <w:t>P</w:t>
      </w:r>
      <w:r w:rsidR="00D96C6E">
        <w:rPr>
          <w:rFonts w:ascii="Times New Roman" w:hAnsi="Times New Roman" w:cs="Times New Roman"/>
        </w:rPr>
        <w:t xml:space="preserve"> = 0.063</w:t>
      </w:r>
      <w:r w:rsidRPr="003B76E0">
        <w:rPr>
          <w:rFonts w:ascii="Times New Roman" w:hAnsi="Times New Roman" w:cs="Times New Roman"/>
        </w:rPr>
        <w:t>).</w:t>
      </w:r>
    </w:p>
    <w:p w14:paraId="521C4D9F" w14:textId="77777777" w:rsidR="00E54A3A" w:rsidRPr="003B76E0" w:rsidRDefault="00E54A3A" w:rsidP="00E54A3A">
      <w:pPr>
        <w:spacing w:line="480" w:lineRule="auto"/>
        <w:jc w:val="both"/>
        <w:rPr>
          <w:rFonts w:ascii="Times New Roman" w:hAnsi="Times New Roman" w:cs="Times New Roman"/>
        </w:rPr>
      </w:pPr>
    </w:p>
    <w:p w14:paraId="22DABC42" w14:textId="77777777" w:rsidR="00E54A3A" w:rsidRPr="003B76E0" w:rsidRDefault="00E54A3A" w:rsidP="00E54A3A">
      <w:pPr>
        <w:spacing w:line="480" w:lineRule="auto"/>
        <w:jc w:val="both"/>
        <w:rPr>
          <w:rFonts w:ascii="Times New Roman" w:hAnsi="Times New Roman" w:cs="Times New Roman"/>
          <w:b/>
        </w:rPr>
      </w:pPr>
      <w:r w:rsidRPr="003B76E0">
        <w:rPr>
          <w:rFonts w:ascii="Times New Roman" w:hAnsi="Times New Roman" w:cs="Times New Roman"/>
          <w:b/>
        </w:rPr>
        <w:t>DISCUSSION</w:t>
      </w:r>
    </w:p>
    <w:p w14:paraId="3C74EE3E" w14:textId="5CC625D2" w:rsidR="00E54A3A" w:rsidRPr="003B76E0" w:rsidRDefault="00E54A3A" w:rsidP="00E54A3A">
      <w:pPr>
        <w:spacing w:line="480" w:lineRule="auto"/>
        <w:jc w:val="both"/>
        <w:rPr>
          <w:rFonts w:ascii="Times New Roman" w:hAnsi="Times New Roman" w:cs="Times New Roman"/>
        </w:rPr>
      </w:pPr>
      <w:r w:rsidRPr="003B76E0">
        <w:rPr>
          <w:rFonts w:ascii="Times New Roman" w:hAnsi="Times New Roman" w:cs="Times New Roman"/>
        </w:rPr>
        <w:t xml:space="preserve">Predation has been shown to select protective mutualisms in a variety of species-specific case-studies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{"citationID":"XNWBBuLD","properties":{"formattedCitation":"(Bronstein 1994; Hay {\\i{}et al.} 2004; Bascompte &amp; Jordano 2007)","plainCitation":"(Bronstein 1994; Hay et al. 2004; Bascompte &amp; Jordano 2007)","noteIndex":0},"citationItems":[{"id":10285,"uris":["http://zotero.org/users/local/r3bFthH3/items/G527BYCQ"],"uri":["http://zotero.org/users/local/r3bFthH3/items/G527BYCQ"],"itemData":{"id":10285,"type":"article-journal","title":"Mutualisms and aquatic community structure: the enemy of my enemy is my friend","container-title":"Annual Review of Ecology, Evolution, and Systematics","page":"175-197","volume":"35","issue":"1","source":"Annual Reviews","abstract":"Mutualisms occur when interactions between species produce reciprocal benefits. However, the outcome of these interactions frequently shifts from positive, to neutral, to negative, depending on the environmental and community context, and indirect effects commonly produce unexpected mutualisms that have community-wide consequences. The dynamic, and context dependent, nature of mutualisms can transform consumers, competitors, and parasites into mutualists, even while they consume, compete with, or parasitize their partner species. These dynamic, and often diffuse, mutualisms strongly affect community organization and ecosystem processes, but the historic focus on pairwise interactions decoupled from their more complex community context has obscured their importance. In aquatic systems, mutualisms commonly support ecosystem-defining foundation species, underlie energy and nutrient dynamics within and between ecosystems, and provide mechanisms by which species can rapidly adjust to ecological variance. Mutualism is as important as competition, predation, and physical disturbance in determining community structure, and its impact needs to be adequately incorporated into community theory.","DOI":"10.1146/annurev.ecolsys.34.011802.132357","shortTitle":"Mutualisms and Aquatic Community Structure","author":[{"family":"Hay","given":"Mark E."},{"family":"Parker","given":"John D."},{"family":"Burkepile","given":"Deron E."},{"family":"Caudill","given":"Christopher C."},{"family":"Wilson","given":"Alan E."},{"family":"Hallinan","given":"Zachary P."},{"family":"Chequer","given":"Alexander D."}],"issued":{"date-parts":[["2004"]]}},"label":"page"},{"id":6053,"uris":["http://zotero.org/users/local/r3bFthH3/items/TPHRBK6J"],"uri":["http://zotero.org/users/local/r3bFthH3/items/TPHRBK6J"],"itemData":{"id":6053,"type":"article-journal","title":"Plant-animal mutualistic networks: the architecture of biodiversity","container-title":"Annual Review of Ecology, Evolution, and Systematics","page":"567–593","source":"Google Scholar","shortTitle":"Plant-animal mutualistic networks","author":[{"family":"Bascompte","given":"Jordi"},{"family":"Jordano","given":"Pedro"}],"issued":{"date-parts":[["2007"]]}},"label":"page"},{"id":10443,"uris":["http://zotero.org/users/local/r3bFthH3/items/3XSLULXH"],"uri":["http://zotero.org/users/local/r3bFthH3/items/3XSLULXH"],"itemData":{"id":10443,"type":"article-journal","title":"Our current understanding of mutualism","container-title":"The Quarterly Review of Biology","page":"31-51","volume":"69","issue":"1","source":"journals.uchicago.edu (Atypon)","abstract":"It is widely believed that mutualisms, interspecific interactions that benefit both species, have been grossly neglected relative to their true importance in nature. I have reviewed the recent primary literature in order to assess quentitatively the frequency of studies of mutualism, the types of questions they address, and their general scientific approach. All articles appearing from 1986 to 1990 in nine major journals that publish ecological and evolutionary research were examined. It is clear that mutualism research is not in fact rare. Studies of interspecific interactions made up about 22% of theover 4500 articles published during this period; of these, about one-quarter investigated some form of mutualism. Over 90% of them investigated plant-animal interactions, primarily pollination (52%) and seed dispersal (31%), a bias probably related in part to the particular journals examined. The diversity of questions addressed in these articles was surprisingly low. The majority (63%) focused simply on identifying the mutualist of some species of interest. Furthermore, almost all studies were unilateral, that is, they focused on only one of the interacting species, plants being studied much more frequently than their animal partners. Mutualism studies do not appear to have focused on mutualism as a form of interaction in the same way as studies of competition and predation. Rather, researchers have treated mutualism primarily as a life history attribute of one of the two partners. Consequently, although an impressive amount of information has accumulated about these interactions, we are still far from achieving an overall picture that transcends the boundaries of particular taxa or comibinations of taxa. Three other obstacles have prevented data on mutualisms from being brought together: the historical isolation of studies of different kinds of mutualism, a nearly total disconnection between mutualism theories and empirical studies, and the unilateral approach almost always used to study these bilateral interactions. I identify eight research questions whose answers have the potential to reveal broad-based generalizations about the evolution and ecology of mutualism.","DOI":"10.1086/418432","ISSN":"0033-5770","journalAbbreviation":"The Quarterly Review of Biology","author":[{"family":"Bronstein","given":"Judith L."}],"issued":{"date-parts":[["1994",3,1]]}},"label":"page"}],"schema":"https://github.com/citation-style-language/schema/raw/master/csl-citation.json"}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rPr>
        <w:t xml:space="preserve">(Bronstein 1994; Hay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2004; Bascompte &amp; Jordano 2007)</w:t>
      </w:r>
      <w:r w:rsidRPr="003B76E0">
        <w:rPr>
          <w:rFonts w:ascii="Times New Roman" w:hAnsi="Times New Roman" w:cs="Times New Roman"/>
        </w:rPr>
        <w:fldChar w:fldCharType="end"/>
      </w:r>
      <w:r w:rsidRPr="003B76E0">
        <w:rPr>
          <w:rFonts w:ascii="Times New Roman" w:hAnsi="Times New Roman" w:cs="Times New Roman"/>
        </w:rPr>
        <w:t xml:space="preserve">, as well as regulate mutualism dynamics between interacting species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{"citationID":"YKhVkGg9","properties":{"formattedCitation":"(Palmer {\\i{}et al.} 2008; Canestrari {\\i{}et al.} 2014)","plainCitation":"(Palmer et al. 2008; Canestrari et al. 2014)","noteIndex":0},"citationItems":[{"id":7341,"uris":["http://zotero.org/users/local/r3bFthH3/items/U4QPD59Z"],"uri":["http://zotero.org/users/local/r3bFthH3/items/U4QPD59Z"],"itemData":{"id":7341,"type":"article-journal","title":"Breakdown of an ant-plant mutualism follows the loss of large herbivores from an African savanna","container-title":"Science","page":"192-195","volume":"319","issue":"5860","source":"science.sciencemag.org","abstract":"Mutualisms are key components of biodiversity and ecosystem function, yet the forces maintaining them are poorly understood. We investigated the effects of removing large mammals on an ant-Acacia mutualism in an African savanna. Ten years of large-herbivore exclusion reduced the nectar and housing provided by plants to ants, increasing antagonistic behavior by a mutualistic ant associate and shifting competitive dominance within the plant-ant community from this nectar-dependent mutualist to an antagonistic species that does not depend on plant rewards. Trees occupied by this antagonist suffered increased attack by stem-boring beetles, grew more slowly, and experienced doubled mortality relative to trees occupied by the mutualistic ant. These results show that large mammals maintain cooperation within a widespread symbiosis and suggest complex cascading effects of megafaunal extinction.\nExcluding mammalian herbivores from a savanna ecosystem decreased ant colonies on the resident Acacia trees, leading to attack by beetles and unexpected tree mortality.\nExcluding mammalian herbivores from a savanna ecosystem decreased ant colonies on the resident Acacia trees, leading to attack by beetles and unexpected tree mortality.","DOI":"10.1126/science.1151579","ISSN":"0036-8075, 1095-9203","note":"PMID: 18187652","language":"en","author":[{"family":"Palmer","given":"Todd M."},{"family":"Stanton","given":"Maureen L."},{"family":"Young","given":"Truman P."},{"family":"Goheen","given":"Jacob R."},{"family":"Pringle","given":"Robert M."},{"family":"Karban","given":"Richard"}],"issued":{"date-parts":[["2008",1,11]]}},"label":"page"},{"id":286,"uris":["http://zotero.org/users/local/r3bFthH3/items/ESEQ8KAK"],"uri":["http://zotero.org/users/local/r3bFthH3/items/ESEQ8KAK"],"itemData":{"id":286,"type":"article-journal","title":"From parasitism to mutualism: unexpected interactions between a cuckoo and its host","container-title":"Science","page":"1350-1352","volume":"343","issue":"6177","source":"www.sciencemag.org.virtual.anu.edu.au","abstract":"Avian brood parasites lay eggs in the nests of other birds, which raise the unrelated chicks and typically suffer partial or complete loss of their own brood. However, carrion crows Corvus corone corone can benefit from parasitism by the great spotted cuckoo Clamator glandarius. Parasitized nests have lower rates of predation-induced failure due to production of a repellent secretion by cuckoo chicks, but among nests that are successful, those with cuckoo chicks fledge fewer crows. The outcome of these counterbalancing effects fluctuates between parasitism and mutualism each season, depending on the intensity of predation pressure.\nPredation Favors Parasitism\nParasitism in birds often results in ejection or starvation of the host's nestlings. Consequently, many host bird species have evolved protective behavior such as mobbing and parasite egg rejection. Curiously, some host species show no parasite avoidance behaviors; for example, the crow Corvus corone corone tolerates cuckoo chicks among its own brood. In a long-term study, Canestrari et al. (p. 1350) found that crow nests containing a cuckoo chick had lower rates of predation because the parasite's chicks secrete a noxious repellent substance. Overall, in years of high predation pressure, the presence of cuckoos improves the crow's breeding success, but when there are fewer predators around, parasitism reduces crow fitness.","DOI":"10.1126/science.1249008","ISSN":"0036-8075, 1095-9203","shortTitle":"From Parasitism to Mutualism","journalAbbreviation":"Science","language":"en","author":[{"family":"Canestrari","given":"Daniela"},{"family":"Bolopo","given":"Diana"},{"family":"Turlings","given":"Ted C. J."},{"family":"Röder","given":"Gregory"},{"family":"Marcos","given":"José M."},{"family":"Baglione","given":"Vittorio"}],"issued":{"date-parts":[["2014",3,21]]}},"label":"page"}],"schema":"https://github.com/citation-style-language/schema/raw/master/csl-citation.json"}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rPr>
        <w:t xml:space="preserve">(Palmer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2008; Canestrari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2014)</w:t>
      </w:r>
      <w:r w:rsidRPr="003B76E0">
        <w:rPr>
          <w:rFonts w:ascii="Times New Roman" w:hAnsi="Times New Roman" w:cs="Times New Roman"/>
        </w:rPr>
        <w:fldChar w:fldCharType="end"/>
      </w:r>
      <w:r w:rsidRPr="003B76E0">
        <w:rPr>
          <w:rFonts w:ascii="Times New Roman" w:hAnsi="Times New Roman" w:cs="Times New Roman"/>
        </w:rPr>
        <w:t xml:space="preserve">. However despite being an intuitive expectation, no prior study </w:t>
      </w:r>
      <w:r w:rsidR="002F060B" w:rsidRPr="003B76E0">
        <w:rPr>
          <w:rFonts w:ascii="Times New Roman" w:hAnsi="Times New Roman" w:cs="Times New Roman"/>
        </w:rPr>
        <w:t>appears to have</w:t>
      </w:r>
      <w:r w:rsidRPr="003B76E0">
        <w:rPr>
          <w:rFonts w:ascii="Times New Roman" w:hAnsi="Times New Roman" w:cs="Times New Roman"/>
        </w:rPr>
        <w:t xml:space="preserve"> directly investigated whether predation might also select globally generalizable patterns of convergence in interspecies mutualisms </w:t>
      </w:r>
      <w:r w:rsidRPr="003B76E0">
        <w:rPr>
          <w:rFonts w:ascii="Times New Roman" w:hAnsi="Times New Roman" w:cs="Times New Roman"/>
        </w:rPr>
        <w:fldChar w:fldCharType="begin"/>
      </w:r>
      <w:r w:rsidR="00874C76">
        <w:rPr>
          <w:rFonts w:ascii="Times New Roman" w:hAnsi="Times New Roman" w:cs="Times New Roman"/>
        </w:rPr>
        <w:instrText xml:space="preserve"> ADDIN ZOTERO_ITEM CSL_CITATION {"citationID":"I9SVgtCh","properties":{"unsorted":true,"formattedCitation":"(Doebeli &amp; Knowlton 1998; Toby Kiers {\\i{}et al.} 2010; Bittleston {\\i{}et al.} 2016)","plainCitation":"(Doebeli &amp; Knowlton 1998; Toby Kiers et al. 2010; Bittleston et al. 2016)","noteIndex":0},"citationItems":[{"id":10397,"uris":["http://zotero.org/users/local/r3bFthH3/items/NIEFVSPR"],"uri":["http://zotero.org/users/local/r3bFthH3/items/NIEFVSPR"],"itemData":{"id":10397,"type":"article-journal","title":"The evolution of interspecific mutualisms","container-title":"Proceedings of the National Academy of Sciences","page":"8676-8680","volume":"95","issue":"15","source":"www.pnas.org","abstract":"Interspecific mutualisms are widespread, but how they evolve is not clear. The Iterated Prisoner’s Dilemma is the main theoretical tool to study cooperation, but this model ignores ecological differences between partners and assumes that amounts exchanged cannot themselves evolve. A more realistic model incorporating these features shows that strategies that succeed with fixed exchanges (e.g., Tit-for-Tat) cannot explain mutualism when exchanges vary because the amount exchanged evolves to 0. For mutualism to evolve, increased investments in a partner must yield increased returns, and spatial structure in competitive interactions is required. Under these biologically plausible assumptions, mutualism evolves with surprising ease. This suggests that, contrary to the basic premise of past theoretical analyses, overcoming a potential host’s initial defenses may be a bigger obstacle for mutualism than the subsequent recurrence and spread of noncooperative mutants.","DOI":"10.1073/pnas.95.15.8676","ISSN":"0027-8424, 1091-6490","note":"PMID: 9671737","language":"en","author":[{"family":"Doebeli","given":"Michael"},{"family":"Knowlton","given":"Nancy"}],"issued":{"date-parts":[["1998",7,21]]}},"label":"page"},{"id":2270,"uris":["http://zotero.org/users/local/r3bFthH3/items/XTSABVZ5"],"uri":["http://zotero.org/users/local/r3bFthH3/items/XTSABVZ5"],"itemData":{"id":2270,"type":"article-journal","title":"Mutualisms in a changing world: an evolutionary perspective","container-title":"Ecology Letters","page":"1459–1474","volume":"13","issue":"12","source":"Google Scholar","shortTitle":"Mutualisms in a changing world","author":[{"family":"Toby Kiers","given":"E."},{"family":"Palmer","given":"Todd M."},{"family":"Ives","given":"Anthony R."},{"family":"Bruno","given":"John F."},{"family":"Bronstein","given":"Judith L."}],"issued":{"date-parts":[["2010"]]}},"label":"page"},{"id":10249,"uris":["http://zotero.org/users/local/r3bFthH3/items/TEI8QJSM"],"uri":["http://zotero.org/users/local/r3bFthH3/items/TEI8QJSM"],"itemData":{"id":10249,"type":"article-journal","title":"Convergence in multispecies interactions","container-title":"Trends in Ecology &amp; Evolution","page":"269-280","volume":"31","issue":"4","source":"www.cell.com","DOI":"10.1016/j.tree.2016.01.006","ISSN":"0169-5347","note":"PMID: 26858111","journalAbbreviation":"Trends in Ecology &amp; Evolution","language":"English","author":[{"family":"Bittleston","given":"Leonora S."},{"family":"Pierce","given":"Naomi E."},{"family":"Ellison","given":"Aaron M."},{"family":"Pringle","given":"Anne"}],"issued":{"date-parts":[["2016",4,1]]}},"label":"page"}],"schema":"https://github.com/citation-style-language/schema/raw/master/csl-citation.json"} </w:instrText>
      </w:r>
      <w:r w:rsidRPr="003B76E0">
        <w:rPr>
          <w:rFonts w:ascii="Times New Roman" w:hAnsi="Times New Roman" w:cs="Times New Roman"/>
        </w:rPr>
        <w:fldChar w:fldCharType="separate"/>
      </w:r>
      <w:r w:rsidR="00E000DD" w:rsidRPr="003B76E0">
        <w:rPr>
          <w:rFonts w:ascii="Times New Roman" w:hAnsi="Times New Roman" w:cs="Times New Roman"/>
        </w:rPr>
        <w:t xml:space="preserve">(Doebeli &amp; Knowlton 1998; Toby Kiers </w:t>
      </w:r>
      <w:r w:rsidR="00E000DD" w:rsidRPr="003B76E0">
        <w:rPr>
          <w:rFonts w:ascii="Times New Roman" w:hAnsi="Times New Roman" w:cs="Times New Roman"/>
          <w:i/>
          <w:iCs/>
        </w:rPr>
        <w:t>et al.</w:t>
      </w:r>
      <w:r w:rsidR="00E000DD" w:rsidRPr="003B76E0">
        <w:rPr>
          <w:rFonts w:ascii="Times New Roman" w:hAnsi="Times New Roman" w:cs="Times New Roman"/>
        </w:rPr>
        <w:t xml:space="preserve"> 2010; Bittleston </w:t>
      </w:r>
      <w:r w:rsidR="00E000DD" w:rsidRPr="003B76E0">
        <w:rPr>
          <w:rFonts w:ascii="Times New Roman" w:hAnsi="Times New Roman" w:cs="Times New Roman"/>
          <w:i/>
          <w:iCs/>
        </w:rPr>
        <w:t>et al.</w:t>
      </w:r>
      <w:r w:rsidR="00E000DD" w:rsidRPr="003B76E0">
        <w:rPr>
          <w:rFonts w:ascii="Times New Roman" w:hAnsi="Times New Roman" w:cs="Times New Roman"/>
        </w:rPr>
        <w:t xml:space="preserve"> 2016)</w:t>
      </w:r>
      <w:r w:rsidRPr="003B76E0">
        <w:rPr>
          <w:rFonts w:ascii="Times New Roman" w:hAnsi="Times New Roman" w:cs="Times New Roman"/>
        </w:rPr>
        <w:fldChar w:fldCharType="end"/>
      </w:r>
      <w:r w:rsidRPr="003B76E0">
        <w:rPr>
          <w:rFonts w:ascii="Times New Roman" w:hAnsi="Times New Roman" w:cs="Times New Roman"/>
        </w:rPr>
        <w:t>. When considering fishes that form both facultative and obligate mutualisms with anemones, our phylogenetic and transition</w:t>
      </w:r>
      <w:r w:rsidR="00E612FA">
        <w:rPr>
          <w:rFonts w:ascii="Times New Roman" w:hAnsi="Times New Roman" w:cs="Times New Roman"/>
        </w:rPr>
        <w:t>-state analyses indicate that: i</w:t>
      </w:r>
      <w:r w:rsidRPr="003B76E0">
        <w:rPr>
          <w:rFonts w:ascii="Times New Roman" w:hAnsi="Times New Roman" w:cs="Times New Roman"/>
        </w:rPr>
        <w:t>) these relationships have evolved on numerous</w:t>
      </w:r>
      <w:r w:rsidR="00E612FA">
        <w:rPr>
          <w:rFonts w:ascii="Times New Roman" w:hAnsi="Times New Roman" w:cs="Times New Roman"/>
        </w:rPr>
        <w:t xml:space="preserve"> occasions, ii</w:t>
      </w:r>
      <w:r w:rsidRPr="003B76E0">
        <w:rPr>
          <w:rFonts w:ascii="Times New Roman" w:hAnsi="Times New Roman" w:cs="Times New Roman"/>
        </w:rPr>
        <w:t>) while obligate associations with anemones evolved on one occasion, facultative associations have continuously emerged and disapp</w:t>
      </w:r>
      <w:r w:rsidR="00E612FA">
        <w:rPr>
          <w:rFonts w:ascii="Times New Roman" w:hAnsi="Times New Roman" w:cs="Times New Roman"/>
        </w:rPr>
        <w:t>eared over the past 60 MY, and iii</w:t>
      </w:r>
      <w:r w:rsidRPr="003B76E0">
        <w:rPr>
          <w:rFonts w:ascii="Times New Roman" w:hAnsi="Times New Roman" w:cs="Times New Roman"/>
        </w:rPr>
        <w:t xml:space="preserve">) </w:t>
      </w:r>
      <w:r w:rsidR="00814446">
        <w:rPr>
          <w:rFonts w:ascii="Times New Roman" w:hAnsi="Times New Roman" w:cs="Times New Roman"/>
        </w:rPr>
        <w:t xml:space="preserve">maximum adult </w:t>
      </w:r>
      <w:r w:rsidRPr="003B76E0">
        <w:rPr>
          <w:rFonts w:ascii="Times New Roman" w:hAnsi="Times New Roman" w:cs="Times New Roman"/>
        </w:rPr>
        <w:t>body size is associated with the life-history stage at which fishes have been recorded to associate with anemones, with smaller-bodied species, or individuals within species, associating with anemones more than their larger counterparts. To investigate the causality of these patterns, we conducted field transects and a series of predation experiments on the threespot dascyllus</w:t>
      </w:r>
      <w:r w:rsidR="00E000DD" w:rsidRPr="003B76E0">
        <w:rPr>
          <w:rFonts w:ascii="Times New Roman" w:hAnsi="Times New Roman" w:cs="Times New Roman"/>
        </w:rPr>
        <w:t xml:space="preserve"> as a case study</w:t>
      </w:r>
      <w:r w:rsidR="00E612FA">
        <w:rPr>
          <w:rFonts w:ascii="Times New Roman" w:hAnsi="Times New Roman" w:cs="Times New Roman"/>
        </w:rPr>
        <w:t>, which show that: i</w:t>
      </w:r>
      <w:r w:rsidRPr="003B76E0">
        <w:rPr>
          <w:rFonts w:ascii="Times New Roman" w:hAnsi="Times New Roman" w:cs="Times New Roman"/>
        </w:rPr>
        <w:t xml:space="preserve">) there is an inverse relationship between fish body size and its likelihood of being observed in association with an anemone, and no evidence that larger fishes </w:t>
      </w:r>
      <w:r w:rsidR="00E612FA">
        <w:rPr>
          <w:rFonts w:ascii="Times New Roman" w:hAnsi="Times New Roman" w:cs="Times New Roman"/>
        </w:rPr>
        <w:t>seek out larger anemones, ii</w:t>
      </w:r>
      <w:r w:rsidRPr="003B76E0">
        <w:rPr>
          <w:rFonts w:ascii="Times New Roman" w:hAnsi="Times New Roman" w:cs="Times New Roman"/>
        </w:rPr>
        <w:t xml:space="preserve">) three common piscivorous predators all preferentially target </w:t>
      </w:r>
      <w:r w:rsidR="00E612FA">
        <w:rPr>
          <w:rFonts w:ascii="Times New Roman" w:hAnsi="Times New Roman" w:cs="Times New Roman"/>
        </w:rPr>
        <w:t>smaller prey over larger prey, iii</w:t>
      </w:r>
      <w:r w:rsidRPr="003B76E0">
        <w:rPr>
          <w:rFonts w:ascii="Times New Roman" w:hAnsi="Times New Roman" w:cs="Times New Roman"/>
        </w:rPr>
        <w:t>) predators preferentially target prey from species that do not associate with an</w:t>
      </w:r>
      <w:r w:rsidR="00E612FA">
        <w:rPr>
          <w:rFonts w:ascii="Times New Roman" w:hAnsi="Times New Roman" w:cs="Times New Roman"/>
        </w:rPr>
        <w:t>emones over those that do, and iv</w:t>
      </w:r>
      <w:r w:rsidRPr="003B76E0">
        <w:rPr>
          <w:rFonts w:ascii="Times New Roman" w:hAnsi="Times New Roman" w:cs="Times New Roman"/>
        </w:rPr>
        <w:t xml:space="preserve">) within a species, individuals that associate with anemones are less likely to be </w:t>
      </w:r>
      <w:r w:rsidR="00C34101" w:rsidRPr="003B76E0">
        <w:rPr>
          <w:rFonts w:ascii="Times New Roman" w:hAnsi="Times New Roman" w:cs="Times New Roman"/>
        </w:rPr>
        <w:t>pre</w:t>
      </w:r>
      <w:r w:rsidR="00C34101">
        <w:rPr>
          <w:rFonts w:ascii="Times New Roman" w:hAnsi="Times New Roman" w:cs="Times New Roman"/>
        </w:rPr>
        <w:t>yed on</w:t>
      </w:r>
      <w:r w:rsidR="00C34101" w:rsidRPr="003B76E0">
        <w:rPr>
          <w:rFonts w:ascii="Times New Roman" w:hAnsi="Times New Roman" w:cs="Times New Roman"/>
        </w:rPr>
        <w:t xml:space="preserve"> </w:t>
      </w:r>
      <w:r w:rsidRPr="003B76E0">
        <w:rPr>
          <w:rFonts w:ascii="Times New Roman" w:hAnsi="Times New Roman" w:cs="Times New Roman"/>
        </w:rPr>
        <w:t xml:space="preserve">compared to those that only have access to a coral refuge. Considering that several other </w:t>
      </w:r>
      <w:r w:rsidRPr="003B76E0">
        <w:rPr>
          <w:rFonts w:ascii="Times New Roman" w:hAnsi="Times New Roman" w:cs="Times New Roman"/>
        </w:rPr>
        <w:lastRenderedPageBreak/>
        <w:t xml:space="preserve">species-specific case studies have suggested that protection from predators is a benefit of these relationships in both facultative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{"citationID":"EFYkXFBA","properties":{"formattedCitation":"(Elliott 1992)","plainCitation":"(Elliott 1992)","noteIndex":0},"citationItems":[{"id":6204,"uris":["http://zotero.org/users/local/r3bFthH3/items/SB6WMXTA"],"uri":["http://zotero.org/users/local/r3bFthH3/items/SB6WMXTA"],"itemData":{"id":6204,"type":"article-journal","title":"The role of sea anemones as refuges and feeding habitats for the temperate fish Oxylebius pictus","container-title":"Environmental biology of fishes","page":"381–400","volume":"35","issue":"4","source":"Google Scholar","author":[{"family":"Elliott","given":"Joel"}],"issued":{"date-parts":[["1992"]]}},"label":"page"}],"schema":"https://github.com/citation-style-language/schema/raw/master/csl-citation.json"}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noProof/>
        </w:rPr>
        <w:t>(Elliott 1992)</w:t>
      </w:r>
      <w:r w:rsidRPr="003B76E0">
        <w:rPr>
          <w:rFonts w:ascii="Times New Roman" w:hAnsi="Times New Roman" w:cs="Times New Roman"/>
        </w:rPr>
        <w:fldChar w:fldCharType="end"/>
      </w:r>
      <w:r w:rsidRPr="003B76E0">
        <w:rPr>
          <w:rFonts w:ascii="Times New Roman" w:hAnsi="Times New Roman" w:cs="Times New Roman"/>
        </w:rPr>
        <w:t xml:space="preserve"> and obligate </w:t>
      </w:r>
      <w:r w:rsidRPr="003B76E0">
        <w:rPr>
          <w:rFonts w:ascii="Times New Roman" w:hAnsi="Times New Roman" w:cs="Times New Roman"/>
        </w:rPr>
        <w:fldChar w:fldCharType="begin"/>
      </w:r>
      <w:r w:rsidR="00026C48">
        <w:rPr>
          <w:rFonts w:ascii="Times New Roman" w:hAnsi="Times New Roman" w:cs="Times New Roman"/>
        </w:rPr>
        <w:instrText xml:space="preserve"> ADDIN ZOTERO_ITEM CSL_CITATION {"citationID":"krd9Vatd","properties":{"formattedCitation":"(Mariscal 1970b)","plainCitation":"(Mariscal 1970b)","noteIndex":0},"citationItems":[{"id":10290,"uris":["http://zotero.org/users/local/r3bFthH3/items/SIAYAQG2"],"uri":["http://zotero.org/users/local/r3bFthH3/items/SIAYAQG2"],"itemData":{"id":10290,"type":"article-journal","title":"The nature of the symbiosis between Indo-Pacific anemone fishes and sea anemones","container-title":"Marine Biology","page":"58-65","volume":"6","issue":"1","source":"link.springer.com","abstract":"Under the general heading of symbiosis, defined originally to mean a “living together” of two dissimilar species, exist the sub-categories of mutualism (where both partners benefit), commensalism (where one partner benefits and the other is neutral) and parasitism (where one partner benefits and the other is harmed). The sea anemone-fish (mainly of the genus Amphiprion) symbiosis has generally been considered to benefit only the fish, and thus has been called commensal in nature. Recent field and laboratory observations, however, suggest that this symbiosis more closely approaches mutualism in which both partners benefit to some degree. The fishes benefit by receiving protection from predators among the nematocyst-laden tentacles of the sea anemone host, perhaps by receiving some form of tactile stimulation, by being less susceptible to various diseases and by feeding on anemone tissue, prey, waste material and perhaps crustacean symbionts. The sea anemones benefit by receiving protection from various predators, removal of necrotic tissue, perhaps some form of tactile stimulation, removal of inorganic and organic material from on and around the anemone, possible removal of anemone “parasites”, and by being provided food by some species of Amphiprion.","DOI":"10.1007/BF00352608","ISSN":"0025-3162, 1432-1793","journalAbbreviation":"Marine Biology","language":"en","author":[{"family":"Mariscal","given":"R. N."}],"issued":{"date-parts":[["1970",5,1]]}}}],"schema":"https://github.com/citation-style-language/schema/raw/master/csl-citation.json"} </w:instrText>
      </w:r>
      <w:r w:rsidRPr="003B76E0">
        <w:rPr>
          <w:rFonts w:ascii="Times New Roman" w:hAnsi="Times New Roman" w:cs="Times New Roman"/>
        </w:rPr>
        <w:fldChar w:fldCharType="separate"/>
      </w:r>
      <w:r w:rsidR="00026C48">
        <w:rPr>
          <w:rFonts w:ascii="Times New Roman" w:hAnsi="Times New Roman" w:cs="Times New Roman"/>
          <w:noProof/>
        </w:rPr>
        <w:t>(Mariscal 1970b)</w:t>
      </w:r>
      <w:r w:rsidRPr="003B76E0">
        <w:rPr>
          <w:rFonts w:ascii="Times New Roman" w:hAnsi="Times New Roman" w:cs="Times New Roman"/>
        </w:rPr>
        <w:fldChar w:fldCharType="end"/>
      </w:r>
      <w:r w:rsidRPr="003B76E0">
        <w:rPr>
          <w:rFonts w:ascii="Times New Roman" w:hAnsi="Times New Roman" w:cs="Times New Roman"/>
        </w:rPr>
        <w:t xml:space="preserve"> fish lineages, our results strongly suggest that selection by predators has been instrumental in the recurrent convergent evolution of fish-anemone mutualisms, and that this pattern of evolutionary convergence is globally generalizable.</w:t>
      </w:r>
    </w:p>
    <w:p w14:paraId="6CE49830" w14:textId="77777777" w:rsidR="00E54A3A" w:rsidRPr="003B76E0" w:rsidRDefault="00E54A3A" w:rsidP="00E54A3A">
      <w:pPr>
        <w:spacing w:line="480" w:lineRule="auto"/>
        <w:jc w:val="both"/>
        <w:rPr>
          <w:rFonts w:ascii="Times New Roman" w:hAnsi="Times New Roman" w:cs="Times New Roman"/>
        </w:rPr>
      </w:pPr>
    </w:p>
    <w:p w14:paraId="18AF5736" w14:textId="0886F7DB" w:rsidR="00E54A3A" w:rsidRPr="003B76E0" w:rsidRDefault="00E54A3A" w:rsidP="00E54A3A">
      <w:pPr>
        <w:spacing w:line="480" w:lineRule="auto"/>
        <w:jc w:val="both"/>
        <w:rPr>
          <w:rFonts w:ascii="Times New Roman" w:hAnsi="Times New Roman" w:cs="Times New Roman"/>
        </w:rPr>
      </w:pPr>
      <w:r w:rsidRPr="003B76E0">
        <w:rPr>
          <w:rFonts w:ascii="Times New Roman" w:hAnsi="Times New Roman" w:cs="Times New Roman"/>
        </w:rPr>
        <w:t xml:space="preserve">Our results highlight that fish-anemone mutualisms are geographically and phylogenetically common relationships. When considering facultative and obligate mutualisms together, our results show that these relationships have evolved on at least </w:t>
      </w:r>
      <w:r w:rsidR="00C55F8D">
        <w:rPr>
          <w:rFonts w:ascii="Times New Roman" w:hAnsi="Times New Roman" w:cs="Times New Roman"/>
        </w:rPr>
        <w:t>55</w:t>
      </w:r>
      <w:r w:rsidRPr="003B76E0">
        <w:rPr>
          <w:rFonts w:ascii="Times New Roman" w:hAnsi="Times New Roman" w:cs="Times New Roman"/>
        </w:rPr>
        <w:t xml:space="preserve"> occasions across 16 families (Fig. 1), indicating that over a quarter (27%) of coral reef associated fish families contain at least one representative that has been recorded to form mutualisms with anemones. While it is difficult to compare facultative versus obligate mutualisms, given that obligate relationships are only represented in the monophyletic anemonefishes, there does appear to be some notable differences between the two. Facultative mutualisms appear to be highly labile</w:t>
      </w:r>
      <w:r w:rsidR="005454C0">
        <w:rPr>
          <w:rFonts w:ascii="Times New Roman" w:hAnsi="Times New Roman" w:cs="Times New Roman"/>
        </w:rPr>
        <w:t>,</w:t>
      </w:r>
      <w:r w:rsidRPr="003B76E0">
        <w:rPr>
          <w:rFonts w:ascii="Times New Roman" w:hAnsi="Times New Roman" w:cs="Times New Roman"/>
        </w:rPr>
        <w:t xml:space="preserve"> behaviourally opportunistic relationships that have evolved on numerous occasions in geographically disparate locations, such as the Mediterranean, West-Atlanti</w:t>
      </w:r>
      <w:r w:rsidR="00763224">
        <w:rPr>
          <w:rFonts w:ascii="Times New Roman" w:hAnsi="Times New Roman" w:cs="Times New Roman"/>
        </w:rPr>
        <w:t>c</w:t>
      </w:r>
      <w:r w:rsidR="005454C0">
        <w:rPr>
          <w:rFonts w:ascii="Times New Roman" w:hAnsi="Times New Roman" w:cs="Times New Roman"/>
        </w:rPr>
        <w:t>,</w:t>
      </w:r>
      <w:r w:rsidR="00763224">
        <w:rPr>
          <w:rFonts w:ascii="Times New Roman" w:hAnsi="Times New Roman" w:cs="Times New Roman"/>
        </w:rPr>
        <w:t xml:space="preserve"> and Indo-Pacific</w:t>
      </w:r>
      <w:r w:rsidRPr="003B76E0">
        <w:rPr>
          <w:rFonts w:ascii="Times New Roman" w:hAnsi="Times New Roman" w:cs="Times New Roman"/>
        </w:rPr>
        <w:t>. Once they emerge</w:t>
      </w:r>
      <w:r w:rsidR="000E6D29">
        <w:rPr>
          <w:rFonts w:ascii="Times New Roman" w:hAnsi="Times New Roman" w:cs="Times New Roman"/>
        </w:rPr>
        <w:t>,</w:t>
      </w:r>
      <w:r w:rsidRPr="003B76E0">
        <w:rPr>
          <w:rFonts w:ascii="Times New Roman" w:hAnsi="Times New Roman" w:cs="Times New Roman"/>
        </w:rPr>
        <w:t xml:space="preserve"> they show little evidence of subsequent diversification, with exception of some small clades within the Pomacentridae, Apogonidae and Labrisomidae (Fig. 1). Obligate mutualisms, in contrast, are associated with accompanying specialized phenotypes, which may contribute to them being rarer and less labile compared to facultative mutualisms </w:t>
      </w:r>
      <w:r w:rsidRPr="003B76E0">
        <w:rPr>
          <w:rFonts w:ascii="Times New Roman" w:hAnsi="Times New Roman" w:cs="Times New Roman"/>
        </w:rPr>
        <w:fldChar w:fldCharType="begin"/>
      </w:r>
      <w:r w:rsidR="00874C76">
        <w:rPr>
          <w:rFonts w:ascii="Times New Roman" w:hAnsi="Times New Roman" w:cs="Times New Roman"/>
        </w:rPr>
        <w:instrText xml:space="preserve"> ADDIN ZOTERO_ITEM CSL_CITATION {"citationID":"PF0POEmb","properties":{"formattedCitation":"(Santini &amp; Polacco 2006)","plainCitation":"(Santini &amp; Polacco 2006)","noteIndex":0},"citationItems":[{"id":6277,"uris":["http://zotero.org/users/local/r3bFthH3/items/D4RPJ32V"],"uri":["http://zotero.org/users/local/r3bFthH3/items/D4RPJ32V"],"itemData":{"id":6277,"type":"article-journal","title":"Finding Nemo: molecular phylogeny and evolution of the unusual life style of anemonefish","container-title":"Gene","page":"19-27","volume":"385","source":"ScienceDirect","abstract":"Anemonefish are a group of 28 species of coral reef fish belonging to the family Pomacentridae, subfamily Amphiprioninae, all characterized by living in symbiosis with sea anemones of several genera. Some anemonefish are specialized to cooperate with a single or few species of sea anemone, being immune to their poisonous tentacles but sensible to those of other species of sea anemones, while other anemonefish are more generalist and able to live together with a number of different species of sea anemone hosts. Despite the common life style, anemonefish species occur in a variety of colors, body shapes and degree of dependence from the host. To understand the evolutionary mechanisms responsible for the anemonefish diversification, we studied 23 out of 28 species of anemonefish by analyzing three mitochondrial regions: the cytochrome b gene, the 16S ribosomal RNA gene and the first half of the D-loop, a non-coding, regulatory region to reconstruct their molecular phylogeny through Bayesian and maximum parsimony approaches. The evolution of specialization was studied by means of character reconstruction methods. This work includes the highest number of anemonefish so far analyzed and particularly some species that had never been studied before. The results support a monophyletic origin for the subfamily Amphiprioninae, in contrast to the current taxonomy, based on morphological characters, that divides anemonefish into two separate genera. Moreover, we formulate some hypotheses concerning the life style and origin of the ancestral anemonefish.","DOI":"10.1016/j.gene.2006.03.028","ISSN":"0378-1119","shortTitle":"Finding Nemo","journalAbbreviation":"Gene","author":[{"family":"Santini","given":"Simona"},{"family":"Polacco","given":"Giovanni"}],"issued":{"date-parts":[["2006"]]}}}],"schema":"https://github.com/citation-style-language/schema/raw/master/csl-citation.json"}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noProof/>
        </w:rPr>
        <w:t>(Santini &amp; Polacco 2006)</w:t>
      </w:r>
      <w:r w:rsidRPr="003B76E0">
        <w:rPr>
          <w:rFonts w:ascii="Times New Roman" w:hAnsi="Times New Roman" w:cs="Times New Roman"/>
        </w:rPr>
        <w:fldChar w:fldCharType="end"/>
      </w:r>
      <w:r w:rsidRPr="003B76E0">
        <w:rPr>
          <w:rFonts w:ascii="Times New Roman" w:hAnsi="Times New Roman" w:cs="Times New Roman"/>
        </w:rPr>
        <w:t xml:space="preserve">. The emergence of obligate mutualisms with anemones also appears to have preceded a period of rapid diversification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{"citationID":"8NMd5aTZ","properties":{"unsorted":true,"formattedCitation":"(Cowman &amp; Bellwood 2011; Litsios {\\i{}et al.} 2012)","plainCitation":"(Cowman &amp; Bellwood 2011; Litsios et al. 2012)","noteIndex":0},"citationItems":[{"id":1529,"uris":["http://zotero.org/users/local/r3bFthH3/items/VQ74MKCJ"],"uri":["http://zotero.org/users/local/r3bFthH3/items/VQ74MKCJ"],"itemData":{"id":1529,"type":"article-journal","title":"Coral reefs as drivers of cladogenesis: expanding coral reefs, cryptic extinction events, and the development of biodiversity hotspots","container-title":"Journal of Evolutionary Biology","page":"2543-2562","volume":"24","issue":"12","source":"Wiley Online Library","abstract":"Diversification rates within four conspicuous coral reef fish families (Labridae, Chaetodontidae, Pomacentridae and Apogonidae) were estimated using Bayesian inference. Lineage through time plots revealed a possible late Eocene/early Oligocene cryptic extinction event coinciding with the collapse of the ancestral Tethyan/Arabian hotspot. Rates of diversification analysis revealed elevated cladogenesis in all families in the Oligocene/Miocene. Throughout the Miocene, lineages with a high percentage of coral reef–associated taxa display significantly higher net diversification rates than expected. The development of a complex mosaic of reef habitats in the Indo-Australian Archipelago (IAA) during the Oligocene/Miocene appears to have been a significant driver of cladogenesis. Patterns of diversification suggest that coral reefs acted as a refuge from high extinction, as reef taxa are able to sustain diversification at high extinction rates. The IAA appears to support both cladogenesis and survival in associated lineages, laying the foundation for the recent IAA marine biodiversity hotspot.","DOI":"10.1111/j.1420-9101.2011.02391.x","ISSN":"1420-9101","shortTitle":"Coral reefs as drivers of cladogenesis","language":"en","author":[{"family":"Cowman","given":"P. F."},{"family":"Bellwood","given":"D. R."}],"issued":{"date-parts":[["2011",12,1]]}}},{"id":4,"uris":["http://zotero.org/users/local/r3bFthH3/items/7J728HWH"],"uri":["http://zotero.org/users/local/r3bFthH3/items/7J728HWH"],"itemData":{"id":4,"type":"article-journal","title":"Mutualism with sea anemones triggered the adaptive radiation of clownfishes","container-title":"BMC Evolutionary Biology","page":"212","volume":"12","source":"BioMed Central","abstract":"Adaptive radiation is the process by which a single ancestral species diversifies into many descendants adapted to exploit a wide range of habitats. The appearance of ecological opportunities, or the colonisation or adaptation to novel ecological resources, has been documented to promote adaptive radiation in many classic examples. Mutualistic interactions allow species to access resources untapped by competitors, but evidence shows that the effect of mutualism on species diversification can greatly vary among mutualistic systems. Here, we test whether the development of obligate mutualism with sea anemones allowed the clownfishes to radiate adaptively across the Indian and western Pacific oceans reef habitats.","DOI":"10.1186/1471-2148-12-212","ISSN":"1471-2148","journalAbbreviation":"BMC Evolutionary Biology","author":[{"family":"Litsios","given":"Glenn"},{"family":"Sims","given":"Carrie A."},{"family":"Wüest","given":"Rafael O."},{"family":"Pearman","given":"Peter B."},{"family":"Zimmermann","given":"Niklaus E."},{"family":"Salamin","given":"Nicolas"}],"issued":{"date-parts":[["2012"]]}}}],"schema":"https://github.com/citation-style-language/schema/raw/master/csl-citation.json"}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rPr>
        <w:t xml:space="preserve">(Cowman &amp; Bellwood 2011; Litsios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2012)</w:t>
      </w:r>
      <w:r w:rsidRPr="003B76E0">
        <w:rPr>
          <w:rFonts w:ascii="Times New Roman" w:hAnsi="Times New Roman" w:cs="Times New Roman"/>
        </w:rPr>
        <w:fldChar w:fldCharType="end"/>
      </w:r>
      <w:r w:rsidRPr="003B76E0">
        <w:rPr>
          <w:rFonts w:ascii="Times New Roman" w:hAnsi="Times New Roman" w:cs="Times New Roman"/>
        </w:rPr>
        <w:t xml:space="preserve">. One question concerns why obligate mutualisms have evolved so rarely compared to their facultative counterparts. However, this result is perhaps unsurprising given that the creation of reef habitats throughout the Indo-Australian Archipelago during the Oligocene and Miocene </w:t>
      </w:r>
      <w:r w:rsidRPr="003B76E0">
        <w:rPr>
          <w:rFonts w:ascii="Times New Roman" w:hAnsi="Times New Roman" w:cs="Times New Roman"/>
        </w:rPr>
        <w:lastRenderedPageBreak/>
        <w:t xml:space="preserve">underpinned high rates of cladogenesis and niche-specialization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{"citationID":"wXIZJKA0","properties":{"formattedCitation":"(Cowman &amp; Bellwood 2011)","plainCitation":"(Cowman &amp; Bellwood 2011)","noteIndex":0},"citationItems":[{"id":1529,"uris":["http://zotero.org/users/local/r3bFthH3/items/VQ74MKCJ"],"uri":["http://zotero.org/users/local/r3bFthH3/items/VQ74MKCJ"],"itemData":{"id":1529,"type":"article-journal","title":"Coral reefs as drivers of cladogenesis: expanding coral reefs, cryptic extinction events, and the development of biodiversity hotspots","container-title":"Journal of Evolutionary Biology","page":"2543-2562","volume":"24","issue":"12","source":"Wiley Online Library","abstract":"Diversification rates within four conspicuous coral reef fish families (Labridae, Chaetodontidae, Pomacentridae and Apogonidae) were estimated using Bayesian inference. Lineage through time plots revealed a possible late Eocene/early Oligocene cryptic extinction event coinciding with the collapse of the ancestral Tethyan/Arabian hotspot. Rates of diversification analysis revealed elevated cladogenesis in all families in the Oligocene/Miocene. Throughout the Miocene, lineages with a high percentage of coral reef–associated taxa display significantly higher net diversification rates than expected. The development of a complex mosaic of reef habitats in the Indo-Australian Archipelago (IAA) during the Oligocene/Miocene appears to have been a significant driver of cladogenesis. Patterns of diversification suggest that coral reefs acted as a refuge from high extinction, as reef taxa are able to sustain diversification at high extinction rates. The IAA appears to support both cladogenesis and survival in associated lineages, laying the foundation for the recent IAA marine biodiversity hotspot.","DOI":"10.1111/j.1420-9101.2011.02391.x","ISSN":"1420-9101","shortTitle":"Coral reefs as drivers of cladogenesis","language":"en","author":[{"family":"Cowman","given":"P. F."},{"family":"Bellwood","given":"D. R."}],"issued":{"date-parts":[["2011",12,1]]}}}],"schema":"https://github.com/citation-style-language/schema/raw/master/csl-citation.json"}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noProof/>
        </w:rPr>
        <w:t>(Cowman &amp; Bellwood 2011)</w:t>
      </w:r>
      <w:r w:rsidRPr="003B76E0">
        <w:rPr>
          <w:rFonts w:ascii="Times New Roman" w:hAnsi="Times New Roman" w:cs="Times New Roman"/>
        </w:rPr>
        <w:fldChar w:fldCharType="end"/>
      </w:r>
      <w:r w:rsidRPr="003B76E0">
        <w:rPr>
          <w:rFonts w:ascii="Times New Roman" w:hAnsi="Times New Roman" w:cs="Times New Roman"/>
        </w:rPr>
        <w:t xml:space="preserve">. For example, cleaning and corallivory are relatively common and geographically diverse life-history strategies in coral reef fishes, but similar to anemone mutualisms, obligate representatives are also primarily restricted to the Indo-Pacific and evolved around this period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{"citationID":"DIAMMqz1","properties":{"formattedCitation":"(Cowman &amp; Bellwood 2011; Fr\\uc0\\u233{}d\\uc0\\u233{}rich {\\i{}et al.} 2013; Baliga &amp; Law 2016)","plainCitation":"(Cowman &amp; Bellwood 2011; Frédérich et al. 2013; Baliga &amp; Law 2016)","noteIndex":0},"citationItems":[{"id":1529,"uris":["http://zotero.org/users/local/r3bFthH3/items/VQ74MKCJ"],"uri":["http://zotero.org/users/local/r3bFthH3/items/VQ74MKCJ"],"itemData":{"id":1529,"type":"article-journal","title":"Coral reefs as drivers of cladogenesis: expanding coral reefs, cryptic extinction events, and the development of biodiversity hotspots","container-title":"Journal of Evolutionary Biology","page":"2543-2562","volume":"24","issue":"12","source":"Wiley Online Library","abstract":"Diversification rates within four conspicuous coral reef fish families (Labridae, Chaetodontidae, Pomacentridae and Apogonidae) were estimated using Bayesian inference. Lineage through time plots revealed a possible late Eocene/early Oligocene cryptic extinction event coinciding with the collapse of the ancestral Tethyan/Arabian hotspot. Rates of diversification analysis revealed elevated cladogenesis in all families in the Oligocene/Miocene. Throughout the Miocene, lineages with a high percentage of coral reef–associated taxa display significantly higher net diversification rates than expected. The development of a complex mosaic of reef habitats in the Indo-Australian Archipelago (IAA) during the Oligocene/Miocene appears to have been a significant driver of cladogenesis. Patterns of diversification suggest that coral reefs acted as a refuge from high extinction, as reef taxa are able to sustain diversification at high extinction rates. The IAA appears to support both cladogenesis and survival in associated lineages, laying the foundation for the recent IAA marine biodiversity hotspot.","DOI":"10.1111/j.1420-9101.2011.02391.x","ISSN":"1420-9101","shortTitle":"Coral reefs as drivers of cladogenesis","language":"en","author":[{"family":"Cowman","given":"P. F."},{"family":"Bellwood","given":"D. R."}],"issued":{"date-parts":[["2011",12,1]]}},"label":"page"},{"id":7356,"uris":["http://zotero.org/users/local/r3bFthH3/items/WQK4M7SD"],"uri":["http://zotero.org/users/local/r3bFthH3/items/WQK4M7SD"],"itemData":{"id":7356,"type":"article-journal","title":"Cleaners among wrasses: phylogenetics and evolutionary patterns of cleaning behavior within Labridae","container-title":"Molecular Phylogenetics and Evolution","page":"424-435","volume":"94","author":[{"family":"Baliga","given":"V. B."},{"family":"Law","given":"C. J."}],"issued":{"date-parts":[["2016"]]}},"label":"page"},{"id":6283,"uris":["http://zotero.org/users/local/r3bFthH3/items/FU29532M"],"uri":["http://zotero.org/users/local/r3bFthH3/items/FU29532M"],"itemData":{"id":6283,"type":"article-journal","title":"Iterative ecological radiation and convergence during the evolutionary history of damselfishes (Pomacentridae).","container-title":"The American Naturalist","page":"94-113","volume":"181","issue":"1","source":"journals.uchicago.edu (Atypon)","abstract":"Coral reef fishes represent one of the most spectacularly diverse assemblages of vertebrates on the planet, but our understanding of their mode of diversification remains limited. Here we test whether the diversity of the damselfishes (Pomacentridae), one of the most species-rich families of reef-associated fishes, was produced by a single or multiple adaptive radiation(s) during their evolutionary history. Tests of the tempo of lineage diversification using a time-calibrated phylogeny including 208 species revealed that crown pomacentrid diversification has not slowed through time as expected under a scenario of a single adaptive radiation resulting from an early burst of diversification. Evolutionary modeling of trophic traits similarly rejected the hypothesis of early among-lineage partitioning of ecologically important phenotypic diversity. Instead, damselfishes are shown to have experienced iterative convergent radiations wherein subclades radiate across similar trophic strategies (i.e., pelagic feeders, benthic feeders, intermediate) and morphologies. Regionalization of coral reefs, competition, and functional constraints may have fueled iterative ecological radiation and convergent evolution of damselfishes. Through the Pomacentridae, we illustrate that radiations may be strongly structured by the nature of the constraints on diversification.","DOI":"10.1086/668599","ISSN":"0003-0147","journalAbbreviation":"The American Naturalist","author":[{"family":"Frédérich","given":"Bruno"},{"family":"Sorenson","given":"Laurie"},{"family":"Santini","given":"Francesco"},{"family":"Slater","given":"Graham J."},{"family":"Alfaro","given":"Michael E."}],"issued":{"date-parts":[["2013",1,1]]}},"label":"page"}],"schema":"https://github.com/citation-style-language/schema/raw/master/csl-citation.json"}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rPr>
        <w:t xml:space="preserve">(Cowman &amp; Bellwood 2011; Frédérich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2013; Baliga &amp; Law 2016)</w:t>
      </w:r>
      <w:r w:rsidRPr="003B76E0">
        <w:rPr>
          <w:rFonts w:ascii="Times New Roman" w:hAnsi="Times New Roman" w:cs="Times New Roman"/>
        </w:rPr>
        <w:fldChar w:fldCharType="end"/>
      </w:r>
      <w:r w:rsidRPr="003B76E0">
        <w:rPr>
          <w:rFonts w:ascii="Times New Roman" w:hAnsi="Times New Roman" w:cs="Times New Roman"/>
        </w:rPr>
        <w:t>. Overall, despite facultative and obligate mutualisms appearing to exhibit at least some differences, the general lack of a pattern in the temporal emergence of these relationships over the past 60 MY as well as their geographic and phylogenetic diversity suggests that a pervasive ecological pressure</w:t>
      </w:r>
      <w:r w:rsidR="002F060B" w:rsidRPr="003B76E0">
        <w:rPr>
          <w:rFonts w:ascii="Times New Roman" w:hAnsi="Times New Roman" w:cs="Times New Roman"/>
        </w:rPr>
        <w:t>, rather than a discrete biological or geological event,</w:t>
      </w:r>
      <w:r w:rsidRPr="003B76E0">
        <w:rPr>
          <w:rFonts w:ascii="Times New Roman" w:hAnsi="Times New Roman" w:cs="Times New Roman"/>
        </w:rPr>
        <w:t xml:space="preserve"> may best explain the repeated evolution of this trait.</w:t>
      </w:r>
    </w:p>
    <w:p w14:paraId="19B16A24" w14:textId="77777777" w:rsidR="00E54A3A" w:rsidRPr="003B76E0" w:rsidRDefault="00E54A3A" w:rsidP="00E54A3A">
      <w:pPr>
        <w:spacing w:line="480" w:lineRule="auto"/>
        <w:jc w:val="both"/>
        <w:rPr>
          <w:rFonts w:ascii="Times New Roman" w:hAnsi="Times New Roman" w:cs="Times New Roman"/>
        </w:rPr>
      </w:pPr>
    </w:p>
    <w:p w14:paraId="4641B168" w14:textId="52A5BF78" w:rsidR="002F060B" w:rsidRPr="003B76E0" w:rsidRDefault="00E54A3A" w:rsidP="00E54A3A">
      <w:pPr>
        <w:spacing w:line="480" w:lineRule="auto"/>
        <w:jc w:val="both"/>
        <w:rPr>
          <w:rFonts w:ascii="Times New Roman" w:hAnsi="Times New Roman" w:cs="Times New Roman"/>
        </w:rPr>
      </w:pPr>
      <w:r w:rsidRPr="003B76E0">
        <w:rPr>
          <w:rFonts w:ascii="Times New Roman" w:hAnsi="Times New Roman" w:cs="Times New Roman"/>
        </w:rPr>
        <w:t xml:space="preserve">The high fitness costs that are experienced by </w:t>
      </w:r>
      <w:r w:rsidR="000668F2">
        <w:rPr>
          <w:rFonts w:ascii="Times New Roman" w:hAnsi="Times New Roman" w:cs="Times New Roman"/>
        </w:rPr>
        <w:t>smaller fishes</w:t>
      </w:r>
      <w:r w:rsidRPr="003B76E0">
        <w:rPr>
          <w:rFonts w:ascii="Times New Roman" w:hAnsi="Times New Roman" w:cs="Times New Roman"/>
        </w:rPr>
        <w:t xml:space="preserve">, regardless of their </w:t>
      </w:r>
      <w:r w:rsidR="000668F2">
        <w:rPr>
          <w:rFonts w:ascii="Times New Roman" w:hAnsi="Times New Roman" w:cs="Times New Roman"/>
        </w:rPr>
        <w:t xml:space="preserve">phylogenetic position or </w:t>
      </w:r>
      <w:r w:rsidRPr="003B76E0">
        <w:rPr>
          <w:rFonts w:ascii="Times New Roman" w:hAnsi="Times New Roman" w:cs="Times New Roman"/>
        </w:rPr>
        <w:t xml:space="preserve">life-history stage, makes fish-anemone mutualisms well-suited to explore the ecological pressures that can select the recurrent evolution of interspecies mutualisms. The life-history of many reef-associated fishes comprises a dispersive larval phase followed by more sedentary juvenile and adult phases. Larval fishes face a severe predation bottleneck as they return to the reef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{"citationID":"1b5i6dmq3p","properties":{"formattedCitation":"(Almany &amp; Webster 2006)","plainCitation":"(Almany &amp; Webster 2006)","noteIndex":0},"citationItems":[{"id":875,"uris":["http://zotero.org/users/local/r3bFthH3/items/IZ44VGM7"],"uri":["http://zotero.org/users/local/r3bFthH3/items/IZ44VGM7"],"itemData":{"id":875,"type":"article-journal","title":"The predation gauntlet: early post-settlement mortality in reef fishes","container-title":"Coral Reefs","page":"19-22","volume":"25","journalAbbreviation":"Coral Reefs","author":[{"family":"Almany","given":"G."},{"family":"Webster","given":"Michael"}],"issued":{"date-parts":[["2006"]]}}}],"schema":"https://github.com/citation-style-language/schema/raw/master/csl-citation.json"}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eastAsia="Times New Roman" w:hAnsi="Times New Roman" w:cs="Times New Roman"/>
        </w:rPr>
        <w:t>(Almany &amp; Webster 2006)</w:t>
      </w:r>
      <w:r w:rsidRPr="003B76E0">
        <w:rPr>
          <w:rFonts w:ascii="Times New Roman" w:hAnsi="Times New Roman" w:cs="Times New Roman"/>
        </w:rPr>
        <w:fldChar w:fldCharType="end"/>
      </w:r>
      <w:r w:rsidRPr="003B76E0">
        <w:rPr>
          <w:rFonts w:ascii="Times New Roman" w:hAnsi="Times New Roman" w:cs="Times New Roman"/>
        </w:rPr>
        <w:t xml:space="preserve">, with a recent meta-analysis estimating an average daily mortality rate of approximately 30% of predator-naïve recruits per day across species during this time </w:t>
      </w:r>
      <w:r w:rsidRPr="003B76E0">
        <w:rPr>
          <w:rFonts w:ascii="Times New Roman" w:hAnsi="Times New Roman" w:cs="Times New Roman"/>
        </w:rPr>
        <w:fldChar w:fldCharType="begin"/>
      </w:r>
      <w:r w:rsidR="00874C76">
        <w:rPr>
          <w:rFonts w:ascii="Times New Roman" w:hAnsi="Times New Roman" w:cs="Times New Roman"/>
        </w:rPr>
        <w:instrText xml:space="preserve"> ADDIN ZOTERO_ITEM CSL_CITATION {"citationID":"r5dto1nbr","properties":{"formattedCitation":"(Goatley &amp; Bellwood 2016)","plainCitation":"(Goatley &amp; Bellwood 2016)","noteIndex":0},"citationItems":[{"id":7368,"uris":["http://zotero.org/users/local/r3bFthH3/items/BZXXX32X"],"uri":["http://zotero.org/users/local/r3bFthH3/items/BZXXX32X"],"itemData":{"id":7368,"type":"article-journal","title":"Body size and mortality rates in coral reef fishes: a three-phase relationship","container-title":"Proceedings of the Royal Society of London B: Biological Sciences","page":"20161858","volume":"283","issue":"1841","source":"rspb.royalsocietypublishing.org","abstract":"Body size is closely linked to mortality rates in many animals, although the overarching patterns in this relationship have rarely been considered for multiple species. A meta-analysis of published size-specific mortality rates for coral reef fishes revealed an exponential decline in mortality rate with increasing body size, however, within this broad relationship there are three distinct phases. Phase one is characterized by naive fishes recruiting to reefs, which suffer extremely high mortality rates. In this well-studied phase, fishes must learn quickly to survive the many predation risks. After just a few days, the surviving fishes enter phase two, in which small increases in body size result in pronounced increases in lifespan (estimated 11 d mm–1). Remarkably, approximately 50% of reef fish individuals remain in phase two throughout their lives. Once fishes reach a size threshold of about 43 mm total length (TL) they enter phase three, where mortality rates are relatively low and the pressure to grow is presumably, significantly reduced. These phases provide a clearer understanding of the impact of body size on mortality rates in coral reef fishes and begin to reveal critical insights into the energetic and trophic dynamics of coral reefs.","DOI":"10.1098/rspb.2016.1858","ISSN":"0962-8452, 1471-2954","note":"PMID: 27798308","shortTitle":"Body size and mortality rates in coral reef fishes","language":"en","author":[{"family":"Goatley","given":"Christopher Harry Robert"},{"family":"Bellwood","given":"David Roy"}],"issued":{"date-parts":[["2016",10,26]]}}}],"schema":"https://github.com/citation-style-language/schema/raw/master/csl-citation.json"}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eastAsia="Times New Roman" w:hAnsi="Times New Roman" w:cs="Times New Roman"/>
        </w:rPr>
        <w:t>(Goatley &amp; Bellwood 2016)</w:t>
      </w:r>
      <w:r w:rsidRPr="003B76E0">
        <w:rPr>
          <w:rFonts w:ascii="Times New Roman" w:hAnsi="Times New Roman" w:cs="Times New Roman"/>
        </w:rPr>
        <w:fldChar w:fldCharType="end"/>
      </w:r>
      <w:r w:rsidRPr="003B76E0">
        <w:rPr>
          <w:rFonts w:ascii="Times New Roman" w:hAnsi="Times New Roman" w:cs="Times New Roman"/>
        </w:rPr>
        <w:t xml:space="preserve">. While the likelihood of predation dramatically decreases as experience with predators and/or body-size increases </w:t>
      </w:r>
      <w:r w:rsidRPr="003B76E0">
        <w:rPr>
          <w:rFonts w:ascii="Times New Roman" w:hAnsi="Times New Roman" w:cs="Times New Roman"/>
        </w:rPr>
        <w:fldChar w:fldCharType="begin"/>
      </w:r>
      <w:r w:rsidR="00874C76">
        <w:rPr>
          <w:rFonts w:ascii="Times New Roman" w:hAnsi="Times New Roman" w:cs="Times New Roman"/>
        </w:rPr>
        <w:instrText xml:space="preserve"> ADDIN ZOTERO_ITEM CSL_CITATION {"citationID":"LsWY8ukQ","properties":{"formattedCitation":"(Munday &amp; Jones 1998; Depczynski &amp; Bellwood 2006; Mitchell {\\i{}et al.} 2013; Goatley &amp; Bellwood 2016)","plainCitation":"(Munday &amp; Jones 1998; Depczynski &amp; Bellwood 2006; Mitchell et al. 2013; Goatley &amp; Bellwood 2016)","noteIndex":0},"citationItems":[{"id":7368,"uris":["http://zotero.org/users/local/r3bFthH3/items/BZXXX32X"],"uri":["http://zotero.org/users/local/r3bFthH3/items/BZXXX32X"],"itemData":{"id":7368,"type":"article-journal","title":"Body size and mortality rates in coral reef fishes: a three-phase relationship","container-title":"Proceedings of the Royal Society of London B: Biological Sciences","page":"20161858","volume":"283","issue":"1841","source":"rspb.royalsocietypublishing.org","abstract":"Body size is closely linked to mortality rates in many animals, although the overarching patterns in this relationship have rarely been considered for multiple species. A meta-analysis of published size-specific mortality rates for coral reef fishes revealed an exponential decline in mortality rate with increasing body size, however, within this broad relationship there are three distinct phases. Phase one is characterized by naive fishes recruiting to reefs, which suffer extremely high mortality rates. In this well-studied phase, fishes must learn quickly to survive the many predation risks. After just a few days, the surviving fishes enter phase two, in which small increases in body size result in pronounced increases in lifespan (estimated 11 d mm–1). Remarkably, approximately 50% of reef fish individuals remain in phase two throughout their lives. Once fishes reach a size threshold of about 43 mm total length (TL) they enter phase three, where mortality rates are relatively low and the pressure to grow is presumably, significantly reduced. These phases provide a clearer understanding of the impact of body size on mortality rates in coral reef fishes and begin to reveal critical insights into the energetic and trophic dynamics of coral reefs.","DOI":"10.1098/rspb.2016.1858","ISSN":"0962-8452, 1471-2954","note":"PMID: 27798308","shortTitle":"Body size and mortality rates in coral reef fishes","language":"en","author":[{"family":"Goatley","given":"Christopher Harry Robert"},{"family":"Bellwood","given":"David Roy"}],"issued":{"date-parts":[["2016",10,26]]}},"label":"page"},{"id":10417,"uris":["http://zotero.org/users/local/r3bFthH3/items/VBF5IVW3"],"uri":["http://zotero.org/users/local/r3bFthH3/items/VBF5IVW3"],"itemData":{"id":10417,"type":"article-journal","title":"Extremes, plasticity, and invariance in vertebrate life history traits: insights from coral reef fishes","container-title":"Ecology","page":"3119-3127","volume":"87","issue":"12","source":"Wiley Online Library","abstract":"Life history theory predicts a range of directional generic responses in life history traits with increasing organism size. Among these are the relationships between size and longevity, mortality, growth rate, timing of maturity, and lifetime reproductive output. Spanning three orders of magnitude in size, coral reef fishes provide an ecologically diverse and species-rich vertebrate assemblage in which to test these generic responses. Here we examined these relationships by quantifying the life cycles of three miniature species of coral reef fish from the genus Eviota (Gobiidae) and compared their life history characteristics with other reef fish species. We found that all three species of Eviota have life spans of &lt;100 days, suffer high daily mortality rates of 7–8%, exhibit rapid linear growth, and matured at an earlier than expected size. Although lifetime reproductive output was low, consistent with their small body sizes, short generation times of 47–74 days help overcome low individual fecundity and appear to be a critical feature in maintaining Eviota populations. Comparisons with other coral reef fish species showed that Eviota species live on the evolutionary margins of life history possibilities for vertebrate animals. This addition of demographic information on these smallest size classes of coral reef fishes greatly extends our knowledge to encompass the full size spectrum and highlights the potential for coral reef fishes to contribute to vertebrate life history studies.","DOI":"10.1890/0012-9658(2006)87[3119:EPAIIV]2.0.CO;2","ISSN":"1939-9170","shortTitle":"Extremes, Plasticity, and Invariance in Vertebrate Life History Traits","author":[{"family":"Depczynski","given":"Martial"},{"family":"Bellwood","given":"D. R."}],"issued":{"date-parts":[["2006"]]}},"label":"page"},{"id":10425,"uris":["http://zotero.org/users/local/r3bFthH3/items/3Q8TT9XD"],"uri":["http://zotero.org/users/local/r3bFthH3/items/3Q8TT9XD"],"itemData":{"id":10425,"type":"article-journal","title":"Generalization of learned predator recognition in coral reef ecosystems: how cautious are damselfish?","container-title":"Functional Ecology","page":"299-304","volume":"27","issue":"2","source":"Wiley Online Library","abstract":"Learned predator recognition provides animals with an adaptive mechanism to rapidly adapt to current levels of predation risk. Prey may be able to reduce the cost associated with learning if they can use information learned about known predators to respond to cues from closely related predators with which they are unfamiliar. The capacity of prey to generalize recognition and distinguish between novel predators and non-predators is poorly understood, particularly in species-diverse communities with many closely related predators and non-predators. Lemon damselfish, Pomacentrus moluccensis, conditioned to recognize the odour of a predatory moon wrasse, Thalassoma lunare, as a risky stimulus, were subsequently tested for their response to T. lunare and a range of closely related predators and non-predators from within the Labridae family, a distantly related non-predator and a saltwater control. Pomacentrus moluccensis displayed antipredator responses not only to T. lunare odour, but also generalized their recognition to congeneric T. amblycephalum and T. hardwicke odours. Recognition was not extended to other species within (Labridae; Coris batuensis and Halichoeres melanurus) or beyond (Pseudochromidae; Pseudochromis fuscus) the family. Individuals could not distinguish between the predator T. hardwicke and non-predator T. amblycephalum when generalizing their recognition to congeneric species based on chemosensory assessment alone. Our results demonstrate that reef fishes may limit their generalization to congeneric species only, and may be unable to distinguish between predators and non-predators using chemosensory cues. Recognition patterns may result from uncertainties in predicting the identities of predators in species-diverse communities.","DOI":"10.1111/1365-2435.12043","ISSN":"1365-2435","shortTitle":"Generalization of learned predator recognition in coral reef ecosystems","language":"en","author":[{"family":"Mitchell","given":"Matthew D."},{"family":"McCormick","given":"Mark I."},{"family":"Chivers","given":"Douglas P."},{"family":"Ferrari","given":"Maud C. O."}],"issued":{"date-parts":[["2013"]]}},"label":"page"},{"id":10434,"uris":["http://zotero.org/users/local/r3bFthH3/items/5Y8VXQM7"],"uri":["http://zotero.org/users/local/r3bFthH3/items/5Y8VXQM7"],"itemData":{"id":10434,"type":"article-journal","title":"The ecological implications of small body size among coral reef fishes","container-title":"Oceanography And Marine Biology: An Annual Review","author":[{"family":"Munday","given":"P. L."},{"family":"Jones","given":"G. P."}],"issued":{"date-parts":[["1998"]]}},"label":"page"}],"schema":"https://github.com/citation-style-language/schema/raw/master/csl-citation.json"} </w:instrText>
      </w:r>
      <w:r w:rsidRPr="003B76E0">
        <w:rPr>
          <w:rFonts w:ascii="Times New Roman" w:hAnsi="Times New Roman" w:cs="Times New Roman"/>
        </w:rPr>
        <w:fldChar w:fldCharType="separate"/>
      </w:r>
      <w:r w:rsidR="00874C76" w:rsidRPr="00874C76">
        <w:rPr>
          <w:rFonts w:ascii="Times New Roman" w:hAnsi="Times New Roman" w:cs="Times New Roman"/>
        </w:rPr>
        <w:t xml:space="preserve">(Munday &amp; Jones 1998; Depczynski &amp; Bellwood 2006; Mitchell </w:t>
      </w:r>
      <w:r w:rsidR="00874C76" w:rsidRPr="00874C76">
        <w:rPr>
          <w:rFonts w:ascii="Times New Roman" w:hAnsi="Times New Roman" w:cs="Times New Roman"/>
          <w:i/>
          <w:iCs/>
        </w:rPr>
        <w:t>et al.</w:t>
      </w:r>
      <w:r w:rsidR="00874C76" w:rsidRPr="00874C76">
        <w:rPr>
          <w:rFonts w:ascii="Times New Roman" w:hAnsi="Times New Roman" w:cs="Times New Roman"/>
        </w:rPr>
        <w:t xml:space="preserve"> 2013; Goatley &amp; Bellwood 2016)</w:t>
      </w:r>
      <w:r w:rsidRPr="003B76E0">
        <w:rPr>
          <w:rFonts w:ascii="Times New Roman" w:hAnsi="Times New Roman" w:cs="Times New Roman"/>
        </w:rPr>
        <w:fldChar w:fldCharType="end"/>
      </w:r>
      <w:r w:rsidRPr="003B76E0">
        <w:rPr>
          <w:rFonts w:ascii="Times New Roman" w:hAnsi="Times New Roman" w:cs="Times New Roman"/>
        </w:rPr>
        <w:t>, mortality risk still averages approximately 3-8</w:t>
      </w:r>
      <w:r w:rsidR="00BD4D24">
        <w:rPr>
          <w:rFonts w:ascii="Times New Roman" w:hAnsi="Times New Roman" w:cs="Times New Roman"/>
        </w:rPr>
        <w:t>%</w:t>
      </w:r>
      <w:r w:rsidRPr="003B76E0">
        <w:rPr>
          <w:rFonts w:ascii="Times New Roman" w:hAnsi="Times New Roman" w:cs="Times New Roman"/>
        </w:rPr>
        <w:t xml:space="preserve"> per day until total length reaches approximately 43 mm, after which it stabilizes around 0.2</w:t>
      </w:r>
      <w:r w:rsidR="00BD4D24">
        <w:rPr>
          <w:rFonts w:ascii="Times New Roman" w:hAnsi="Times New Roman" w:cs="Times New Roman"/>
        </w:rPr>
        <w:t>%</w:t>
      </w:r>
      <w:r w:rsidRPr="003B76E0">
        <w:rPr>
          <w:rFonts w:ascii="Times New Roman" w:hAnsi="Times New Roman" w:cs="Times New Roman"/>
        </w:rPr>
        <w:t xml:space="preserve"> per day </w:t>
      </w:r>
      <w:r w:rsidRPr="003B76E0">
        <w:rPr>
          <w:rFonts w:ascii="Times New Roman" w:hAnsi="Times New Roman" w:cs="Times New Roman"/>
        </w:rPr>
        <w:fldChar w:fldCharType="begin"/>
      </w:r>
      <w:r w:rsidR="00874C76">
        <w:rPr>
          <w:rFonts w:ascii="Times New Roman" w:hAnsi="Times New Roman" w:cs="Times New Roman"/>
        </w:rPr>
        <w:instrText xml:space="preserve"> ADDIN ZOTERO_ITEM CSL_CITATION {"citationID":"IpvkXC2l","properties":{"formattedCitation":"(Goatley &amp; Bellwood 2016)","plainCitation":"(Goatley &amp; Bellwood 2016)","noteIndex":0},"citationItems":[{"id":7368,"uris":["http://zotero.org/users/local/r3bFthH3/items/BZXXX32X"],"uri":["http://zotero.org/users/local/r3bFthH3/items/BZXXX32X"],"itemData":{"id":7368,"type":"article-journal","title":"Body size and mortality rates in coral reef fishes: a three-phase relationship","container-title":"Proceedings of the Royal Society of London B: Biological Sciences","page":"20161858","volume":"283","issue":"1841","source":"rspb.royalsocietypublishing.org","abstract":"Body size is closely linked to mortality rates in many animals, although the overarching patterns in this relationship have rarely been considered for multiple species. A meta-analysis of published size-specific mortality rates for coral reef fishes revealed an exponential decline in mortality rate with increasing body size, however, within this broad relationship there are three distinct phases. Phase one is characterized by naive fishes recruiting to reefs, which suffer extremely high mortality rates. In this well-studied phase, fishes must learn quickly to survive the many predation risks. After just a few days, the surviving fishes enter phase two, in which small increases in body size result in pronounced increases in lifespan (estimated 11 d mm–1). Remarkably, approximately 50% of reef fish individuals remain in phase two throughout their lives. Once fishes reach a size threshold of about 43 mm total length (TL) they enter phase three, where mortality rates are relatively low and the pressure to grow is presumably, significantly reduced. These phases provide a clearer understanding of the impact of body size on mortality rates in coral reef fishes and begin to reveal critical insights into the energetic and trophic dynamics of coral reefs.","DOI":"10.1098/rspb.2016.1858","ISSN":"0962-8452, 1471-2954","note":"PMID: 27798308","shortTitle":"Body size and mortality rates in coral reef fishes","language":"en","author":[{"family":"Goatley","given":"Christopher Harry Robert"},{"family":"Bellwood","given":"David Roy"}],"issued":{"date-parts":[["2016",10,26]]}}}],"schema":"https://github.com/citation-style-language/schema/raw/master/csl-citation.json"}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eastAsia="Times New Roman" w:hAnsi="Times New Roman" w:cs="Times New Roman"/>
        </w:rPr>
        <w:t>(Goatley &amp; Bellwood 2016)</w:t>
      </w:r>
      <w:r w:rsidRPr="003B76E0">
        <w:rPr>
          <w:rFonts w:ascii="Times New Roman" w:hAnsi="Times New Roman" w:cs="Times New Roman"/>
        </w:rPr>
        <w:fldChar w:fldCharType="end"/>
      </w:r>
      <w:r w:rsidRPr="003B76E0">
        <w:rPr>
          <w:rFonts w:ascii="Times New Roman" w:hAnsi="Times New Roman" w:cs="Times New Roman"/>
        </w:rPr>
        <w:t>. When comparing across species, our phylogenetic analysis shows that</w:t>
      </w:r>
      <w:r w:rsidR="00112EFC">
        <w:rPr>
          <w:rFonts w:ascii="Times New Roman" w:hAnsi="Times New Roman" w:cs="Times New Roman"/>
        </w:rPr>
        <w:t xml:space="preserve"> maximum adult body size varies significantly with the stage at which species ma</w:t>
      </w:r>
      <w:r w:rsidR="00EA580A">
        <w:rPr>
          <w:rFonts w:ascii="Times New Roman" w:hAnsi="Times New Roman" w:cs="Times New Roman"/>
        </w:rPr>
        <w:t>intain mutualisms with anemones</w:t>
      </w:r>
      <w:r w:rsidRPr="003B76E0">
        <w:rPr>
          <w:rFonts w:ascii="Times New Roman" w:hAnsi="Times New Roman" w:cs="Times New Roman"/>
        </w:rPr>
        <w:t xml:space="preserve">: species that </w:t>
      </w:r>
      <w:r w:rsidRPr="003B76E0">
        <w:rPr>
          <w:rFonts w:ascii="Times New Roman" w:hAnsi="Times New Roman" w:cs="Times New Roman"/>
        </w:rPr>
        <w:lastRenderedPageBreak/>
        <w:t xml:space="preserve">associate with anemones as both juveniles and adults </w:t>
      </w:r>
      <w:r w:rsidR="00E3139C">
        <w:rPr>
          <w:rFonts w:ascii="Times New Roman" w:hAnsi="Times New Roman" w:cs="Times New Roman"/>
        </w:rPr>
        <w:t>tend to be</w:t>
      </w:r>
      <w:r w:rsidRPr="003B76E0">
        <w:rPr>
          <w:rFonts w:ascii="Times New Roman" w:hAnsi="Times New Roman" w:cs="Times New Roman"/>
        </w:rPr>
        <w:t xml:space="preserve"> smaller bod</w:t>
      </w:r>
      <w:r w:rsidR="00E3139C">
        <w:rPr>
          <w:rFonts w:ascii="Times New Roman" w:hAnsi="Times New Roman" w:cs="Times New Roman"/>
        </w:rPr>
        <w:t>ied species</w:t>
      </w:r>
      <w:r w:rsidRPr="003B76E0">
        <w:rPr>
          <w:rFonts w:ascii="Times New Roman" w:hAnsi="Times New Roman" w:cs="Times New Roman"/>
        </w:rPr>
        <w:t xml:space="preserve">, and species that associate with anemones exclusively as juveniles </w:t>
      </w:r>
      <w:r w:rsidR="00E3139C">
        <w:rPr>
          <w:rFonts w:ascii="Times New Roman" w:hAnsi="Times New Roman" w:cs="Times New Roman"/>
        </w:rPr>
        <w:t>are significantly larger than non-mutualists as adults</w:t>
      </w:r>
      <w:r w:rsidRPr="003B76E0">
        <w:rPr>
          <w:rFonts w:ascii="Times New Roman" w:hAnsi="Times New Roman" w:cs="Times New Roman"/>
        </w:rPr>
        <w:t xml:space="preserve"> (Fig. 2E). Our field transects and aquaria experiments corroborate these patterns, showing that smaller fishes associate more with anemones compared to larger fishes</w:t>
      </w:r>
      <w:r w:rsidR="008263C2" w:rsidRPr="003B76E0">
        <w:rPr>
          <w:rFonts w:ascii="Times New Roman" w:hAnsi="Times New Roman" w:cs="Times New Roman"/>
        </w:rPr>
        <w:t>,</w:t>
      </w:r>
      <w:r w:rsidRPr="003B76E0">
        <w:rPr>
          <w:rFonts w:ascii="Times New Roman" w:hAnsi="Times New Roman" w:cs="Times New Roman"/>
        </w:rPr>
        <w:t xml:space="preserve"> and that they are the primary beneficiaries of these mutualisms. It is interesting that our transect data, as well as data from other mutualism systems, indicates that these relationships weaken once individuals reach approximately 40 mm in length. For example, several species of tubelip wrasse (</w:t>
      </w:r>
      <w:r w:rsidRPr="003B76E0">
        <w:rPr>
          <w:rFonts w:ascii="Times New Roman" w:hAnsi="Times New Roman" w:cs="Times New Roman"/>
          <w:i/>
        </w:rPr>
        <w:t xml:space="preserve">Diproctacanthurus xanthurus </w:t>
      </w:r>
      <w:r w:rsidRPr="003B76E0">
        <w:rPr>
          <w:rFonts w:ascii="Times New Roman" w:hAnsi="Times New Roman" w:cs="Times New Roman"/>
        </w:rPr>
        <w:t xml:space="preserve">and </w:t>
      </w:r>
      <w:r w:rsidRPr="003B76E0">
        <w:rPr>
          <w:rFonts w:ascii="Times New Roman" w:hAnsi="Times New Roman" w:cs="Times New Roman"/>
          <w:i/>
        </w:rPr>
        <w:t>Labropsis alleni</w:t>
      </w:r>
      <w:r w:rsidRPr="003B76E0">
        <w:rPr>
          <w:rFonts w:ascii="Times New Roman" w:hAnsi="Times New Roman" w:cs="Times New Roman"/>
        </w:rPr>
        <w:t xml:space="preserve">) have been observed to exhibit cleaning behaviours, which are associated with decreased predation risk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{"citationID":"To3uEGiH","properties":{"formattedCitation":"(C\\uc0\\u244{}t\\uc0\\u233{} 2000)","plainCitation":"(Côté 2000)","noteIndex":0},"citationItems":[{"id":10447,"uris":["http://zotero.org/users/local/r3bFthH3/items/6DRF7PUW"],"uri":["http://zotero.org/users/local/r3bFthH3/items/6DRF7PUW"],"itemData":{"id":10447,"type":"article-journal","title":"Evolution and ecology of cleaning symbioses in the sea","container-title":"Oceanography And Marine Biology: An Annual Review","page":"311-355","volume":"38","author":[{"family":"Côté","given":"Isabelle M."}],"issued":{"date-parts":[["2000"]]}}}],"schema":"https://github.com/citation-style-language/schema/raw/master/csl-citation.json"}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rPr>
        <w:t>(Côté 2000)</w:t>
      </w:r>
      <w:r w:rsidRPr="003B76E0">
        <w:rPr>
          <w:rFonts w:ascii="Times New Roman" w:hAnsi="Times New Roman" w:cs="Times New Roman"/>
        </w:rPr>
        <w:fldChar w:fldCharType="end"/>
      </w:r>
      <w:r w:rsidRPr="003B76E0">
        <w:rPr>
          <w:rFonts w:ascii="Times New Roman" w:hAnsi="Times New Roman" w:cs="Times New Roman"/>
        </w:rPr>
        <w:t xml:space="preserve"> until </w:t>
      </w:r>
      <w:r w:rsidR="007E323A">
        <w:rPr>
          <w:rFonts w:ascii="Times New Roman" w:hAnsi="Times New Roman" w:cs="Times New Roman"/>
        </w:rPr>
        <w:t>they reach approximately 35-50 m</w:t>
      </w:r>
      <w:r w:rsidRPr="003B76E0">
        <w:rPr>
          <w:rFonts w:ascii="Times New Roman" w:hAnsi="Times New Roman" w:cs="Times New Roman"/>
        </w:rPr>
        <w:t xml:space="preserve">m in length </w:t>
      </w:r>
      <w:r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{"citationID":"qtabIyRC","properties":{"formattedCitation":"(Cole 2010; Grutter &amp; Feeney 2016)","plainCitation":"(Cole 2010; Grutter &amp; Feeney 2016)","noteIndex":0},"citationItems":[{"id":6344,"uris":["http://zotero.org/users/local/r3bFthH3/items/WBFNA4BZ"],"uri":["http://zotero.org/users/local/r3bFthH3/items/WBFNA4BZ"],"itemData":{"id":6344,"type":"article-journal","title":"Equivalent cleaning in a juvenile facultative and obligate cleaning wrasse: an insight into the evolution of cleaning in labrids?","container-title":"Coral Reefs","page":"1-7","source":"link.springer.com","abstract":"Species that exhibit ontogenetic variation in interspecific cleaning behaviours may offer insights into how interspecific cooperation evolves. We investigated the foraging ecology of the yellowtail tubelip wrasse (Diproctacanthus xanthurus), a facultative cleaner as a juvenile and corallivore as an adult, and compared its juvenile ecology with that of juvenile blue-streak cleaner wrasse (Labroides dimidiatus), a closely related and sympatric obligate cleaner. While juveniles of the two species differed in the amount of time they inspected clients, the number of client individuals and species that were cleaned and the proportion that posed did not differ, nor did the number of ectoparasitic isopods in their guts. In contrast, adult yellowtail tubelip wrasse had fewer isopods and more coral mucus in their guts than juveniles. These data support a hypothesized series of events in which juvenile cleaning acts as an evolutionary precursor to obligate cleaning and suggest that the yellowtail tubelip wrasse may present an intermediate between corallivory and cleaning.","DOI":"10.1007/s00338-016-1460-x","ISSN":"0722-4028, 1432-0975","shortTitle":"Equivalent cleaning in a juvenile facultative and obligate cleaning wrasse","journalAbbreviation":"Coral Reefs","language":"en","author":[{"family":"Grutter","given":"Alexandra S."},{"family":"Feeney","given":"William E."}],"issued":{"date-parts":[["2016",5,19]]}},"label":"page"},{"id":772,"uris":["http://zotero.org/users/local/r3bFthH3/items/UTIDQJWG"],"uri":["http://zotero.org/users/local/r3bFthH3/items/UTIDQJWG"],"itemData":{"id":772,"type":"article-journal","title":"Cleaning to corallivory: ontogenetic shifts in feeding ecology of tubelip wrasse","container-title":"Coral Reefs","page":"125-129","volume":"29","issue":"1","source":"link.springer.com","abstract":"Cleaning and corallivory are two prevalent feeding modes among coral reef fishes. Some fishes exhibit ontogenetic shifts between cleaning behaviour and corallivory, suggesting some common physiological or morphological adaptations suited to these highly contrasting feeding habits. This study investigated ontogenetic changes in feeding behaviour for three species of coral-feeding wrasses (F: Labridae). All three species (Labrichthys unilineatus, Labropsis alleni and Diproctacanthus xanthurus) exhibited substantial changes in feeding behaviour from juvenile to adult size classes. While L. unilineatus was corallivorous throughout its entire life, the coral taxa consumed varied greatly with ontogeny. Labropsis alleni and D. xanthurus exhibited pronounced changes, with juveniles cleaning before a switch to obligate corallivory at approximately 3.5–5 cm. The ability of L. alleni and D. xanthurus to adopt a cleaning strategy may be a consequence and their close relationship to the obligate cleaner wrasses (Genus: Labroides).","DOI":"10.1007/s00338-009-0563-z","ISSN":"0722-4028, 1432-0975","shortTitle":"Cleaning to corallivory","journalAbbreviation":"Coral Reefs","language":"en","author":[{"family":"Cole","given":"A. J."}],"issued":{"date-parts":[["2010"]]}},"label":"page"}],"schema":"https://github.com/citation-style-language/schema/raw/master/csl-citation.json"} </w:instrText>
      </w:r>
      <w:r w:rsidRPr="003B76E0">
        <w:rPr>
          <w:rFonts w:ascii="Times New Roman" w:hAnsi="Times New Roman" w:cs="Times New Roman"/>
        </w:rPr>
        <w:fldChar w:fldCharType="separate"/>
      </w:r>
      <w:r w:rsidR="00876EE8" w:rsidRPr="003B76E0">
        <w:rPr>
          <w:rFonts w:ascii="Times New Roman" w:hAnsi="Times New Roman" w:cs="Times New Roman"/>
          <w:noProof/>
        </w:rPr>
        <w:t>(Cole 2010; Grutter &amp; Feeney 2016)</w:t>
      </w:r>
      <w:r w:rsidRPr="003B76E0">
        <w:rPr>
          <w:rFonts w:ascii="Times New Roman" w:hAnsi="Times New Roman" w:cs="Times New Roman"/>
        </w:rPr>
        <w:fldChar w:fldCharType="end"/>
      </w:r>
      <w:r w:rsidRPr="003B76E0">
        <w:rPr>
          <w:rFonts w:ascii="Times New Roman" w:hAnsi="Times New Roman" w:cs="Times New Roman"/>
        </w:rPr>
        <w:t xml:space="preserve"> and </w:t>
      </w:r>
      <w:r w:rsidR="00800D4A" w:rsidRPr="003B76E0">
        <w:rPr>
          <w:rFonts w:ascii="Times New Roman" w:hAnsi="Times New Roman" w:cs="Times New Roman"/>
        </w:rPr>
        <w:t>similar to fish-anemone associations,</w:t>
      </w:r>
      <w:r w:rsidR="00811E0E" w:rsidRPr="003B76E0">
        <w:rPr>
          <w:rFonts w:ascii="Times New Roman" w:hAnsi="Times New Roman" w:cs="Times New Roman"/>
        </w:rPr>
        <w:t xml:space="preserve"> numerous small fishes</w:t>
      </w:r>
      <w:r w:rsidR="00800D4A" w:rsidRPr="003B76E0">
        <w:rPr>
          <w:rFonts w:ascii="Times New Roman" w:hAnsi="Times New Roman" w:cs="Times New Roman"/>
        </w:rPr>
        <w:t xml:space="preserve"> </w:t>
      </w:r>
      <w:r w:rsidR="00811E0E" w:rsidRPr="003B76E0">
        <w:rPr>
          <w:rFonts w:ascii="Times New Roman" w:hAnsi="Times New Roman" w:cs="Times New Roman"/>
        </w:rPr>
        <w:t xml:space="preserve">obtain protective benefits through associations with other sessile organisms, such as corals or urchins, to whom they provide nutrition through their excrement </w:t>
      </w:r>
      <w:r w:rsidR="00811E0E" w:rsidRPr="003B76E0">
        <w:rPr>
          <w:rFonts w:ascii="Times New Roman" w:hAnsi="Times New Roman" w:cs="Times New Roman"/>
        </w:rPr>
        <w:fldChar w:fldCharType="begin"/>
      </w:r>
      <w:r w:rsidR="00874C76">
        <w:rPr>
          <w:rFonts w:ascii="Times New Roman" w:hAnsi="Times New Roman" w:cs="Times New Roman"/>
        </w:rPr>
        <w:instrText xml:space="preserve"> ADDIN ZOTERO_ITEM CSL_CITATION {"citationID":"zDdYNyEo","properties":{"formattedCitation":"(Liberman {\\i{}et al.} 1995; Vagelli &amp; Erdmann 2002)","plainCitation":"(Liberman et al. 1995; Vagelli &amp; Erdmann 2002)","noteIndex":0},"citationItems":[{"id":6213,"uris":["http://zotero.org/users/local/r3bFthH3/items/FNQDGGVH"],"uri":["http://zotero.org/users/local/r3bFthH3/items/FNQDGGVH"],"itemData":{"id":6213,"type":"article-journal","title":"First comprehensive ecological survey of the Banggai cardinalfish, Pterapogon Kauderni","container-title":"Environmental Biology of Fishes","page":"1-8","volume":"63","issue":"1","source":"link.springer.com","abstract":"A three week expedition to the Banggai Islands archipelago in Indonesia was completed in an attempt to determine the geographical distribution of the Banggai cardinalfish, Pterapogon kauderni, as well as to investigate its ecology and conservation status in relation to heavy collecting for the aquarium trade. P. kauderni was found in nine sites within the Banggai archipelago, in three sites within the Sula spur region, and in two sites off mainland Sulawesi. P. kauderni inhabited diverse microhabitats and was found in association with characteristic fish communities. The results of three visual censuses gave a similar density of approximately 0.03 individuals per m2. The diet of P. kauderni consisted of a variety of items belonging to five phyla, including microcrustaceans, teleosts and mollusks. At least 50 000 specimens per month are collected for the aquarium trade and trans-shipped via North Sulawesi and Bali. High mortality occurs during transport to these export centers.","DOI":"10.1023/A:1013884020258","ISSN":"0378-1909, 1573-5133","journalAbbreviation":"Environmental Biology of Fishes","language":"en","author":[{"family":"Vagelli","given":"Alejandro A."},{"family":"Erdmann","given":"Mark V."}],"issued":{"date-parts":[["2002",1]]}},"label":"page"},{"id":10452,"uris":["http://zotero.org/users/local/r3bFthH3/items/LILL2L4G"],"uri":["http://zotero.org/users/local/r3bFthH3/items/LILL2L4G"],"itemData":{"id":10452,"type":"article-journal","title":"Effects on growth and reproduction of the coral Stylophora pistillata by the mutualistic damselfish Dascyllus marginatus","container-title":"Marine Biology","page":"741-746","volume":"121","issue":"4","source":"link.springer.com","abstract":"Although coral dwelling fishes are common on coral reefs, the nature of their effect on the host corals is poorly understood. The present study, conducted in the Gulf of Eilat (Red Sea) between July 1989 and August 1990, demonstrated that the branching coral Stylophora pistillata (Esper) benefits, in two components of coral fitness, from the presence of the damselfish Dascyllus marginatus (Rüppell), an obligate coral dweller. The growth rate of damselfish-inhabited corals was significantly higher than that of corals without damselfish. This was observed, using two growth assessment methods, in long-term (&gt;7 mo) comparisons between: (1) corals where the damselfish were experimentally removed versus corals with unaltered fish groups; and (2) naturally inhabited versus non-inhabited corals. The presence of damselfish did not affect the coral's specific (per surface area) reproductive output, whether it was assessed by the number of female gonads per polyp or by the number of planulae released cm-2 surface area d-1. However, the more rapid increase in branch size in damselfish-inhabited corals resulted in an apparent increase in the total reproductive output, with age, in growing corals. These findings demonstrate that the association between the damselfish D. marginatus and its host coral, S. pistillata, is mutualistic.","DOI":"10.1007/BF00349310","ISSN":"0025-3162, 1432-1793","journalAbbreviation":"Marine Biology","language":"en","author":[{"family":"Liberman","given":"T."},{"family":"Genin","given":"A."},{"family":"Loya","given":"Y."}],"issued":{"date-parts":[["1995",2,1]]}},"label":"page"}],"schema":"https://github.com/citation-style-language/schema/raw/master/csl-citation.json"} </w:instrText>
      </w:r>
      <w:r w:rsidR="00811E0E" w:rsidRPr="003B76E0">
        <w:rPr>
          <w:rFonts w:ascii="Times New Roman" w:hAnsi="Times New Roman" w:cs="Times New Roman"/>
        </w:rPr>
        <w:fldChar w:fldCharType="separate"/>
      </w:r>
      <w:r w:rsidR="00876EE8" w:rsidRPr="003B76E0">
        <w:rPr>
          <w:rFonts w:ascii="Times New Roman" w:hAnsi="Times New Roman" w:cs="Times New Roman"/>
        </w:rPr>
        <w:t xml:space="preserve">(Liberman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1995; Vagelli &amp; Erdmann 2002)</w:t>
      </w:r>
      <w:r w:rsidR="00811E0E" w:rsidRPr="003B76E0">
        <w:rPr>
          <w:rFonts w:ascii="Times New Roman" w:hAnsi="Times New Roman" w:cs="Times New Roman"/>
        </w:rPr>
        <w:fldChar w:fldCharType="end"/>
      </w:r>
      <w:r w:rsidR="00811E0E" w:rsidRPr="003B76E0">
        <w:rPr>
          <w:rFonts w:ascii="Times New Roman" w:hAnsi="Times New Roman" w:cs="Times New Roman"/>
        </w:rPr>
        <w:t xml:space="preserve">. Therefore, while our study focused on fish-anemone mutualisms, our results may indicate that the gape-limitations </w:t>
      </w:r>
      <w:r w:rsidR="002F060B" w:rsidRPr="003B76E0">
        <w:rPr>
          <w:rFonts w:ascii="Times New Roman" w:hAnsi="Times New Roman" w:cs="Times New Roman"/>
        </w:rPr>
        <w:t>inherent to many predatory fishes might help explain and unify diverse studies regarding the evolution of size-dependent protective mutualisms</w:t>
      </w:r>
      <w:r w:rsidR="00811E0E" w:rsidRPr="003B76E0">
        <w:rPr>
          <w:rFonts w:ascii="Times New Roman" w:hAnsi="Times New Roman" w:cs="Times New Roman"/>
        </w:rPr>
        <w:t>, especially</w:t>
      </w:r>
      <w:r w:rsidR="002F060B" w:rsidRPr="003B76E0">
        <w:rPr>
          <w:rFonts w:ascii="Times New Roman" w:hAnsi="Times New Roman" w:cs="Times New Roman"/>
        </w:rPr>
        <w:t xml:space="preserve"> in marine environments.</w:t>
      </w:r>
    </w:p>
    <w:p w14:paraId="613FC3D0" w14:textId="77777777" w:rsidR="00E54A3A" w:rsidRPr="003B76E0" w:rsidRDefault="00E54A3A" w:rsidP="00E54A3A">
      <w:pPr>
        <w:spacing w:line="480" w:lineRule="auto"/>
        <w:jc w:val="both"/>
        <w:rPr>
          <w:rFonts w:ascii="Times New Roman" w:hAnsi="Times New Roman" w:cs="Times New Roman"/>
        </w:rPr>
      </w:pPr>
    </w:p>
    <w:p w14:paraId="6647E504" w14:textId="68C0775F" w:rsidR="00E54A3A" w:rsidRPr="003B76E0" w:rsidRDefault="00E54A3A" w:rsidP="00E54A3A">
      <w:pPr>
        <w:spacing w:line="480" w:lineRule="auto"/>
        <w:jc w:val="both"/>
        <w:rPr>
          <w:rFonts w:ascii="Times New Roman" w:hAnsi="Times New Roman"/>
          <w:color w:val="000000" w:themeColor="text1"/>
        </w:rPr>
      </w:pPr>
      <w:r w:rsidRPr="003B76E0">
        <w:rPr>
          <w:rFonts w:ascii="Times New Roman" w:hAnsi="Times New Roman"/>
          <w:color w:val="000000" w:themeColor="text1"/>
        </w:rPr>
        <w:t xml:space="preserve">Our key insight is that, in addition to affecting mutualism evolution in species-specific case studies and regulating mutualism dynamics between interacting species </w:t>
      </w:r>
      <w:r w:rsidRPr="003B76E0">
        <w:rPr>
          <w:rFonts w:ascii="Times New Roman" w:hAnsi="Times New Roman"/>
          <w:color w:val="000000" w:themeColor="text1"/>
        </w:rPr>
        <w:fldChar w:fldCharType="begin"/>
      </w:r>
      <w:r w:rsidR="00876EE8" w:rsidRPr="003B76E0">
        <w:rPr>
          <w:rFonts w:ascii="Times New Roman" w:hAnsi="Times New Roman"/>
          <w:color w:val="000000" w:themeColor="text1"/>
        </w:rPr>
        <w:instrText xml:space="preserve"> ADDIN ZOTERO_ITEM CSL_CITATION {"citationID":"smVfjhsZ","properties":{"formattedCitation":"(Palmer {\\i{}et al.} 2008; Canestrari {\\i{}et al.} 2014)","plainCitation":"(Palmer et al. 2008; Canestrari et al. 2014)","noteIndex":0},"citationItems":[{"id":7341,"uris":["http://zotero.org/users/local/r3bFthH3/items/U4QPD59Z"],"uri":["http://zotero.org/users/local/r3bFthH3/items/U4QPD59Z"],"itemData":{"id":7341,"type":"article-journal","title":"Breakdown of an ant-plant mutualism follows the loss of large herbivores from an African savanna","container-title":"Science","page":"192-195","volume":"319","issue":"5860","source":"science.sciencemag.org","abstract":"Mutualisms are key components of biodiversity and ecosystem function, yet the forces maintaining them are poorly understood. We investigated the effects of removing large mammals on an ant-Acacia mutualism in an African savanna. Ten years of large-herbivore exclusion reduced the nectar and housing provided by plants to ants, increasing antagonistic behavior by a mutualistic ant associate and shifting competitive dominance within the plant-ant community from this nectar-dependent mutualist to an antagonistic species that does not depend on plant rewards. Trees occupied by this antagonist suffered increased attack by stem-boring beetles, grew more slowly, and experienced doubled mortality relative to trees occupied by the mutualistic ant. These results show that large mammals maintain cooperation within a widespread symbiosis and suggest complex cascading effects of megafaunal extinction.\nExcluding mammalian herbivores from a savanna ecosystem decreased ant colonies on the resident Acacia trees, leading to attack by beetles and unexpected tree mortality.\nExcluding mammalian herbivores from a savanna ecosystem decreased ant colonies on the resident Acacia trees, leading to attack by beetles and unexpected tree mortality.","DOI":"10.1126/science.1151579","ISSN":"0036-8075, 1095-9203","note":"PMID: 18187652","language":"en","author":[{"family":"Palmer","given":"Todd M."},{"family":"Stanton","given":"Maureen L."},{"family":"Young","given":"Truman P."},{"family":"Goheen","given":"Jacob R."},{"family":"Pringle","given":"Robert M."},{"family":"Karban","given":"Richard"}],"issued":{"date-parts":[["2008",1,11]]}},"label":"page"},{"id":286,"uris":["http://zotero.org/users/local/r3bFthH3/items/ESEQ8KAK"],"uri":["http://zotero.org/users/local/r3bFthH3/items/ESEQ8KAK"],"itemData":{"id":286,"type":"article-journal","title":"From parasitism to mutualism: unexpected interactions between a cuckoo and its host","container-title":"Science","page":"1350-1352","volume":"343","issue":"6177","source":"www.sciencemag.org.virtual.anu.edu.au","abstract":"Avian brood parasites lay eggs in the nests of other birds, which raise the unrelated chicks and typically suffer partial or complete loss of their own brood. However, carrion crows Corvus corone corone can benefit from parasitism by the great spotted cuckoo Clamator glandarius. Parasitized nests have lower rates of predation-induced failure due to production of a repellent secretion by cuckoo chicks, but among nests that are successful, those with cuckoo chicks fledge fewer crows. The outcome of these counterbalancing effects fluctuates between parasitism and mutualism each season, depending on the intensity of predation pressure.\nPredation Favors Parasitism\nParasitism in birds often results in ejection or starvation of the host's nestlings. Consequently, many host bird species have evolved protective behavior such as mobbing and parasite egg rejection. Curiously, some host species show no parasite avoidance behaviors; for example, the crow Corvus corone corone tolerates cuckoo chicks among its own brood. In a long-term study, Canestrari et al. (p. 1350) found that crow nests containing a cuckoo chick had lower rates of predation because the parasite's chicks secrete a noxious repellent substance. Overall, in years of high predation pressure, the presence of cuckoos improves the crow's breeding success, but when there are fewer predators around, parasitism reduces crow fitness.","DOI":"10.1126/science.1249008","ISSN":"0036-8075, 1095-9203","shortTitle":"From Parasitism to Mutualism","journalAbbreviation":"Science","language":"en","author":[{"family":"Canestrari","given":"Daniela"},{"family":"Bolopo","given":"Diana"},{"family":"Turlings","given":"Ted C. J."},{"family":"Röder","given":"Gregory"},{"family":"Marcos","given":"José M."},{"family":"Baglione","given":"Vittorio"}],"issued":{"date-parts":[["2014",3,21]]}},"label":"page"}],"schema":"https://github.com/citation-style-language/schema/raw/master/csl-citation.json"} </w:instrText>
      </w:r>
      <w:r w:rsidRPr="003B76E0">
        <w:rPr>
          <w:rFonts w:ascii="Times New Roman" w:hAnsi="Times New Roman"/>
          <w:color w:val="000000" w:themeColor="text1"/>
        </w:rPr>
        <w:fldChar w:fldCharType="separate"/>
      </w:r>
      <w:r w:rsidR="00876EE8" w:rsidRPr="003B76E0">
        <w:rPr>
          <w:rFonts w:ascii="Times New Roman" w:hAnsi="Times New Roman" w:cs="Times New Roman"/>
          <w:color w:val="000000"/>
        </w:rPr>
        <w:t xml:space="preserve">(Palmer </w:t>
      </w:r>
      <w:r w:rsidR="00876EE8" w:rsidRPr="003B76E0">
        <w:rPr>
          <w:rFonts w:ascii="Times New Roman" w:hAnsi="Times New Roman" w:cs="Times New Roman"/>
          <w:i/>
          <w:iCs/>
          <w:color w:val="000000"/>
        </w:rPr>
        <w:t>et al.</w:t>
      </w:r>
      <w:r w:rsidR="00876EE8" w:rsidRPr="003B76E0">
        <w:rPr>
          <w:rFonts w:ascii="Times New Roman" w:hAnsi="Times New Roman" w:cs="Times New Roman"/>
          <w:color w:val="000000"/>
        </w:rPr>
        <w:t xml:space="preserve"> 2008; Canestrari </w:t>
      </w:r>
      <w:r w:rsidR="00876EE8" w:rsidRPr="003B76E0">
        <w:rPr>
          <w:rFonts w:ascii="Times New Roman" w:hAnsi="Times New Roman" w:cs="Times New Roman"/>
          <w:i/>
          <w:iCs/>
          <w:color w:val="000000"/>
        </w:rPr>
        <w:t>et al.</w:t>
      </w:r>
      <w:r w:rsidR="00876EE8" w:rsidRPr="003B76E0">
        <w:rPr>
          <w:rFonts w:ascii="Times New Roman" w:hAnsi="Times New Roman" w:cs="Times New Roman"/>
          <w:color w:val="000000"/>
        </w:rPr>
        <w:t xml:space="preserve"> 2014)</w:t>
      </w:r>
      <w:r w:rsidRPr="003B76E0">
        <w:rPr>
          <w:rFonts w:ascii="Times New Roman" w:hAnsi="Times New Roman"/>
          <w:color w:val="000000" w:themeColor="text1"/>
        </w:rPr>
        <w:fldChar w:fldCharType="end"/>
      </w:r>
      <w:r w:rsidRPr="003B76E0">
        <w:rPr>
          <w:rFonts w:ascii="Times New Roman" w:hAnsi="Times New Roman"/>
          <w:color w:val="000000" w:themeColor="text1"/>
        </w:rPr>
        <w:t xml:space="preserve">, the pressure imposed on prey by predators </w:t>
      </w:r>
      <w:r w:rsidR="00DE6CC9" w:rsidRPr="003B76E0">
        <w:rPr>
          <w:rFonts w:ascii="Times New Roman" w:hAnsi="Times New Roman"/>
          <w:color w:val="000000" w:themeColor="text1"/>
        </w:rPr>
        <w:t>might</w:t>
      </w:r>
      <w:r w:rsidRPr="003B76E0">
        <w:rPr>
          <w:rFonts w:ascii="Times New Roman" w:hAnsi="Times New Roman"/>
          <w:color w:val="000000" w:themeColor="text1"/>
        </w:rPr>
        <w:t xml:space="preserve"> also explain global patterns of convergence of interspecies mutualism evolution. While protective mutualisms are near ubiquitous components of </w:t>
      </w:r>
      <w:r w:rsidR="00DE6CC9" w:rsidRPr="003B76E0">
        <w:rPr>
          <w:rFonts w:ascii="Times New Roman" w:hAnsi="Times New Roman"/>
          <w:color w:val="000000" w:themeColor="text1"/>
        </w:rPr>
        <w:t xml:space="preserve">almost all </w:t>
      </w:r>
      <w:r w:rsidRPr="003B76E0">
        <w:rPr>
          <w:rFonts w:ascii="Times New Roman" w:hAnsi="Times New Roman"/>
          <w:color w:val="000000" w:themeColor="text1"/>
        </w:rPr>
        <w:t>ecosystems</w:t>
      </w:r>
      <w:r w:rsidR="00116819" w:rsidRPr="003B76E0">
        <w:rPr>
          <w:rFonts w:ascii="Times New Roman" w:hAnsi="Times New Roman"/>
          <w:color w:val="000000" w:themeColor="text1"/>
        </w:rPr>
        <w:t xml:space="preserve"> </w:t>
      </w:r>
      <w:r w:rsidR="00116819" w:rsidRPr="003B76E0">
        <w:rPr>
          <w:rFonts w:ascii="Times New Roman" w:hAnsi="Times New Roman" w:cs="Times New Roman"/>
        </w:rPr>
        <w:fldChar w:fldCharType="begin"/>
      </w:r>
      <w:r w:rsidR="00876EE8" w:rsidRPr="003B76E0">
        <w:rPr>
          <w:rFonts w:ascii="Times New Roman" w:hAnsi="Times New Roman" w:cs="Times New Roman"/>
        </w:rPr>
        <w:instrText xml:space="preserve"> ADDIN ZOTERO_ITEM CSL_CITATION {"citationID":"1ZQK2kYZ","properties":{"formattedCitation":"(Bronstein 1994; Hay {\\i{}et al.} 2004; Bascompte &amp; Jordano 2007)","plainCitation":"(Bronstein 1994; Hay et al. 2004; Bascompte &amp; Jordano 2007)","noteIndex":0},"citationItems":[{"id":10285,"uris":["http://zotero.org/users/local/r3bFthH3/items/G527BYCQ"],"uri":["http://zotero.org/users/local/r3bFthH3/items/G527BYCQ"],"itemData":{"id":10285,"type":"article-journal","title":"Mutualisms and aquatic community structure: the enemy of my enemy is my friend","container-title":"Annual Review of Ecology, Evolution, and Systematics","page":"175-197","volume":"35","issue":"1","source":"Annual Reviews","abstract":"Mutualisms occur when interactions between species produce reciprocal benefits. However, the outcome of these interactions frequently shifts from positive, to neutral, to negative, depending on the environmental and community context, and indirect effects commonly produce unexpected mutualisms that have community-wide consequences. The dynamic, and context dependent, nature of mutualisms can transform consumers, competitors, and parasites into mutualists, even while they consume, compete with, or parasitize their partner species. These dynamic, and often diffuse, mutualisms strongly affect community organization and ecosystem processes, but the historic focus on pairwise interactions decoupled from their more complex community context has obscured their importance. In aquatic systems, mutualisms commonly support ecosystem-defining foundation species, underlie energy and nutrient dynamics within and between ecosystems, and provide mechanisms by which species can rapidly adjust to ecological variance. Mutualism is as important as competition, predation, and physical disturbance in determining community structure, and its impact needs to be adequately incorporated into community theory.","DOI":"10.1146/annurev.ecolsys.34.011802.132357","shortTitle":"Mutualisms and Aquatic Community Structure","author":[{"family":"Hay","given":"Mark E."},{"family":"Parker","given":"John D."},{"family":"Burkepile","given":"Deron E."},{"family":"Caudill","given":"Christopher C."},{"family":"Wilson","given":"Alan E."},{"family":"Hallinan","given":"Zachary P."},{"family":"Chequer","given":"Alexander D."}],"issued":{"date-parts":[["2004"]]}},"label":"page"},{"id":6053,"uris":["http://zotero.org/users/local/r3bFthH3/items/TPHRBK6J"],"uri":["http://zotero.org/users/local/r3bFthH3/items/TPHRBK6J"],"itemData":{"id":6053,"type":"article-journal","title":"Plant-animal mutualistic networks: the architecture of biodiversity","container-title":"Annual Review of Ecology, Evolution, and Systematics","page":"567–593","source":"Google Scholar","shortTitle":"Plant-animal mutualistic networks","author":[{"family":"Bascompte","given":"Jordi"},{"family":"Jordano","given":"Pedro"}],"issued":{"date-parts":[["2007"]]}},"label":"page"},{"id":10443,"uris":["http://zotero.org/users/local/r3bFthH3/items/3XSLULXH"],"uri":["http://zotero.org/users/local/r3bFthH3/items/3XSLULXH"],"itemData":{"id":10443,"type":"article-journal","title":"Our current understanding of mutualism","container-title":"The Quarterly Review of Biology","page":"31-51","volume":"69","issue":"1","source":"journals.uchicago.edu (Atypon)","abstract":"It is widely believed that mutualisms, interspecific interactions that benefit both species, have been grossly neglected relative to their true importance in nature. I have reviewed the recent primary literature in order to assess quentitatively the frequency of studies of mutualism, the types of questions they address, and their general scientific approach. All articles appearing from 1986 to 1990 in nine major journals that publish ecological and evolutionary research were examined. It is clear that mutualism research is not in fact rare. Studies of interspecific interactions made up about 22% of theover 4500 articles published during this period; of these, about one-quarter investigated some form of mutualism. Over 90% of them investigated plant-animal interactions, primarily pollination (52%) and seed dispersal (31%), a bias probably related in part to the particular journals examined. The diversity of questions addressed in these articles was surprisingly low. The majority (63%) focused simply on identifying the mutualist of some species of interest. Furthermore, almost all studies were unilateral, that is, they focused on only one of the interacting species, plants being studied much more frequently than their animal partners. Mutualism studies do not appear to have focused on mutualism as a form of interaction in the same way as studies of competition and predation. Rather, researchers have treated mutualism primarily as a life history attribute of one of the two partners. Consequently, although an impressive amount of information has accumulated about these interactions, we are still far from achieving an overall picture that transcends the boundaries of particular taxa or comibinations of taxa. Three other obstacles have prevented data on mutualisms from being brought together: the historical isolation of studies of different kinds of mutualism, a nearly total disconnection between mutualism theories and empirical studies, and the unilateral approach almost always used to study these bilateral interactions. I identify eight research questions whose answers have the potential to reveal broad-based generalizations about the evolution and ecology of mutualism.","DOI":"10.1086/418432","ISSN":"0033-5770","journalAbbreviation":"The Quarterly Review of Biology","author":[{"family":"Bronstein","given":"Judith L."}],"issued":{"date-parts":[["1994",3,1]]}},"label":"page"}],"schema":"https://github.com/citation-style-language/schema/raw/master/csl-citation.json"} </w:instrText>
      </w:r>
      <w:r w:rsidR="00116819" w:rsidRPr="003B76E0">
        <w:rPr>
          <w:rFonts w:ascii="Times New Roman" w:hAnsi="Times New Roman" w:cs="Times New Roman"/>
        </w:rPr>
        <w:fldChar w:fldCharType="separate"/>
      </w:r>
      <w:r w:rsidR="00876EE8" w:rsidRPr="003B76E0">
        <w:rPr>
          <w:rFonts w:ascii="Times New Roman" w:hAnsi="Times New Roman" w:cs="Times New Roman"/>
        </w:rPr>
        <w:t xml:space="preserve">(Bronstein 1994; Hay </w:t>
      </w:r>
      <w:r w:rsidR="00876EE8" w:rsidRPr="003B76E0">
        <w:rPr>
          <w:rFonts w:ascii="Times New Roman" w:hAnsi="Times New Roman" w:cs="Times New Roman"/>
          <w:i/>
          <w:iCs/>
        </w:rPr>
        <w:t>et al.</w:t>
      </w:r>
      <w:r w:rsidR="00876EE8" w:rsidRPr="003B76E0">
        <w:rPr>
          <w:rFonts w:ascii="Times New Roman" w:hAnsi="Times New Roman" w:cs="Times New Roman"/>
        </w:rPr>
        <w:t xml:space="preserve"> 2004; Bascompte &amp; Jordano 2007)</w:t>
      </w:r>
      <w:r w:rsidR="00116819" w:rsidRPr="003B76E0">
        <w:rPr>
          <w:rFonts w:ascii="Times New Roman" w:hAnsi="Times New Roman" w:cs="Times New Roman"/>
        </w:rPr>
        <w:fldChar w:fldCharType="end"/>
      </w:r>
      <w:r w:rsidRPr="003B76E0">
        <w:rPr>
          <w:rFonts w:ascii="Times New Roman" w:hAnsi="Times New Roman"/>
          <w:color w:val="000000" w:themeColor="text1"/>
        </w:rPr>
        <w:t xml:space="preserve">, the size-dependent nature of these relationships in marine environments appears to make them well-suited for discerning the pressures selecting </w:t>
      </w:r>
      <w:r w:rsidRPr="003B76E0">
        <w:rPr>
          <w:rFonts w:ascii="Times New Roman" w:hAnsi="Times New Roman"/>
          <w:color w:val="000000" w:themeColor="text1"/>
        </w:rPr>
        <w:lastRenderedPageBreak/>
        <w:t xml:space="preserve">protective mutualisms across a wide range of species compared to their terrestrial counterparts, where predation pressure is less </w:t>
      </w:r>
      <w:r w:rsidR="00DE6CC9" w:rsidRPr="003B76E0">
        <w:rPr>
          <w:rFonts w:ascii="Times New Roman" w:hAnsi="Times New Roman"/>
          <w:color w:val="000000" w:themeColor="text1"/>
        </w:rPr>
        <w:t>linked to prey body size</w:t>
      </w:r>
      <w:r w:rsidR="00116819" w:rsidRPr="003B76E0">
        <w:rPr>
          <w:rFonts w:ascii="Times New Roman" w:hAnsi="Times New Roman"/>
          <w:color w:val="000000" w:themeColor="text1"/>
        </w:rPr>
        <w:t xml:space="preserve"> </w:t>
      </w:r>
      <w:r w:rsidR="00116819" w:rsidRPr="003B76E0">
        <w:rPr>
          <w:rFonts w:ascii="Times New Roman" w:hAnsi="Times New Roman"/>
          <w:color w:val="000000" w:themeColor="text1"/>
        </w:rPr>
        <w:fldChar w:fldCharType="begin"/>
      </w:r>
      <w:r w:rsidR="00874C76">
        <w:rPr>
          <w:rFonts w:ascii="Times New Roman" w:hAnsi="Times New Roman"/>
          <w:color w:val="000000" w:themeColor="text1"/>
        </w:rPr>
        <w:instrText xml:space="preserve"> ADDIN ZOTERO_ITEM CSL_CITATION {"citationID":"Jq8Kwf6D","properties":{"formattedCitation":"(Chamberlain &amp; Holland 2009; Trager {\\i{}et al.} 2010)","plainCitation":"(Chamberlain &amp; Holland 2009; Trager et al. 2010)","noteIndex":0},"citationItems":[{"id":10458,"uris":["http://zotero.org/users/local/r3bFthH3/items/PPYP8CPB"],"uri":["http://zotero.org/users/local/r3bFthH3/items/PPYP8CPB"],"itemData":{"id":10458,"type":"article-journal","title":"Quantitative synthesis of context dependency in ant–plant protection mutualisms","container-title":"Ecology","page":"2384-2392","volume":"90","issue":"9","source":"Wiley Online Library","abstract":"Context dependency, variation in the outcome of species interactions with biotic and abiotic conditions, is increasingly considered ubiquitous among mutualisms. Despite several qualitative reviews of many individual empirical studies, there has been little quantitative synthesis examining the generality of context dependency, or conditions that may promote it. We conducted a meta-analysis of ant–plant protection mutualisms to examine the generality of context-dependent effects of ants on herbivory and plant performance (growth, reproduction). Our results show that ant effects on plants are not generally context dependent, but instead are routinely positive and rarely neutral, as overall effect sizes of ants in reducing herbivory and increasing plant performance were positive and significantly greater than 0. The magnitude of these positive effects did vary, however. Variation in plant performance was not explained by the type of biotic or abiotic factor examined, including plant rewards (extrafloral nectar, food bodies, domatia), ant species richness, plant growth form, or latitude. With the exception of plant growth form, these factors did contribute to the effects of ants in reducing herbivory. Reductions in herbivory were greater for plants with than without domatia, and greatest for plants with both domatia and food bodies. Effect sizes of ants in reducing herbivory decreased, but remained positive, with latitude and ant species richness. Effect sizes in reducing herbivory were greater in tropical vs. temperate systems. Although ant–plant interactions have been pivotal in the study of context dependency of mutualisms, our results, along with other recent meta-analyses, indicate that context dependency may not be a general feature of mutualistic interactions. Rather, ant–plant protection mutualisms appear to be routinely positive for plants, and only occasionally neutral.","DOI":"10.1890/08-1490.1","ISSN":"1939-9170","language":"en","author":[{"family":"Chamberlain","given":"Scott A."},{"family":"Holland","given":"J. Nathaniel"}],"issued":{"date-parts":[["2009"]]}},"label":"page"},{"id":7319,"uris":["http://zotero.org/users/local/r3bFthH3/items/G4N5HQ5V"],"uri":["http://zotero.org/users/local/r3bFthH3/items/G4N5HQ5V"],"itemData":{"id":7319,"type":"article-journal","title":"Benefits for Plants in Ant-Plant Protective Mutualisms: A Meta-Analysis","container-title":"PLOS ONE","page":"e14308","volume":"5","issue":"12","source":"PLoS Journals","abstract":"Costs and benefits for partners in mutualistic interactions can vary greatly, but surprisingly little is known about the factors that drive this variation across systems. We conducted a meta-analysis of ant-plant protective mutualisms to quantify the effects of ant defenders on plant reproductive output, to evaluate if reproductive effects were predicted from reductions in herbivory and to identify characteristics of the plants, ants and environment that explained variation in ant protection. We also compared our approach with two other recent meta-analyses on ant-plant mutualisms, emphasizing differences in our methodology (using a weighted linear mixed effects model) and our focus on plant reproduction rather than herbivore damage. Based on 59 ant and plant species pairs, ant presence increased plant reproductive output by 49% and reduced herbivory by 62%. The effects on herbivory and reproduction within systems were positively correlated, but the slope of this relationship (0.75) indicated that tolerance to foliar herbivory may be a common plant response to absence of ant guards. Furthermore, the relationship between foliar damage and reproduction varied substantially among systems, suggesting that herbivore damage is not a reliable surrogate for fitness consequences of ant protection. Studies that experimentally excluded ants reported a smaller effect of ant protection on plant reproduction than studies that relied upon natural variation in ant presence, suggesting that study methods can affect results in these systems. Of the ecological variables included in our analysis, only plant life history (i.e., annual or perennial) explained variation in the protective benefit of mutualistic ants: presence of ants benefitted reproduction of perennials significantly more than that of annuals. These results contrast with other quantitative reviews of these relationships that did not include plant life history as an explanatory factor and raise several questions to guide future research on ant-plant protection mutualisms.","DOI":"10.1371/journal.pone.0014308","ISSN":"1932-6203","shortTitle":"Benefits for Plants in Ant-Plant Protective Mutualisms","journalAbbreviation":"PLOS ONE","author":[{"family":"Trager","given":"Matthew D."},{"family":"Bhotika","given":"Smriti"},{"family":"Hostetler","given":"Jeffrey A."},{"family":"Andrade","given":"Gilda V."},{"family":"Rodriguez-Cabal","given":"Mariano A."},{"family":"McKeon","given":"C. Seabird"},{"family":"Osenberg","given":"Craig W."},{"family":"Bolker","given":"Benjamin M."}],"issued":{"date-parts":[["2010",12,22]]}},"label":"page"}],"schema":"https://github.com/citation-style-language/schema/raw/master/csl-citation.json"} </w:instrText>
      </w:r>
      <w:r w:rsidR="00116819" w:rsidRPr="003B76E0">
        <w:rPr>
          <w:rFonts w:ascii="Times New Roman" w:hAnsi="Times New Roman"/>
          <w:color w:val="000000" w:themeColor="text1"/>
        </w:rPr>
        <w:fldChar w:fldCharType="separate"/>
      </w:r>
      <w:r w:rsidR="00874C76" w:rsidRPr="00874C76">
        <w:rPr>
          <w:rFonts w:ascii="Times New Roman" w:hAnsi="Times New Roman" w:cs="Times New Roman"/>
          <w:color w:val="000000"/>
        </w:rPr>
        <w:t xml:space="preserve">(Chamberlain &amp; Holland 2009; Trager </w:t>
      </w:r>
      <w:r w:rsidR="00874C76" w:rsidRPr="00874C76">
        <w:rPr>
          <w:rFonts w:ascii="Times New Roman" w:hAnsi="Times New Roman" w:cs="Times New Roman"/>
          <w:i/>
          <w:iCs/>
          <w:color w:val="000000"/>
        </w:rPr>
        <w:t>et al.</w:t>
      </w:r>
      <w:r w:rsidR="00874C76" w:rsidRPr="00874C76">
        <w:rPr>
          <w:rFonts w:ascii="Times New Roman" w:hAnsi="Times New Roman" w:cs="Times New Roman"/>
          <w:color w:val="000000"/>
        </w:rPr>
        <w:t xml:space="preserve"> 2010)</w:t>
      </w:r>
      <w:r w:rsidR="00116819" w:rsidRPr="003B76E0">
        <w:rPr>
          <w:rFonts w:ascii="Times New Roman" w:hAnsi="Times New Roman"/>
          <w:color w:val="000000" w:themeColor="text1"/>
        </w:rPr>
        <w:fldChar w:fldCharType="end"/>
      </w:r>
      <w:r w:rsidRPr="003B76E0">
        <w:rPr>
          <w:rFonts w:ascii="Times New Roman" w:hAnsi="Times New Roman"/>
          <w:color w:val="000000" w:themeColor="text1"/>
        </w:rPr>
        <w:t>. We emphasise the importance of understanding how external pressures can influence convergent patterns of interspecies interactions and the fundamental role that predation has played in shaping the evolution of the world’s biodiversity.</w:t>
      </w:r>
    </w:p>
    <w:p w14:paraId="6F29BE37" w14:textId="77777777" w:rsidR="00E54A3A" w:rsidRPr="003B76E0" w:rsidRDefault="00E54A3A" w:rsidP="00E54A3A">
      <w:pPr>
        <w:spacing w:line="480" w:lineRule="auto"/>
        <w:jc w:val="both"/>
        <w:rPr>
          <w:rFonts w:ascii="Times New Roman" w:hAnsi="Times New Roman" w:cs="Times New Roman"/>
        </w:rPr>
      </w:pPr>
    </w:p>
    <w:p w14:paraId="2F73362C" w14:textId="77777777" w:rsidR="00E54A3A" w:rsidRPr="003B76E0" w:rsidRDefault="00E54A3A" w:rsidP="00E54A3A">
      <w:pPr>
        <w:spacing w:line="480" w:lineRule="auto"/>
        <w:jc w:val="both"/>
        <w:rPr>
          <w:rFonts w:ascii="Times New Roman" w:hAnsi="Times New Roman" w:cs="Times New Roman"/>
        </w:rPr>
      </w:pPr>
      <w:r w:rsidRPr="003B76E0">
        <w:rPr>
          <w:rFonts w:ascii="Times New Roman" w:hAnsi="Times New Roman" w:cs="Times New Roman"/>
          <w:b/>
        </w:rPr>
        <w:t xml:space="preserve">Acknowledgements </w:t>
      </w:r>
      <w:r w:rsidRPr="003B76E0">
        <w:rPr>
          <w:rFonts w:ascii="Times New Roman" w:hAnsi="Times New Roman" w:cs="Times New Roman"/>
        </w:rPr>
        <w:t>Research was conducted with approval by the Animal Ethics Committees at University of Delaware (1292-2016-0) and the PSL Research University (IRCP-2016-02). We thank Ricardo Beldade, Suzanne Mills, and Gerrit Nanninga for helpful discussions in the field; and the staff at CRIOBE for logistical help. WEF was supported by the Australian-American Fulbright Commission, RMB was supported by an IRCP research grant, PFC was supported by the Australian Research Council and DLD was supported by the University of Delaware.</w:t>
      </w:r>
    </w:p>
    <w:p w14:paraId="71F208ED" w14:textId="77777777" w:rsidR="00E54A3A" w:rsidRPr="003B76E0" w:rsidRDefault="00E54A3A" w:rsidP="00E54A3A">
      <w:pPr>
        <w:spacing w:line="480" w:lineRule="auto"/>
        <w:jc w:val="both"/>
        <w:rPr>
          <w:rFonts w:ascii="Times New Roman" w:hAnsi="Times New Roman" w:cs="Times New Roman"/>
        </w:rPr>
      </w:pPr>
    </w:p>
    <w:p w14:paraId="6D4D6F38" w14:textId="35842D7F" w:rsidR="00E54A3A" w:rsidRPr="003B76E0" w:rsidRDefault="00E54A3A" w:rsidP="00E54A3A">
      <w:pPr>
        <w:spacing w:line="480" w:lineRule="auto"/>
        <w:jc w:val="both"/>
        <w:outlineLvl w:val="0"/>
        <w:rPr>
          <w:rFonts w:ascii="Times New Roman" w:hAnsi="Times New Roman" w:cs="Times New Roman"/>
          <w:b/>
        </w:rPr>
      </w:pPr>
      <w:r w:rsidRPr="003B76E0">
        <w:rPr>
          <w:rFonts w:ascii="Times New Roman" w:hAnsi="Times New Roman" w:cs="Times New Roman"/>
          <w:b/>
        </w:rPr>
        <w:t xml:space="preserve">Author Contributions </w:t>
      </w:r>
      <w:r w:rsidRPr="003B76E0">
        <w:rPr>
          <w:rFonts w:ascii="Times New Roman" w:hAnsi="Times New Roman" w:cs="Times New Roman"/>
        </w:rPr>
        <w:t xml:space="preserve">W.E.F and R.M.B conceived the study, with important contributions from A.M and P.F.C; phylogenetic comparative analyses and ancestral state reconstructions were conducted by P.F.C, with assistance from W.E.F, R.M.B, J.D.J.G and A.M; field and laboratory studies of fish behaviour were conducted by W.E.F and R.M.B, with assistance from L.N.J, M.B, and D.L; </w:t>
      </w:r>
      <w:r w:rsidR="005B7250">
        <w:rPr>
          <w:rFonts w:ascii="Times New Roman" w:hAnsi="Times New Roman" w:cs="Times New Roman"/>
        </w:rPr>
        <w:t xml:space="preserve">statistical analyses were conducted by W.E.F, A.M and P.F.C; </w:t>
      </w:r>
      <w:r w:rsidRPr="003B76E0">
        <w:rPr>
          <w:rFonts w:ascii="Times New Roman" w:hAnsi="Times New Roman" w:cs="Times New Roman"/>
        </w:rPr>
        <w:t xml:space="preserve">W.E.F wrote the manuscript with input from all authors. </w:t>
      </w:r>
    </w:p>
    <w:p w14:paraId="4EB0B2C0" w14:textId="77777777" w:rsidR="00E54A3A" w:rsidRPr="003B76E0" w:rsidRDefault="00E54A3A" w:rsidP="00E54A3A">
      <w:pPr>
        <w:spacing w:line="480" w:lineRule="auto"/>
        <w:jc w:val="both"/>
        <w:rPr>
          <w:rFonts w:ascii="Times New Roman" w:hAnsi="Times New Roman" w:cs="Times New Roman"/>
          <w:b/>
        </w:rPr>
      </w:pPr>
    </w:p>
    <w:p w14:paraId="6BC64FE1" w14:textId="77777777" w:rsidR="00E54A3A" w:rsidRPr="003B76E0" w:rsidRDefault="00E54A3A" w:rsidP="00E54A3A">
      <w:pPr>
        <w:spacing w:line="480" w:lineRule="auto"/>
        <w:jc w:val="both"/>
        <w:rPr>
          <w:rFonts w:ascii="Times New Roman" w:hAnsi="Times New Roman" w:cs="Times New Roman"/>
          <w:b/>
        </w:rPr>
      </w:pPr>
      <w:r w:rsidRPr="003B76E0">
        <w:rPr>
          <w:rFonts w:ascii="Times New Roman" w:hAnsi="Times New Roman" w:cs="Times New Roman"/>
          <w:b/>
        </w:rPr>
        <w:t xml:space="preserve">Declaration of Interests </w:t>
      </w:r>
      <w:r w:rsidRPr="003B76E0">
        <w:rPr>
          <w:rFonts w:ascii="Times New Roman" w:hAnsi="Times New Roman" w:cs="Times New Roman"/>
        </w:rPr>
        <w:t>The authors declare no competing interests.</w:t>
      </w:r>
    </w:p>
    <w:p w14:paraId="31F36CAA" w14:textId="76228C8D" w:rsidR="00E54A3A" w:rsidRPr="00691812" w:rsidRDefault="00691812" w:rsidP="00691812">
      <w:pPr>
        <w:rPr>
          <w:rFonts w:ascii="Times New Roman" w:eastAsia="Times New Roman" w:hAnsi="Times New Roman" w:cs="Times New Roman"/>
        </w:rPr>
      </w:pPr>
      <w:r>
        <w:rPr>
          <w:rFonts w:ascii="Times New Roman" w:hAnsi="Times New Roman" w:cs="Times New Roman"/>
          <w:b/>
        </w:rPr>
        <w:t xml:space="preserve">Data DOI </w:t>
      </w:r>
      <w:r w:rsidRPr="00691812">
        <w:rPr>
          <w:rFonts w:ascii="Times New Roman" w:eastAsia="Times New Roman" w:hAnsi="Times New Roman" w:cs="Times New Roman"/>
        </w:rPr>
        <w:t>10.6084/m9.figshare.7150115</w:t>
      </w:r>
    </w:p>
    <w:p w14:paraId="3A577CBC" w14:textId="77777777" w:rsidR="00B40038" w:rsidRDefault="00B40038" w:rsidP="00874C76">
      <w:pPr>
        <w:spacing w:line="480" w:lineRule="auto"/>
        <w:jc w:val="both"/>
        <w:rPr>
          <w:rFonts w:ascii="Times New Roman" w:hAnsi="Times New Roman" w:cs="Times New Roman"/>
          <w:b/>
        </w:rPr>
      </w:pPr>
    </w:p>
    <w:p w14:paraId="5768FF40" w14:textId="77777777" w:rsidR="00691812" w:rsidRDefault="00691812" w:rsidP="00874C76">
      <w:pPr>
        <w:spacing w:line="480" w:lineRule="auto"/>
        <w:jc w:val="both"/>
        <w:rPr>
          <w:rFonts w:ascii="Times New Roman" w:hAnsi="Times New Roman" w:cs="Times New Roman"/>
          <w:b/>
        </w:rPr>
      </w:pPr>
    </w:p>
    <w:p w14:paraId="748D7BA2" w14:textId="77777777" w:rsidR="00691812" w:rsidRDefault="00691812" w:rsidP="00874C76">
      <w:pPr>
        <w:spacing w:line="480" w:lineRule="auto"/>
        <w:jc w:val="both"/>
        <w:rPr>
          <w:rFonts w:ascii="Times New Roman" w:hAnsi="Times New Roman" w:cs="Times New Roman"/>
          <w:b/>
        </w:rPr>
      </w:pPr>
    </w:p>
    <w:p w14:paraId="629C8E65" w14:textId="77777777" w:rsidR="00E54A3A" w:rsidRPr="003B76E0" w:rsidRDefault="00E54A3A" w:rsidP="00874C76">
      <w:pPr>
        <w:spacing w:line="480" w:lineRule="auto"/>
        <w:jc w:val="both"/>
        <w:rPr>
          <w:rFonts w:ascii="Times New Roman" w:hAnsi="Times New Roman" w:cs="Times New Roman"/>
          <w:b/>
        </w:rPr>
      </w:pPr>
      <w:r w:rsidRPr="003B76E0">
        <w:rPr>
          <w:rFonts w:ascii="Times New Roman" w:hAnsi="Times New Roman" w:cs="Times New Roman"/>
          <w:b/>
        </w:rPr>
        <w:lastRenderedPageBreak/>
        <w:t>References</w:t>
      </w:r>
    </w:p>
    <w:p w14:paraId="59F183A8" w14:textId="77777777" w:rsidR="00E3139C" w:rsidRPr="00B0010D" w:rsidRDefault="00E54A3A" w:rsidP="00B0010D">
      <w:pPr>
        <w:pStyle w:val="Bibliography"/>
        <w:spacing w:line="480" w:lineRule="auto"/>
        <w:rPr>
          <w:rFonts w:ascii="Times New Roman" w:hAnsi="Times New Roman" w:cs="Times New Roman"/>
          <w:lang w:val="en-US"/>
        </w:rPr>
      </w:pPr>
      <w:r w:rsidRPr="00B0010D">
        <w:rPr>
          <w:rFonts w:ascii="Times New Roman" w:hAnsi="Times New Roman" w:cs="Times New Roman"/>
        </w:rPr>
        <w:fldChar w:fldCharType="begin"/>
      </w:r>
      <w:r w:rsidR="00874C76" w:rsidRPr="00B0010D">
        <w:rPr>
          <w:rFonts w:ascii="Times New Roman" w:hAnsi="Times New Roman" w:cs="Times New Roman"/>
        </w:rPr>
        <w:instrText xml:space="preserve"> ADDIN ZOTERO_BIBL {"uncited":[],"omitted":[],"custom":[]} CSL_BIBLIOGRAPHY </w:instrText>
      </w:r>
      <w:r w:rsidRPr="00B0010D">
        <w:rPr>
          <w:rFonts w:ascii="Times New Roman" w:hAnsi="Times New Roman" w:cs="Times New Roman"/>
        </w:rPr>
        <w:fldChar w:fldCharType="separate"/>
      </w:r>
      <w:r w:rsidR="00E3139C" w:rsidRPr="00B0010D">
        <w:rPr>
          <w:rFonts w:ascii="Times New Roman" w:hAnsi="Times New Roman" w:cs="Times New Roman"/>
          <w:lang w:val="en-US"/>
        </w:rPr>
        <w:t xml:space="preserve">Almany, G. &amp; Webster, M. (2006). The predation gauntlet: early post-settlement mortality in reef fishes. </w:t>
      </w:r>
      <w:r w:rsidR="00E3139C" w:rsidRPr="00B0010D">
        <w:rPr>
          <w:rFonts w:ascii="Times New Roman" w:hAnsi="Times New Roman" w:cs="Times New Roman"/>
          <w:i/>
          <w:iCs/>
          <w:lang w:val="en-US"/>
        </w:rPr>
        <w:t>Coral Reefs</w:t>
      </w:r>
      <w:r w:rsidR="00E3139C" w:rsidRPr="00B0010D">
        <w:rPr>
          <w:rFonts w:ascii="Times New Roman" w:hAnsi="Times New Roman" w:cs="Times New Roman"/>
          <w:lang w:val="en-US"/>
        </w:rPr>
        <w:t>, 25, 19–22.</w:t>
      </w:r>
    </w:p>
    <w:p w14:paraId="2154A165"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Baliga, V.B. &amp; Law, C.J. (2016). Cleaners among wrasses: phylogenetics and evolutionary patterns of cleaning behavior within Labridae. </w:t>
      </w:r>
      <w:r w:rsidRPr="00B0010D">
        <w:rPr>
          <w:rFonts w:ascii="Times New Roman" w:hAnsi="Times New Roman" w:cs="Times New Roman"/>
          <w:i/>
          <w:iCs/>
          <w:lang w:val="en-US"/>
        </w:rPr>
        <w:t>Molecular Phylogenetics and Evolution</w:t>
      </w:r>
      <w:r w:rsidRPr="00B0010D">
        <w:rPr>
          <w:rFonts w:ascii="Times New Roman" w:hAnsi="Times New Roman" w:cs="Times New Roman"/>
          <w:lang w:val="en-US"/>
        </w:rPr>
        <w:t>, 94, 424–435.</w:t>
      </w:r>
    </w:p>
    <w:p w14:paraId="46C05F9B"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Bascompte, J. &amp; Jordano, P. (2007). Plant-animal mutualistic networks: the architecture of biodiversity. </w:t>
      </w:r>
      <w:r w:rsidRPr="00B0010D">
        <w:rPr>
          <w:rFonts w:ascii="Times New Roman" w:hAnsi="Times New Roman" w:cs="Times New Roman"/>
          <w:i/>
          <w:iCs/>
          <w:lang w:val="en-US"/>
        </w:rPr>
        <w:t>Annual Review of Ecology, Evolution, and Systematics</w:t>
      </w:r>
      <w:r w:rsidRPr="00B0010D">
        <w:rPr>
          <w:rFonts w:ascii="Times New Roman" w:hAnsi="Times New Roman" w:cs="Times New Roman"/>
          <w:lang w:val="en-US"/>
        </w:rPr>
        <w:t>, 567–593.</w:t>
      </w:r>
    </w:p>
    <w:p w14:paraId="5D2094D3"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Bastolla, U., Fortuna, M.A., Pascual-García, A., Ferrera, A., Luque, B. &amp; Bascompte, J. (2009). The architecture of mutualistic networks minimizes competition and increases biodiversity. </w:t>
      </w:r>
      <w:r w:rsidRPr="00B0010D">
        <w:rPr>
          <w:rFonts w:ascii="Times New Roman" w:hAnsi="Times New Roman" w:cs="Times New Roman"/>
          <w:i/>
          <w:iCs/>
          <w:lang w:val="en-US"/>
        </w:rPr>
        <w:t>Nature</w:t>
      </w:r>
      <w:r w:rsidRPr="00B0010D">
        <w:rPr>
          <w:rFonts w:ascii="Times New Roman" w:hAnsi="Times New Roman" w:cs="Times New Roman"/>
          <w:lang w:val="en-US"/>
        </w:rPr>
        <w:t>, 458, 1018–1020.</w:t>
      </w:r>
    </w:p>
    <w:p w14:paraId="45FA427C"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Bates, D. &amp; Maechler, M. (2009). </w:t>
      </w:r>
      <w:r w:rsidRPr="00B0010D">
        <w:rPr>
          <w:rFonts w:ascii="Times New Roman" w:hAnsi="Times New Roman" w:cs="Times New Roman"/>
          <w:i/>
          <w:iCs/>
          <w:lang w:val="en-US"/>
        </w:rPr>
        <w:t>lme4: Linear mixed-effects models using S4 classes.</w:t>
      </w:r>
    </w:p>
    <w:p w14:paraId="2CD5751A"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Bittleston, L.S., Pierce, N.E., Ellison, A.M. &amp; Pringle, A. (2016). Convergence in multispecies interactions. </w:t>
      </w:r>
      <w:r w:rsidRPr="00B0010D">
        <w:rPr>
          <w:rFonts w:ascii="Times New Roman" w:hAnsi="Times New Roman" w:cs="Times New Roman"/>
          <w:i/>
          <w:iCs/>
          <w:lang w:val="en-US"/>
        </w:rPr>
        <w:t>Trends in Ecology &amp; Evolution</w:t>
      </w:r>
      <w:r w:rsidRPr="00B0010D">
        <w:rPr>
          <w:rFonts w:ascii="Times New Roman" w:hAnsi="Times New Roman" w:cs="Times New Roman"/>
          <w:lang w:val="en-US"/>
        </w:rPr>
        <w:t>, 31, 269–280.</w:t>
      </w:r>
    </w:p>
    <w:p w14:paraId="13FA290F"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Bronstein, J.L. (1994). Our current understanding of mutualism. </w:t>
      </w:r>
      <w:r w:rsidRPr="00B0010D">
        <w:rPr>
          <w:rFonts w:ascii="Times New Roman" w:hAnsi="Times New Roman" w:cs="Times New Roman"/>
          <w:i/>
          <w:iCs/>
          <w:lang w:val="en-US"/>
        </w:rPr>
        <w:t>The Quarterly Review of Biology</w:t>
      </w:r>
      <w:r w:rsidRPr="00B0010D">
        <w:rPr>
          <w:rFonts w:ascii="Times New Roman" w:hAnsi="Times New Roman" w:cs="Times New Roman"/>
          <w:lang w:val="en-US"/>
        </w:rPr>
        <w:t>, 69, 31–51.</w:t>
      </w:r>
    </w:p>
    <w:p w14:paraId="7F05EA47"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Buston, P. (2003a). Social hierarchies: size and growth modification in clownfish. </w:t>
      </w:r>
      <w:r w:rsidRPr="00B0010D">
        <w:rPr>
          <w:rFonts w:ascii="Times New Roman" w:hAnsi="Times New Roman" w:cs="Times New Roman"/>
          <w:i/>
          <w:iCs/>
          <w:lang w:val="en-US"/>
        </w:rPr>
        <w:t>Nature</w:t>
      </w:r>
      <w:r w:rsidRPr="00B0010D">
        <w:rPr>
          <w:rFonts w:ascii="Times New Roman" w:hAnsi="Times New Roman" w:cs="Times New Roman"/>
          <w:lang w:val="en-US"/>
        </w:rPr>
        <w:t>, 424, 145.</w:t>
      </w:r>
    </w:p>
    <w:p w14:paraId="20F9B116"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Buston, P.M. (2003b). Mortality is associated with social rank in the clown anemonefish (Amphiprion percula). </w:t>
      </w:r>
      <w:r w:rsidRPr="00B0010D">
        <w:rPr>
          <w:rFonts w:ascii="Times New Roman" w:hAnsi="Times New Roman" w:cs="Times New Roman"/>
          <w:i/>
          <w:iCs/>
          <w:lang w:val="en-US"/>
        </w:rPr>
        <w:t>Marine Biology</w:t>
      </w:r>
      <w:r w:rsidRPr="00B0010D">
        <w:rPr>
          <w:rFonts w:ascii="Times New Roman" w:hAnsi="Times New Roman" w:cs="Times New Roman"/>
          <w:lang w:val="en-US"/>
        </w:rPr>
        <w:t>, 143, 811–815.</w:t>
      </w:r>
    </w:p>
    <w:p w14:paraId="260B663F"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Buston, P.M. (2004). Territory inheritance in clownfish. </w:t>
      </w:r>
      <w:r w:rsidRPr="00B0010D">
        <w:rPr>
          <w:rFonts w:ascii="Times New Roman" w:hAnsi="Times New Roman" w:cs="Times New Roman"/>
          <w:i/>
          <w:iCs/>
          <w:lang w:val="en-US"/>
        </w:rPr>
        <w:t>Proceedings of the Royal Society of London B: Biological Sciences</w:t>
      </w:r>
      <w:r w:rsidRPr="00B0010D">
        <w:rPr>
          <w:rFonts w:ascii="Times New Roman" w:hAnsi="Times New Roman" w:cs="Times New Roman"/>
          <w:lang w:val="en-US"/>
        </w:rPr>
        <w:t>, 271, S252–S254.</w:t>
      </w:r>
    </w:p>
    <w:p w14:paraId="1E5E3CC8"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Canestrari, D., Bolopo, D., Turlings, T.C.J., Röder, G., Marcos, J.M. &amp; Baglione, V. (2014). From parasitism to mutualism: unexpected interactions between a cuckoo and its host. </w:t>
      </w:r>
      <w:r w:rsidRPr="00B0010D">
        <w:rPr>
          <w:rFonts w:ascii="Times New Roman" w:hAnsi="Times New Roman" w:cs="Times New Roman"/>
          <w:i/>
          <w:iCs/>
          <w:lang w:val="en-US"/>
        </w:rPr>
        <w:t>Science</w:t>
      </w:r>
      <w:r w:rsidRPr="00B0010D">
        <w:rPr>
          <w:rFonts w:ascii="Times New Roman" w:hAnsi="Times New Roman" w:cs="Times New Roman"/>
          <w:lang w:val="en-US"/>
        </w:rPr>
        <w:t>, 343, 1350–1352.</w:t>
      </w:r>
    </w:p>
    <w:p w14:paraId="204E797C"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lastRenderedPageBreak/>
        <w:t xml:space="preserve">Chamberlain, S.A. &amp; Holland, J.N. (2009). Quantitative synthesis of context dependency in ant–plant protection mutualisms. </w:t>
      </w:r>
      <w:r w:rsidRPr="00B0010D">
        <w:rPr>
          <w:rFonts w:ascii="Times New Roman" w:hAnsi="Times New Roman" w:cs="Times New Roman"/>
          <w:i/>
          <w:iCs/>
          <w:lang w:val="en-US"/>
        </w:rPr>
        <w:t>Ecology</w:t>
      </w:r>
      <w:r w:rsidRPr="00B0010D">
        <w:rPr>
          <w:rFonts w:ascii="Times New Roman" w:hAnsi="Times New Roman" w:cs="Times New Roman"/>
          <w:lang w:val="en-US"/>
        </w:rPr>
        <w:t>, 90, 2384–2392.</w:t>
      </w:r>
    </w:p>
    <w:p w14:paraId="7D973FB1"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Cole, A.J. (2010). Cleaning to corallivory: ontogenetic shifts in feeding ecology of tubelip wrasse. </w:t>
      </w:r>
      <w:r w:rsidRPr="00B0010D">
        <w:rPr>
          <w:rFonts w:ascii="Times New Roman" w:hAnsi="Times New Roman" w:cs="Times New Roman"/>
          <w:i/>
          <w:iCs/>
          <w:lang w:val="en-US"/>
        </w:rPr>
        <w:t>Coral Reefs</w:t>
      </w:r>
      <w:r w:rsidRPr="00B0010D">
        <w:rPr>
          <w:rFonts w:ascii="Times New Roman" w:hAnsi="Times New Roman" w:cs="Times New Roman"/>
          <w:lang w:val="en-US"/>
        </w:rPr>
        <w:t>, 29, 125–129.</w:t>
      </w:r>
    </w:p>
    <w:p w14:paraId="2E736B9A"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Collingwood, C. (1868). Note on the existence of gigantic sea anemones in the China Sea, containing within them quasi parasitic fish. </w:t>
      </w:r>
      <w:r w:rsidRPr="00B0010D">
        <w:rPr>
          <w:rFonts w:ascii="Times New Roman" w:hAnsi="Times New Roman" w:cs="Times New Roman"/>
          <w:i/>
          <w:iCs/>
          <w:lang w:val="en-US"/>
        </w:rPr>
        <w:t>Annals and Magazine of Natural History series 4</w:t>
      </w:r>
      <w:r w:rsidRPr="00B0010D">
        <w:rPr>
          <w:rFonts w:ascii="Times New Roman" w:hAnsi="Times New Roman" w:cs="Times New Roman"/>
          <w:lang w:val="en-US"/>
        </w:rPr>
        <w:t>, 1, 31–33.</w:t>
      </w:r>
    </w:p>
    <w:p w14:paraId="1CF3C7FE"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Cortesi, F., Feeney, W.E., Ferrari, M.C.O., Waldie, P.A., Phillips, G.A.C., McClure, E.C., </w:t>
      </w:r>
      <w:r w:rsidRPr="00B0010D">
        <w:rPr>
          <w:rFonts w:ascii="Times New Roman" w:hAnsi="Times New Roman" w:cs="Times New Roman"/>
          <w:i/>
          <w:iCs/>
          <w:lang w:val="en-US"/>
        </w:rPr>
        <w:t>et al.</w:t>
      </w:r>
      <w:r w:rsidRPr="00B0010D">
        <w:rPr>
          <w:rFonts w:ascii="Times New Roman" w:hAnsi="Times New Roman" w:cs="Times New Roman"/>
          <w:lang w:val="en-US"/>
        </w:rPr>
        <w:t xml:space="preserve"> (2015). Phenotypic plasticity confers multiple fitness benefits to a mimic. </w:t>
      </w:r>
      <w:r w:rsidRPr="00B0010D">
        <w:rPr>
          <w:rFonts w:ascii="Times New Roman" w:hAnsi="Times New Roman" w:cs="Times New Roman"/>
          <w:i/>
          <w:iCs/>
          <w:lang w:val="en-US"/>
        </w:rPr>
        <w:t>Current Biology</w:t>
      </w:r>
      <w:r w:rsidRPr="00B0010D">
        <w:rPr>
          <w:rFonts w:ascii="Times New Roman" w:hAnsi="Times New Roman" w:cs="Times New Roman"/>
          <w:lang w:val="en-US"/>
        </w:rPr>
        <w:t>, 25, 949–954.</w:t>
      </w:r>
    </w:p>
    <w:p w14:paraId="4F4C14F8"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Côté, I.M. (2000). Evolution and ecology of cleaning symbioses in the sea. </w:t>
      </w:r>
      <w:r w:rsidRPr="00B0010D">
        <w:rPr>
          <w:rFonts w:ascii="Times New Roman" w:hAnsi="Times New Roman" w:cs="Times New Roman"/>
          <w:i/>
          <w:iCs/>
          <w:lang w:val="en-US"/>
        </w:rPr>
        <w:t>Oceanography And Marine Biology: An Annual Review</w:t>
      </w:r>
      <w:r w:rsidRPr="00B0010D">
        <w:rPr>
          <w:rFonts w:ascii="Times New Roman" w:hAnsi="Times New Roman" w:cs="Times New Roman"/>
          <w:lang w:val="en-US"/>
        </w:rPr>
        <w:t>, 38, 311–355.</w:t>
      </w:r>
    </w:p>
    <w:p w14:paraId="34CD42B0"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Cowman, P.F. &amp; Bellwood, D.R. (2011). Coral reefs as drivers of cladogenesis: expanding coral reefs, cryptic extinction events, and the development of biodiversity hotspots. </w:t>
      </w:r>
      <w:r w:rsidRPr="00B0010D">
        <w:rPr>
          <w:rFonts w:ascii="Times New Roman" w:hAnsi="Times New Roman" w:cs="Times New Roman"/>
          <w:i/>
          <w:iCs/>
          <w:lang w:val="en-US"/>
        </w:rPr>
        <w:t>Journal of Evolutionary Biology</w:t>
      </w:r>
      <w:r w:rsidRPr="00B0010D">
        <w:rPr>
          <w:rFonts w:ascii="Times New Roman" w:hAnsi="Times New Roman" w:cs="Times New Roman"/>
          <w:lang w:val="en-US"/>
        </w:rPr>
        <w:t>, 24, 2543–2562.</w:t>
      </w:r>
    </w:p>
    <w:p w14:paraId="4184368D"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Depczynski, M. &amp; Bellwood, D.R. (2006). Extremes, plasticity, and invariance in vertebrate life history traits: insights from coral reef fishes. </w:t>
      </w:r>
      <w:r w:rsidRPr="00B0010D">
        <w:rPr>
          <w:rFonts w:ascii="Times New Roman" w:hAnsi="Times New Roman" w:cs="Times New Roman"/>
          <w:i/>
          <w:iCs/>
          <w:lang w:val="en-US"/>
        </w:rPr>
        <w:t>Ecology</w:t>
      </w:r>
      <w:r w:rsidRPr="00B0010D">
        <w:rPr>
          <w:rFonts w:ascii="Times New Roman" w:hAnsi="Times New Roman" w:cs="Times New Roman"/>
          <w:lang w:val="en-US"/>
        </w:rPr>
        <w:t>, 87, 3119–3127.</w:t>
      </w:r>
    </w:p>
    <w:p w14:paraId="082D862F"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Dixson, D.L. &amp; Hay, M.E. (2012). Corals chemically cue mutualistic fishes to remove competing seaweeds. </w:t>
      </w:r>
      <w:r w:rsidRPr="00B0010D">
        <w:rPr>
          <w:rFonts w:ascii="Times New Roman" w:hAnsi="Times New Roman" w:cs="Times New Roman"/>
          <w:i/>
          <w:iCs/>
          <w:lang w:val="en-US"/>
        </w:rPr>
        <w:t>Science</w:t>
      </w:r>
      <w:r w:rsidRPr="00B0010D">
        <w:rPr>
          <w:rFonts w:ascii="Times New Roman" w:hAnsi="Times New Roman" w:cs="Times New Roman"/>
          <w:lang w:val="en-US"/>
        </w:rPr>
        <w:t>, 338, 804–807.</w:t>
      </w:r>
    </w:p>
    <w:p w14:paraId="55816D13"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Doebeli, M. &amp; Knowlton, N. (1998). The evolution of interspecific mutualisms. </w:t>
      </w:r>
      <w:r w:rsidRPr="00B0010D">
        <w:rPr>
          <w:rFonts w:ascii="Times New Roman" w:hAnsi="Times New Roman" w:cs="Times New Roman"/>
          <w:i/>
          <w:iCs/>
          <w:lang w:val="en-US"/>
        </w:rPr>
        <w:t>Proceedings of the National Academy of Sciences</w:t>
      </w:r>
      <w:r w:rsidRPr="00B0010D">
        <w:rPr>
          <w:rFonts w:ascii="Times New Roman" w:hAnsi="Times New Roman" w:cs="Times New Roman"/>
          <w:lang w:val="en-US"/>
        </w:rPr>
        <w:t>, 95, 8676–8680.</w:t>
      </w:r>
    </w:p>
    <w:p w14:paraId="61424DFD"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Elliott, J. (1992). The role of sea anemones as refuges and feeding habitats for the temperate fish Oxylebius pictus. </w:t>
      </w:r>
      <w:r w:rsidRPr="00B0010D">
        <w:rPr>
          <w:rFonts w:ascii="Times New Roman" w:hAnsi="Times New Roman" w:cs="Times New Roman"/>
          <w:i/>
          <w:iCs/>
          <w:lang w:val="en-US"/>
        </w:rPr>
        <w:t>Environmental biology of fishes</w:t>
      </w:r>
      <w:r w:rsidRPr="00B0010D">
        <w:rPr>
          <w:rFonts w:ascii="Times New Roman" w:hAnsi="Times New Roman" w:cs="Times New Roman"/>
          <w:lang w:val="en-US"/>
        </w:rPr>
        <w:t>, 35, 381–400.</w:t>
      </w:r>
    </w:p>
    <w:p w14:paraId="47B6C5D1"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lastRenderedPageBreak/>
        <w:t xml:space="preserve">Elliott, J.K., Lougheed, S.C., Bateman, B., McPhee, L.K. &amp; Boag, P.T. (1999). Molecular phylogenetic evidence for the evolution of specialization in anemonefishes. </w:t>
      </w:r>
      <w:r w:rsidRPr="00B0010D">
        <w:rPr>
          <w:rFonts w:ascii="Times New Roman" w:hAnsi="Times New Roman" w:cs="Times New Roman"/>
          <w:i/>
          <w:iCs/>
          <w:lang w:val="en-US"/>
        </w:rPr>
        <w:t>Proceedings of the Royal Society of London B: Biological Sciences</w:t>
      </w:r>
      <w:r w:rsidRPr="00B0010D">
        <w:rPr>
          <w:rFonts w:ascii="Times New Roman" w:hAnsi="Times New Roman" w:cs="Times New Roman"/>
          <w:lang w:val="en-US"/>
        </w:rPr>
        <w:t>, 266, 677–685.</w:t>
      </w:r>
    </w:p>
    <w:p w14:paraId="49CFB3C6"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Fautin, D.G. (1991). The anemonefish symbiosis: what is known and what is not. </w:t>
      </w:r>
      <w:r w:rsidRPr="00B0010D">
        <w:rPr>
          <w:rFonts w:ascii="Times New Roman" w:hAnsi="Times New Roman" w:cs="Times New Roman"/>
          <w:i/>
          <w:iCs/>
          <w:lang w:val="en-US"/>
        </w:rPr>
        <w:t>Symbiosis</w:t>
      </w:r>
      <w:r w:rsidRPr="00B0010D">
        <w:rPr>
          <w:rFonts w:ascii="Times New Roman" w:hAnsi="Times New Roman" w:cs="Times New Roman"/>
          <w:lang w:val="en-US"/>
        </w:rPr>
        <w:t>, 10, 23–46.</w:t>
      </w:r>
    </w:p>
    <w:p w14:paraId="40308C65"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Frédérich, B., Sorenson, L., Santini, F., Slater, G.J. &amp; Alfaro, M.E. (2013). Iterative ecological radiation and convergence during the evolutionary history of damselfishes (Pomacentridae). </w:t>
      </w:r>
      <w:r w:rsidRPr="00B0010D">
        <w:rPr>
          <w:rFonts w:ascii="Times New Roman" w:hAnsi="Times New Roman" w:cs="Times New Roman"/>
          <w:i/>
          <w:iCs/>
          <w:lang w:val="en-US"/>
        </w:rPr>
        <w:t>The American Naturalist</w:t>
      </w:r>
      <w:r w:rsidRPr="00B0010D">
        <w:rPr>
          <w:rFonts w:ascii="Times New Roman" w:hAnsi="Times New Roman" w:cs="Times New Roman"/>
          <w:lang w:val="en-US"/>
        </w:rPr>
        <w:t>, 181, 94–113.</w:t>
      </w:r>
    </w:p>
    <w:p w14:paraId="2186D3E3"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Goatley, C.H.R. &amp; Bellwood, D.R. (2016). Body size and mortality rates in coral reef fishes: a three-phase relationship. </w:t>
      </w:r>
      <w:r w:rsidRPr="00B0010D">
        <w:rPr>
          <w:rFonts w:ascii="Times New Roman" w:hAnsi="Times New Roman" w:cs="Times New Roman"/>
          <w:i/>
          <w:iCs/>
          <w:lang w:val="en-US"/>
        </w:rPr>
        <w:t>Proceedings of the Royal Society of London B: Biological Sciences</w:t>
      </w:r>
      <w:r w:rsidRPr="00B0010D">
        <w:rPr>
          <w:rFonts w:ascii="Times New Roman" w:hAnsi="Times New Roman" w:cs="Times New Roman"/>
          <w:lang w:val="en-US"/>
        </w:rPr>
        <w:t>, 283, 20161858.</w:t>
      </w:r>
    </w:p>
    <w:p w14:paraId="4C7B7319"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Grutter, A.S. (1999). Cleaner fish really do clean. </w:t>
      </w:r>
      <w:r w:rsidRPr="00B0010D">
        <w:rPr>
          <w:rFonts w:ascii="Times New Roman" w:hAnsi="Times New Roman" w:cs="Times New Roman"/>
          <w:i/>
          <w:iCs/>
          <w:lang w:val="en-US"/>
        </w:rPr>
        <w:t>Nature</w:t>
      </w:r>
      <w:r w:rsidRPr="00B0010D">
        <w:rPr>
          <w:rFonts w:ascii="Times New Roman" w:hAnsi="Times New Roman" w:cs="Times New Roman"/>
          <w:lang w:val="en-US"/>
        </w:rPr>
        <w:t>, 398, 672–673.</w:t>
      </w:r>
    </w:p>
    <w:p w14:paraId="36FB526F"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Grutter, A.S. &amp; Feeney, W.E. (2016). Equivalent cleaning in a juvenile facultative and obligate cleaning wrasse: an insight into the evolution of cleaning in labrids? </w:t>
      </w:r>
      <w:r w:rsidRPr="00B0010D">
        <w:rPr>
          <w:rFonts w:ascii="Times New Roman" w:hAnsi="Times New Roman" w:cs="Times New Roman"/>
          <w:i/>
          <w:iCs/>
          <w:lang w:val="en-US"/>
        </w:rPr>
        <w:t>Coral Reefs</w:t>
      </w:r>
      <w:r w:rsidRPr="00B0010D">
        <w:rPr>
          <w:rFonts w:ascii="Times New Roman" w:hAnsi="Times New Roman" w:cs="Times New Roman"/>
          <w:lang w:val="en-US"/>
        </w:rPr>
        <w:t>, 1–7.</w:t>
      </w:r>
    </w:p>
    <w:p w14:paraId="629649AF"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Hay, M.E., Parker, J.D., Burkepile, D.E., Caudill, C.C., Wilson, A.E., Hallinan, Z.P., </w:t>
      </w:r>
      <w:r w:rsidRPr="00B0010D">
        <w:rPr>
          <w:rFonts w:ascii="Times New Roman" w:hAnsi="Times New Roman" w:cs="Times New Roman"/>
          <w:i/>
          <w:iCs/>
          <w:lang w:val="en-US"/>
        </w:rPr>
        <w:t>et al.</w:t>
      </w:r>
      <w:r w:rsidRPr="00B0010D">
        <w:rPr>
          <w:rFonts w:ascii="Times New Roman" w:hAnsi="Times New Roman" w:cs="Times New Roman"/>
          <w:lang w:val="en-US"/>
        </w:rPr>
        <w:t xml:space="preserve"> (2004). Mutualisms and aquatic community structure: the enemy of my enemy is my friend. </w:t>
      </w:r>
      <w:r w:rsidRPr="00B0010D">
        <w:rPr>
          <w:rFonts w:ascii="Times New Roman" w:hAnsi="Times New Roman" w:cs="Times New Roman"/>
          <w:i/>
          <w:iCs/>
          <w:lang w:val="en-US"/>
        </w:rPr>
        <w:t>Annual Review of Ecology, Evolution, and Systematics</w:t>
      </w:r>
      <w:r w:rsidRPr="00B0010D">
        <w:rPr>
          <w:rFonts w:ascii="Times New Roman" w:hAnsi="Times New Roman" w:cs="Times New Roman"/>
          <w:lang w:val="en-US"/>
        </w:rPr>
        <w:t>, 35, 175–197.</w:t>
      </w:r>
    </w:p>
    <w:p w14:paraId="3A95A4DA"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Holbrook, S.J. &amp; Schmitt, R.J. (2002). Competition for shelter space causes density-dependent predation mortality in damselfishes. </w:t>
      </w:r>
      <w:r w:rsidRPr="00B0010D">
        <w:rPr>
          <w:rFonts w:ascii="Times New Roman" w:hAnsi="Times New Roman" w:cs="Times New Roman"/>
          <w:i/>
          <w:iCs/>
          <w:lang w:val="en-US"/>
        </w:rPr>
        <w:t>Ecology</w:t>
      </w:r>
      <w:r w:rsidRPr="00B0010D">
        <w:rPr>
          <w:rFonts w:ascii="Times New Roman" w:hAnsi="Times New Roman" w:cs="Times New Roman"/>
          <w:lang w:val="en-US"/>
        </w:rPr>
        <w:t>, 83, 2855–2868.</w:t>
      </w:r>
    </w:p>
    <w:p w14:paraId="19E216B7"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Huelsenbeck, J.P., Nielsen, R. &amp; Bollback, J.P. (2003). Stochastic mapping of morphological characters. </w:t>
      </w:r>
      <w:r w:rsidRPr="00B0010D">
        <w:rPr>
          <w:rFonts w:ascii="Times New Roman" w:hAnsi="Times New Roman" w:cs="Times New Roman"/>
          <w:i/>
          <w:iCs/>
          <w:lang w:val="en-US"/>
        </w:rPr>
        <w:t>Systematic Biology</w:t>
      </w:r>
      <w:r w:rsidRPr="00B0010D">
        <w:rPr>
          <w:rFonts w:ascii="Times New Roman" w:hAnsi="Times New Roman" w:cs="Times New Roman"/>
          <w:lang w:val="en-US"/>
        </w:rPr>
        <w:t>, 52, 131–158.</w:t>
      </w:r>
    </w:p>
    <w:p w14:paraId="118E23F4"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Liberman, T., Genin, A. &amp; Loya, Y. (1995). Effects on growth and reproduction of the coral Stylophora pistillata by the mutualistic damselfish Dascyllus marginatus. </w:t>
      </w:r>
      <w:r w:rsidRPr="00B0010D">
        <w:rPr>
          <w:rFonts w:ascii="Times New Roman" w:hAnsi="Times New Roman" w:cs="Times New Roman"/>
          <w:i/>
          <w:iCs/>
          <w:lang w:val="en-US"/>
        </w:rPr>
        <w:t>Marine Biology</w:t>
      </w:r>
      <w:r w:rsidRPr="00B0010D">
        <w:rPr>
          <w:rFonts w:ascii="Times New Roman" w:hAnsi="Times New Roman" w:cs="Times New Roman"/>
          <w:lang w:val="en-US"/>
        </w:rPr>
        <w:t>, 121, 741–746.</w:t>
      </w:r>
    </w:p>
    <w:p w14:paraId="15060755"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lastRenderedPageBreak/>
        <w:t xml:space="preserve">Lim, A.N., Guerra, J.A.D.L. &amp; Blumstein, D.T. (2016). Sea anemones modify their hiding time based on their commensal damselfish. </w:t>
      </w:r>
      <w:r w:rsidRPr="00B0010D">
        <w:rPr>
          <w:rFonts w:ascii="Times New Roman" w:hAnsi="Times New Roman" w:cs="Times New Roman"/>
          <w:i/>
          <w:iCs/>
          <w:lang w:val="en-US"/>
        </w:rPr>
        <w:t>Royal Society Open Science</w:t>
      </w:r>
      <w:r w:rsidRPr="00B0010D">
        <w:rPr>
          <w:rFonts w:ascii="Times New Roman" w:hAnsi="Times New Roman" w:cs="Times New Roman"/>
          <w:lang w:val="en-US"/>
        </w:rPr>
        <w:t>, 3, 160169.</w:t>
      </w:r>
    </w:p>
    <w:p w14:paraId="23540A7E"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Litsios, G., Sims, C.A., Wüest, R.O., Pearman, P.B., Zimmermann, N.E. &amp; Salamin, N. (2012). Mutualism with sea anemones triggered the adaptive radiation of clownfishes. </w:t>
      </w:r>
      <w:r w:rsidRPr="00B0010D">
        <w:rPr>
          <w:rFonts w:ascii="Times New Roman" w:hAnsi="Times New Roman" w:cs="Times New Roman"/>
          <w:i/>
          <w:iCs/>
          <w:lang w:val="en-US"/>
        </w:rPr>
        <w:t>BMC Evolutionary Biology</w:t>
      </w:r>
      <w:r w:rsidRPr="00B0010D">
        <w:rPr>
          <w:rFonts w:ascii="Times New Roman" w:hAnsi="Times New Roman" w:cs="Times New Roman"/>
          <w:lang w:val="en-US"/>
        </w:rPr>
        <w:t>, 12, 212.</w:t>
      </w:r>
    </w:p>
    <w:p w14:paraId="6A23499B"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Magnusson, A., Skaug, H., Nielsen, A., Berg, C., Kristensen, K., Maechler, M., </w:t>
      </w:r>
      <w:r w:rsidRPr="00B0010D">
        <w:rPr>
          <w:rFonts w:ascii="Times New Roman" w:hAnsi="Times New Roman" w:cs="Times New Roman"/>
          <w:i/>
          <w:iCs/>
          <w:lang w:val="en-US"/>
        </w:rPr>
        <w:t>et al.</w:t>
      </w:r>
      <w:r w:rsidRPr="00B0010D">
        <w:rPr>
          <w:rFonts w:ascii="Times New Roman" w:hAnsi="Times New Roman" w:cs="Times New Roman"/>
          <w:lang w:val="en-US"/>
        </w:rPr>
        <w:t xml:space="preserve"> (2018). </w:t>
      </w:r>
      <w:r w:rsidRPr="00B0010D">
        <w:rPr>
          <w:rFonts w:ascii="Times New Roman" w:hAnsi="Times New Roman" w:cs="Times New Roman"/>
          <w:i/>
          <w:iCs/>
          <w:lang w:val="en-US"/>
        </w:rPr>
        <w:t>glmmTMB: Generalized Linear Mixed Models using Template Model Builder</w:t>
      </w:r>
      <w:r w:rsidRPr="00B0010D">
        <w:rPr>
          <w:rFonts w:ascii="Times New Roman" w:hAnsi="Times New Roman" w:cs="Times New Roman"/>
          <w:lang w:val="en-US"/>
        </w:rPr>
        <w:t>.</w:t>
      </w:r>
    </w:p>
    <w:p w14:paraId="66CBA43C"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Mariscal, R.N. (1970a). An experimental analysis of the protection of Amphiprion xanthurus Cuvier &amp; Valenciennes and some other anemone fishes from sea anemones. </w:t>
      </w:r>
      <w:r w:rsidRPr="00B0010D">
        <w:rPr>
          <w:rFonts w:ascii="Times New Roman" w:hAnsi="Times New Roman" w:cs="Times New Roman"/>
          <w:i/>
          <w:iCs/>
          <w:lang w:val="en-US"/>
        </w:rPr>
        <w:t>Journal of Experimental Marine Biology and Ecology</w:t>
      </w:r>
      <w:r w:rsidRPr="00B0010D">
        <w:rPr>
          <w:rFonts w:ascii="Times New Roman" w:hAnsi="Times New Roman" w:cs="Times New Roman"/>
          <w:lang w:val="en-US"/>
        </w:rPr>
        <w:t>, 4, 134–149.</w:t>
      </w:r>
    </w:p>
    <w:p w14:paraId="2D688556"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Mariscal, R.N. (1970b). The nature of the symbiosis between Indo-Pacific anemone fishes and sea anemones. </w:t>
      </w:r>
      <w:r w:rsidRPr="00B0010D">
        <w:rPr>
          <w:rFonts w:ascii="Times New Roman" w:hAnsi="Times New Roman" w:cs="Times New Roman"/>
          <w:i/>
          <w:iCs/>
          <w:lang w:val="en-US"/>
        </w:rPr>
        <w:t>Marine Biology</w:t>
      </w:r>
      <w:r w:rsidRPr="00B0010D">
        <w:rPr>
          <w:rFonts w:ascii="Times New Roman" w:hAnsi="Times New Roman" w:cs="Times New Roman"/>
          <w:lang w:val="en-US"/>
        </w:rPr>
        <w:t>, 6, 58–65.</w:t>
      </w:r>
    </w:p>
    <w:p w14:paraId="1DD01188"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Mitchell, M.D., McCormick, M.I., Chivers, D.P. &amp; Ferrari, M.C.O. (2013). Generalization of learned predator recognition in coral reef ecosystems: how cautious are damselfish? </w:t>
      </w:r>
      <w:r w:rsidRPr="00B0010D">
        <w:rPr>
          <w:rFonts w:ascii="Times New Roman" w:hAnsi="Times New Roman" w:cs="Times New Roman"/>
          <w:i/>
          <w:iCs/>
          <w:lang w:val="en-US"/>
        </w:rPr>
        <w:t>Functional Ecology</w:t>
      </w:r>
      <w:r w:rsidRPr="00B0010D">
        <w:rPr>
          <w:rFonts w:ascii="Times New Roman" w:hAnsi="Times New Roman" w:cs="Times New Roman"/>
          <w:lang w:val="en-US"/>
        </w:rPr>
        <w:t>, 27, 299–304.</w:t>
      </w:r>
    </w:p>
    <w:p w14:paraId="523D475A"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Munday, P.L., Dixson, D.L., Donelson, J.M., Jones, G.P., Pratchett, M.S., Devitsina, G.V., </w:t>
      </w:r>
      <w:r w:rsidRPr="00B0010D">
        <w:rPr>
          <w:rFonts w:ascii="Times New Roman" w:hAnsi="Times New Roman" w:cs="Times New Roman"/>
          <w:i/>
          <w:iCs/>
          <w:lang w:val="en-US"/>
        </w:rPr>
        <w:t>et al.</w:t>
      </w:r>
      <w:r w:rsidRPr="00B0010D">
        <w:rPr>
          <w:rFonts w:ascii="Times New Roman" w:hAnsi="Times New Roman" w:cs="Times New Roman"/>
          <w:lang w:val="en-US"/>
        </w:rPr>
        <w:t xml:space="preserve"> (2009). Ocean acidification impairs olfactory discrimination and homing ability of a marine fish. </w:t>
      </w:r>
      <w:r w:rsidRPr="00B0010D">
        <w:rPr>
          <w:rFonts w:ascii="Times New Roman" w:hAnsi="Times New Roman" w:cs="Times New Roman"/>
          <w:i/>
          <w:iCs/>
          <w:lang w:val="en-US"/>
        </w:rPr>
        <w:t>Proceedings of the National Academy of Sciences</w:t>
      </w:r>
      <w:r w:rsidRPr="00B0010D">
        <w:rPr>
          <w:rFonts w:ascii="Times New Roman" w:hAnsi="Times New Roman" w:cs="Times New Roman"/>
          <w:lang w:val="en-US"/>
        </w:rPr>
        <w:t>, 106, 1848–1852.</w:t>
      </w:r>
    </w:p>
    <w:p w14:paraId="13E72356"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Munday, P.L. &amp; Jones, G.P. (1998). The ecological implications of small body size among coral reef fishes. </w:t>
      </w:r>
      <w:r w:rsidRPr="00B0010D">
        <w:rPr>
          <w:rFonts w:ascii="Times New Roman" w:hAnsi="Times New Roman" w:cs="Times New Roman"/>
          <w:i/>
          <w:iCs/>
          <w:lang w:val="en-US"/>
        </w:rPr>
        <w:t>Oceanography And Marine Biology: An Annual Review</w:t>
      </w:r>
      <w:r w:rsidRPr="00B0010D">
        <w:rPr>
          <w:rFonts w:ascii="Times New Roman" w:hAnsi="Times New Roman" w:cs="Times New Roman"/>
          <w:lang w:val="en-US"/>
        </w:rPr>
        <w:t>.</w:t>
      </w:r>
    </w:p>
    <w:p w14:paraId="25435357"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Ollerton, J., McCollin, D., Fautin, D.G. &amp; Allen, G.R. (2007). Finding NEMO: nestedness engendered by mutualistic organization in anemonefish and their hosts. </w:t>
      </w:r>
      <w:r w:rsidRPr="00B0010D">
        <w:rPr>
          <w:rFonts w:ascii="Times New Roman" w:hAnsi="Times New Roman" w:cs="Times New Roman"/>
          <w:i/>
          <w:iCs/>
          <w:lang w:val="en-US"/>
        </w:rPr>
        <w:t>Proceedings of the Royal Society of London B: Biological Sciences</w:t>
      </w:r>
      <w:r w:rsidRPr="00B0010D">
        <w:rPr>
          <w:rFonts w:ascii="Times New Roman" w:hAnsi="Times New Roman" w:cs="Times New Roman"/>
          <w:lang w:val="en-US"/>
        </w:rPr>
        <w:t>, 274, 591–598.</w:t>
      </w:r>
    </w:p>
    <w:p w14:paraId="22E0F3D1"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Pagel, M. (1997). Inferring evolutionary processes from phylogenies. </w:t>
      </w:r>
      <w:r w:rsidRPr="00B0010D">
        <w:rPr>
          <w:rFonts w:ascii="Times New Roman" w:hAnsi="Times New Roman" w:cs="Times New Roman"/>
          <w:i/>
          <w:iCs/>
          <w:lang w:val="en-US"/>
        </w:rPr>
        <w:t>Zoologica Scripta</w:t>
      </w:r>
      <w:r w:rsidRPr="00B0010D">
        <w:rPr>
          <w:rFonts w:ascii="Times New Roman" w:hAnsi="Times New Roman" w:cs="Times New Roman"/>
          <w:lang w:val="en-US"/>
        </w:rPr>
        <w:t>, 26, 331–348.</w:t>
      </w:r>
    </w:p>
    <w:p w14:paraId="2AF67025"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lastRenderedPageBreak/>
        <w:t xml:space="preserve">Palmer, T.M., Stanton, M.L., Young, T.P., Goheen, J.R., Pringle, R.M. &amp; Karban, R. (2008). Breakdown of an ant-plant mutualism follows the loss of large herbivores from an African savanna. </w:t>
      </w:r>
      <w:r w:rsidRPr="00B0010D">
        <w:rPr>
          <w:rFonts w:ascii="Times New Roman" w:hAnsi="Times New Roman" w:cs="Times New Roman"/>
          <w:i/>
          <w:iCs/>
          <w:lang w:val="en-US"/>
        </w:rPr>
        <w:t>Science</w:t>
      </w:r>
      <w:r w:rsidRPr="00B0010D">
        <w:rPr>
          <w:rFonts w:ascii="Times New Roman" w:hAnsi="Times New Roman" w:cs="Times New Roman"/>
          <w:lang w:val="en-US"/>
        </w:rPr>
        <w:t>, 319, 192–195.</w:t>
      </w:r>
    </w:p>
    <w:p w14:paraId="4B38FF67"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Paradis, E., Calude, J. &amp; Strimmer, K. (2004). APE: analyses of phylogenetics and evolution in R language. </w:t>
      </w:r>
      <w:r w:rsidRPr="00B0010D">
        <w:rPr>
          <w:rFonts w:ascii="Times New Roman" w:hAnsi="Times New Roman" w:cs="Times New Roman"/>
          <w:i/>
          <w:iCs/>
          <w:lang w:val="en-US"/>
        </w:rPr>
        <w:t>Bioinformatics</w:t>
      </w:r>
      <w:r w:rsidRPr="00B0010D">
        <w:rPr>
          <w:rFonts w:ascii="Times New Roman" w:hAnsi="Times New Roman" w:cs="Times New Roman"/>
          <w:lang w:val="en-US"/>
        </w:rPr>
        <w:t>, 20, 289–290.</w:t>
      </w:r>
    </w:p>
    <w:p w14:paraId="64AAE297"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Pinheiro, J., Bates, D., DebRoy, S., Sarkar, D. &amp; R Development Core Team. (2013). </w:t>
      </w:r>
      <w:r w:rsidRPr="00B0010D">
        <w:rPr>
          <w:rFonts w:ascii="Times New Roman" w:hAnsi="Times New Roman" w:cs="Times New Roman"/>
          <w:i/>
          <w:iCs/>
          <w:lang w:val="en-US"/>
        </w:rPr>
        <w:t>nlme: linear and nonlinear mixed effects models</w:t>
      </w:r>
      <w:r w:rsidRPr="00B0010D">
        <w:rPr>
          <w:rFonts w:ascii="Times New Roman" w:hAnsi="Times New Roman" w:cs="Times New Roman"/>
          <w:lang w:val="en-US"/>
        </w:rPr>
        <w:t>.</w:t>
      </w:r>
    </w:p>
    <w:p w14:paraId="0AC3A256"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Rabosky, D.L., Chang, J., Title, P.O., Cowman, P.F., Sallan, L., Friedman, M., </w:t>
      </w:r>
      <w:r w:rsidRPr="00B0010D">
        <w:rPr>
          <w:rFonts w:ascii="Times New Roman" w:hAnsi="Times New Roman" w:cs="Times New Roman"/>
          <w:i/>
          <w:iCs/>
          <w:lang w:val="en-US"/>
        </w:rPr>
        <w:t>et al.</w:t>
      </w:r>
      <w:r w:rsidRPr="00B0010D">
        <w:rPr>
          <w:rFonts w:ascii="Times New Roman" w:hAnsi="Times New Roman" w:cs="Times New Roman"/>
          <w:lang w:val="en-US"/>
        </w:rPr>
        <w:t xml:space="preserve"> (2018). An inverse latitudinal gradient in speciation rate for marine fishes. </w:t>
      </w:r>
      <w:r w:rsidRPr="00B0010D">
        <w:rPr>
          <w:rFonts w:ascii="Times New Roman" w:hAnsi="Times New Roman" w:cs="Times New Roman"/>
          <w:i/>
          <w:iCs/>
          <w:lang w:val="en-US"/>
        </w:rPr>
        <w:t>Nature</w:t>
      </w:r>
      <w:r w:rsidRPr="00B0010D">
        <w:rPr>
          <w:rFonts w:ascii="Times New Roman" w:hAnsi="Times New Roman" w:cs="Times New Roman"/>
          <w:lang w:val="en-US"/>
        </w:rPr>
        <w:t>, 559, 392–395.</w:t>
      </w:r>
    </w:p>
    <w:p w14:paraId="0E376ACD"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Randall, J. &amp; Fautin, D. (2002). Fishes other than anemonefishes that associate with sea anemones. </w:t>
      </w:r>
      <w:r w:rsidRPr="00B0010D">
        <w:rPr>
          <w:rFonts w:ascii="Times New Roman" w:hAnsi="Times New Roman" w:cs="Times New Roman"/>
          <w:i/>
          <w:iCs/>
          <w:lang w:val="en-US"/>
        </w:rPr>
        <w:t>Coral Reefs</w:t>
      </w:r>
      <w:r w:rsidRPr="00B0010D">
        <w:rPr>
          <w:rFonts w:ascii="Times New Roman" w:hAnsi="Times New Roman" w:cs="Times New Roman"/>
          <w:lang w:val="en-US"/>
        </w:rPr>
        <w:t>, 21, 188–190.</w:t>
      </w:r>
    </w:p>
    <w:p w14:paraId="7F08FEBB"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Revell, L.J. (2010). Phylogenetic signal and linear regression on species data. </w:t>
      </w:r>
      <w:r w:rsidRPr="00B0010D">
        <w:rPr>
          <w:rFonts w:ascii="Times New Roman" w:hAnsi="Times New Roman" w:cs="Times New Roman"/>
          <w:i/>
          <w:iCs/>
          <w:lang w:val="en-US"/>
        </w:rPr>
        <w:t>Methods in Ecology and Evolution</w:t>
      </w:r>
      <w:r w:rsidRPr="00B0010D">
        <w:rPr>
          <w:rFonts w:ascii="Times New Roman" w:hAnsi="Times New Roman" w:cs="Times New Roman"/>
          <w:lang w:val="en-US"/>
        </w:rPr>
        <w:t>, 1, 319–329.</w:t>
      </w:r>
    </w:p>
    <w:p w14:paraId="172137FC"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Revell, L.J. (2012). phytools: an R package for phylogenetic comparative biology (and other things). </w:t>
      </w:r>
      <w:r w:rsidRPr="00B0010D">
        <w:rPr>
          <w:rFonts w:ascii="Times New Roman" w:hAnsi="Times New Roman" w:cs="Times New Roman"/>
          <w:i/>
          <w:iCs/>
          <w:lang w:val="en-US"/>
        </w:rPr>
        <w:t>Methods in Ecology and Evolution</w:t>
      </w:r>
      <w:r w:rsidRPr="00B0010D">
        <w:rPr>
          <w:rFonts w:ascii="Times New Roman" w:hAnsi="Times New Roman" w:cs="Times New Roman"/>
          <w:lang w:val="en-US"/>
        </w:rPr>
        <w:t>, 3, 217–223.</w:t>
      </w:r>
    </w:p>
    <w:p w14:paraId="706D6F53"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Santini, S. &amp; Polacco, G. (2006). Finding Nemo: molecular phylogeny and evolution of the unusual life style of anemonefish. </w:t>
      </w:r>
      <w:r w:rsidRPr="00B0010D">
        <w:rPr>
          <w:rFonts w:ascii="Times New Roman" w:hAnsi="Times New Roman" w:cs="Times New Roman"/>
          <w:i/>
          <w:iCs/>
          <w:lang w:val="en-US"/>
        </w:rPr>
        <w:t>Gene</w:t>
      </w:r>
      <w:r w:rsidRPr="00B0010D">
        <w:rPr>
          <w:rFonts w:ascii="Times New Roman" w:hAnsi="Times New Roman" w:cs="Times New Roman"/>
          <w:lang w:val="en-US"/>
        </w:rPr>
        <w:t>, 385, 19–27.</w:t>
      </w:r>
    </w:p>
    <w:p w14:paraId="3154A682"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Schmitt, R.J. &amp; Holbrook, S.J. (2003). Mutualism can mediate competition and promote coexistence. </w:t>
      </w:r>
      <w:r w:rsidRPr="00B0010D">
        <w:rPr>
          <w:rFonts w:ascii="Times New Roman" w:hAnsi="Times New Roman" w:cs="Times New Roman"/>
          <w:i/>
          <w:iCs/>
          <w:lang w:val="en-US"/>
        </w:rPr>
        <w:t>Ecology Letters</w:t>
      </w:r>
      <w:r w:rsidRPr="00B0010D">
        <w:rPr>
          <w:rFonts w:ascii="Times New Roman" w:hAnsi="Times New Roman" w:cs="Times New Roman"/>
          <w:lang w:val="en-US"/>
        </w:rPr>
        <w:t>, 6, 898–902.</w:t>
      </w:r>
    </w:p>
    <w:p w14:paraId="17849DAC"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Szczebak, J.T., Henry, R.P., Al-Horani, F.A. &amp; Chadwick, N.E. (2013). Anemonefish oxygenate their anemone hosts at night. </w:t>
      </w:r>
      <w:r w:rsidRPr="00B0010D">
        <w:rPr>
          <w:rFonts w:ascii="Times New Roman" w:hAnsi="Times New Roman" w:cs="Times New Roman"/>
          <w:i/>
          <w:iCs/>
          <w:lang w:val="en-US"/>
        </w:rPr>
        <w:t>Journal of Experimental Biology</w:t>
      </w:r>
      <w:r w:rsidRPr="00B0010D">
        <w:rPr>
          <w:rFonts w:ascii="Times New Roman" w:hAnsi="Times New Roman" w:cs="Times New Roman"/>
          <w:lang w:val="en-US"/>
        </w:rPr>
        <w:t>, 216, 970–976.</w:t>
      </w:r>
    </w:p>
    <w:p w14:paraId="55A19E28"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Thébault, E. &amp; Fontaine, C. (2010). Stability of ecological communities and the architecture of mutualistic and trophic networks. </w:t>
      </w:r>
      <w:r w:rsidRPr="00B0010D">
        <w:rPr>
          <w:rFonts w:ascii="Times New Roman" w:hAnsi="Times New Roman" w:cs="Times New Roman"/>
          <w:i/>
          <w:iCs/>
          <w:lang w:val="en-US"/>
        </w:rPr>
        <w:t>Science</w:t>
      </w:r>
      <w:r w:rsidRPr="00B0010D">
        <w:rPr>
          <w:rFonts w:ascii="Times New Roman" w:hAnsi="Times New Roman" w:cs="Times New Roman"/>
          <w:lang w:val="en-US"/>
        </w:rPr>
        <w:t>, 329, 853–856.</w:t>
      </w:r>
    </w:p>
    <w:p w14:paraId="343D5A18"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lastRenderedPageBreak/>
        <w:t xml:space="preserve">Toby Kiers, E., Palmer, T.M., Ives, A.R., Bruno, J.F. &amp; Bronstein, J.L. (2010). Mutualisms in a changing world: an evolutionary perspective. </w:t>
      </w:r>
      <w:r w:rsidRPr="00B0010D">
        <w:rPr>
          <w:rFonts w:ascii="Times New Roman" w:hAnsi="Times New Roman" w:cs="Times New Roman"/>
          <w:i/>
          <w:iCs/>
          <w:lang w:val="en-US"/>
        </w:rPr>
        <w:t>Ecology Letters</w:t>
      </w:r>
      <w:r w:rsidRPr="00B0010D">
        <w:rPr>
          <w:rFonts w:ascii="Times New Roman" w:hAnsi="Times New Roman" w:cs="Times New Roman"/>
          <w:lang w:val="en-US"/>
        </w:rPr>
        <w:t>, 13, 1459–1474.</w:t>
      </w:r>
    </w:p>
    <w:p w14:paraId="30B62456"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Trager, M.D., Bhotika, S., Hostetler, J.A., Andrade, G.V., Rodriguez-Cabal, M.A., McKeon, C.S., </w:t>
      </w:r>
      <w:r w:rsidRPr="00B0010D">
        <w:rPr>
          <w:rFonts w:ascii="Times New Roman" w:hAnsi="Times New Roman" w:cs="Times New Roman"/>
          <w:i/>
          <w:iCs/>
          <w:lang w:val="en-US"/>
        </w:rPr>
        <w:t>et al.</w:t>
      </w:r>
      <w:r w:rsidRPr="00B0010D">
        <w:rPr>
          <w:rFonts w:ascii="Times New Roman" w:hAnsi="Times New Roman" w:cs="Times New Roman"/>
          <w:lang w:val="en-US"/>
        </w:rPr>
        <w:t xml:space="preserve"> (2010). Benefits for Plants in Ant-Plant Protective Mutualisms: A Meta-Analysis. </w:t>
      </w:r>
      <w:r w:rsidRPr="00B0010D">
        <w:rPr>
          <w:rFonts w:ascii="Times New Roman" w:hAnsi="Times New Roman" w:cs="Times New Roman"/>
          <w:i/>
          <w:iCs/>
          <w:lang w:val="en-US"/>
        </w:rPr>
        <w:t>PLOS ONE</w:t>
      </w:r>
      <w:r w:rsidRPr="00B0010D">
        <w:rPr>
          <w:rFonts w:ascii="Times New Roman" w:hAnsi="Times New Roman" w:cs="Times New Roman"/>
          <w:lang w:val="en-US"/>
        </w:rPr>
        <w:t>, 5, e14308.</w:t>
      </w:r>
    </w:p>
    <w:p w14:paraId="569CB402"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Vagelli, A.A. &amp; Erdmann, M.V. (2002). First comprehensive ecological survey of the Banggai cardinalfish, Pterapogon Kauderni. </w:t>
      </w:r>
      <w:r w:rsidRPr="00B0010D">
        <w:rPr>
          <w:rFonts w:ascii="Times New Roman" w:hAnsi="Times New Roman" w:cs="Times New Roman"/>
          <w:i/>
          <w:iCs/>
          <w:lang w:val="en-US"/>
        </w:rPr>
        <w:t>Environmental Biology of Fishes</w:t>
      </w:r>
      <w:r w:rsidRPr="00B0010D">
        <w:rPr>
          <w:rFonts w:ascii="Times New Roman" w:hAnsi="Times New Roman" w:cs="Times New Roman"/>
          <w:lang w:val="en-US"/>
        </w:rPr>
        <w:t>, 63, 1–8.</w:t>
      </w:r>
    </w:p>
    <w:p w14:paraId="54B2967A" w14:textId="77777777" w:rsidR="00E3139C" w:rsidRPr="00B0010D" w:rsidRDefault="00E3139C" w:rsidP="00B0010D">
      <w:pPr>
        <w:pStyle w:val="Bibliography"/>
        <w:spacing w:line="480" w:lineRule="auto"/>
        <w:rPr>
          <w:rFonts w:ascii="Times New Roman" w:hAnsi="Times New Roman" w:cs="Times New Roman"/>
          <w:lang w:val="en-US"/>
        </w:rPr>
      </w:pPr>
      <w:r w:rsidRPr="00B0010D">
        <w:rPr>
          <w:rFonts w:ascii="Times New Roman" w:hAnsi="Times New Roman" w:cs="Times New Roman"/>
          <w:lang w:val="en-US"/>
        </w:rPr>
        <w:t xml:space="preserve">Weber, M.G. &amp; Agrawal, A.A. (2014). Defense mutualisms enhance plant diversification. </w:t>
      </w:r>
      <w:r w:rsidRPr="00B0010D">
        <w:rPr>
          <w:rFonts w:ascii="Times New Roman" w:hAnsi="Times New Roman" w:cs="Times New Roman"/>
          <w:i/>
          <w:iCs/>
          <w:lang w:val="en-US"/>
        </w:rPr>
        <w:t>PNAS</w:t>
      </w:r>
      <w:r w:rsidRPr="00B0010D">
        <w:rPr>
          <w:rFonts w:ascii="Times New Roman" w:hAnsi="Times New Roman" w:cs="Times New Roman"/>
          <w:lang w:val="en-US"/>
        </w:rPr>
        <w:t>, 111, 16442–16447.</w:t>
      </w:r>
    </w:p>
    <w:p w14:paraId="27E43283" w14:textId="60D7813F" w:rsidR="00E54A3A" w:rsidRPr="00874C76" w:rsidRDefault="00E54A3A" w:rsidP="00B0010D">
      <w:pPr>
        <w:pStyle w:val="Bibliography"/>
        <w:spacing w:line="480" w:lineRule="auto"/>
      </w:pPr>
      <w:r w:rsidRPr="00B0010D">
        <w:rPr>
          <w:rFonts w:ascii="Times New Roman" w:hAnsi="Times New Roman" w:cs="Times New Roman"/>
        </w:rPr>
        <w:fldChar w:fldCharType="end"/>
      </w:r>
    </w:p>
    <w:p w14:paraId="78729F6E" w14:textId="77777777" w:rsidR="0032789E" w:rsidRDefault="0032789E" w:rsidP="00874C76">
      <w:pPr>
        <w:jc w:val="both"/>
        <w:rPr>
          <w:b/>
        </w:rPr>
      </w:pPr>
      <w:r>
        <w:rPr>
          <w:b/>
        </w:rPr>
        <w:br w:type="page"/>
      </w:r>
    </w:p>
    <w:p w14:paraId="76663D81" w14:textId="68B769B4" w:rsidR="00E3139C" w:rsidRPr="00B0010D" w:rsidRDefault="00B40038" w:rsidP="00B40038">
      <w:pPr>
        <w:spacing w:line="480" w:lineRule="auto"/>
        <w:rPr>
          <w:rFonts w:ascii="Times New Roman" w:hAnsi="Times New Roman" w:cs="Times New Roman"/>
          <w:b/>
        </w:rPr>
      </w:pPr>
      <w:r>
        <w:rPr>
          <w:rFonts w:ascii="Times New Roman" w:hAnsi="Times New Roman" w:cs="Times New Roman"/>
          <w:b/>
        </w:rPr>
        <w:lastRenderedPageBreak/>
        <w:t>Figure Legends</w:t>
      </w:r>
    </w:p>
    <w:p w14:paraId="1F423E1A" w14:textId="77777777" w:rsidR="00E3139C" w:rsidRDefault="00E3139C" w:rsidP="00B40038">
      <w:pPr>
        <w:spacing w:line="480" w:lineRule="auto"/>
        <w:rPr>
          <w:rFonts w:ascii="Times New Roman" w:hAnsi="Times New Roman" w:cs="Times New Roman"/>
        </w:rPr>
      </w:pPr>
    </w:p>
    <w:p w14:paraId="3B7F1645" w14:textId="5A126E27" w:rsidR="00FD4293" w:rsidRDefault="00FD4293" w:rsidP="00B40038">
      <w:pPr>
        <w:spacing w:line="480" w:lineRule="auto"/>
        <w:jc w:val="both"/>
        <w:rPr>
          <w:rFonts w:ascii="Times New Roman" w:hAnsi="Times New Roman" w:cs="Times New Roman"/>
        </w:rPr>
      </w:pPr>
      <w:r w:rsidRPr="0045786A">
        <w:rPr>
          <w:rFonts w:ascii="Times New Roman" w:hAnsi="Times New Roman" w:cs="Times New Roman"/>
          <w:b/>
        </w:rPr>
        <w:t>Fig. 1.</w:t>
      </w:r>
      <w:r w:rsidRPr="0045786A">
        <w:rPr>
          <w:rFonts w:ascii="Times New Roman" w:hAnsi="Times New Roman" w:cs="Times New Roman"/>
        </w:rPr>
        <w:t xml:space="preserve"> Representative stochastic character map of anemone use on a pruned, time calibrated phylogeny </w:t>
      </w:r>
      <w:r w:rsidR="00701A1E">
        <w:rPr>
          <w:rFonts w:ascii="Times New Roman" w:hAnsi="Times New Roman" w:cs="Times New Roman"/>
        </w:rPr>
        <w:fldChar w:fldCharType="begin"/>
      </w:r>
      <w:r w:rsidR="00701A1E">
        <w:rPr>
          <w:rFonts w:ascii="Times New Roman" w:hAnsi="Times New Roman" w:cs="Times New Roman"/>
        </w:rPr>
        <w:instrText xml:space="preserve"> ADDIN ZOTERO_ITEM CSL_CITATION {"citationID":"fV32NHFF","properties":{"formattedCitation":"(Rabosky {\\i{}et al.} 2018)","plainCitation":"(Rabosky et al. 2018)","noteIndex":0},"citationItems":[{"id":10580,"uris":["http://zotero.org/users/local/r3bFthH3/items/NPGR7GD5"],"uri":["http://zotero.org/users/local/r3bFthH3/items/NPGR7GD5"],"itemData":{"id":10580,"type":"article-journal","title":"An inverse latitudinal gradient in speciation rate for marine fishes","container-title":"Nature","page":"392-395","volume":"559","issue":"7714","source":"www.nature.com","abstract":"Contrary to previous hypotheses, high-latitude fish lineages form new species at much faster rates than their tropical counterparts especially in geographical regions that are characterized by low surface temperatures and high endemism.","DOI":"10.1038/s41586-018-0273-1","ISSN":"1476-4687","language":"en","author":[{"family":"Rabosky","given":"Daniel L."},{"family":"Chang","given":"Jonathan"},{"family":"Title","given":"Pascal O."},{"family":"Cowman","given":"Peter F."},{"family":"Sallan","given":"Lauren"},{"family":"Friedman","given":"Matt"},{"family":"Kaschner","given":"Kristin"},{"family":"Garilao","given":"Cristina"},{"family":"Near","given":"Thomas J."},{"family":"Coll","given":"Marta"},{"family":"Alfaro","given":"Michael E."}],"issued":{"date-parts":[["2018",7]]}}}],"schema":"https://github.com/citation-style-language/schema/raw/master/csl-citation.json"} </w:instrText>
      </w:r>
      <w:r w:rsidR="00701A1E">
        <w:rPr>
          <w:rFonts w:ascii="Times New Roman" w:hAnsi="Times New Roman" w:cs="Times New Roman"/>
        </w:rPr>
        <w:fldChar w:fldCharType="separate"/>
      </w:r>
      <w:r w:rsidR="00701A1E" w:rsidRPr="00701A1E">
        <w:rPr>
          <w:rFonts w:ascii="Times New Roman" w:hAnsi="Times New Roman" w:cs="Times New Roman"/>
          <w:lang w:val="en-US"/>
        </w:rPr>
        <w:t xml:space="preserve">(Rabosky </w:t>
      </w:r>
      <w:r w:rsidR="00701A1E" w:rsidRPr="00701A1E">
        <w:rPr>
          <w:rFonts w:ascii="Times New Roman" w:hAnsi="Times New Roman" w:cs="Times New Roman"/>
          <w:i/>
          <w:iCs/>
          <w:lang w:val="en-US"/>
        </w:rPr>
        <w:t>et al.</w:t>
      </w:r>
      <w:r w:rsidR="00701A1E" w:rsidRPr="00701A1E">
        <w:rPr>
          <w:rFonts w:ascii="Times New Roman" w:hAnsi="Times New Roman" w:cs="Times New Roman"/>
          <w:lang w:val="en-US"/>
        </w:rPr>
        <w:t xml:space="preserve"> 2018)</w:t>
      </w:r>
      <w:r w:rsidR="00701A1E">
        <w:rPr>
          <w:rFonts w:ascii="Times New Roman" w:hAnsi="Times New Roman" w:cs="Times New Roman"/>
        </w:rPr>
        <w:fldChar w:fldCharType="end"/>
      </w:r>
      <w:r>
        <w:rPr>
          <w:rFonts w:ascii="Times New Roman" w:hAnsi="Times New Roman" w:cs="Times New Roman"/>
        </w:rPr>
        <w:t xml:space="preserve"> </w:t>
      </w:r>
      <w:r w:rsidRPr="0045786A">
        <w:rPr>
          <w:rFonts w:ascii="Times New Roman" w:hAnsi="Times New Roman" w:cs="Times New Roman"/>
        </w:rPr>
        <w:t xml:space="preserve">for </w:t>
      </w:r>
      <w:r w:rsidR="00701A1E">
        <w:rPr>
          <w:rFonts w:ascii="Times New Roman" w:hAnsi="Times New Roman" w:cs="Times New Roman"/>
        </w:rPr>
        <w:t>1956</w:t>
      </w:r>
      <w:r w:rsidR="00701A1E" w:rsidRPr="0045786A">
        <w:rPr>
          <w:rFonts w:ascii="Times New Roman" w:hAnsi="Times New Roman" w:cs="Times New Roman"/>
        </w:rPr>
        <w:t xml:space="preserve"> </w:t>
      </w:r>
      <w:r w:rsidRPr="0045786A">
        <w:rPr>
          <w:rFonts w:ascii="Times New Roman" w:hAnsi="Times New Roman" w:cs="Times New Roman"/>
        </w:rPr>
        <w:t>fish species. Concentric circles indicate time (MY)</w:t>
      </w:r>
      <w:r w:rsidR="00701A1E">
        <w:rPr>
          <w:rFonts w:ascii="Times New Roman" w:hAnsi="Times New Roman" w:cs="Times New Roman"/>
        </w:rPr>
        <w:t xml:space="preserve"> and the alternating colours (grey and black) in the peripheral ring indicates fish Families</w:t>
      </w:r>
      <w:r w:rsidR="001960F3">
        <w:rPr>
          <w:rFonts w:ascii="Times New Roman" w:hAnsi="Times New Roman" w:cs="Times New Roman"/>
        </w:rPr>
        <w:t>/Orders where mutualistic behaviour with anemones has been recorded by member species</w:t>
      </w:r>
      <w:r w:rsidRPr="0045786A">
        <w:rPr>
          <w:rFonts w:ascii="Times New Roman" w:hAnsi="Times New Roman" w:cs="Times New Roman"/>
        </w:rPr>
        <w:t>.</w:t>
      </w:r>
    </w:p>
    <w:p w14:paraId="54874D55" w14:textId="77777777" w:rsidR="00E3139C" w:rsidRDefault="00E3139C" w:rsidP="00B40038">
      <w:pPr>
        <w:spacing w:line="480" w:lineRule="auto"/>
        <w:rPr>
          <w:rFonts w:ascii="Times New Roman" w:hAnsi="Times New Roman" w:cs="Times New Roman"/>
        </w:rPr>
      </w:pPr>
    </w:p>
    <w:p w14:paraId="294C04E9" w14:textId="0B07B819" w:rsidR="00E3139C" w:rsidRDefault="00BD4D24" w:rsidP="00B0010D">
      <w:pPr>
        <w:spacing w:line="480" w:lineRule="auto"/>
        <w:jc w:val="both"/>
        <w:rPr>
          <w:rFonts w:ascii="Times New Roman" w:hAnsi="Times New Roman" w:cs="Times New Roman"/>
        </w:rPr>
      </w:pPr>
      <w:r w:rsidRPr="0045786A">
        <w:rPr>
          <w:rFonts w:ascii="Times New Roman" w:hAnsi="Times New Roman" w:cs="Times New Roman"/>
          <w:b/>
        </w:rPr>
        <w:t>Fig. 2.</w:t>
      </w:r>
      <w:r w:rsidRPr="0045786A">
        <w:rPr>
          <w:rFonts w:ascii="Times New Roman" w:hAnsi="Times New Roman" w:cs="Times New Roman"/>
        </w:rPr>
        <w:t xml:space="preserve"> Percent of state changes recorded from 1000 stochastic character </w:t>
      </w:r>
      <w:r>
        <w:rPr>
          <w:rFonts w:ascii="Times New Roman" w:hAnsi="Times New Roman" w:cs="Times New Roman"/>
        </w:rPr>
        <w:t>mapping through time (A, B, C, D</w:t>
      </w:r>
      <w:r w:rsidRPr="0045786A">
        <w:rPr>
          <w:rFonts w:ascii="Times New Roman" w:hAnsi="Times New Roman" w:cs="Times New Roman"/>
        </w:rPr>
        <w:t>) and the distribution of species’ maximum body sizes across association</w:t>
      </w:r>
      <w:r>
        <w:rPr>
          <w:rFonts w:ascii="Times New Roman" w:hAnsi="Times New Roman" w:cs="Times New Roman"/>
        </w:rPr>
        <w:t xml:space="preserve"> type</w:t>
      </w:r>
      <w:r w:rsidRPr="0045786A">
        <w:rPr>
          <w:rFonts w:ascii="Times New Roman" w:hAnsi="Times New Roman" w:cs="Times New Roman"/>
        </w:rPr>
        <w:t xml:space="preserve"> and life history stage of recorded anemone association (</w:t>
      </w:r>
      <w:r>
        <w:rPr>
          <w:rFonts w:ascii="Times New Roman" w:hAnsi="Times New Roman" w:cs="Times New Roman"/>
        </w:rPr>
        <w:t>‘facultative’ indicates species that have been recorded to partner with anemones as juveniles and adults) (E</w:t>
      </w:r>
      <w:r w:rsidRPr="0045786A">
        <w:rPr>
          <w:rFonts w:ascii="Times New Roman" w:hAnsi="Times New Roman" w:cs="Times New Roman"/>
        </w:rPr>
        <w:t>). Boxplots denot</w:t>
      </w:r>
      <w:r>
        <w:rPr>
          <w:rFonts w:ascii="Times New Roman" w:hAnsi="Times New Roman" w:cs="Times New Roman"/>
        </w:rPr>
        <w:t xml:space="preserve">e median, quartiles and range; brackets denote sample sizes; asterisks denote significant </w:t>
      </w:r>
      <w:r w:rsidR="000521DA">
        <w:rPr>
          <w:rFonts w:ascii="Times New Roman" w:hAnsi="Times New Roman" w:cs="Times New Roman"/>
        </w:rPr>
        <w:t xml:space="preserve">differences between non-mutualist and </w:t>
      </w:r>
      <w:r w:rsidR="00F95D94">
        <w:rPr>
          <w:rFonts w:ascii="Times New Roman" w:hAnsi="Times New Roman" w:cs="Times New Roman"/>
        </w:rPr>
        <w:t>juvenile-only facultative, and juvenile-only facultative and facultative</w:t>
      </w:r>
      <w:r>
        <w:rPr>
          <w:rFonts w:ascii="Times New Roman" w:hAnsi="Times New Roman" w:cs="Times New Roman"/>
        </w:rPr>
        <w:t xml:space="preserve">. </w:t>
      </w:r>
    </w:p>
    <w:p w14:paraId="19A85460" w14:textId="77777777" w:rsidR="00E3139C" w:rsidRDefault="00E3139C" w:rsidP="00B40038">
      <w:pPr>
        <w:spacing w:line="480" w:lineRule="auto"/>
        <w:rPr>
          <w:rFonts w:ascii="Times New Roman" w:hAnsi="Times New Roman" w:cs="Times New Roman"/>
        </w:rPr>
      </w:pPr>
    </w:p>
    <w:p w14:paraId="4C313DFE" w14:textId="1E2FE39D" w:rsidR="00E3139C" w:rsidRPr="00B0010D" w:rsidRDefault="00FD4293" w:rsidP="00B0010D">
      <w:pPr>
        <w:spacing w:line="480" w:lineRule="auto"/>
        <w:jc w:val="both"/>
        <w:rPr>
          <w:rFonts w:ascii="Times New Roman" w:hAnsi="Times New Roman" w:cs="Times New Roman"/>
        </w:rPr>
      </w:pPr>
      <w:r w:rsidRPr="0045786A">
        <w:rPr>
          <w:rFonts w:ascii="Times New Roman" w:hAnsi="Times New Roman" w:cs="Times New Roman"/>
          <w:b/>
        </w:rPr>
        <w:t>Fig. 3.</w:t>
      </w:r>
      <w:r w:rsidRPr="0045786A">
        <w:rPr>
          <w:rFonts w:ascii="Times New Roman" w:hAnsi="Times New Roman" w:cs="Times New Roman"/>
        </w:rPr>
        <w:t xml:space="preserve"> Percent of dascyllus individuals observed in association with anemones across four size classes on the reef flats at Tema’e Bay, Moorea.</w:t>
      </w:r>
    </w:p>
    <w:p w14:paraId="6E67E4F8" w14:textId="77777777" w:rsidR="00E3139C" w:rsidRDefault="00E3139C" w:rsidP="00B40038">
      <w:pPr>
        <w:spacing w:line="480" w:lineRule="auto"/>
        <w:rPr>
          <w:rFonts w:ascii="Times New Roman" w:hAnsi="Times New Roman" w:cs="Times New Roman"/>
          <w:b/>
        </w:rPr>
      </w:pPr>
    </w:p>
    <w:p w14:paraId="7B371C57" w14:textId="344BAC2D" w:rsidR="00FD4293" w:rsidRPr="00B40038" w:rsidRDefault="00FD4293" w:rsidP="00B40038">
      <w:pPr>
        <w:spacing w:line="480" w:lineRule="auto"/>
        <w:rPr>
          <w:rFonts w:ascii="Times New Roman" w:hAnsi="Times New Roman" w:cs="Times New Roman"/>
        </w:rPr>
      </w:pPr>
      <w:r w:rsidRPr="0045786A">
        <w:rPr>
          <w:rFonts w:ascii="Times New Roman" w:hAnsi="Times New Roman" w:cs="Times New Roman"/>
          <w:b/>
        </w:rPr>
        <w:t>Fig. 4.</w:t>
      </w:r>
      <w:r w:rsidRPr="0045786A">
        <w:rPr>
          <w:rFonts w:ascii="Times New Roman" w:hAnsi="Times New Roman" w:cs="Times New Roman"/>
        </w:rPr>
        <w:t xml:space="preserve"> </w:t>
      </w:r>
      <w:r w:rsidR="003E2A2B">
        <w:rPr>
          <w:rFonts w:ascii="Times New Roman" w:hAnsi="Times New Roman" w:cs="Times New Roman"/>
        </w:rPr>
        <w:t xml:space="preserve">Likelihood of dascyllus individuals from different size classes </w:t>
      </w:r>
      <w:r w:rsidR="006A2D2C">
        <w:rPr>
          <w:rFonts w:ascii="Times New Roman" w:hAnsi="Times New Roman" w:cs="Times New Roman"/>
        </w:rPr>
        <w:t xml:space="preserve">surviving </w:t>
      </w:r>
      <w:r w:rsidR="00E3139C">
        <w:rPr>
          <w:rFonts w:ascii="Times New Roman" w:hAnsi="Times New Roman" w:cs="Times New Roman"/>
        </w:rPr>
        <w:t>(percent</w:t>
      </w:r>
      <w:r w:rsidR="006A2D2C">
        <w:rPr>
          <w:rFonts w:ascii="Times New Roman" w:hAnsi="Times New Roman" w:cs="Times New Roman"/>
        </w:rPr>
        <w:t xml:space="preserve"> </w:t>
      </w:r>
      <w:r w:rsidR="006A2D2C" w:rsidRPr="0045786A">
        <w:rPr>
          <w:rFonts w:ascii="Times New Roman" w:hAnsi="Times New Roman" w:cs="Times New Roman"/>
        </w:rPr>
        <w:t xml:space="preserve">± standard error) </w:t>
      </w:r>
      <w:r w:rsidR="006A2D2C">
        <w:rPr>
          <w:rFonts w:ascii="Times New Roman" w:hAnsi="Times New Roman" w:cs="Times New Roman"/>
        </w:rPr>
        <w:t>when exposed to three common piscivores (A, B, C)</w:t>
      </w:r>
      <w:r w:rsidRPr="0045786A">
        <w:rPr>
          <w:rFonts w:ascii="Times New Roman" w:hAnsi="Times New Roman" w:cs="Times New Roman"/>
        </w:rPr>
        <w:t>. Juvenile dascyllus and surge damselfish survival (</w:t>
      </w:r>
      <w:r w:rsidR="00E3139C">
        <w:rPr>
          <w:rFonts w:ascii="Times New Roman" w:hAnsi="Times New Roman" w:cs="Times New Roman"/>
        </w:rPr>
        <w:t>percent</w:t>
      </w:r>
      <w:r w:rsidR="00E3139C" w:rsidRPr="0045786A">
        <w:rPr>
          <w:rFonts w:ascii="Times New Roman" w:hAnsi="Times New Roman" w:cs="Times New Roman"/>
        </w:rPr>
        <w:t xml:space="preserve"> </w:t>
      </w:r>
      <w:r w:rsidRPr="0045786A">
        <w:rPr>
          <w:rFonts w:ascii="Times New Roman" w:hAnsi="Times New Roman" w:cs="Times New Roman"/>
        </w:rPr>
        <w:t>± standard error) when exposed to a hawkfish predator for 24 h with bot</w:t>
      </w:r>
      <w:r>
        <w:rPr>
          <w:rFonts w:ascii="Times New Roman" w:hAnsi="Times New Roman" w:cs="Times New Roman"/>
        </w:rPr>
        <w:t>h an anemone and coral refuge (D</w:t>
      </w:r>
      <w:r w:rsidRPr="0045786A">
        <w:rPr>
          <w:rFonts w:ascii="Times New Roman" w:hAnsi="Times New Roman" w:cs="Times New Roman"/>
        </w:rPr>
        <w:t>).</w:t>
      </w:r>
      <w:r>
        <w:rPr>
          <w:rFonts w:ascii="Times New Roman" w:hAnsi="Times New Roman" w:cs="Times New Roman"/>
          <w:b/>
        </w:rPr>
        <w:t xml:space="preserve"> </w:t>
      </w:r>
      <w:r w:rsidRPr="0045786A">
        <w:rPr>
          <w:rFonts w:ascii="Times New Roman" w:hAnsi="Times New Roman" w:cs="Times New Roman"/>
        </w:rPr>
        <w:t>Juvenile dascyllus survival (</w:t>
      </w:r>
      <w:r w:rsidR="00E3139C">
        <w:rPr>
          <w:rFonts w:ascii="Times New Roman" w:hAnsi="Times New Roman" w:cs="Times New Roman"/>
        </w:rPr>
        <w:t>percent</w:t>
      </w:r>
      <w:r w:rsidR="00E3139C" w:rsidRPr="0045786A">
        <w:rPr>
          <w:rFonts w:ascii="Times New Roman" w:hAnsi="Times New Roman" w:cs="Times New Roman"/>
        </w:rPr>
        <w:t xml:space="preserve"> </w:t>
      </w:r>
      <w:r w:rsidRPr="0045786A">
        <w:rPr>
          <w:rFonts w:ascii="Times New Roman" w:hAnsi="Times New Roman" w:cs="Times New Roman"/>
        </w:rPr>
        <w:t>± standard error) when exposed to a hawkfish predator for 24 h with eith</w:t>
      </w:r>
      <w:r>
        <w:rPr>
          <w:rFonts w:ascii="Times New Roman" w:hAnsi="Times New Roman" w:cs="Times New Roman"/>
        </w:rPr>
        <w:t>er an anemone or coral refuge (E</w:t>
      </w:r>
      <w:r w:rsidRPr="0045786A">
        <w:rPr>
          <w:rFonts w:ascii="Times New Roman" w:hAnsi="Times New Roman" w:cs="Times New Roman"/>
        </w:rPr>
        <w:t xml:space="preserve">). </w:t>
      </w:r>
    </w:p>
    <w:sectPr w:rsidR="00FD4293" w:rsidRPr="00B40038" w:rsidSect="00E54A3A">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3A"/>
    <w:rsid w:val="000032AF"/>
    <w:rsid w:val="00012518"/>
    <w:rsid w:val="00026C48"/>
    <w:rsid w:val="00041903"/>
    <w:rsid w:val="000521DA"/>
    <w:rsid w:val="000613A3"/>
    <w:rsid w:val="000668F2"/>
    <w:rsid w:val="00066C54"/>
    <w:rsid w:val="00071210"/>
    <w:rsid w:val="000A3F15"/>
    <w:rsid w:val="000B08A7"/>
    <w:rsid w:val="000B3B73"/>
    <w:rsid w:val="000D11F0"/>
    <w:rsid w:val="000E6D29"/>
    <w:rsid w:val="000F16B9"/>
    <w:rsid w:val="00112EFC"/>
    <w:rsid w:val="00116819"/>
    <w:rsid w:val="001238BF"/>
    <w:rsid w:val="00145168"/>
    <w:rsid w:val="00175700"/>
    <w:rsid w:val="00187810"/>
    <w:rsid w:val="001947AC"/>
    <w:rsid w:val="001960F3"/>
    <w:rsid w:val="001A442B"/>
    <w:rsid w:val="001A722B"/>
    <w:rsid w:val="001B5891"/>
    <w:rsid w:val="001B7035"/>
    <w:rsid w:val="001C6465"/>
    <w:rsid w:val="001E5215"/>
    <w:rsid w:val="001F21C9"/>
    <w:rsid w:val="00202E9A"/>
    <w:rsid w:val="002164B0"/>
    <w:rsid w:val="0023471F"/>
    <w:rsid w:val="00234816"/>
    <w:rsid w:val="00244C0F"/>
    <w:rsid w:val="00244C4A"/>
    <w:rsid w:val="00266B4E"/>
    <w:rsid w:val="00297D86"/>
    <w:rsid w:val="002F023E"/>
    <w:rsid w:val="002F060B"/>
    <w:rsid w:val="002F1E9F"/>
    <w:rsid w:val="00312D4F"/>
    <w:rsid w:val="0032789E"/>
    <w:rsid w:val="0033082B"/>
    <w:rsid w:val="00380104"/>
    <w:rsid w:val="003811F1"/>
    <w:rsid w:val="00393F71"/>
    <w:rsid w:val="003B4A18"/>
    <w:rsid w:val="003B76E0"/>
    <w:rsid w:val="003E2A2B"/>
    <w:rsid w:val="004020D6"/>
    <w:rsid w:val="00417B51"/>
    <w:rsid w:val="004201B8"/>
    <w:rsid w:val="0042417D"/>
    <w:rsid w:val="0042592B"/>
    <w:rsid w:val="00426258"/>
    <w:rsid w:val="0042749F"/>
    <w:rsid w:val="0044574B"/>
    <w:rsid w:val="00452AC1"/>
    <w:rsid w:val="004705F5"/>
    <w:rsid w:val="00477CC0"/>
    <w:rsid w:val="00483633"/>
    <w:rsid w:val="0048594D"/>
    <w:rsid w:val="004955BD"/>
    <w:rsid w:val="004A1D6D"/>
    <w:rsid w:val="004A2DD7"/>
    <w:rsid w:val="004A7D05"/>
    <w:rsid w:val="004B7BE9"/>
    <w:rsid w:val="004D7118"/>
    <w:rsid w:val="004E374D"/>
    <w:rsid w:val="004E416D"/>
    <w:rsid w:val="004E61C4"/>
    <w:rsid w:val="004F0AE9"/>
    <w:rsid w:val="004F3EB5"/>
    <w:rsid w:val="00511E1E"/>
    <w:rsid w:val="005352AE"/>
    <w:rsid w:val="00537A3E"/>
    <w:rsid w:val="005454C0"/>
    <w:rsid w:val="00547A53"/>
    <w:rsid w:val="0057494E"/>
    <w:rsid w:val="005B7250"/>
    <w:rsid w:val="005E6742"/>
    <w:rsid w:val="005F44BF"/>
    <w:rsid w:val="00604AEF"/>
    <w:rsid w:val="0062066C"/>
    <w:rsid w:val="00627141"/>
    <w:rsid w:val="00627ED9"/>
    <w:rsid w:val="006607B1"/>
    <w:rsid w:val="00667DFA"/>
    <w:rsid w:val="00684E25"/>
    <w:rsid w:val="00691812"/>
    <w:rsid w:val="00696D98"/>
    <w:rsid w:val="006A2D2C"/>
    <w:rsid w:val="006A6140"/>
    <w:rsid w:val="006A66A6"/>
    <w:rsid w:val="006B019A"/>
    <w:rsid w:val="006B68C6"/>
    <w:rsid w:val="006B7844"/>
    <w:rsid w:val="006D0B4E"/>
    <w:rsid w:val="006E0504"/>
    <w:rsid w:val="00701A1E"/>
    <w:rsid w:val="007032E4"/>
    <w:rsid w:val="00704B1C"/>
    <w:rsid w:val="00745839"/>
    <w:rsid w:val="00755CE1"/>
    <w:rsid w:val="00760776"/>
    <w:rsid w:val="00761E34"/>
    <w:rsid w:val="00763224"/>
    <w:rsid w:val="00784CD3"/>
    <w:rsid w:val="00792C92"/>
    <w:rsid w:val="00797608"/>
    <w:rsid w:val="007A0EEE"/>
    <w:rsid w:val="007A5653"/>
    <w:rsid w:val="007B5424"/>
    <w:rsid w:val="007B77CB"/>
    <w:rsid w:val="007C089D"/>
    <w:rsid w:val="007E0941"/>
    <w:rsid w:val="007E323A"/>
    <w:rsid w:val="00800D4A"/>
    <w:rsid w:val="00804AE0"/>
    <w:rsid w:val="00811E0E"/>
    <w:rsid w:val="00812037"/>
    <w:rsid w:val="00812243"/>
    <w:rsid w:val="00814446"/>
    <w:rsid w:val="00817813"/>
    <w:rsid w:val="008263C2"/>
    <w:rsid w:val="00853D4F"/>
    <w:rsid w:val="0087258C"/>
    <w:rsid w:val="00874454"/>
    <w:rsid w:val="00874C76"/>
    <w:rsid w:val="00876EE8"/>
    <w:rsid w:val="00883FDD"/>
    <w:rsid w:val="00885A6C"/>
    <w:rsid w:val="008B7514"/>
    <w:rsid w:val="008F1370"/>
    <w:rsid w:val="008F5DA6"/>
    <w:rsid w:val="00900CEC"/>
    <w:rsid w:val="0090448A"/>
    <w:rsid w:val="009047D1"/>
    <w:rsid w:val="00915CD2"/>
    <w:rsid w:val="009160E8"/>
    <w:rsid w:val="00935A77"/>
    <w:rsid w:val="00941D42"/>
    <w:rsid w:val="00946C55"/>
    <w:rsid w:val="00961E22"/>
    <w:rsid w:val="009622A0"/>
    <w:rsid w:val="00962AAB"/>
    <w:rsid w:val="00977F27"/>
    <w:rsid w:val="009B5175"/>
    <w:rsid w:val="009E0061"/>
    <w:rsid w:val="009F7A7E"/>
    <w:rsid w:val="00A00537"/>
    <w:rsid w:val="00A23030"/>
    <w:rsid w:val="00A3204A"/>
    <w:rsid w:val="00A34414"/>
    <w:rsid w:val="00A522D1"/>
    <w:rsid w:val="00A66643"/>
    <w:rsid w:val="00A71042"/>
    <w:rsid w:val="00A92421"/>
    <w:rsid w:val="00AB342C"/>
    <w:rsid w:val="00AC6443"/>
    <w:rsid w:val="00AD2F2A"/>
    <w:rsid w:val="00AE0132"/>
    <w:rsid w:val="00AE5037"/>
    <w:rsid w:val="00AE5F1F"/>
    <w:rsid w:val="00AE7860"/>
    <w:rsid w:val="00B0010D"/>
    <w:rsid w:val="00B27EBE"/>
    <w:rsid w:val="00B30A66"/>
    <w:rsid w:val="00B36154"/>
    <w:rsid w:val="00B373A5"/>
    <w:rsid w:val="00B40038"/>
    <w:rsid w:val="00B54EA7"/>
    <w:rsid w:val="00B72A94"/>
    <w:rsid w:val="00B767CC"/>
    <w:rsid w:val="00B76887"/>
    <w:rsid w:val="00B822FE"/>
    <w:rsid w:val="00B8485D"/>
    <w:rsid w:val="00B95058"/>
    <w:rsid w:val="00BB7A81"/>
    <w:rsid w:val="00BC443E"/>
    <w:rsid w:val="00BD4D24"/>
    <w:rsid w:val="00BF3394"/>
    <w:rsid w:val="00BF4D01"/>
    <w:rsid w:val="00C0246C"/>
    <w:rsid w:val="00C1320C"/>
    <w:rsid w:val="00C13A7D"/>
    <w:rsid w:val="00C34101"/>
    <w:rsid w:val="00C45419"/>
    <w:rsid w:val="00C55F8D"/>
    <w:rsid w:val="00C60E08"/>
    <w:rsid w:val="00C83922"/>
    <w:rsid w:val="00C90AA2"/>
    <w:rsid w:val="00C93056"/>
    <w:rsid w:val="00C9635C"/>
    <w:rsid w:val="00CB7B4B"/>
    <w:rsid w:val="00CC6466"/>
    <w:rsid w:val="00CF1B67"/>
    <w:rsid w:val="00D25B06"/>
    <w:rsid w:val="00D30E96"/>
    <w:rsid w:val="00D3704E"/>
    <w:rsid w:val="00D654C2"/>
    <w:rsid w:val="00D873FC"/>
    <w:rsid w:val="00D91B44"/>
    <w:rsid w:val="00D9439C"/>
    <w:rsid w:val="00D96C6E"/>
    <w:rsid w:val="00DA17E3"/>
    <w:rsid w:val="00DA6D65"/>
    <w:rsid w:val="00DB2964"/>
    <w:rsid w:val="00DC2068"/>
    <w:rsid w:val="00DC7ABD"/>
    <w:rsid w:val="00DE6CC9"/>
    <w:rsid w:val="00DF7228"/>
    <w:rsid w:val="00E000DD"/>
    <w:rsid w:val="00E114E1"/>
    <w:rsid w:val="00E2280E"/>
    <w:rsid w:val="00E3139C"/>
    <w:rsid w:val="00E3140C"/>
    <w:rsid w:val="00E34264"/>
    <w:rsid w:val="00E47112"/>
    <w:rsid w:val="00E5002F"/>
    <w:rsid w:val="00E54A3A"/>
    <w:rsid w:val="00E600CB"/>
    <w:rsid w:val="00E612FA"/>
    <w:rsid w:val="00E614FF"/>
    <w:rsid w:val="00E93B7E"/>
    <w:rsid w:val="00EA25B0"/>
    <w:rsid w:val="00EA580A"/>
    <w:rsid w:val="00EB173A"/>
    <w:rsid w:val="00EC165B"/>
    <w:rsid w:val="00EC6496"/>
    <w:rsid w:val="00ED3C95"/>
    <w:rsid w:val="00EE08F5"/>
    <w:rsid w:val="00EF179B"/>
    <w:rsid w:val="00F00A1C"/>
    <w:rsid w:val="00F07E6B"/>
    <w:rsid w:val="00F2026C"/>
    <w:rsid w:val="00F354FE"/>
    <w:rsid w:val="00F5355D"/>
    <w:rsid w:val="00F55F9F"/>
    <w:rsid w:val="00F5748C"/>
    <w:rsid w:val="00F948DB"/>
    <w:rsid w:val="00F95D94"/>
    <w:rsid w:val="00FA1237"/>
    <w:rsid w:val="00FD4293"/>
    <w:rsid w:val="00FE11A7"/>
    <w:rsid w:val="00FE673B"/>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7BEF"/>
  <w15:chartTrackingRefBased/>
  <w15:docId w15:val="{11740D10-07AF-F445-A5DC-ADEA973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A3A"/>
    <w:rPr>
      <w:color w:val="0000FF"/>
      <w:u w:val="single"/>
    </w:rPr>
  </w:style>
  <w:style w:type="character" w:styleId="LineNumber">
    <w:name w:val="line number"/>
    <w:basedOn w:val="DefaultParagraphFont"/>
    <w:uiPriority w:val="99"/>
    <w:semiHidden/>
    <w:unhideWhenUsed/>
    <w:rsid w:val="00E54A3A"/>
  </w:style>
  <w:style w:type="paragraph" w:styleId="Bibliography">
    <w:name w:val="Bibliography"/>
    <w:basedOn w:val="Normal"/>
    <w:next w:val="Normal"/>
    <w:uiPriority w:val="37"/>
    <w:unhideWhenUsed/>
    <w:rsid w:val="00E54A3A"/>
    <w:pPr>
      <w:tabs>
        <w:tab w:val="left" w:pos="500"/>
      </w:tabs>
      <w:ind w:left="720" w:hanging="720"/>
    </w:pPr>
  </w:style>
  <w:style w:type="paragraph" w:styleId="BalloonText">
    <w:name w:val="Balloon Text"/>
    <w:basedOn w:val="Normal"/>
    <w:link w:val="BalloonTextChar"/>
    <w:uiPriority w:val="99"/>
    <w:semiHidden/>
    <w:unhideWhenUsed/>
    <w:rsid w:val="00760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76"/>
    <w:rPr>
      <w:rFonts w:ascii="Segoe UI" w:hAnsi="Segoe UI" w:cs="Segoe UI"/>
      <w:sz w:val="18"/>
      <w:szCs w:val="18"/>
    </w:rPr>
  </w:style>
  <w:style w:type="character" w:styleId="CommentReference">
    <w:name w:val="annotation reference"/>
    <w:basedOn w:val="DefaultParagraphFont"/>
    <w:uiPriority w:val="99"/>
    <w:semiHidden/>
    <w:unhideWhenUsed/>
    <w:rsid w:val="00CB7B4B"/>
    <w:rPr>
      <w:sz w:val="16"/>
      <w:szCs w:val="16"/>
    </w:rPr>
  </w:style>
  <w:style w:type="paragraph" w:styleId="CommentText">
    <w:name w:val="annotation text"/>
    <w:basedOn w:val="Normal"/>
    <w:link w:val="CommentTextChar"/>
    <w:uiPriority w:val="99"/>
    <w:semiHidden/>
    <w:unhideWhenUsed/>
    <w:rsid w:val="00CB7B4B"/>
    <w:rPr>
      <w:sz w:val="20"/>
      <w:szCs w:val="20"/>
    </w:rPr>
  </w:style>
  <w:style w:type="character" w:customStyle="1" w:styleId="CommentTextChar">
    <w:name w:val="Comment Text Char"/>
    <w:basedOn w:val="DefaultParagraphFont"/>
    <w:link w:val="CommentText"/>
    <w:uiPriority w:val="99"/>
    <w:semiHidden/>
    <w:rsid w:val="00CB7B4B"/>
    <w:rPr>
      <w:sz w:val="20"/>
      <w:szCs w:val="20"/>
    </w:rPr>
  </w:style>
  <w:style w:type="paragraph" w:styleId="CommentSubject">
    <w:name w:val="annotation subject"/>
    <w:basedOn w:val="CommentText"/>
    <w:next w:val="CommentText"/>
    <w:link w:val="CommentSubjectChar"/>
    <w:uiPriority w:val="99"/>
    <w:semiHidden/>
    <w:unhideWhenUsed/>
    <w:rsid w:val="00CB7B4B"/>
    <w:rPr>
      <w:b/>
      <w:bCs/>
    </w:rPr>
  </w:style>
  <w:style w:type="character" w:customStyle="1" w:styleId="CommentSubjectChar">
    <w:name w:val="Comment Subject Char"/>
    <w:basedOn w:val="CommentTextChar"/>
    <w:link w:val="CommentSubject"/>
    <w:uiPriority w:val="99"/>
    <w:semiHidden/>
    <w:rsid w:val="00CB7B4B"/>
    <w:rPr>
      <w:b/>
      <w:bCs/>
      <w:sz w:val="20"/>
      <w:szCs w:val="20"/>
    </w:rPr>
  </w:style>
  <w:style w:type="paragraph" w:styleId="Revision">
    <w:name w:val="Revision"/>
    <w:hidden/>
    <w:uiPriority w:val="99"/>
    <w:semiHidden/>
    <w:rsid w:val="00A66643"/>
  </w:style>
  <w:style w:type="character" w:styleId="PlaceholderText">
    <w:name w:val="Placeholder Text"/>
    <w:basedOn w:val="DefaultParagraphFont"/>
    <w:uiPriority w:val="99"/>
    <w:semiHidden/>
    <w:rsid w:val="00D30E96"/>
    <w:rPr>
      <w:color w:val="808080"/>
    </w:rPr>
  </w:style>
  <w:style w:type="character" w:customStyle="1" w:styleId="UnresolvedMention1">
    <w:name w:val="Unresolved Mention1"/>
    <w:basedOn w:val="DefaultParagraphFont"/>
    <w:uiPriority w:val="99"/>
    <w:semiHidden/>
    <w:unhideWhenUsed/>
    <w:rsid w:val="007E09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74233">
      <w:bodyDiv w:val="1"/>
      <w:marLeft w:val="0"/>
      <w:marRight w:val="0"/>
      <w:marTop w:val="0"/>
      <w:marBottom w:val="0"/>
      <w:divBdr>
        <w:top w:val="none" w:sz="0" w:space="0" w:color="auto"/>
        <w:left w:val="none" w:sz="0" w:space="0" w:color="auto"/>
        <w:bottom w:val="none" w:sz="0" w:space="0" w:color="auto"/>
        <w:right w:val="none" w:sz="0" w:space="0" w:color="auto"/>
      </w:divBdr>
    </w:div>
    <w:div w:id="1037393321">
      <w:bodyDiv w:val="1"/>
      <w:marLeft w:val="0"/>
      <w:marRight w:val="0"/>
      <w:marTop w:val="0"/>
      <w:marBottom w:val="0"/>
      <w:divBdr>
        <w:top w:val="none" w:sz="0" w:space="0" w:color="auto"/>
        <w:left w:val="none" w:sz="0" w:space="0" w:color="auto"/>
        <w:bottom w:val="none" w:sz="0" w:space="0" w:color="auto"/>
        <w:right w:val="none" w:sz="0" w:space="0" w:color="auto"/>
      </w:divBdr>
    </w:div>
    <w:div w:id="1041979052">
      <w:bodyDiv w:val="1"/>
      <w:marLeft w:val="0"/>
      <w:marRight w:val="0"/>
      <w:marTop w:val="0"/>
      <w:marBottom w:val="0"/>
      <w:divBdr>
        <w:top w:val="none" w:sz="0" w:space="0" w:color="auto"/>
        <w:left w:val="none" w:sz="0" w:space="0" w:color="auto"/>
        <w:bottom w:val="none" w:sz="0" w:space="0" w:color="auto"/>
        <w:right w:val="none" w:sz="0" w:space="0" w:color="auto"/>
      </w:divBdr>
    </w:div>
    <w:div w:id="1355572157">
      <w:bodyDiv w:val="1"/>
      <w:marLeft w:val="0"/>
      <w:marRight w:val="0"/>
      <w:marTop w:val="0"/>
      <w:marBottom w:val="0"/>
      <w:divBdr>
        <w:top w:val="none" w:sz="0" w:space="0" w:color="auto"/>
        <w:left w:val="none" w:sz="0" w:space="0" w:color="auto"/>
        <w:bottom w:val="none" w:sz="0" w:space="0" w:color="auto"/>
        <w:right w:val="none" w:sz="0" w:space="0" w:color="auto"/>
      </w:divBdr>
    </w:div>
    <w:div w:id="1436167151">
      <w:bodyDiv w:val="1"/>
      <w:marLeft w:val="0"/>
      <w:marRight w:val="0"/>
      <w:marTop w:val="0"/>
      <w:marBottom w:val="0"/>
      <w:divBdr>
        <w:top w:val="none" w:sz="0" w:space="0" w:color="auto"/>
        <w:left w:val="none" w:sz="0" w:space="0" w:color="auto"/>
        <w:bottom w:val="none" w:sz="0" w:space="0" w:color="auto"/>
        <w:right w:val="none" w:sz="0" w:space="0" w:color="auto"/>
      </w:divBdr>
    </w:div>
    <w:div w:id="1495216584">
      <w:bodyDiv w:val="1"/>
      <w:marLeft w:val="0"/>
      <w:marRight w:val="0"/>
      <w:marTop w:val="0"/>
      <w:marBottom w:val="0"/>
      <w:divBdr>
        <w:top w:val="none" w:sz="0" w:space="0" w:color="auto"/>
        <w:left w:val="none" w:sz="0" w:space="0" w:color="auto"/>
        <w:bottom w:val="none" w:sz="0" w:space="0" w:color="auto"/>
        <w:right w:val="none" w:sz="0" w:space="0" w:color="auto"/>
      </w:divBdr>
    </w:div>
    <w:div w:id="1574773825">
      <w:bodyDiv w:val="1"/>
      <w:marLeft w:val="0"/>
      <w:marRight w:val="0"/>
      <w:marTop w:val="0"/>
      <w:marBottom w:val="0"/>
      <w:divBdr>
        <w:top w:val="none" w:sz="0" w:space="0" w:color="auto"/>
        <w:left w:val="none" w:sz="0" w:space="0" w:color="auto"/>
        <w:bottom w:val="none" w:sz="0" w:space="0" w:color="auto"/>
        <w:right w:val="none" w:sz="0" w:space="0" w:color="auto"/>
      </w:divBdr>
    </w:div>
    <w:div w:id="21327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gilbert@hull.ac.uk" TargetMode="External"/><Relationship Id="rId13" Type="http://schemas.openxmlformats.org/officeDocument/2006/relationships/hyperlink" Target="mailto:am315@cam.ac.uk" TargetMode="External"/><Relationship Id="rId3" Type="http://schemas.openxmlformats.org/officeDocument/2006/relationships/settings" Target="settings.xml"/><Relationship Id="rId7" Type="http://schemas.openxmlformats.org/officeDocument/2006/relationships/hyperlink" Target="mailto:lanej@udel.edu" TargetMode="External"/><Relationship Id="rId12" Type="http://schemas.openxmlformats.org/officeDocument/2006/relationships/hyperlink" Target="mailto:petercowma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brooker@deakin.edu.au" TargetMode="External"/><Relationship Id="rId11" Type="http://schemas.openxmlformats.org/officeDocument/2006/relationships/hyperlink" Target="mailto:dixson@udel.edu" TargetMode="External"/><Relationship Id="rId5" Type="http://schemas.openxmlformats.org/officeDocument/2006/relationships/hyperlink" Target="mailto:william.e.feeney@gmail.com" TargetMode="External"/><Relationship Id="rId15" Type="http://schemas.openxmlformats.org/officeDocument/2006/relationships/fontTable" Target="fontTable.xml"/><Relationship Id="rId10" Type="http://schemas.openxmlformats.org/officeDocument/2006/relationships/hyperlink" Target="mailto:lecchini@univ-perp.fr" TargetMode="External"/><Relationship Id="rId4" Type="http://schemas.openxmlformats.org/officeDocument/2006/relationships/webSettings" Target="webSettings.xml"/><Relationship Id="rId9" Type="http://schemas.openxmlformats.org/officeDocument/2006/relationships/hyperlink" Target="mailto:marc.besson@ens-lyon.fr" TargetMode="External"/><Relationship Id="rId14" Type="http://schemas.openxmlformats.org/officeDocument/2006/relationships/hyperlink" Target="mailto:william.e.fee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504F-4B68-4A1E-930F-3A7FAF68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28062</Words>
  <Characters>159954</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Feeney</dc:creator>
  <cp:keywords/>
  <dc:description/>
  <cp:lastModifiedBy>Maria Angelaki</cp:lastModifiedBy>
  <cp:revision>3</cp:revision>
  <cp:lastPrinted>2018-07-01T13:58:00Z</cp:lastPrinted>
  <dcterms:created xsi:type="dcterms:W3CDTF">2019-01-10T08:52:00Z</dcterms:created>
  <dcterms:modified xsi:type="dcterms:W3CDTF">2019-01-10T08:52:00Z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id="QNeUgod5"/&gt;&lt;style id="http://www.zotero.org/styles/ecology-letters" hasBibliography="1" bibliographyStyleHasBeenSet="1"/&gt;&lt;prefs&gt;&lt;pref name="fieldType" value="Field"/&gt;&lt;pref name="dontAskDelayCitat</vt:lpwstr>
  </property>
  <property fmtid="{D5CDD505-2E9C-101B-9397-08002B2CF9AE}" pid="3" name="ZOTERO_PREF_2">
    <vt:lpwstr>ionUpdates" value="true"/&gt;&lt;/prefs&gt;&lt;/data&gt;</vt:lpwstr>
  </property>
</Properties>
</file>