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AD597" w14:textId="7515923E" w:rsidR="009C2794" w:rsidRPr="00856B8D" w:rsidRDefault="004C4492" w:rsidP="0016759A">
      <w:pPr>
        <w:jc w:val="both"/>
        <w:outlineLvl w:val="0"/>
        <w:rPr>
          <w:b/>
          <w:color w:val="000000" w:themeColor="text1"/>
          <w:lang w:val="en-GB"/>
        </w:rPr>
      </w:pPr>
      <w:bookmarkStart w:id="0" w:name="_GoBack"/>
      <w:r w:rsidRPr="00856B8D">
        <w:rPr>
          <w:b/>
          <w:color w:val="000000" w:themeColor="text1"/>
          <w:lang w:val="en-GB"/>
        </w:rPr>
        <w:t>Genetic</w:t>
      </w:r>
      <w:r w:rsidR="009C2794" w:rsidRPr="00856B8D">
        <w:rPr>
          <w:b/>
          <w:color w:val="000000" w:themeColor="text1"/>
          <w:lang w:val="en-GB"/>
        </w:rPr>
        <w:t xml:space="preserve"> meta-analysis identifies </w:t>
      </w:r>
      <w:r w:rsidR="00B5132A" w:rsidRPr="00856B8D">
        <w:rPr>
          <w:b/>
          <w:color w:val="000000" w:themeColor="text1"/>
          <w:lang w:val="en-GB"/>
        </w:rPr>
        <w:t>9</w:t>
      </w:r>
      <w:r w:rsidR="009C2794" w:rsidRPr="00856B8D">
        <w:rPr>
          <w:b/>
          <w:color w:val="000000" w:themeColor="text1"/>
          <w:lang w:val="en-GB"/>
        </w:rPr>
        <w:t xml:space="preserve"> novel loci and functional pathways</w:t>
      </w:r>
      <w:r w:rsidR="00D2409B" w:rsidRPr="00856B8D">
        <w:rPr>
          <w:b/>
          <w:color w:val="000000" w:themeColor="text1"/>
          <w:lang w:val="en-GB"/>
        </w:rPr>
        <w:t xml:space="preserve"> </w:t>
      </w:r>
      <w:r w:rsidR="009C2794" w:rsidRPr="00856B8D">
        <w:rPr>
          <w:b/>
          <w:color w:val="000000" w:themeColor="text1"/>
          <w:lang w:val="en-GB"/>
        </w:rPr>
        <w:t>for Alzheimer’s disease</w:t>
      </w:r>
      <w:r w:rsidR="00D2409B" w:rsidRPr="00856B8D">
        <w:rPr>
          <w:b/>
          <w:color w:val="000000" w:themeColor="text1"/>
          <w:lang w:val="en-GB"/>
        </w:rPr>
        <w:t xml:space="preserve"> risk</w:t>
      </w:r>
    </w:p>
    <w:bookmarkEnd w:id="0"/>
    <w:p w14:paraId="7F30BAB9" w14:textId="77777777" w:rsidR="00E86F62" w:rsidRPr="00856B8D" w:rsidRDefault="00E86F62">
      <w:pPr>
        <w:jc w:val="both"/>
        <w:rPr>
          <w:color w:val="000000" w:themeColor="text1"/>
          <w:lang w:val="en-GB"/>
        </w:rPr>
      </w:pPr>
    </w:p>
    <w:p w14:paraId="0B78463E" w14:textId="2BBED06A" w:rsidR="00E86F62" w:rsidRPr="00856B8D" w:rsidRDefault="001B10DD" w:rsidP="001B10DD">
      <w:pPr>
        <w:jc w:val="both"/>
        <w:rPr>
          <w:color w:val="000000" w:themeColor="text1"/>
          <w:vertAlign w:val="superscript"/>
          <w:lang w:val="en-GB"/>
        </w:rPr>
      </w:pPr>
      <w:r w:rsidRPr="00856B8D">
        <w:rPr>
          <w:color w:val="000000" w:themeColor="text1"/>
          <w:lang w:val="en-GB"/>
        </w:rPr>
        <w:t>Iris E Jansen</w:t>
      </w:r>
      <w:r w:rsidRPr="00856B8D">
        <w:rPr>
          <w:color w:val="000000" w:themeColor="text1"/>
          <w:vertAlign w:val="superscript"/>
          <w:lang w:val="en-GB"/>
        </w:rPr>
        <w:t>1,2</w:t>
      </w:r>
      <w:r w:rsidRPr="00856B8D">
        <w:rPr>
          <w:color w:val="000000" w:themeColor="text1"/>
          <w:lang w:val="en-GB"/>
        </w:rPr>
        <w:t>, Jeanne E Savage</w:t>
      </w:r>
      <w:r w:rsidRPr="00856B8D">
        <w:rPr>
          <w:color w:val="000000" w:themeColor="text1"/>
          <w:vertAlign w:val="superscript"/>
          <w:lang w:val="en-GB"/>
        </w:rPr>
        <w:t>1</w:t>
      </w:r>
      <w:r w:rsidRPr="00856B8D">
        <w:rPr>
          <w:color w:val="000000" w:themeColor="text1"/>
          <w:lang w:val="en-GB"/>
        </w:rPr>
        <w:t>, Kyoko Watanabe</w:t>
      </w:r>
      <w:r w:rsidRPr="00856B8D">
        <w:rPr>
          <w:color w:val="000000" w:themeColor="text1"/>
          <w:vertAlign w:val="superscript"/>
          <w:lang w:val="en-GB"/>
        </w:rPr>
        <w:t>1</w:t>
      </w:r>
      <w:r w:rsidRPr="00856B8D">
        <w:rPr>
          <w:color w:val="000000" w:themeColor="text1"/>
          <w:lang w:val="en-GB"/>
        </w:rPr>
        <w:t>, Julien Bryois</w:t>
      </w:r>
      <w:r w:rsidR="003D51FD" w:rsidRPr="00856B8D">
        <w:rPr>
          <w:color w:val="000000" w:themeColor="text1"/>
          <w:vertAlign w:val="superscript"/>
          <w:lang w:val="en-GB"/>
        </w:rPr>
        <w:t>3</w:t>
      </w:r>
      <w:r w:rsidRPr="00856B8D">
        <w:rPr>
          <w:color w:val="000000" w:themeColor="text1"/>
          <w:lang w:val="en-GB"/>
        </w:rPr>
        <w:t>, Dylan M Williams</w:t>
      </w:r>
      <w:r w:rsidR="003D51FD" w:rsidRPr="00856B8D">
        <w:rPr>
          <w:color w:val="000000" w:themeColor="text1"/>
          <w:vertAlign w:val="superscript"/>
          <w:lang w:val="en-GB"/>
        </w:rPr>
        <w:t>3</w:t>
      </w:r>
      <w:r w:rsidRPr="00856B8D">
        <w:rPr>
          <w:color w:val="000000" w:themeColor="text1"/>
          <w:lang w:val="en-GB"/>
        </w:rPr>
        <w:t>, Stacy Steinberg</w:t>
      </w:r>
      <w:r w:rsidR="003D51FD" w:rsidRPr="00856B8D">
        <w:rPr>
          <w:color w:val="000000" w:themeColor="text1"/>
          <w:vertAlign w:val="superscript"/>
          <w:lang w:val="en-GB"/>
        </w:rPr>
        <w:t>4</w:t>
      </w:r>
      <w:r w:rsidRPr="00856B8D">
        <w:rPr>
          <w:color w:val="000000" w:themeColor="text1"/>
          <w:lang w:val="en-GB"/>
        </w:rPr>
        <w:t>, Julia Sealock</w:t>
      </w:r>
      <w:r w:rsidR="00902C84" w:rsidRPr="00856B8D">
        <w:rPr>
          <w:color w:val="000000" w:themeColor="text1"/>
          <w:vertAlign w:val="superscript"/>
          <w:lang w:val="en-GB"/>
        </w:rPr>
        <w:t>5</w:t>
      </w:r>
      <w:r w:rsidRPr="00856B8D">
        <w:rPr>
          <w:color w:val="000000" w:themeColor="text1"/>
          <w:lang w:val="en-GB"/>
        </w:rPr>
        <w:t>, Ida K Karlsson</w:t>
      </w:r>
      <w:r w:rsidR="003D51FD" w:rsidRPr="00856B8D">
        <w:rPr>
          <w:color w:val="000000" w:themeColor="text1"/>
          <w:vertAlign w:val="superscript"/>
          <w:lang w:val="en-GB"/>
        </w:rPr>
        <w:t>3</w:t>
      </w:r>
      <w:r w:rsidRPr="00856B8D">
        <w:rPr>
          <w:color w:val="000000" w:themeColor="text1"/>
          <w:lang w:val="en-GB"/>
        </w:rPr>
        <w:t>, Sara Hägg</w:t>
      </w:r>
      <w:r w:rsidR="003D51FD" w:rsidRPr="00856B8D">
        <w:rPr>
          <w:color w:val="000000" w:themeColor="text1"/>
          <w:vertAlign w:val="superscript"/>
          <w:lang w:val="en-GB"/>
        </w:rPr>
        <w:t>3</w:t>
      </w:r>
      <w:r w:rsidRPr="00856B8D">
        <w:rPr>
          <w:color w:val="000000" w:themeColor="text1"/>
          <w:lang w:val="en-GB"/>
        </w:rPr>
        <w:t>, Lavinia Athanasiu</w:t>
      </w:r>
      <w:r w:rsidR="00270AB4" w:rsidRPr="00856B8D">
        <w:rPr>
          <w:color w:val="000000" w:themeColor="text1"/>
          <w:vertAlign w:val="superscript"/>
          <w:lang w:val="en-GB"/>
        </w:rPr>
        <w:t>6,7</w:t>
      </w:r>
      <w:r w:rsidRPr="00856B8D">
        <w:rPr>
          <w:color w:val="000000" w:themeColor="text1"/>
          <w:lang w:val="en-GB"/>
        </w:rPr>
        <w:t>, Nicola Voyle</w:t>
      </w:r>
      <w:r w:rsidR="00270AB4" w:rsidRPr="00856B8D">
        <w:rPr>
          <w:color w:val="000000" w:themeColor="text1"/>
          <w:vertAlign w:val="superscript"/>
          <w:lang w:val="en-GB"/>
        </w:rPr>
        <w:t>8</w:t>
      </w:r>
      <w:r w:rsidRPr="00856B8D">
        <w:rPr>
          <w:color w:val="000000" w:themeColor="text1"/>
          <w:lang w:val="en-GB"/>
        </w:rPr>
        <w:t xml:space="preserve">, </w:t>
      </w:r>
      <w:proofErr w:type="spellStart"/>
      <w:r w:rsidRPr="00856B8D">
        <w:rPr>
          <w:color w:val="000000" w:themeColor="text1"/>
          <w:lang w:val="en-GB"/>
        </w:rPr>
        <w:t>Petroula</w:t>
      </w:r>
      <w:proofErr w:type="spellEnd"/>
      <w:r w:rsidRPr="00856B8D">
        <w:rPr>
          <w:color w:val="000000" w:themeColor="text1"/>
          <w:lang w:val="en-GB"/>
        </w:rPr>
        <w:t xml:space="preserve"> Proitsi</w:t>
      </w:r>
      <w:r w:rsidR="00C40E4A" w:rsidRPr="00856B8D">
        <w:rPr>
          <w:color w:val="000000" w:themeColor="text1"/>
          <w:vertAlign w:val="superscript"/>
          <w:lang w:val="en-GB"/>
        </w:rPr>
        <w:t>8</w:t>
      </w:r>
      <w:r w:rsidRPr="00856B8D">
        <w:rPr>
          <w:color w:val="000000" w:themeColor="text1"/>
          <w:lang w:val="en-GB"/>
        </w:rPr>
        <w:t xml:space="preserve">, </w:t>
      </w:r>
      <w:proofErr w:type="spellStart"/>
      <w:r w:rsidRPr="00856B8D">
        <w:rPr>
          <w:color w:val="000000" w:themeColor="text1"/>
          <w:lang w:val="en-GB"/>
        </w:rPr>
        <w:t>Aree</w:t>
      </w:r>
      <w:proofErr w:type="spellEnd"/>
      <w:r w:rsidRPr="00856B8D">
        <w:rPr>
          <w:color w:val="000000" w:themeColor="text1"/>
          <w:lang w:val="en-GB"/>
        </w:rPr>
        <w:t xml:space="preserve"> Witoelar</w:t>
      </w:r>
      <w:r w:rsidR="00C40E4A" w:rsidRPr="00856B8D">
        <w:rPr>
          <w:color w:val="000000" w:themeColor="text1"/>
          <w:vertAlign w:val="superscript"/>
          <w:lang w:val="en-GB"/>
        </w:rPr>
        <w:t>6,9</w:t>
      </w:r>
      <w:r w:rsidR="00F6318F" w:rsidRPr="00856B8D">
        <w:rPr>
          <w:color w:val="000000" w:themeColor="text1"/>
          <w:vertAlign w:val="superscript"/>
          <w:lang w:val="en-GB"/>
        </w:rPr>
        <w:t>,</w:t>
      </w:r>
      <w:r w:rsidRPr="00856B8D">
        <w:rPr>
          <w:color w:val="000000" w:themeColor="text1"/>
          <w:lang w:val="en-GB"/>
        </w:rPr>
        <w:t>, Sven Stringer</w:t>
      </w:r>
      <w:r w:rsidR="00F6318F" w:rsidRPr="00856B8D">
        <w:rPr>
          <w:color w:val="000000" w:themeColor="text1"/>
          <w:vertAlign w:val="superscript"/>
          <w:lang w:val="en-GB"/>
        </w:rPr>
        <w:t>1</w:t>
      </w:r>
      <w:r w:rsidRPr="00856B8D">
        <w:rPr>
          <w:color w:val="000000" w:themeColor="text1"/>
          <w:lang w:val="en-GB"/>
        </w:rPr>
        <w:t>, Dag Aarsland</w:t>
      </w:r>
      <w:r w:rsidR="00C40E4A" w:rsidRPr="00856B8D">
        <w:rPr>
          <w:color w:val="000000" w:themeColor="text1"/>
          <w:vertAlign w:val="superscript"/>
          <w:lang w:val="en-GB"/>
        </w:rPr>
        <w:t>8,10</w:t>
      </w:r>
      <w:r w:rsidRPr="00856B8D">
        <w:rPr>
          <w:color w:val="000000" w:themeColor="text1"/>
          <w:lang w:val="en-GB"/>
        </w:rPr>
        <w:t>, Ina S Almdahl</w:t>
      </w:r>
      <w:r w:rsidR="00C40E4A" w:rsidRPr="00856B8D">
        <w:rPr>
          <w:color w:val="000000" w:themeColor="text1"/>
          <w:vertAlign w:val="superscript"/>
          <w:lang w:val="en-GB"/>
        </w:rPr>
        <w:t>11</w:t>
      </w:r>
      <w:r w:rsidR="00270AB4" w:rsidRPr="00856B8D">
        <w:rPr>
          <w:color w:val="000000" w:themeColor="text1"/>
          <w:vertAlign w:val="superscript"/>
          <w:lang w:val="en-GB"/>
        </w:rPr>
        <w:t>-</w:t>
      </w:r>
      <w:r w:rsidR="00C40E4A" w:rsidRPr="00856B8D">
        <w:rPr>
          <w:color w:val="000000" w:themeColor="text1"/>
          <w:vertAlign w:val="superscript"/>
          <w:lang w:val="en-GB"/>
        </w:rPr>
        <w:t>13</w:t>
      </w:r>
      <w:r w:rsidRPr="00856B8D">
        <w:rPr>
          <w:color w:val="000000" w:themeColor="text1"/>
          <w:lang w:val="en-GB"/>
        </w:rPr>
        <w:t>, Fred Andersen</w:t>
      </w:r>
      <w:r w:rsidR="00C40E4A" w:rsidRPr="00856B8D">
        <w:rPr>
          <w:color w:val="000000" w:themeColor="text1"/>
          <w:vertAlign w:val="superscript"/>
          <w:lang w:val="en-GB"/>
        </w:rPr>
        <w:t>14</w:t>
      </w:r>
      <w:r w:rsidRPr="00856B8D">
        <w:rPr>
          <w:color w:val="000000" w:themeColor="text1"/>
          <w:lang w:val="en-GB"/>
        </w:rPr>
        <w:t xml:space="preserve">, </w:t>
      </w:r>
      <w:proofErr w:type="spellStart"/>
      <w:r w:rsidRPr="00856B8D">
        <w:rPr>
          <w:color w:val="000000" w:themeColor="text1"/>
          <w:lang w:val="en-GB"/>
        </w:rPr>
        <w:t>Sverre</w:t>
      </w:r>
      <w:proofErr w:type="spellEnd"/>
      <w:r w:rsidRPr="00856B8D">
        <w:rPr>
          <w:color w:val="000000" w:themeColor="text1"/>
          <w:lang w:val="en-GB"/>
        </w:rPr>
        <w:t xml:space="preserve"> Bergh</w:t>
      </w:r>
      <w:r w:rsidR="00C40E4A" w:rsidRPr="00856B8D">
        <w:rPr>
          <w:color w:val="000000" w:themeColor="text1"/>
          <w:vertAlign w:val="superscript"/>
          <w:lang w:val="en-GB"/>
        </w:rPr>
        <w:t>15,16</w:t>
      </w:r>
      <w:r w:rsidRPr="00856B8D">
        <w:rPr>
          <w:color w:val="000000" w:themeColor="text1"/>
          <w:lang w:val="en-GB"/>
        </w:rPr>
        <w:t>, Francesco Bettella</w:t>
      </w:r>
      <w:r w:rsidR="00C40E4A" w:rsidRPr="00856B8D">
        <w:rPr>
          <w:color w:val="000000" w:themeColor="text1"/>
          <w:vertAlign w:val="superscript"/>
          <w:lang w:val="en-GB"/>
        </w:rPr>
        <w:t>6,9</w:t>
      </w:r>
      <w:r w:rsidRPr="00856B8D">
        <w:rPr>
          <w:color w:val="000000" w:themeColor="text1"/>
          <w:lang w:val="en-GB"/>
        </w:rPr>
        <w:t xml:space="preserve">, </w:t>
      </w:r>
      <w:proofErr w:type="spellStart"/>
      <w:r w:rsidRPr="00856B8D">
        <w:rPr>
          <w:color w:val="000000" w:themeColor="text1"/>
          <w:lang w:val="en-GB"/>
        </w:rPr>
        <w:t>Sigurbjorn</w:t>
      </w:r>
      <w:proofErr w:type="spellEnd"/>
      <w:r w:rsidRPr="00856B8D">
        <w:rPr>
          <w:color w:val="000000" w:themeColor="text1"/>
          <w:lang w:val="en-GB"/>
        </w:rPr>
        <w:t xml:space="preserve"> Bjornsson</w:t>
      </w:r>
      <w:r w:rsidR="00C40E4A" w:rsidRPr="00856B8D">
        <w:rPr>
          <w:color w:val="000000" w:themeColor="text1"/>
          <w:vertAlign w:val="superscript"/>
          <w:lang w:val="en-GB"/>
        </w:rPr>
        <w:t>17</w:t>
      </w:r>
      <w:r w:rsidRPr="00856B8D">
        <w:rPr>
          <w:color w:val="000000" w:themeColor="text1"/>
          <w:lang w:val="en-GB"/>
        </w:rPr>
        <w:t>, Anne Brækhus</w:t>
      </w:r>
      <w:r w:rsidR="00C40E4A" w:rsidRPr="00856B8D">
        <w:rPr>
          <w:color w:val="000000" w:themeColor="text1"/>
          <w:vertAlign w:val="superscript"/>
          <w:lang w:val="en-GB"/>
        </w:rPr>
        <w:t>15,18</w:t>
      </w:r>
      <w:r w:rsidRPr="00856B8D">
        <w:rPr>
          <w:color w:val="000000" w:themeColor="text1"/>
          <w:lang w:val="en-GB"/>
        </w:rPr>
        <w:t xml:space="preserve">, </w:t>
      </w:r>
      <w:proofErr w:type="spellStart"/>
      <w:r w:rsidRPr="00856B8D">
        <w:rPr>
          <w:color w:val="000000" w:themeColor="text1"/>
          <w:lang w:val="en-GB"/>
        </w:rPr>
        <w:t>Geir</w:t>
      </w:r>
      <w:proofErr w:type="spellEnd"/>
      <w:r w:rsidRPr="00856B8D">
        <w:rPr>
          <w:color w:val="000000" w:themeColor="text1"/>
          <w:lang w:val="en-GB"/>
        </w:rPr>
        <w:t xml:space="preserve"> Bråthen</w:t>
      </w:r>
      <w:r w:rsidR="00C40E4A" w:rsidRPr="00856B8D">
        <w:rPr>
          <w:color w:val="000000" w:themeColor="text1"/>
          <w:vertAlign w:val="superscript"/>
          <w:lang w:val="en-GB"/>
        </w:rPr>
        <w:t>19,20</w:t>
      </w:r>
      <w:r w:rsidRPr="00856B8D">
        <w:rPr>
          <w:color w:val="000000" w:themeColor="text1"/>
          <w:lang w:val="en-GB"/>
        </w:rPr>
        <w:t>, Christiaan de Leeuw</w:t>
      </w:r>
      <w:r w:rsidR="00AE6909" w:rsidRPr="00856B8D">
        <w:rPr>
          <w:color w:val="000000" w:themeColor="text1"/>
          <w:vertAlign w:val="superscript"/>
          <w:lang w:val="en-GB"/>
        </w:rPr>
        <w:t>1</w:t>
      </w:r>
      <w:r w:rsidRPr="00856B8D">
        <w:rPr>
          <w:color w:val="000000" w:themeColor="text1"/>
          <w:lang w:val="en-GB"/>
        </w:rPr>
        <w:t>, Rahul S Desikan</w:t>
      </w:r>
      <w:r w:rsidR="00C40E4A" w:rsidRPr="00856B8D">
        <w:rPr>
          <w:color w:val="000000" w:themeColor="text1"/>
          <w:vertAlign w:val="superscript"/>
          <w:lang w:val="en-GB"/>
        </w:rPr>
        <w:t>21</w:t>
      </w:r>
      <w:r w:rsidRPr="00856B8D">
        <w:rPr>
          <w:color w:val="000000" w:themeColor="text1"/>
          <w:lang w:val="en-GB"/>
        </w:rPr>
        <w:t xml:space="preserve">, </w:t>
      </w:r>
      <w:proofErr w:type="spellStart"/>
      <w:r w:rsidRPr="00856B8D">
        <w:rPr>
          <w:color w:val="000000" w:themeColor="text1"/>
          <w:lang w:val="en-GB"/>
        </w:rPr>
        <w:t>Srdjan</w:t>
      </w:r>
      <w:proofErr w:type="spellEnd"/>
      <w:r w:rsidRPr="00856B8D">
        <w:rPr>
          <w:color w:val="000000" w:themeColor="text1"/>
          <w:lang w:val="en-GB"/>
        </w:rPr>
        <w:t xml:space="preserve"> Djurovic</w:t>
      </w:r>
      <w:r w:rsidR="00C40E4A" w:rsidRPr="00856B8D">
        <w:rPr>
          <w:color w:val="000000" w:themeColor="text1"/>
          <w:vertAlign w:val="superscript"/>
          <w:lang w:val="en-GB"/>
        </w:rPr>
        <w:t>6,22</w:t>
      </w:r>
      <w:r w:rsidRPr="00856B8D">
        <w:rPr>
          <w:color w:val="000000" w:themeColor="text1"/>
          <w:lang w:val="en-GB"/>
        </w:rPr>
        <w:t>, Logan Dumitrescu</w:t>
      </w:r>
      <w:r w:rsidR="00C40E4A" w:rsidRPr="00856B8D">
        <w:rPr>
          <w:color w:val="000000" w:themeColor="text1"/>
          <w:vertAlign w:val="superscript"/>
          <w:lang w:val="en-GB"/>
        </w:rPr>
        <w:t>23</w:t>
      </w:r>
      <w:r w:rsidRPr="00856B8D">
        <w:rPr>
          <w:color w:val="000000" w:themeColor="text1"/>
          <w:lang w:val="en-GB"/>
        </w:rPr>
        <w:t xml:space="preserve">, </w:t>
      </w:r>
      <w:proofErr w:type="spellStart"/>
      <w:r w:rsidRPr="00856B8D">
        <w:rPr>
          <w:color w:val="000000" w:themeColor="text1"/>
          <w:lang w:val="en-GB"/>
        </w:rPr>
        <w:t>Tormod</w:t>
      </w:r>
      <w:proofErr w:type="spellEnd"/>
      <w:r w:rsidRPr="00856B8D">
        <w:rPr>
          <w:color w:val="000000" w:themeColor="text1"/>
          <w:lang w:val="en-GB"/>
        </w:rPr>
        <w:t xml:space="preserve"> Fladby</w:t>
      </w:r>
      <w:r w:rsidR="00C40E4A" w:rsidRPr="00856B8D">
        <w:rPr>
          <w:color w:val="000000" w:themeColor="text1"/>
          <w:vertAlign w:val="superscript"/>
          <w:lang w:val="en-GB"/>
        </w:rPr>
        <w:t>11,12</w:t>
      </w:r>
      <w:r w:rsidRPr="00856B8D">
        <w:rPr>
          <w:color w:val="000000" w:themeColor="text1"/>
          <w:lang w:val="en-GB"/>
        </w:rPr>
        <w:t>, Timothy Homan</w:t>
      </w:r>
      <w:r w:rsidR="00C40E4A" w:rsidRPr="00856B8D">
        <w:rPr>
          <w:color w:val="000000" w:themeColor="text1"/>
          <w:vertAlign w:val="superscript"/>
          <w:lang w:val="en-GB"/>
        </w:rPr>
        <w:t>23</w:t>
      </w:r>
      <w:r w:rsidRPr="00856B8D">
        <w:rPr>
          <w:color w:val="000000" w:themeColor="text1"/>
          <w:lang w:val="en-GB"/>
        </w:rPr>
        <w:t xml:space="preserve">, </w:t>
      </w:r>
      <w:proofErr w:type="spellStart"/>
      <w:r w:rsidRPr="00856B8D">
        <w:rPr>
          <w:color w:val="000000" w:themeColor="text1"/>
          <w:lang w:val="en-GB"/>
        </w:rPr>
        <w:t>Palmi</w:t>
      </w:r>
      <w:proofErr w:type="spellEnd"/>
      <w:r w:rsidRPr="00856B8D">
        <w:rPr>
          <w:color w:val="000000" w:themeColor="text1"/>
          <w:lang w:val="en-GB"/>
        </w:rPr>
        <w:t xml:space="preserve"> V Jonsson</w:t>
      </w:r>
      <w:r w:rsidR="00C40E4A" w:rsidRPr="00856B8D">
        <w:rPr>
          <w:color w:val="000000" w:themeColor="text1"/>
          <w:vertAlign w:val="superscript"/>
          <w:lang w:val="en-GB"/>
        </w:rPr>
        <w:t>17,24</w:t>
      </w:r>
      <w:r w:rsidRPr="00856B8D">
        <w:rPr>
          <w:color w:val="000000" w:themeColor="text1"/>
          <w:lang w:val="en-GB"/>
        </w:rPr>
        <w:t>,</w:t>
      </w:r>
      <w:r w:rsidR="00ED0CB5" w:rsidRPr="00856B8D">
        <w:rPr>
          <w:color w:val="000000" w:themeColor="text1"/>
          <w:lang w:val="en-GB"/>
        </w:rPr>
        <w:t xml:space="preserve"> Steven J Kiddle</w:t>
      </w:r>
      <w:r w:rsidR="00C40E4A" w:rsidRPr="00856B8D">
        <w:rPr>
          <w:color w:val="000000" w:themeColor="text1"/>
          <w:vertAlign w:val="superscript"/>
          <w:lang w:val="en-GB"/>
        </w:rPr>
        <w:t>25</w:t>
      </w:r>
      <w:r w:rsidR="00ED0CB5" w:rsidRPr="00856B8D">
        <w:rPr>
          <w:color w:val="000000" w:themeColor="text1"/>
          <w:lang w:val="en-GB"/>
        </w:rPr>
        <w:t>, K</w:t>
      </w:r>
      <w:r w:rsidRPr="00856B8D">
        <w:rPr>
          <w:color w:val="000000" w:themeColor="text1"/>
          <w:lang w:val="en-GB"/>
        </w:rPr>
        <w:t xml:space="preserve"> </w:t>
      </w:r>
      <w:proofErr w:type="spellStart"/>
      <w:r w:rsidRPr="00856B8D">
        <w:rPr>
          <w:color w:val="000000" w:themeColor="text1"/>
          <w:lang w:val="en-GB"/>
        </w:rPr>
        <w:t>Arvid</w:t>
      </w:r>
      <w:proofErr w:type="spellEnd"/>
      <w:r w:rsidRPr="00856B8D">
        <w:rPr>
          <w:color w:val="000000" w:themeColor="text1"/>
          <w:lang w:val="en-GB"/>
        </w:rPr>
        <w:t xml:space="preserve"> Rongve</w:t>
      </w:r>
      <w:r w:rsidR="00C40E4A" w:rsidRPr="00856B8D">
        <w:rPr>
          <w:color w:val="000000" w:themeColor="text1"/>
          <w:vertAlign w:val="superscript"/>
          <w:lang w:val="en-GB"/>
        </w:rPr>
        <w:t>2</w:t>
      </w:r>
      <w:r w:rsidR="00EB2F91" w:rsidRPr="00856B8D">
        <w:rPr>
          <w:color w:val="000000" w:themeColor="text1"/>
          <w:vertAlign w:val="superscript"/>
          <w:lang w:val="en-GB"/>
        </w:rPr>
        <w:t>6</w:t>
      </w:r>
      <w:r w:rsidR="00C40E4A" w:rsidRPr="00856B8D">
        <w:rPr>
          <w:color w:val="000000" w:themeColor="text1"/>
          <w:vertAlign w:val="superscript"/>
          <w:lang w:val="en-GB"/>
        </w:rPr>
        <w:t>,2</w:t>
      </w:r>
      <w:r w:rsidR="00EB2F91" w:rsidRPr="00856B8D">
        <w:rPr>
          <w:color w:val="000000" w:themeColor="text1"/>
          <w:vertAlign w:val="superscript"/>
          <w:lang w:val="en-GB"/>
        </w:rPr>
        <w:t>7</w:t>
      </w:r>
      <w:r w:rsidRPr="00856B8D">
        <w:rPr>
          <w:color w:val="000000" w:themeColor="text1"/>
          <w:lang w:val="en-GB"/>
        </w:rPr>
        <w:t xml:space="preserve">, </w:t>
      </w:r>
      <w:proofErr w:type="spellStart"/>
      <w:r w:rsidRPr="00856B8D">
        <w:rPr>
          <w:color w:val="000000" w:themeColor="text1"/>
          <w:lang w:val="en-GB"/>
        </w:rPr>
        <w:t>Ingvild</w:t>
      </w:r>
      <w:proofErr w:type="spellEnd"/>
      <w:r w:rsidRPr="00856B8D">
        <w:rPr>
          <w:color w:val="000000" w:themeColor="text1"/>
          <w:lang w:val="en-GB"/>
        </w:rPr>
        <w:t xml:space="preserve"> Saltvedt</w:t>
      </w:r>
      <w:r w:rsidR="00C40E4A" w:rsidRPr="00856B8D">
        <w:rPr>
          <w:color w:val="000000" w:themeColor="text1"/>
          <w:vertAlign w:val="superscript"/>
          <w:lang w:val="en-GB"/>
        </w:rPr>
        <w:t>19,28</w:t>
      </w:r>
      <w:r w:rsidRPr="00856B8D">
        <w:rPr>
          <w:color w:val="000000" w:themeColor="text1"/>
          <w:lang w:val="en-GB"/>
        </w:rPr>
        <w:t>, Sigrid B. Sando</w:t>
      </w:r>
      <w:r w:rsidR="00C40E4A" w:rsidRPr="00856B8D">
        <w:rPr>
          <w:color w:val="000000" w:themeColor="text1"/>
          <w:vertAlign w:val="superscript"/>
          <w:lang w:val="en-GB"/>
        </w:rPr>
        <w:t>19,20</w:t>
      </w:r>
      <w:r w:rsidR="000A4B76" w:rsidRPr="00856B8D">
        <w:rPr>
          <w:color w:val="000000" w:themeColor="text1"/>
          <w:vertAlign w:val="superscript"/>
          <w:lang w:val="en-GB"/>
        </w:rPr>
        <w:t>,</w:t>
      </w:r>
      <w:r w:rsidRPr="00856B8D">
        <w:rPr>
          <w:color w:val="000000" w:themeColor="text1"/>
          <w:lang w:val="en-GB"/>
        </w:rPr>
        <w:t xml:space="preserve">, </w:t>
      </w:r>
      <w:proofErr w:type="spellStart"/>
      <w:r w:rsidRPr="00856B8D">
        <w:rPr>
          <w:color w:val="000000" w:themeColor="text1"/>
          <w:lang w:val="en-GB"/>
        </w:rPr>
        <w:t>Geir</w:t>
      </w:r>
      <w:proofErr w:type="spellEnd"/>
      <w:r w:rsidRPr="00856B8D">
        <w:rPr>
          <w:color w:val="000000" w:themeColor="text1"/>
          <w:lang w:val="en-GB"/>
        </w:rPr>
        <w:t xml:space="preserve"> Selbæk</w:t>
      </w:r>
      <w:r w:rsidR="00C40E4A" w:rsidRPr="00856B8D">
        <w:rPr>
          <w:color w:val="000000" w:themeColor="text1"/>
          <w:vertAlign w:val="superscript"/>
          <w:lang w:val="en-GB"/>
        </w:rPr>
        <w:t>15,29</w:t>
      </w:r>
      <w:r w:rsidRPr="00856B8D">
        <w:rPr>
          <w:color w:val="000000" w:themeColor="text1"/>
          <w:lang w:val="en-GB"/>
        </w:rPr>
        <w:t xml:space="preserve">, </w:t>
      </w:r>
      <w:r w:rsidR="000B2ECD" w:rsidRPr="00856B8D">
        <w:rPr>
          <w:color w:val="000000" w:themeColor="text1"/>
          <w:lang w:val="en-GB"/>
        </w:rPr>
        <w:t>Maryam Shoai</w:t>
      </w:r>
      <w:r w:rsidR="00E94DAE" w:rsidRPr="00856B8D">
        <w:rPr>
          <w:color w:val="000000" w:themeColor="text1"/>
          <w:vertAlign w:val="superscript"/>
          <w:lang w:val="en-GB"/>
        </w:rPr>
        <w:t>30</w:t>
      </w:r>
      <w:r w:rsidR="000B2ECD" w:rsidRPr="00856B8D">
        <w:rPr>
          <w:color w:val="000000" w:themeColor="text1"/>
          <w:lang w:val="en-GB"/>
        </w:rPr>
        <w:t xml:space="preserve">, </w:t>
      </w:r>
      <w:r w:rsidRPr="00856B8D">
        <w:rPr>
          <w:color w:val="000000" w:themeColor="text1"/>
          <w:lang w:val="en-GB"/>
        </w:rPr>
        <w:t>Nathan Skene</w:t>
      </w:r>
      <w:r w:rsidR="00C40E4A" w:rsidRPr="00856B8D">
        <w:rPr>
          <w:color w:val="000000" w:themeColor="text1"/>
          <w:vertAlign w:val="superscript"/>
          <w:lang w:val="en-GB"/>
        </w:rPr>
        <w:t>3</w:t>
      </w:r>
      <w:r w:rsidR="00E94DAE" w:rsidRPr="00856B8D">
        <w:rPr>
          <w:color w:val="000000" w:themeColor="text1"/>
          <w:vertAlign w:val="superscript"/>
          <w:lang w:val="en-GB"/>
        </w:rPr>
        <w:t>1</w:t>
      </w:r>
      <w:r w:rsidRPr="00856B8D">
        <w:rPr>
          <w:color w:val="000000" w:themeColor="text1"/>
          <w:lang w:val="en-GB"/>
        </w:rPr>
        <w:t>, Jon Snaedal</w:t>
      </w:r>
      <w:r w:rsidR="00C40E4A" w:rsidRPr="00856B8D">
        <w:rPr>
          <w:color w:val="000000" w:themeColor="text1"/>
          <w:vertAlign w:val="superscript"/>
          <w:lang w:val="en-GB"/>
        </w:rPr>
        <w:t>17</w:t>
      </w:r>
      <w:r w:rsidRPr="00856B8D">
        <w:rPr>
          <w:color w:val="000000" w:themeColor="text1"/>
          <w:lang w:val="en-GB"/>
        </w:rPr>
        <w:t xml:space="preserve">, </w:t>
      </w:r>
      <w:proofErr w:type="spellStart"/>
      <w:r w:rsidRPr="00856B8D">
        <w:rPr>
          <w:color w:val="000000" w:themeColor="text1"/>
          <w:lang w:val="en-GB"/>
        </w:rPr>
        <w:t>Eystein</w:t>
      </w:r>
      <w:proofErr w:type="spellEnd"/>
      <w:r w:rsidRPr="00856B8D">
        <w:rPr>
          <w:color w:val="000000" w:themeColor="text1"/>
          <w:lang w:val="en-GB"/>
        </w:rPr>
        <w:t xml:space="preserve"> Stordal</w:t>
      </w:r>
      <w:r w:rsidR="00C40E4A" w:rsidRPr="00856B8D">
        <w:rPr>
          <w:color w:val="000000" w:themeColor="text1"/>
          <w:vertAlign w:val="superscript"/>
          <w:lang w:val="en-GB"/>
        </w:rPr>
        <w:t>3</w:t>
      </w:r>
      <w:r w:rsidR="00E94DAE" w:rsidRPr="00856B8D">
        <w:rPr>
          <w:color w:val="000000" w:themeColor="text1"/>
          <w:vertAlign w:val="superscript"/>
          <w:lang w:val="en-GB"/>
        </w:rPr>
        <w:t>2</w:t>
      </w:r>
      <w:r w:rsidR="00C40E4A" w:rsidRPr="00856B8D">
        <w:rPr>
          <w:color w:val="000000" w:themeColor="text1"/>
          <w:vertAlign w:val="superscript"/>
          <w:lang w:val="en-GB"/>
        </w:rPr>
        <w:t>,3</w:t>
      </w:r>
      <w:r w:rsidR="00E94DAE" w:rsidRPr="00856B8D">
        <w:rPr>
          <w:color w:val="000000" w:themeColor="text1"/>
          <w:vertAlign w:val="superscript"/>
          <w:lang w:val="en-GB"/>
        </w:rPr>
        <w:t>3</w:t>
      </w:r>
      <w:r w:rsidRPr="00856B8D">
        <w:rPr>
          <w:color w:val="000000" w:themeColor="text1"/>
          <w:lang w:val="en-GB"/>
        </w:rPr>
        <w:t xml:space="preserve">, </w:t>
      </w:r>
      <w:proofErr w:type="spellStart"/>
      <w:r w:rsidRPr="00856B8D">
        <w:rPr>
          <w:color w:val="000000" w:themeColor="text1"/>
          <w:lang w:val="en-GB"/>
        </w:rPr>
        <w:t>Ingun</w:t>
      </w:r>
      <w:proofErr w:type="spellEnd"/>
      <w:r w:rsidRPr="00856B8D">
        <w:rPr>
          <w:color w:val="000000" w:themeColor="text1"/>
          <w:lang w:val="en-GB"/>
        </w:rPr>
        <w:t xml:space="preserve"> D. Ulstein</w:t>
      </w:r>
      <w:r w:rsidR="00C40E4A" w:rsidRPr="00856B8D">
        <w:rPr>
          <w:color w:val="000000" w:themeColor="text1"/>
          <w:vertAlign w:val="superscript"/>
          <w:lang w:val="en-GB"/>
        </w:rPr>
        <w:t>3</w:t>
      </w:r>
      <w:r w:rsidR="00E94DAE" w:rsidRPr="00856B8D">
        <w:rPr>
          <w:color w:val="000000" w:themeColor="text1"/>
          <w:vertAlign w:val="superscript"/>
          <w:lang w:val="en-GB"/>
        </w:rPr>
        <w:t>4</w:t>
      </w:r>
      <w:r w:rsidRPr="00856B8D">
        <w:rPr>
          <w:color w:val="000000" w:themeColor="text1"/>
          <w:lang w:val="en-GB"/>
        </w:rPr>
        <w:t xml:space="preserve">, </w:t>
      </w:r>
      <w:proofErr w:type="spellStart"/>
      <w:r w:rsidRPr="00856B8D">
        <w:rPr>
          <w:color w:val="000000" w:themeColor="text1"/>
          <w:lang w:val="en-GB"/>
        </w:rPr>
        <w:t>Yunpeng</w:t>
      </w:r>
      <w:proofErr w:type="spellEnd"/>
      <w:r w:rsidRPr="00856B8D">
        <w:rPr>
          <w:color w:val="000000" w:themeColor="text1"/>
          <w:lang w:val="en-GB"/>
        </w:rPr>
        <w:t xml:space="preserve"> Wang</w:t>
      </w:r>
      <w:r w:rsidR="00C40E4A" w:rsidRPr="00856B8D">
        <w:rPr>
          <w:color w:val="000000" w:themeColor="text1"/>
          <w:vertAlign w:val="superscript"/>
          <w:lang w:val="en-GB"/>
        </w:rPr>
        <w:t>6,9</w:t>
      </w:r>
      <w:r w:rsidRPr="00856B8D">
        <w:rPr>
          <w:color w:val="000000" w:themeColor="text1"/>
          <w:lang w:val="en-GB"/>
        </w:rPr>
        <w:t>, Linda R White</w:t>
      </w:r>
      <w:r w:rsidR="00C40E4A" w:rsidRPr="00856B8D">
        <w:rPr>
          <w:color w:val="000000" w:themeColor="text1"/>
          <w:vertAlign w:val="superscript"/>
          <w:lang w:val="en-GB"/>
        </w:rPr>
        <w:t>19,20</w:t>
      </w:r>
      <w:r w:rsidRPr="00856B8D">
        <w:rPr>
          <w:color w:val="000000" w:themeColor="text1"/>
          <w:lang w:val="en-GB"/>
        </w:rPr>
        <w:t xml:space="preserve">, </w:t>
      </w:r>
      <w:r w:rsidR="000B2ECD" w:rsidRPr="00856B8D">
        <w:rPr>
          <w:color w:val="000000" w:themeColor="text1"/>
          <w:lang w:val="en-GB"/>
        </w:rPr>
        <w:t>John Hardy</w:t>
      </w:r>
      <w:r w:rsidR="00E94DAE" w:rsidRPr="00856B8D">
        <w:rPr>
          <w:color w:val="000000" w:themeColor="text1"/>
          <w:vertAlign w:val="superscript"/>
          <w:lang w:val="en-GB"/>
        </w:rPr>
        <w:t>30</w:t>
      </w:r>
      <w:r w:rsidR="000B2ECD" w:rsidRPr="00856B8D">
        <w:rPr>
          <w:color w:val="000000" w:themeColor="text1"/>
          <w:lang w:val="en-GB"/>
        </w:rPr>
        <w:t xml:space="preserve">, </w:t>
      </w:r>
      <w:r w:rsidRPr="00856B8D">
        <w:rPr>
          <w:color w:val="000000" w:themeColor="text1"/>
          <w:lang w:val="en-GB"/>
        </w:rPr>
        <w:t>Jens Hjerling-Leffler</w:t>
      </w:r>
      <w:r w:rsidR="00C40E4A" w:rsidRPr="00856B8D">
        <w:rPr>
          <w:color w:val="000000" w:themeColor="text1"/>
          <w:vertAlign w:val="superscript"/>
          <w:lang w:val="en-GB"/>
        </w:rPr>
        <w:t>3</w:t>
      </w:r>
      <w:r w:rsidR="00E94DAE" w:rsidRPr="00856B8D">
        <w:rPr>
          <w:color w:val="000000" w:themeColor="text1"/>
          <w:vertAlign w:val="superscript"/>
          <w:lang w:val="en-GB"/>
        </w:rPr>
        <w:t>1</w:t>
      </w:r>
      <w:r w:rsidRPr="00856B8D">
        <w:rPr>
          <w:color w:val="000000" w:themeColor="text1"/>
          <w:lang w:val="en-GB"/>
        </w:rPr>
        <w:t xml:space="preserve">, Patrick </w:t>
      </w:r>
      <w:r w:rsidR="00997FC6" w:rsidRPr="00856B8D">
        <w:rPr>
          <w:color w:val="000000" w:themeColor="text1"/>
          <w:lang w:val="en-GB"/>
        </w:rPr>
        <w:t xml:space="preserve">F </w:t>
      </w:r>
      <w:r w:rsidRPr="00856B8D">
        <w:rPr>
          <w:color w:val="000000" w:themeColor="text1"/>
          <w:lang w:val="en-GB"/>
        </w:rPr>
        <w:t>Sullivan</w:t>
      </w:r>
      <w:r w:rsidR="00C40E4A" w:rsidRPr="00856B8D">
        <w:rPr>
          <w:color w:val="000000" w:themeColor="text1"/>
          <w:vertAlign w:val="superscript"/>
          <w:lang w:val="en-GB"/>
        </w:rPr>
        <w:t>3,3</w:t>
      </w:r>
      <w:r w:rsidR="00E94DAE" w:rsidRPr="00856B8D">
        <w:rPr>
          <w:color w:val="000000" w:themeColor="text1"/>
          <w:vertAlign w:val="superscript"/>
          <w:lang w:val="en-GB"/>
        </w:rPr>
        <w:t>5</w:t>
      </w:r>
      <w:r w:rsidR="00C40E4A" w:rsidRPr="00856B8D">
        <w:rPr>
          <w:color w:val="000000" w:themeColor="text1"/>
          <w:vertAlign w:val="superscript"/>
          <w:lang w:val="en-GB"/>
        </w:rPr>
        <w:t>,3</w:t>
      </w:r>
      <w:r w:rsidR="00E94DAE" w:rsidRPr="00856B8D">
        <w:rPr>
          <w:color w:val="000000" w:themeColor="text1"/>
          <w:vertAlign w:val="superscript"/>
          <w:lang w:val="en-GB"/>
        </w:rPr>
        <w:t>6</w:t>
      </w:r>
      <w:r w:rsidRPr="00856B8D">
        <w:rPr>
          <w:color w:val="000000" w:themeColor="text1"/>
          <w:lang w:val="en-GB"/>
        </w:rPr>
        <w:t xml:space="preserve">, </w:t>
      </w:r>
      <w:proofErr w:type="spellStart"/>
      <w:r w:rsidRPr="00856B8D">
        <w:rPr>
          <w:color w:val="000000" w:themeColor="text1"/>
          <w:lang w:val="en-GB"/>
        </w:rPr>
        <w:t>Wiesje</w:t>
      </w:r>
      <w:proofErr w:type="spellEnd"/>
      <w:r w:rsidRPr="00856B8D">
        <w:rPr>
          <w:color w:val="000000" w:themeColor="text1"/>
          <w:lang w:val="en-GB"/>
        </w:rPr>
        <w:t xml:space="preserve"> </w:t>
      </w:r>
      <w:r w:rsidR="002B45D9" w:rsidRPr="00856B8D">
        <w:rPr>
          <w:color w:val="000000" w:themeColor="text1"/>
          <w:lang w:val="en-GB"/>
        </w:rPr>
        <w:t xml:space="preserve">M </w:t>
      </w:r>
      <w:r w:rsidRPr="00856B8D">
        <w:rPr>
          <w:color w:val="000000" w:themeColor="text1"/>
          <w:lang w:val="en-GB"/>
        </w:rPr>
        <w:t>van der Flier</w:t>
      </w:r>
      <w:r w:rsidR="00E154F1" w:rsidRPr="00856B8D">
        <w:rPr>
          <w:color w:val="000000" w:themeColor="text1"/>
          <w:vertAlign w:val="superscript"/>
          <w:lang w:val="en-GB"/>
        </w:rPr>
        <w:t>2</w:t>
      </w:r>
      <w:r w:rsidRPr="00856B8D">
        <w:rPr>
          <w:color w:val="000000" w:themeColor="text1"/>
          <w:lang w:val="en-GB"/>
        </w:rPr>
        <w:t>, Richard Dobson</w:t>
      </w:r>
      <w:r w:rsidR="00C40E4A" w:rsidRPr="00856B8D">
        <w:rPr>
          <w:color w:val="000000" w:themeColor="text1"/>
          <w:vertAlign w:val="superscript"/>
          <w:lang w:val="en-GB"/>
        </w:rPr>
        <w:t>8,3</w:t>
      </w:r>
      <w:r w:rsidR="00E94DAE" w:rsidRPr="00856B8D">
        <w:rPr>
          <w:color w:val="000000" w:themeColor="text1"/>
          <w:vertAlign w:val="superscript"/>
          <w:lang w:val="en-GB"/>
        </w:rPr>
        <w:t>7</w:t>
      </w:r>
      <w:r w:rsidRPr="00856B8D">
        <w:rPr>
          <w:color w:val="000000" w:themeColor="text1"/>
          <w:lang w:val="en-GB"/>
        </w:rPr>
        <w:t>, Lea K. Davis</w:t>
      </w:r>
      <w:r w:rsidR="00C40E4A" w:rsidRPr="00856B8D">
        <w:rPr>
          <w:color w:val="000000" w:themeColor="text1"/>
          <w:vertAlign w:val="superscript"/>
          <w:lang w:val="en-GB"/>
        </w:rPr>
        <w:t>3</w:t>
      </w:r>
      <w:r w:rsidR="00E94DAE" w:rsidRPr="00856B8D">
        <w:rPr>
          <w:color w:val="000000" w:themeColor="text1"/>
          <w:vertAlign w:val="superscript"/>
          <w:lang w:val="en-GB"/>
        </w:rPr>
        <w:t>8</w:t>
      </w:r>
      <w:r w:rsidR="00C40E4A" w:rsidRPr="00856B8D">
        <w:rPr>
          <w:color w:val="000000" w:themeColor="text1"/>
          <w:vertAlign w:val="superscript"/>
          <w:lang w:val="en-GB"/>
        </w:rPr>
        <w:t>,3</w:t>
      </w:r>
      <w:r w:rsidR="00E94DAE" w:rsidRPr="00856B8D">
        <w:rPr>
          <w:color w:val="000000" w:themeColor="text1"/>
          <w:vertAlign w:val="superscript"/>
          <w:lang w:val="en-GB"/>
        </w:rPr>
        <w:t>9</w:t>
      </w:r>
      <w:r w:rsidRPr="00856B8D">
        <w:rPr>
          <w:color w:val="000000" w:themeColor="text1"/>
          <w:lang w:val="en-GB"/>
        </w:rPr>
        <w:t xml:space="preserve">, </w:t>
      </w:r>
      <w:proofErr w:type="spellStart"/>
      <w:r w:rsidRPr="00856B8D">
        <w:rPr>
          <w:color w:val="000000" w:themeColor="text1"/>
          <w:lang w:val="en-GB"/>
        </w:rPr>
        <w:t>Hreinn</w:t>
      </w:r>
      <w:proofErr w:type="spellEnd"/>
      <w:r w:rsidRPr="00856B8D">
        <w:rPr>
          <w:color w:val="000000" w:themeColor="text1"/>
          <w:lang w:val="en-GB"/>
        </w:rPr>
        <w:t xml:space="preserve"> Stefansson</w:t>
      </w:r>
      <w:r w:rsidR="00DF4219" w:rsidRPr="00856B8D">
        <w:rPr>
          <w:color w:val="000000" w:themeColor="text1"/>
          <w:vertAlign w:val="superscript"/>
          <w:lang w:val="en-GB"/>
        </w:rPr>
        <w:t>4</w:t>
      </w:r>
      <w:r w:rsidRPr="00856B8D">
        <w:rPr>
          <w:color w:val="000000" w:themeColor="text1"/>
          <w:lang w:val="en-GB"/>
        </w:rPr>
        <w:t>, Kari Stefansson</w:t>
      </w:r>
      <w:r w:rsidR="00DF4219" w:rsidRPr="00856B8D">
        <w:rPr>
          <w:color w:val="000000" w:themeColor="text1"/>
          <w:vertAlign w:val="superscript"/>
          <w:lang w:val="en-GB"/>
        </w:rPr>
        <w:t>4</w:t>
      </w:r>
      <w:r w:rsidRPr="00856B8D">
        <w:rPr>
          <w:color w:val="000000" w:themeColor="text1"/>
          <w:lang w:val="en-GB"/>
        </w:rPr>
        <w:t>, Nancy L Pedersen</w:t>
      </w:r>
      <w:r w:rsidR="00DF4219" w:rsidRPr="00856B8D">
        <w:rPr>
          <w:color w:val="000000" w:themeColor="text1"/>
          <w:vertAlign w:val="superscript"/>
          <w:lang w:val="en-GB"/>
        </w:rPr>
        <w:t>3</w:t>
      </w:r>
      <w:r w:rsidRPr="00856B8D">
        <w:rPr>
          <w:color w:val="000000" w:themeColor="text1"/>
          <w:lang w:val="en-GB"/>
        </w:rPr>
        <w:t>, Stephan Ripke</w:t>
      </w:r>
      <w:r w:rsidR="00E94DAE" w:rsidRPr="00856B8D">
        <w:rPr>
          <w:color w:val="000000" w:themeColor="text1"/>
          <w:vertAlign w:val="superscript"/>
          <w:lang w:val="en-GB"/>
        </w:rPr>
        <w:t>40</w:t>
      </w:r>
      <w:r w:rsidR="00C40E4A" w:rsidRPr="00856B8D">
        <w:rPr>
          <w:color w:val="000000" w:themeColor="text1"/>
          <w:vertAlign w:val="superscript"/>
          <w:lang w:val="en-GB"/>
        </w:rPr>
        <w:t>-4</w:t>
      </w:r>
      <w:r w:rsidR="00E94DAE" w:rsidRPr="00856B8D">
        <w:rPr>
          <w:color w:val="000000" w:themeColor="text1"/>
          <w:vertAlign w:val="superscript"/>
          <w:lang w:val="en-GB"/>
        </w:rPr>
        <w:t>2</w:t>
      </w:r>
      <w:r w:rsidR="006A58F9" w:rsidRPr="00856B8D">
        <w:rPr>
          <w:color w:val="000000" w:themeColor="text1"/>
          <w:vertAlign w:val="superscript"/>
          <w:lang w:val="en-GB"/>
        </w:rPr>
        <w:t>*</w:t>
      </w:r>
      <w:r w:rsidRPr="00856B8D">
        <w:rPr>
          <w:color w:val="000000" w:themeColor="text1"/>
          <w:lang w:val="en-GB"/>
        </w:rPr>
        <w:t>, Ole A Andreassen</w:t>
      </w:r>
      <w:r w:rsidR="00C40E4A" w:rsidRPr="00856B8D">
        <w:rPr>
          <w:color w:val="000000" w:themeColor="text1"/>
          <w:vertAlign w:val="superscript"/>
          <w:lang w:val="en-GB"/>
        </w:rPr>
        <w:t>6,9</w:t>
      </w:r>
      <w:r w:rsidR="006A58F9" w:rsidRPr="00856B8D">
        <w:rPr>
          <w:color w:val="000000" w:themeColor="text1"/>
          <w:vertAlign w:val="superscript"/>
          <w:lang w:val="en-GB"/>
        </w:rPr>
        <w:t>*</w:t>
      </w:r>
      <w:r w:rsidRPr="00856B8D">
        <w:rPr>
          <w:color w:val="000000" w:themeColor="text1"/>
          <w:lang w:val="en-GB"/>
        </w:rPr>
        <w:t>, Danielle Posthuma</w:t>
      </w:r>
      <w:r w:rsidR="00C40E4A" w:rsidRPr="00856B8D">
        <w:rPr>
          <w:color w:val="000000" w:themeColor="text1"/>
          <w:vertAlign w:val="superscript"/>
          <w:lang w:val="en-GB"/>
        </w:rPr>
        <w:t>1,4</w:t>
      </w:r>
      <w:r w:rsidR="00E94DAE" w:rsidRPr="00856B8D">
        <w:rPr>
          <w:color w:val="000000" w:themeColor="text1"/>
          <w:vertAlign w:val="superscript"/>
          <w:lang w:val="en-GB"/>
        </w:rPr>
        <w:t>3</w:t>
      </w:r>
      <w:r w:rsidR="006A58F9" w:rsidRPr="00856B8D">
        <w:rPr>
          <w:color w:val="000000" w:themeColor="text1"/>
          <w:vertAlign w:val="superscript"/>
          <w:lang w:val="en-GB"/>
        </w:rPr>
        <w:t>,*</w:t>
      </w:r>
      <w:r w:rsidR="00A02876" w:rsidRPr="00856B8D">
        <w:rPr>
          <w:color w:val="000000" w:themeColor="text1"/>
          <w:vertAlign w:val="superscript"/>
          <w:lang w:val="en-GB"/>
        </w:rPr>
        <w:t>#</w:t>
      </w:r>
    </w:p>
    <w:p w14:paraId="202B75E4" w14:textId="77777777" w:rsidR="001B10DD" w:rsidRPr="00856B8D" w:rsidRDefault="001B10DD" w:rsidP="001B10DD">
      <w:pPr>
        <w:jc w:val="both"/>
        <w:rPr>
          <w:color w:val="000000" w:themeColor="text1"/>
          <w:lang w:val="en-GB"/>
        </w:rPr>
      </w:pPr>
    </w:p>
    <w:p w14:paraId="3E567C9A" w14:textId="77777777" w:rsidR="001B10DD" w:rsidRPr="00856B8D" w:rsidRDefault="001B10DD" w:rsidP="001B10DD">
      <w:pPr>
        <w:pStyle w:val="ListParagraph"/>
        <w:numPr>
          <w:ilvl w:val="0"/>
          <w:numId w:val="4"/>
        </w:numPr>
        <w:jc w:val="both"/>
        <w:rPr>
          <w:color w:val="000000" w:themeColor="text1"/>
          <w:lang w:val="en-GB"/>
        </w:rPr>
      </w:pPr>
      <w:r w:rsidRPr="00856B8D">
        <w:rPr>
          <w:color w:val="000000" w:themeColor="text1"/>
          <w:lang w:val="en-GB"/>
        </w:rPr>
        <w:t xml:space="preserve">Department of Complex Trait Genetics, </w:t>
      </w:r>
      <w:proofErr w:type="spellStart"/>
      <w:r w:rsidRPr="00856B8D">
        <w:rPr>
          <w:color w:val="000000" w:themeColor="text1"/>
          <w:lang w:val="en-GB"/>
        </w:rPr>
        <w:t>Center</w:t>
      </w:r>
      <w:proofErr w:type="spellEnd"/>
      <w:r w:rsidRPr="00856B8D">
        <w:rPr>
          <w:color w:val="000000" w:themeColor="text1"/>
          <w:lang w:val="en-GB"/>
        </w:rPr>
        <w:t xml:space="preserve"> for </w:t>
      </w:r>
      <w:proofErr w:type="spellStart"/>
      <w:r w:rsidRPr="00856B8D">
        <w:rPr>
          <w:color w:val="000000" w:themeColor="text1"/>
          <w:lang w:val="en-GB"/>
        </w:rPr>
        <w:t>Neurogenomics</w:t>
      </w:r>
      <w:proofErr w:type="spellEnd"/>
      <w:r w:rsidRPr="00856B8D">
        <w:rPr>
          <w:color w:val="000000" w:themeColor="text1"/>
          <w:lang w:val="en-GB"/>
        </w:rPr>
        <w:t xml:space="preserve"> and Cognitive Research, Amsterdam Neuroscience, VU University, Amsterdam, The Netherlands.</w:t>
      </w:r>
    </w:p>
    <w:p w14:paraId="16F6F272" w14:textId="77777777" w:rsidR="001B10DD" w:rsidRPr="00856B8D" w:rsidRDefault="001B10DD" w:rsidP="001B10DD">
      <w:pPr>
        <w:pStyle w:val="ListParagraph"/>
        <w:numPr>
          <w:ilvl w:val="0"/>
          <w:numId w:val="4"/>
        </w:numPr>
        <w:jc w:val="both"/>
        <w:rPr>
          <w:color w:val="000000" w:themeColor="text1"/>
          <w:lang w:val="en-GB"/>
        </w:rPr>
      </w:pPr>
      <w:r w:rsidRPr="00856B8D">
        <w:rPr>
          <w:color w:val="000000" w:themeColor="text1"/>
          <w:lang w:val="en-GB"/>
        </w:rPr>
        <w:t xml:space="preserve">Alzheimer </w:t>
      </w:r>
      <w:proofErr w:type="spellStart"/>
      <w:r w:rsidRPr="00856B8D">
        <w:rPr>
          <w:color w:val="000000" w:themeColor="text1"/>
          <w:lang w:val="en-GB"/>
        </w:rPr>
        <w:t>Center</w:t>
      </w:r>
      <w:proofErr w:type="spellEnd"/>
      <w:r w:rsidRPr="00856B8D">
        <w:rPr>
          <w:color w:val="000000" w:themeColor="text1"/>
          <w:lang w:val="en-GB"/>
        </w:rPr>
        <w:t xml:space="preserve"> and Department of Neurology, Amsterdam Neuroscience, VU University Medical </w:t>
      </w:r>
      <w:proofErr w:type="spellStart"/>
      <w:r w:rsidRPr="00856B8D">
        <w:rPr>
          <w:color w:val="000000" w:themeColor="text1"/>
          <w:lang w:val="en-GB"/>
        </w:rPr>
        <w:t>Center</w:t>
      </w:r>
      <w:proofErr w:type="spellEnd"/>
      <w:r w:rsidRPr="00856B8D">
        <w:rPr>
          <w:color w:val="000000" w:themeColor="text1"/>
          <w:lang w:val="en-GB"/>
        </w:rPr>
        <w:t>, Amsterdam, The Netherlands.</w:t>
      </w:r>
    </w:p>
    <w:p w14:paraId="1ABFB25E" w14:textId="77777777" w:rsidR="001B10DD" w:rsidRPr="00856B8D" w:rsidRDefault="001B10DD" w:rsidP="001B10DD">
      <w:pPr>
        <w:pStyle w:val="ListParagraph"/>
        <w:numPr>
          <w:ilvl w:val="0"/>
          <w:numId w:val="4"/>
        </w:numPr>
        <w:jc w:val="both"/>
        <w:rPr>
          <w:color w:val="000000" w:themeColor="text1"/>
          <w:lang w:val="en-GB"/>
        </w:rPr>
      </w:pPr>
      <w:r w:rsidRPr="00856B8D">
        <w:rPr>
          <w:color w:val="000000" w:themeColor="text1"/>
          <w:lang w:val="en-GB"/>
        </w:rPr>
        <w:t xml:space="preserve">Department of Medical Epidemiology and Biostatistics, Karolinska </w:t>
      </w:r>
      <w:proofErr w:type="spellStart"/>
      <w:r w:rsidRPr="00856B8D">
        <w:rPr>
          <w:color w:val="000000" w:themeColor="text1"/>
          <w:lang w:val="en-GB"/>
        </w:rPr>
        <w:t>Institutet</w:t>
      </w:r>
      <w:proofErr w:type="spellEnd"/>
      <w:r w:rsidRPr="00856B8D">
        <w:rPr>
          <w:color w:val="000000" w:themeColor="text1"/>
          <w:lang w:val="en-GB"/>
        </w:rPr>
        <w:t>, Stockholm, Sweden</w:t>
      </w:r>
      <w:r w:rsidR="003D51FD" w:rsidRPr="00856B8D">
        <w:rPr>
          <w:color w:val="000000" w:themeColor="text1"/>
          <w:lang w:val="en-GB"/>
        </w:rPr>
        <w:t>.</w:t>
      </w:r>
    </w:p>
    <w:p w14:paraId="472A8768" w14:textId="77777777" w:rsidR="003D51FD" w:rsidRPr="00856B8D" w:rsidRDefault="003D51FD" w:rsidP="003D51FD">
      <w:pPr>
        <w:pStyle w:val="ListParagraph"/>
        <w:numPr>
          <w:ilvl w:val="0"/>
          <w:numId w:val="4"/>
        </w:numPr>
        <w:jc w:val="both"/>
        <w:rPr>
          <w:color w:val="000000" w:themeColor="text1"/>
          <w:lang w:val="en-GB"/>
        </w:rPr>
      </w:pPr>
      <w:proofErr w:type="spellStart"/>
      <w:r w:rsidRPr="00856B8D">
        <w:rPr>
          <w:color w:val="000000" w:themeColor="text1"/>
          <w:lang w:val="en-GB"/>
        </w:rPr>
        <w:t>deCODE</w:t>
      </w:r>
      <w:proofErr w:type="spellEnd"/>
      <w:r w:rsidRPr="00856B8D">
        <w:rPr>
          <w:color w:val="000000" w:themeColor="text1"/>
          <w:lang w:val="en-GB"/>
        </w:rPr>
        <w:t xml:space="preserve"> Genetics/Amgen, Reykjavik, Iceland.</w:t>
      </w:r>
    </w:p>
    <w:p w14:paraId="14F022BF" w14:textId="27E959F2" w:rsidR="00902C84" w:rsidRPr="00856B8D" w:rsidRDefault="00902C84" w:rsidP="00902C84">
      <w:pPr>
        <w:pStyle w:val="ListParagraph"/>
        <w:numPr>
          <w:ilvl w:val="0"/>
          <w:numId w:val="4"/>
        </w:numPr>
        <w:jc w:val="both"/>
        <w:rPr>
          <w:color w:val="000000" w:themeColor="text1"/>
          <w:lang w:val="en-GB"/>
        </w:rPr>
      </w:pPr>
      <w:r w:rsidRPr="00856B8D">
        <w:rPr>
          <w:color w:val="000000" w:themeColor="text1"/>
        </w:rPr>
        <w:t>Interdisciplinary Graduate Program, Vanderbilt University, Nashville, USA.</w:t>
      </w:r>
    </w:p>
    <w:p w14:paraId="459970A8" w14:textId="77777777" w:rsidR="003D51FD" w:rsidRPr="00856B8D" w:rsidRDefault="003D51FD" w:rsidP="003D51FD">
      <w:pPr>
        <w:pStyle w:val="ListParagraph"/>
        <w:numPr>
          <w:ilvl w:val="0"/>
          <w:numId w:val="4"/>
        </w:numPr>
        <w:jc w:val="both"/>
        <w:rPr>
          <w:color w:val="000000" w:themeColor="text1"/>
          <w:lang w:val="en-GB"/>
        </w:rPr>
      </w:pPr>
      <w:r w:rsidRPr="00856B8D">
        <w:rPr>
          <w:color w:val="000000" w:themeColor="text1"/>
          <w:lang w:val="en-GB"/>
        </w:rPr>
        <w:t xml:space="preserve">NORMENT, K.G. </w:t>
      </w:r>
      <w:proofErr w:type="spellStart"/>
      <w:r w:rsidRPr="00856B8D">
        <w:rPr>
          <w:color w:val="000000" w:themeColor="text1"/>
          <w:lang w:val="en-GB"/>
        </w:rPr>
        <w:t>Jebsen</w:t>
      </w:r>
      <w:proofErr w:type="spellEnd"/>
      <w:r w:rsidRPr="00856B8D">
        <w:rPr>
          <w:color w:val="000000" w:themeColor="text1"/>
          <w:lang w:val="en-GB"/>
        </w:rPr>
        <w:t xml:space="preserve"> Centre for Psychosis Research, Institute of Clinical Medicine, University of Oslo, Oslo, Norway.</w:t>
      </w:r>
    </w:p>
    <w:p w14:paraId="2A83A8A3" w14:textId="77777777" w:rsidR="003D51FD" w:rsidRPr="00856B8D" w:rsidRDefault="003D51FD" w:rsidP="003D51FD">
      <w:pPr>
        <w:pStyle w:val="ListParagraph"/>
        <w:numPr>
          <w:ilvl w:val="0"/>
          <w:numId w:val="4"/>
        </w:numPr>
        <w:jc w:val="both"/>
        <w:rPr>
          <w:color w:val="000000" w:themeColor="text1"/>
          <w:lang w:val="en-GB"/>
        </w:rPr>
      </w:pPr>
      <w:r w:rsidRPr="00856B8D">
        <w:rPr>
          <w:color w:val="000000" w:themeColor="text1"/>
          <w:lang w:val="en-GB"/>
        </w:rPr>
        <w:t>Division of Mental Health and Addiction, Oslo University Hospital, Oslo, Norway.</w:t>
      </w:r>
    </w:p>
    <w:p w14:paraId="3320A838" w14:textId="40D0623D" w:rsidR="00ED3A37" w:rsidRPr="00856B8D" w:rsidRDefault="00ED3A37" w:rsidP="00ED3A37">
      <w:pPr>
        <w:pStyle w:val="ListParagraph"/>
        <w:numPr>
          <w:ilvl w:val="0"/>
          <w:numId w:val="4"/>
        </w:numPr>
        <w:jc w:val="both"/>
        <w:rPr>
          <w:color w:val="000000" w:themeColor="text1"/>
          <w:lang w:val="en-GB"/>
        </w:rPr>
      </w:pPr>
      <w:r w:rsidRPr="00856B8D">
        <w:rPr>
          <w:color w:val="000000" w:themeColor="text1"/>
          <w:lang w:val="en-GB"/>
        </w:rPr>
        <w:t>Institute of Psychiatry, Psychology and Neuroscience, King’s College London, London, UK.</w:t>
      </w:r>
    </w:p>
    <w:p w14:paraId="4CC77F6E" w14:textId="77777777" w:rsidR="00F6318F" w:rsidRPr="00856B8D" w:rsidRDefault="00F6318F" w:rsidP="0016759A">
      <w:pPr>
        <w:pStyle w:val="ListParagraph"/>
        <w:numPr>
          <w:ilvl w:val="0"/>
          <w:numId w:val="4"/>
        </w:numPr>
        <w:jc w:val="both"/>
        <w:outlineLvl w:val="0"/>
        <w:rPr>
          <w:color w:val="000000" w:themeColor="text1"/>
          <w:lang w:val="en-GB"/>
        </w:rPr>
      </w:pPr>
      <w:r w:rsidRPr="00856B8D">
        <w:rPr>
          <w:color w:val="000000" w:themeColor="text1"/>
          <w:lang w:val="en-GB"/>
        </w:rPr>
        <w:t>Institute of Clinical Medicine, University of Oslo, Oslo, Norway</w:t>
      </w:r>
    </w:p>
    <w:p w14:paraId="22445D3B" w14:textId="77777777" w:rsidR="00F6318F" w:rsidRPr="00856B8D" w:rsidRDefault="00F6318F" w:rsidP="00F6318F">
      <w:pPr>
        <w:pStyle w:val="ListParagraph"/>
        <w:numPr>
          <w:ilvl w:val="0"/>
          <w:numId w:val="4"/>
        </w:numPr>
        <w:jc w:val="both"/>
        <w:rPr>
          <w:color w:val="000000" w:themeColor="text1"/>
          <w:lang w:val="en-GB"/>
        </w:rPr>
      </w:pPr>
      <w:proofErr w:type="spellStart"/>
      <w:r w:rsidRPr="00856B8D">
        <w:rPr>
          <w:color w:val="000000" w:themeColor="text1"/>
          <w:lang w:val="en-GB"/>
        </w:rPr>
        <w:t>Center</w:t>
      </w:r>
      <w:proofErr w:type="spellEnd"/>
      <w:r w:rsidRPr="00856B8D">
        <w:rPr>
          <w:color w:val="000000" w:themeColor="text1"/>
          <w:lang w:val="en-GB"/>
        </w:rPr>
        <w:t xml:space="preserve"> for Age-Related Diseases, Stavanger Univers</w:t>
      </w:r>
      <w:r w:rsidR="00103173" w:rsidRPr="00856B8D">
        <w:rPr>
          <w:color w:val="000000" w:themeColor="text1"/>
          <w:lang w:val="en-GB"/>
        </w:rPr>
        <w:t>ity Hospital, Stavanger, Norway.</w:t>
      </w:r>
    </w:p>
    <w:p w14:paraId="33B976AD" w14:textId="77777777" w:rsidR="00103173" w:rsidRPr="00856B8D" w:rsidRDefault="00103173" w:rsidP="00103173">
      <w:pPr>
        <w:pStyle w:val="ListParagraph"/>
        <w:numPr>
          <w:ilvl w:val="0"/>
          <w:numId w:val="4"/>
        </w:numPr>
        <w:jc w:val="both"/>
        <w:rPr>
          <w:color w:val="000000" w:themeColor="text1"/>
          <w:lang w:val="en-GB"/>
        </w:rPr>
      </w:pPr>
      <w:r w:rsidRPr="00856B8D">
        <w:rPr>
          <w:color w:val="000000" w:themeColor="text1"/>
          <w:lang w:val="en-GB"/>
        </w:rPr>
        <w:t xml:space="preserve">Department of Neurology, </w:t>
      </w:r>
      <w:proofErr w:type="spellStart"/>
      <w:r w:rsidRPr="00856B8D">
        <w:rPr>
          <w:color w:val="000000" w:themeColor="text1"/>
          <w:lang w:val="en-GB"/>
        </w:rPr>
        <w:t>Akershus</w:t>
      </w:r>
      <w:proofErr w:type="spellEnd"/>
      <w:r w:rsidRPr="00856B8D">
        <w:rPr>
          <w:color w:val="000000" w:themeColor="text1"/>
          <w:lang w:val="en-GB"/>
        </w:rPr>
        <w:t xml:space="preserve"> University Hospital, </w:t>
      </w:r>
      <w:proofErr w:type="spellStart"/>
      <w:r w:rsidRPr="00856B8D">
        <w:rPr>
          <w:color w:val="000000" w:themeColor="text1"/>
          <w:lang w:val="en-GB"/>
        </w:rPr>
        <w:t>Lørenskog</w:t>
      </w:r>
      <w:proofErr w:type="spellEnd"/>
      <w:r w:rsidRPr="00856B8D">
        <w:rPr>
          <w:color w:val="000000" w:themeColor="text1"/>
          <w:lang w:val="en-GB"/>
        </w:rPr>
        <w:t>, Norway.</w:t>
      </w:r>
    </w:p>
    <w:p w14:paraId="6D0AA74F" w14:textId="77777777" w:rsidR="00103173" w:rsidRPr="00856B8D" w:rsidRDefault="00103173" w:rsidP="00103173">
      <w:pPr>
        <w:pStyle w:val="ListParagraph"/>
        <w:numPr>
          <w:ilvl w:val="0"/>
          <w:numId w:val="4"/>
        </w:numPr>
        <w:jc w:val="both"/>
        <w:rPr>
          <w:color w:val="000000" w:themeColor="text1"/>
          <w:lang w:val="en-GB"/>
        </w:rPr>
      </w:pPr>
      <w:r w:rsidRPr="00856B8D">
        <w:rPr>
          <w:color w:val="000000" w:themeColor="text1"/>
          <w:lang w:val="en-GB"/>
        </w:rPr>
        <w:t>AHUS Campus, University of Oslo, Oslo, Norway.</w:t>
      </w:r>
    </w:p>
    <w:p w14:paraId="2075EB89" w14:textId="3D0BA262" w:rsidR="00831F48" w:rsidRPr="00856B8D" w:rsidRDefault="00831F48" w:rsidP="00831F48">
      <w:pPr>
        <w:pStyle w:val="ListParagraph"/>
        <w:numPr>
          <w:ilvl w:val="0"/>
          <w:numId w:val="4"/>
        </w:numPr>
        <w:jc w:val="both"/>
        <w:rPr>
          <w:color w:val="000000" w:themeColor="text1"/>
          <w:lang w:val="en-GB"/>
        </w:rPr>
      </w:pPr>
      <w:r w:rsidRPr="00856B8D">
        <w:rPr>
          <w:color w:val="000000" w:themeColor="text1"/>
          <w:lang w:val="en-GB"/>
        </w:rPr>
        <w:t>Department of Psychiatry of Old Age, Oslo University Hospital, Oslo, Norway.</w:t>
      </w:r>
    </w:p>
    <w:p w14:paraId="4CC16115" w14:textId="77777777" w:rsidR="00103173" w:rsidRPr="00856B8D" w:rsidRDefault="00103173" w:rsidP="00103173">
      <w:pPr>
        <w:pStyle w:val="ListParagraph"/>
        <w:numPr>
          <w:ilvl w:val="0"/>
          <w:numId w:val="4"/>
        </w:numPr>
        <w:jc w:val="both"/>
        <w:rPr>
          <w:color w:val="000000" w:themeColor="text1"/>
          <w:lang w:val="en-GB"/>
        </w:rPr>
      </w:pPr>
      <w:r w:rsidRPr="00856B8D">
        <w:rPr>
          <w:color w:val="000000" w:themeColor="text1"/>
          <w:lang w:val="en-GB"/>
        </w:rPr>
        <w:t xml:space="preserve">Department of Community Medicine, University of </w:t>
      </w:r>
      <w:proofErr w:type="spellStart"/>
      <w:r w:rsidRPr="00856B8D">
        <w:rPr>
          <w:color w:val="000000" w:themeColor="text1"/>
          <w:lang w:val="en-GB"/>
        </w:rPr>
        <w:t>Tromsø</w:t>
      </w:r>
      <w:proofErr w:type="spellEnd"/>
      <w:r w:rsidRPr="00856B8D">
        <w:rPr>
          <w:color w:val="000000" w:themeColor="text1"/>
          <w:lang w:val="en-GB"/>
        </w:rPr>
        <w:t xml:space="preserve">, </w:t>
      </w:r>
      <w:proofErr w:type="spellStart"/>
      <w:r w:rsidRPr="00856B8D">
        <w:rPr>
          <w:color w:val="000000" w:themeColor="text1"/>
          <w:lang w:val="en-GB"/>
        </w:rPr>
        <w:t>Tromsø</w:t>
      </w:r>
      <w:proofErr w:type="spellEnd"/>
      <w:r w:rsidRPr="00856B8D">
        <w:rPr>
          <w:color w:val="000000" w:themeColor="text1"/>
          <w:lang w:val="en-GB"/>
        </w:rPr>
        <w:t>, Norway.</w:t>
      </w:r>
    </w:p>
    <w:p w14:paraId="31B64550" w14:textId="77777777" w:rsidR="00103173" w:rsidRPr="00856B8D" w:rsidRDefault="00103173" w:rsidP="00103173">
      <w:pPr>
        <w:pStyle w:val="ListParagraph"/>
        <w:numPr>
          <w:ilvl w:val="0"/>
          <w:numId w:val="4"/>
        </w:numPr>
        <w:jc w:val="both"/>
        <w:rPr>
          <w:color w:val="000000" w:themeColor="text1"/>
          <w:lang w:val="en-GB"/>
        </w:rPr>
      </w:pPr>
      <w:r w:rsidRPr="00856B8D">
        <w:rPr>
          <w:color w:val="000000" w:themeColor="text1"/>
          <w:lang w:val="en-GB"/>
        </w:rPr>
        <w:t xml:space="preserve">Norwegian National Advisory Unit on Ageing and Health, Vestfold Hospital Trust, </w:t>
      </w:r>
      <w:proofErr w:type="spellStart"/>
      <w:r w:rsidRPr="00856B8D">
        <w:rPr>
          <w:color w:val="000000" w:themeColor="text1"/>
          <w:lang w:val="en-GB"/>
        </w:rPr>
        <w:t>Tønsberg</w:t>
      </w:r>
      <w:proofErr w:type="spellEnd"/>
      <w:r w:rsidRPr="00856B8D">
        <w:rPr>
          <w:color w:val="000000" w:themeColor="text1"/>
          <w:lang w:val="en-GB"/>
        </w:rPr>
        <w:t>, Norway.</w:t>
      </w:r>
    </w:p>
    <w:p w14:paraId="388DCA02" w14:textId="77777777" w:rsidR="00103173" w:rsidRPr="00856B8D" w:rsidRDefault="00103173" w:rsidP="00103173">
      <w:pPr>
        <w:pStyle w:val="ListParagraph"/>
        <w:numPr>
          <w:ilvl w:val="0"/>
          <w:numId w:val="4"/>
        </w:numPr>
        <w:jc w:val="both"/>
        <w:rPr>
          <w:color w:val="000000" w:themeColor="text1"/>
          <w:lang w:val="en-GB"/>
        </w:rPr>
      </w:pPr>
      <w:r w:rsidRPr="00856B8D">
        <w:rPr>
          <w:color w:val="000000" w:themeColor="text1"/>
          <w:lang w:val="en-GB"/>
        </w:rPr>
        <w:t xml:space="preserve">Centre for Old Age Psychiatry Research, </w:t>
      </w:r>
      <w:proofErr w:type="spellStart"/>
      <w:r w:rsidRPr="00856B8D">
        <w:rPr>
          <w:color w:val="000000" w:themeColor="text1"/>
          <w:lang w:val="en-GB"/>
        </w:rPr>
        <w:t>Innlandet</w:t>
      </w:r>
      <w:proofErr w:type="spellEnd"/>
      <w:r w:rsidRPr="00856B8D">
        <w:rPr>
          <w:color w:val="000000" w:themeColor="text1"/>
          <w:lang w:val="en-GB"/>
        </w:rPr>
        <w:t xml:space="preserve"> Hospital Trust, </w:t>
      </w:r>
      <w:proofErr w:type="spellStart"/>
      <w:r w:rsidRPr="00856B8D">
        <w:rPr>
          <w:color w:val="000000" w:themeColor="text1"/>
          <w:lang w:val="en-GB"/>
        </w:rPr>
        <w:t>Ottestad</w:t>
      </w:r>
      <w:proofErr w:type="spellEnd"/>
      <w:r w:rsidRPr="00856B8D">
        <w:rPr>
          <w:color w:val="000000" w:themeColor="text1"/>
          <w:lang w:val="en-GB"/>
        </w:rPr>
        <w:t>, Norway.</w:t>
      </w:r>
    </w:p>
    <w:p w14:paraId="328B6E31" w14:textId="77777777" w:rsidR="00103173" w:rsidRPr="00856B8D" w:rsidRDefault="00AE6909" w:rsidP="00AE6909">
      <w:pPr>
        <w:pStyle w:val="ListParagraph"/>
        <w:numPr>
          <w:ilvl w:val="0"/>
          <w:numId w:val="4"/>
        </w:numPr>
        <w:jc w:val="both"/>
        <w:rPr>
          <w:color w:val="000000" w:themeColor="text1"/>
          <w:lang w:val="en-GB"/>
        </w:rPr>
      </w:pPr>
      <w:r w:rsidRPr="00856B8D">
        <w:rPr>
          <w:color w:val="000000" w:themeColor="text1"/>
          <w:lang w:val="en-GB"/>
        </w:rPr>
        <w:t xml:space="preserve">Department of Geriatric Medicine, </w:t>
      </w:r>
      <w:proofErr w:type="spellStart"/>
      <w:r w:rsidRPr="00856B8D">
        <w:rPr>
          <w:color w:val="000000" w:themeColor="text1"/>
          <w:lang w:val="en-GB"/>
        </w:rPr>
        <w:t>Landspitali</w:t>
      </w:r>
      <w:proofErr w:type="spellEnd"/>
      <w:r w:rsidRPr="00856B8D">
        <w:rPr>
          <w:color w:val="000000" w:themeColor="text1"/>
          <w:lang w:val="en-GB"/>
        </w:rPr>
        <w:t xml:space="preserve"> University Hospital, Reykjavik, Iceland.</w:t>
      </w:r>
    </w:p>
    <w:p w14:paraId="2A0F21DF" w14:textId="77777777" w:rsidR="00AE6909" w:rsidRPr="00856B8D" w:rsidRDefault="00AE6909" w:rsidP="00AE6909">
      <w:pPr>
        <w:pStyle w:val="ListParagraph"/>
        <w:numPr>
          <w:ilvl w:val="0"/>
          <w:numId w:val="4"/>
        </w:numPr>
        <w:jc w:val="both"/>
        <w:rPr>
          <w:color w:val="000000" w:themeColor="text1"/>
          <w:lang w:val="en-GB"/>
        </w:rPr>
      </w:pPr>
      <w:r w:rsidRPr="00856B8D">
        <w:rPr>
          <w:color w:val="000000" w:themeColor="text1"/>
          <w:lang w:val="en-GB"/>
        </w:rPr>
        <w:t>Geriatric Department, University Hospital Oslo and University of Oslo, Oslo, Norway.</w:t>
      </w:r>
    </w:p>
    <w:p w14:paraId="21933A36" w14:textId="77777777" w:rsidR="00AE6909" w:rsidRPr="00856B8D" w:rsidRDefault="00AE6909" w:rsidP="00AE6909">
      <w:pPr>
        <w:pStyle w:val="ListParagraph"/>
        <w:numPr>
          <w:ilvl w:val="0"/>
          <w:numId w:val="4"/>
        </w:numPr>
        <w:jc w:val="both"/>
        <w:rPr>
          <w:color w:val="000000" w:themeColor="text1"/>
          <w:lang w:val="en-GB"/>
        </w:rPr>
      </w:pPr>
      <w:r w:rsidRPr="00856B8D">
        <w:rPr>
          <w:color w:val="000000" w:themeColor="text1"/>
          <w:lang w:val="en-GB"/>
        </w:rPr>
        <w:t>Department of Neuroscience, Norwegian University of Science and Technology, Trondheim, Norway.</w:t>
      </w:r>
    </w:p>
    <w:p w14:paraId="282CE70F" w14:textId="77777777" w:rsidR="00AE6909" w:rsidRPr="00856B8D" w:rsidRDefault="00AE6909" w:rsidP="00AE6909">
      <w:pPr>
        <w:pStyle w:val="ListParagraph"/>
        <w:numPr>
          <w:ilvl w:val="0"/>
          <w:numId w:val="4"/>
        </w:numPr>
        <w:jc w:val="both"/>
        <w:rPr>
          <w:color w:val="000000" w:themeColor="text1"/>
          <w:lang w:val="en-GB"/>
        </w:rPr>
      </w:pPr>
      <w:r w:rsidRPr="00856B8D">
        <w:rPr>
          <w:color w:val="000000" w:themeColor="text1"/>
          <w:lang w:val="en-GB"/>
        </w:rPr>
        <w:t>Department of Neurology, St Olav's Hospital, Trondheim University Hospital, Trondheim, Norway.</w:t>
      </w:r>
    </w:p>
    <w:p w14:paraId="5DA90230" w14:textId="77777777" w:rsidR="00AE6909" w:rsidRPr="00856B8D" w:rsidRDefault="00AE6909" w:rsidP="00AE6909">
      <w:pPr>
        <w:pStyle w:val="ListParagraph"/>
        <w:numPr>
          <w:ilvl w:val="0"/>
          <w:numId w:val="4"/>
        </w:numPr>
        <w:jc w:val="both"/>
        <w:rPr>
          <w:color w:val="000000" w:themeColor="text1"/>
          <w:lang w:val="en-GB"/>
        </w:rPr>
      </w:pPr>
      <w:r w:rsidRPr="00856B8D">
        <w:rPr>
          <w:color w:val="000000" w:themeColor="text1"/>
          <w:lang w:val="en-GB"/>
        </w:rPr>
        <w:t>Neuroradiology Section, Department of Radiology and Biomedical Imaging, University of California, San Francisco, USA.</w:t>
      </w:r>
    </w:p>
    <w:p w14:paraId="37C5E02D" w14:textId="77777777" w:rsidR="00AE6909" w:rsidRPr="00856B8D" w:rsidRDefault="00AE6909" w:rsidP="00AE6909">
      <w:pPr>
        <w:pStyle w:val="ListParagraph"/>
        <w:numPr>
          <w:ilvl w:val="0"/>
          <w:numId w:val="4"/>
        </w:numPr>
        <w:jc w:val="both"/>
        <w:rPr>
          <w:color w:val="000000" w:themeColor="text1"/>
          <w:lang w:val="en-GB"/>
        </w:rPr>
      </w:pPr>
      <w:r w:rsidRPr="00856B8D">
        <w:rPr>
          <w:color w:val="000000" w:themeColor="text1"/>
          <w:lang w:val="en-GB"/>
        </w:rPr>
        <w:lastRenderedPageBreak/>
        <w:t>Department of Medical Genetics, Oslo University Hospital, Oslo, Norway.</w:t>
      </w:r>
    </w:p>
    <w:p w14:paraId="62C8F93D" w14:textId="3B94D4C3" w:rsidR="00270AB4" w:rsidRPr="00856B8D" w:rsidRDefault="00270AB4" w:rsidP="00270AB4">
      <w:pPr>
        <w:pStyle w:val="ListParagraph"/>
        <w:numPr>
          <w:ilvl w:val="0"/>
          <w:numId w:val="4"/>
        </w:numPr>
        <w:jc w:val="both"/>
        <w:rPr>
          <w:color w:val="000000" w:themeColor="text1"/>
          <w:lang w:val="en-GB"/>
        </w:rPr>
      </w:pPr>
      <w:r w:rsidRPr="00856B8D">
        <w:rPr>
          <w:color w:val="000000" w:themeColor="text1"/>
          <w:lang w:val="en-GB"/>
        </w:rPr>
        <w:t xml:space="preserve">Vanderbilt Memory &amp; Alzheimer's </w:t>
      </w:r>
      <w:proofErr w:type="spellStart"/>
      <w:r w:rsidRPr="00856B8D">
        <w:rPr>
          <w:color w:val="000000" w:themeColor="text1"/>
          <w:lang w:val="en-GB"/>
        </w:rPr>
        <w:t>Center</w:t>
      </w:r>
      <w:proofErr w:type="spellEnd"/>
      <w:r w:rsidRPr="00856B8D">
        <w:rPr>
          <w:color w:val="000000" w:themeColor="text1"/>
          <w:lang w:val="en-GB"/>
        </w:rPr>
        <w:t xml:space="preserve">, Department of Neurology, Vanderbilt University Medical </w:t>
      </w:r>
      <w:proofErr w:type="spellStart"/>
      <w:r w:rsidRPr="00856B8D">
        <w:rPr>
          <w:color w:val="000000" w:themeColor="text1"/>
          <w:lang w:val="en-GB"/>
        </w:rPr>
        <w:t>Center</w:t>
      </w:r>
      <w:proofErr w:type="spellEnd"/>
      <w:r w:rsidRPr="00856B8D">
        <w:rPr>
          <w:color w:val="000000" w:themeColor="text1"/>
          <w:lang w:val="en-GB"/>
        </w:rPr>
        <w:t>, Nashville, USA.</w:t>
      </w:r>
    </w:p>
    <w:p w14:paraId="3D35F80A" w14:textId="77777777" w:rsidR="00C63DD5" w:rsidRPr="00856B8D" w:rsidRDefault="00C63DD5" w:rsidP="00C63DD5">
      <w:pPr>
        <w:pStyle w:val="ListParagraph"/>
        <w:numPr>
          <w:ilvl w:val="0"/>
          <w:numId w:val="4"/>
        </w:numPr>
        <w:jc w:val="both"/>
        <w:rPr>
          <w:color w:val="000000" w:themeColor="text1"/>
          <w:lang w:val="en-GB"/>
        </w:rPr>
      </w:pPr>
      <w:r w:rsidRPr="00856B8D">
        <w:rPr>
          <w:color w:val="000000" w:themeColor="text1"/>
          <w:lang w:val="en-GB"/>
        </w:rPr>
        <w:t>Faculty of Medicine, University of Iceland, Reykjavik, Iceland.</w:t>
      </w:r>
    </w:p>
    <w:p w14:paraId="34861BE4" w14:textId="1244E9E8" w:rsidR="00ED0CB5" w:rsidRPr="00856B8D" w:rsidRDefault="00ED0CB5" w:rsidP="00ED0CB5">
      <w:pPr>
        <w:pStyle w:val="ListParagraph"/>
        <w:numPr>
          <w:ilvl w:val="0"/>
          <w:numId w:val="4"/>
        </w:numPr>
        <w:jc w:val="both"/>
        <w:rPr>
          <w:color w:val="000000" w:themeColor="text1"/>
          <w:lang w:val="en-GB"/>
        </w:rPr>
      </w:pPr>
      <w:r w:rsidRPr="00856B8D">
        <w:rPr>
          <w:color w:val="000000" w:themeColor="text1"/>
          <w:lang w:val="en-GB"/>
        </w:rPr>
        <w:t>MRC Biostatistics Unit, Cambridge Institute of Public Health, University of Cambridge, Cambridge, UK.</w:t>
      </w:r>
    </w:p>
    <w:p w14:paraId="5A795B5E"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 xml:space="preserve">Department of Research and Innovation, </w:t>
      </w:r>
      <w:proofErr w:type="spellStart"/>
      <w:r w:rsidRPr="00856B8D">
        <w:rPr>
          <w:color w:val="000000" w:themeColor="text1"/>
          <w:lang w:val="en-GB"/>
        </w:rPr>
        <w:t>Helse</w:t>
      </w:r>
      <w:proofErr w:type="spellEnd"/>
      <w:r w:rsidRPr="00856B8D">
        <w:rPr>
          <w:color w:val="000000" w:themeColor="text1"/>
          <w:lang w:val="en-GB"/>
        </w:rPr>
        <w:t xml:space="preserve"> </w:t>
      </w:r>
      <w:proofErr w:type="spellStart"/>
      <w:r w:rsidRPr="00856B8D">
        <w:rPr>
          <w:color w:val="000000" w:themeColor="text1"/>
          <w:lang w:val="en-GB"/>
        </w:rPr>
        <w:t>Fonna</w:t>
      </w:r>
      <w:proofErr w:type="spellEnd"/>
      <w:r w:rsidRPr="00856B8D">
        <w:rPr>
          <w:color w:val="000000" w:themeColor="text1"/>
          <w:lang w:val="en-GB"/>
        </w:rPr>
        <w:t>, Oslo, Norway.</w:t>
      </w:r>
    </w:p>
    <w:p w14:paraId="7CB306C7"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Department of Clinical Medicine, University of Bergen, Bergen, Norway.</w:t>
      </w:r>
    </w:p>
    <w:p w14:paraId="7B17F421"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Department of Geriatrics, St. Olav’s Hospital, Trondheim University Hospital, Trondheim, Norway.</w:t>
      </w:r>
    </w:p>
    <w:p w14:paraId="60FD8F4C"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Institute of Health and Society, University of Oslo, Oslo, Norway.</w:t>
      </w:r>
    </w:p>
    <w:p w14:paraId="6BE83C6D" w14:textId="7715A6E4" w:rsidR="00E94DAE" w:rsidRPr="00856B8D" w:rsidRDefault="00E94DAE" w:rsidP="00E94DAE">
      <w:pPr>
        <w:pStyle w:val="ListParagraph"/>
        <w:numPr>
          <w:ilvl w:val="0"/>
          <w:numId w:val="4"/>
        </w:numPr>
        <w:jc w:val="both"/>
        <w:rPr>
          <w:color w:val="000000" w:themeColor="text1"/>
          <w:lang w:val="en-GB"/>
        </w:rPr>
      </w:pPr>
      <w:r w:rsidRPr="00856B8D">
        <w:rPr>
          <w:color w:val="000000" w:themeColor="text1"/>
          <w:lang w:val="en-GB"/>
        </w:rPr>
        <w:t>Department of Molecular Neuroscience, Institute of Neurology, UCL London, United Kingdom</w:t>
      </w:r>
    </w:p>
    <w:p w14:paraId="7A6F3371"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 xml:space="preserve">Laboratory of Molecular Neurobiology, Department of Medical Biochemistry and Biophysics, Karolinska </w:t>
      </w:r>
      <w:proofErr w:type="spellStart"/>
      <w:r w:rsidRPr="00856B8D">
        <w:rPr>
          <w:color w:val="000000" w:themeColor="text1"/>
          <w:lang w:val="en-GB"/>
        </w:rPr>
        <w:t>Institutet</w:t>
      </w:r>
      <w:proofErr w:type="spellEnd"/>
      <w:r w:rsidRPr="00856B8D">
        <w:rPr>
          <w:color w:val="000000" w:themeColor="text1"/>
          <w:lang w:val="en-GB"/>
        </w:rPr>
        <w:t>, Stockholm, Sweden.</w:t>
      </w:r>
    </w:p>
    <w:p w14:paraId="17157847"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 xml:space="preserve">Department of Psychiatry, </w:t>
      </w:r>
      <w:proofErr w:type="spellStart"/>
      <w:r w:rsidRPr="00856B8D">
        <w:rPr>
          <w:color w:val="000000" w:themeColor="text1"/>
          <w:lang w:val="en-GB"/>
        </w:rPr>
        <w:t>Namsos</w:t>
      </w:r>
      <w:proofErr w:type="spellEnd"/>
      <w:r w:rsidRPr="00856B8D">
        <w:rPr>
          <w:color w:val="000000" w:themeColor="text1"/>
          <w:lang w:val="en-GB"/>
        </w:rPr>
        <w:t xml:space="preserve"> Hospital, </w:t>
      </w:r>
      <w:proofErr w:type="spellStart"/>
      <w:r w:rsidRPr="00856B8D">
        <w:rPr>
          <w:color w:val="000000" w:themeColor="text1"/>
          <w:lang w:val="en-GB"/>
        </w:rPr>
        <w:t>Namsos</w:t>
      </w:r>
      <w:proofErr w:type="spellEnd"/>
      <w:r w:rsidRPr="00856B8D">
        <w:rPr>
          <w:color w:val="000000" w:themeColor="text1"/>
          <w:lang w:val="en-GB"/>
        </w:rPr>
        <w:t>, Norway.</w:t>
      </w:r>
    </w:p>
    <w:p w14:paraId="34F88710" w14:textId="059293B2" w:rsidR="00ED0CB5" w:rsidRPr="00856B8D" w:rsidRDefault="00ED0CB5" w:rsidP="00ED0CB5">
      <w:pPr>
        <w:pStyle w:val="ListParagraph"/>
        <w:numPr>
          <w:ilvl w:val="0"/>
          <w:numId w:val="4"/>
        </w:numPr>
        <w:jc w:val="both"/>
        <w:rPr>
          <w:color w:val="000000" w:themeColor="text1"/>
          <w:lang w:val="en-GB"/>
        </w:rPr>
      </w:pPr>
      <w:r w:rsidRPr="00856B8D">
        <w:rPr>
          <w:color w:val="000000" w:themeColor="text1"/>
          <w:lang w:val="en-GB"/>
        </w:rPr>
        <w:t>Department of Mental Health, Norwegian University of Science and Technology, Trondheim, Norway.</w:t>
      </w:r>
    </w:p>
    <w:p w14:paraId="7367094C" w14:textId="6C07CDCE" w:rsidR="00190D53" w:rsidRPr="00856B8D" w:rsidRDefault="00190D53" w:rsidP="00190D53">
      <w:pPr>
        <w:pStyle w:val="ListParagraph"/>
        <w:numPr>
          <w:ilvl w:val="0"/>
          <w:numId w:val="4"/>
        </w:numPr>
        <w:jc w:val="both"/>
        <w:rPr>
          <w:color w:val="000000" w:themeColor="text1"/>
          <w:lang w:val="en-GB"/>
        </w:rPr>
      </w:pPr>
      <w:r w:rsidRPr="00856B8D">
        <w:rPr>
          <w:color w:val="000000" w:themeColor="text1"/>
          <w:lang w:val="en-GB"/>
        </w:rPr>
        <w:t>Memory Clinic, Geriatric Department, Oslo University Hospital, Oslo, Norway.</w:t>
      </w:r>
    </w:p>
    <w:p w14:paraId="6EEE4DB2" w14:textId="77777777" w:rsidR="000A4B76" w:rsidRPr="00856B8D" w:rsidRDefault="000A4B76" w:rsidP="000A4B76">
      <w:pPr>
        <w:pStyle w:val="ListParagraph"/>
        <w:numPr>
          <w:ilvl w:val="0"/>
          <w:numId w:val="4"/>
        </w:numPr>
        <w:jc w:val="both"/>
        <w:rPr>
          <w:color w:val="000000" w:themeColor="text1"/>
          <w:lang w:val="en-GB"/>
        </w:rPr>
      </w:pPr>
      <w:r w:rsidRPr="00856B8D">
        <w:rPr>
          <w:color w:val="000000" w:themeColor="text1"/>
          <w:lang w:val="en-GB"/>
        </w:rPr>
        <w:t>Department of Genetics, University of North Carolina, Chapel Hill, USA</w:t>
      </w:r>
      <w:r w:rsidR="001003E5" w:rsidRPr="00856B8D">
        <w:rPr>
          <w:color w:val="000000" w:themeColor="text1"/>
          <w:lang w:val="en-GB"/>
        </w:rPr>
        <w:t>.</w:t>
      </w:r>
    </w:p>
    <w:p w14:paraId="47279C20" w14:textId="77777777" w:rsidR="001003E5" w:rsidRPr="00856B8D" w:rsidRDefault="001003E5" w:rsidP="001003E5">
      <w:pPr>
        <w:pStyle w:val="ListParagraph"/>
        <w:numPr>
          <w:ilvl w:val="0"/>
          <w:numId w:val="4"/>
        </w:numPr>
        <w:jc w:val="both"/>
        <w:rPr>
          <w:color w:val="000000" w:themeColor="text1"/>
          <w:lang w:val="en-GB"/>
        </w:rPr>
      </w:pPr>
      <w:r w:rsidRPr="00856B8D">
        <w:rPr>
          <w:color w:val="000000" w:themeColor="text1"/>
          <w:lang w:val="en-GB"/>
        </w:rPr>
        <w:t>Department of Psychiatry, University of North Carolina, Chapel Hill, USA</w:t>
      </w:r>
      <w:r w:rsidR="00E154F1" w:rsidRPr="00856B8D">
        <w:rPr>
          <w:color w:val="000000" w:themeColor="text1"/>
          <w:lang w:val="en-GB"/>
        </w:rPr>
        <w:t>.</w:t>
      </w:r>
    </w:p>
    <w:p w14:paraId="412480F2" w14:textId="4C810970" w:rsidR="00B71896" w:rsidRPr="00856B8D" w:rsidRDefault="00B71896" w:rsidP="00B71896">
      <w:pPr>
        <w:pStyle w:val="ListParagraph"/>
        <w:numPr>
          <w:ilvl w:val="0"/>
          <w:numId w:val="4"/>
        </w:numPr>
        <w:jc w:val="both"/>
        <w:rPr>
          <w:color w:val="000000" w:themeColor="text1"/>
          <w:lang w:val="en-GB"/>
        </w:rPr>
      </w:pPr>
      <w:r w:rsidRPr="00856B8D">
        <w:rPr>
          <w:color w:val="000000" w:themeColor="text1"/>
          <w:lang w:val="en-GB"/>
        </w:rPr>
        <w:t>Farr Institute of Health Informatics Research, University College London, London, UK.</w:t>
      </w:r>
    </w:p>
    <w:p w14:paraId="559D5835" w14:textId="77777777" w:rsidR="00E154F1" w:rsidRPr="00856B8D" w:rsidRDefault="00E154F1" w:rsidP="00E154F1">
      <w:pPr>
        <w:pStyle w:val="ListParagraph"/>
        <w:numPr>
          <w:ilvl w:val="0"/>
          <w:numId w:val="4"/>
        </w:numPr>
        <w:jc w:val="both"/>
        <w:rPr>
          <w:color w:val="000000" w:themeColor="text1"/>
          <w:lang w:val="en-GB"/>
        </w:rPr>
      </w:pPr>
      <w:r w:rsidRPr="00856B8D">
        <w:rPr>
          <w:color w:val="000000" w:themeColor="text1"/>
          <w:lang w:val="en-GB"/>
        </w:rPr>
        <w:t xml:space="preserve">Department of Medicine, Division of Genetic Medicine, Vanderbilt University Medical </w:t>
      </w:r>
      <w:proofErr w:type="spellStart"/>
      <w:r w:rsidRPr="00856B8D">
        <w:rPr>
          <w:color w:val="000000" w:themeColor="text1"/>
          <w:lang w:val="en-GB"/>
        </w:rPr>
        <w:t>Center</w:t>
      </w:r>
      <w:proofErr w:type="spellEnd"/>
      <w:r w:rsidRPr="00856B8D">
        <w:rPr>
          <w:color w:val="000000" w:themeColor="text1"/>
          <w:lang w:val="en-GB"/>
        </w:rPr>
        <w:t>, Nashville, US.</w:t>
      </w:r>
    </w:p>
    <w:p w14:paraId="104DC844" w14:textId="77777777" w:rsidR="00E154F1" w:rsidRPr="00856B8D" w:rsidRDefault="00E154F1" w:rsidP="00E154F1">
      <w:pPr>
        <w:pStyle w:val="ListParagraph"/>
        <w:numPr>
          <w:ilvl w:val="0"/>
          <w:numId w:val="4"/>
        </w:numPr>
        <w:jc w:val="both"/>
        <w:rPr>
          <w:color w:val="000000" w:themeColor="text1"/>
          <w:lang w:val="en-GB"/>
        </w:rPr>
      </w:pPr>
      <w:r w:rsidRPr="00856B8D">
        <w:rPr>
          <w:color w:val="000000" w:themeColor="text1"/>
          <w:lang w:val="en-GB"/>
        </w:rPr>
        <w:t xml:space="preserve">Vanderbilt Genetics Institute, Vanderbilt University Medical </w:t>
      </w:r>
      <w:proofErr w:type="spellStart"/>
      <w:r w:rsidRPr="00856B8D">
        <w:rPr>
          <w:color w:val="000000" w:themeColor="text1"/>
          <w:lang w:val="en-GB"/>
        </w:rPr>
        <w:t>Center</w:t>
      </w:r>
      <w:proofErr w:type="spellEnd"/>
      <w:r w:rsidRPr="00856B8D">
        <w:rPr>
          <w:color w:val="000000" w:themeColor="text1"/>
          <w:lang w:val="en-GB"/>
        </w:rPr>
        <w:t>, Nashville, US.</w:t>
      </w:r>
    </w:p>
    <w:p w14:paraId="13089878" w14:textId="77777777" w:rsidR="00F52327" w:rsidRPr="00856B8D" w:rsidRDefault="00F52327" w:rsidP="00F52327">
      <w:pPr>
        <w:pStyle w:val="ListParagraph"/>
        <w:numPr>
          <w:ilvl w:val="0"/>
          <w:numId w:val="4"/>
        </w:numPr>
        <w:jc w:val="both"/>
        <w:rPr>
          <w:color w:val="000000" w:themeColor="text1"/>
          <w:lang w:val="en-GB"/>
        </w:rPr>
      </w:pPr>
      <w:r w:rsidRPr="00856B8D">
        <w:rPr>
          <w:color w:val="000000" w:themeColor="text1"/>
          <w:lang w:val="en-GB"/>
        </w:rPr>
        <w:t>Analytic and Translational Genetics Unit, Massachusetts General Hospital, Boston, USA.</w:t>
      </w:r>
    </w:p>
    <w:p w14:paraId="4BCDFD2C" w14:textId="540B87EA" w:rsidR="00F52327" w:rsidRPr="00856B8D" w:rsidRDefault="00F52327" w:rsidP="00F52327">
      <w:pPr>
        <w:pStyle w:val="ListParagraph"/>
        <w:numPr>
          <w:ilvl w:val="0"/>
          <w:numId w:val="4"/>
        </w:numPr>
        <w:jc w:val="both"/>
        <w:rPr>
          <w:color w:val="000000" w:themeColor="text1"/>
          <w:lang w:val="en-GB"/>
        </w:rPr>
      </w:pPr>
      <w:r w:rsidRPr="00856B8D">
        <w:rPr>
          <w:color w:val="000000" w:themeColor="text1"/>
          <w:lang w:val="en-GB"/>
        </w:rPr>
        <w:t xml:space="preserve">Stanley </w:t>
      </w:r>
      <w:proofErr w:type="spellStart"/>
      <w:r w:rsidRPr="00856B8D">
        <w:rPr>
          <w:color w:val="000000" w:themeColor="text1"/>
          <w:lang w:val="en-GB"/>
        </w:rPr>
        <w:t>Center</w:t>
      </w:r>
      <w:proofErr w:type="spellEnd"/>
      <w:r w:rsidRPr="00856B8D">
        <w:rPr>
          <w:color w:val="000000" w:themeColor="text1"/>
          <w:lang w:val="en-GB"/>
        </w:rPr>
        <w:t xml:space="preserve"> for Psychiatric Research, Broad Institut</w:t>
      </w:r>
      <w:r w:rsidR="00946171" w:rsidRPr="00856B8D">
        <w:rPr>
          <w:color w:val="000000" w:themeColor="text1"/>
          <w:lang w:val="en-GB"/>
        </w:rPr>
        <w:t>e of MIT and Harvard, Cambridge</w:t>
      </w:r>
      <w:r w:rsidRPr="00856B8D">
        <w:rPr>
          <w:color w:val="000000" w:themeColor="text1"/>
          <w:lang w:val="en-GB"/>
        </w:rPr>
        <w:t>, USA.</w:t>
      </w:r>
    </w:p>
    <w:p w14:paraId="38766910" w14:textId="77777777" w:rsidR="00F52327" w:rsidRPr="00856B8D" w:rsidRDefault="00F52327" w:rsidP="00F52327">
      <w:pPr>
        <w:pStyle w:val="ListParagraph"/>
        <w:numPr>
          <w:ilvl w:val="0"/>
          <w:numId w:val="4"/>
        </w:numPr>
        <w:jc w:val="both"/>
        <w:rPr>
          <w:color w:val="000000" w:themeColor="text1"/>
          <w:lang w:val="en-GB"/>
        </w:rPr>
      </w:pPr>
      <w:r w:rsidRPr="00856B8D">
        <w:rPr>
          <w:color w:val="000000" w:themeColor="text1"/>
          <w:lang w:val="en-GB"/>
        </w:rPr>
        <w:t xml:space="preserve">Dept. of Psychiatry and Psychotherapy, </w:t>
      </w:r>
      <w:proofErr w:type="spellStart"/>
      <w:r w:rsidRPr="00856B8D">
        <w:rPr>
          <w:color w:val="000000" w:themeColor="text1"/>
          <w:lang w:val="en-GB"/>
        </w:rPr>
        <w:t>Charité</w:t>
      </w:r>
      <w:proofErr w:type="spellEnd"/>
      <w:r w:rsidRPr="00856B8D">
        <w:rPr>
          <w:color w:val="000000" w:themeColor="text1"/>
          <w:lang w:val="en-GB"/>
        </w:rPr>
        <w:t xml:space="preserve"> - </w:t>
      </w:r>
      <w:proofErr w:type="spellStart"/>
      <w:r w:rsidRPr="00856B8D">
        <w:rPr>
          <w:color w:val="000000" w:themeColor="text1"/>
          <w:lang w:val="en-GB"/>
        </w:rPr>
        <w:t>Universitätsmedizin</w:t>
      </w:r>
      <w:proofErr w:type="spellEnd"/>
      <w:r w:rsidRPr="00856B8D">
        <w:rPr>
          <w:color w:val="000000" w:themeColor="text1"/>
          <w:lang w:val="en-GB"/>
        </w:rPr>
        <w:t>, Berlin, Germany.</w:t>
      </w:r>
    </w:p>
    <w:p w14:paraId="31A949C1" w14:textId="77777777" w:rsidR="00F52327" w:rsidRPr="00856B8D" w:rsidRDefault="00F52327" w:rsidP="00F52327">
      <w:pPr>
        <w:pStyle w:val="ListParagraph"/>
        <w:numPr>
          <w:ilvl w:val="0"/>
          <w:numId w:val="4"/>
        </w:numPr>
        <w:jc w:val="both"/>
        <w:rPr>
          <w:color w:val="000000" w:themeColor="text1"/>
          <w:lang w:val="en-GB"/>
        </w:rPr>
      </w:pPr>
      <w:r w:rsidRPr="00856B8D">
        <w:rPr>
          <w:color w:val="000000" w:themeColor="text1"/>
          <w:lang w:val="en-GB"/>
        </w:rPr>
        <w:t xml:space="preserve">Department of Clinical Genetics, VU University Medical </w:t>
      </w:r>
      <w:proofErr w:type="spellStart"/>
      <w:r w:rsidRPr="00856B8D">
        <w:rPr>
          <w:color w:val="000000" w:themeColor="text1"/>
          <w:lang w:val="en-GB"/>
        </w:rPr>
        <w:t>Center</w:t>
      </w:r>
      <w:proofErr w:type="spellEnd"/>
      <w:r w:rsidRPr="00856B8D">
        <w:rPr>
          <w:color w:val="000000" w:themeColor="text1"/>
          <w:lang w:val="en-GB"/>
        </w:rPr>
        <w:t>, Amsterdam, The Netherlands.</w:t>
      </w:r>
    </w:p>
    <w:p w14:paraId="467F3AC5" w14:textId="77777777" w:rsidR="00E86F62" w:rsidRPr="00856B8D" w:rsidRDefault="00E86F62" w:rsidP="00CC5087">
      <w:pPr>
        <w:rPr>
          <w:color w:val="000000" w:themeColor="text1"/>
          <w:lang w:val="en-GB"/>
        </w:rPr>
      </w:pPr>
    </w:p>
    <w:p w14:paraId="19FE6040" w14:textId="77777777" w:rsidR="00CC5087" w:rsidRPr="00856B8D" w:rsidRDefault="00A02876" w:rsidP="00CC5087">
      <w:pPr>
        <w:rPr>
          <w:color w:val="000000" w:themeColor="text1"/>
        </w:rPr>
      </w:pPr>
      <w:r w:rsidRPr="00856B8D">
        <w:rPr>
          <w:color w:val="000000" w:themeColor="text1"/>
          <w:lang w:val="en-GB"/>
        </w:rPr>
        <w:t>*</w:t>
      </w:r>
      <w:r w:rsidRPr="00856B8D">
        <w:rPr>
          <w:color w:val="000000" w:themeColor="text1"/>
        </w:rPr>
        <w:t xml:space="preserve"> These authors contributed equally to this work</w:t>
      </w:r>
    </w:p>
    <w:p w14:paraId="4EBF3211" w14:textId="77777777" w:rsidR="005824CE" w:rsidRPr="00856B8D" w:rsidRDefault="005824CE" w:rsidP="00CC5087">
      <w:pPr>
        <w:rPr>
          <w:color w:val="000000" w:themeColor="text1"/>
          <w:lang w:val="en-GB"/>
        </w:rPr>
      </w:pPr>
    </w:p>
    <w:p w14:paraId="17F0A692" w14:textId="77777777" w:rsidR="00E86F62" w:rsidRPr="00856B8D" w:rsidRDefault="00A02876" w:rsidP="00CC5087">
      <w:pPr>
        <w:rPr>
          <w:color w:val="000000" w:themeColor="text1"/>
          <w:lang w:val="en-GB"/>
        </w:rPr>
      </w:pPr>
      <w:r w:rsidRPr="00856B8D">
        <w:rPr>
          <w:color w:val="000000" w:themeColor="text1"/>
          <w:lang w:val="en-GB"/>
        </w:rPr>
        <w:t>#</w:t>
      </w:r>
      <w:r w:rsidR="009C2794" w:rsidRPr="00856B8D">
        <w:rPr>
          <w:color w:val="000000" w:themeColor="text1"/>
          <w:lang w:val="en-GB"/>
        </w:rPr>
        <w:t xml:space="preserve">Correspondence to: Danielle </w:t>
      </w:r>
      <w:proofErr w:type="spellStart"/>
      <w:r w:rsidR="009C2794" w:rsidRPr="00856B8D">
        <w:rPr>
          <w:color w:val="000000" w:themeColor="text1"/>
          <w:lang w:val="en-GB"/>
        </w:rPr>
        <w:t>Posthuma</w:t>
      </w:r>
      <w:proofErr w:type="spellEnd"/>
      <w:r w:rsidR="009C2794" w:rsidRPr="00856B8D">
        <w:rPr>
          <w:color w:val="000000" w:themeColor="text1"/>
          <w:lang w:val="en-GB"/>
        </w:rPr>
        <w:t>: Department of Complex Trait Genetics, VU</w:t>
      </w:r>
    </w:p>
    <w:p w14:paraId="0632F434" w14:textId="77777777" w:rsidR="00E86F62" w:rsidRPr="00856B8D" w:rsidRDefault="009C2794" w:rsidP="00CC5087">
      <w:pPr>
        <w:rPr>
          <w:color w:val="000000" w:themeColor="text1"/>
          <w:lang w:val="en-GB"/>
        </w:rPr>
      </w:pPr>
      <w:r w:rsidRPr="00856B8D">
        <w:rPr>
          <w:color w:val="000000" w:themeColor="text1"/>
          <w:lang w:val="nl-NL"/>
        </w:rPr>
        <w:t xml:space="preserve">University, De Boelelaan 1085, 1081 HV, Amsterdam, The Netherlands. </w:t>
      </w:r>
      <w:r w:rsidRPr="00856B8D">
        <w:rPr>
          <w:color w:val="000000" w:themeColor="text1"/>
          <w:lang w:val="en-GB"/>
        </w:rPr>
        <w:t>Phone: +31 20 598</w:t>
      </w:r>
    </w:p>
    <w:p w14:paraId="6BCF151A" w14:textId="77777777" w:rsidR="00E86F62" w:rsidRPr="00856B8D" w:rsidRDefault="009C2794" w:rsidP="0016759A">
      <w:pPr>
        <w:outlineLvl w:val="0"/>
        <w:rPr>
          <w:color w:val="000000" w:themeColor="text1"/>
          <w:lang w:val="en-GB"/>
        </w:rPr>
      </w:pPr>
      <w:r w:rsidRPr="00856B8D">
        <w:rPr>
          <w:color w:val="000000" w:themeColor="text1"/>
          <w:lang w:val="en-GB"/>
        </w:rPr>
        <w:t>2823, Fax: +31 20 5986926, d.posthuma@vu.nl</w:t>
      </w:r>
    </w:p>
    <w:p w14:paraId="026978B7" w14:textId="0CB82DAA" w:rsidR="00E86F62" w:rsidRPr="00856B8D" w:rsidRDefault="009C2794" w:rsidP="00CC5087">
      <w:pPr>
        <w:rPr>
          <w:color w:val="000000" w:themeColor="text1"/>
          <w:highlight w:val="cyan"/>
          <w:lang w:val="en-GB"/>
        </w:rPr>
      </w:pPr>
      <w:r w:rsidRPr="00856B8D">
        <w:rPr>
          <w:b/>
          <w:color w:val="000000" w:themeColor="text1"/>
          <w:lang w:val="en-GB"/>
        </w:rPr>
        <w:t>Word count</w:t>
      </w:r>
      <w:r w:rsidRPr="00856B8D">
        <w:rPr>
          <w:color w:val="000000" w:themeColor="text1"/>
          <w:lang w:val="en-GB"/>
        </w:rPr>
        <w:t xml:space="preserve">: </w:t>
      </w:r>
      <w:r w:rsidR="007B0A78" w:rsidRPr="00856B8D">
        <w:rPr>
          <w:color w:val="000000" w:themeColor="text1"/>
          <w:lang w:val="en-GB"/>
        </w:rPr>
        <w:t>Introductory paragraph: 209</w:t>
      </w:r>
      <w:r w:rsidR="003F2B2C" w:rsidRPr="00856B8D">
        <w:rPr>
          <w:color w:val="000000" w:themeColor="text1"/>
          <w:lang w:val="en-GB"/>
        </w:rPr>
        <w:t xml:space="preserve">; main text: </w:t>
      </w:r>
      <w:r w:rsidR="007B0A78" w:rsidRPr="00856B8D">
        <w:rPr>
          <w:color w:val="000000" w:themeColor="text1"/>
          <w:lang w:val="en-GB"/>
        </w:rPr>
        <w:t>5,070</w:t>
      </w:r>
      <w:r w:rsidR="003F2B2C" w:rsidRPr="00856B8D">
        <w:rPr>
          <w:color w:val="000000" w:themeColor="text1"/>
          <w:lang w:val="en-GB"/>
        </w:rPr>
        <w:t xml:space="preserve">; Online methods: </w:t>
      </w:r>
      <w:r w:rsidR="007B0A78" w:rsidRPr="00856B8D">
        <w:rPr>
          <w:color w:val="000000" w:themeColor="text1"/>
          <w:lang w:val="en-GB"/>
        </w:rPr>
        <w:t>6,170</w:t>
      </w:r>
    </w:p>
    <w:p w14:paraId="2348B81C" w14:textId="0448822A" w:rsidR="00E86F62" w:rsidRPr="00856B8D" w:rsidRDefault="009C2794" w:rsidP="00CC5087">
      <w:pPr>
        <w:rPr>
          <w:color w:val="000000" w:themeColor="text1"/>
          <w:lang w:val="en-GB"/>
        </w:rPr>
      </w:pPr>
      <w:r w:rsidRPr="00856B8D">
        <w:rPr>
          <w:b/>
          <w:color w:val="000000" w:themeColor="text1"/>
          <w:lang w:val="en-GB"/>
        </w:rPr>
        <w:t>Display items</w:t>
      </w:r>
      <w:r w:rsidR="003F2B2C" w:rsidRPr="00856B8D">
        <w:rPr>
          <w:color w:val="000000" w:themeColor="text1"/>
          <w:lang w:val="en-GB"/>
        </w:rPr>
        <w:t>: 5 (Figures 4</w:t>
      </w:r>
      <w:r w:rsidRPr="00856B8D">
        <w:rPr>
          <w:color w:val="000000" w:themeColor="text1"/>
          <w:lang w:val="en-GB"/>
        </w:rPr>
        <w:t>)</w:t>
      </w:r>
    </w:p>
    <w:p w14:paraId="37CBC36C" w14:textId="1609E12E" w:rsidR="00E86F62" w:rsidRPr="00856B8D" w:rsidRDefault="009C2794" w:rsidP="0016759A">
      <w:pPr>
        <w:outlineLvl w:val="0"/>
        <w:rPr>
          <w:b/>
          <w:color w:val="000000" w:themeColor="text1"/>
          <w:lang w:val="en-GB"/>
        </w:rPr>
      </w:pPr>
      <w:r w:rsidRPr="00856B8D">
        <w:rPr>
          <w:color w:val="000000" w:themeColor="text1"/>
          <w:lang w:val="en-GB"/>
        </w:rPr>
        <w:t xml:space="preserve">Includes </w:t>
      </w:r>
      <w:r w:rsidR="003F2B2C" w:rsidRPr="00856B8D">
        <w:rPr>
          <w:b/>
          <w:color w:val="000000" w:themeColor="text1"/>
          <w:lang w:val="en-GB"/>
        </w:rPr>
        <w:t>Supplementary Figures 1-7, Supplementary Tables 1-2</w:t>
      </w:r>
      <w:r w:rsidR="00A636FB" w:rsidRPr="00856B8D">
        <w:rPr>
          <w:b/>
          <w:color w:val="000000" w:themeColor="text1"/>
          <w:lang w:val="en-GB"/>
        </w:rPr>
        <w:t>7</w:t>
      </w:r>
      <w:r w:rsidRPr="00856B8D">
        <w:rPr>
          <w:b/>
          <w:color w:val="000000" w:themeColor="text1"/>
          <w:lang w:val="en-GB"/>
        </w:rPr>
        <w:t>.</w:t>
      </w:r>
    </w:p>
    <w:p w14:paraId="1F14C806" w14:textId="77777777" w:rsidR="00E86F62" w:rsidRPr="00856B8D" w:rsidRDefault="00E86F62" w:rsidP="00CC5087">
      <w:pPr>
        <w:jc w:val="both"/>
        <w:rPr>
          <w:rFonts w:ascii="Times New Roman" w:eastAsia="Times New Roman" w:hAnsi="Times New Roman" w:cs="Times New Roman"/>
          <w:color w:val="000000" w:themeColor="text1"/>
          <w:lang w:val="en-GB"/>
        </w:rPr>
      </w:pPr>
    </w:p>
    <w:p w14:paraId="7B4A5416" w14:textId="77777777" w:rsidR="00E86F62" w:rsidRPr="00856B8D" w:rsidRDefault="009C2794">
      <w:pPr>
        <w:rPr>
          <w:rFonts w:ascii="Times New Roman" w:eastAsia="Times New Roman" w:hAnsi="Times New Roman" w:cs="Times New Roman"/>
          <w:color w:val="000000" w:themeColor="text1"/>
          <w:lang w:val="en-GB"/>
        </w:rPr>
      </w:pPr>
      <w:r w:rsidRPr="00856B8D">
        <w:rPr>
          <w:color w:val="000000" w:themeColor="text1"/>
          <w:lang w:val="en-GB"/>
        </w:rPr>
        <w:br w:type="page"/>
      </w:r>
    </w:p>
    <w:p w14:paraId="6D88BBE3" w14:textId="77777777" w:rsidR="00E86F62" w:rsidRPr="00856B8D" w:rsidRDefault="009C2794" w:rsidP="00546888">
      <w:pPr>
        <w:spacing w:line="480" w:lineRule="auto"/>
        <w:jc w:val="both"/>
        <w:outlineLvl w:val="0"/>
        <w:rPr>
          <w:b/>
          <w:color w:val="000000" w:themeColor="text1"/>
          <w:lang w:val="en-GB"/>
        </w:rPr>
      </w:pPr>
      <w:r w:rsidRPr="00856B8D">
        <w:rPr>
          <w:b/>
          <w:color w:val="000000" w:themeColor="text1"/>
          <w:lang w:val="en-GB"/>
        </w:rPr>
        <w:lastRenderedPageBreak/>
        <w:t>Abstract</w:t>
      </w:r>
    </w:p>
    <w:p w14:paraId="319CE2E2" w14:textId="66336964" w:rsidR="00E86F62" w:rsidRPr="00856B8D" w:rsidRDefault="00CB0508" w:rsidP="00546888">
      <w:pPr>
        <w:spacing w:line="480" w:lineRule="auto"/>
        <w:jc w:val="both"/>
        <w:rPr>
          <w:color w:val="000000" w:themeColor="text1"/>
        </w:rPr>
      </w:pPr>
      <w:r w:rsidRPr="00856B8D">
        <w:rPr>
          <w:color w:val="000000" w:themeColor="text1"/>
          <w:lang w:val="en-GB"/>
        </w:rPr>
        <w:t xml:space="preserve">Late onset </w:t>
      </w:r>
      <w:r w:rsidR="009C2794" w:rsidRPr="00856B8D">
        <w:rPr>
          <w:color w:val="000000" w:themeColor="text1"/>
          <w:lang w:val="en-GB"/>
        </w:rPr>
        <w:t>Alzheimer’s disease (AD) is the most</w:t>
      </w:r>
      <w:r w:rsidRPr="00856B8D">
        <w:rPr>
          <w:color w:val="000000" w:themeColor="text1"/>
          <w:lang w:val="en-GB"/>
        </w:rPr>
        <w:t xml:space="preserve"> common form of dementia</w:t>
      </w:r>
      <w:r w:rsidR="003D5D7D" w:rsidRPr="00856B8D">
        <w:rPr>
          <w:color w:val="000000" w:themeColor="text1"/>
          <w:lang w:val="en-GB"/>
        </w:rPr>
        <w:t xml:space="preserve"> with more than 35</w:t>
      </w:r>
      <w:r w:rsidR="009C2794" w:rsidRPr="00856B8D">
        <w:rPr>
          <w:color w:val="000000" w:themeColor="text1"/>
          <w:lang w:val="en-GB"/>
        </w:rPr>
        <w:t xml:space="preserve"> mi</w:t>
      </w:r>
      <w:r w:rsidRPr="00856B8D">
        <w:rPr>
          <w:color w:val="000000" w:themeColor="text1"/>
          <w:lang w:val="en-GB"/>
        </w:rPr>
        <w:t>llion people affected worldwide</w:t>
      </w:r>
      <w:r w:rsidR="00B46F79" w:rsidRPr="00856B8D">
        <w:rPr>
          <w:color w:val="000000" w:themeColor="text1"/>
          <w:lang w:val="en-GB"/>
        </w:rPr>
        <w:t xml:space="preserve">, and no curative treatment </w:t>
      </w:r>
      <w:r w:rsidR="00880EBF" w:rsidRPr="00856B8D">
        <w:rPr>
          <w:color w:val="000000" w:themeColor="text1"/>
          <w:lang w:val="en-GB"/>
        </w:rPr>
        <w:t>available</w:t>
      </w:r>
      <w:r w:rsidR="002B2580" w:rsidRPr="00856B8D">
        <w:rPr>
          <w:color w:val="000000" w:themeColor="text1"/>
          <w:lang w:val="en-GB"/>
        </w:rPr>
        <w:t>. AD</w:t>
      </w:r>
      <w:r w:rsidR="009C2794" w:rsidRPr="00856B8D">
        <w:rPr>
          <w:color w:val="000000" w:themeColor="text1"/>
          <w:lang w:val="en-GB"/>
        </w:rPr>
        <w:t xml:space="preserve"> is highly heritable and recent genome-wide meta-analyses have identified over 20 genomic loci associated with AD</w:t>
      </w:r>
      <w:r w:rsidR="00BE5CF2" w:rsidRPr="00856B8D">
        <w:rPr>
          <w:color w:val="000000" w:themeColor="text1"/>
          <w:lang w:val="en-GB"/>
        </w:rPr>
        <w:t>. Yet these</w:t>
      </w:r>
      <w:r w:rsidR="001D14AA" w:rsidRPr="00856B8D">
        <w:rPr>
          <w:color w:val="000000" w:themeColor="text1"/>
          <w:lang w:val="en-GB"/>
        </w:rPr>
        <w:t xml:space="preserve"> </w:t>
      </w:r>
      <w:r w:rsidR="009C2794" w:rsidRPr="00856B8D">
        <w:rPr>
          <w:color w:val="000000" w:themeColor="text1"/>
          <w:lang w:val="en-GB"/>
        </w:rPr>
        <w:t>only</w:t>
      </w:r>
      <w:r w:rsidR="001D14AA" w:rsidRPr="00856B8D">
        <w:rPr>
          <w:color w:val="000000" w:themeColor="text1"/>
          <w:lang w:val="en-GB"/>
        </w:rPr>
        <w:t xml:space="preserve"> explain</w:t>
      </w:r>
      <w:r w:rsidR="009C2794" w:rsidRPr="00856B8D">
        <w:rPr>
          <w:color w:val="000000" w:themeColor="text1"/>
          <w:lang w:val="en-GB"/>
        </w:rPr>
        <w:t xml:space="preserve"> a small proportion of the genetic variance</w:t>
      </w:r>
      <w:r w:rsidR="00BE5CF2" w:rsidRPr="00856B8D">
        <w:rPr>
          <w:color w:val="000000" w:themeColor="text1"/>
          <w:lang w:val="en-GB"/>
        </w:rPr>
        <w:t>,</w:t>
      </w:r>
      <w:r w:rsidR="00997FC6" w:rsidRPr="00856B8D">
        <w:rPr>
          <w:color w:val="000000" w:themeColor="text1"/>
          <w:lang w:val="en-GB"/>
        </w:rPr>
        <w:t xml:space="preserve"> indicating that undiscovered loci exist</w:t>
      </w:r>
      <w:r w:rsidR="009C2794" w:rsidRPr="00856B8D">
        <w:rPr>
          <w:color w:val="000000" w:themeColor="text1"/>
          <w:lang w:val="en-GB"/>
        </w:rPr>
        <w:t xml:space="preserve">. Here, we </w:t>
      </w:r>
      <w:r w:rsidRPr="00856B8D">
        <w:rPr>
          <w:color w:val="000000" w:themeColor="text1"/>
          <w:lang w:val="en-GB"/>
        </w:rPr>
        <w:t xml:space="preserve">performed </w:t>
      </w:r>
      <w:r w:rsidR="009C2794" w:rsidRPr="00856B8D">
        <w:rPr>
          <w:color w:val="000000" w:themeColor="text1"/>
          <w:lang w:val="en-GB"/>
        </w:rPr>
        <w:t>the largest gen</w:t>
      </w:r>
      <w:r w:rsidR="005C3C8E" w:rsidRPr="00856B8D">
        <w:rPr>
          <w:color w:val="000000" w:themeColor="text1"/>
          <w:lang w:val="en-GB"/>
        </w:rPr>
        <w:t>ome-wide</w:t>
      </w:r>
      <w:r w:rsidR="00D8123B" w:rsidRPr="00856B8D">
        <w:rPr>
          <w:color w:val="000000" w:themeColor="text1"/>
          <w:lang w:val="en-GB"/>
        </w:rPr>
        <w:t xml:space="preserve"> association study of </w:t>
      </w:r>
      <w:r w:rsidR="00D34334" w:rsidRPr="00856B8D">
        <w:rPr>
          <w:color w:val="000000" w:themeColor="text1"/>
          <w:lang w:val="en-GB"/>
        </w:rPr>
        <w:t xml:space="preserve">clinically diagnosed </w:t>
      </w:r>
      <w:r w:rsidR="00D8123B" w:rsidRPr="00856B8D">
        <w:rPr>
          <w:color w:val="000000" w:themeColor="text1"/>
          <w:lang w:val="en-GB"/>
        </w:rPr>
        <w:t xml:space="preserve">AD </w:t>
      </w:r>
      <w:r w:rsidR="003A13B1" w:rsidRPr="00856B8D">
        <w:rPr>
          <w:color w:val="000000" w:themeColor="text1"/>
          <w:lang w:val="en-GB"/>
        </w:rPr>
        <w:t>and AD-by-proxy</w:t>
      </w:r>
      <w:r w:rsidR="00D8123B" w:rsidRPr="00856B8D">
        <w:rPr>
          <w:color w:val="000000" w:themeColor="text1"/>
          <w:lang w:val="en-GB"/>
        </w:rPr>
        <w:t xml:space="preserve"> (</w:t>
      </w:r>
      <w:r w:rsidR="003E21F7" w:rsidRPr="00856B8D">
        <w:rPr>
          <w:color w:val="000000" w:themeColor="text1"/>
          <w:lang w:val="en-GB"/>
        </w:rPr>
        <w:t xml:space="preserve">71,880 </w:t>
      </w:r>
      <w:r w:rsidR="00546888" w:rsidRPr="00856B8D">
        <w:rPr>
          <w:color w:val="000000" w:themeColor="text1"/>
          <w:lang w:val="en-GB"/>
        </w:rPr>
        <w:t xml:space="preserve">AD </w:t>
      </w:r>
      <w:r w:rsidR="003E21F7" w:rsidRPr="00856B8D">
        <w:rPr>
          <w:color w:val="000000" w:themeColor="text1"/>
          <w:lang w:val="en-GB"/>
        </w:rPr>
        <w:t>cases</w:t>
      </w:r>
      <w:r w:rsidR="00A81628" w:rsidRPr="00856B8D">
        <w:rPr>
          <w:color w:val="000000" w:themeColor="text1"/>
          <w:lang w:val="en-GB"/>
        </w:rPr>
        <w:t>, 383,378 controls</w:t>
      </w:r>
      <w:r w:rsidR="00CC0CBF" w:rsidRPr="00856B8D">
        <w:rPr>
          <w:color w:val="000000" w:themeColor="text1"/>
          <w:lang w:val="en-GB"/>
        </w:rPr>
        <w:t>)</w:t>
      </w:r>
      <w:r w:rsidRPr="00856B8D">
        <w:rPr>
          <w:color w:val="000000" w:themeColor="text1"/>
          <w:lang w:val="en-GB"/>
        </w:rPr>
        <w:t>.</w:t>
      </w:r>
      <w:r w:rsidR="004F7F7B" w:rsidRPr="00856B8D">
        <w:rPr>
          <w:color w:val="000000" w:themeColor="text1"/>
          <w:lang w:val="en-GB"/>
        </w:rPr>
        <w:t xml:space="preserve"> AD-by-proxy status is based</w:t>
      </w:r>
      <w:r w:rsidR="003E21F7" w:rsidRPr="00856B8D">
        <w:rPr>
          <w:color w:val="000000" w:themeColor="text1"/>
          <w:lang w:val="en-GB"/>
        </w:rPr>
        <w:t xml:space="preserve"> on parental AD diagnosis</w:t>
      </w:r>
      <w:r w:rsidR="004F7F7B" w:rsidRPr="00856B8D">
        <w:rPr>
          <w:color w:val="000000" w:themeColor="text1"/>
          <w:lang w:val="en-GB"/>
        </w:rPr>
        <w:t xml:space="preserve"> and showed strong genetic correlation with AD (</w:t>
      </w:r>
      <w:proofErr w:type="spellStart"/>
      <w:r w:rsidR="00D34334" w:rsidRPr="00856B8D">
        <w:rPr>
          <w:i/>
          <w:color w:val="000000" w:themeColor="text1"/>
          <w:lang w:val="en-GB"/>
        </w:rPr>
        <w:t>r</w:t>
      </w:r>
      <w:r w:rsidR="00D34334" w:rsidRPr="00856B8D">
        <w:rPr>
          <w:i/>
          <w:color w:val="000000" w:themeColor="text1"/>
          <w:vertAlign w:val="subscript"/>
          <w:lang w:val="en-GB"/>
        </w:rPr>
        <w:t>g</w:t>
      </w:r>
      <w:proofErr w:type="spellEnd"/>
      <w:r w:rsidR="00D34334" w:rsidRPr="00856B8D">
        <w:rPr>
          <w:color w:val="000000" w:themeColor="text1"/>
          <w:lang w:val="en-GB"/>
        </w:rPr>
        <w:t>=</w:t>
      </w:r>
      <w:r w:rsidR="004F7F7B" w:rsidRPr="00856B8D">
        <w:rPr>
          <w:color w:val="000000" w:themeColor="text1"/>
          <w:lang w:val="en-GB"/>
        </w:rPr>
        <w:t>0.8</w:t>
      </w:r>
      <w:r w:rsidR="009C2794" w:rsidRPr="00856B8D">
        <w:rPr>
          <w:color w:val="000000" w:themeColor="text1"/>
          <w:lang w:val="en-GB"/>
        </w:rPr>
        <w:t>1</w:t>
      </w:r>
      <w:r w:rsidRPr="00856B8D">
        <w:rPr>
          <w:color w:val="000000" w:themeColor="text1"/>
          <w:lang w:val="en-GB"/>
        </w:rPr>
        <w:t>).</w:t>
      </w:r>
      <w:r w:rsidR="004F7F7B" w:rsidRPr="00856B8D">
        <w:rPr>
          <w:color w:val="000000" w:themeColor="text1"/>
          <w:lang w:val="en-GB"/>
        </w:rPr>
        <w:t xml:space="preserve"> G</w:t>
      </w:r>
      <w:r w:rsidR="009C2794" w:rsidRPr="00856B8D">
        <w:rPr>
          <w:color w:val="000000" w:themeColor="text1"/>
          <w:lang w:val="en-GB"/>
        </w:rPr>
        <w:t xml:space="preserve">enetic </w:t>
      </w:r>
      <w:r w:rsidR="00BE2796" w:rsidRPr="00856B8D">
        <w:rPr>
          <w:color w:val="000000" w:themeColor="text1"/>
          <w:lang w:val="en-GB"/>
        </w:rPr>
        <w:t>meta-</w:t>
      </w:r>
      <w:r w:rsidR="009C2794" w:rsidRPr="00856B8D">
        <w:rPr>
          <w:color w:val="000000" w:themeColor="text1"/>
          <w:lang w:val="en-GB"/>
        </w:rPr>
        <w:t xml:space="preserve">analysis </w:t>
      </w:r>
      <w:r w:rsidR="00E66334" w:rsidRPr="00856B8D">
        <w:rPr>
          <w:color w:val="000000" w:themeColor="text1"/>
          <w:lang w:val="en-GB"/>
        </w:rPr>
        <w:t xml:space="preserve">identified </w:t>
      </w:r>
      <w:r w:rsidR="00A81628" w:rsidRPr="00856B8D">
        <w:rPr>
          <w:color w:val="000000" w:themeColor="text1"/>
          <w:lang w:val="en-GB"/>
        </w:rPr>
        <w:t xml:space="preserve">29 </w:t>
      </w:r>
      <w:r w:rsidR="004F7F7B" w:rsidRPr="00856B8D">
        <w:rPr>
          <w:color w:val="000000" w:themeColor="text1"/>
          <w:lang w:val="en-GB"/>
        </w:rPr>
        <w:t>risk</w:t>
      </w:r>
      <w:r w:rsidR="00A81628" w:rsidRPr="00856B8D">
        <w:rPr>
          <w:color w:val="000000" w:themeColor="text1"/>
          <w:lang w:val="en-GB"/>
        </w:rPr>
        <w:t xml:space="preserve"> loci</w:t>
      </w:r>
      <w:r w:rsidR="00B5132A" w:rsidRPr="00856B8D">
        <w:rPr>
          <w:color w:val="000000" w:themeColor="text1"/>
          <w:lang w:val="en-GB"/>
        </w:rPr>
        <w:t>, of which 9</w:t>
      </w:r>
      <w:r w:rsidR="00D34334" w:rsidRPr="00856B8D">
        <w:rPr>
          <w:color w:val="000000" w:themeColor="text1"/>
          <w:lang w:val="en-GB"/>
        </w:rPr>
        <w:t xml:space="preserve"> are novel</w:t>
      </w:r>
      <w:r w:rsidR="00A81628" w:rsidRPr="00856B8D">
        <w:rPr>
          <w:color w:val="000000" w:themeColor="text1"/>
          <w:lang w:val="en-GB"/>
        </w:rPr>
        <w:t>,</w:t>
      </w:r>
      <w:r w:rsidR="00D34334" w:rsidRPr="00856B8D">
        <w:rPr>
          <w:color w:val="000000" w:themeColor="text1"/>
          <w:lang w:val="en-GB"/>
        </w:rPr>
        <w:t xml:space="preserve"> and</w:t>
      </w:r>
      <w:r w:rsidR="00A81628" w:rsidRPr="00856B8D">
        <w:rPr>
          <w:color w:val="000000" w:themeColor="text1"/>
          <w:lang w:val="en-GB"/>
        </w:rPr>
        <w:t xml:space="preserve"> implicating </w:t>
      </w:r>
      <w:r w:rsidR="004F7F7B" w:rsidRPr="00856B8D">
        <w:rPr>
          <w:color w:val="000000" w:themeColor="text1"/>
          <w:lang w:val="en-GB"/>
        </w:rPr>
        <w:t>2</w:t>
      </w:r>
      <w:r w:rsidR="009C2794" w:rsidRPr="00856B8D">
        <w:rPr>
          <w:color w:val="000000" w:themeColor="text1"/>
          <w:lang w:val="en-GB"/>
        </w:rPr>
        <w:t xml:space="preserve">15 </w:t>
      </w:r>
      <w:r w:rsidR="003E21F7" w:rsidRPr="00856B8D">
        <w:rPr>
          <w:color w:val="000000" w:themeColor="text1"/>
          <w:lang w:val="en-GB"/>
        </w:rPr>
        <w:t xml:space="preserve">potential causative </w:t>
      </w:r>
      <w:r w:rsidR="009C2794" w:rsidRPr="00856B8D">
        <w:rPr>
          <w:color w:val="000000" w:themeColor="text1"/>
          <w:lang w:val="en-GB"/>
        </w:rPr>
        <w:t xml:space="preserve">genes. Independent replication </w:t>
      </w:r>
      <w:r w:rsidR="004F7F7B" w:rsidRPr="00856B8D">
        <w:rPr>
          <w:color w:val="000000" w:themeColor="text1"/>
          <w:lang w:val="en-GB"/>
        </w:rPr>
        <w:t xml:space="preserve">further </w:t>
      </w:r>
      <w:r w:rsidR="009C2794" w:rsidRPr="00856B8D">
        <w:rPr>
          <w:color w:val="000000" w:themeColor="text1"/>
          <w:lang w:val="en-GB"/>
        </w:rPr>
        <w:t>supports</w:t>
      </w:r>
      <w:r w:rsidR="00EC19A5" w:rsidRPr="00856B8D">
        <w:rPr>
          <w:color w:val="000000" w:themeColor="text1"/>
          <w:lang w:val="en-GB"/>
        </w:rPr>
        <w:t xml:space="preserve"> </w:t>
      </w:r>
      <w:r w:rsidR="004F7F7B" w:rsidRPr="00856B8D">
        <w:rPr>
          <w:color w:val="000000" w:themeColor="text1"/>
          <w:lang w:val="en-GB"/>
        </w:rPr>
        <w:t>the</w:t>
      </w:r>
      <w:r w:rsidR="00D34334" w:rsidRPr="00856B8D">
        <w:rPr>
          <w:color w:val="000000" w:themeColor="text1"/>
          <w:lang w:val="en-GB"/>
        </w:rPr>
        <w:t>se</w:t>
      </w:r>
      <w:r w:rsidR="004F7F7B" w:rsidRPr="00856B8D">
        <w:rPr>
          <w:color w:val="000000" w:themeColor="text1"/>
          <w:lang w:val="en-GB"/>
        </w:rPr>
        <w:t xml:space="preserve"> </w:t>
      </w:r>
      <w:r w:rsidR="00B54216" w:rsidRPr="00856B8D">
        <w:rPr>
          <w:color w:val="000000" w:themeColor="text1"/>
          <w:lang w:val="en-GB"/>
        </w:rPr>
        <w:t>novel loci in AD.</w:t>
      </w:r>
      <w:r w:rsidR="009C2794" w:rsidRPr="00856B8D">
        <w:rPr>
          <w:color w:val="000000" w:themeColor="text1"/>
          <w:lang w:val="en-GB"/>
        </w:rPr>
        <w:t xml:space="preserve"> Associated genes a</w:t>
      </w:r>
      <w:r w:rsidR="007A07FB" w:rsidRPr="00856B8D">
        <w:rPr>
          <w:color w:val="000000" w:themeColor="text1"/>
          <w:lang w:val="en-GB"/>
        </w:rPr>
        <w:t>re strongly expressed in immune-</w:t>
      </w:r>
      <w:r w:rsidR="009C2794" w:rsidRPr="00856B8D">
        <w:rPr>
          <w:color w:val="000000" w:themeColor="text1"/>
          <w:lang w:val="en-GB"/>
        </w:rPr>
        <w:t>related tissues</w:t>
      </w:r>
      <w:r w:rsidR="00D8123B" w:rsidRPr="00856B8D">
        <w:rPr>
          <w:color w:val="000000" w:themeColor="text1"/>
          <w:lang w:val="en-GB"/>
        </w:rPr>
        <w:t xml:space="preserve"> and cell types</w:t>
      </w:r>
      <w:r w:rsidR="009C2794" w:rsidRPr="00856B8D">
        <w:rPr>
          <w:color w:val="000000" w:themeColor="text1"/>
          <w:lang w:val="en-GB"/>
        </w:rPr>
        <w:t xml:space="preserve"> (spleen</w:t>
      </w:r>
      <w:r w:rsidR="00D8123B" w:rsidRPr="00856B8D">
        <w:rPr>
          <w:color w:val="000000" w:themeColor="text1"/>
          <w:lang w:val="en-GB"/>
        </w:rPr>
        <w:t>,</w:t>
      </w:r>
      <w:r w:rsidR="009C2794" w:rsidRPr="00856B8D">
        <w:rPr>
          <w:color w:val="000000" w:themeColor="text1"/>
          <w:lang w:val="en-GB"/>
        </w:rPr>
        <w:t xml:space="preserve"> </w:t>
      </w:r>
      <w:r w:rsidR="00B54216" w:rsidRPr="00856B8D">
        <w:rPr>
          <w:color w:val="000000" w:themeColor="text1"/>
          <w:lang w:val="en-GB"/>
        </w:rPr>
        <w:t>liver</w:t>
      </w:r>
      <w:r w:rsidR="00D8123B" w:rsidRPr="00856B8D">
        <w:rPr>
          <w:color w:val="000000" w:themeColor="text1"/>
          <w:lang w:val="en-GB"/>
        </w:rPr>
        <w:t xml:space="preserve"> and microglia</w:t>
      </w:r>
      <w:r w:rsidR="009C2794" w:rsidRPr="00856B8D">
        <w:rPr>
          <w:color w:val="000000" w:themeColor="text1"/>
          <w:lang w:val="en-GB"/>
        </w:rPr>
        <w:t>).</w:t>
      </w:r>
      <w:r w:rsidR="00B54216" w:rsidRPr="00856B8D">
        <w:rPr>
          <w:color w:val="000000" w:themeColor="text1"/>
          <w:lang w:val="en-GB"/>
        </w:rPr>
        <w:t xml:space="preserve"> </w:t>
      </w:r>
      <w:r w:rsidR="003E21F7" w:rsidRPr="00856B8D">
        <w:rPr>
          <w:color w:val="000000" w:themeColor="text1"/>
          <w:lang w:val="en-GB"/>
        </w:rPr>
        <w:t>Furthermore, g</w:t>
      </w:r>
      <w:r w:rsidR="009C2794" w:rsidRPr="00856B8D">
        <w:rPr>
          <w:color w:val="000000" w:themeColor="text1"/>
          <w:lang w:val="en-GB"/>
        </w:rPr>
        <w:t xml:space="preserve">ene-set analyses </w:t>
      </w:r>
      <w:r w:rsidR="00B46F79" w:rsidRPr="00856B8D">
        <w:rPr>
          <w:color w:val="000000" w:themeColor="text1"/>
          <w:lang w:val="en-GB"/>
        </w:rPr>
        <w:t>indicate</w:t>
      </w:r>
      <w:r w:rsidR="009C2794" w:rsidRPr="00856B8D">
        <w:rPr>
          <w:color w:val="000000" w:themeColor="text1"/>
          <w:lang w:val="en-GB"/>
        </w:rPr>
        <w:t xml:space="preserve"> </w:t>
      </w:r>
      <w:r w:rsidR="00D34611" w:rsidRPr="00856B8D">
        <w:rPr>
          <w:color w:val="000000" w:themeColor="text1"/>
          <w:lang w:val="en-GB"/>
        </w:rPr>
        <w:t>the genetic contribution of biological mechanisms involved in lipid-related processes and degradation of amyloid precursor proteins.</w:t>
      </w:r>
      <w:r w:rsidR="009C2794" w:rsidRPr="00856B8D">
        <w:rPr>
          <w:color w:val="000000" w:themeColor="text1"/>
          <w:lang w:val="en-GB"/>
        </w:rPr>
        <w:t xml:space="preserve"> We </w:t>
      </w:r>
      <w:r w:rsidR="00B46F79" w:rsidRPr="00856B8D">
        <w:rPr>
          <w:color w:val="000000" w:themeColor="text1"/>
          <w:lang w:val="en-GB"/>
        </w:rPr>
        <w:t>show</w:t>
      </w:r>
      <w:r w:rsidR="009C2794" w:rsidRPr="00856B8D">
        <w:rPr>
          <w:color w:val="000000" w:themeColor="text1"/>
          <w:lang w:val="en-GB"/>
        </w:rPr>
        <w:t xml:space="preserve"> strong genetic correlations wi</w:t>
      </w:r>
      <w:r w:rsidR="005C3C8E" w:rsidRPr="00856B8D">
        <w:rPr>
          <w:color w:val="000000" w:themeColor="text1"/>
          <w:lang w:val="en-GB"/>
        </w:rPr>
        <w:t>t</w:t>
      </w:r>
      <w:r w:rsidR="00D91819" w:rsidRPr="00856B8D">
        <w:rPr>
          <w:color w:val="000000" w:themeColor="text1"/>
          <w:lang w:val="en-GB"/>
        </w:rPr>
        <w:t>h multiple health-related outcomes</w:t>
      </w:r>
      <w:r w:rsidR="001A1EF0" w:rsidRPr="00856B8D">
        <w:rPr>
          <w:color w:val="000000" w:themeColor="text1"/>
          <w:lang w:val="en-GB"/>
        </w:rPr>
        <w:t>, and Mendelian randomis</w:t>
      </w:r>
      <w:r w:rsidR="009C2794" w:rsidRPr="00856B8D">
        <w:rPr>
          <w:color w:val="000000" w:themeColor="text1"/>
          <w:lang w:val="en-GB"/>
        </w:rPr>
        <w:t>ation results suggest</w:t>
      </w:r>
      <w:r w:rsidR="001A1EF0" w:rsidRPr="00856B8D">
        <w:rPr>
          <w:color w:val="000000" w:themeColor="text1"/>
          <w:lang w:val="en-GB"/>
        </w:rPr>
        <w:t xml:space="preserve"> a protective effect</w:t>
      </w:r>
      <w:r w:rsidR="00585CE6" w:rsidRPr="00856B8D">
        <w:rPr>
          <w:color w:val="000000" w:themeColor="text1"/>
          <w:lang w:val="en-GB"/>
        </w:rPr>
        <w:t xml:space="preserve"> of cognitive ability on </w:t>
      </w:r>
      <w:r w:rsidR="001A1EF0" w:rsidRPr="00856B8D">
        <w:rPr>
          <w:color w:val="000000" w:themeColor="text1"/>
          <w:lang w:val="en-GB"/>
        </w:rPr>
        <w:t xml:space="preserve">AD </w:t>
      </w:r>
      <w:r w:rsidR="00585CE6" w:rsidRPr="00856B8D">
        <w:rPr>
          <w:color w:val="000000" w:themeColor="text1"/>
          <w:lang w:val="en-GB"/>
        </w:rPr>
        <w:t>risk</w:t>
      </w:r>
      <w:r w:rsidR="001A1EF0" w:rsidRPr="00856B8D">
        <w:rPr>
          <w:color w:val="000000" w:themeColor="text1"/>
          <w:lang w:val="en-GB"/>
        </w:rPr>
        <w:t>.</w:t>
      </w:r>
      <w:r w:rsidR="009C2794" w:rsidRPr="00856B8D">
        <w:rPr>
          <w:color w:val="000000" w:themeColor="text1"/>
          <w:lang w:val="en-GB"/>
        </w:rPr>
        <w:t xml:space="preserve"> These results are a step f</w:t>
      </w:r>
      <w:r w:rsidR="005C3C8E" w:rsidRPr="00856B8D">
        <w:rPr>
          <w:color w:val="000000" w:themeColor="text1"/>
          <w:lang w:val="en-GB"/>
        </w:rPr>
        <w:t>orward in identifying</w:t>
      </w:r>
      <w:r w:rsidR="00B46F79" w:rsidRPr="00856B8D">
        <w:rPr>
          <w:color w:val="000000" w:themeColor="text1"/>
          <w:lang w:val="en-GB"/>
        </w:rPr>
        <w:t xml:space="preserve"> more of</w:t>
      </w:r>
      <w:r w:rsidR="005C3C8E" w:rsidRPr="00856B8D">
        <w:rPr>
          <w:color w:val="000000" w:themeColor="text1"/>
          <w:lang w:val="en-GB"/>
        </w:rPr>
        <w:t xml:space="preserve"> the genetic factors that contribute to</w:t>
      </w:r>
      <w:r w:rsidR="009C2794" w:rsidRPr="00856B8D">
        <w:rPr>
          <w:color w:val="000000" w:themeColor="text1"/>
          <w:lang w:val="en-GB"/>
        </w:rPr>
        <w:t xml:space="preserve"> AD</w:t>
      </w:r>
      <w:r w:rsidR="005C3C8E" w:rsidRPr="00856B8D">
        <w:rPr>
          <w:color w:val="000000" w:themeColor="text1"/>
          <w:lang w:val="en-GB"/>
        </w:rPr>
        <w:t xml:space="preserve"> risk</w:t>
      </w:r>
      <w:r w:rsidR="009C2794" w:rsidRPr="00856B8D">
        <w:rPr>
          <w:color w:val="000000" w:themeColor="text1"/>
          <w:lang w:val="en-GB"/>
        </w:rPr>
        <w:t xml:space="preserve"> and add novel </w:t>
      </w:r>
      <w:r w:rsidR="00083F75" w:rsidRPr="00856B8D">
        <w:rPr>
          <w:color w:val="000000" w:themeColor="text1"/>
          <w:lang w:val="en-GB"/>
        </w:rPr>
        <w:t>insights</w:t>
      </w:r>
      <w:r w:rsidR="009C2794" w:rsidRPr="00856B8D">
        <w:rPr>
          <w:color w:val="000000" w:themeColor="text1"/>
          <w:lang w:val="en-GB"/>
        </w:rPr>
        <w:t xml:space="preserve"> into the neurobiology of </w:t>
      </w:r>
      <w:r w:rsidR="000279F5" w:rsidRPr="00856B8D">
        <w:rPr>
          <w:color w:val="000000" w:themeColor="text1"/>
          <w:lang w:val="en-GB"/>
        </w:rPr>
        <w:t>AD</w:t>
      </w:r>
      <w:r w:rsidR="00B46F79" w:rsidRPr="00856B8D">
        <w:rPr>
          <w:color w:val="000000" w:themeColor="text1"/>
          <w:lang w:val="en-GB"/>
        </w:rPr>
        <w:t xml:space="preserve"> to guide new drug development</w:t>
      </w:r>
      <w:r w:rsidR="009C2794" w:rsidRPr="00856B8D">
        <w:rPr>
          <w:color w:val="000000" w:themeColor="text1"/>
          <w:lang w:val="en-GB"/>
        </w:rPr>
        <w:t>.</w:t>
      </w:r>
    </w:p>
    <w:p w14:paraId="6AB8D5D6" w14:textId="77777777" w:rsidR="00E86F62" w:rsidRPr="00856B8D" w:rsidRDefault="00E86F62" w:rsidP="00546888">
      <w:pPr>
        <w:spacing w:line="480" w:lineRule="auto"/>
        <w:ind w:firstLine="720"/>
        <w:jc w:val="both"/>
        <w:rPr>
          <w:color w:val="000000" w:themeColor="text1"/>
        </w:rPr>
      </w:pPr>
    </w:p>
    <w:p w14:paraId="4FF0557F" w14:textId="77777777" w:rsidR="00E86F62" w:rsidRPr="00856B8D" w:rsidRDefault="009C2794" w:rsidP="00546888">
      <w:pPr>
        <w:spacing w:line="480" w:lineRule="auto"/>
        <w:jc w:val="both"/>
        <w:outlineLvl w:val="0"/>
        <w:rPr>
          <w:b/>
          <w:color w:val="000000" w:themeColor="text1"/>
          <w:lang w:val="en-GB"/>
        </w:rPr>
      </w:pPr>
      <w:r w:rsidRPr="00856B8D">
        <w:rPr>
          <w:b/>
          <w:color w:val="000000" w:themeColor="text1"/>
          <w:lang w:val="en-GB"/>
        </w:rPr>
        <w:t>Main text</w:t>
      </w:r>
    </w:p>
    <w:p w14:paraId="09E10CD9" w14:textId="1F74D44C" w:rsidR="0029489F" w:rsidRPr="00856B8D" w:rsidRDefault="009C2794" w:rsidP="00546888">
      <w:pPr>
        <w:spacing w:line="480" w:lineRule="auto"/>
        <w:jc w:val="both"/>
        <w:rPr>
          <w:color w:val="000000" w:themeColor="text1"/>
          <w:lang w:val="en-GB"/>
        </w:rPr>
      </w:pPr>
      <w:r w:rsidRPr="00856B8D">
        <w:rPr>
          <w:color w:val="000000" w:themeColor="text1"/>
          <w:lang w:val="en-GB"/>
        </w:rPr>
        <w:t xml:space="preserve">Alzheimer’s disease (AD) is the most frequent </w:t>
      </w:r>
      <w:r w:rsidR="00D34334" w:rsidRPr="00856B8D">
        <w:rPr>
          <w:color w:val="000000" w:themeColor="text1"/>
          <w:lang w:val="en-GB"/>
        </w:rPr>
        <w:t>neurodegenerative disease</w:t>
      </w:r>
      <w:r w:rsidR="002B45D9" w:rsidRPr="00856B8D">
        <w:rPr>
          <w:color w:val="000000" w:themeColor="text1"/>
          <w:lang w:val="en-GB"/>
        </w:rPr>
        <w:t xml:space="preserve"> with roughly 35 million </w:t>
      </w:r>
      <w:r w:rsidR="00E94DAE" w:rsidRPr="00856B8D">
        <w:rPr>
          <w:color w:val="000000" w:themeColor="text1"/>
          <w:lang w:val="en-GB"/>
        </w:rPr>
        <w:t xml:space="preserve">people </w:t>
      </w:r>
      <w:r w:rsidR="002B45D9" w:rsidRPr="00856B8D">
        <w:rPr>
          <w:color w:val="000000" w:themeColor="text1"/>
          <w:lang w:val="en-GB"/>
        </w:rPr>
        <w:t>affected</w:t>
      </w:r>
      <w:r w:rsidRPr="00856B8D">
        <w:rPr>
          <w:color w:val="000000" w:themeColor="text1"/>
          <w:lang w:val="en-GB"/>
        </w:rPr>
        <w:t>.</w:t>
      </w:r>
      <w:r w:rsidR="0045660F" w:rsidRPr="00856B8D">
        <w:rPr>
          <w:color w:val="000000" w:themeColor="text1"/>
          <w:lang w:val="en-GB"/>
        </w:rPr>
        <w:fldChar w:fldCharType="begin"/>
      </w:r>
      <w:r w:rsidR="00CE09DF" w:rsidRPr="00856B8D">
        <w:rPr>
          <w:color w:val="000000" w:themeColor="text1"/>
          <w:lang w:val="en-GB"/>
        </w:rPr>
        <w:instrText xml:space="preserve"> ADDIN EN.CITE &lt;EndNote&gt;&lt;Cite&gt;&lt;Author&gt;Prince&lt;/Author&gt;&lt;Year&gt;2013&lt;/Year&gt;&lt;RecNum&gt;646&lt;/RecNum&gt;&lt;DisplayText&gt;&lt;style face="superscript"&gt;1&lt;/style&gt;&lt;/DisplayText&gt;&lt;record&gt;&lt;rec-number&gt;646&lt;/rec-number&gt;&lt;foreign-keys&gt;&lt;key app="EN" db-id="dsdzewftnxrxwke5p56xdezk0tps9t9xr0zx" timestamp="1527168380"&gt;646&lt;/key&gt;&lt;/foreign-keys&gt;&lt;ref-type name="Journal Article"&gt;17&lt;/ref-type&gt;&lt;contributors&gt;&lt;authors&gt;&lt;author&gt;Prince, M.&lt;/author&gt;&lt;author&gt;Bryce, R.&lt;/author&gt;&lt;author&gt;Albanese, E.&lt;/author&gt;&lt;author&gt;Wimo, A.&lt;/author&gt;&lt;author&gt;Ribeiro, W.&lt;/author&gt;&lt;author&gt;Ferri, C. P.&lt;/author&gt;&lt;/authors&gt;&lt;/contributors&gt;&lt;auth-address&gt;Institute of Psychiatry, King&amp;apos;s College London, London, UK. Martin.Prince@kcl.ac.uk&lt;/auth-address&gt;&lt;titles&gt;&lt;title&gt;The global prevalence of dementia: a systematic review and metaanalysis&lt;/title&gt;&lt;secondary-title&gt;Alzheimers Dement&lt;/secondary-title&gt;&lt;alt-title&gt;Alzheimer&amp;apos;s &amp;amp; dementia : the journal of the Alzheimer&amp;apos;s Association&lt;/alt-title&gt;&lt;/titles&gt;&lt;periodical&gt;&lt;full-title&gt;Alzheimers Dement&lt;/full-title&gt;&lt;abbr-1&gt;Alzheimer&amp;apos;s &amp;amp; dementia : the journal of the Alzheimer&amp;apos;s Association&lt;/abbr-1&gt;&lt;/periodical&gt;&lt;alt-periodical&gt;&lt;full-title&gt;Alzheimers Dement&lt;/full-title&gt;&lt;abbr-1&gt;Alzheimer&amp;apos;s &amp;amp; dementia : the journal of the Alzheimer&amp;apos;s Association&lt;/abbr-1&gt;&lt;/alt-periodical&gt;&lt;pages&gt;63-75.e2&lt;/pages&gt;&lt;volume&gt;9&lt;/volume&gt;&lt;number&gt;1&lt;/number&gt;&lt;edition&gt;2013/01/12&lt;/edition&gt;&lt;keywords&gt;&lt;keyword&gt;Aged&lt;/keyword&gt;&lt;keyword&gt;Aged, 80 and over&lt;/keyword&gt;&lt;keyword&gt;Dementia/*epidemiology&lt;/keyword&gt;&lt;keyword&gt;Female&lt;/keyword&gt;&lt;keyword&gt;Global Health/*trends&lt;/keyword&gt;&lt;keyword&gt;Humans&lt;/keyword&gt;&lt;keyword&gt;Life Expectancy/trends&lt;/keyword&gt;&lt;keyword&gt;Male&lt;/keyword&gt;&lt;keyword&gt;Middle Aged&lt;/keyword&gt;&lt;keyword&gt;Prevalence&lt;/keyword&gt;&lt;/keywords&gt;&lt;dates&gt;&lt;year&gt;2013&lt;/year&gt;&lt;pub-dates&gt;&lt;date&gt;Jan&lt;/date&gt;&lt;/pub-dates&gt;&lt;/dates&gt;&lt;isbn&gt;1552-5260&lt;/isbn&gt;&lt;accession-num&gt;23305823&lt;/accession-num&gt;&lt;urls&gt;&lt;/urls&gt;&lt;electronic-resource-num&gt;10.1016/j.jalz.2012.11.007&lt;/electronic-resource-num&gt;&lt;remote-database-provider&gt;NLM&lt;/remote-database-provider&gt;&lt;language&gt;eng&lt;/language&gt;&lt;/record&gt;&lt;/Cite&gt;&lt;/EndNote&gt;</w:instrText>
      </w:r>
      <w:r w:rsidR="0045660F" w:rsidRPr="00856B8D">
        <w:rPr>
          <w:color w:val="000000" w:themeColor="text1"/>
          <w:lang w:val="en-GB"/>
        </w:rPr>
        <w:fldChar w:fldCharType="separate"/>
      </w:r>
      <w:r w:rsidR="0045660F" w:rsidRPr="00856B8D">
        <w:rPr>
          <w:noProof/>
          <w:color w:val="000000" w:themeColor="text1"/>
          <w:vertAlign w:val="superscript"/>
          <w:lang w:val="en-GB"/>
        </w:rPr>
        <w:t>1</w:t>
      </w:r>
      <w:r w:rsidR="0045660F" w:rsidRPr="00856B8D">
        <w:rPr>
          <w:color w:val="000000" w:themeColor="text1"/>
          <w:lang w:val="en-GB"/>
        </w:rPr>
        <w:fldChar w:fldCharType="end"/>
      </w:r>
      <w:r w:rsidRPr="00856B8D">
        <w:rPr>
          <w:color w:val="000000" w:themeColor="text1"/>
          <w:lang w:val="en-GB"/>
        </w:rPr>
        <w:t xml:space="preserve"> Results from twin studies indicate that AD is highly heritable, wi</w:t>
      </w:r>
      <w:r w:rsidR="002144FE" w:rsidRPr="00856B8D">
        <w:rPr>
          <w:color w:val="000000" w:themeColor="text1"/>
          <w:lang w:val="en-GB"/>
        </w:rPr>
        <w:t xml:space="preserve">th estimates ranging between 60 and </w:t>
      </w:r>
      <w:r w:rsidRPr="00856B8D">
        <w:rPr>
          <w:color w:val="000000" w:themeColor="text1"/>
          <w:lang w:val="en-GB"/>
        </w:rPr>
        <w:t>80%.</w:t>
      </w:r>
      <w:r w:rsidR="0045660F" w:rsidRPr="00856B8D">
        <w:rPr>
          <w:color w:val="000000" w:themeColor="text1"/>
          <w:lang w:val="en-GB"/>
        </w:rPr>
        <w:fldChar w:fldCharType="begin">
          <w:fldData xml:space="preserve">PEVuZE5vdGU+PENpdGU+PEF1dGhvcj5HYXR6PC9BdXRob3I+PFllYXI+MjAwNjwvWWVhcj48UmVj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</w:fldData>
        </w:fldChar>
      </w:r>
      <w:r w:rsidR="0045660F" w:rsidRPr="00856B8D">
        <w:rPr>
          <w:color w:val="000000" w:themeColor="text1"/>
          <w:lang w:val="en-GB"/>
        </w:rPr>
        <w:instrText xml:space="preserve"> ADDIN EN.CITE </w:instrText>
      </w:r>
      <w:r w:rsidR="0045660F" w:rsidRPr="00856B8D">
        <w:rPr>
          <w:color w:val="000000" w:themeColor="text1"/>
          <w:lang w:val="en-GB"/>
        </w:rPr>
        <w:fldChar w:fldCharType="begin">
          <w:fldData xml:space="preserve">PEVuZE5vdGU+PENpdGU+PEF1dGhvcj5HYXR6PC9BdXRob3I+PFllYXI+MjAwNjwvWWVhcj48UmVj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</w:fldData>
        </w:fldChar>
      </w:r>
      <w:r w:rsidR="0045660F" w:rsidRPr="00856B8D">
        <w:rPr>
          <w:color w:val="000000" w:themeColor="text1"/>
          <w:lang w:val="en-GB"/>
        </w:rPr>
        <w:instrText xml:space="preserve"> ADDIN EN.CITE.DATA </w:instrText>
      </w:r>
      <w:r w:rsidR="0045660F" w:rsidRPr="00856B8D">
        <w:rPr>
          <w:color w:val="000000" w:themeColor="text1"/>
          <w:lang w:val="en-GB"/>
        </w:rPr>
      </w:r>
      <w:r w:rsidR="0045660F" w:rsidRPr="00856B8D">
        <w:rPr>
          <w:color w:val="000000" w:themeColor="text1"/>
          <w:lang w:val="en-GB"/>
        </w:rPr>
        <w:fldChar w:fldCharType="end"/>
      </w:r>
      <w:r w:rsidR="0045660F" w:rsidRPr="00856B8D">
        <w:rPr>
          <w:color w:val="000000" w:themeColor="text1"/>
          <w:lang w:val="en-GB"/>
        </w:rPr>
      </w:r>
      <w:r w:rsidR="0045660F" w:rsidRPr="00856B8D">
        <w:rPr>
          <w:color w:val="000000" w:themeColor="text1"/>
          <w:lang w:val="en-GB"/>
        </w:rPr>
        <w:fldChar w:fldCharType="separate"/>
      </w:r>
      <w:r w:rsidR="0045660F" w:rsidRPr="00856B8D">
        <w:rPr>
          <w:noProof/>
          <w:color w:val="000000" w:themeColor="text1"/>
          <w:vertAlign w:val="superscript"/>
          <w:lang w:val="en-GB"/>
        </w:rPr>
        <w:t>2</w:t>
      </w:r>
      <w:r w:rsidR="0045660F" w:rsidRPr="00856B8D">
        <w:rPr>
          <w:color w:val="000000" w:themeColor="text1"/>
          <w:lang w:val="en-GB"/>
        </w:rPr>
        <w:fldChar w:fldCharType="end"/>
      </w:r>
      <w:r w:rsidRPr="00856B8D">
        <w:rPr>
          <w:color w:val="000000" w:themeColor="text1"/>
          <w:lang w:val="en-GB"/>
        </w:rPr>
        <w:t xml:space="preserve"> Genetically, AD can be roughly divided into 2 subgroups: 1) familia</w:t>
      </w:r>
      <w:r w:rsidR="0045660F" w:rsidRPr="00856B8D">
        <w:rPr>
          <w:color w:val="000000" w:themeColor="text1"/>
          <w:lang w:val="en-GB"/>
        </w:rPr>
        <w:t>l</w:t>
      </w:r>
      <w:r w:rsidRPr="00856B8D">
        <w:rPr>
          <w:color w:val="000000" w:themeColor="text1"/>
          <w:lang w:val="en-GB"/>
        </w:rPr>
        <w:t xml:space="preserve"> </w:t>
      </w:r>
      <w:r w:rsidRPr="00856B8D">
        <w:rPr>
          <w:color w:val="000000" w:themeColor="text1"/>
          <w:lang w:val="en-GB"/>
        </w:rPr>
        <w:lastRenderedPageBreak/>
        <w:t>early-onset cases that are often explained by rare variants with a strong effect,</w:t>
      </w:r>
      <w:r w:rsidR="00E90844" w:rsidRPr="00856B8D">
        <w:rPr>
          <w:color w:val="000000" w:themeColor="text1"/>
          <w:lang w:val="en-GB"/>
        </w:rPr>
        <w:fldChar w:fldCharType="begin">
          <w:fldData xml:space="preserve">PEVuZE5vdGU+PENpdGU+PEF1dGhvcj5DYWNhY2U8L0F1dGhvcj48WWVhcj4yMDE2PC9ZZWFyPjxS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</w:fldData>
        </w:fldChar>
      </w:r>
      <w:r w:rsidR="00E90844" w:rsidRPr="00856B8D">
        <w:rPr>
          <w:color w:val="000000" w:themeColor="text1"/>
          <w:lang w:val="en-GB"/>
        </w:rPr>
        <w:instrText xml:space="preserve"> ADDIN EN.CITE </w:instrText>
      </w:r>
      <w:r w:rsidR="00E90844" w:rsidRPr="00856B8D">
        <w:rPr>
          <w:color w:val="000000" w:themeColor="text1"/>
          <w:lang w:val="en-GB"/>
        </w:rPr>
        <w:fldChar w:fldCharType="begin">
          <w:fldData xml:space="preserve">PEVuZE5vdGU+PENpdGU+PEF1dGhvcj5DYWNhY2U8L0F1dGhvcj48WWVhcj4yMDE2PC9ZZWFyPjxS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</w:fldData>
        </w:fldChar>
      </w:r>
      <w:r w:rsidR="00E90844" w:rsidRPr="00856B8D">
        <w:rPr>
          <w:color w:val="000000" w:themeColor="text1"/>
          <w:lang w:val="en-GB"/>
        </w:rPr>
        <w:instrText xml:space="preserve"> ADDIN EN.CITE.DATA </w:instrText>
      </w:r>
      <w:r w:rsidR="00E90844" w:rsidRPr="00856B8D">
        <w:rPr>
          <w:color w:val="000000" w:themeColor="text1"/>
          <w:lang w:val="en-GB"/>
        </w:rPr>
      </w:r>
      <w:r w:rsidR="00E90844" w:rsidRPr="00856B8D">
        <w:rPr>
          <w:color w:val="000000" w:themeColor="text1"/>
          <w:lang w:val="en-GB"/>
        </w:rPr>
        <w:fldChar w:fldCharType="end"/>
      </w:r>
      <w:r w:rsidR="00E90844" w:rsidRPr="00856B8D">
        <w:rPr>
          <w:color w:val="000000" w:themeColor="text1"/>
          <w:lang w:val="en-GB"/>
        </w:rPr>
      </w:r>
      <w:r w:rsidR="00E90844" w:rsidRPr="00856B8D">
        <w:rPr>
          <w:color w:val="000000" w:themeColor="text1"/>
          <w:lang w:val="en-GB"/>
        </w:rPr>
        <w:fldChar w:fldCharType="separate"/>
      </w:r>
      <w:r w:rsidR="00E90844" w:rsidRPr="00856B8D">
        <w:rPr>
          <w:noProof/>
          <w:color w:val="000000" w:themeColor="text1"/>
          <w:vertAlign w:val="superscript"/>
          <w:lang w:val="en-GB"/>
        </w:rPr>
        <w:t>3</w:t>
      </w:r>
      <w:r w:rsidR="00E90844" w:rsidRPr="00856B8D">
        <w:rPr>
          <w:color w:val="000000" w:themeColor="text1"/>
          <w:lang w:val="en-GB"/>
        </w:rPr>
        <w:fldChar w:fldCharType="end"/>
      </w:r>
      <w:r w:rsidRPr="00856B8D">
        <w:rPr>
          <w:color w:val="000000" w:themeColor="text1"/>
          <w:lang w:val="en-GB"/>
        </w:rPr>
        <w:t xml:space="preserve"> </w:t>
      </w:r>
      <w:r w:rsidR="008F7DDA" w:rsidRPr="00856B8D">
        <w:rPr>
          <w:color w:val="000000" w:themeColor="text1"/>
          <w:lang w:val="en-GB"/>
        </w:rPr>
        <w:t xml:space="preserve">and </w:t>
      </w:r>
      <w:r w:rsidRPr="00856B8D">
        <w:rPr>
          <w:color w:val="000000" w:themeColor="text1"/>
          <w:lang w:val="en-GB"/>
        </w:rPr>
        <w:t xml:space="preserve">2) late-onset cases that are influenced by </w:t>
      </w:r>
      <w:r w:rsidR="00B61049" w:rsidRPr="00856B8D">
        <w:rPr>
          <w:color w:val="000000" w:themeColor="text1"/>
          <w:lang w:val="en-GB"/>
        </w:rPr>
        <w:t xml:space="preserve">multiple </w:t>
      </w:r>
      <w:r w:rsidRPr="00856B8D">
        <w:rPr>
          <w:color w:val="000000" w:themeColor="text1"/>
          <w:lang w:val="en-GB"/>
        </w:rPr>
        <w:t>common variants with low effect size</w:t>
      </w:r>
      <w:r w:rsidR="00BE2796" w:rsidRPr="00856B8D">
        <w:rPr>
          <w:color w:val="000000" w:themeColor="text1"/>
          <w:lang w:val="en-GB"/>
        </w:rPr>
        <w:t>s</w:t>
      </w:r>
      <w:r w:rsidRPr="00856B8D">
        <w:rPr>
          <w:color w:val="000000" w:themeColor="text1"/>
          <w:lang w:val="en-GB"/>
        </w:rPr>
        <w:t>.</w:t>
      </w:r>
      <w:r w:rsidR="00E90844"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E90844" w:rsidRPr="00856B8D">
        <w:rPr>
          <w:color w:val="000000" w:themeColor="text1"/>
          <w:lang w:val="en-GB"/>
        </w:rPr>
      </w:r>
      <w:r w:rsidR="00E90844" w:rsidRPr="00856B8D">
        <w:rPr>
          <w:color w:val="000000" w:themeColor="text1"/>
          <w:lang w:val="en-GB"/>
        </w:rPr>
        <w:fldChar w:fldCharType="separate"/>
      </w:r>
      <w:r w:rsidR="00E90844" w:rsidRPr="00856B8D">
        <w:rPr>
          <w:noProof/>
          <w:color w:val="000000" w:themeColor="text1"/>
          <w:vertAlign w:val="superscript"/>
          <w:lang w:val="en-GB"/>
        </w:rPr>
        <w:t>4</w:t>
      </w:r>
      <w:r w:rsidR="00E90844" w:rsidRPr="00856B8D">
        <w:rPr>
          <w:color w:val="000000" w:themeColor="text1"/>
          <w:lang w:val="en-GB"/>
        </w:rPr>
        <w:fldChar w:fldCharType="end"/>
      </w:r>
      <w:r w:rsidRPr="00856B8D">
        <w:rPr>
          <w:color w:val="000000" w:themeColor="text1"/>
          <w:lang w:val="en-GB"/>
        </w:rPr>
        <w:t xml:space="preserve"> </w:t>
      </w:r>
      <w:r w:rsidR="00B61049" w:rsidRPr="00856B8D">
        <w:rPr>
          <w:color w:val="000000" w:themeColor="text1"/>
          <w:lang w:val="en-GB"/>
        </w:rPr>
        <w:t>Segregation analyses have linked several genes to</w:t>
      </w:r>
      <w:r w:rsidRPr="00856B8D">
        <w:rPr>
          <w:color w:val="000000" w:themeColor="text1"/>
          <w:lang w:val="en-GB"/>
        </w:rPr>
        <w:t xml:space="preserve"> the first subgroup, including </w:t>
      </w:r>
      <w:r w:rsidRPr="00856B8D">
        <w:rPr>
          <w:i/>
          <w:color w:val="000000" w:themeColor="text1"/>
          <w:lang w:val="en-GB"/>
        </w:rPr>
        <w:t>APP</w:t>
      </w:r>
      <w:r w:rsidR="0045660F" w:rsidRPr="00856B8D">
        <w:rPr>
          <w:color w:val="000000" w:themeColor="text1"/>
          <w:lang w:val="en-GB"/>
        </w:rPr>
        <w:fldChar w:fldCharType="begin">
          <w:fldData xml:space="preserve">PEVuZE5vdGU+PENpdGU+PEF1dGhvcj5Hb2F0ZTwvQXV0aG9yPjxZZWFyPjE5OTE8L1llYXI+PFJl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ci0xPk5hdHVyZTwvYWJici0xPjwvYWx0LXBlcmlvZGljYWw+PHBhZ2VzPjcwNC02PC9wYWdlcz48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</w:fldData>
        </w:fldChar>
      </w:r>
      <w:r w:rsidR="00E90844" w:rsidRPr="00856B8D">
        <w:rPr>
          <w:color w:val="000000" w:themeColor="text1"/>
          <w:lang w:val="en-GB"/>
        </w:rPr>
        <w:instrText xml:space="preserve"> ADDIN EN.CITE </w:instrText>
      </w:r>
      <w:r w:rsidR="00E90844" w:rsidRPr="00856B8D">
        <w:rPr>
          <w:color w:val="000000" w:themeColor="text1"/>
          <w:lang w:val="en-GB"/>
        </w:rPr>
        <w:fldChar w:fldCharType="begin">
          <w:fldData xml:space="preserve">PEVuZE5vdGU+PENpdGU+PEF1dGhvcj5Hb2F0ZTwvQXV0aG9yPjxZZWFyPjE5OTE8L1llYXI+PFJl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ci0xPk5hdHVyZTwvYWJici0xPjwvYWx0LXBlcmlvZGljYWw+PHBhZ2VzPjcwNC02PC9wYWdlcz48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</w:fldData>
        </w:fldChar>
      </w:r>
      <w:r w:rsidR="00E90844" w:rsidRPr="00856B8D">
        <w:rPr>
          <w:color w:val="000000" w:themeColor="text1"/>
          <w:lang w:val="en-GB"/>
        </w:rPr>
        <w:instrText xml:space="preserve"> ADDIN EN.CITE.DATA </w:instrText>
      </w:r>
      <w:r w:rsidR="00E90844" w:rsidRPr="00856B8D">
        <w:rPr>
          <w:color w:val="000000" w:themeColor="text1"/>
          <w:lang w:val="en-GB"/>
        </w:rPr>
      </w:r>
      <w:r w:rsidR="00E90844" w:rsidRPr="00856B8D">
        <w:rPr>
          <w:color w:val="000000" w:themeColor="text1"/>
          <w:lang w:val="en-GB"/>
        </w:rPr>
        <w:fldChar w:fldCharType="end"/>
      </w:r>
      <w:r w:rsidR="0045660F" w:rsidRPr="00856B8D">
        <w:rPr>
          <w:color w:val="000000" w:themeColor="text1"/>
          <w:lang w:val="en-GB"/>
        </w:rPr>
      </w:r>
      <w:r w:rsidR="0045660F" w:rsidRPr="00856B8D">
        <w:rPr>
          <w:color w:val="000000" w:themeColor="text1"/>
          <w:lang w:val="en-GB"/>
        </w:rPr>
        <w:fldChar w:fldCharType="separate"/>
      </w:r>
      <w:r w:rsidR="00E90844" w:rsidRPr="00856B8D">
        <w:rPr>
          <w:noProof/>
          <w:color w:val="000000" w:themeColor="text1"/>
          <w:vertAlign w:val="superscript"/>
          <w:lang w:val="en-GB"/>
        </w:rPr>
        <w:t>5</w:t>
      </w:r>
      <w:r w:rsidR="0045660F" w:rsidRPr="00856B8D">
        <w:rPr>
          <w:color w:val="000000" w:themeColor="text1"/>
          <w:lang w:val="en-GB"/>
        </w:rPr>
        <w:fldChar w:fldCharType="end"/>
      </w:r>
      <w:r w:rsidRPr="00856B8D">
        <w:rPr>
          <w:color w:val="000000" w:themeColor="text1"/>
          <w:lang w:val="en-GB"/>
        </w:rPr>
        <w:t xml:space="preserve">, </w:t>
      </w:r>
      <w:r w:rsidRPr="00856B8D">
        <w:rPr>
          <w:i/>
          <w:color w:val="000000" w:themeColor="text1"/>
          <w:lang w:val="en-GB"/>
        </w:rPr>
        <w:t>PSEN1</w:t>
      </w:r>
      <w:r w:rsidR="00D27DD2" w:rsidRPr="00856B8D">
        <w:rPr>
          <w:color w:val="000000" w:themeColor="text1"/>
          <w:lang w:val="en-GB"/>
        </w:rPr>
        <w:fldChar w:fldCharType="begin">
          <w:fldData xml:space="preserve">PEVuZE5vdGU+PENpdGU+PEF1dGhvcj5TaGVycmluZ3RvbjwvQXV0aG9yPjxZZWFyPjE5OTU8L1ll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MT5OYXR1cmU8L2FiYnItMT48L2FsdC1wZXJpb2RpY2FsPjxwYWdlcz43NTQtNjA8L3BhZ2VzPjx2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</w:fldData>
        </w:fldChar>
      </w:r>
      <w:r w:rsidR="00E90844" w:rsidRPr="00856B8D">
        <w:rPr>
          <w:color w:val="000000" w:themeColor="text1"/>
          <w:lang w:val="en-GB"/>
        </w:rPr>
        <w:instrText xml:space="preserve"> ADDIN EN.CITE </w:instrText>
      </w:r>
      <w:r w:rsidR="00E90844" w:rsidRPr="00856B8D">
        <w:rPr>
          <w:color w:val="000000" w:themeColor="text1"/>
          <w:lang w:val="en-GB"/>
        </w:rPr>
        <w:fldChar w:fldCharType="begin">
          <w:fldData xml:space="preserve">PEVuZE5vdGU+PENpdGU+PEF1dGhvcj5TaGVycmluZ3RvbjwvQXV0aG9yPjxZZWFyPjE5OTU8L1ll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MT5OYXR1cmU8L2FiYnItMT48L2FsdC1wZXJpb2RpY2FsPjxwYWdlcz43NTQtNjA8L3BhZ2VzPjx2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</w:fldData>
        </w:fldChar>
      </w:r>
      <w:r w:rsidR="00E90844" w:rsidRPr="00856B8D">
        <w:rPr>
          <w:color w:val="000000" w:themeColor="text1"/>
          <w:lang w:val="en-GB"/>
        </w:rPr>
        <w:instrText xml:space="preserve"> ADDIN EN.CITE.DATA </w:instrText>
      </w:r>
      <w:r w:rsidR="00E90844" w:rsidRPr="00856B8D">
        <w:rPr>
          <w:color w:val="000000" w:themeColor="text1"/>
          <w:lang w:val="en-GB"/>
        </w:rPr>
      </w:r>
      <w:r w:rsidR="00E90844" w:rsidRPr="00856B8D">
        <w:rPr>
          <w:color w:val="000000" w:themeColor="text1"/>
          <w:lang w:val="en-GB"/>
        </w:rPr>
        <w:fldChar w:fldCharType="end"/>
      </w:r>
      <w:r w:rsidR="00D27DD2" w:rsidRPr="00856B8D">
        <w:rPr>
          <w:color w:val="000000" w:themeColor="text1"/>
          <w:lang w:val="en-GB"/>
        </w:rPr>
      </w:r>
      <w:r w:rsidR="00D27DD2" w:rsidRPr="00856B8D">
        <w:rPr>
          <w:color w:val="000000" w:themeColor="text1"/>
          <w:lang w:val="en-GB"/>
        </w:rPr>
        <w:fldChar w:fldCharType="separate"/>
      </w:r>
      <w:r w:rsidR="00E90844" w:rsidRPr="00856B8D">
        <w:rPr>
          <w:noProof/>
          <w:color w:val="000000" w:themeColor="text1"/>
          <w:vertAlign w:val="superscript"/>
          <w:lang w:val="en-GB"/>
        </w:rPr>
        <w:t>6</w:t>
      </w:r>
      <w:r w:rsidR="00D27DD2" w:rsidRPr="00856B8D">
        <w:rPr>
          <w:color w:val="000000" w:themeColor="text1"/>
          <w:lang w:val="en-GB"/>
        </w:rPr>
        <w:fldChar w:fldCharType="end"/>
      </w:r>
      <w:r w:rsidRPr="00856B8D">
        <w:rPr>
          <w:color w:val="000000" w:themeColor="text1"/>
          <w:lang w:val="en-GB"/>
        </w:rPr>
        <w:t xml:space="preserve"> and </w:t>
      </w:r>
      <w:r w:rsidRPr="00856B8D">
        <w:rPr>
          <w:i/>
          <w:color w:val="000000" w:themeColor="text1"/>
          <w:lang w:val="en-GB"/>
        </w:rPr>
        <w:t>PSEN2</w:t>
      </w:r>
      <w:r w:rsidR="00D27DD2" w:rsidRPr="00856B8D">
        <w:rPr>
          <w:color w:val="000000" w:themeColor="text1"/>
          <w:lang w:val="en-GB"/>
        </w:rPr>
        <w:fldChar w:fldCharType="begin">
          <w:fldData xml:space="preserve">PEVuZE5vdGU+PENpdGU+PEF1dGhvcj5TaGVycmluZ3RvbjwvQXV0aG9yPjxZZWFyPjE5OTY8L1ll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=
</w:fldData>
        </w:fldChar>
      </w:r>
      <w:r w:rsidR="00E90844" w:rsidRPr="00856B8D">
        <w:rPr>
          <w:color w:val="000000" w:themeColor="text1"/>
          <w:lang w:val="en-GB"/>
        </w:rPr>
        <w:instrText xml:space="preserve"> ADDIN EN.CITE </w:instrText>
      </w:r>
      <w:r w:rsidR="00E90844" w:rsidRPr="00856B8D">
        <w:rPr>
          <w:color w:val="000000" w:themeColor="text1"/>
          <w:lang w:val="en-GB"/>
        </w:rPr>
        <w:fldChar w:fldCharType="begin">
          <w:fldData xml:space="preserve">PEVuZE5vdGU+PENpdGU+PEF1dGhvcj5TaGVycmluZ3RvbjwvQXV0aG9yPjxZZWFyPjE5OTY8L1ll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=
</w:fldData>
        </w:fldChar>
      </w:r>
      <w:r w:rsidR="00E90844" w:rsidRPr="00856B8D">
        <w:rPr>
          <w:color w:val="000000" w:themeColor="text1"/>
          <w:lang w:val="en-GB"/>
        </w:rPr>
        <w:instrText xml:space="preserve"> ADDIN EN.CITE.DATA </w:instrText>
      </w:r>
      <w:r w:rsidR="00E90844" w:rsidRPr="00856B8D">
        <w:rPr>
          <w:color w:val="000000" w:themeColor="text1"/>
          <w:lang w:val="en-GB"/>
        </w:rPr>
      </w:r>
      <w:r w:rsidR="00E90844" w:rsidRPr="00856B8D">
        <w:rPr>
          <w:color w:val="000000" w:themeColor="text1"/>
          <w:lang w:val="en-GB"/>
        </w:rPr>
        <w:fldChar w:fldCharType="end"/>
      </w:r>
      <w:r w:rsidR="00D27DD2" w:rsidRPr="00856B8D">
        <w:rPr>
          <w:color w:val="000000" w:themeColor="text1"/>
          <w:lang w:val="en-GB"/>
        </w:rPr>
      </w:r>
      <w:r w:rsidR="00D27DD2" w:rsidRPr="00856B8D">
        <w:rPr>
          <w:color w:val="000000" w:themeColor="text1"/>
          <w:lang w:val="en-GB"/>
        </w:rPr>
        <w:fldChar w:fldCharType="separate"/>
      </w:r>
      <w:r w:rsidR="00E90844" w:rsidRPr="00856B8D">
        <w:rPr>
          <w:noProof/>
          <w:color w:val="000000" w:themeColor="text1"/>
          <w:vertAlign w:val="superscript"/>
          <w:lang w:val="en-GB"/>
        </w:rPr>
        <w:t>7</w:t>
      </w:r>
      <w:r w:rsidR="00D27DD2" w:rsidRPr="00856B8D">
        <w:rPr>
          <w:color w:val="000000" w:themeColor="text1"/>
          <w:lang w:val="en-GB"/>
        </w:rPr>
        <w:fldChar w:fldCharType="end"/>
      </w:r>
      <w:r w:rsidRPr="00856B8D">
        <w:rPr>
          <w:i/>
          <w:color w:val="000000" w:themeColor="text1"/>
          <w:lang w:val="en-GB"/>
        </w:rPr>
        <w:t>.</w:t>
      </w:r>
      <w:r w:rsidRPr="00856B8D">
        <w:rPr>
          <w:color w:val="000000" w:themeColor="text1"/>
          <w:lang w:val="en-GB"/>
        </w:rPr>
        <w:t xml:space="preserve"> The identification of these genes has resulted in valuable insights into a molecular mechanism with an important role in AD pathogenesis, the amyloidogenic pathway,</w:t>
      </w:r>
      <w:r w:rsidR="003A67A6" w:rsidRPr="00856B8D">
        <w:rPr>
          <w:color w:val="000000" w:themeColor="text1"/>
          <w:lang w:val="en-GB"/>
        </w:rPr>
        <w:fldChar w:fldCharType="begin">
          <w:fldData xml:space="preserve">PEVuZE5vdGU+PENpdGU+PEF1dGhvcj5LYXJyYW48L0F1dGhvcj48WWVhcj4yMDExPC9ZZWFyPjxS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=
</w:fldData>
        </w:fldChar>
      </w:r>
      <w:r w:rsidR="00E90844" w:rsidRPr="00856B8D">
        <w:rPr>
          <w:color w:val="000000" w:themeColor="text1"/>
          <w:lang w:val="en-GB"/>
        </w:rPr>
        <w:instrText xml:space="preserve"> ADDIN EN.CITE </w:instrText>
      </w:r>
      <w:r w:rsidR="00E90844" w:rsidRPr="00856B8D">
        <w:rPr>
          <w:color w:val="000000" w:themeColor="text1"/>
          <w:lang w:val="en-GB"/>
        </w:rPr>
        <w:fldChar w:fldCharType="begin">
          <w:fldData xml:space="preserve">PEVuZE5vdGU+PENpdGU+PEF1dGhvcj5LYXJyYW48L0F1dGhvcj48WWVhcj4yMDExPC9ZZWFyPjxS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=
</w:fldData>
        </w:fldChar>
      </w:r>
      <w:r w:rsidR="00E90844" w:rsidRPr="00856B8D">
        <w:rPr>
          <w:color w:val="000000" w:themeColor="text1"/>
          <w:lang w:val="en-GB"/>
        </w:rPr>
        <w:instrText xml:space="preserve"> ADDIN EN.CITE.DATA </w:instrText>
      </w:r>
      <w:r w:rsidR="00E90844" w:rsidRPr="00856B8D">
        <w:rPr>
          <w:color w:val="000000" w:themeColor="text1"/>
          <w:lang w:val="en-GB"/>
        </w:rPr>
      </w:r>
      <w:r w:rsidR="00E90844" w:rsidRPr="00856B8D">
        <w:rPr>
          <w:color w:val="000000" w:themeColor="text1"/>
          <w:lang w:val="en-GB"/>
        </w:rPr>
        <w:fldChar w:fldCharType="end"/>
      </w:r>
      <w:r w:rsidR="003A67A6" w:rsidRPr="00856B8D">
        <w:rPr>
          <w:color w:val="000000" w:themeColor="text1"/>
          <w:lang w:val="en-GB"/>
        </w:rPr>
      </w:r>
      <w:r w:rsidR="003A67A6" w:rsidRPr="00856B8D">
        <w:rPr>
          <w:color w:val="000000" w:themeColor="text1"/>
          <w:lang w:val="en-GB"/>
        </w:rPr>
        <w:fldChar w:fldCharType="separate"/>
      </w:r>
      <w:r w:rsidR="00E90844" w:rsidRPr="00856B8D">
        <w:rPr>
          <w:noProof/>
          <w:color w:val="000000" w:themeColor="text1"/>
          <w:vertAlign w:val="superscript"/>
          <w:lang w:val="en-GB"/>
        </w:rPr>
        <w:t>8</w:t>
      </w:r>
      <w:r w:rsidR="003A67A6" w:rsidRPr="00856B8D">
        <w:rPr>
          <w:color w:val="000000" w:themeColor="text1"/>
          <w:lang w:val="en-GB"/>
        </w:rPr>
        <w:fldChar w:fldCharType="end"/>
      </w:r>
      <w:r w:rsidRPr="00856B8D">
        <w:rPr>
          <w:color w:val="000000" w:themeColor="text1"/>
          <w:lang w:val="en-GB"/>
        </w:rPr>
        <w:t xml:space="preserve"> </w:t>
      </w:r>
      <w:r w:rsidR="00BE5CF2" w:rsidRPr="00856B8D">
        <w:rPr>
          <w:color w:val="000000" w:themeColor="text1"/>
          <w:lang w:val="en-GB"/>
        </w:rPr>
        <w:t>exemplifying</w:t>
      </w:r>
      <w:r w:rsidRPr="00856B8D">
        <w:rPr>
          <w:color w:val="000000" w:themeColor="text1"/>
          <w:lang w:val="en-GB"/>
        </w:rPr>
        <w:t xml:space="preserve"> how</w:t>
      </w:r>
      <w:r w:rsidR="00B61049" w:rsidRPr="00856B8D">
        <w:rPr>
          <w:color w:val="000000" w:themeColor="text1"/>
          <w:lang w:val="en-GB"/>
        </w:rPr>
        <w:t xml:space="preserve"> gene discovery</w:t>
      </w:r>
      <w:r w:rsidRPr="00856B8D">
        <w:rPr>
          <w:color w:val="000000" w:themeColor="text1"/>
          <w:lang w:val="en-GB"/>
        </w:rPr>
        <w:t xml:space="preserve"> can </w:t>
      </w:r>
      <w:r w:rsidR="00D22B0C" w:rsidRPr="00856B8D">
        <w:rPr>
          <w:color w:val="000000" w:themeColor="text1"/>
          <w:lang w:val="en-GB"/>
        </w:rPr>
        <w:t>add</w:t>
      </w:r>
      <w:r w:rsidRPr="00856B8D">
        <w:rPr>
          <w:color w:val="000000" w:themeColor="text1"/>
          <w:lang w:val="en-GB"/>
        </w:rPr>
        <w:t xml:space="preserve"> </w:t>
      </w:r>
      <w:r w:rsidR="00E90844" w:rsidRPr="00856B8D">
        <w:rPr>
          <w:color w:val="000000" w:themeColor="text1"/>
          <w:lang w:val="en-GB"/>
        </w:rPr>
        <w:t xml:space="preserve">to biological </w:t>
      </w:r>
      <w:r w:rsidR="00D22B0C" w:rsidRPr="00856B8D">
        <w:rPr>
          <w:color w:val="000000" w:themeColor="text1"/>
          <w:lang w:val="en-GB"/>
        </w:rPr>
        <w:t>understanding of</w:t>
      </w:r>
      <w:r w:rsidR="00E90844" w:rsidRPr="00856B8D">
        <w:rPr>
          <w:color w:val="000000" w:themeColor="text1"/>
          <w:lang w:val="en-GB"/>
        </w:rPr>
        <w:t xml:space="preserve"> disease</w:t>
      </w:r>
      <w:r w:rsidR="00083F75" w:rsidRPr="00856B8D">
        <w:rPr>
          <w:color w:val="000000" w:themeColor="text1"/>
          <w:lang w:val="en-GB"/>
        </w:rPr>
        <w:t xml:space="preserve"> aetiology</w:t>
      </w:r>
      <w:r w:rsidRPr="00856B8D">
        <w:rPr>
          <w:color w:val="000000" w:themeColor="text1"/>
          <w:lang w:val="en-GB"/>
        </w:rPr>
        <w:t xml:space="preserve">. </w:t>
      </w:r>
    </w:p>
    <w:p w14:paraId="520CD269" w14:textId="700536BE" w:rsidR="00C57F4C" w:rsidRPr="00856B8D" w:rsidRDefault="00BE308F" w:rsidP="00546888">
      <w:pPr>
        <w:spacing w:line="480" w:lineRule="auto"/>
        <w:ind w:firstLine="720"/>
        <w:jc w:val="both"/>
        <w:rPr>
          <w:color w:val="000000" w:themeColor="text1"/>
          <w:lang w:val="en-GB"/>
        </w:rPr>
      </w:pPr>
      <w:r w:rsidRPr="00856B8D">
        <w:rPr>
          <w:color w:val="000000" w:themeColor="text1"/>
          <w:lang w:val="en-GB"/>
        </w:rPr>
        <w:t>Besides the identification of a</w:t>
      </w:r>
      <w:r w:rsidR="00F55EAC" w:rsidRPr="00856B8D">
        <w:rPr>
          <w:color w:val="000000" w:themeColor="text1"/>
          <w:lang w:val="en-GB"/>
        </w:rPr>
        <w:t xml:space="preserve"> few rare genetic factors</w:t>
      </w:r>
      <w:r w:rsidRPr="00856B8D">
        <w:rPr>
          <w:color w:val="000000" w:themeColor="text1"/>
          <w:lang w:val="en-GB"/>
        </w:rPr>
        <w:t xml:space="preserve"> (e.g. </w:t>
      </w:r>
      <w:r w:rsidRPr="00856B8D">
        <w:rPr>
          <w:i/>
          <w:color w:val="000000" w:themeColor="text1"/>
          <w:lang w:val="en-GB"/>
        </w:rPr>
        <w:t>TREM2</w:t>
      </w:r>
      <w:r w:rsidR="00B25475" w:rsidRPr="00856B8D">
        <w:rPr>
          <w:color w:val="000000" w:themeColor="text1"/>
          <w:lang w:val="en-GB"/>
        </w:rPr>
        <w:fldChar w:fldCharType="begin">
          <w:fldData xml:space="preserve">PEVuZE5vdGU+PENpdGU+PEF1dGhvcj5Kb25zc29uPC9BdXRob3I+PFllYXI+MjAxMzwvWWVhcj48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PjwvYWx0LXBlcmlvZGljYWw+PHBhZ2VzPjEwNy0xNjwvcGFnZXM+PHZvbHVtZT4zNjg8L3ZvbHVt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</w:fldData>
        </w:fldChar>
      </w:r>
      <w:r w:rsidR="00CE09DF" w:rsidRPr="00856B8D">
        <w:rPr>
          <w:color w:val="000000" w:themeColor="text1"/>
          <w:lang w:val="en-GB"/>
        </w:rPr>
        <w:instrText xml:space="preserve"> ADDIN EN.CITE </w:instrText>
      </w:r>
      <w:r w:rsidR="00CE09DF" w:rsidRPr="00856B8D">
        <w:rPr>
          <w:color w:val="000000" w:themeColor="text1"/>
          <w:lang w:val="en-GB"/>
        </w:rPr>
        <w:fldChar w:fldCharType="begin">
          <w:fldData xml:space="preserve">PEVuZE5vdGU+PENpdGU+PEF1dGhvcj5Kb25zc29uPC9BdXRob3I+PFllYXI+MjAxMzwvWWVhcj48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PjwvYWx0LXBlcmlvZGljYWw+PHBhZ2VzPjEwNy0xNjwvcGFnZXM+PHZvbHVtZT4zNjg8L3ZvbHVt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</w:fldData>
        </w:fldChar>
      </w:r>
      <w:r w:rsidR="00CE09DF" w:rsidRPr="00856B8D">
        <w:rPr>
          <w:color w:val="000000" w:themeColor="text1"/>
          <w:lang w:val="en-GB"/>
        </w:rPr>
        <w:instrText xml:space="preserve"> ADDIN EN.CITE.DATA </w:instrText>
      </w:r>
      <w:r w:rsidR="00CE09DF" w:rsidRPr="00856B8D">
        <w:rPr>
          <w:color w:val="000000" w:themeColor="text1"/>
          <w:lang w:val="en-GB"/>
        </w:rPr>
      </w:r>
      <w:r w:rsidR="00CE09DF" w:rsidRPr="00856B8D">
        <w:rPr>
          <w:color w:val="000000" w:themeColor="text1"/>
          <w:lang w:val="en-GB"/>
        </w:rPr>
        <w:fldChar w:fldCharType="end"/>
      </w:r>
      <w:r w:rsidR="00B25475" w:rsidRPr="00856B8D">
        <w:rPr>
          <w:color w:val="000000" w:themeColor="text1"/>
          <w:lang w:val="en-GB"/>
        </w:rPr>
      </w:r>
      <w:r w:rsidR="00B25475" w:rsidRPr="00856B8D">
        <w:rPr>
          <w:color w:val="000000" w:themeColor="text1"/>
          <w:lang w:val="en-GB"/>
        </w:rPr>
        <w:fldChar w:fldCharType="separate"/>
      </w:r>
      <w:r w:rsidR="00E90844" w:rsidRPr="00856B8D">
        <w:rPr>
          <w:noProof/>
          <w:color w:val="000000" w:themeColor="text1"/>
          <w:vertAlign w:val="superscript"/>
          <w:lang w:val="en-GB"/>
        </w:rPr>
        <w:t>9</w:t>
      </w:r>
      <w:r w:rsidR="00B25475" w:rsidRPr="00856B8D">
        <w:rPr>
          <w:color w:val="000000" w:themeColor="text1"/>
          <w:lang w:val="en-GB"/>
        </w:rPr>
        <w:fldChar w:fldCharType="end"/>
      </w:r>
      <w:r w:rsidR="00E461B0" w:rsidRPr="00856B8D">
        <w:rPr>
          <w:i/>
          <w:color w:val="000000" w:themeColor="text1"/>
          <w:lang w:val="en-GB"/>
        </w:rPr>
        <w:t xml:space="preserve"> </w:t>
      </w:r>
      <w:r w:rsidR="00E461B0" w:rsidRPr="00856B8D">
        <w:rPr>
          <w:color w:val="000000" w:themeColor="text1"/>
          <w:lang w:val="en-GB"/>
        </w:rPr>
        <w:t>and</w:t>
      </w:r>
      <w:r w:rsidR="00E461B0" w:rsidRPr="00856B8D">
        <w:rPr>
          <w:i/>
          <w:color w:val="000000" w:themeColor="text1"/>
          <w:lang w:val="en-GB"/>
        </w:rPr>
        <w:t xml:space="preserve"> ABCA7</w:t>
      </w:r>
      <w:r w:rsidR="00E461B0" w:rsidRPr="00856B8D">
        <w:rPr>
          <w:color w:val="000000" w:themeColor="text1"/>
          <w:lang w:val="en-GB"/>
        </w:rPr>
        <w:fldChar w:fldCharType="begin">
          <w:fldData xml:space="preserve">PEVuZE5vdGU+PENpdGU+PEF1dGhvcj5TdGVpbmJlcmc8L0F1dGhvcj48WWVhcj4yMDE1PC9ZZWFy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</w:fldData>
        </w:fldChar>
      </w:r>
      <w:r w:rsidR="00E461B0" w:rsidRPr="00856B8D">
        <w:rPr>
          <w:color w:val="000000" w:themeColor="text1"/>
          <w:lang w:val="en-GB"/>
        </w:rPr>
        <w:instrText xml:space="preserve"> ADDIN EN.CITE </w:instrText>
      </w:r>
      <w:r w:rsidR="00E461B0" w:rsidRPr="00856B8D">
        <w:rPr>
          <w:color w:val="000000" w:themeColor="text1"/>
          <w:lang w:val="en-GB"/>
        </w:rPr>
        <w:fldChar w:fldCharType="begin">
          <w:fldData xml:space="preserve">PEVuZE5vdGU+PENpdGU+PEF1dGhvcj5TdGVpbmJlcmc8L0F1dGhvcj48WWVhcj4yMDE1PC9ZZWFy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</w:fldData>
        </w:fldChar>
      </w:r>
      <w:r w:rsidR="00E461B0" w:rsidRPr="00856B8D">
        <w:rPr>
          <w:color w:val="000000" w:themeColor="text1"/>
          <w:lang w:val="en-GB"/>
        </w:rPr>
        <w:instrText xml:space="preserve"> ADDIN EN.CITE.DATA </w:instrText>
      </w:r>
      <w:r w:rsidR="00E461B0" w:rsidRPr="00856B8D">
        <w:rPr>
          <w:color w:val="000000" w:themeColor="text1"/>
          <w:lang w:val="en-GB"/>
        </w:rPr>
      </w:r>
      <w:r w:rsidR="00E461B0" w:rsidRPr="00856B8D">
        <w:rPr>
          <w:color w:val="000000" w:themeColor="text1"/>
          <w:lang w:val="en-GB"/>
        </w:rPr>
        <w:fldChar w:fldCharType="end"/>
      </w:r>
      <w:r w:rsidR="00E461B0" w:rsidRPr="00856B8D">
        <w:rPr>
          <w:color w:val="000000" w:themeColor="text1"/>
          <w:lang w:val="en-GB"/>
        </w:rPr>
      </w:r>
      <w:r w:rsidR="00E461B0" w:rsidRPr="00856B8D">
        <w:rPr>
          <w:color w:val="000000" w:themeColor="text1"/>
          <w:lang w:val="en-GB"/>
        </w:rPr>
        <w:fldChar w:fldCharType="separate"/>
      </w:r>
      <w:r w:rsidR="00E461B0" w:rsidRPr="00856B8D">
        <w:rPr>
          <w:noProof/>
          <w:color w:val="000000" w:themeColor="text1"/>
          <w:vertAlign w:val="superscript"/>
          <w:lang w:val="en-GB"/>
        </w:rPr>
        <w:t>10</w:t>
      </w:r>
      <w:r w:rsidR="00E461B0" w:rsidRPr="00856B8D">
        <w:rPr>
          <w:color w:val="000000" w:themeColor="text1"/>
          <w:lang w:val="en-GB"/>
        </w:rPr>
        <w:fldChar w:fldCharType="end"/>
      </w:r>
      <w:r w:rsidRPr="00856B8D">
        <w:rPr>
          <w:color w:val="000000" w:themeColor="text1"/>
          <w:lang w:val="en-GB"/>
        </w:rPr>
        <w:t>)</w:t>
      </w:r>
      <w:r w:rsidR="00F55EAC" w:rsidRPr="00856B8D">
        <w:rPr>
          <w:i/>
          <w:color w:val="000000" w:themeColor="text1"/>
          <w:lang w:val="en-GB"/>
        </w:rPr>
        <w:t>,</w:t>
      </w:r>
      <w:r w:rsidR="00BE2796" w:rsidRPr="00856B8D">
        <w:rPr>
          <w:color w:val="000000" w:themeColor="text1"/>
          <w:lang w:val="en-GB"/>
        </w:rPr>
        <w:t xml:space="preserve"> genome-wide association studies (GWAS) have </w:t>
      </w:r>
      <w:r w:rsidRPr="00856B8D">
        <w:rPr>
          <w:color w:val="000000" w:themeColor="text1"/>
          <w:lang w:val="en-GB"/>
        </w:rPr>
        <w:t>mostly</w:t>
      </w:r>
      <w:r w:rsidR="00BE2796" w:rsidRPr="00856B8D">
        <w:rPr>
          <w:color w:val="000000" w:themeColor="text1"/>
          <w:lang w:val="en-GB"/>
        </w:rPr>
        <w:t xml:space="preserve"> discovered</w:t>
      </w:r>
      <w:r w:rsidRPr="00856B8D">
        <w:rPr>
          <w:color w:val="000000" w:themeColor="text1"/>
          <w:lang w:val="en-GB"/>
        </w:rPr>
        <w:t xml:space="preserve"> common ris</w:t>
      </w:r>
      <w:r w:rsidR="00B61049" w:rsidRPr="00856B8D">
        <w:rPr>
          <w:color w:val="000000" w:themeColor="text1"/>
          <w:lang w:val="en-GB"/>
        </w:rPr>
        <w:t>k variants</w:t>
      </w:r>
      <w:r w:rsidR="00F55EAC" w:rsidRPr="00856B8D">
        <w:rPr>
          <w:color w:val="000000" w:themeColor="text1"/>
          <w:lang w:val="en-GB"/>
        </w:rPr>
        <w:t xml:space="preserve"> </w:t>
      </w:r>
      <w:r w:rsidR="00BE2796" w:rsidRPr="00856B8D">
        <w:rPr>
          <w:color w:val="000000" w:themeColor="text1"/>
          <w:lang w:val="en-GB"/>
        </w:rPr>
        <w:t>for the more</w:t>
      </w:r>
      <w:r w:rsidR="00F55EAC" w:rsidRPr="00856B8D">
        <w:rPr>
          <w:color w:val="000000" w:themeColor="text1"/>
          <w:lang w:val="en-GB"/>
        </w:rPr>
        <w:t xml:space="preserve"> complex late-onset type of AD. </w:t>
      </w:r>
      <w:r w:rsidR="00BE2796" w:rsidRPr="00856B8D">
        <w:rPr>
          <w:i/>
          <w:color w:val="000000" w:themeColor="text1"/>
          <w:lang w:val="en-GB"/>
        </w:rPr>
        <w:t xml:space="preserve">APOE </w:t>
      </w:r>
      <w:r w:rsidR="00BE2796" w:rsidRPr="00856B8D">
        <w:rPr>
          <w:color w:val="000000" w:themeColor="text1"/>
          <w:lang w:val="en-GB"/>
        </w:rPr>
        <w:t>is t</w:t>
      </w:r>
      <w:r w:rsidR="00546888" w:rsidRPr="00856B8D">
        <w:rPr>
          <w:color w:val="000000" w:themeColor="text1"/>
          <w:lang w:val="en-GB"/>
        </w:rPr>
        <w:t>he strongest genetic risk locus</w:t>
      </w:r>
      <w:r w:rsidR="00BE2796" w:rsidRPr="00856B8D">
        <w:rPr>
          <w:color w:val="000000" w:themeColor="text1"/>
          <w:lang w:val="en-GB"/>
        </w:rPr>
        <w:t xml:space="preserve"> </w:t>
      </w:r>
      <w:r w:rsidR="006E68A3" w:rsidRPr="00856B8D">
        <w:rPr>
          <w:color w:val="000000" w:themeColor="text1"/>
          <w:lang w:val="en-GB"/>
        </w:rPr>
        <w:t>for</w:t>
      </w:r>
      <w:r w:rsidR="00BE2796" w:rsidRPr="00856B8D">
        <w:rPr>
          <w:color w:val="000000" w:themeColor="text1"/>
          <w:lang w:val="en-GB"/>
        </w:rPr>
        <w:t xml:space="preserve"> </w:t>
      </w:r>
      <w:r w:rsidR="00143980" w:rsidRPr="00856B8D">
        <w:rPr>
          <w:color w:val="000000" w:themeColor="text1"/>
          <w:lang w:val="en-GB"/>
        </w:rPr>
        <w:t xml:space="preserve">late-onset </w:t>
      </w:r>
      <w:r w:rsidR="00BE2796" w:rsidRPr="00856B8D">
        <w:rPr>
          <w:color w:val="000000" w:themeColor="text1"/>
          <w:lang w:val="en-GB"/>
        </w:rPr>
        <w:t xml:space="preserve">AD, </w:t>
      </w:r>
      <w:r w:rsidR="006E68A3" w:rsidRPr="00856B8D">
        <w:rPr>
          <w:color w:val="000000" w:themeColor="text1"/>
          <w:lang w:val="en-GB"/>
        </w:rPr>
        <w:t xml:space="preserve">where heterozygous and homozygous </w:t>
      </w:r>
      <w:proofErr w:type="spellStart"/>
      <w:r w:rsidR="006E68A3" w:rsidRPr="00856B8D">
        <w:rPr>
          <w:color w:val="000000" w:themeColor="text1"/>
          <w:lang w:val="en-GB"/>
        </w:rPr>
        <w:t>Apo</w:t>
      </w:r>
      <w:r w:rsidR="00D34334" w:rsidRPr="00856B8D">
        <w:rPr>
          <w:color w:val="000000" w:themeColor="text1"/>
          <w:lang w:val="en-GB"/>
        </w:rPr>
        <w:t>e</w:t>
      </w:r>
      <w:proofErr w:type="spellEnd"/>
      <w:r w:rsidR="00D34334" w:rsidRPr="00856B8D">
        <w:rPr>
          <w:color w:val="000000" w:themeColor="text1"/>
          <w:lang w:val="en-GB"/>
        </w:rPr>
        <w:t xml:space="preserve"> </w:t>
      </w:r>
      <w:r w:rsidR="006E68A3" w:rsidRPr="00856B8D">
        <w:rPr>
          <w:color w:val="000000" w:themeColor="text1"/>
          <w:lang w:val="en-GB"/>
        </w:rPr>
        <w:t xml:space="preserve">ε4 carriers are </w:t>
      </w:r>
      <w:r w:rsidR="002B45D9" w:rsidRPr="00856B8D">
        <w:rPr>
          <w:color w:val="000000" w:themeColor="text1"/>
          <w:lang w:val="en-GB"/>
        </w:rPr>
        <w:t>predisposed for</w:t>
      </w:r>
      <w:r w:rsidR="006E68A3" w:rsidRPr="00856B8D">
        <w:rPr>
          <w:color w:val="000000" w:themeColor="text1"/>
          <w:lang w:val="en-GB"/>
        </w:rPr>
        <w:t xml:space="preserve"> a 3-fold and 15-fold increase in risk, respectively.</w:t>
      </w:r>
      <w:r w:rsidR="006E68A3" w:rsidRPr="00856B8D">
        <w:rPr>
          <w:color w:val="000000" w:themeColor="text1"/>
          <w:lang w:val="en-GB"/>
        </w:rPr>
        <w:fldChar w:fldCharType="begin">
          <w:fldData xml:space="preserve">PEVuZE5vdGU+PENpdGU+PEF1dGhvcj5MaXU8L0F1dGhvcj48WWVhcj4yMDEzPC9ZZWFyPjxSZWNO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</w:fldData>
        </w:fldChar>
      </w:r>
      <w:r w:rsidR="006E68A3" w:rsidRPr="00856B8D">
        <w:rPr>
          <w:color w:val="000000" w:themeColor="text1"/>
          <w:lang w:val="en-GB"/>
        </w:rPr>
        <w:instrText xml:space="preserve"> ADDIN EN.CITE </w:instrText>
      </w:r>
      <w:r w:rsidR="006E68A3" w:rsidRPr="00856B8D">
        <w:rPr>
          <w:color w:val="000000" w:themeColor="text1"/>
          <w:lang w:val="en-GB"/>
        </w:rPr>
        <w:fldChar w:fldCharType="begin">
          <w:fldData xml:space="preserve">PEVuZE5vdGU+PENpdGU+PEF1dGhvcj5MaXU8L0F1dGhvcj48WWVhcj4yMDEzPC9ZZWFyPjxSZWNO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</w:fldData>
        </w:fldChar>
      </w:r>
      <w:r w:rsidR="006E68A3" w:rsidRPr="00856B8D">
        <w:rPr>
          <w:color w:val="000000" w:themeColor="text1"/>
          <w:lang w:val="en-GB"/>
        </w:rPr>
        <w:instrText xml:space="preserve"> ADDIN EN.CITE.DATA </w:instrText>
      </w:r>
      <w:r w:rsidR="006E68A3" w:rsidRPr="00856B8D">
        <w:rPr>
          <w:color w:val="000000" w:themeColor="text1"/>
          <w:lang w:val="en-GB"/>
        </w:rPr>
      </w:r>
      <w:r w:rsidR="006E68A3" w:rsidRPr="00856B8D">
        <w:rPr>
          <w:color w:val="000000" w:themeColor="text1"/>
          <w:lang w:val="en-GB"/>
        </w:rPr>
        <w:fldChar w:fldCharType="end"/>
      </w:r>
      <w:r w:rsidR="006E68A3" w:rsidRPr="00856B8D">
        <w:rPr>
          <w:color w:val="000000" w:themeColor="text1"/>
          <w:lang w:val="en-GB"/>
        </w:rPr>
      </w:r>
      <w:r w:rsidR="006E68A3" w:rsidRPr="00856B8D">
        <w:rPr>
          <w:color w:val="000000" w:themeColor="text1"/>
          <w:lang w:val="en-GB"/>
        </w:rPr>
        <w:fldChar w:fldCharType="separate"/>
      </w:r>
      <w:r w:rsidR="006E68A3" w:rsidRPr="00856B8D">
        <w:rPr>
          <w:noProof/>
          <w:color w:val="000000" w:themeColor="text1"/>
          <w:vertAlign w:val="superscript"/>
          <w:lang w:val="en-GB"/>
        </w:rPr>
        <w:t>11</w:t>
      </w:r>
      <w:r w:rsidR="006E68A3" w:rsidRPr="00856B8D">
        <w:rPr>
          <w:color w:val="000000" w:themeColor="text1"/>
          <w:lang w:val="en-GB"/>
        </w:rPr>
        <w:fldChar w:fldCharType="end"/>
      </w:r>
      <w:r w:rsidR="006E68A3" w:rsidRPr="00856B8D">
        <w:rPr>
          <w:color w:val="000000" w:themeColor="text1"/>
          <w:lang w:val="en-GB"/>
        </w:rPr>
        <w:t xml:space="preserve"> A total of 19 additional</w:t>
      </w:r>
      <w:r w:rsidR="009C2794" w:rsidRPr="00856B8D">
        <w:rPr>
          <w:color w:val="000000" w:themeColor="text1"/>
          <w:lang w:val="en-GB"/>
        </w:rPr>
        <w:t xml:space="preserve"> GWAS loci have been </w:t>
      </w:r>
      <w:r w:rsidR="004928D9" w:rsidRPr="00856B8D">
        <w:rPr>
          <w:color w:val="000000" w:themeColor="text1"/>
          <w:lang w:val="en-GB"/>
        </w:rPr>
        <w:t>described</w:t>
      </w:r>
      <w:r w:rsidR="009C2794" w:rsidRPr="00856B8D">
        <w:rPr>
          <w:color w:val="000000" w:themeColor="text1"/>
          <w:lang w:val="en-GB"/>
        </w:rPr>
        <w:t xml:space="preserve"> using a</w:t>
      </w:r>
      <w:r w:rsidR="007E3106" w:rsidRPr="00856B8D">
        <w:rPr>
          <w:color w:val="000000" w:themeColor="text1"/>
          <w:lang w:val="en-GB"/>
        </w:rPr>
        <w:t xml:space="preserve"> discovery</w:t>
      </w:r>
      <w:r w:rsidR="009C2794" w:rsidRPr="00856B8D">
        <w:rPr>
          <w:color w:val="000000" w:themeColor="text1"/>
          <w:lang w:val="en-GB"/>
        </w:rPr>
        <w:t xml:space="preserve"> sample of</w:t>
      </w:r>
      <w:r w:rsidR="007E3106" w:rsidRPr="00856B8D">
        <w:rPr>
          <w:color w:val="000000" w:themeColor="text1"/>
          <w:lang w:val="en-GB"/>
        </w:rPr>
        <w:t xml:space="preserve"> 17,008 AD cases and 37,154 controls, followed by </w:t>
      </w:r>
      <w:r w:rsidR="00083F75" w:rsidRPr="00856B8D">
        <w:rPr>
          <w:color w:val="000000" w:themeColor="text1"/>
          <w:lang w:val="en-GB"/>
        </w:rPr>
        <w:t>replication</w:t>
      </w:r>
      <w:r w:rsidR="008A74FE" w:rsidRPr="00856B8D">
        <w:rPr>
          <w:color w:val="000000" w:themeColor="text1"/>
          <w:lang w:val="en-GB"/>
        </w:rPr>
        <w:t xml:space="preserve"> of the implicate</w:t>
      </w:r>
      <w:r w:rsidR="007E3106" w:rsidRPr="00856B8D">
        <w:rPr>
          <w:color w:val="000000" w:themeColor="text1"/>
          <w:lang w:val="en-GB"/>
        </w:rPr>
        <w:t>d loci with 8,572 A</w:t>
      </w:r>
      <w:r w:rsidR="009C2794" w:rsidRPr="00856B8D">
        <w:rPr>
          <w:color w:val="000000" w:themeColor="text1"/>
          <w:lang w:val="en-GB"/>
        </w:rPr>
        <w:t xml:space="preserve">D patients and </w:t>
      </w:r>
      <w:r w:rsidR="007E3106" w:rsidRPr="00856B8D">
        <w:rPr>
          <w:color w:val="000000" w:themeColor="text1"/>
          <w:lang w:val="en-GB"/>
        </w:rPr>
        <w:t>11,312</w:t>
      </w:r>
      <w:r w:rsidR="009C2794" w:rsidRPr="00856B8D">
        <w:rPr>
          <w:color w:val="000000" w:themeColor="text1"/>
          <w:lang w:val="en-GB"/>
        </w:rPr>
        <w:t xml:space="preserve"> controls.</w:t>
      </w:r>
      <w:r w:rsidR="003A67A6"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3A67A6" w:rsidRPr="00856B8D">
        <w:rPr>
          <w:color w:val="000000" w:themeColor="text1"/>
          <w:lang w:val="en-GB"/>
        </w:rPr>
      </w:r>
      <w:r w:rsidR="003A67A6" w:rsidRPr="00856B8D">
        <w:rPr>
          <w:color w:val="000000" w:themeColor="text1"/>
          <w:lang w:val="en-GB"/>
        </w:rPr>
        <w:fldChar w:fldCharType="separate"/>
      </w:r>
      <w:r w:rsidR="00E90844" w:rsidRPr="00856B8D">
        <w:rPr>
          <w:noProof/>
          <w:color w:val="000000" w:themeColor="text1"/>
          <w:vertAlign w:val="superscript"/>
          <w:lang w:val="en-GB"/>
        </w:rPr>
        <w:t>4</w:t>
      </w:r>
      <w:r w:rsidR="003A67A6" w:rsidRPr="00856B8D">
        <w:rPr>
          <w:color w:val="000000" w:themeColor="text1"/>
          <w:lang w:val="en-GB"/>
        </w:rPr>
        <w:fldChar w:fldCharType="end"/>
      </w:r>
      <w:r w:rsidR="009C2794" w:rsidRPr="00856B8D">
        <w:rPr>
          <w:color w:val="000000" w:themeColor="text1"/>
          <w:lang w:val="en-GB"/>
        </w:rPr>
        <w:t xml:space="preserve"> </w:t>
      </w:r>
      <w:r w:rsidR="00B61049" w:rsidRPr="00856B8D">
        <w:rPr>
          <w:color w:val="000000" w:themeColor="text1"/>
          <w:lang w:val="en-GB"/>
        </w:rPr>
        <w:t>The current</w:t>
      </w:r>
      <w:r w:rsidR="00FD61A4" w:rsidRPr="00856B8D">
        <w:rPr>
          <w:color w:val="000000" w:themeColor="text1"/>
          <w:lang w:val="en-GB"/>
        </w:rPr>
        <w:t xml:space="preserve">ly </w:t>
      </w:r>
      <w:r w:rsidR="00B61049" w:rsidRPr="00856B8D">
        <w:rPr>
          <w:color w:val="000000" w:themeColor="text1"/>
          <w:lang w:val="en-GB"/>
        </w:rPr>
        <w:t>more than 20</w:t>
      </w:r>
      <w:r w:rsidR="00163790" w:rsidRPr="00856B8D">
        <w:rPr>
          <w:color w:val="000000" w:themeColor="text1"/>
          <w:lang w:val="en-GB"/>
        </w:rPr>
        <w:t xml:space="preserve"> confirmed</w:t>
      </w:r>
      <w:r w:rsidR="00B61049" w:rsidRPr="00856B8D">
        <w:rPr>
          <w:color w:val="000000" w:themeColor="text1"/>
          <w:lang w:val="en-GB"/>
        </w:rPr>
        <w:t xml:space="preserve"> </w:t>
      </w:r>
      <w:r w:rsidR="00FD61A4" w:rsidRPr="00856B8D">
        <w:rPr>
          <w:color w:val="000000" w:themeColor="text1"/>
          <w:lang w:val="en-GB"/>
        </w:rPr>
        <w:t xml:space="preserve">AD risk </w:t>
      </w:r>
      <w:r w:rsidR="00B61049" w:rsidRPr="00856B8D">
        <w:rPr>
          <w:color w:val="000000" w:themeColor="text1"/>
          <w:lang w:val="en-GB"/>
        </w:rPr>
        <w:t xml:space="preserve">loci explain </w:t>
      </w:r>
      <w:r w:rsidR="00FD61A4" w:rsidRPr="00856B8D">
        <w:rPr>
          <w:color w:val="000000" w:themeColor="text1"/>
          <w:lang w:val="en-GB"/>
        </w:rPr>
        <w:t xml:space="preserve">only a fraction of </w:t>
      </w:r>
      <w:r w:rsidR="00B61049" w:rsidRPr="00856B8D">
        <w:rPr>
          <w:color w:val="000000" w:themeColor="text1"/>
          <w:lang w:val="en-GB"/>
        </w:rPr>
        <w:t>the heritability of AD and i</w:t>
      </w:r>
      <w:r w:rsidR="009C2794" w:rsidRPr="00856B8D">
        <w:rPr>
          <w:color w:val="000000" w:themeColor="text1"/>
          <w:lang w:val="en-GB"/>
        </w:rPr>
        <w:t xml:space="preserve">ncreasing the sample size is likely to </w:t>
      </w:r>
      <w:r w:rsidR="00FD61A4" w:rsidRPr="00856B8D">
        <w:rPr>
          <w:color w:val="000000" w:themeColor="text1"/>
          <w:lang w:val="en-GB"/>
        </w:rPr>
        <w:t>boost the power for detection of more common risk variants</w:t>
      </w:r>
      <w:r w:rsidR="009C2794" w:rsidRPr="00856B8D">
        <w:rPr>
          <w:color w:val="000000" w:themeColor="text1"/>
          <w:lang w:val="en-GB"/>
        </w:rPr>
        <w:t xml:space="preserve">, which will aid </w:t>
      </w:r>
      <w:r w:rsidR="008A74FE" w:rsidRPr="00856B8D">
        <w:rPr>
          <w:color w:val="000000" w:themeColor="text1"/>
          <w:lang w:val="en-GB"/>
        </w:rPr>
        <w:t xml:space="preserve">in understanding biological mechanisms involved in the </w:t>
      </w:r>
      <w:r w:rsidR="00E66334" w:rsidRPr="00856B8D">
        <w:rPr>
          <w:color w:val="000000" w:themeColor="text1"/>
          <w:lang w:val="en-GB"/>
        </w:rPr>
        <w:t>risk for</w:t>
      </w:r>
      <w:r w:rsidR="008A74FE" w:rsidRPr="00856B8D">
        <w:rPr>
          <w:color w:val="000000" w:themeColor="text1"/>
          <w:lang w:val="en-GB"/>
        </w:rPr>
        <w:t xml:space="preserve"> AD</w:t>
      </w:r>
      <w:r w:rsidR="009C2794" w:rsidRPr="00856B8D">
        <w:rPr>
          <w:color w:val="000000" w:themeColor="text1"/>
          <w:lang w:val="en-GB"/>
        </w:rPr>
        <w:t xml:space="preserve">. </w:t>
      </w:r>
    </w:p>
    <w:p w14:paraId="44FB6AA4" w14:textId="004FF60C" w:rsidR="00E86F62" w:rsidRPr="00856B8D" w:rsidRDefault="006E1F3E" w:rsidP="00B73965">
      <w:pPr>
        <w:spacing w:line="480" w:lineRule="auto"/>
        <w:ind w:firstLine="720"/>
        <w:jc w:val="both"/>
        <w:rPr>
          <w:color w:val="000000" w:themeColor="text1"/>
          <w:lang w:val="en-GB"/>
        </w:rPr>
      </w:pPr>
      <w:r w:rsidRPr="00856B8D">
        <w:rPr>
          <w:color w:val="000000" w:themeColor="text1"/>
        </w:rPr>
        <w:t>In the current study</w:t>
      </w:r>
      <w:r w:rsidR="00E66334" w:rsidRPr="00856B8D">
        <w:rPr>
          <w:color w:val="000000" w:themeColor="text1"/>
          <w:lang w:val="en-GB"/>
        </w:rPr>
        <w:t>,</w:t>
      </w:r>
      <w:r w:rsidRPr="00856B8D">
        <w:rPr>
          <w:color w:val="000000" w:themeColor="text1"/>
        </w:rPr>
        <w:t xml:space="preserve"> we included 455,258 individuals</w:t>
      </w:r>
      <w:r w:rsidR="00DC09EF" w:rsidRPr="00856B8D">
        <w:rPr>
          <w:color w:val="000000" w:themeColor="text1"/>
        </w:rPr>
        <w:t xml:space="preserve"> (</w:t>
      </w:r>
      <w:proofErr w:type="spellStart"/>
      <w:r w:rsidR="00DC09EF" w:rsidRPr="00856B8D">
        <w:rPr>
          <w:i/>
          <w:color w:val="000000" w:themeColor="text1"/>
        </w:rPr>
        <w:t>N</w:t>
      </w:r>
      <w:r w:rsidR="00DC09EF" w:rsidRPr="00856B8D">
        <w:rPr>
          <w:i/>
          <w:color w:val="000000" w:themeColor="text1"/>
          <w:vertAlign w:val="subscript"/>
        </w:rPr>
        <w:t>sum</w:t>
      </w:r>
      <w:proofErr w:type="spellEnd"/>
      <w:r w:rsidR="00DC09EF" w:rsidRPr="00856B8D">
        <w:rPr>
          <w:color w:val="000000" w:themeColor="text1"/>
        </w:rPr>
        <w:t>)</w:t>
      </w:r>
      <w:r w:rsidRPr="00856B8D">
        <w:rPr>
          <w:color w:val="000000" w:themeColor="text1"/>
        </w:rPr>
        <w:t xml:space="preserve"> </w:t>
      </w:r>
      <w:r w:rsidR="0016759A" w:rsidRPr="00856B8D">
        <w:rPr>
          <w:color w:val="000000" w:themeColor="text1"/>
          <w:lang w:val="en-GB"/>
        </w:rPr>
        <w:t>of European ancestry</w:t>
      </w:r>
      <w:r w:rsidR="0089687E" w:rsidRPr="00856B8D">
        <w:rPr>
          <w:color w:val="000000" w:themeColor="text1"/>
          <w:lang w:val="en-GB"/>
        </w:rPr>
        <w:t>,</w:t>
      </w:r>
      <w:r w:rsidR="00F60885" w:rsidRPr="00856B8D">
        <w:rPr>
          <w:color w:val="000000" w:themeColor="text1"/>
          <w:lang w:val="en-GB"/>
        </w:rPr>
        <w:t xml:space="preserve"> meta-analysed in 3 </w:t>
      </w:r>
      <w:r w:rsidR="000B4E59" w:rsidRPr="00856B8D">
        <w:rPr>
          <w:color w:val="000000" w:themeColor="text1"/>
          <w:lang w:val="en-GB"/>
        </w:rPr>
        <w:t>pha</w:t>
      </w:r>
      <w:r w:rsidR="00BE5CF2" w:rsidRPr="00856B8D">
        <w:rPr>
          <w:color w:val="000000" w:themeColor="text1"/>
          <w:lang w:val="en-GB"/>
        </w:rPr>
        <w:t>s</w:t>
      </w:r>
      <w:r w:rsidR="000B4E59" w:rsidRPr="00856B8D">
        <w:rPr>
          <w:color w:val="000000" w:themeColor="text1"/>
          <w:lang w:val="en-GB"/>
        </w:rPr>
        <w:t>es</w:t>
      </w:r>
      <w:r w:rsidR="00F60885" w:rsidRPr="00856B8D">
        <w:rPr>
          <w:color w:val="000000" w:themeColor="text1"/>
          <w:lang w:val="en-GB"/>
        </w:rPr>
        <w:t xml:space="preserve"> (</w:t>
      </w:r>
      <w:r w:rsidR="00F60885" w:rsidRPr="00856B8D">
        <w:rPr>
          <w:b/>
          <w:color w:val="000000" w:themeColor="text1"/>
          <w:lang w:val="en-GB"/>
        </w:rPr>
        <w:t>Figure 1</w:t>
      </w:r>
      <w:r w:rsidR="00F60885" w:rsidRPr="00856B8D">
        <w:rPr>
          <w:color w:val="000000" w:themeColor="text1"/>
          <w:lang w:val="en-GB"/>
        </w:rPr>
        <w:t>)</w:t>
      </w:r>
      <w:r w:rsidR="009C2794" w:rsidRPr="00856B8D">
        <w:rPr>
          <w:color w:val="000000" w:themeColor="text1"/>
          <w:lang w:val="en-GB"/>
        </w:rPr>
        <w:t xml:space="preserve">. </w:t>
      </w:r>
      <w:r w:rsidR="000B4E59" w:rsidRPr="00856B8D">
        <w:rPr>
          <w:color w:val="000000" w:themeColor="text1"/>
          <w:lang w:val="en-GB"/>
        </w:rPr>
        <w:t>Phase 1</w:t>
      </w:r>
      <w:r w:rsidR="009C2794" w:rsidRPr="00856B8D">
        <w:rPr>
          <w:color w:val="000000" w:themeColor="text1"/>
          <w:lang w:val="en-GB"/>
        </w:rPr>
        <w:t xml:space="preserve"> consisted of 24,08</w:t>
      </w:r>
      <w:r w:rsidR="00F12C7C" w:rsidRPr="00856B8D">
        <w:rPr>
          <w:color w:val="000000" w:themeColor="text1"/>
          <w:lang w:val="en-GB"/>
        </w:rPr>
        <w:t>7</w:t>
      </w:r>
      <w:r w:rsidR="009C2794" w:rsidRPr="00856B8D">
        <w:rPr>
          <w:color w:val="000000" w:themeColor="text1"/>
          <w:lang w:val="en-GB"/>
        </w:rPr>
        <w:t xml:space="preserve"> clinically diagnosed </w:t>
      </w:r>
      <w:r w:rsidR="0075695C" w:rsidRPr="00856B8D">
        <w:rPr>
          <w:color w:val="000000" w:themeColor="text1"/>
          <w:lang w:val="en-GB"/>
        </w:rPr>
        <w:t xml:space="preserve">late-onset </w:t>
      </w:r>
      <w:r w:rsidR="009C2794" w:rsidRPr="00856B8D">
        <w:rPr>
          <w:color w:val="000000" w:themeColor="text1"/>
          <w:lang w:val="en-GB"/>
        </w:rPr>
        <w:t>AD cases, paired with 55,05</w:t>
      </w:r>
      <w:r w:rsidR="00F12C7C" w:rsidRPr="00856B8D">
        <w:rPr>
          <w:color w:val="000000" w:themeColor="text1"/>
          <w:lang w:val="en-GB"/>
        </w:rPr>
        <w:t>8</w:t>
      </w:r>
      <w:r w:rsidR="00577431" w:rsidRPr="00856B8D">
        <w:rPr>
          <w:color w:val="000000" w:themeColor="text1"/>
          <w:lang w:val="en-GB"/>
        </w:rPr>
        <w:t xml:space="preserve"> </w:t>
      </w:r>
      <w:r w:rsidR="009C2794" w:rsidRPr="00856B8D">
        <w:rPr>
          <w:color w:val="000000" w:themeColor="text1"/>
          <w:lang w:val="en-GB"/>
        </w:rPr>
        <w:t xml:space="preserve">controls. In </w:t>
      </w:r>
      <w:r w:rsidR="00B73965" w:rsidRPr="00856B8D">
        <w:rPr>
          <w:color w:val="000000" w:themeColor="text1"/>
          <w:lang w:val="en-GB"/>
        </w:rPr>
        <w:t>phas</w:t>
      </w:r>
      <w:r w:rsidR="00F672C9" w:rsidRPr="00856B8D">
        <w:rPr>
          <w:color w:val="000000" w:themeColor="text1"/>
          <w:lang w:val="en-GB"/>
        </w:rPr>
        <w:t>e 2</w:t>
      </w:r>
      <w:r w:rsidR="009C2794" w:rsidRPr="00856B8D">
        <w:rPr>
          <w:color w:val="000000" w:themeColor="text1"/>
          <w:lang w:val="en-GB"/>
        </w:rPr>
        <w:t>, we analysed an AD-by-proxy phen</w:t>
      </w:r>
      <w:r w:rsidR="00C57F4C" w:rsidRPr="00856B8D">
        <w:rPr>
          <w:color w:val="000000" w:themeColor="text1"/>
          <w:lang w:val="en-GB"/>
        </w:rPr>
        <w:t>otype</w:t>
      </w:r>
      <w:r w:rsidR="00F672C9" w:rsidRPr="00856B8D">
        <w:rPr>
          <w:color w:val="000000" w:themeColor="text1"/>
          <w:lang w:val="en-GB"/>
        </w:rPr>
        <w:t xml:space="preserve">, based on </w:t>
      </w:r>
      <w:r w:rsidR="00C57F4C" w:rsidRPr="00856B8D">
        <w:rPr>
          <w:color w:val="000000" w:themeColor="text1"/>
          <w:lang w:val="en-GB"/>
        </w:rPr>
        <w:t>individuals in the UK B</w:t>
      </w:r>
      <w:r w:rsidR="009C2794" w:rsidRPr="00856B8D">
        <w:rPr>
          <w:color w:val="000000" w:themeColor="text1"/>
          <w:lang w:val="en-GB"/>
        </w:rPr>
        <w:t>iobank</w:t>
      </w:r>
      <w:r w:rsidR="00546888" w:rsidRPr="00856B8D">
        <w:rPr>
          <w:color w:val="000000" w:themeColor="text1"/>
          <w:lang w:val="en-GB"/>
        </w:rPr>
        <w:t xml:space="preserve"> (UKB)</w:t>
      </w:r>
      <w:r w:rsidR="00F672C9" w:rsidRPr="00856B8D">
        <w:rPr>
          <w:color w:val="000000" w:themeColor="text1"/>
          <w:lang w:val="en-GB"/>
        </w:rPr>
        <w:t xml:space="preserve"> for whom parental AD status was available</w:t>
      </w:r>
      <w:r w:rsidR="009C2794" w:rsidRPr="00856B8D">
        <w:rPr>
          <w:color w:val="000000" w:themeColor="text1"/>
          <w:lang w:val="en-GB"/>
        </w:rPr>
        <w:t xml:space="preserve"> (</w:t>
      </w:r>
      <w:r w:rsidR="00F672C9" w:rsidRPr="00856B8D">
        <w:rPr>
          <w:color w:val="000000" w:themeColor="text1"/>
          <w:lang w:val="en-GB"/>
        </w:rPr>
        <w:t>N proxy cases=74,793; N proxy controls=328,320</w:t>
      </w:r>
      <w:r w:rsidR="00006116" w:rsidRPr="00856B8D">
        <w:rPr>
          <w:color w:val="000000" w:themeColor="text1"/>
          <w:lang w:val="en-GB"/>
        </w:rPr>
        <w:t>;</w:t>
      </w:r>
      <w:r w:rsidR="009C2794" w:rsidRPr="00856B8D">
        <w:rPr>
          <w:color w:val="000000" w:themeColor="text1"/>
          <w:lang w:val="en-GB"/>
        </w:rPr>
        <w:t xml:space="preserve"> </w:t>
      </w:r>
      <w:r w:rsidR="00741FC4" w:rsidRPr="00856B8D">
        <w:rPr>
          <w:b/>
          <w:color w:val="000000" w:themeColor="text1"/>
          <w:lang w:val="en-GB"/>
        </w:rPr>
        <w:t>Online Methods</w:t>
      </w:r>
      <w:r w:rsidR="00C57F4C" w:rsidRPr="00856B8D">
        <w:rPr>
          <w:color w:val="000000" w:themeColor="text1"/>
          <w:lang w:val="en-GB"/>
        </w:rPr>
        <w:t>).</w:t>
      </w:r>
      <w:r w:rsidR="00B83AC8" w:rsidRPr="00856B8D">
        <w:rPr>
          <w:color w:val="000000" w:themeColor="text1"/>
          <w:lang w:val="en-GB"/>
        </w:rPr>
        <w:t xml:space="preserve"> The value of the usage of by-proxy phenotypes for GWAS was recently </w:t>
      </w:r>
      <w:r w:rsidR="0089687E" w:rsidRPr="00856B8D">
        <w:rPr>
          <w:color w:val="000000" w:themeColor="text1"/>
          <w:lang w:val="en-GB"/>
        </w:rPr>
        <w:t>demonstrated</w:t>
      </w:r>
      <w:r w:rsidR="00B83AC8" w:rsidRPr="00856B8D">
        <w:rPr>
          <w:color w:val="000000" w:themeColor="text1"/>
          <w:lang w:val="en-GB"/>
        </w:rPr>
        <w:t xml:space="preserve"> by Liu et al</w:t>
      </w:r>
      <w:r w:rsidR="00B83AC8" w:rsidRPr="00856B8D">
        <w:rPr>
          <w:color w:val="000000" w:themeColor="text1"/>
          <w:lang w:val="en-GB"/>
        </w:rPr>
        <w:fldChar w:fldCharType="begin"/>
      </w:r>
      <w:r w:rsidR="00B83AC8" w:rsidRPr="00856B8D">
        <w:rPr>
          <w:color w:val="000000" w:themeColor="text1"/>
          <w:lang w:val="en-GB"/>
        </w:rPr>
        <w:instrText xml:space="preserve"> ADDIN EN.CITE &lt;EndNote&gt;&lt;Cite&gt;&lt;Author&gt;Liu&lt;/Author&gt;&lt;Year&gt;2017&lt;/Year&gt;&lt;RecNum&gt;642&lt;/RecNum&gt;&lt;DisplayText&gt;&lt;style face="superscript"&gt;12&lt;/style&gt;&lt;/DisplayText&gt;&lt;record&gt;&lt;rec-number&gt;642&lt;/rec-number&gt;&lt;foreign-keys&gt;&lt;key app="EN" db-id="dsdzewftnxrxwke5p56xdezk0tps9t9xr0zx" timestamp="1519223058"&gt;642&lt;/key&gt;&lt;/foreign-keys&gt;&lt;ref-type name="Journal Article"&gt;17&lt;/ref-type&gt;&lt;contributors&gt;&lt;authors&gt;&lt;author&gt;Liu, J. Z.&lt;/author&gt;&lt;author&gt;Erlich, Y.&lt;/author&gt;&lt;author&gt;Pickrell, J. K.&lt;/author&gt;&lt;/authors&gt;&lt;/contributors&gt;&lt;auth-address&gt;New York Genome Center, New York, New York, USA.&amp;#xD;Department of Computer Science, Columbia University, New York, New York, USA.&amp;#xD;Department of Biological Sciences, Columbia University, New York, New York, USA.&lt;/auth-address&gt;&lt;titles&gt;&lt;title&gt;Case-control association mapping by proxy using family history of disease&lt;/title&gt;&lt;secondary-title&gt;Nat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genetics&lt;/abbr-1&gt;&lt;/alt-periodical&gt;&lt;pages&gt;325-331&lt;/pages&gt;&lt;volume&gt;49&lt;/volume&gt;&lt;number&gt;3&lt;/number&gt;&lt;edition&gt;2017/01/17&lt;/edition&gt;&lt;keywords&gt;&lt;keyword&gt;Alzheimer Disease/*genetics&lt;/keyword&gt;&lt;keyword&gt;Case-Control Studies&lt;/keyword&gt;&lt;keyword&gt;Coronary Artery Disease/*genetics&lt;/keyword&gt;&lt;keyword&gt;Diabetes Mellitus, Type 2/*genetics&lt;/keyword&gt;&lt;keyword&gt;Genetic Predisposition to Disease/*genetics&lt;/keyword&gt;&lt;keyword&gt;Genome, Human/genetics&lt;/keyword&gt;&lt;keyword&gt;Genome-Wide Association Study/methods&lt;/keyword&gt;&lt;keyword&gt;Humans&lt;/keyword&gt;&lt;keyword&gt;Risk&lt;/keyword&gt;&lt;/keywords&gt;&lt;dates&gt;&lt;year&gt;2017&lt;/year&gt;&lt;pub-dates&gt;&lt;date&gt;Mar&lt;/date&gt;&lt;/pub-dates&gt;&lt;/dates&gt;&lt;isbn&gt;1061-4036&lt;/isbn&gt;&lt;accession-num&gt;28092683&lt;/accession-num&gt;&lt;urls&gt;&lt;/urls&gt;&lt;electronic-resource-num&gt;10.1038/ng.3766&lt;/electronic-resource-num&gt;&lt;remote-database-provider&gt;NLM&lt;/remote-database-provider&gt;&lt;language&gt;eng&lt;/language&gt;&lt;/record&gt;&lt;/Cite&gt;&lt;/EndNote&gt;</w:instrText>
      </w:r>
      <w:r w:rsidR="00B83AC8" w:rsidRPr="00856B8D">
        <w:rPr>
          <w:color w:val="000000" w:themeColor="text1"/>
          <w:lang w:val="en-GB"/>
        </w:rPr>
        <w:fldChar w:fldCharType="separate"/>
      </w:r>
      <w:r w:rsidR="00B83AC8" w:rsidRPr="00856B8D">
        <w:rPr>
          <w:noProof/>
          <w:color w:val="000000" w:themeColor="text1"/>
          <w:vertAlign w:val="superscript"/>
          <w:lang w:val="en-GB"/>
        </w:rPr>
        <w:t>12</w:t>
      </w:r>
      <w:r w:rsidR="00B83AC8" w:rsidRPr="00856B8D">
        <w:rPr>
          <w:color w:val="000000" w:themeColor="text1"/>
          <w:lang w:val="en-GB"/>
        </w:rPr>
        <w:fldChar w:fldCharType="end"/>
      </w:r>
      <w:r w:rsidR="00B83AC8" w:rsidRPr="00856B8D">
        <w:rPr>
          <w:color w:val="000000" w:themeColor="text1"/>
          <w:lang w:val="en-GB"/>
        </w:rPr>
        <w:t xml:space="preserve"> for 12 common diseases</w:t>
      </w:r>
      <w:r w:rsidR="0089687E" w:rsidRPr="00856B8D">
        <w:rPr>
          <w:color w:val="000000" w:themeColor="text1"/>
          <w:lang w:val="en-GB"/>
        </w:rPr>
        <w:t xml:space="preserve">. In </w:t>
      </w:r>
      <w:r w:rsidR="0089687E" w:rsidRPr="00856B8D">
        <w:rPr>
          <w:color w:val="000000" w:themeColor="text1"/>
          <w:lang w:val="en-GB"/>
        </w:rPr>
        <w:lastRenderedPageBreak/>
        <w:t>particular for AD, Liu et al</w:t>
      </w:r>
      <w:r w:rsidR="0089687E" w:rsidRPr="00856B8D">
        <w:rPr>
          <w:color w:val="000000" w:themeColor="text1"/>
          <w:lang w:val="en-GB"/>
        </w:rPr>
        <w:fldChar w:fldCharType="begin"/>
      </w:r>
      <w:r w:rsidR="0089687E" w:rsidRPr="00856B8D">
        <w:rPr>
          <w:color w:val="000000" w:themeColor="text1"/>
          <w:lang w:val="en-GB"/>
        </w:rPr>
        <w:instrText xml:space="preserve"> ADDIN EN.CITE &lt;EndNote&gt;&lt;Cite&gt;&lt;Author&gt;Liu&lt;/Author&gt;&lt;Year&gt;2017&lt;/Year&gt;&lt;RecNum&gt;642&lt;/RecNum&gt;&lt;DisplayText&gt;&lt;style face="superscript"&gt;12&lt;/style&gt;&lt;/DisplayText&gt;&lt;record&gt;&lt;rec-number&gt;642&lt;/rec-number&gt;&lt;foreign-keys&gt;&lt;key app="EN" db-id="dsdzewftnxrxwke5p56xdezk0tps9t9xr0zx" timestamp="1519223058"&gt;642&lt;/key&gt;&lt;/foreign-keys&gt;&lt;ref-type name="Journal Article"&gt;17&lt;/ref-type&gt;&lt;contributors&gt;&lt;authors&gt;&lt;author&gt;Liu, J. Z.&lt;/author&gt;&lt;author&gt;Erlich, Y.&lt;/author&gt;&lt;author&gt;Pickrell, J. K.&lt;/author&gt;&lt;/authors&gt;&lt;/contributors&gt;&lt;auth-address&gt;New York Genome Center, New York, New York, USA.&amp;#xD;Department of Computer Science, Columbia University, New York, New York, USA.&amp;#xD;Department of Biological Sciences, Columbia University, New York, New York, USA.&lt;/auth-address&gt;&lt;titles&gt;&lt;title&gt;Case-control association mapping by proxy using family history of disease&lt;/title&gt;&lt;secondary-title&gt;Nat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genetics&lt;/abbr-1&gt;&lt;/alt-periodical&gt;&lt;pages&gt;325-331&lt;/pages&gt;&lt;volume&gt;49&lt;/volume&gt;&lt;number&gt;3&lt;/number&gt;&lt;edition&gt;2017/01/17&lt;/edition&gt;&lt;keywords&gt;&lt;keyword&gt;Alzheimer Disease/*genetics&lt;/keyword&gt;&lt;keyword&gt;Case-Control Studies&lt;/keyword&gt;&lt;keyword&gt;Coronary Artery Disease/*genetics&lt;/keyword&gt;&lt;keyword&gt;Diabetes Mellitus, Type 2/*genetics&lt;/keyword&gt;&lt;keyword&gt;Genetic Predisposition to Disease/*genetics&lt;/keyword&gt;&lt;keyword&gt;Genome, Human/genetics&lt;/keyword&gt;&lt;keyword&gt;Genome-Wide Association Study/methods&lt;/keyword&gt;&lt;keyword&gt;Humans&lt;/keyword&gt;&lt;keyword&gt;Risk&lt;/keyword&gt;&lt;/keywords&gt;&lt;dates&gt;&lt;year&gt;2017&lt;/year&gt;&lt;pub-dates&gt;&lt;date&gt;Mar&lt;/date&gt;&lt;/pub-dates&gt;&lt;/dates&gt;&lt;isbn&gt;1061-4036&lt;/isbn&gt;&lt;accession-num&gt;28092683&lt;/accession-num&gt;&lt;urls&gt;&lt;/urls&gt;&lt;electronic-resource-num&gt;10.1038/ng.3766&lt;/electronic-resource-num&gt;&lt;remote-database-provider&gt;NLM&lt;/remote-database-provider&gt;&lt;language&gt;eng&lt;/language&gt;&lt;/record&gt;&lt;/Cite&gt;&lt;/EndNote&gt;</w:instrText>
      </w:r>
      <w:r w:rsidR="0089687E" w:rsidRPr="00856B8D">
        <w:rPr>
          <w:color w:val="000000" w:themeColor="text1"/>
          <w:lang w:val="en-GB"/>
        </w:rPr>
        <w:fldChar w:fldCharType="separate"/>
      </w:r>
      <w:r w:rsidR="0089687E" w:rsidRPr="00856B8D">
        <w:rPr>
          <w:noProof/>
          <w:color w:val="000000" w:themeColor="text1"/>
          <w:vertAlign w:val="superscript"/>
          <w:lang w:val="en-GB"/>
        </w:rPr>
        <w:t>12</w:t>
      </w:r>
      <w:r w:rsidR="0089687E" w:rsidRPr="00856B8D">
        <w:rPr>
          <w:color w:val="000000" w:themeColor="text1"/>
          <w:lang w:val="en-GB"/>
        </w:rPr>
        <w:fldChar w:fldCharType="end"/>
      </w:r>
      <w:r w:rsidR="0089687E" w:rsidRPr="00856B8D">
        <w:rPr>
          <w:color w:val="000000" w:themeColor="text1"/>
          <w:lang w:val="en-GB"/>
        </w:rPr>
        <w:t xml:space="preserve"> report substantial gains in statistical power by using a proxy phenotype, based on simulations and confirmed using empirical data from the 1</w:t>
      </w:r>
      <w:r w:rsidR="0089687E" w:rsidRPr="00856B8D">
        <w:rPr>
          <w:color w:val="000000" w:themeColor="text1"/>
          <w:vertAlign w:val="superscript"/>
          <w:lang w:val="en-GB"/>
        </w:rPr>
        <w:t>st</w:t>
      </w:r>
      <w:r w:rsidR="0089687E" w:rsidRPr="00856B8D">
        <w:rPr>
          <w:color w:val="000000" w:themeColor="text1"/>
          <w:lang w:val="en-GB"/>
        </w:rPr>
        <w:t xml:space="preserve"> release of</w:t>
      </w:r>
      <w:r w:rsidR="00E94DAE" w:rsidRPr="00856B8D">
        <w:rPr>
          <w:color w:val="000000" w:themeColor="text1"/>
          <w:lang w:val="en-GB"/>
        </w:rPr>
        <w:t xml:space="preserve"> </w:t>
      </w:r>
      <w:r w:rsidR="0089687E" w:rsidRPr="00856B8D">
        <w:rPr>
          <w:color w:val="000000" w:themeColor="text1"/>
          <w:lang w:val="en-GB"/>
        </w:rPr>
        <w:t>UKB. We here appl</w:t>
      </w:r>
      <w:r w:rsidR="00E94DAE" w:rsidRPr="00856B8D">
        <w:rPr>
          <w:color w:val="000000" w:themeColor="text1"/>
          <w:lang w:val="en-GB"/>
        </w:rPr>
        <w:t>ied</w:t>
      </w:r>
      <w:r w:rsidR="0089687E" w:rsidRPr="00856B8D">
        <w:rPr>
          <w:color w:val="000000" w:themeColor="text1"/>
          <w:lang w:val="en-GB"/>
        </w:rPr>
        <w:t xml:space="preserve"> the proxy phenotype strategy for AD in the UKB</w:t>
      </w:r>
      <w:r w:rsidR="00EB2F91" w:rsidRPr="00856B8D">
        <w:rPr>
          <w:color w:val="000000" w:themeColor="text1"/>
          <w:lang w:val="en-GB"/>
        </w:rPr>
        <w:t xml:space="preserve"> 2</w:t>
      </w:r>
      <w:r w:rsidR="00EB2F91" w:rsidRPr="00856B8D">
        <w:rPr>
          <w:color w:val="000000" w:themeColor="text1"/>
          <w:vertAlign w:val="superscript"/>
          <w:lang w:val="en-GB"/>
        </w:rPr>
        <w:t>nd</w:t>
      </w:r>
      <w:r w:rsidR="00EB2F91" w:rsidRPr="00856B8D">
        <w:rPr>
          <w:color w:val="000000" w:themeColor="text1"/>
          <w:lang w:val="en-GB"/>
        </w:rPr>
        <w:t xml:space="preserve"> release (full</w:t>
      </w:r>
      <w:r w:rsidR="0089687E" w:rsidRPr="00856B8D">
        <w:rPr>
          <w:color w:val="000000" w:themeColor="text1"/>
          <w:lang w:val="en-GB"/>
        </w:rPr>
        <w:t xml:space="preserve"> sample</w:t>
      </w:r>
      <w:r w:rsidR="00EB2F91" w:rsidRPr="00856B8D">
        <w:rPr>
          <w:color w:val="000000" w:themeColor="text1"/>
          <w:lang w:val="en-GB"/>
        </w:rPr>
        <w:t>)</w:t>
      </w:r>
      <w:r w:rsidR="00B83AC8" w:rsidRPr="00856B8D">
        <w:rPr>
          <w:color w:val="000000" w:themeColor="text1"/>
          <w:lang w:val="en-GB"/>
        </w:rPr>
        <w:t>.</w:t>
      </w:r>
      <w:r w:rsidR="0089687E" w:rsidRPr="00856B8D">
        <w:rPr>
          <w:color w:val="000000" w:themeColor="text1"/>
          <w:lang w:val="en-GB"/>
        </w:rPr>
        <w:t xml:space="preserve"> In this</w:t>
      </w:r>
      <w:r w:rsidR="009C2794" w:rsidRPr="00856B8D">
        <w:rPr>
          <w:color w:val="000000" w:themeColor="text1"/>
          <w:lang w:val="en-GB"/>
        </w:rPr>
        <w:t xml:space="preserve"> sample</w:t>
      </w:r>
      <w:r w:rsidR="00C57F4C" w:rsidRPr="00856B8D">
        <w:rPr>
          <w:color w:val="000000" w:themeColor="text1"/>
          <w:lang w:val="en-GB"/>
        </w:rPr>
        <w:t xml:space="preserve">, parental </w:t>
      </w:r>
      <w:r w:rsidR="009C2794" w:rsidRPr="00856B8D">
        <w:rPr>
          <w:color w:val="000000" w:themeColor="text1"/>
          <w:lang w:val="en-GB"/>
        </w:rPr>
        <w:t>diagnosis for AD was available</w:t>
      </w:r>
      <w:r w:rsidR="00C57F4C" w:rsidRPr="00856B8D">
        <w:rPr>
          <w:color w:val="000000" w:themeColor="text1"/>
          <w:lang w:val="en-GB"/>
        </w:rPr>
        <w:t xml:space="preserve"> for N=376,113 individuals, </w:t>
      </w:r>
      <w:r w:rsidR="00B73965" w:rsidRPr="00856B8D">
        <w:rPr>
          <w:color w:val="000000" w:themeColor="text1"/>
          <w:lang w:val="en-GB"/>
        </w:rPr>
        <w:t xml:space="preserve">of </w:t>
      </w:r>
      <w:r w:rsidR="008501C6" w:rsidRPr="00856B8D">
        <w:rPr>
          <w:color w:val="000000" w:themeColor="text1"/>
          <w:lang w:val="en-GB"/>
        </w:rPr>
        <w:t>whom</w:t>
      </w:r>
      <w:r w:rsidR="00B73965" w:rsidRPr="00856B8D">
        <w:rPr>
          <w:color w:val="000000" w:themeColor="text1"/>
          <w:lang w:val="en-GB"/>
        </w:rPr>
        <w:t xml:space="preserve"> </w:t>
      </w:r>
      <w:r w:rsidR="00C57F4C" w:rsidRPr="00856B8D">
        <w:rPr>
          <w:color w:val="000000" w:themeColor="text1"/>
          <w:lang w:val="en-GB"/>
        </w:rPr>
        <w:t>393</w:t>
      </w:r>
      <w:r w:rsidRPr="00856B8D">
        <w:rPr>
          <w:color w:val="000000" w:themeColor="text1"/>
        </w:rPr>
        <w:t xml:space="preserve"> </w:t>
      </w:r>
      <w:r w:rsidR="00C57F4C" w:rsidRPr="00856B8D">
        <w:rPr>
          <w:color w:val="000000" w:themeColor="text1"/>
          <w:lang w:val="en-GB"/>
        </w:rPr>
        <w:t>individuals</w:t>
      </w:r>
      <w:r w:rsidR="008501C6" w:rsidRPr="00856B8D">
        <w:rPr>
          <w:color w:val="000000" w:themeColor="text1"/>
          <w:lang w:val="en-GB"/>
        </w:rPr>
        <w:t xml:space="preserve"> had a known </w:t>
      </w:r>
      <w:r w:rsidR="00C57F4C" w:rsidRPr="00856B8D">
        <w:rPr>
          <w:color w:val="000000" w:themeColor="text1"/>
          <w:lang w:val="en-GB"/>
        </w:rPr>
        <w:t>diagnosis</w:t>
      </w:r>
      <w:r w:rsidR="008501C6" w:rsidRPr="00856B8D">
        <w:rPr>
          <w:color w:val="000000" w:themeColor="text1"/>
          <w:lang w:val="en-GB"/>
        </w:rPr>
        <w:t xml:space="preserve"> of AD themselves</w:t>
      </w:r>
      <w:r w:rsidR="00577431" w:rsidRPr="00856B8D">
        <w:rPr>
          <w:color w:val="000000" w:themeColor="text1"/>
          <w:lang w:val="en-GB"/>
        </w:rPr>
        <w:t xml:space="preserve"> (identified from </w:t>
      </w:r>
      <w:r w:rsidR="005706A9" w:rsidRPr="00856B8D">
        <w:rPr>
          <w:color w:val="000000" w:themeColor="text1"/>
          <w:lang w:val="en-GB"/>
        </w:rPr>
        <w:t xml:space="preserve">medical </w:t>
      </w:r>
      <w:r w:rsidR="00B61049" w:rsidRPr="00856B8D">
        <w:rPr>
          <w:color w:val="000000" w:themeColor="text1"/>
          <w:lang w:val="en-GB"/>
        </w:rPr>
        <w:t>register data). The h</w:t>
      </w:r>
      <w:r w:rsidR="00577431" w:rsidRPr="00856B8D">
        <w:rPr>
          <w:color w:val="000000" w:themeColor="text1"/>
          <w:lang w:val="en-GB"/>
        </w:rPr>
        <w:t xml:space="preserve">igh heritability of AD implies that case status for offspring can be </w:t>
      </w:r>
      <w:r w:rsidR="00BE5CF2" w:rsidRPr="00856B8D">
        <w:rPr>
          <w:color w:val="000000" w:themeColor="text1"/>
          <w:lang w:val="en-GB"/>
        </w:rPr>
        <w:t xml:space="preserve">partially </w:t>
      </w:r>
      <w:r w:rsidR="00577431" w:rsidRPr="00856B8D">
        <w:rPr>
          <w:color w:val="000000" w:themeColor="text1"/>
          <w:lang w:val="en-GB"/>
        </w:rPr>
        <w:t>infer</w:t>
      </w:r>
      <w:r w:rsidR="007544B4" w:rsidRPr="00856B8D">
        <w:rPr>
          <w:color w:val="000000" w:themeColor="text1"/>
          <w:lang w:val="en-GB"/>
        </w:rPr>
        <w:t>red</w:t>
      </w:r>
      <w:r w:rsidR="00577431" w:rsidRPr="00856B8D">
        <w:rPr>
          <w:color w:val="000000" w:themeColor="text1"/>
          <w:lang w:val="en-GB"/>
        </w:rPr>
        <w:t xml:space="preserve"> from parental case status</w:t>
      </w:r>
      <w:r w:rsidR="00B61049" w:rsidRPr="00856B8D">
        <w:rPr>
          <w:color w:val="000000" w:themeColor="text1"/>
          <w:lang w:val="en-GB"/>
        </w:rPr>
        <w:t xml:space="preserve"> and that offspring of AD parents are likely </w:t>
      </w:r>
      <w:r w:rsidR="000B4E59" w:rsidRPr="00856B8D">
        <w:rPr>
          <w:color w:val="000000" w:themeColor="text1"/>
          <w:lang w:val="en-GB"/>
        </w:rPr>
        <w:t xml:space="preserve">to have </w:t>
      </w:r>
      <w:r w:rsidR="00B61049" w:rsidRPr="00856B8D">
        <w:rPr>
          <w:color w:val="000000" w:themeColor="text1"/>
          <w:lang w:val="en-GB"/>
        </w:rPr>
        <w:t>a higher genetic AD risk load. We thus</w:t>
      </w:r>
      <w:r w:rsidR="009C2794" w:rsidRPr="00856B8D">
        <w:rPr>
          <w:color w:val="000000" w:themeColor="text1"/>
          <w:lang w:val="en-GB"/>
        </w:rPr>
        <w:t xml:space="preserve"> defined individuals with one or two parents with AD as proxy cases</w:t>
      </w:r>
      <w:r w:rsidR="00006116" w:rsidRPr="00856B8D">
        <w:rPr>
          <w:color w:val="000000" w:themeColor="text1"/>
          <w:lang w:val="en-GB"/>
        </w:rPr>
        <w:t xml:space="preserve"> (N=47,793)</w:t>
      </w:r>
      <w:r w:rsidR="009C2794" w:rsidRPr="00856B8D">
        <w:rPr>
          <w:color w:val="000000" w:themeColor="text1"/>
          <w:lang w:val="en-GB"/>
        </w:rPr>
        <w:t>, while</w:t>
      </w:r>
      <w:r w:rsidR="005B7721" w:rsidRPr="00856B8D">
        <w:rPr>
          <w:color w:val="000000" w:themeColor="text1"/>
          <w:lang w:val="en-GB"/>
        </w:rPr>
        <w:t xml:space="preserve"> upweighting </w:t>
      </w:r>
      <w:r w:rsidR="009C2794" w:rsidRPr="00856B8D">
        <w:rPr>
          <w:color w:val="000000" w:themeColor="text1"/>
          <w:lang w:val="en-GB"/>
        </w:rPr>
        <w:t>the proxy cases with 2 parents. Similarly, the proxy controls include</w:t>
      </w:r>
      <w:r w:rsidR="00E94DAE" w:rsidRPr="00856B8D">
        <w:rPr>
          <w:color w:val="000000" w:themeColor="text1"/>
          <w:lang w:val="en-GB"/>
        </w:rPr>
        <w:t xml:space="preserve"> </w:t>
      </w:r>
      <w:r w:rsidR="009C2794" w:rsidRPr="00856B8D">
        <w:rPr>
          <w:color w:val="000000" w:themeColor="text1"/>
          <w:lang w:val="en-GB"/>
        </w:rPr>
        <w:t xml:space="preserve">subjects </w:t>
      </w:r>
      <w:r w:rsidR="00577431" w:rsidRPr="00856B8D">
        <w:rPr>
          <w:color w:val="000000" w:themeColor="text1"/>
          <w:lang w:val="en-GB"/>
        </w:rPr>
        <w:t>with 2 parents</w:t>
      </w:r>
      <w:r w:rsidR="005706A9" w:rsidRPr="00856B8D">
        <w:rPr>
          <w:color w:val="000000" w:themeColor="text1"/>
          <w:lang w:val="en-GB"/>
        </w:rPr>
        <w:t xml:space="preserve"> without AD</w:t>
      </w:r>
      <w:r w:rsidR="00B73965" w:rsidRPr="00856B8D">
        <w:rPr>
          <w:color w:val="000000" w:themeColor="text1"/>
          <w:lang w:val="en-GB"/>
        </w:rPr>
        <w:t xml:space="preserve"> (N=328,320)</w:t>
      </w:r>
      <w:r w:rsidR="00577431" w:rsidRPr="00856B8D">
        <w:rPr>
          <w:color w:val="000000" w:themeColor="text1"/>
          <w:lang w:val="en-GB"/>
        </w:rPr>
        <w:t>, where</w:t>
      </w:r>
      <w:r w:rsidR="009C2794" w:rsidRPr="00856B8D">
        <w:rPr>
          <w:color w:val="000000" w:themeColor="text1"/>
          <w:lang w:val="en-GB"/>
        </w:rPr>
        <w:t xml:space="preserve"> olde</w:t>
      </w:r>
      <w:r w:rsidR="00577431" w:rsidRPr="00856B8D">
        <w:rPr>
          <w:color w:val="000000" w:themeColor="text1"/>
          <w:lang w:val="en-GB"/>
        </w:rPr>
        <w:t>r cognitively normal parents were</w:t>
      </w:r>
      <w:r w:rsidR="005B7721" w:rsidRPr="00856B8D">
        <w:rPr>
          <w:color w:val="000000" w:themeColor="text1"/>
          <w:lang w:val="en-GB"/>
        </w:rPr>
        <w:t xml:space="preserve"> upweighted</w:t>
      </w:r>
      <w:r w:rsidR="009C2794" w:rsidRPr="00856B8D">
        <w:rPr>
          <w:color w:val="000000" w:themeColor="text1"/>
          <w:lang w:val="en-GB"/>
        </w:rPr>
        <w:t xml:space="preserve"> </w:t>
      </w:r>
      <w:r w:rsidR="00577431" w:rsidRPr="00856B8D">
        <w:rPr>
          <w:color w:val="000000" w:themeColor="text1"/>
          <w:lang w:val="en-GB"/>
        </w:rPr>
        <w:t>as proxy controls to account for the higher likelihood that</w:t>
      </w:r>
      <w:r w:rsidR="009C2794" w:rsidRPr="00856B8D">
        <w:rPr>
          <w:color w:val="000000" w:themeColor="text1"/>
          <w:lang w:val="en-GB"/>
        </w:rPr>
        <w:t xml:space="preserve"> younger parents</w:t>
      </w:r>
      <w:r w:rsidR="00577431" w:rsidRPr="00856B8D">
        <w:rPr>
          <w:color w:val="000000" w:themeColor="text1"/>
          <w:lang w:val="en-GB"/>
        </w:rPr>
        <w:t xml:space="preserve"> may</w:t>
      </w:r>
      <w:r w:rsidR="009C2794" w:rsidRPr="00856B8D">
        <w:rPr>
          <w:color w:val="000000" w:themeColor="text1"/>
          <w:lang w:val="en-GB"/>
        </w:rPr>
        <w:t xml:space="preserve"> still </w:t>
      </w:r>
      <w:r w:rsidR="00C57F4C" w:rsidRPr="00856B8D">
        <w:rPr>
          <w:color w:val="000000" w:themeColor="text1"/>
          <w:lang w:val="en-GB"/>
        </w:rPr>
        <w:t>develop</w:t>
      </w:r>
      <w:r w:rsidR="009C2794" w:rsidRPr="00856B8D">
        <w:rPr>
          <w:color w:val="000000" w:themeColor="text1"/>
          <w:lang w:val="en-GB"/>
        </w:rPr>
        <w:t xml:space="preserve"> AD</w:t>
      </w:r>
      <w:r w:rsidR="000B4E59" w:rsidRPr="00856B8D">
        <w:rPr>
          <w:color w:val="000000" w:themeColor="text1"/>
          <w:lang w:val="en-GB"/>
        </w:rPr>
        <w:t xml:space="preserve"> (see </w:t>
      </w:r>
      <w:r w:rsidR="000B4E59" w:rsidRPr="00856B8D">
        <w:rPr>
          <w:b/>
          <w:color w:val="000000" w:themeColor="text1"/>
          <w:lang w:val="en-GB"/>
        </w:rPr>
        <w:t>Methods)</w:t>
      </w:r>
      <w:r w:rsidR="009C2794" w:rsidRPr="00856B8D">
        <w:rPr>
          <w:color w:val="000000" w:themeColor="text1"/>
          <w:lang w:val="en-GB"/>
        </w:rPr>
        <w:t>. As the proxy phenotype is not a pure measure of an individual’s AD status and may include</w:t>
      </w:r>
      <w:r w:rsidR="00B61049" w:rsidRPr="00856B8D">
        <w:rPr>
          <w:color w:val="000000" w:themeColor="text1"/>
          <w:lang w:val="en-GB"/>
        </w:rPr>
        <w:t xml:space="preserve"> </w:t>
      </w:r>
      <w:r w:rsidR="009C2794" w:rsidRPr="00856B8D">
        <w:rPr>
          <w:color w:val="000000" w:themeColor="text1"/>
          <w:lang w:val="en-GB"/>
        </w:rPr>
        <w:t>individuals</w:t>
      </w:r>
      <w:r w:rsidR="00B61049" w:rsidRPr="00856B8D">
        <w:rPr>
          <w:color w:val="000000" w:themeColor="text1"/>
          <w:lang w:val="en-GB"/>
        </w:rPr>
        <w:t xml:space="preserve"> that never develop AD</w:t>
      </w:r>
      <w:r w:rsidR="009C2794" w:rsidRPr="00856B8D">
        <w:rPr>
          <w:color w:val="000000" w:themeColor="text1"/>
          <w:lang w:val="en-GB"/>
        </w:rPr>
        <w:t>, genetic effect sizes will be somewhat underestimated. However, the proxy case</w:t>
      </w:r>
      <w:r w:rsidR="00577431" w:rsidRPr="00856B8D">
        <w:rPr>
          <w:color w:val="000000" w:themeColor="text1"/>
          <w:lang w:val="en-GB"/>
        </w:rPr>
        <w:t>-control sample</w:t>
      </w:r>
      <w:r w:rsidR="009C2794" w:rsidRPr="00856B8D">
        <w:rPr>
          <w:color w:val="000000" w:themeColor="text1"/>
          <w:lang w:val="en-GB"/>
        </w:rPr>
        <w:t xml:space="preserve"> is</w:t>
      </w:r>
      <w:r w:rsidR="00577431" w:rsidRPr="00856B8D">
        <w:rPr>
          <w:color w:val="000000" w:themeColor="text1"/>
          <w:lang w:val="en-GB"/>
        </w:rPr>
        <w:t xml:space="preserve"> very large</w:t>
      </w:r>
      <w:r w:rsidR="009C2794" w:rsidRPr="00856B8D">
        <w:rPr>
          <w:color w:val="000000" w:themeColor="text1"/>
          <w:lang w:val="en-GB"/>
        </w:rPr>
        <w:t xml:space="preserve">, and therefore </w:t>
      </w:r>
      <w:r w:rsidR="000B4E59" w:rsidRPr="00856B8D">
        <w:rPr>
          <w:color w:val="000000" w:themeColor="text1"/>
          <w:lang w:val="en-GB"/>
        </w:rPr>
        <w:t xml:space="preserve">substantially </w:t>
      </w:r>
      <w:r w:rsidR="00A434ED" w:rsidRPr="00856B8D">
        <w:rPr>
          <w:color w:val="000000" w:themeColor="text1"/>
          <w:lang w:val="en-GB"/>
        </w:rPr>
        <w:t>increases power to detect genetic effects for AD.</w:t>
      </w:r>
      <w:r w:rsidR="00FE7342" w:rsidRPr="00856B8D">
        <w:rPr>
          <w:color w:val="000000" w:themeColor="text1"/>
          <w:lang w:val="en-GB"/>
        </w:rPr>
        <w:fldChar w:fldCharType="begin"/>
      </w:r>
      <w:r w:rsidR="00FE7342" w:rsidRPr="00856B8D">
        <w:rPr>
          <w:color w:val="000000" w:themeColor="text1"/>
          <w:lang w:val="en-GB"/>
        </w:rPr>
        <w:instrText xml:space="preserve"> ADDIN EN.CITE &lt;EndNote&gt;&lt;Cite&gt;&lt;Author&gt;Liu&lt;/Author&gt;&lt;Year&gt;2017&lt;/Year&gt;&lt;RecNum&gt;642&lt;/RecNum&gt;&lt;DisplayText&gt;&lt;style face="superscript"&gt;12&lt;/style&gt;&lt;/DisplayText&gt;&lt;record&gt;&lt;rec-number&gt;642&lt;/rec-number&gt;&lt;foreign-keys&gt;&lt;key app="EN" db-id="dsdzewftnxrxwke5p56xdezk0tps9t9xr0zx" timestamp="1519223058"&gt;642&lt;/key&gt;&lt;/foreign-keys&gt;&lt;ref-type name="Journal Article"&gt;17&lt;/ref-type&gt;&lt;contributors&gt;&lt;authors&gt;&lt;author&gt;Liu, J. Z.&lt;/author&gt;&lt;author&gt;Erlich, Y.&lt;/author&gt;&lt;author&gt;Pickrell, J. K.&lt;/author&gt;&lt;/authors&gt;&lt;/contributors&gt;&lt;auth-address&gt;New York Genome Center, New York, New York, USA.&amp;#xD;Department of Computer Science, Columbia University, New York, New York, USA.&amp;#xD;Department of Biological Sciences, Columbia University, New York, New York, USA.&lt;/auth-address&gt;&lt;titles&gt;&lt;title&gt;Case-control association mapping by proxy using family history of disease&lt;/title&gt;&lt;secondary-title&gt;Nat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genetics&lt;/abbr-1&gt;&lt;/alt-periodical&gt;&lt;pages&gt;325-331&lt;/pages&gt;&lt;volume&gt;49&lt;/volume&gt;&lt;number&gt;3&lt;/number&gt;&lt;edition&gt;2017/01/17&lt;/edition&gt;&lt;keywords&gt;&lt;keyword&gt;Alzheimer Disease/*genetics&lt;/keyword&gt;&lt;keyword&gt;Case-Control Studies&lt;/keyword&gt;&lt;keyword&gt;Coronary Artery Disease/*genetics&lt;/keyword&gt;&lt;keyword&gt;Diabetes Mellitus, Type 2/*genetics&lt;/keyword&gt;&lt;keyword&gt;Genetic Predisposition to Disease/*genetics&lt;/keyword&gt;&lt;keyword&gt;Genome, Human/genetics&lt;/keyword&gt;&lt;keyword&gt;Genome-Wide Association Study/methods&lt;/keyword&gt;&lt;keyword&gt;Humans&lt;/keyword&gt;&lt;keyword&gt;Risk&lt;/keyword&gt;&lt;/keywords&gt;&lt;dates&gt;&lt;year&gt;2017&lt;/year&gt;&lt;pub-dates&gt;&lt;date&gt;Mar&lt;/date&gt;&lt;/pub-dates&gt;&lt;/dates&gt;&lt;isbn&gt;1061-4036&lt;/isbn&gt;&lt;accession-num&gt;28092683&lt;/accession-num&gt;&lt;urls&gt;&lt;/urls&gt;&lt;electronic-resource-num&gt;10.1038/ng.3766&lt;/electronic-resource-num&gt;&lt;remote-database-provider&gt;NLM&lt;/remote-database-provider&gt;&lt;language&gt;eng&lt;/language&gt;&lt;/record&gt;&lt;/Cite&gt;&lt;/EndNote&gt;</w:instrText>
      </w:r>
      <w:r w:rsidR="00FE7342" w:rsidRPr="00856B8D">
        <w:rPr>
          <w:color w:val="000000" w:themeColor="text1"/>
          <w:lang w:val="en-GB"/>
        </w:rPr>
        <w:fldChar w:fldCharType="separate"/>
      </w:r>
      <w:r w:rsidR="00FE7342" w:rsidRPr="00856B8D">
        <w:rPr>
          <w:noProof/>
          <w:color w:val="000000" w:themeColor="text1"/>
          <w:vertAlign w:val="superscript"/>
          <w:lang w:val="en-GB"/>
        </w:rPr>
        <w:t>12</w:t>
      </w:r>
      <w:r w:rsidR="00FE7342" w:rsidRPr="00856B8D">
        <w:rPr>
          <w:color w:val="000000" w:themeColor="text1"/>
          <w:lang w:val="en-GB"/>
        </w:rPr>
        <w:fldChar w:fldCharType="end"/>
      </w:r>
      <w:r w:rsidR="00B61049" w:rsidRPr="00856B8D">
        <w:rPr>
          <w:color w:val="000000" w:themeColor="text1"/>
          <w:lang w:val="en-GB"/>
        </w:rPr>
        <w:t xml:space="preserve"> </w:t>
      </w:r>
      <w:r w:rsidR="00A434ED" w:rsidRPr="00856B8D">
        <w:rPr>
          <w:color w:val="000000" w:themeColor="text1"/>
          <w:lang w:val="en-GB"/>
        </w:rPr>
        <w:t xml:space="preserve">We </w:t>
      </w:r>
      <w:r w:rsidR="00B61049" w:rsidRPr="00856B8D">
        <w:rPr>
          <w:color w:val="000000" w:themeColor="text1"/>
          <w:lang w:val="en-GB"/>
        </w:rPr>
        <w:t>first analysed</w:t>
      </w:r>
      <w:r w:rsidR="009C2794" w:rsidRPr="00856B8D">
        <w:rPr>
          <w:color w:val="000000" w:themeColor="text1"/>
          <w:lang w:val="en-GB"/>
        </w:rPr>
        <w:t xml:space="preserve"> the </w:t>
      </w:r>
      <w:r w:rsidR="007F6102" w:rsidRPr="00856B8D">
        <w:rPr>
          <w:color w:val="000000" w:themeColor="text1"/>
          <w:lang w:val="en-GB"/>
        </w:rPr>
        <w:t>clinically defined</w:t>
      </w:r>
      <w:r w:rsidR="009C2794" w:rsidRPr="00856B8D">
        <w:rPr>
          <w:color w:val="000000" w:themeColor="text1"/>
          <w:lang w:val="en-GB"/>
        </w:rPr>
        <w:t xml:space="preserve"> case-control samples separately from t</w:t>
      </w:r>
      <w:r w:rsidR="007E3106" w:rsidRPr="00856B8D">
        <w:rPr>
          <w:color w:val="000000" w:themeColor="text1"/>
          <w:lang w:val="en-GB"/>
        </w:rPr>
        <w:t>he proxy case</w:t>
      </w:r>
      <w:r w:rsidR="00BE5CF2" w:rsidRPr="00856B8D">
        <w:rPr>
          <w:color w:val="000000" w:themeColor="text1"/>
          <w:lang w:val="en-GB"/>
        </w:rPr>
        <w:t>-</w:t>
      </w:r>
      <w:r w:rsidR="007E3106" w:rsidRPr="00856B8D">
        <w:rPr>
          <w:color w:val="000000" w:themeColor="text1"/>
          <w:lang w:val="en-GB"/>
        </w:rPr>
        <w:t>control sample</w:t>
      </w:r>
      <w:r w:rsidR="007F6102" w:rsidRPr="00856B8D">
        <w:rPr>
          <w:color w:val="000000" w:themeColor="text1"/>
          <w:lang w:val="en-GB"/>
        </w:rPr>
        <w:t xml:space="preserve"> </w:t>
      </w:r>
      <w:r w:rsidR="00B61049" w:rsidRPr="00856B8D">
        <w:rPr>
          <w:color w:val="000000" w:themeColor="text1"/>
          <w:lang w:val="en-GB"/>
        </w:rPr>
        <w:t>to allow</w:t>
      </w:r>
      <w:r w:rsidR="007F6102" w:rsidRPr="00856B8D">
        <w:rPr>
          <w:color w:val="000000" w:themeColor="text1"/>
          <w:lang w:val="en-GB"/>
        </w:rPr>
        <w:t xml:space="preserve"> investigation of</w:t>
      </w:r>
      <w:r w:rsidR="009C2794" w:rsidRPr="00856B8D">
        <w:rPr>
          <w:color w:val="000000" w:themeColor="text1"/>
          <w:lang w:val="en-GB"/>
        </w:rPr>
        <w:t xml:space="preserve"> overlap in genetic signal</w:t>
      </w:r>
      <w:r w:rsidR="007F6102" w:rsidRPr="00856B8D">
        <w:rPr>
          <w:color w:val="000000" w:themeColor="text1"/>
          <w:lang w:val="en-GB"/>
        </w:rPr>
        <w:t>s</w:t>
      </w:r>
      <w:r w:rsidR="009C2794" w:rsidRPr="00856B8D">
        <w:rPr>
          <w:color w:val="000000" w:themeColor="text1"/>
          <w:lang w:val="en-GB"/>
        </w:rPr>
        <w:t xml:space="preserve"> for these two measurements of AD risk.</w:t>
      </w:r>
      <w:r w:rsidR="000940F5" w:rsidRPr="00856B8D">
        <w:rPr>
          <w:color w:val="000000" w:themeColor="text1"/>
          <w:lang w:val="en-GB"/>
        </w:rPr>
        <w:t xml:space="preserve"> </w:t>
      </w:r>
      <w:r w:rsidR="00B73965" w:rsidRPr="00856B8D">
        <w:rPr>
          <w:color w:val="000000" w:themeColor="text1"/>
          <w:lang w:val="en-GB"/>
        </w:rPr>
        <w:t>Finally</w:t>
      </w:r>
      <w:r w:rsidR="00BE5CF2" w:rsidRPr="00856B8D">
        <w:rPr>
          <w:color w:val="000000" w:themeColor="text1"/>
          <w:lang w:val="en-GB"/>
        </w:rPr>
        <w:t>,</w:t>
      </w:r>
      <w:r w:rsidR="00B73965" w:rsidRPr="00856B8D">
        <w:rPr>
          <w:color w:val="000000" w:themeColor="text1"/>
          <w:lang w:val="en-GB"/>
        </w:rPr>
        <w:t xml:space="preserve"> in phase 3, we meta-analysed all individuals </w:t>
      </w:r>
      <w:r w:rsidR="000F6FED" w:rsidRPr="00856B8D">
        <w:rPr>
          <w:color w:val="000000" w:themeColor="text1"/>
          <w:lang w:val="en-GB"/>
        </w:rPr>
        <w:t>of phase 1 and phase 2 together and tested for replication in an independent sample.</w:t>
      </w:r>
    </w:p>
    <w:p w14:paraId="218E755D" w14:textId="77777777" w:rsidR="00B61049" w:rsidRPr="00856B8D" w:rsidRDefault="00B61049" w:rsidP="00B73965">
      <w:pPr>
        <w:spacing w:line="480" w:lineRule="auto"/>
        <w:ind w:firstLine="720"/>
        <w:jc w:val="both"/>
        <w:rPr>
          <w:color w:val="000000" w:themeColor="text1"/>
          <w:lang w:val="en-GB"/>
        </w:rPr>
      </w:pPr>
    </w:p>
    <w:p w14:paraId="7C36E440" w14:textId="3495714B" w:rsidR="00F12C7C" w:rsidRPr="00856B8D" w:rsidRDefault="00F12C7C" w:rsidP="00546888">
      <w:pPr>
        <w:spacing w:line="480" w:lineRule="auto"/>
        <w:jc w:val="both"/>
        <w:outlineLvl w:val="0"/>
        <w:rPr>
          <w:i/>
          <w:color w:val="000000" w:themeColor="text1"/>
          <w:lang w:val="en-GB"/>
        </w:rPr>
      </w:pPr>
      <w:r w:rsidRPr="00856B8D">
        <w:rPr>
          <w:i/>
          <w:color w:val="000000" w:themeColor="text1"/>
          <w:lang w:val="en-GB"/>
        </w:rPr>
        <w:t>Genome-wide meta-analysis</w:t>
      </w:r>
      <w:r w:rsidR="00B61049" w:rsidRPr="00856B8D">
        <w:rPr>
          <w:i/>
          <w:color w:val="000000" w:themeColor="text1"/>
          <w:lang w:val="en-GB"/>
        </w:rPr>
        <w:t xml:space="preserve"> for AD status</w:t>
      </w:r>
    </w:p>
    <w:p w14:paraId="40193532" w14:textId="24496D8C" w:rsidR="0048674B" w:rsidRPr="00856B8D" w:rsidRDefault="008501C6" w:rsidP="00997B22">
      <w:pPr>
        <w:spacing w:line="480" w:lineRule="auto"/>
        <w:ind w:firstLine="720"/>
        <w:jc w:val="both"/>
        <w:rPr>
          <w:color w:val="000000" w:themeColor="text1"/>
          <w:lang w:val="en-GB"/>
        </w:rPr>
      </w:pPr>
      <w:r w:rsidRPr="00856B8D">
        <w:rPr>
          <w:color w:val="000000" w:themeColor="text1"/>
          <w:lang w:val="en-GB"/>
        </w:rPr>
        <w:t xml:space="preserve">Phase 1 involved a </w:t>
      </w:r>
      <w:r w:rsidR="009C2794" w:rsidRPr="00856B8D">
        <w:rPr>
          <w:color w:val="000000" w:themeColor="text1"/>
          <w:lang w:val="en-GB"/>
        </w:rPr>
        <w:t>genome-wide meta-analysis for AD case-control status</w:t>
      </w:r>
      <w:r w:rsidR="00B61049" w:rsidRPr="00856B8D">
        <w:rPr>
          <w:color w:val="000000" w:themeColor="text1"/>
          <w:lang w:val="en-GB"/>
        </w:rPr>
        <w:t xml:space="preserve"> using cohorts collected as part of</w:t>
      </w:r>
      <w:r w:rsidR="009C2794" w:rsidRPr="00856B8D">
        <w:rPr>
          <w:color w:val="000000" w:themeColor="text1"/>
          <w:lang w:val="en-GB"/>
        </w:rPr>
        <w:t xml:space="preserve"> 3 independent main </w:t>
      </w:r>
      <w:r w:rsidR="00022AFE" w:rsidRPr="00856B8D">
        <w:rPr>
          <w:color w:val="000000" w:themeColor="text1"/>
          <w:lang w:val="en-GB"/>
        </w:rPr>
        <w:t>consortia</w:t>
      </w:r>
      <w:r w:rsidR="009C2794" w:rsidRPr="00856B8D">
        <w:rPr>
          <w:color w:val="000000" w:themeColor="text1"/>
          <w:lang w:val="en-GB"/>
        </w:rPr>
        <w:t xml:space="preserve"> (PGC-ALZ, IGAP and ADSP)</w:t>
      </w:r>
      <w:r w:rsidR="00B61049" w:rsidRPr="00856B8D">
        <w:rPr>
          <w:color w:val="000000" w:themeColor="text1"/>
          <w:lang w:val="en-GB"/>
        </w:rPr>
        <w:t>,</w:t>
      </w:r>
      <w:r w:rsidR="009C2794" w:rsidRPr="00856B8D">
        <w:rPr>
          <w:color w:val="000000" w:themeColor="text1"/>
          <w:lang w:val="en-GB"/>
        </w:rPr>
        <w:t xml:space="preserve"> </w:t>
      </w:r>
      <w:r w:rsidR="00B61049" w:rsidRPr="00856B8D">
        <w:rPr>
          <w:color w:val="000000" w:themeColor="text1"/>
          <w:lang w:val="en-GB"/>
        </w:rPr>
        <w:t>tot</w:t>
      </w:r>
      <w:r w:rsidR="00301D37" w:rsidRPr="00856B8D">
        <w:rPr>
          <w:color w:val="000000" w:themeColor="text1"/>
          <w:lang w:val="en-GB"/>
        </w:rPr>
        <w:t>alling</w:t>
      </w:r>
      <w:r w:rsidR="009C2794" w:rsidRPr="00856B8D">
        <w:rPr>
          <w:color w:val="000000" w:themeColor="text1"/>
          <w:lang w:val="en-GB"/>
        </w:rPr>
        <w:t xml:space="preserve"> </w:t>
      </w:r>
      <w:r w:rsidR="00931D1A" w:rsidRPr="00856B8D">
        <w:rPr>
          <w:color w:val="000000" w:themeColor="text1"/>
          <w:lang w:val="en-GB"/>
        </w:rPr>
        <w:t xml:space="preserve">79,145 </w:t>
      </w:r>
      <w:r w:rsidR="009C2794" w:rsidRPr="00856B8D">
        <w:rPr>
          <w:color w:val="000000" w:themeColor="text1"/>
          <w:lang w:val="en-GB"/>
        </w:rPr>
        <w:lastRenderedPageBreak/>
        <w:t xml:space="preserve">individuals </w:t>
      </w:r>
      <w:r w:rsidR="00DC09EF" w:rsidRPr="00856B8D">
        <w:rPr>
          <w:color w:val="000000" w:themeColor="text1"/>
          <w:lang w:val="en-GB"/>
        </w:rPr>
        <w:t>(</w:t>
      </w:r>
      <w:r w:rsidR="00E94DAE" w:rsidRPr="00856B8D">
        <w:rPr>
          <w:color w:val="000000" w:themeColor="text1"/>
          <w:lang w:val="en-GB"/>
        </w:rPr>
        <w:t xml:space="preserve">effective sample size </w:t>
      </w:r>
      <w:r w:rsidR="00DC09EF" w:rsidRPr="00856B8D">
        <w:rPr>
          <w:i/>
          <w:color w:val="000000" w:themeColor="text1"/>
          <w:lang w:val="en-GB"/>
        </w:rPr>
        <w:t>N</w:t>
      </w:r>
      <w:r w:rsidR="00DC09EF" w:rsidRPr="00856B8D">
        <w:rPr>
          <w:i/>
          <w:color w:val="000000" w:themeColor="text1"/>
          <w:vertAlign w:val="subscript"/>
          <w:lang w:val="en-GB"/>
        </w:rPr>
        <w:t>eff</w:t>
      </w:r>
      <w:r w:rsidR="00DC09EF" w:rsidRPr="00856B8D">
        <w:rPr>
          <w:color w:val="000000" w:themeColor="text1"/>
          <w:lang w:val="en-GB"/>
        </w:rPr>
        <w:t>=72,500)</w:t>
      </w:r>
      <w:r w:rsidR="00DC09EF" w:rsidRPr="00856B8D">
        <w:rPr>
          <w:i/>
          <w:color w:val="000000" w:themeColor="text1"/>
          <w:lang w:val="en-GB"/>
        </w:rPr>
        <w:t xml:space="preserve"> </w:t>
      </w:r>
      <w:r w:rsidR="009C2794" w:rsidRPr="00856B8D">
        <w:rPr>
          <w:color w:val="000000" w:themeColor="text1"/>
          <w:lang w:val="en-GB"/>
        </w:rPr>
        <w:t xml:space="preserve">of European ancestry and 9,862,738 genetic variants passing quality control </w:t>
      </w:r>
      <w:r w:rsidR="009C2794" w:rsidRPr="00856B8D">
        <w:rPr>
          <w:b/>
          <w:color w:val="000000" w:themeColor="text1"/>
          <w:lang w:val="en-GB"/>
        </w:rPr>
        <w:t>(</w:t>
      </w:r>
      <w:r w:rsidR="00301D37" w:rsidRPr="00856B8D">
        <w:rPr>
          <w:b/>
          <w:color w:val="000000" w:themeColor="text1"/>
          <w:lang w:val="en-GB"/>
        </w:rPr>
        <w:t xml:space="preserve">Figure 1, </w:t>
      </w:r>
      <w:r w:rsidR="009C2794" w:rsidRPr="00856B8D">
        <w:rPr>
          <w:b/>
          <w:color w:val="000000" w:themeColor="text1"/>
          <w:lang w:val="en-GB"/>
        </w:rPr>
        <w:t>Supplementary Table 1</w:t>
      </w:r>
      <w:r w:rsidR="009C2794" w:rsidRPr="00856B8D">
        <w:rPr>
          <w:color w:val="000000" w:themeColor="text1"/>
          <w:lang w:val="en-GB"/>
        </w:rPr>
        <w:t>).</w:t>
      </w:r>
      <w:r w:rsidR="00C0073C" w:rsidRPr="00856B8D">
        <w:rPr>
          <w:color w:val="000000" w:themeColor="text1"/>
          <w:lang w:val="en-GB"/>
        </w:rPr>
        <w:t xml:space="preserve"> The ADSP </w:t>
      </w:r>
      <w:r w:rsidR="005B7721" w:rsidRPr="00856B8D">
        <w:rPr>
          <w:color w:val="000000" w:themeColor="text1"/>
          <w:lang w:val="en-GB"/>
        </w:rPr>
        <w:t>consortium</w:t>
      </w:r>
      <w:r w:rsidR="00C0073C" w:rsidRPr="00856B8D">
        <w:rPr>
          <w:color w:val="000000" w:themeColor="text1"/>
          <w:lang w:val="en-GB"/>
        </w:rPr>
        <w:t xml:space="preserve"> </w:t>
      </w:r>
      <w:r w:rsidRPr="00856B8D">
        <w:rPr>
          <w:color w:val="000000" w:themeColor="text1"/>
          <w:lang w:val="en-GB"/>
        </w:rPr>
        <w:t>obtained</w:t>
      </w:r>
      <w:r w:rsidR="00C0073C" w:rsidRPr="00856B8D">
        <w:rPr>
          <w:color w:val="000000" w:themeColor="text1"/>
          <w:lang w:val="en-GB"/>
        </w:rPr>
        <w:t xml:space="preserve"> whole exome sequencing data</w:t>
      </w:r>
      <w:r w:rsidRPr="00856B8D">
        <w:rPr>
          <w:color w:val="000000" w:themeColor="text1"/>
          <w:lang w:val="en-GB"/>
        </w:rPr>
        <w:t xml:space="preserve"> from</w:t>
      </w:r>
      <w:r w:rsidR="00C0073C" w:rsidRPr="00856B8D">
        <w:rPr>
          <w:color w:val="000000" w:themeColor="text1"/>
          <w:lang w:val="en-GB"/>
        </w:rPr>
        <w:t xml:space="preserve"> 4</w:t>
      </w:r>
      <w:r w:rsidR="000E5826" w:rsidRPr="00856B8D">
        <w:rPr>
          <w:color w:val="000000" w:themeColor="text1"/>
          <w:lang w:val="en-GB"/>
        </w:rPr>
        <w:t>,</w:t>
      </w:r>
      <w:r w:rsidR="00C0073C" w:rsidRPr="00856B8D">
        <w:rPr>
          <w:color w:val="000000" w:themeColor="text1"/>
          <w:lang w:val="en-GB"/>
        </w:rPr>
        <w:t>343 cases and 3</w:t>
      </w:r>
      <w:r w:rsidR="000E5826" w:rsidRPr="00856B8D">
        <w:rPr>
          <w:color w:val="000000" w:themeColor="text1"/>
          <w:lang w:val="en-GB"/>
        </w:rPr>
        <w:t>,</w:t>
      </w:r>
      <w:r w:rsidR="00C0073C" w:rsidRPr="00856B8D">
        <w:rPr>
          <w:color w:val="000000" w:themeColor="text1"/>
          <w:lang w:val="en-GB"/>
        </w:rPr>
        <w:t>163 controls</w:t>
      </w:r>
      <w:r w:rsidR="00022AFE" w:rsidRPr="00856B8D">
        <w:rPr>
          <w:color w:val="000000" w:themeColor="text1"/>
          <w:lang w:val="en-GB"/>
        </w:rPr>
        <w:t xml:space="preserve">, while the remaining datasets consisted of genotype </w:t>
      </w:r>
      <w:r w:rsidR="005B0E74" w:rsidRPr="00856B8D">
        <w:rPr>
          <w:color w:val="000000" w:themeColor="text1"/>
          <w:lang w:val="en-GB"/>
        </w:rPr>
        <w:t>single nucleotide polymorphism (</w:t>
      </w:r>
      <w:r w:rsidR="00552C7F" w:rsidRPr="00856B8D">
        <w:rPr>
          <w:color w:val="000000" w:themeColor="text1"/>
          <w:lang w:val="en-GB"/>
        </w:rPr>
        <w:t>SNP</w:t>
      </w:r>
      <w:r w:rsidR="005B0E74" w:rsidRPr="00856B8D">
        <w:rPr>
          <w:color w:val="000000" w:themeColor="text1"/>
          <w:lang w:val="en-GB"/>
        </w:rPr>
        <w:t>)</w:t>
      </w:r>
      <w:r w:rsidR="00552C7F" w:rsidRPr="00856B8D">
        <w:rPr>
          <w:color w:val="000000" w:themeColor="text1"/>
          <w:lang w:val="en-GB"/>
        </w:rPr>
        <w:t xml:space="preserve"> </w:t>
      </w:r>
      <w:r w:rsidR="00022AFE" w:rsidRPr="00856B8D">
        <w:rPr>
          <w:color w:val="000000" w:themeColor="text1"/>
          <w:lang w:val="en-GB"/>
        </w:rPr>
        <w:t>array data</w:t>
      </w:r>
      <w:r w:rsidR="00C0073C" w:rsidRPr="00856B8D">
        <w:rPr>
          <w:color w:val="000000" w:themeColor="text1"/>
          <w:lang w:val="en-GB"/>
        </w:rPr>
        <w:t>.</w:t>
      </w:r>
      <w:r w:rsidR="009C2794" w:rsidRPr="00856B8D">
        <w:rPr>
          <w:color w:val="000000" w:themeColor="text1"/>
          <w:lang w:val="en-GB"/>
        </w:rPr>
        <w:t xml:space="preserve"> AD patients were diagnosed according to generally acknowledged diagnostic criteria, such as the NINCDS-ADRDA (</w:t>
      </w:r>
      <w:r w:rsidR="00BE5CF2" w:rsidRPr="00856B8D">
        <w:rPr>
          <w:color w:val="000000" w:themeColor="text1"/>
          <w:lang w:val="en-GB"/>
        </w:rPr>
        <w:t>s</w:t>
      </w:r>
      <w:r w:rsidR="009C2794" w:rsidRPr="00856B8D">
        <w:rPr>
          <w:color w:val="000000" w:themeColor="text1"/>
          <w:lang w:val="en-GB"/>
        </w:rPr>
        <w:t xml:space="preserve">ee </w:t>
      </w:r>
      <w:r w:rsidR="009C2794" w:rsidRPr="00856B8D">
        <w:rPr>
          <w:b/>
          <w:color w:val="000000" w:themeColor="text1"/>
          <w:lang w:val="en-GB"/>
        </w:rPr>
        <w:t>Methods</w:t>
      </w:r>
      <w:r w:rsidR="009C2794" w:rsidRPr="00856B8D">
        <w:rPr>
          <w:color w:val="000000" w:themeColor="text1"/>
          <w:lang w:val="en-GB"/>
        </w:rPr>
        <w:t xml:space="preserve">). All cohorts for which we had access to the raw genotypic data were subjected to a standardized quality control pipeline, </w:t>
      </w:r>
      <w:r w:rsidR="00022AFE" w:rsidRPr="00856B8D">
        <w:rPr>
          <w:color w:val="000000" w:themeColor="text1"/>
          <w:lang w:val="en-GB"/>
        </w:rPr>
        <w:t>and GWA analyses</w:t>
      </w:r>
      <w:r w:rsidR="009C2794" w:rsidRPr="00856B8D">
        <w:rPr>
          <w:color w:val="000000" w:themeColor="text1"/>
          <w:lang w:val="en-GB"/>
        </w:rPr>
        <w:t xml:space="preserve"> </w:t>
      </w:r>
      <w:r w:rsidR="00022AFE" w:rsidRPr="00856B8D">
        <w:rPr>
          <w:color w:val="000000" w:themeColor="text1"/>
          <w:lang w:val="en-GB"/>
        </w:rPr>
        <w:t>were</w:t>
      </w:r>
      <w:r w:rsidR="009C2794" w:rsidRPr="00856B8D">
        <w:rPr>
          <w:color w:val="000000" w:themeColor="text1"/>
          <w:lang w:val="en-GB"/>
        </w:rPr>
        <w:t xml:space="preserve"> run per cohort and then included in a meta-analysis</w:t>
      </w:r>
      <w:r w:rsidR="00022AFE" w:rsidRPr="00856B8D">
        <w:rPr>
          <w:color w:val="000000" w:themeColor="text1"/>
          <w:lang w:val="en-GB"/>
        </w:rPr>
        <w:t>,</w:t>
      </w:r>
      <w:r w:rsidR="009C2794" w:rsidRPr="00856B8D">
        <w:rPr>
          <w:color w:val="000000" w:themeColor="text1"/>
          <w:lang w:val="en-GB"/>
        </w:rPr>
        <w:t xml:space="preserve"> </w:t>
      </w:r>
      <w:r w:rsidR="00022AFE" w:rsidRPr="00856B8D">
        <w:rPr>
          <w:color w:val="000000" w:themeColor="text1"/>
          <w:lang w:val="en-GB"/>
        </w:rPr>
        <w:t>alongside one dataset (IGAP) for which only summary s</w:t>
      </w:r>
      <w:r w:rsidR="009C2794" w:rsidRPr="00856B8D">
        <w:rPr>
          <w:color w:val="000000" w:themeColor="text1"/>
          <w:lang w:val="en-GB"/>
        </w:rPr>
        <w:t xml:space="preserve">tatistics were available (see </w:t>
      </w:r>
      <w:r w:rsidR="009C2794" w:rsidRPr="00856B8D">
        <w:rPr>
          <w:b/>
          <w:color w:val="000000" w:themeColor="text1"/>
          <w:lang w:val="en-GB"/>
        </w:rPr>
        <w:t>Methods</w:t>
      </w:r>
      <w:r w:rsidR="009C2794" w:rsidRPr="00856B8D">
        <w:rPr>
          <w:color w:val="000000" w:themeColor="text1"/>
          <w:lang w:val="en-GB"/>
        </w:rPr>
        <w:t>). The full sample liability</w:t>
      </w:r>
      <w:r w:rsidR="00B61049" w:rsidRPr="00856B8D">
        <w:rPr>
          <w:color w:val="000000" w:themeColor="text1"/>
          <w:lang w:val="en-GB"/>
        </w:rPr>
        <w:t xml:space="preserve"> SNP-heritability</w:t>
      </w:r>
      <w:r w:rsidR="009C2794" w:rsidRPr="00856B8D">
        <w:rPr>
          <w:color w:val="000000" w:themeColor="text1"/>
          <w:lang w:val="en-GB"/>
        </w:rPr>
        <w:t xml:space="preserve"> </w:t>
      </w:r>
      <w:r w:rsidR="00B61049" w:rsidRPr="00856B8D">
        <w:rPr>
          <w:color w:val="000000" w:themeColor="text1"/>
          <w:lang w:val="en-GB"/>
        </w:rPr>
        <w:t>(</w:t>
      </w:r>
      <w:r w:rsidR="009C2794" w:rsidRPr="00856B8D">
        <w:rPr>
          <w:i/>
          <w:color w:val="000000" w:themeColor="text1"/>
          <w:lang w:val="en-GB"/>
        </w:rPr>
        <w:t>h</w:t>
      </w:r>
      <w:r w:rsidR="009C2794" w:rsidRPr="00856B8D">
        <w:rPr>
          <w:i/>
          <w:color w:val="000000" w:themeColor="text1"/>
          <w:vertAlign w:val="superscript"/>
          <w:lang w:val="en-GB"/>
        </w:rPr>
        <w:t>2</w:t>
      </w:r>
      <w:r w:rsidR="009C2794" w:rsidRPr="00856B8D">
        <w:rPr>
          <w:i/>
          <w:color w:val="000000" w:themeColor="text1"/>
          <w:vertAlign w:val="subscript"/>
          <w:lang w:val="en-GB"/>
        </w:rPr>
        <w:t>SNP</w:t>
      </w:r>
      <w:r w:rsidR="00B61049" w:rsidRPr="00856B8D">
        <w:rPr>
          <w:color w:val="000000" w:themeColor="text1"/>
          <w:lang w:val="en-GB"/>
        </w:rPr>
        <w:t>)</w:t>
      </w:r>
      <w:r w:rsidR="00444289" w:rsidRPr="00856B8D">
        <w:rPr>
          <w:color w:val="000000" w:themeColor="text1"/>
          <w:lang w:val="en-GB"/>
        </w:rPr>
        <w:t xml:space="preserve">, estimated with the </w:t>
      </w:r>
      <w:r w:rsidR="00E94DAE" w:rsidRPr="00856B8D">
        <w:rPr>
          <w:color w:val="000000" w:themeColor="text1"/>
          <w:lang w:val="en-GB"/>
        </w:rPr>
        <w:t xml:space="preserve">linkage disequilibrium (LD) </w:t>
      </w:r>
      <w:r w:rsidR="005B0E74" w:rsidRPr="00856B8D">
        <w:rPr>
          <w:color w:val="000000" w:themeColor="text1"/>
          <w:lang w:val="en-GB"/>
        </w:rPr>
        <w:t>Score regression (LD</w:t>
      </w:r>
      <w:r w:rsidR="00444289" w:rsidRPr="00856B8D">
        <w:rPr>
          <w:color w:val="000000" w:themeColor="text1"/>
          <w:lang w:val="en-GB"/>
        </w:rPr>
        <w:t>SC</w:t>
      </w:r>
      <w:r w:rsidR="005B0E74" w:rsidRPr="00856B8D">
        <w:rPr>
          <w:color w:val="000000" w:themeColor="text1"/>
          <w:lang w:val="en-GB"/>
        </w:rPr>
        <w:t>)</w:t>
      </w:r>
      <w:r w:rsidR="00444289" w:rsidRPr="00856B8D">
        <w:rPr>
          <w:color w:val="000000" w:themeColor="text1"/>
          <w:lang w:val="en-GB"/>
        </w:rPr>
        <w:t xml:space="preserve"> method, </w:t>
      </w:r>
      <w:r w:rsidR="006A28E6" w:rsidRPr="00856B8D">
        <w:rPr>
          <w:color w:val="000000" w:themeColor="text1"/>
          <w:lang w:val="en-GB"/>
        </w:rPr>
        <w:t>was 0.055 (SE=0.0099)</w:t>
      </w:r>
      <w:r w:rsidR="00022AFE" w:rsidRPr="00856B8D">
        <w:rPr>
          <w:color w:val="000000" w:themeColor="text1"/>
          <w:lang w:val="en-GB"/>
        </w:rPr>
        <w:t>, implying that 5.5% of AD heritability can be explained by the tested SNPs</w:t>
      </w:r>
      <w:r w:rsidR="006A28E6" w:rsidRPr="00856B8D">
        <w:rPr>
          <w:color w:val="000000" w:themeColor="text1"/>
          <w:lang w:val="en-GB"/>
        </w:rPr>
        <w:t>.</w:t>
      </w:r>
      <w:r w:rsidR="00A113C8" w:rsidRPr="00856B8D">
        <w:rPr>
          <w:color w:val="000000" w:themeColor="text1"/>
          <w:lang w:val="en-GB"/>
        </w:rPr>
        <w:t xml:space="preserve"> This is in line with</w:t>
      </w:r>
      <w:r w:rsidR="00F23426" w:rsidRPr="00856B8D">
        <w:rPr>
          <w:color w:val="000000" w:themeColor="text1"/>
          <w:lang w:val="en-GB"/>
        </w:rPr>
        <w:t xml:space="preserve"> previous </w:t>
      </w:r>
      <w:r w:rsidR="005B7459" w:rsidRPr="00856B8D">
        <w:rPr>
          <w:color w:val="000000" w:themeColor="text1"/>
          <w:lang w:val="en-GB"/>
        </w:rPr>
        <w:t xml:space="preserve">LDSC </w:t>
      </w:r>
      <w:r w:rsidR="00F23426" w:rsidRPr="00856B8D">
        <w:rPr>
          <w:color w:val="000000" w:themeColor="text1"/>
          <w:lang w:val="en-GB"/>
        </w:rPr>
        <w:t>estimates for IGAP (6.8%)</w:t>
      </w:r>
      <w:r w:rsidR="005B7459" w:rsidRPr="00856B8D">
        <w:rPr>
          <w:color w:val="000000" w:themeColor="text1"/>
          <w:lang w:val="en-GB"/>
        </w:rPr>
        <w:t>.</w:t>
      </w:r>
      <w:r w:rsidR="00F23426" w:rsidRPr="00856B8D">
        <w:rPr>
          <w:color w:val="000000" w:themeColor="text1"/>
          <w:lang w:val="en-GB"/>
        </w:rPr>
        <w:fldChar w:fldCharType="begin">
          <w:fldData xml:space="preserve">PEVuZE5vdGU+PENpdGU+PEF1dGhvcj5aaGVuZzwvQXV0aG9yPjxZZWFyPjIwMTc8L1llYXI+PFJl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PEVuZE5vdGU+PENpdGU+PEF1dGhvcj5aaGVuZzwvQXV0aG9yPjxZZWFyPjIwMTc8L1llYXI+PFJl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F23426" w:rsidRPr="00856B8D">
        <w:rPr>
          <w:color w:val="000000" w:themeColor="text1"/>
          <w:lang w:val="en-GB"/>
        </w:rPr>
      </w:r>
      <w:r w:rsidR="00F23426" w:rsidRPr="00856B8D">
        <w:rPr>
          <w:color w:val="000000" w:themeColor="text1"/>
          <w:lang w:val="en-GB"/>
        </w:rPr>
        <w:fldChar w:fldCharType="separate"/>
      </w:r>
      <w:r w:rsidR="00B83AC8" w:rsidRPr="00856B8D">
        <w:rPr>
          <w:noProof/>
          <w:color w:val="000000" w:themeColor="text1"/>
          <w:vertAlign w:val="superscript"/>
          <w:lang w:val="en-GB"/>
        </w:rPr>
        <w:t>13,14</w:t>
      </w:r>
      <w:r w:rsidR="00F23426" w:rsidRPr="00856B8D">
        <w:rPr>
          <w:color w:val="000000" w:themeColor="text1"/>
          <w:lang w:val="en-GB"/>
        </w:rPr>
        <w:fldChar w:fldCharType="end"/>
      </w:r>
      <w:r w:rsidR="00F23426" w:rsidRPr="00856B8D">
        <w:rPr>
          <w:color w:val="000000" w:themeColor="text1"/>
          <w:lang w:val="en-GB"/>
        </w:rPr>
        <w:t xml:space="preserve"> </w:t>
      </w:r>
    </w:p>
    <w:p w14:paraId="69E1CF8C" w14:textId="7065EBA5" w:rsidR="008E2D0B" w:rsidRPr="00856B8D" w:rsidRDefault="00E94DAE" w:rsidP="00997B22">
      <w:pPr>
        <w:spacing w:line="480" w:lineRule="auto"/>
        <w:jc w:val="both"/>
        <w:rPr>
          <w:color w:val="000000" w:themeColor="text1"/>
          <w:lang w:val="en-GB"/>
        </w:rPr>
      </w:pPr>
      <w:r w:rsidRPr="00856B8D">
        <w:rPr>
          <w:color w:val="000000" w:themeColor="text1"/>
          <w:lang w:val="en-GB"/>
        </w:rPr>
        <w:tab/>
      </w:r>
      <w:r w:rsidR="0048674B" w:rsidRPr="00856B8D">
        <w:rPr>
          <w:color w:val="000000" w:themeColor="text1"/>
          <w:lang w:val="en-GB"/>
        </w:rPr>
        <w:t xml:space="preserve">The </w:t>
      </w:r>
      <w:proofErr w:type="spellStart"/>
      <w:r w:rsidR="0048674B" w:rsidRPr="00856B8D">
        <w:rPr>
          <w:color w:val="000000" w:themeColor="text1"/>
          <w:lang w:val="en-GB"/>
        </w:rPr>
        <w:t>λ</w:t>
      </w:r>
      <w:r w:rsidR="0048674B" w:rsidRPr="00856B8D">
        <w:rPr>
          <w:color w:val="000000" w:themeColor="text1"/>
          <w:vertAlign w:val="subscript"/>
          <w:lang w:val="en-GB"/>
        </w:rPr>
        <w:t>GC</w:t>
      </w:r>
      <w:proofErr w:type="spellEnd"/>
      <w:r w:rsidR="0048674B" w:rsidRPr="00856B8D">
        <w:rPr>
          <w:color w:val="000000" w:themeColor="text1"/>
          <w:lang w:val="en-GB"/>
        </w:rPr>
        <w:t xml:space="preserve">=1.10 indicated the presence of </w:t>
      </w:r>
      <w:r w:rsidR="005B7721" w:rsidRPr="00856B8D">
        <w:rPr>
          <w:color w:val="000000" w:themeColor="text1"/>
          <w:lang w:val="en-GB"/>
        </w:rPr>
        <w:t xml:space="preserve">modestly </w:t>
      </w:r>
      <w:r w:rsidR="0048674B" w:rsidRPr="00856B8D">
        <w:rPr>
          <w:color w:val="000000" w:themeColor="text1"/>
          <w:lang w:val="en-GB"/>
        </w:rPr>
        <w:t xml:space="preserve">inflated genetic signal compared to the null hypothesis of no association. The </w:t>
      </w:r>
      <w:r w:rsidRPr="00856B8D">
        <w:rPr>
          <w:color w:val="000000" w:themeColor="text1"/>
          <w:lang w:val="en-GB"/>
        </w:rPr>
        <w:t xml:space="preserve">LD </w:t>
      </w:r>
      <w:r w:rsidR="0048674B" w:rsidRPr="00856B8D">
        <w:rPr>
          <w:color w:val="000000" w:themeColor="text1"/>
          <w:lang w:val="en-GB"/>
        </w:rPr>
        <w:t>score intercept</w:t>
      </w:r>
      <w:r w:rsidR="00760852"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760852" w:rsidRPr="00856B8D">
        <w:rPr>
          <w:color w:val="000000" w:themeColor="text1"/>
          <w:lang w:val="en-GB"/>
        </w:rPr>
      </w:r>
      <w:r w:rsidR="00760852" w:rsidRPr="00856B8D">
        <w:rPr>
          <w:color w:val="000000" w:themeColor="text1"/>
          <w:lang w:val="en-GB"/>
        </w:rPr>
        <w:fldChar w:fldCharType="separate"/>
      </w:r>
      <w:r w:rsidR="00760852" w:rsidRPr="00856B8D">
        <w:rPr>
          <w:noProof/>
          <w:color w:val="000000" w:themeColor="text1"/>
          <w:vertAlign w:val="superscript"/>
          <w:lang w:val="en-GB"/>
        </w:rPr>
        <w:t>14</w:t>
      </w:r>
      <w:r w:rsidR="00760852" w:rsidRPr="00856B8D">
        <w:rPr>
          <w:color w:val="000000" w:themeColor="text1"/>
          <w:lang w:val="en-GB"/>
        </w:rPr>
        <w:fldChar w:fldCharType="end"/>
      </w:r>
      <w:r w:rsidR="0048674B" w:rsidRPr="00856B8D">
        <w:rPr>
          <w:color w:val="000000" w:themeColor="text1"/>
          <w:lang w:val="en-GB"/>
        </w:rPr>
        <w:t xml:space="preserve"> was 1.044 (SE=0.0084)</w:t>
      </w:r>
      <w:r w:rsidR="00D00593" w:rsidRPr="00856B8D">
        <w:rPr>
          <w:color w:val="000000" w:themeColor="text1"/>
          <w:lang w:val="en-GB"/>
        </w:rPr>
        <w:t xml:space="preserve"> and the sample size-adjusted</w:t>
      </w:r>
      <w:r w:rsidR="00D00593" w:rsidRPr="00856B8D">
        <w:rPr>
          <w:color w:val="000000" w:themeColor="text1"/>
          <w:lang w:val="en-GB"/>
        </w:rPr>
        <w:fldChar w:fldCharType="begin"/>
      </w:r>
      <w:r w:rsidR="00D00593" w:rsidRPr="00856B8D">
        <w:rPr>
          <w:color w:val="000000" w:themeColor="text1"/>
          <w:lang w:val="en-GB"/>
        </w:rPr>
        <w:instrText xml:space="preserve"> ADDIN EN.CITE &lt;EndNote&gt;&lt;Cite&gt;&lt;Author&gt;de Bakker&lt;/Author&gt;&lt;Year&gt;2008&lt;/Year&gt;&lt;RecNum&gt;2040&lt;/RecNum&gt;&lt;DisplayText&gt;&lt;style face="superscript"&gt;15&lt;/style&gt;&lt;/DisplayText&gt;&lt;record&gt;&lt;rec-number&gt;2040&lt;/rec-number&gt;&lt;foreign-keys&gt;&lt;key app="EN" db-id="vfxr0pe2txpwdbexfd2vx2fwx05v5ve05w5r" timestamp="1529931435"&gt;2040&lt;/key&gt;&lt;/foreign-keys&gt;&lt;ref-type name="Journal Article"&gt;17&lt;/ref-type&gt;&lt;contributors&gt;&lt;authors&gt;&lt;author&gt;de Bakker, Paul I. W.&lt;/author&gt;&lt;author&gt;Ferreira, Manuel A. R.&lt;/author&gt;&lt;author&gt;Jia, Xiaoming&lt;/author&gt;&lt;author&gt;Neale, Benjamin M.&lt;/author&gt;&lt;author&gt;Raychaudhuri, Soumya&lt;/author&gt;&lt;author&gt;Voight, Benjamin F.&lt;/author&gt;&lt;/authors&gt;&lt;/contributors&gt;&lt;titles&gt;&lt;title&gt;Practical aspects of imputation-driven meta-analysis of genome-wide association studies&lt;/title&gt;&lt;secondary-title&gt;Human Molecular Genetics&lt;/secondary-title&gt;&lt;/titles&gt;&lt;periodical&gt;&lt;full-title&gt;Human Molecular Genetics&lt;/full-title&gt;&lt;abbr-1&gt;Hum Mol Genet&lt;/abbr-1&gt;&lt;/periodical&gt;&lt;pages&gt;R122-R128&lt;/pages&gt;&lt;volume&gt;17&lt;/volume&gt;&lt;number&gt;R2&lt;/number&gt;&lt;dates&gt;&lt;year&gt;2008&lt;/year&gt;&lt;pub-dates&gt;&lt;date&gt;09/02/received&amp;#xD;09/05/accepted&lt;/date&gt;&lt;/pub-dates&gt;&lt;/dates&gt;&lt;publisher&gt;Oxford University Press&lt;/publisher&gt;&lt;isbn&gt;0964-6906&amp;#xD;1460-2083&lt;/isbn&gt;&lt;accession-num&gt;PMC2782358&lt;/accession-num&gt;&lt;urls&gt;&lt;related-urls&gt;&lt;url&gt;http://www.ncbi.nlm.nih.gov/pmc/articles/PMC2782358/&lt;/url&gt;&lt;/related-urls&gt;&lt;/urls&gt;&lt;electronic-resource-num&gt;10.1093/hmg/ddn288&lt;/electronic-resource-num&gt;&lt;remote-database-name&gt;PMC&lt;/remote-database-name&gt;&lt;/record&gt;&lt;/Cite&gt;&lt;/EndNote&gt;</w:instrText>
      </w:r>
      <w:r w:rsidR="00D00593" w:rsidRPr="00856B8D">
        <w:rPr>
          <w:color w:val="000000" w:themeColor="text1"/>
          <w:lang w:val="en-GB"/>
        </w:rPr>
        <w:fldChar w:fldCharType="separate"/>
      </w:r>
      <w:r w:rsidR="00D00593" w:rsidRPr="00856B8D">
        <w:rPr>
          <w:noProof/>
          <w:color w:val="000000" w:themeColor="text1"/>
          <w:vertAlign w:val="superscript"/>
          <w:lang w:val="en-GB"/>
        </w:rPr>
        <w:t>15</w:t>
      </w:r>
      <w:r w:rsidR="00D00593" w:rsidRPr="00856B8D">
        <w:rPr>
          <w:color w:val="000000" w:themeColor="text1"/>
          <w:lang w:val="en-GB"/>
        </w:rPr>
        <w:fldChar w:fldCharType="end"/>
      </w:r>
      <w:r w:rsidR="00D00593" w:rsidRPr="00856B8D">
        <w:rPr>
          <w:color w:val="000000" w:themeColor="text1"/>
          <w:lang w:val="en-GB"/>
        </w:rPr>
        <w:t xml:space="preserve"> λ</w:t>
      </w:r>
      <w:r w:rsidR="00D00593" w:rsidRPr="00856B8D">
        <w:rPr>
          <w:color w:val="000000" w:themeColor="text1"/>
          <w:vertAlign w:val="subscript"/>
          <w:lang w:val="en-GB"/>
        </w:rPr>
        <w:t>1000</w:t>
      </w:r>
      <w:r w:rsidR="00D00593" w:rsidRPr="00856B8D">
        <w:rPr>
          <w:color w:val="000000" w:themeColor="text1"/>
          <w:lang w:val="en-GB"/>
        </w:rPr>
        <w:t xml:space="preserve"> was 1.086,</w:t>
      </w:r>
      <w:r w:rsidR="0048674B" w:rsidRPr="00856B8D">
        <w:rPr>
          <w:color w:val="000000" w:themeColor="text1"/>
          <w:lang w:val="en-GB"/>
        </w:rPr>
        <w:t xml:space="preserve"> indicating that most inflation could be explained by polygenic signal </w:t>
      </w:r>
      <w:r w:rsidR="00327649" w:rsidRPr="00856B8D">
        <w:rPr>
          <w:color w:val="000000" w:themeColor="text1"/>
          <w:lang w:val="en-GB"/>
        </w:rPr>
        <w:t>(</w:t>
      </w:r>
      <w:r w:rsidR="00327649" w:rsidRPr="00856B8D">
        <w:rPr>
          <w:b/>
          <w:color w:val="000000" w:themeColor="text1"/>
          <w:lang w:val="en-GB"/>
        </w:rPr>
        <w:t>Supplementary Figure 1</w:t>
      </w:r>
      <w:r w:rsidR="00327649" w:rsidRPr="00856B8D">
        <w:rPr>
          <w:color w:val="000000" w:themeColor="text1"/>
          <w:lang w:val="en-GB"/>
        </w:rPr>
        <w:t>).</w:t>
      </w:r>
      <w:r w:rsidR="00327649" w:rsidRPr="00856B8D">
        <w:rPr>
          <w:b/>
          <w:color w:val="000000" w:themeColor="text1"/>
          <w:lang w:val="en-GB"/>
        </w:rPr>
        <w:t xml:space="preserve"> </w:t>
      </w:r>
      <w:r w:rsidR="00327649" w:rsidRPr="00856B8D">
        <w:rPr>
          <w:color w:val="000000" w:themeColor="text1"/>
          <w:lang w:val="en-GB"/>
        </w:rPr>
        <w:t>In the meta-analysis of AD case-control status, 1,067 variants indexed by 51 lead SNPs in approximate linkage equilibrium (</w:t>
      </w:r>
      <w:r w:rsidR="00327649" w:rsidRPr="00856B8D">
        <w:rPr>
          <w:i/>
          <w:color w:val="000000" w:themeColor="text1"/>
          <w:lang w:val="en-GB"/>
        </w:rPr>
        <w:t>r</w:t>
      </w:r>
      <w:r w:rsidR="00327649" w:rsidRPr="00856B8D">
        <w:rPr>
          <w:i/>
          <w:color w:val="000000" w:themeColor="text1"/>
          <w:vertAlign w:val="superscript"/>
          <w:lang w:val="en-GB"/>
        </w:rPr>
        <w:t>2</w:t>
      </w:r>
      <w:r w:rsidR="00327649" w:rsidRPr="00856B8D">
        <w:rPr>
          <w:color w:val="000000" w:themeColor="text1"/>
          <w:lang w:val="en-GB"/>
        </w:rPr>
        <w:t xml:space="preserve">&lt;0.1) reached genome-wide </w:t>
      </w:r>
      <w:r w:rsidR="005B0E74" w:rsidRPr="00856B8D">
        <w:rPr>
          <w:color w:val="000000" w:themeColor="text1"/>
          <w:lang w:val="en-GB"/>
        </w:rPr>
        <w:t>significance (GWS; P&lt;5×10</w:t>
      </w:r>
      <w:r w:rsidR="005B0E74" w:rsidRPr="00856B8D">
        <w:rPr>
          <w:color w:val="000000" w:themeColor="text1"/>
          <w:vertAlign w:val="superscript"/>
          <w:lang w:val="en-GB"/>
        </w:rPr>
        <w:t>-8</w:t>
      </w:r>
      <w:r w:rsidR="005B0E74" w:rsidRPr="00856B8D">
        <w:rPr>
          <w:color w:val="000000" w:themeColor="text1"/>
          <w:lang w:val="en-GB"/>
        </w:rPr>
        <w:t>) (</w:t>
      </w:r>
      <w:r w:rsidR="005B0E74" w:rsidRPr="00856B8D">
        <w:rPr>
          <w:b/>
          <w:color w:val="000000" w:themeColor="text1"/>
          <w:lang w:val="en-GB"/>
        </w:rPr>
        <w:t>Supplementary Figure 1</w:t>
      </w:r>
      <w:r w:rsidR="005B0E74" w:rsidRPr="00856B8D">
        <w:rPr>
          <w:color w:val="000000" w:themeColor="text1"/>
          <w:lang w:val="en-GB"/>
        </w:rPr>
        <w:t xml:space="preserve">; </w:t>
      </w:r>
      <w:r w:rsidR="005B0E74" w:rsidRPr="00856B8D">
        <w:rPr>
          <w:b/>
          <w:color w:val="000000" w:themeColor="text1"/>
          <w:lang w:val="en-GB"/>
        </w:rPr>
        <w:t>Supplementary Table 2</w:t>
      </w:r>
      <w:r w:rsidR="005B0E74" w:rsidRPr="00856B8D">
        <w:rPr>
          <w:color w:val="000000" w:themeColor="text1"/>
          <w:lang w:val="en-GB"/>
        </w:rPr>
        <w:t>). These were located in 18 distinct genomic loci (</w:t>
      </w:r>
      <w:r w:rsidR="005B0E74" w:rsidRPr="00856B8D">
        <w:rPr>
          <w:b/>
          <w:color w:val="000000" w:themeColor="text1"/>
          <w:lang w:val="en-GB"/>
        </w:rPr>
        <w:t>Table 1</w:t>
      </w:r>
      <w:r w:rsidR="005B0E74" w:rsidRPr="00856B8D">
        <w:rPr>
          <w:color w:val="000000" w:themeColor="text1"/>
          <w:lang w:val="en-GB"/>
        </w:rPr>
        <w:t xml:space="preserve">). 15 of these loci confirmed previous findings </w:t>
      </w:r>
      <w:r w:rsidR="009C2794" w:rsidRPr="00856B8D">
        <w:rPr>
          <w:color w:val="000000" w:themeColor="text1"/>
          <w:lang w:val="en-GB"/>
        </w:rPr>
        <w:t>(Lambert et al</w:t>
      </w:r>
      <w:r w:rsidR="000F00A4"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0F00A4" w:rsidRPr="00856B8D">
        <w:rPr>
          <w:color w:val="000000" w:themeColor="text1"/>
          <w:lang w:val="en-GB"/>
        </w:rPr>
      </w:r>
      <w:r w:rsidR="000F00A4" w:rsidRPr="00856B8D">
        <w:rPr>
          <w:color w:val="000000" w:themeColor="text1"/>
          <w:lang w:val="en-GB"/>
        </w:rPr>
        <w:fldChar w:fldCharType="separate"/>
      </w:r>
      <w:r w:rsidR="00E90844" w:rsidRPr="00856B8D">
        <w:rPr>
          <w:noProof/>
          <w:color w:val="000000" w:themeColor="text1"/>
          <w:vertAlign w:val="superscript"/>
          <w:lang w:val="en-GB"/>
        </w:rPr>
        <w:t>4</w:t>
      </w:r>
      <w:r w:rsidR="000F00A4" w:rsidRPr="00856B8D">
        <w:rPr>
          <w:color w:val="000000" w:themeColor="text1"/>
          <w:lang w:val="en-GB"/>
        </w:rPr>
        <w:fldChar w:fldCharType="end"/>
      </w:r>
      <w:r w:rsidR="009C2794" w:rsidRPr="00856B8D">
        <w:rPr>
          <w:color w:val="000000" w:themeColor="text1"/>
          <w:lang w:val="en-GB"/>
        </w:rPr>
        <w:t xml:space="preserve">) </w:t>
      </w:r>
      <w:r w:rsidR="005B018F" w:rsidRPr="00856B8D">
        <w:rPr>
          <w:color w:val="000000" w:themeColor="text1"/>
          <w:lang w:val="en-GB"/>
        </w:rPr>
        <w:t xml:space="preserve">in a </w:t>
      </w:r>
      <w:r w:rsidR="002144FE" w:rsidRPr="00856B8D">
        <w:rPr>
          <w:color w:val="000000" w:themeColor="text1"/>
          <w:lang w:val="en-GB"/>
        </w:rPr>
        <w:t xml:space="preserve">sample </w:t>
      </w:r>
      <w:r w:rsidR="005B018F" w:rsidRPr="00856B8D">
        <w:rPr>
          <w:color w:val="000000" w:themeColor="text1"/>
          <w:lang w:val="en-GB"/>
        </w:rPr>
        <w:t xml:space="preserve">partially overlapping </w:t>
      </w:r>
      <w:r w:rsidR="002144FE" w:rsidRPr="00856B8D">
        <w:rPr>
          <w:color w:val="000000" w:themeColor="text1"/>
          <w:lang w:val="en-GB"/>
        </w:rPr>
        <w:t xml:space="preserve">with that </w:t>
      </w:r>
      <w:r w:rsidR="009C2794" w:rsidRPr="00856B8D">
        <w:rPr>
          <w:color w:val="000000" w:themeColor="text1"/>
          <w:lang w:val="en-GB"/>
        </w:rPr>
        <w:t xml:space="preserve">of the current </w:t>
      </w:r>
      <w:r w:rsidR="00425CB1" w:rsidRPr="00856B8D">
        <w:rPr>
          <w:color w:val="000000" w:themeColor="text1"/>
          <w:lang w:val="en-GB"/>
        </w:rPr>
        <w:t>study</w:t>
      </w:r>
      <w:r w:rsidR="009C2794" w:rsidRPr="00856B8D">
        <w:rPr>
          <w:color w:val="000000" w:themeColor="text1"/>
          <w:lang w:val="en-GB"/>
        </w:rPr>
        <w:t>.</w:t>
      </w:r>
      <w:r w:rsidR="003179C9" w:rsidRPr="00856B8D">
        <w:rPr>
          <w:color w:val="000000" w:themeColor="text1"/>
          <w:lang w:val="en-GB"/>
        </w:rPr>
        <w:t xml:space="preserve"> The 3 remaining loci </w:t>
      </w:r>
      <w:r w:rsidR="003179C9" w:rsidRPr="00856B8D">
        <w:rPr>
          <w:color w:val="000000" w:themeColor="text1"/>
          <w:lang w:val="en-GB"/>
        </w:rPr>
        <w:lastRenderedPageBreak/>
        <w:t>(</w:t>
      </w:r>
      <w:r w:rsidR="004E37A0" w:rsidRPr="00856B8D">
        <w:rPr>
          <w:i/>
          <w:color w:val="000000" w:themeColor="text1"/>
          <w:lang w:val="en-GB"/>
        </w:rPr>
        <w:t>HS3ST1</w:t>
      </w:r>
      <w:r w:rsidR="009C2794" w:rsidRPr="00856B8D">
        <w:rPr>
          <w:color w:val="000000" w:themeColor="text1"/>
          <w:lang w:val="en-GB"/>
        </w:rPr>
        <w:t xml:space="preserve">, </w:t>
      </w:r>
      <w:r w:rsidR="004E37A0" w:rsidRPr="00856B8D">
        <w:rPr>
          <w:i/>
          <w:color w:val="000000" w:themeColor="text1"/>
          <w:lang w:val="en-GB"/>
        </w:rPr>
        <w:t>ECHDC3</w:t>
      </w:r>
      <w:r w:rsidR="00BE5CF2" w:rsidRPr="00856B8D">
        <w:rPr>
          <w:i/>
          <w:color w:val="000000" w:themeColor="text1"/>
          <w:lang w:val="en-GB"/>
        </w:rPr>
        <w:t xml:space="preserve"> </w:t>
      </w:r>
      <w:r w:rsidR="009C2794" w:rsidRPr="00856B8D">
        <w:rPr>
          <w:color w:val="000000" w:themeColor="text1"/>
          <w:lang w:val="en-GB"/>
        </w:rPr>
        <w:t xml:space="preserve">and </w:t>
      </w:r>
      <w:r w:rsidR="004E37A0" w:rsidRPr="00856B8D">
        <w:rPr>
          <w:i/>
          <w:color w:val="000000" w:themeColor="text1"/>
          <w:lang w:val="en-GB"/>
        </w:rPr>
        <w:t>BZRAP1-AS1</w:t>
      </w:r>
      <w:r w:rsidRPr="00856B8D">
        <w:rPr>
          <w:rStyle w:val="FootnoteReference"/>
          <w:color w:val="000000" w:themeColor="text1"/>
          <w:lang w:val="en-GB"/>
        </w:rPr>
        <w:footnoteReference w:id="1"/>
      </w:r>
      <w:r w:rsidR="009C2794" w:rsidRPr="00856B8D">
        <w:rPr>
          <w:color w:val="000000" w:themeColor="text1"/>
          <w:lang w:val="en-GB"/>
        </w:rPr>
        <w:t xml:space="preserve">) have been linked </w:t>
      </w:r>
      <w:r w:rsidR="006C1137" w:rsidRPr="00856B8D">
        <w:rPr>
          <w:color w:val="000000" w:themeColor="text1"/>
          <w:lang w:val="en-GB"/>
        </w:rPr>
        <w:t xml:space="preserve">more recently </w:t>
      </w:r>
      <w:r w:rsidR="009C2794" w:rsidRPr="00856B8D">
        <w:rPr>
          <w:color w:val="000000" w:themeColor="text1"/>
          <w:lang w:val="en-GB"/>
        </w:rPr>
        <w:t>to AD in a genetic study of</w:t>
      </w:r>
      <w:r w:rsidR="000F00A4" w:rsidRPr="00856B8D">
        <w:rPr>
          <w:color w:val="000000" w:themeColor="text1"/>
          <w:lang w:val="en-GB"/>
        </w:rPr>
        <w:t xml:space="preserve"> AD-related </w:t>
      </w:r>
      <w:r w:rsidR="00D34334" w:rsidRPr="00856B8D">
        <w:rPr>
          <w:color w:val="000000" w:themeColor="text1"/>
          <w:lang w:val="en-GB"/>
        </w:rPr>
        <w:t>cholesterol</w:t>
      </w:r>
      <w:r w:rsidR="000F00A4" w:rsidRPr="00856B8D">
        <w:rPr>
          <w:color w:val="000000" w:themeColor="text1"/>
          <w:lang w:val="en-GB"/>
        </w:rPr>
        <w:t xml:space="preserve"> levels</w:t>
      </w:r>
      <w:r w:rsidR="005B7459" w:rsidRPr="00856B8D">
        <w:rPr>
          <w:color w:val="000000" w:themeColor="text1"/>
          <w:lang w:val="en-GB"/>
        </w:rPr>
        <w:fldChar w:fldCharType="begin">
          <w:fldData xml:space="preserve">PEVuZE5vdGU+PENpdGU+PEF1dGhvcj5EZXNpa2FuPC9BdXRob3I+PFllYXI+MjAxNTwvWWVhcj48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Y3VsYXRpb248L2FiYnItMT48L2FsdC1wZXJpb2RpY2FsPjxwYWdlcz4yMDYxLTIwNjk8L3BhZ2Vz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</w:fldData>
        </w:fldChar>
      </w:r>
      <w:r w:rsidR="005B7459" w:rsidRPr="00856B8D">
        <w:rPr>
          <w:color w:val="000000" w:themeColor="text1"/>
          <w:lang w:val="en-GB"/>
        </w:rPr>
        <w:instrText xml:space="preserve"> ADDIN EN.CITE </w:instrText>
      </w:r>
      <w:r w:rsidR="005B7459" w:rsidRPr="00856B8D">
        <w:rPr>
          <w:color w:val="000000" w:themeColor="text1"/>
          <w:lang w:val="en-GB"/>
        </w:rPr>
        <w:fldChar w:fldCharType="begin">
          <w:fldData xml:space="preserve">PEVuZE5vdGU+PENpdGU+PEF1dGhvcj5EZXNpa2FuPC9BdXRob3I+PFllYXI+MjAxNTwvWWVhcj48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Y3VsYXRpb248L2FiYnItMT48L2FsdC1wZXJpb2RpY2FsPjxwYWdlcz4yMDYxLTIwNjk8L3BhZ2Vz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</w:fldData>
        </w:fldChar>
      </w:r>
      <w:r w:rsidR="005B7459" w:rsidRPr="00856B8D">
        <w:rPr>
          <w:color w:val="000000" w:themeColor="text1"/>
          <w:lang w:val="en-GB"/>
        </w:rPr>
        <w:instrText xml:space="preserve"> ADDIN EN.CITE.DATA </w:instrText>
      </w:r>
      <w:r w:rsidR="005B7459" w:rsidRPr="00856B8D">
        <w:rPr>
          <w:color w:val="000000" w:themeColor="text1"/>
          <w:lang w:val="en-GB"/>
        </w:rPr>
      </w:r>
      <w:r w:rsidR="005B7459" w:rsidRPr="00856B8D">
        <w:rPr>
          <w:color w:val="000000" w:themeColor="text1"/>
          <w:lang w:val="en-GB"/>
        </w:rPr>
        <w:fldChar w:fldCharType="end"/>
      </w:r>
      <w:r w:rsidR="005B7459" w:rsidRPr="00856B8D">
        <w:rPr>
          <w:color w:val="000000" w:themeColor="text1"/>
          <w:lang w:val="en-GB"/>
        </w:rPr>
      </w:r>
      <w:r w:rsidR="005B7459" w:rsidRPr="00856B8D">
        <w:rPr>
          <w:color w:val="000000" w:themeColor="text1"/>
          <w:lang w:val="en-GB"/>
        </w:rPr>
        <w:fldChar w:fldCharType="separate"/>
      </w:r>
      <w:r w:rsidR="005B7459" w:rsidRPr="00856B8D">
        <w:rPr>
          <w:noProof/>
          <w:color w:val="000000" w:themeColor="text1"/>
          <w:vertAlign w:val="superscript"/>
          <w:lang w:val="en-GB"/>
        </w:rPr>
        <w:t>16</w:t>
      </w:r>
      <w:r w:rsidR="005B7459" w:rsidRPr="00856B8D">
        <w:rPr>
          <w:color w:val="000000" w:themeColor="text1"/>
          <w:lang w:val="en-GB"/>
        </w:rPr>
        <w:fldChar w:fldCharType="end"/>
      </w:r>
      <w:r w:rsidR="009C2794" w:rsidRPr="00856B8D">
        <w:rPr>
          <w:color w:val="000000" w:themeColor="text1"/>
          <w:lang w:val="en-GB"/>
        </w:rPr>
        <w:t xml:space="preserve"> and</w:t>
      </w:r>
      <w:r w:rsidR="0021488A" w:rsidRPr="00856B8D">
        <w:rPr>
          <w:color w:val="000000" w:themeColor="text1"/>
          <w:lang w:val="en-GB"/>
        </w:rPr>
        <w:t xml:space="preserve"> in</w:t>
      </w:r>
      <w:r w:rsidR="009C2794" w:rsidRPr="00856B8D">
        <w:rPr>
          <w:color w:val="000000" w:themeColor="text1"/>
          <w:lang w:val="en-GB"/>
        </w:rPr>
        <w:t xml:space="preserve"> a transethnic genome-wide association study</w:t>
      </w:r>
      <w:r w:rsidR="0021488A" w:rsidRPr="00856B8D">
        <w:rPr>
          <w:color w:val="000000" w:themeColor="text1"/>
          <w:lang w:val="en-GB"/>
        </w:rPr>
        <w:t xml:space="preserve"> of AD</w:t>
      </w:r>
      <w:r w:rsidR="000E5826" w:rsidRPr="00856B8D">
        <w:rPr>
          <w:color w:val="000000" w:themeColor="text1"/>
          <w:lang w:val="en-GB"/>
        </w:rPr>
        <w:t>.</w:t>
      </w:r>
      <w:r w:rsidR="000F00A4" w:rsidRPr="00856B8D">
        <w:rPr>
          <w:color w:val="000000" w:themeColor="text1"/>
          <w:lang w:val="en-GB"/>
        </w:rPr>
        <w:fldChar w:fldCharType="begin">
          <w:fldData xml:space="preserve">PEVuZE5vdGU+PENpdGU+PEF1dGhvcj5KdW48L0F1dGhvcj48WWVhcj4yMDE3PC9ZZWFyPjxSZWNO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==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PEVuZE5vdGU+PENpdGU+PEF1dGhvcj5KdW48L0F1dGhvcj48WWVhcj4yMDE3PC9ZZWFyPjxSZWNO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==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0F00A4" w:rsidRPr="00856B8D">
        <w:rPr>
          <w:color w:val="000000" w:themeColor="text1"/>
          <w:lang w:val="en-GB"/>
        </w:rPr>
      </w:r>
      <w:r w:rsidR="000F00A4" w:rsidRPr="00856B8D">
        <w:rPr>
          <w:color w:val="000000" w:themeColor="text1"/>
          <w:lang w:val="en-GB"/>
        </w:rPr>
        <w:fldChar w:fldCharType="separate"/>
      </w:r>
      <w:r w:rsidR="00D00593" w:rsidRPr="00856B8D">
        <w:rPr>
          <w:noProof/>
          <w:color w:val="000000" w:themeColor="text1"/>
          <w:vertAlign w:val="superscript"/>
          <w:lang w:val="en-GB"/>
        </w:rPr>
        <w:t>17</w:t>
      </w:r>
      <w:r w:rsidR="000F00A4" w:rsidRPr="00856B8D">
        <w:rPr>
          <w:color w:val="000000" w:themeColor="text1"/>
          <w:lang w:val="en-GB"/>
        </w:rPr>
        <w:fldChar w:fldCharType="end"/>
      </w:r>
      <w:r w:rsidR="006C1137" w:rsidRPr="00856B8D">
        <w:rPr>
          <w:color w:val="000000" w:themeColor="text1"/>
          <w:lang w:val="en-GB"/>
        </w:rPr>
        <w:t xml:space="preserve"> </w:t>
      </w:r>
    </w:p>
    <w:p w14:paraId="2FCC8063" w14:textId="2995FCE4" w:rsidR="00F90EEF" w:rsidRPr="00856B8D" w:rsidRDefault="009C2794">
      <w:pPr>
        <w:spacing w:line="480" w:lineRule="auto"/>
        <w:ind w:firstLine="720"/>
        <w:jc w:val="both"/>
        <w:rPr>
          <w:color w:val="000000" w:themeColor="text1"/>
          <w:lang w:val="en-GB"/>
        </w:rPr>
      </w:pPr>
      <w:r w:rsidRPr="00856B8D">
        <w:rPr>
          <w:color w:val="000000" w:themeColor="text1"/>
          <w:lang w:val="en-GB"/>
        </w:rPr>
        <w:t>We next</w:t>
      </w:r>
      <w:r w:rsidR="005A06D8" w:rsidRPr="00856B8D">
        <w:rPr>
          <w:color w:val="000000" w:themeColor="text1"/>
          <w:lang w:val="en-GB"/>
        </w:rPr>
        <w:t xml:space="preserve"> (phase 2)</w:t>
      </w:r>
      <w:r w:rsidRPr="00856B8D">
        <w:rPr>
          <w:color w:val="000000" w:themeColor="text1"/>
          <w:lang w:val="en-GB"/>
        </w:rPr>
        <w:t xml:space="preserve"> performed a GWAS for AD-by-proxy using 376,113 individuals of European ancestry from the UKB</w:t>
      </w:r>
      <w:r w:rsidR="00022AFE" w:rsidRPr="00856B8D">
        <w:rPr>
          <w:color w:val="000000" w:themeColor="text1"/>
          <w:lang w:val="en-GB"/>
        </w:rPr>
        <w:t xml:space="preserve"> </w:t>
      </w:r>
      <w:r w:rsidRPr="00856B8D">
        <w:rPr>
          <w:color w:val="000000" w:themeColor="text1"/>
          <w:lang w:val="en-GB"/>
        </w:rPr>
        <w:t>v</w:t>
      </w:r>
      <w:r w:rsidR="00022AFE" w:rsidRPr="00856B8D">
        <w:rPr>
          <w:color w:val="000000" w:themeColor="text1"/>
          <w:lang w:val="en-GB"/>
        </w:rPr>
        <w:t xml:space="preserve">ersion </w:t>
      </w:r>
      <w:r w:rsidRPr="00856B8D">
        <w:rPr>
          <w:color w:val="000000" w:themeColor="text1"/>
          <w:lang w:val="en-GB"/>
        </w:rPr>
        <w:t>2 release using parental AD status weighted by age to construct an AD-by-proxy status (</w:t>
      </w:r>
      <w:r w:rsidR="00F65180" w:rsidRPr="00856B8D">
        <w:rPr>
          <w:b/>
          <w:color w:val="000000" w:themeColor="text1"/>
          <w:lang w:val="en-GB"/>
        </w:rPr>
        <w:t>Figure 1;</w:t>
      </w:r>
      <w:r w:rsidR="00F65180" w:rsidRPr="00856B8D">
        <w:rPr>
          <w:color w:val="000000" w:themeColor="text1"/>
          <w:lang w:val="en-GB"/>
        </w:rPr>
        <w:t xml:space="preserve"> </w:t>
      </w:r>
      <w:r w:rsidRPr="00856B8D">
        <w:rPr>
          <w:color w:val="000000" w:themeColor="text1"/>
          <w:lang w:val="en-GB"/>
        </w:rPr>
        <w:t>see</w:t>
      </w:r>
      <w:r w:rsidRPr="00856B8D">
        <w:rPr>
          <w:b/>
          <w:color w:val="000000" w:themeColor="text1"/>
          <w:lang w:val="en-GB"/>
        </w:rPr>
        <w:t xml:space="preserve"> Methods</w:t>
      </w:r>
      <w:r w:rsidRPr="00856B8D">
        <w:rPr>
          <w:color w:val="000000" w:themeColor="text1"/>
          <w:lang w:val="en-GB"/>
        </w:rPr>
        <w:t>). The LD score intercept was 1.022 (SE=0.0099)</w:t>
      </w:r>
      <w:r w:rsidR="00D00593" w:rsidRPr="00856B8D">
        <w:rPr>
          <w:color w:val="000000" w:themeColor="text1"/>
          <w:lang w:val="en-GB"/>
        </w:rPr>
        <w:t xml:space="preserve"> and the λ</w:t>
      </w:r>
      <w:r w:rsidR="00D00593" w:rsidRPr="00856B8D">
        <w:rPr>
          <w:color w:val="000000" w:themeColor="text1"/>
          <w:vertAlign w:val="subscript"/>
          <w:lang w:val="en-GB"/>
        </w:rPr>
        <w:t>1000</w:t>
      </w:r>
      <w:r w:rsidR="00D00593" w:rsidRPr="00856B8D">
        <w:rPr>
          <w:color w:val="000000" w:themeColor="text1"/>
          <w:lang w:val="en-GB"/>
        </w:rPr>
        <w:t xml:space="preserve"> was 1.032,</w:t>
      </w:r>
      <w:r w:rsidRPr="00856B8D">
        <w:rPr>
          <w:color w:val="000000" w:themeColor="text1"/>
          <w:lang w:val="en-GB"/>
        </w:rPr>
        <w:t xml:space="preserve"> indicating that most of the inflation in genetic signal (</w:t>
      </w:r>
      <w:proofErr w:type="spellStart"/>
      <w:r w:rsidRPr="00856B8D">
        <w:rPr>
          <w:color w:val="000000" w:themeColor="text1"/>
          <w:lang w:val="en-GB"/>
        </w:rPr>
        <w:t>λ</w:t>
      </w:r>
      <w:r w:rsidRPr="00856B8D">
        <w:rPr>
          <w:color w:val="000000" w:themeColor="text1"/>
          <w:vertAlign w:val="subscript"/>
          <w:lang w:val="en-GB"/>
        </w:rPr>
        <w:t>GC</w:t>
      </w:r>
      <w:proofErr w:type="spellEnd"/>
      <w:r w:rsidRPr="00856B8D">
        <w:rPr>
          <w:color w:val="000000" w:themeColor="text1"/>
          <w:lang w:val="en-GB"/>
        </w:rPr>
        <w:t>=1.071) could be explained by polygeni</w:t>
      </w:r>
      <w:r w:rsidR="000B4E59" w:rsidRPr="00856B8D">
        <w:rPr>
          <w:color w:val="000000" w:themeColor="text1"/>
          <w:lang w:val="en-GB"/>
        </w:rPr>
        <w:t>city</w:t>
      </w:r>
      <w:r w:rsidRPr="00856B8D">
        <w:rPr>
          <w:color w:val="000000" w:themeColor="text1"/>
          <w:lang w:val="en-GB"/>
        </w:rPr>
        <w:t xml:space="preserve"> (</w:t>
      </w:r>
      <w:r w:rsidRPr="00856B8D">
        <w:rPr>
          <w:b/>
          <w:color w:val="000000" w:themeColor="text1"/>
          <w:lang w:val="en-GB"/>
        </w:rPr>
        <w:t>Supplementary Figure 1</w:t>
      </w:r>
      <w:r w:rsidR="00462CEC" w:rsidRPr="00856B8D">
        <w:rPr>
          <w:b/>
          <w:color w:val="000000" w:themeColor="text1"/>
          <w:lang w:val="en-GB"/>
        </w:rPr>
        <w:t>B</w:t>
      </w:r>
      <w:r w:rsidR="001609EB" w:rsidRPr="00856B8D">
        <w:rPr>
          <w:color w:val="000000" w:themeColor="text1"/>
          <w:lang w:val="en-GB"/>
        </w:rPr>
        <w:t xml:space="preserve">). For AD-by-proxy, </w:t>
      </w:r>
      <w:r w:rsidR="009905EF" w:rsidRPr="00856B8D">
        <w:rPr>
          <w:color w:val="000000" w:themeColor="text1"/>
          <w:lang w:val="en-GB"/>
        </w:rPr>
        <w:t>719</w:t>
      </w:r>
      <w:r w:rsidRPr="00856B8D">
        <w:rPr>
          <w:color w:val="000000" w:themeColor="text1"/>
          <w:lang w:val="en-GB"/>
        </w:rPr>
        <w:t xml:space="preserve"> </w:t>
      </w:r>
      <w:r w:rsidR="0021488A" w:rsidRPr="00856B8D">
        <w:rPr>
          <w:color w:val="000000" w:themeColor="text1"/>
          <w:lang w:val="en-GB"/>
        </w:rPr>
        <w:t xml:space="preserve">GWS </w:t>
      </w:r>
      <w:r w:rsidRPr="00856B8D">
        <w:rPr>
          <w:color w:val="000000" w:themeColor="text1"/>
          <w:lang w:val="en-GB"/>
        </w:rPr>
        <w:t xml:space="preserve">variants </w:t>
      </w:r>
      <w:r w:rsidR="0021488A" w:rsidRPr="00856B8D">
        <w:rPr>
          <w:color w:val="000000" w:themeColor="text1"/>
          <w:lang w:val="en-GB"/>
        </w:rPr>
        <w:t xml:space="preserve">were </w:t>
      </w:r>
      <w:r w:rsidRPr="00856B8D">
        <w:rPr>
          <w:color w:val="000000" w:themeColor="text1"/>
          <w:lang w:val="en-GB"/>
        </w:rPr>
        <w:t>indexed by 61 lead SNPs in approximate linkage equilibrium (</w:t>
      </w:r>
      <w:r w:rsidRPr="00856B8D">
        <w:rPr>
          <w:i/>
          <w:color w:val="000000" w:themeColor="text1"/>
          <w:lang w:val="en-GB"/>
        </w:rPr>
        <w:t>r</w:t>
      </w:r>
      <w:r w:rsidRPr="00856B8D">
        <w:rPr>
          <w:i/>
          <w:color w:val="000000" w:themeColor="text1"/>
          <w:vertAlign w:val="superscript"/>
          <w:lang w:val="en-GB"/>
        </w:rPr>
        <w:t>2</w:t>
      </w:r>
      <w:r w:rsidR="00FC322D" w:rsidRPr="00856B8D">
        <w:rPr>
          <w:color w:val="000000" w:themeColor="text1"/>
          <w:lang w:val="en-GB"/>
        </w:rPr>
        <w:t>&lt;0.1</w:t>
      </w:r>
      <w:r w:rsidRPr="00856B8D">
        <w:rPr>
          <w:color w:val="000000" w:themeColor="text1"/>
          <w:lang w:val="en-GB"/>
        </w:rPr>
        <w:t>), located in 13 loci (</w:t>
      </w:r>
      <w:r w:rsidRPr="00856B8D">
        <w:rPr>
          <w:b/>
          <w:color w:val="000000" w:themeColor="text1"/>
          <w:lang w:val="en-GB"/>
        </w:rPr>
        <w:t>Supplementary Figure 1</w:t>
      </w:r>
      <w:r w:rsidR="00462CEC" w:rsidRPr="00856B8D">
        <w:rPr>
          <w:b/>
          <w:color w:val="000000" w:themeColor="text1"/>
          <w:lang w:val="en-GB"/>
        </w:rPr>
        <w:t>A</w:t>
      </w:r>
      <w:r w:rsidRPr="00856B8D">
        <w:rPr>
          <w:color w:val="000000" w:themeColor="text1"/>
          <w:lang w:val="en-GB"/>
        </w:rPr>
        <w:t>). Of these, 8 loci overlapped with the significantly associated loci identified</w:t>
      </w:r>
      <w:r w:rsidR="005B7721" w:rsidRPr="00856B8D">
        <w:rPr>
          <w:color w:val="000000" w:themeColor="text1"/>
          <w:lang w:val="en-GB"/>
        </w:rPr>
        <w:t xml:space="preserve"> in phase 1</w:t>
      </w:r>
      <w:r w:rsidRPr="00856B8D">
        <w:rPr>
          <w:color w:val="000000" w:themeColor="text1"/>
          <w:lang w:val="en-GB"/>
        </w:rPr>
        <w:t xml:space="preserve"> for clinical AD case control status (</w:t>
      </w:r>
      <w:r w:rsidRPr="00856B8D">
        <w:rPr>
          <w:b/>
          <w:color w:val="000000" w:themeColor="text1"/>
          <w:lang w:val="en-GB"/>
        </w:rPr>
        <w:t>Table 1</w:t>
      </w:r>
      <w:r w:rsidR="0060219D" w:rsidRPr="00856B8D">
        <w:rPr>
          <w:color w:val="000000" w:themeColor="text1"/>
          <w:lang w:val="en-GB"/>
        </w:rPr>
        <w:t>).</w:t>
      </w:r>
    </w:p>
    <w:p w14:paraId="4F00E578" w14:textId="02DF96DC" w:rsidR="008E2D0B" w:rsidRPr="00856B8D" w:rsidRDefault="00760852" w:rsidP="00760852">
      <w:pPr>
        <w:spacing w:line="480" w:lineRule="auto"/>
        <w:ind w:firstLine="720"/>
        <w:jc w:val="both"/>
        <w:rPr>
          <w:color w:val="000000" w:themeColor="text1"/>
          <w:lang w:val="en-GB"/>
        </w:rPr>
      </w:pPr>
      <w:r w:rsidRPr="00856B8D">
        <w:rPr>
          <w:color w:val="000000" w:themeColor="text1"/>
          <w:lang w:val="en-GB"/>
        </w:rPr>
        <w:t>We observed a strong genetic correlation of 0.81 (SE= 0.185, using LDSC) between AD status and AD-by-proxy, indicating substantial overlap between genetic effects beyond shared GWS SNPs. Sign concordance tests indicated that 50.4% of all LD-independent (</w:t>
      </w:r>
      <w:r w:rsidRPr="00856B8D">
        <w:rPr>
          <w:i/>
          <w:color w:val="000000" w:themeColor="text1"/>
          <w:lang w:val="en-GB"/>
        </w:rPr>
        <w:t>r</w:t>
      </w:r>
      <w:r w:rsidRPr="00856B8D">
        <w:rPr>
          <w:i/>
          <w:color w:val="000000" w:themeColor="text1"/>
          <w:vertAlign w:val="superscript"/>
          <w:lang w:val="en-GB"/>
        </w:rPr>
        <w:t>2</w:t>
      </w:r>
      <w:r w:rsidRPr="00856B8D">
        <w:rPr>
          <w:color w:val="000000" w:themeColor="text1"/>
          <w:lang w:val="en-GB"/>
        </w:rPr>
        <w:t>&lt;0.1) genome-wide</w:t>
      </w:r>
      <w:r w:rsidRPr="00856B8D">
        <w:rPr>
          <w:i/>
          <w:color w:val="000000" w:themeColor="text1"/>
          <w:lang w:val="en-GB"/>
        </w:rPr>
        <w:t xml:space="preserve"> </w:t>
      </w:r>
      <w:r w:rsidRPr="00856B8D">
        <w:rPr>
          <w:color w:val="000000" w:themeColor="text1"/>
          <w:lang w:val="en-GB"/>
        </w:rPr>
        <w:t>SNPs had consistent direction of effects between the two</w:t>
      </w:r>
      <w:r w:rsidR="009429BC" w:rsidRPr="00856B8D">
        <w:rPr>
          <w:color w:val="000000" w:themeColor="text1"/>
          <w:lang w:val="en-GB"/>
        </w:rPr>
        <w:t xml:space="preserve"> </w:t>
      </w:r>
      <w:r w:rsidR="007853EA" w:rsidRPr="00856B8D">
        <w:rPr>
          <w:color w:val="000000" w:themeColor="text1"/>
          <w:lang w:val="en-GB"/>
        </w:rPr>
        <w:t xml:space="preserve">phenotypes (N=344,581 overlapping SNPs), slightly greater than the chance expectation of 50% (exact binomial test </w:t>
      </w:r>
      <w:r w:rsidR="007853EA" w:rsidRPr="00856B8D">
        <w:rPr>
          <w:i/>
          <w:iCs/>
          <w:color w:val="000000" w:themeColor="text1"/>
          <w:lang w:val="en-GB"/>
        </w:rPr>
        <w:t>P</w:t>
      </w:r>
      <w:r w:rsidR="007853EA" w:rsidRPr="00856B8D">
        <w:rPr>
          <w:color w:val="000000" w:themeColor="text1"/>
          <w:lang w:val="en-GB"/>
        </w:rPr>
        <w:t>=2.45×10</w:t>
      </w:r>
      <w:r w:rsidR="007853EA" w:rsidRPr="00856B8D">
        <w:rPr>
          <w:color w:val="000000" w:themeColor="text1"/>
          <w:vertAlign w:val="superscript"/>
          <w:lang w:val="en-GB"/>
        </w:rPr>
        <w:t>-7</w:t>
      </w:r>
      <w:r w:rsidR="007853EA" w:rsidRPr="00856B8D">
        <w:rPr>
          <w:color w:val="000000" w:themeColor="text1"/>
          <w:lang w:val="en-GB"/>
        </w:rPr>
        <w:t xml:space="preserve">). Of the </w:t>
      </w:r>
      <w:r w:rsidR="00B0169B" w:rsidRPr="00856B8D">
        <w:rPr>
          <w:color w:val="000000" w:themeColor="text1"/>
          <w:lang w:val="en-GB"/>
        </w:rPr>
        <w:t>18 strongest</w:t>
      </w:r>
      <w:r w:rsidR="007853EA" w:rsidRPr="00856B8D">
        <w:rPr>
          <w:color w:val="000000" w:themeColor="text1"/>
          <w:lang w:val="en-GB"/>
        </w:rPr>
        <w:t xml:space="preserve"> lead SNPs </w:t>
      </w:r>
      <w:r w:rsidR="00BE5CF2" w:rsidRPr="00856B8D">
        <w:rPr>
          <w:color w:val="000000" w:themeColor="text1"/>
          <w:lang w:val="en-GB"/>
        </w:rPr>
        <w:t xml:space="preserve">(one </w:t>
      </w:r>
      <w:r w:rsidR="00B0169B" w:rsidRPr="00856B8D">
        <w:rPr>
          <w:color w:val="000000" w:themeColor="text1"/>
          <w:lang w:val="en-GB"/>
        </w:rPr>
        <w:t>per locus</w:t>
      </w:r>
      <w:r w:rsidR="00BE5CF2" w:rsidRPr="00856B8D">
        <w:rPr>
          <w:color w:val="000000" w:themeColor="text1"/>
          <w:lang w:val="en-GB"/>
        </w:rPr>
        <w:t>)</w:t>
      </w:r>
      <w:r w:rsidR="00B0169B" w:rsidRPr="00856B8D">
        <w:rPr>
          <w:color w:val="000000" w:themeColor="text1"/>
          <w:lang w:val="en-GB"/>
        </w:rPr>
        <w:t xml:space="preserve"> </w:t>
      </w:r>
      <w:r w:rsidR="007853EA" w:rsidRPr="00856B8D">
        <w:rPr>
          <w:color w:val="000000" w:themeColor="text1"/>
          <w:lang w:val="en-GB"/>
        </w:rPr>
        <w:t xml:space="preserve">identified by the case-control </w:t>
      </w:r>
      <w:r w:rsidR="00462CEC" w:rsidRPr="00856B8D">
        <w:rPr>
          <w:color w:val="000000" w:themeColor="text1"/>
          <w:lang w:val="en-GB"/>
        </w:rPr>
        <w:t>meta</w:t>
      </w:r>
      <w:r w:rsidR="001B7DF8" w:rsidRPr="00856B8D">
        <w:rPr>
          <w:color w:val="000000" w:themeColor="text1"/>
          <w:lang w:val="en-GB"/>
        </w:rPr>
        <w:t>-analysis, all were available in UKB and 9</w:t>
      </w:r>
      <w:r w:rsidR="00B0169B" w:rsidRPr="00856B8D">
        <w:rPr>
          <w:color w:val="000000" w:themeColor="text1"/>
          <w:lang w:val="en-GB"/>
        </w:rPr>
        <w:t>4.4</w:t>
      </w:r>
      <w:r w:rsidR="001B7DF8" w:rsidRPr="00856B8D">
        <w:rPr>
          <w:color w:val="000000" w:themeColor="text1"/>
          <w:lang w:val="en-GB"/>
        </w:rPr>
        <w:t>% were sign-concordant (</w:t>
      </w:r>
      <w:r w:rsidR="001B7DF8" w:rsidRPr="00856B8D">
        <w:rPr>
          <w:i/>
          <w:color w:val="000000" w:themeColor="text1"/>
          <w:lang w:val="en-GB"/>
        </w:rPr>
        <w:t>P</w:t>
      </w:r>
      <w:r w:rsidR="001B7DF8" w:rsidRPr="00856B8D">
        <w:rPr>
          <w:color w:val="000000" w:themeColor="text1"/>
          <w:lang w:val="en-GB"/>
        </w:rPr>
        <w:t>=</w:t>
      </w:r>
      <w:r w:rsidR="00B0169B" w:rsidRPr="00856B8D">
        <w:rPr>
          <w:color w:val="000000" w:themeColor="text1"/>
          <w:lang w:val="en-GB"/>
        </w:rPr>
        <w:t>1.45x10</w:t>
      </w:r>
      <w:r w:rsidR="00B0169B" w:rsidRPr="00856B8D">
        <w:rPr>
          <w:color w:val="000000" w:themeColor="text1"/>
          <w:vertAlign w:val="superscript"/>
          <w:lang w:val="en-GB"/>
        </w:rPr>
        <w:t>-4</w:t>
      </w:r>
      <w:r w:rsidR="001B7DF8" w:rsidRPr="00856B8D">
        <w:rPr>
          <w:color w:val="000000" w:themeColor="text1"/>
          <w:lang w:val="en-GB"/>
        </w:rPr>
        <w:t xml:space="preserve">), while of the </w:t>
      </w:r>
      <w:r w:rsidR="00B0169B" w:rsidRPr="00856B8D">
        <w:rPr>
          <w:color w:val="000000" w:themeColor="text1"/>
          <w:lang w:val="en-GB"/>
        </w:rPr>
        <w:t>13</w:t>
      </w:r>
      <w:r w:rsidR="001B7DF8" w:rsidRPr="00856B8D">
        <w:rPr>
          <w:color w:val="000000" w:themeColor="text1"/>
          <w:lang w:val="en-GB"/>
        </w:rPr>
        <w:t xml:space="preserve"> </w:t>
      </w:r>
      <w:r w:rsidR="00B0169B" w:rsidRPr="00856B8D">
        <w:rPr>
          <w:color w:val="000000" w:themeColor="text1"/>
          <w:lang w:val="en-GB"/>
        </w:rPr>
        <w:t>strongest</w:t>
      </w:r>
      <w:r w:rsidR="001B7DF8" w:rsidRPr="00856B8D">
        <w:rPr>
          <w:color w:val="000000" w:themeColor="text1"/>
          <w:lang w:val="en-GB"/>
        </w:rPr>
        <w:t xml:space="preserve"> lead SNPs </w:t>
      </w:r>
      <w:r w:rsidR="00BE5CF2" w:rsidRPr="00856B8D">
        <w:rPr>
          <w:color w:val="000000" w:themeColor="text1"/>
          <w:lang w:val="en-GB"/>
        </w:rPr>
        <w:t xml:space="preserve">(one </w:t>
      </w:r>
      <w:r w:rsidR="00B0169B" w:rsidRPr="00856B8D">
        <w:rPr>
          <w:color w:val="000000" w:themeColor="text1"/>
          <w:lang w:val="en-GB"/>
        </w:rPr>
        <w:t>per locus</w:t>
      </w:r>
      <w:r w:rsidR="00BE5CF2" w:rsidRPr="00856B8D">
        <w:rPr>
          <w:color w:val="000000" w:themeColor="text1"/>
          <w:lang w:val="en-GB"/>
        </w:rPr>
        <w:t>)</w:t>
      </w:r>
      <w:r w:rsidR="00B0169B" w:rsidRPr="00856B8D">
        <w:rPr>
          <w:color w:val="000000" w:themeColor="text1"/>
          <w:lang w:val="en-GB"/>
        </w:rPr>
        <w:t xml:space="preserve"> </w:t>
      </w:r>
      <w:r w:rsidR="001B7DF8" w:rsidRPr="00856B8D">
        <w:rPr>
          <w:color w:val="000000" w:themeColor="text1"/>
          <w:lang w:val="en-GB"/>
        </w:rPr>
        <w:t xml:space="preserve">identified in UKB, </w:t>
      </w:r>
      <w:r w:rsidR="00B0169B" w:rsidRPr="00856B8D">
        <w:rPr>
          <w:color w:val="000000" w:themeColor="text1"/>
          <w:lang w:val="en-GB"/>
        </w:rPr>
        <w:t>10</w:t>
      </w:r>
      <w:r w:rsidR="001B7DF8" w:rsidRPr="00856B8D">
        <w:rPr>
          <w:color w:val="000000" w:themeColor="text1"/>
          <w:lang w:val="en-GB"/>
        </w:rPr>
        <w:t xml:space="preserve"> were available in the case-</w:t>
      </w:r>
      <w:r w:rsidR="00F90EEF" w:rsidRPr="00856B8D">
        <w:rPr>
          <w:color w:val="000000" w:themeColor="text1"/>
          <w:lang w:val="en-GB"/>
        </w:rPr>
        <w:t>con</w:t>
      </w:r>
      <w:r w:rsidR="001B7DF8" w:rsidRPr="00856B8D">
        <w:rPr>
          <w:color w:val="000000" w:themeColor="text1"/>
          <w:lang w:val="en-GB"/>
        </w:rPr>
        <w:t>trol meta-</w:t>
      </w:r>
      <w:r w:rsidR="001B7DF8" w:rsidRPr="00856B8D">
        <w:rPr>
          <w:color w:val="000000" w:themeColor="text1"/>
          <w:lang w:val="en-GB"/>
        </w:rPr>
        <w:lastRenderedPageBreak/>
        <w:t xml:space="preserve">analysis and </w:t>
      </w:r>
      <w:r w:rsidR="00B0169B" w:rsidRPr="00856B8D">
        <w:rPr>
          <w:color w:val="000000" w:themeColor="text1"/>
          <w:lang w:val="en-GB"/>
        </w:rPr>
        <w:t>100</w:t>
      </w:r>
      <w:r w:rsidR="001B7DF8" w:rsidRPr="00856B8D">
        <w:rPr>
          <w:color w:val="000000" w:themeColor="text1"/>
          <w:lang w:val="en-GB"/>
        </w:rPr>
        <w:t>% of</w:t>
      </w:r>
      <w:r w:rsidR="00F90EEF" w:rsidRPr="00856B8D">
        <w:rPr>
          <w:color w:val="000000" w:themeColor="text1"/>
          <w:lang w:val="en-GB"/>
        </w:rPr>
        <w:t xml:space="preserve"> these were sign-concordant (</w:t>
      </w:r>
      <w:r w:rsidR="00F90EEF" w:rsidRPr="00856B8D">
        <w:rPr>
          <w:i/>
          <w:iCs/>
          <w:color w:val="000000" w:themeColor="text1"/>
          <w:lang w:val="en-GB"/>
        </w:rPr>
        <w:t>P</w:t>
      </w:r>
      <w:r w:rsidR="00F90EEF" w:rsidRPr="00856B8D">
        <w:rPr>
          <w:color w:val="000000" w:themeColor="text1"/>
          <w:lang w:val="en-GB"/>
        </w:rPr>
        <w:t>=</w:t>
      </w:r>
      <w:r w:rsidR="00B0169B" w:rsidRPr="00856B8D">
        <w:rPr>
          <w:color w:val="000000" w:themeColor="text1"/>
          <w:lang w:val="en-GB"/>
        </w:rPr>
        <w:t>0.0020</w:t>
      </w:r>
      <w:r w:rsidR="00F90EEF" w:rsidRPr="00856B8D">
        <w:rPr>
          <w:color w:val="000000" w:themeColor="text1"/>
          <w:lang w:val="en-GB"/>
        </w:rPr>
        <w:t xml:space="preserve">). Such substantial overlap suggests that the AD-by-proxy phenotype captures a large part of the </w:t>
      </w:r>
      <w:r w:rsidR="009C2794" w:rsidRPr="00856B8D">
        <w:rPr>
          <w:color w:val="000000" w:themeColor="text1"/>
          <w:lang w:val="en-GB"/>
        </w:rPr>
        <w:t xml:space="preserve">genetic effects on AD. </w:t>
      </w:r>
    </w:p>
    <w:p w14:paraId="103B8AEF" w14:textId="5DCCDE9E" w:rsidR="005B7721" w:rsidRPr="00856B8D" w:rsidRDefault="008E2D0B" w:rsidP="00997B22">
      <w:pPr>
        <w:spacing w:line="480" w:lineRule="auto"/>
        <w:ind w:firstLine="720"/>
        <w:jc w:val="both"/>
        <w:rPr>
          <w:color w:val="000000" w:themeColor="text1"/>
          <w:lang w:val="en-GB"/>
        </w:rPr>
      </w:pPr>
      <w:r w:rsidRPr="00856B8D">
        <w:rPr>
          <w:color w:val="000000" w:themeColor="text1"/>
          <w:lang w:val="en-GB"/>
        </w:rPr>
        <w:t>Given the high genetic overlap</w:t>
      </w:r>
      <w:r w:rsidR="0021488A" w:rsidRPr="00856B8D">
        <w:rPr>
          <w:color w:val="000000" w:themeColor="text1"/>
          <w:lang w:val="en-GB"/>
        </w:rPr>
        <w:t>, in phase 3</w:t>
      </w:r>
      <w:r w:rsidR="009C2794" w:rsidRPr="00856B8D">
        <w:rPr>
          <w:color w:val="000000" w:themeColor="text1"/>
          <w:lang w:val="en-GB"/>
        </w:rPr>
        <w:t xml:space="preserve"> </w:t>
      </w:r>
      <w:r w:rsidR="0021488A" w:rsidRPr="00856B8D">
        <w:rPr>
          <w:color w:val="000000" w:themeColor="text1"/>
          <w:lang w:val="en-GB"/>
        </w:rPr>
        <w:t xml:space="preserve">we </w:t>
      </w:r>
      <w:r w:rsidR="00D83313" w:rsidRPr="00856B8D">
        <w:rPr>
          <w:color w:val="000000" w:themeColor="text1"/>
          <w:lang w:val="en-GB"/>
        </w:rPr>
        <w:t>conducted</w:t>
      </w:r>
      <w:r w:rsidR="009C2794" w:rsidRPr="00856B8D">
        <w:rPr>
          <w:color w:val="000000" w:themeColor="text1"/>
          <w:lang w:val="en-GB"/>
        </w:rPr>
        <w:t xml:space="preserve"> a meta-analysis on </w:t>
      </w:r>
      <w:r w:rsidR="006E1F3E" w:rsidRPr="00856B8D">
        <w:rPr>
          <w:color w:val="000000" w:themeColor="text1"/>
          <w:lang w:val="en-GB"/>
        </w:rPr>
        <w:t xml:space="preserve">the </w:t>
      </w:r>
      <w:r w:rsidR="006E1F3E" w:rsidRPr="00856B8D">
        <w:rPr>
          <w:color w:val="000000" w:themeColor="text1"/>
        </w:rPr>
        <w:t>clinical AD GWAS and the AD-by-proxy GWAS</w:t>
      </w:r>
      <w:r w:rsidR="00BB597C" w:rsidRPr="00856B8D">
        <w:rPr>
          <w:color w:val="000000" w:themeColor="text1"/>
          <w:lang w:val="en-GB"/>
        </w:rPr>
        <w:t xml:space="preserve"> (</w:t>
      </w:r>
      <w:r w:rsidR="00BB597C" w:rsidRPr="00856B8D">
        <w:rPr>
          <w:b/>
          <w:color w:val="000000" w:themeColor="text1"/>
          <w:lang w:val="en-GB"/>
        </w:rPr>
        <w:t>Figure 1</w:t>
      </w:r>
      <w:r w:rsidR="00BB597C" w:rsidRPr="00856B8D">
        <w:rPr>
          <w:color w:val="000000" w:themeColor="text1"/>
          <w:lang w:val="en-GB"/>
        </w:rPr>
        <w:t>)</w:t>
      </w:r>
      <w:r w:rsidR="009C2794" w:rsidRPr="00856B8D">
        <w:rPr>
          <w:color w:val="000000" w:themeColor="text1"/>
          <w:lang w:val="en-GB"/>
        </w:rPr>
        <w:t xml:space="preserve">, </w:t>
      </w:r>
      <w:r w:rsidR="004C4492" w:rsidRPr="00856B8D">
        <w:rPr>
          <w:color w:val="000000" w:themeColor="text1"/>
          <w:lang w:val="en-GB"/>
        </w:rPr>
        <w:t>comprising</w:t>
      </w:r>
      <w:r w:rsidR="009C2794" w:rsidRPr="00856B8D">
        <w:rPr>
          <w:color w:val="000000" w:themeColor="text1"/>
          <w:lang w:val="en-GB"/>
        </w:rPr>
        <w:t xml:space="preserve"> a total sample size of 455,258 </w:t>
      </w:r>
      <w:r w:rsidR="00DC09EF" w:rsidRPr="00856B8D">
        <w:rPr>
          <w:color w:val="000000" w:themeColor="text1"/>
          <w:lang w:val="en-GB"/>
        </w:rPr>
        <w:t>(</w:t>
      </w:r>
      <w:r w:rsidR="00DC09EF" w:rsidRPr="00856B8D">
        <w:rPr>
          <w:i/>
          <w:color w:val="000000" w:themeColor="text1"/>
          <w:lang w:val="en-GB"/>
        </w:rPr>
        <w:t>N</w:t>
      </w:r>
      <w:r w:rsidR="00DC09EF" w:rsidRPr="00856B8D">
        <w:rPr>
          <w:i/>
          <w:color w:val="000000" w:themeColor="text1"/>
          <w:vertAlign w:val="subscript"/>
          <w:lang w:val="en-GB"/>
        </w:rPr>
        <w:t>eff</w:t>
      </w:r>
      <w:r w:rsidR="00DC09EF" w:rsidRPr="00856B8D">
        <w:rPr>
          <w:color w:val="000000" w:themeColor="text1"/>
          <w:lang w:val="en-GB"/>
        </w:rPr>
        <w:t>=450,734), including</w:t>
      </w:r>
      <w:r w:rsidR="00DC09EF" w:rsidRPr="00856B8D">
        <w:rPr>
          <w:i/>
          <w:color w:val="000000" w:themeColor="text1"/>
          <w:lang w:val="en-GB"/>
        </w:rPr>
        <w:t xml:space="preserve"> </w:t>
      </w:r>
      <w:r w:rsidR="009C2794" w:rsidRPr="00856B8D">
        <w:rPr>
          <w:color w:val="000000" w:themeColor="text1"/>
          <w:lang w:val="en-GB"/>
        </w:rPr>
        <w:t>71,880 (proxy) cases and 383,378 (proxy) controls. The LD score intercept was 1.0018 (SE=0.0109)</w:t>
      </w:r>
      <w:r w:rsidR="00D00593" w:rsidRPr="00856B8D">
        <w:rPr>
          <w:color w:val="000000" w:themeColor="text1"/>
          <w:lang w:val="en-GB"/>
        </w:rPr>
        <w:t xml:space="preserve"> and the λ</w:t>
      </w:r>
      <w:r w:rsidR="00D00593" w:rsidRPr="00856B8D">
        <w:rPr>
          <w:color w:val="000000" w:themeColor="text1"/>
          <w:vertAlign w:val="subscript"/>
          <w:lang w:val="en-GB"/>
        </w:rPr>
        <w:t>1000</w:t>
      </w:r>
      <w:r w:rsidR="00D00593" w:rsidRPr="00856B8D">
        <w:rPr>
          <w:color w:val="000000" w:themeColor="text1"/>
          <w:lang w:val="en-GB"/>
        </w:rPr>
        <w:t xml:space="preserve"> was 1.044,</w:t>
      </w:r>
      <w:r w:rsidR="009C2794" w:rsidRPr="00856B8D">
        <w:rPr>
          <w:color w:val="000000" w:themeColor="text1"/>
          <w:lang w:val="en-GB"/>
        </w:rPr>
        <w:t xml:space="preserve"> indicating</w:t>
      </w:r>
      <w:r w:rsidRPr="00856B8D">
        <w:rPr>
          <w:color w:val="000000" w:themeColor="text1"/>
          <w:lang w:val="en-GB"/>
        </w:rPr>
        <w:t xml:space="preserve"> again</w:t>
      </w:r>
      <w:r w:rsidR="009C2794" w:rsidRPr="00856B8D">
        <w:rPr>
          <w:color w:val="000000" w:themeColor="text1"/>
          <w:lang w:val="en-GB"/>
        </w:rPr>
        <w:t xml:space="preserve"> that most of the inflation in genetic signal (</w:t>
      </w:r>
      <w:proofErr w:type="spellStart"/>
      <w:r w:rsidR="009C2794" w:rsidRPr="00856B8D">
        <w:rPr>
          <w:color w:val="000000" w:themeColor="text1"/>
          <w:lang w:val="en-GB"/>
        </w:rPr>
        <w:t>λ</w:t>
      </w:r>
      <w:r w:rsidR="009C2794" w:rsidRPr="00856B8D">
        <w:rPr>
          <w:color w:val="000000" w:themeColor="text1"/>
          <w:vertAlign w:val="subscript"/>
          <w:lang w:val="en-GB"/>
        </w:rPr>
        <w:t>GC</w:t>
      </w:r>
      <w:proofErr w:type="spellEnd"/>
      <w:r w:rsidR="009C2794" w:rsidRPr="00856B8D">
        <w:rPr>
          <w:color w:val="000000" w:themeColor="text1"/>
          <w:lang w:val="en-GB"/>
        </w:rPr>
        <w:t>=1.0833) could be explained by polygenic</w:t>
      </w:r>
      <w:r w:rsidR="000B4E59" w:rsidRPr="00856B8D">
        <w:rPr>
          <w:color w:val="000000" w:themeColor="text1"/>
          <w:lang w:val="en-GB"/>
        </w:rPr>
        <w:t>ity</w:t>
      </w:r>
      <w:r w:rsidR="009C2794" w:rsidRPr="00856B8D">
        <w:rPr>
          <w:color w:val="000000" w:themeColor="text1"/>
          <w:lang w:val="en-GB"/>
        </w:rPr>
        <w:t xml:space="preserve"> (</w:t>
      </w:r>
      <w:r w:rsidR="009C2794" w:rsidRPr="00856B8D">
        <w:rPr>
          <w:b/>
          <w:color w:val="000000" w:themeColor="text1"/>
          <w:lang w:val="en-GB"/>
        </w:rPr>
        <w:t>Supplementary Figure 1b</w:t>
      </w:r>
      <w:r w:rsidR="009C2794" w:rsidRPr="00856B8D">
        <w:rPr>
          <w:color w:val="000000" w:themeColor="text1"/>
          <w:lang w:val="en-GB"/>
        </w:rPr>
        <w:t>). The</w:t>
      </w:r>
      <w:r w:rsidR="00273DEE" w:rsidRPr="00856B8D">
        <w:rPr>
          <w:color w:val="000000" w:themeColor="text1"/>
          <w:lang w:val="en-GB"/>
        </w:rPr>
        <w:t>re were 2</w:t>
      </w:r>
      <w:r w:rsidR="006F120D" w:rsidRPr="00856B8D">
        <w:rPr>
          <w:color w:val="000000" w:themeColor="text1"/>
          <w:lang w:val="en-GB"/>
        </w:rPr>
        <w:t>,</w:t>
      </w:r>
      <w:r w:rsidR="00273DEE" w:rsidRPr="00856B8D">
        <w:rPr>
          <w:color w:val="000000" w:themeColor="text1"/>
          <w:lang w:val="en-GB"/>
        </w:rPr>
        <w:t>357</w:t>
      </w:r>
      <w:r w:rsidR="009C2794" w:rsidRPr="00856B8D">
        <w:rPr>
          <w:color w:val="000000" w:themeColor="text1"/>
          <w:lang w:val="en-GB"/>
        </w:rPr>
        <w:t xml:space="preserve"> GWS variants, which were represented by 94 </w:t>
      </w:r>
      <w:r w:rsidR="002214E3" w:rsidRPr="00856B8D">
        <w:rPr>
          <w:color w:val="000000" w:themeColor="text1"/>
          <w:lang w:val="en-GB"/>
        </w:rPr>
        <w:t>le</w:t>
      </w:r>
      <w:r w:rsidR="009C2794" w:rsidRPr="00856B8D">
        <w:rPr>
          <w:color w:val="000000" w:themeColor="text1"/>
          <w:lang w:val="en-GB"/>
        </w:rPr>
        <w:t>ad SNPs, located in 29</w:t>
      </w:r>
      <w:r w:rsidR="005B7721" w:rsidRPr="00856B8D">
        <w:rPr>
          <w:color w:val="000000" w:themeColor="text1"/>
          <w:lang w:val="en-GB"/>
        </w:rPr>
        <w:t xml:space="preserve"> distinct</w:t>
      </w:r>
      <w:r w:rsidR="009C2794" w:rsidRPr="00856B8D">
        <w:rPr>
          <w:color w:val="000000" w:themeColor="text1"/>
          <w:lang w:val="en-GB"/>
        </w:rPr>
        <w:t xml:space="preserve"> loci (</w:t>
      </w:r>
      <w:r w:rsidR="009C2794" w:rsidRPr="00856B8D">
        <w:rPr>
          <w:b/>
          <w:color w:val="000000" w:themeColor="text1"/>
          <w:lang w:val="en-GB"/>
        </w:rPr>
        <w:t>Table 1</w:t>
      </w:r>
      <w:r w:rsidR="009C2794" w:rsidRPr="00856B8D">
        <w:rPr>
          <w:color w:val="000000" w:themeColor="text1"/>
          <w:lang w:val="en-GB"/>
        </w:rPr>
        <w:t xml:space="preserve">, </w:t>
      </w:r>
      <w:r w:rsidR="00456835" w:rsidRPr="00856B8D">
        <w:rPr>
          <w:b/>
          <w:color w:val="000000" w:themeColor="text1"/>
          <w:lang w:val="en-GB"/>
        </w:rPr>
        <w:t>Figure 2</w:t>
      </w:r>
      <w:r w:rsidR="00E94DAE" w:rsidRPr="00856B8D">
        <w:rPr>
          <w:b/>
          <w:color w:val="000000" w:themeColor="text1"/>
          <w:lang w:val="en-GB"/>
        </w:rPr>
        <w:t>, Supplementary Figure 2</w:t>
      </w:r>
      <w:r w:rsidR="009C2794" w:rsidRPr="00856B8D">
        <w:rPr>
          <w:color w:val="000000" w:themeColor="text1"/>
          <w:lang w:val="en-GB"/>
        </w:rPr>
        <w:t xml:space="preserve">). These included </w:t>
      </w:r>
      <w:r w:rsidR="008044FB" w:rsidRPr="00856B8D">
        <w:rPr>
          <w:color w:val="000000" w:themeColor="text1"/>
          <w:lang w:val="en-GB"/>
        </w:rPr>
        <w:t>15</w:t>
      </w:r>
      <w:r w:rsidR="009C2794" w:rsidRPr="00856B8D">
        <w:rPr>
          <w:color w:val="000000" w:themeColor="text1"/>
          <w:lang w:val="en-GB"/>
        </w:rPr>
        <w:t xml:space="preserve"> of </w:t>
      </w:r>
      <w:r w:rsidRPr="00856B8D">
        <w:rPr>
          <w:color w:val="000000" w:themeColor="text1"/>
          <w:lang w:val="en-GB"/>
        </w:rPr>
        <w:t xml:space="preserve">the </w:t>
      </w:r>
      <w:r w:rsidR="009C2794" w:rsidRPr="00856B8D">
        <w:rPr>
          <w:color w:val="000000" w:themeColor="text1"/>
          <w:lang w:val="en-GB"/>
        </w:rPr>
        <w:t xml:space="preserve">18 loci detected in </w:t>
      </w:r>
      <w:r w:rsidR="005B7459" w:rsidRPr="00856B8D">
        <w:rPr>
          <w:color w:val="000000" w:themeColor="text1"/>
          <w:lang w:val="en-GB"/>
        </w:rPr>
        <w:t>Phase 1</w:t>
      </w:r>
      <w:r w:rsidRPr="00856B8D">
        <w:rPr>
          <w:color w:val="000000" w:themeColor="text1"/>
          <w:lang w:val="en-GB"/>
        </w:rPr>
        <w:t xml:space="preserve">, </w:t>
      </w:r>
      <w:r w:rsidR="009C2794" w:rsidRPr="00856B8D">
        <w:rPr>
          <w:color w:val="000000" w:themeColor="text1"/>
          <w:lang w:val="en-GB"/>
        </w:rPr>
        <w:t xml:space="preserve">all of the 13 detected in </w:t>
      </w:r>
      <w:r w:rsidR="005B7459" w:rsidRPr="00856B8D">
        <w:rPr>
          <w:color w:val="000000" w:themeColor="text1"/>
          <w:lang w:val="en-GB"/>
        </w:rPr>
        <w:t>Phase 2</w:t>
      </w:r>
      <w:r w:rsidR="009C2794" w:rsidRPr="00856B8D">
        <w:rPr>
          <w:color w:val="000000" w:themeColor="text1"/>
          <w:lang w:val="en-GB"/>
        </w:rPr>
        <w:t xml:space="preserve">, </w:t>
      </w:r>
      <w:r w:rsidR="00DE59BF" w:rsidRPr="00856B8D">
        <w:rPr>
          <w:color w:val="000000" w:themeColor="text1"/>
          <w:lang w:val="en-GB"/>
        </w:rPr>
        <w:t>as well as</w:t>
      </w:r>
      <w:r w:rsidR="009C2794" w:rsidRPr="00856B8D">
        <w:rPr>
          <w:color w:val="000000" w:themeColor="text1"/>
          <w:lang w:val="en-GB"/>
        </w:rPr>
        <w:t xml:space="preserve"> </w:t>
      </w:r>
      <w:r w:rsidR="008044FB" w:rsidRPr="00856B8D">
        <w:rPr>
          <w:color w:val="000000" w:themeColor="text1"/>
          <w:lang w:val="en-GB"/>
        </w:rPr>
        <w:t>9</w:t>
      </w:r>
      <w:r w:rsidR="009C2794" w:rsidRPr="00856B8D">
        <w:rPr>
          <w:color w:val="000000" w:themeColor="text1"/>
          <w:lang w:val="en-GB"/>
        </w:rPr>
        <w:t xml:space="preserve"> loci that were sub-threshold in both individual analy</w:t>
      </w:r>
      <w:r w:rsidR="00F56C36" w:rsidRPr="00856B8D">
        <w:rPr>
          <w:color w:val="000000" w:themeColor="text1"/>
          <w:lang w:val="en-GB"/>
        </w:rPr>
        <w:t>ses</w:t>
      </w:r>
      <w:r w:rsidR="009C2794" w:rsidRPr="00856B8D">
        <w:rPr>
          <w:color w:val="000000" w:themeColor="text1"/>
          <w:lang w:val="en-GB"/>
        </w:rPr>
        <w:t xml:space="preserve"> but reached significance in the meta-analysis</w:t>
      </w:r>
      <w:r w:rsidR="008044FB" w:rsidRPr="00856B8D">
        <w:rPr>
          <w:color w:val="000000" w:themeColor="text1"/>
          <w:lang w:val="en-GB"/>
        </w:rPr>
        <w:t>.</w:t>
      </w:r>
      <w:r w:rsidR="009C2794" w:rsidRPr="00856B8D">
        <w:rPr>
          <w:color w:val="000000" w:themeColor="text1"/>
          <w:lang w:val="en-GB"/>
        </w:rPr>
        <w:t xml:space="preserve"> </w:t>
      </w:r>
      <w:r w:rsidR="00D00593" w:rsidRPr="00856B8D">
        <w:rPr>
          <w:color w:val="000000" w:themeColor="text1"/>
          <w:lang w:val="en-GB"/>
        </w:rPr>
        <w:t xml:space="preserve">A large proportion of the lead SNPs (60/94) </w:t>
      </w:r>
      <w:r w:rsidR="005B7459" w:rsidRPr="00856B8D">
        <w:rPr>
          <w:color w:val="000000" w:themeColor="text1"/>
          <w:lang w:val="en-GB"/>
        </w:rPr>
        <w:t>was</w:t>
      </w:r>
      <w:r w:rsidR="00D00593" w:rsidRPr="00856B8D">
        <w:rPr>
          <w:color w:val="000000" w:themeColor="text1"/>
          <w:lang w:val="en-GB"/>
        </w:rPr>
        <w:t xml:space="preserve"> concentrated in the</w:t>
      </w:r>
      <w:r w:rsidR="005B7459" w:rsidRPr="00856B8D">
        <w:rPr>
          <w:color w:val="000000" w:themeColor="text1"/>
          <w:lang w:val="en-GB"/>
        </w:rPr>
        <w:t xml:space="preserve"> established</w:t>
      </w:r>
      <w:r w:rsidR="00D00593" w:rsidRPr="00856B8D">
        <w:rPr>
          <w:color w:val="000000" w:themeColor="text1"/>
          <w:lang w:val="en-GB"/>
        </w:rPr>
        <w:t xml:space="preserve"> </w:t>
      </w:r>
      <w:r w:rsidR="00D00593" w:rsidRPr="00856B8D">
        <w:rPr>
          <w:i/>
          <w:color w:val="000000" w:themeColor="text1"/>
          <w:lang w:val="en-GB"/>
        </w:rPr>
        <w:t xml:space="preserve">APOE </w:t>
      </w:r>
      <w:r w:rsidR="00D00593" w:rsidRPr="00856B8D">
        <w:rPr>
          <w:color w:val="000000" w:themeColor="text1"/>
          <w:lang w:val="en-GB"/>
        </w:rPr>
        <w:t>risk locus on chromosome 19. This region is known to have a complex LD structure and a very strong effect on A</w:t>
      </w:r>
      <w:r w:rsidR="005B7459" w:rsidRPr="00856B8D">
        <w:rPr>
          <w:color w:val="000000" w:themeColor="text1"/>
          <w:lang w:val="en-GB"/>
        </w:rPr>
        <w:t>D risk, thus we consider these</w:t>
      </w:r>
      <w:r w:rsidR="00D00593" w:rsidRPr="00856B8D">
        <w:rPr>
          <w:color w:val="000000" w:themeColor="text1"/>
          <w:lang w:val="en-GB"/>
        </w:rPr>
        <w:t xml:space="preserve"> SNPs likely to represent a single association signal. </w:t>
      </w:r>
      <w:r w:rsidR="00BE5CF2" w:rsidRPr="00856B8D">
        <w:rPr>
          <w:color w:val="000000" w:themeColor="text1"/>
          <w:lang w:val="en-GB"/>
        </w:rPr>
        <w:t>The top</w:t>
      </w:r>
      <w:r w:rsidR="003B3950" w:rsidRPr="00856B8D">
        <w:rPr>
          <w:color w:val="000000" w:themeColor="text1"/>
          <w:lang w:val="en-GB"/>
        </w:rPr>
        <w:t xml:space="preserve"> lead </w:t>
      </w:r>
      <w:r w:rsidR="00020867" w:rsidRPr="00856B8D">
        <w:rPr>
          <w:color w:val="000000" w:themeColor="text1"/>
          <w:lang w:val="en-GB"/>
        </w:rPr>
        <w:t xml:space="preserve">SNP </w:t>
      </w:r>
      <w:r w:rsidR="00BE5CF2" w:rsidRPr="00856B8D">
        <w:rPr>
          <w:color w:val="000000" w:themeColor="text1"/>
          <w:lang w:val="en-GB"/>
        </w:rPr>
        <w:t xml:space="preserve">in every locus </w:t>
      </w:r>
      <w:r w:rsidR="00020867" w:rsidRPr="00856B8D">
        <w:rPr>
          <w:color w:val="000000" w:themeColor="text1"/>
          <w:lang w:val="en-GB"/>
        </w:rPr>
        <w:t xml:space="preserve">demonstrated concordant directions of effect in both the case-control and AD-by-proxy analyses for which </w:t>
      </w:r>
      <w:r w:rsidR="005B7721" w:rsidRPr="00856B8D">
        <w:rPr>
          <w:color w:val="000000" w:themeColor="text1"/>
          <w:lang w:val="en-GB"/>
        </w:rPr>
        <w:t>they were both available (</w:t>
      </w:r>
      <w:r w:rsidR="0009354C" w:rsidRPr="00856B8D">
        <w:rPr>
          <w:color w:val="000000" w:themeColor="text1"/>
          <w:lang w:val="en-GB"/>
        </w:rPr>
        <w:t>27</w:t>
      </w:r>
      <w:r w:rsidR="005B7721" w:rsidRPr="00856B8D">
        <w:rPr>
          <w:color w:val="000000" w:themeColor="text1"/>
          <w:lang w:val="en-GB"/>
        </w:rPr>
        <w:t xml:space="preserve"> of </w:t>
      </w:r>
      <w:r w:rsidR="0009354C" w:rsidRPr="00856B8D">
        <w:rPr>
          <w:color w:val="000000" w:themeColor="text1"/>
          <w:lang w:val="en-GB"/>
        </w:rPr>
        <w:t>2</w:t>
      </w:r>
      <w:r w:rsidR="00BE5CF2" w:rsidRPr="00856B8D">
        <w:rPr>
          <w:color w:val="000000" w:themeColor="text1"/>
          <w:lang w:val="en-GB"/>
        </w:rPr>
        <w:t>9</w:t>
      </w:r>
      <w:r w:rsidR="005B7721" w:rsidRPr="00856B8D">
        <w:rPr>
          <w:color w:val="000000" w:themeColor="text1"/>
          <w:lang w:val="en-GB"/>
        </w:rPr>
        <w:t xml:space="preserve"> </w:t>
      </w:r>
      <w:r w:rsidR="00BE5CF2" w:rsidRPr="00856B8D">
        <w:rPr>
          <w:color w:val="000000" w:themeColor="text1"/>
          <w:lang w:val="en-GB"/>
        </w:rPr>
        <w:t>loci</w:t>
      </w:r>
      <w:r w:rsidR="005B7721" w:rsidRPr="00856B8D">
        <w:rPr>
          <w:color w:val="000000" w:themeColor="text1"/>
          <w:lang w:val="en-GB"/>
        </w:rPr>
        <w:t xml:space="preserve">). Further, for 22 (out of 27 overlapping) loci, a robust GWAS association was observed independently in both the case-control and AD-by-proxy results, as defined by one or more SNPs in the locus having a </w:t>
      </w:r>
      <w:r w:rsidR="005B7721" w:rsidRPr="00856B8D">
        <w:rPr>
          <w:i/>
          <w:color w:val="000000" w:themeColor="text1"/>
          <w:lang w:val="en-GB"/>
        </w:rPr>
        <w:t>P</w:t>
      </w:r>
      <w:r w:rsidR="005B7721" w:rsidRPr="00856B8D">
        <w:rPr>
          <w:color w:val="000000" w:themeColor="text1"/>
          <w:lang w:val="en-GB"/>
        </w:rPr>
        <w:t>-value less than 5.3x10</w:t>
      </w:r>
      <w:r w:rsidR="005B7721" w:rsidRPr="00856B8D">
        <w:rPr>
          <w:color w:val="000000" w:themeColor="text1"/>
          <w:vertAlign w:val="superscript"/>
          <w:lang w:val="en-GB"/>
        </w:rPr>
        <w:t>-4</w:t>
      </w:r>
      <w:r w:rsidR="005B7721" w:rsidRPr="00856B8D">
        <w:rPr>
          <w:color w:val="000000" w:themeColor="text1"/>
          <w:lang w:val="en-GB"/>
        </w:rPr>
        <w:t xml:space="preserve"> (0.05/94 LD-independent signals) in both analyses.</w:t>
      </w:r>
      <w:r w:rsidR="00753967" w:rsidRPr="00856B8D">
        <w:rPr>
          <w:color w:val="000000" w:themeColor="text1"/>
          <w:lang w:val="en-GB"/>
        </w:rPr>
        <w:t xml:space="preserve"> The effect size</w:t>
      </w:r>
      <w:r w:rsidR="005B7459" w:rsidRPr="00856B8D">
        <w:rPr>
          <w:color w:val="000000" w:themeColor="text1"/>
          <w:lang w:val="en-GB"/>
        </w:rPr>
        <w:t>s</w:t>
      </w:r>
      <w:r w:rsidR="00753967" w:rsidRPr="00856B8D">
        <w:rPr>
          <w:color w:val="000000" w:themeColor="text1"/>
          <w:lang w:val="en-GB"/>
        </w:rPr>
        <w:t xml:space="preserve"> appear</w:t>
      </w:r>
      <w:r w:rsidR="00BE5CF2" w:rsidRPr="00856B8D">
        <w:rPr>
          <w:color w:val="000000" w:themeColor="text1"/>
          <w:lang w:val="en-GB"/>
        </w:rPr>
        <w:t>ed</w:t>
      </w:r>
      <w:r w:rsidR="00753967" w:rsidRPr="00856B8D">
        <w:rPr>
          <w:color w:val="000000" w:themeColor="text1"/>
          <w:lang w:val="en-GB"/>
        </w:rPr>
        <w:t xml:space="preserve"> sometimes lower and sometimes higher </w:t>
      </w:r>
      <w:r w:rsidR="00BE5CF2" w:rsidRPr="00856B8D">
        <w:rPr>
          <w:color w:val="000000" w:themeColor="text1"/>
          <w:lang w:val="en-GB"/>
        </w:rPr>
        <w:t>for</w:t>
      </w:r>
      <w:r w:rsidR="00753967" w:rsidRPr="00856B8D">
        <w:rPr>
          <w:color w:val="000000" w:themeColor="text1"/>
          <w:lang w:val="en-GB"/>
        </w:rPr>
        <w:t xml:space="preserve"> AD</w:t>
      </w:r>
      <w:r w:rsidR="00BE5CF2" w:rsidRPr="00856B8D">
        <w:rPr>
          <w:color w:val="000000" w:themeColor="text1"/>
          <w:lang w:val="en-GB"/>
        </w:rPr>
        <w:t>-</w:t>
      </w:r>
      <w:r w:rsidR="00753967" w:rsidRPr="00856B8D">
        <w:rPr>
          <w:color w:val="000000" w:themeColor="text1"/>
          <w:lang w:val="en-GB"/>
        </w:rPr>
        <w:t>by</w:t>
      </w:r>
      <w:r w:rsidR="00BE5CF2" w:rsidRPr="00856B8D">
        <w:rPr>
          <w:color w:val="000000" w:themeColor="text1"/>
          <w:lang w:val="en-GB"/>
        </w:rPr>
        <w:t>-</w:t>
      </w:r>
      <w:r w:rsidR="00753967" w:rsidRPr="00856B8D">
        <w:rPr>
          <w:color w:val="000000" w:themeColor="text1"/>
          <w:lang w:val="en-GB"/>
        </w:rPr>
        <w:t>proxy</w:t>
      </w:r>
      <w:r w:rsidR="007B0A78" w:rsidRPr="00856B8D">
        <w:rPr>
          <w:color w:val="000000" w:themeColor="text1"/>
          <w:lang w:val="en-GB"/>
        </w:rPr>
        <w:t xml:space="preserve"> than for AD</w:t>
      </w:r>
      <w:r w:rsidR="00753967" w:rsidRPr="00856B8D">
        <w:rPr>
          <w:color w:val="000000" w:themeColor="text1"/>
          <w:lang w:val="en-GB"/>
        </w:rPr>
        <w:t xml:space="preserve"> but </w:t>
      </w:r>
      <w:r w:rsidR="00BE5CF2" w:rsidRPr="00856B8D">
        <w:rPr>
          <w:color w:val="000000" w:themeColor="text1"/>
          <w:lang w:val="en-GB"/>
        </w:rPr>
        <w:t>we</w:t>
      </w:r>
      <w:r w:rsidR="00753967" w:rsidRPr="00856B8D">
        <w:rPr>
          <w:color w:val="000000" w:themeColor="text1"/>
          <w:lang w:val="en-GB"/>
        </w:rPr>
        <w:t>re generally consistent in direction.</w:t>
      </w:r>
    </w:p>
    <w:p w14:paraId="1DA378DE" w14:textId="6F402593" w:rsidR="0067227A" w:rsidRPr="00856B8D" w:rsidRDefault="00064FA3" w:rsidP="00BE5CF2">
      <w:pPr>
        <w:spacing w:line="480" w:lineRule="auto"/>
        <w:jc w:val="both"/>
        <w:rPr>
          <w:color w:val="000000" w:themeColor="text1"/>
          <w:lang w:val="en-GB"/>
        </w:rPr>
      </w:pPr>
      <w:r w:rsidRPr="00856B8D">
        <w:rPr>
          <w:color w:val="000000" w:themeColor="text1"/>
          <w:lang w:val="en-GB"/>
        </w:rPr>
        <w:tab/>
        <w:t xml:space="preserve">To confirm that the 29 significantly associated genomic loci are genuinely independent risk signals, we tested </w:t>
      </w:r>
      <w:r w:rsidR="005B7459" w:rsidRPr="00856B8D">
        <w:rPr>
          <w:color w:val="000000" w:themeColor="text1"/>
          <w:lang w:val="en-GB"/>
        </w:rPr>
        <w:t xml:space="preserve">the lead SNP in </w:t>
      </w:r>
      <w:r w:rsidRPr="00856B8D">
        <w:rPr>
          <w:color w:val="000000" w:themeColor="text1"/>
          <w:lang w:val="en-GB"/>
        </w:rPr>
        <w:t>each locus for its association t</w:t>
      </w:r>
      <w:r w:rsidR="007B5FCA" w:rsidRPr="00856B8D">
        <w:rPr>
          <w:color w:val="000000" w:themeColor="text1"/>
          <w:lang w:val="en-GB"/>
        </w:rPr>
        <w:t>o AD while conditioning on</w:t>
      </w:r>
      <w:r w:rsidRPr="00856B8D">
        <w:rPr>
          <w:color w:val="000000" w:themeColor="text1"/>
          <w:lang w:val="en-GB"/>
        </w:rPr>
        <w:t xml:space="preserve"> </w:t>
      </w:r>
      <w:r w:rsidRPr="00856B8D">
        <w:rPr>
          <w:color w:val="000000" w:themeColor="text1"/>
          <w:lang w:val="en-GB"/>
        </w:rPr>
        <w:lastRenderedPageBreak/>
        <w:t>significant</w:t>
      </w:r>
      <w:r w:rsidR="007B5FCA" w:rsidRPr="00856B8D">
        <w:rPr>
          <w:color w:val="000000" w:themeColor="text1"/>
          <w:lang w:val="en-GB"/>
        </w:rPr>
        <w:t xml:space="preserve"> top lead</w:t>
      </w:r>
      <w:r w:rsidRPr="00856B8D">
        <w:rPr>
          <w:color w:val="000000" w:themeColor="text1"/>
          <w:lang w:val="en-GB"/>
        </w:rPr>
        <w:t xml:space="preserve"> SNP(s)</w:t>
      </w:r>
      <w:r w:rsidR="007B5FCA" w:rsidRPr="00856B8D">
        <w:rPr>
          <w:color w:val="000000" w:themeColor="text1"/>
          <w:lang w:val="en-GB"/>
        </w:rPr>
        <w:t xml:space="preserve"> of other loci on the same chromosome. All, except one locus on chromosome 19</w:t>
      </w:r>
      <w:r w:rsidR="00AC68AA" w:rsidRPr="00856B8D">
        <w:rPr>
          <w:color w:val="000000" w:themeColor="text1"/>
          <w:lang w:val="en-GB"/>
        </w:rPr>
        <w:t>,</w:t>
      </w:r>
      <w:r w:rsidR="007B5FCA" w:rsidRPr="00856B8D">
        <w:rPr>
          <w:color w:val="000000" w:themeColor="text1"/>
          <w:lang w:val="en-GB"/>
        </w:rPr>
        <w:t xml:space="preserve"> remained significant after the condition</w:t>
      </w:r>
      <w:r w:rsidR="00BE5CF2" w:rsidRPr="00856B8D">
        <w:rPr>
          <w:color w:val="000000" w:themeColor="text1"/>
          <w:lang w:val="en-GB"/>
        </w:rPr>
        <w:t>al</w:t>
      </w:r>
      <w:r w:rsidR="007B5FCA" w:rsidRPr="00856B8D">
        <w:rPr>
          <w:color w:val="000000" w:themeColor="text1"/>
          <w:lang w:val="en-GB"/>
        </w:rPr>
        <w:t xml:space="preserve"> analysis (</w:t>
      </w:r>
      <w:r w:rsidR="007B5FCA" w:rsidRPr="00856B8D">
        <w:rPr>
          <w:b/>
          <w:color w:val="000000" w:themeColor="text1"/>
          <w:lang w:val="en-GB"/>
        </w:rPr>
        <w:t>Supplementary Table 3</w:t>
      </w:r>
      <w:r w:rsidR="007B5FCA" w:rsidRPr="00856B8D">
        <w:rPr>
          <w:color w:val="000000" w:themeColor="text1"/>
          <w:lang w:val="en-GB"/>
        </w:rPr>
        <w:t>)</w:t>
      </w:r>
      <w:r w:rsidR="006F7AEC" w:rsidRPr="00856B8D">
        <w:rPr>
          <w:color w:val="000000" w:themeColor="text1"/>
          <w:lang w:val="en-GB"/>
        </w:rPr>
        <w:t xml:space="preserve">. The novel locus </w:t>
      </w:r>
      <w:r w:rsidR="00743C01" w:rsidRPr="00856B8D">
        <w:rPr>
          <w:i/>
          <w:color w:val="000000" w:themeColor="text1"/>
          <w:lang w:val="en-GB"/>
        </w:rPr>
        <w:t xml:space="preserve">AC074212.3 </w:t>
      </w:r>
      <w:r w:rsidR="006F7AEC" w:rsidRPr="00856B8D">
        <w:rPr>
          <w:color w:val="000000" w:themeColor="text1"/>
          <w:lang w:val="en-GB"/>
        </w:rPr>
        <w:t xml:space="preserve">on chromosome 19 </w:t>
      </w:r>
      <w:r w:rsidR="00BE5CF2" w:rsidRPr="00856B8D">
        <w:rPr>
          <w:color w:val="000000" w:themeColor="text1"/>
          <w:lang w:val="en-GB"/>
        </w:rPr>
        <w:t xml:space="preserve">(locus #27) </w:t>
      </w:r>
      <w:r w:rsidR="006F7AEC" w:rsidRPr="00856B8D">
        <w:rPr>
          <w:color w:val="000000" w:themeColor="text1"/>
          <w:lang w:val="en-GB"/>
        </w:rPr>
        <w:t xml:space="preserve">showed </w:t>
      </w:r>
      <w:r w:rsidR="00BE5CF2" w:rsidRPr="00856B8D">
        <w:rPr>
          <w:color w:val="000000" w:themeColor="text1"/>
          <w:lang w:val="en-GB"/>
        </w:rPr>
        <w:t xml:space="preserve">a modest reduction in </w:t>
      </w:r>
      <w:r w:rsidR="006F7AEC" w:rsidRPr="00856B8D">
        <w:rPr>
          <w:color w:val="000000" w:themeColor="text1"/>
          <w:lang w:val="en-GB"/>
        </w:rPr>
        <w:t xml:space="preserve">signal after conditioning on the </w:t>
      </w:r>
      <w:r w:rsidR="006F7AEC" w:rsidRPr="00856B8D">
        <w:rPr>
          <w:i/>
          <w:color w:val="000000" w:themeColor="text1"/>
          <w:lang w:val="en-GB"/>
        </w:rPr>
        <w:t xml:space="preserve">APOE </w:t>
      </w:r>
      <w:r w:rsidR="006F7AEC" w:rsidRPr="00856B8D">
        <w:rPr>
          <w:color w:val="000000" w:themeColor="text1"/>
          <w:lang w:val="en-GB"/>
        </w:rPr>
        <w:t xml:space="preserve">top SNP </w:t>
      </w:r>
      <w:r w:rsidR="00BE5CF2" w:rsidRPr="00856B8D">
        <w:rPr>
          <w:color w:val="000000" w:themeColor="text1"/>
          <w:lang w:val="en-GB"/>
        </w:rPr>
        <w:t xml:space="preserve">(from </w:t>
      </w:r>
      <w:r w:rsidR="00BE5CF2" w:rsidRPr="00856B8D">
        <w:rPr>
          <w:i/>
          <w:color w:val="000000" w:themeColor="text1"/>
          <w:lang w:val="en-GB"/>
        </w:rPr>
        <w:t>P</w:t>
      </w:r>
      <w:r w:rsidR="00BE5CF2" w:rsidRPr="00856B8D">
        <w:rPr>
          <w:color w:val="000000" w:themeColor="text1"/>
          <w:lang w:val="en-GB"/>
        </w:rPr>
        <w:t>=4.64x10</w:t>
      </w:r>
      <w:r w:rsidR="00BE5CF2" w:rsidRPr="00856B8D">
        <w:rPr>
          <w:color w:val="000000" w:themeColor="text1"/>
          <w:vertAlign w:val="superscript"/>
          <w:lang w:val="en-GB"/>
        </w:rPr>
        <w:t xml:space="preserve">-8 </w:t>
      </w:r>
      <w:r w:rsidR="00BE5CF2" w:rsidRPr="00856B8D">
        <w:rPr>
          <w:color w:val="000000" w:themeColor="text1"/>
          <w:lang w:val="en-GB"/>
        </w:rPr>
        <w:t xml:space="preserve">to </w:t>
      </w:r>
      <w:r w:rsidR="00BE5CF2" w:rsidRPr="00856B8D">
        <w:rPr>
          <w:i/>
          <w:color w:val="000000" w:themeColor="text1"/>
          <w:lang w:val="en-GB"/>
        </w:rPr>
        <w:t>P</w:t>
      </w:r>
      <w:r w:rsidR="00BE5CF2" w:rsidRPr="00856B8D">
        <w:rPr>
          <w:color w:val="000000" w:themeColor="text1"/>
          <w:lang w:val="en-GB"/>
        </w:rPr>
        <w:t>=5.61x10</w:t>
      </w:r>
      <w:r w:rsidR="00BE5CF2" w:rsidRPr="00856B8D">
        <w:rPr>
          <w:color w:val="000000" w:themeColor="text1"/>
          <w:vertAlign w:val="superscript"/>
          <w:lang w:val="en-GB"/>
        </w:rPr>
        <w:t>-7</w:t>
      </w:r>
      <w:r w:rsidR="006F7AEC" w:rsidRPr="00856B8D">
        <w:rPr>
          <w:color w:val="000000" w:themeColor="text1"/>
          <w:lang w:val="en-GB"/>
        </w:rPr>
        <w:t>)</w:t>
      </w:r>
      <w:r w:rsidR="00BE5CF2" w:rsidRPr="00856B8D">
        <w:rPr>
          <w:color w:val="000000" w:themeColor="text1"/>
          <w:lang w:val="en-GB"/>
        </w:rPr>
        <w:t>, implying that most but not all of the association</w:t>
      </w:r>
      <w:r w:rsidR="006F7AEC" w:rsidRPr="00856B8D">
        <w:rPr>
          <w:color w:val="000000" w:themeColor="text1"/>
          <w:lang w:val="en-GB"/>
        </w:rPr>
        <w:t xml:space="preserve"> is independent of </w:t>
      </w:r>
      <w:r w:rsidR="006F7AEC" w:rsidRPr="00856B8D">
        <w:rPr>
          <w:i/>
          <w:color w:val="000000" w:themeColor="text1"/>
          <w:lang w:val="en-GB"/>
        </w:rPr>
        <w:t>APOE.</w:t>
      </w:r>
      <w:r w:rsidR="00372BBB" w:rsidRPr="00856B8D">
        <w:rPr>
          <w:i/>
          <w:color w:val="000000" w:themeColor="text1"/>
          <w:lang w:val="en-GB"/>
        </w:rPr>
        <w:t xml:space="preserve"> </w:t>
      </w:r>
      <w:r w:rsidR="00372BBB" w:rsidRPr="00856B8D">
        <w:rPr>
          <w:color w:val="000000" w:themeColor="text1"/>
          <w:lang w:val="en-GB"/>
        </w:rPr>
        <w:t xml:space="preserve">In contrast, conditional analysis </w:t>
      </w:r>
      <w:r w:rsidR="00BE5CF2" w:rsidRPr="00856B8D">
        <w:rPr>
          <w:color w:val="000000" w:themeColor="text1"/>
          <w:lang w:val="en-GB"/>
        </w:rPr>
        <w:t xml:space="preserve">of </w:t>
      </w:r>
      <w:r w:rsidR="00D75FB1" w:rsidRPr="00856B8D">
        <w:rPr>
          <w:color w:val="000000" w:themeColor="text1"/>
          <w:lang w:val="en-GB"/>
        </w:rPr>
        <w:t>the</w:t>
      </w:r>
      <w:r w:rsidR="00880ECD" w:rsidRPr="00856B8D">
        <w:rPr>
          <w:color w:val="000000" w:themeColor="text1"/>
          <w:lang w:val="en-GB"/>
        </w:rPr>
        <w:t xml:space="preserve"> 6</w:t>
      </w:r>
      <w:r w:rsidR="00372BBB" w:rsidRPr="00856B8D">
        <w:rPr>
          <w:color w:val="000000" w:themeColor="text1"/>
          <w:lang w:val="en-GB"/>
        </w:rPr>
        <w:t xml:space="preserve"> loci with multiple </w:t>
      </w:r>
      <w:r w:rsidR="00880ECD" w:rsidRPr="00856B8D">
        <w:rPr>
          <w:color w:val="000000" w:themeColor="text1"/>
          <w:lang w:val="en-GB"/>
        </w:rPr>
        <w:t xml:space="preserve">lead </w:t>
      </w:r>
      <w:r w:rsidR="00372BBB" w:rsidRPr="00856B8D">
        <w:rPr>
          <w:color w:val="000000" w:themeColor="text1"/>
          <w:lang w:val="en-GB"/>
        </w:rPr>
        <w:t>SNPs</w:t>
      </w:r>
      <w:r w:rsidR="00BE5CF2" w:rsidRPr="00856B8D">
        <w:rPr>
          <w:color w:val="000000" w:themeColor="text1"/>
          <w:lang w:val="en-GB"/>
        </w:rPr>
        <w:t xml:space="preserve"> showed that f</w:t>
      </w:r>
      <w:r w:rsidR="00633AE1" w:rsidRPr="00856B8D">
        <w:rPr>
          <w:color w:val="000000" w:themeColor="text1"/>
          <w:lang w:val="en-GB"/>
        </w:rPr>
        <w:t>or 3 loci (</w:t>
      </w:r>
      <w:r w:rsidR="00633AE1" w:rsidRPr="00856B8D">
        <w:rPr>
          <w:i/>
          <w:color w:val="000000" w:themeColor="text1"/>
          <w:lang w:val="en-GB"/>
        </w:rPr>
        <w:t>TREM2</w:t>
      </w:r>
      <w:r w:rsidR="00F605F5" w:rsidRPr="00856B8D">
        <w:rPr>
          <w:i/>
          <w:color w:val="000000" w:themeColor="text1"/>
          <w:lang w:val="en-GB"/>
        </w:rPr>
        <w:t>,</w:t>
      </w:r>
      <w:r w:rsidR="00633AE1" w:rsidRPr="00856B8D">
        <w:rPr>
          <w:i/>
          <w:color w:val="000000" w:themeColor="text1"/>
          <w:lang w:val="en-GB"/>
        </w:rPr>
        <w:t xml:space="preserve"> PTK2B/CLU </w:t>
      </w:r>
      <w:r w:rsidR="00633AE1" w:rsidRPr="00856B8D">
        <w:rPr>
          <w:color w:val="000000" w:themeColor="text1"/>
          <w:lang w:val="en-GB"/>
        </w:rPr>
        <w:t xml:space="preserve">and </w:t>
      </w:r>
      <w:r w:rsidR="00633AE1" w:rsidRPr="00856B8D">
        <w:rPr>
          <w:i/>
          <w:color w:val="000000" w:themeColor="text1"/>
          <w:lang w:val="en-GB"/>
        </w:rPr>
        <w:t>APOE</w:t>
      </w:r>
      <w:r w:rsidR="00633AE1" w:rsidRPr="00856B8D">
        <w:rPr>
          <w:color w:val="000000" w:themeColor="text1"/>
          <w:lang w:val="en-GB"/>
        </w:rPr>
        <w:t>), at least 1 significantly associated SNP remained within the</w:t>
      </w:r>
      <w:r w:rsidR="00BE5CF2" w:rsidRPr="00856B8D">
        <w:rPr>
          <w:color w:val="000000" w:themeColor="text1"/>
          <w:lang w:val="en-GB"/>
        </w:rPr>
        <w:t xml:space="preserve"> </w:t>
      </w:r>
      <w:r w:rsidR="00642366" w:rsidRPr="00856B8D">
        <w:rPr>
          <w:color w:val="000000" w:themeColor="text1"/>
          <w:lang w:val="en-GB"/>
        </w:rPr>
        <w:t>locus after conditioning on the</w:t>
      </w:r>
      <w:r w:rsidR="00880ECD" w:rsidRPr="00856B8D">
        <w:rPr>
          <w:color w:val="000000" w:themeColor="text1"/>
          <w:lang w:val="en-GB"/>
        </w:rPr>
        <w:t xml:space="preserve"> most significant</w:t>
      </w:r>
      <w:r w:rsidR="00642366" w:rsidRPr="00856B8D">
        <w:rPr>
          <w:color w:val="000000" w:themeColor="text1"/>
          <w:lang w:val="en-GB"/>
        </w:rPr>
        <w:t xml:space="preserve"> lead SNP (</w:t>
      </w:r>
      <w:r w:rsidR="00642366" w:rsidRPr="00856B8D">
        <w:rPr>
          <w:b/>
          <w:color w:val="000000" w:themeColor="text1"/>
          <w:lang w:val="en-GB"/>
        </w:rPr>
        <w:t>Supplementary Table 4</w:t>
      </w:r>
      <w:r w:rsidR="00642366" w:rsidRPr="00856B8D">
        <w:rPr>
          <w:color w:val="000000" w:themeColor="text1"/>
          <w:lang w:val="en-GB"/>
        </w:rPr>
        <w:t>). This implies that for these loci, multiple</w:t>
      </w:r>
      <w:r w:rsidR="00642366" w:rsidRPr="00856B8D">
        <w:rPr>
          <w:color w:val="000000" w:themeColor="text1"/>
        </w:rPr>
        <w:t xml:space="preserve"> </w:t>
      </w:r>
      <w:r w:rsidR="00642366" w:rsidRPr="00856B8D">
        <w:rPr>
          <w:color w:val="000000" w:themeColor="text1"/>
          <w:lang w:val="en-GB"/>
        </w:rPr>
        <w:t xml:space="preserve">causal signals might exist, putatively contributing to AD through distinct biological </w:t>
      </w:r>
      <w:r w:rsidR="006D55A0" w:rsidRPr="00856B8D">
        <w:rPr>
          <w:color w:val="000000" w:themeColor="text1"/>
          <w:lang w:val="en-GB"/>
        </w:rPr>
        <w:t xml:space="preserve">mechanisms. </w:t>
      </w:r>
      <w:r w:rsidR="00880ECD" w:rsidRPr="00856B8D">
        <w:rPr>
          <w:color w:val="000000" w:themeColor="text1"/>
          <w:lang w:val="en-GB"/>
        </w:rPr>
        <w:t xml:space="preserve">Specifically, for the </w:t>
      </w:r>
      <w:r w:rsidR="00880ECD" w:rsidRPr="00856B8D">
        <w:rPr>
          <w:i/>
          <w:color w:val="000000" w:themeColor="text1"/>
          <w:lang w:val="en-GB"/>
        </w:rPr>
        <w:t>APOE</w:t>
      </w:r>
      <w:r w:rsidR="00880ECD" w:rsidRPr="00856B8D">
        <w:rPr>
          <w:color w:val="000000" w:themeColor="text1"/>
          <w:lang w:val="en-GB"/>
        </w:rPr>
        <w:t xml:space="preserve"> region (locus #26), 8 GWS signals remained after conditioning on successive sets of the strongest SNPs in the locus</w:t>
      </w:r>
      <w:r w:rsidR="005B7459" w:rsidRPr="00856B8D">
        <w:rPr>
          <w:color w:val="000000" w:themeColor="text1"/>
          <w:lang w:val="en-GB"/>
        </w:rPr>
        <w:t>, though the unusual strength of signal in this locus could cause a spurious appearance of independence</w:t>
      </w:r>
      <w:r w:rsidR="00880ECD" w:rsidRPr="00856B8D">
        <w:rPr>
          <w:color w:val="000000" w:themeColor="text1"/>
          <w:lang w:val="en-GB"/>
        </w:rPr>
        <w:t xml:space="preserve">. </w:t>
      </w:r>
      <w:r w:rsidR="002D24FF" w:rsidRPr="00856B8D">
        <w:rPr>
          <w:color w:val="000000" w:themeColor="text1"/>
          <w:lang w:val="en-GB"/>
        </w:rPr>
        <w:t xml:space="preserve">For the other </w:t>
      </w:r>
      <w:r w:rsidR="00880ECD" w:rsidRPr="00856B8D">
        <w:rPr>
          <w:color w:val="000000" w:themeColor="text1"/>
          <w:lang w:val="en-GB"/>
        </w:rPr>
        <w:t xml:space="preserve">3 </w:t>
      </w:r>
      <w:r w:rsidR="002D24FF" w:rsidRPr="00856B8D">
        <w:rPr>
          <w:color w:val="000000" w:themeColor="text1"/>
          <w:lang w:val="en-GB"/>
        </w:rPr>
        <w:t xml:space="preserve">loci, multiple </w:t>
      </w:r>
      <w:r w:rsidR="00880ECD" w:rsidRPr="00856B8D">
        <w:rPr>
          <w:color w:val="000000" w:themeColor="text1"/>
          <w:lang w:val="en-GB"/>
        </w:rPr>
        <w:t xml:space="preserve">lead </w:t>
      </w:r>
      <w:r w:rsidR="002D24FF" w:rsidRPr="00856B8D">
        <w:rPr>
          <w:color w:val="000000" w:themeColor="text1"/>
          <w:lang w:val="en-GB"/>
        </w:rPr>
        <w:t xml:space="preserve">SNPs in close proximity (250kb) were best captured by a single association signal, validating the decision to collapse these into single risk loci. </w:t>
      </w:r>
      <w:r w:rsidR="006D55A0" w:rsidRPr="00856B8D">
        <w:rPr>
          <w:color w:val="000000" w:themeColor="text1"/>
          <w:lang w:val="en-GB"/>
        </w:rPr>
        <w:t xml:space="preserve">Although this finding is important to recognize for future studies, detailed definition of multiple </w:t>
      </w:r>
      <w:r w:rsidR="0067227A" w:rsidRPr="00856B8D">
        <w:rPr>
          <w:color w:val="000000" w:themeColor="text1"/>
          <w:lang w:val="en-GB"/>
        </w:rPr>
        <w:t xml:space="preserve">signals within the risk loci goes beyond the scope of the current study, and we therefore study the SNPs </w:t>
      </w:r>
      <w:r w:rsidR="00A066B0" w:rsidRPr="00856B8D">
        <w:rPr>
          <w:color w:val="000000" w:themeColor="text1"/>
          <w:lang w:val="en-GB"/>
        </w:rPr>
        <w:t xml:space="preserve">in our subsequent functional analysis </w:t>
      </w:r>
      <w:r w:rsidR="0067227A" w:rsidRPr="00856B8D">
        <w:rPr>
          <w:color w:val="000000" w:themeColor="text1"/>
          <w:lang w:val="en-GB"/>
        </w:rPr>
        <w:t xml:space="preserve">within the 29 defined loci. </w:t>
      </w:r>
    </w:p>
    <w:p w14:paraId="6689B55F" w14:textId="719B82E0" w:rsidR="003D6E37" w:rsidRPr="00856B8D" w:rsidRDefault="0067227A" w:rsidP="00BE5CF2">
      <w:pPr>
        <w:spacing w:line="480" w:lineRule="auto"/>
        <w:ind w:firstLine="720"/>
        <w:jc w:val="both"/>
        <w:rPr>
          <w:color w:val="000000" w:themeColor="text1"/>
          <w:lang w:val="en-GB"/>
        </w:rPr>
      </w:pPr>
      <w:r w:rsidRPr="00856B8D">
        <w:rPr>
          <w:color w:val="000000" w:themeColor="text1"/>
          <w:lang w:val="en-GB"/>
        </w:rPr>
        <w:t>Of the 29 associated loci, 16</w:t>
      </w:r>
      <w:r w:rsidR="007453E8" w:rsidRPr="00856B8D">
        <w:rPr>
          <w:color w:val="000000" w:themeColor="text1"/>
          <w:lang w:val="en-GB"/>
        </w:rPr>
        <w:t xml:space="preserve"> overlapped one of the 20 genomic regions </w:t>
      </w:r>
      <w:r w:rsidRPr="00856B8D">
        <w:rPr>
          <w:color w:val="000000" w:themeColor="text1"/>
          <w:lang w:val="en-GB"/>
        </w:rPr>
        <w:t>previously identified by the GWAS of Lambert et al.,</w:t>
      </w:r>
      <w:r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Pr="00856B8D">
        <w:rPr>
          <w:noProof/>
          <w:color w:val="000000" w:themeColor="text1"/>
          <w:vertAlign w:val="superscript"/>
          <w:lang w:val="en-GB"/>
        </w:rPr>
        <w:t>4</w:t>
      </w:r>
      <w:r w:rsidRPr="00856B8D">
        <w:rPr>
          <w:color w:val="000000" w:themeColor="text1"/>
          <w:lang w:val="en-GB"/>
        </w:rPr>
        <w:fldChar w:fldCharType="end"/>
      </w:r>
      <w:r w:rsidR="007453E8" w:rsidRPr="00856B8D">
        <w:rPr>
          <w:color w:val="000000" w:themeColor="text1"/>
          <w:lang w:val="en-GB"/>
        </w:rPr>
        <w:t xml:space="preserve"> replicating their findings, while</w:t>
      </w:r>
      <w:r w:rsidRPr="00856B8D">
        <w:rPr>
          <w:color w:val="000000" w:themeColor="text1"/>
          <w:lang w:val="en-GB"/>
        </w:rPr>
        <w:t xml:space="preserve"> 13 were no</w:t>
      </w:r>
      <w:r w:rsidR="007453E8" w:rsidRPr="00856B8D">
        <w:rPr>
          <w:color w:val="000000" w:themeColor="text1"/>
          <w:lang w:val="en-GB"/>
        </w:rPr>
        <w:t>vel</w:t>
      </w:r>
      <w:r w:rsidRPr="00856B8D">
        <w:rPr>
          <w:color w:val="000000" w:themeColor="text1"/>
          <w:lang w:val="en-GB"/>
        </w:rPr>
        <w:t xml:space="preserve">. </w:t>
      </w:r>
      <w:r w:rsidR="00AC5C42" w:rsidRPr="00856B8D">
        <w:rPr>
          <w:color w:val="000000" w:themeColor="text1"/>
          <w:lang w:val="en-GB"/>
        </w:rPr>
        <w:t>The association signal</w:t>
      </w:r>
      <w:r w:rsidR="00904394" w:rsidRPr="00856B8D">
        <w:rPr>
          <w:color w:val="000000" w:themeColor="text1"/>
          <w:lang w:val="en-GB"/>
        </w:rPr>
        <w:t>s</w:t>
      </w:r>
      <w:r w:rsidR="00AC5C42" w:rsidRPr="00856B8D">
        <w:rPr>
          <w:color w:val="000000" w:themeColor="text1"/>
          <w:lang w:val="en-GB"/>
        </w:rPr>
        <w:t xml:space="preserve"> of f</w:t>
      </w:r>
      <w:r w:rsidR="00D92D5B" w:rsidRPr="00856B8D">
        <w:rPr>
          <w:color w:val="000000" w:themeColor="text1"/>
          <w:lang w:val="en-GB"/>
        </w:rPr>
        <w:t>ive loci (</w:t>
      </w:r>
      <w:r w:rsidR="00D92D5B" w:rsidRPr="00856B8D">
        <w:rPr>
          <w:i/>
          <w:color w:val="000000" w:themeColor="text1"/>
          <w:lang w:val="en-GB"/>
        </w:rPr>
        <w:t xml:space="preserve">CR1, ZCWPW1, CLU/PTK2B, MS4A6a </w:t>
      </w:r>
      <w:r w:rsidR="00D92D5B" w:rsidRPr="00856B8D">
        <w:rPr>
          <w:color w:val="000000" w:themeColor="text1"/>
          <w:lang w:val="en-GB"/>
        </w:rPr>
        <w:t xml:space="preserve">and </w:t>
      </w:r>
      <w:r w:rsidR="00D92D5B" w:rsidRPr="00856B8D">
        <w:rPr>
          <w:i/>
          <w:color w:val="000000" w:themeColor="text1"/>
          <w:lang w:val="en-GB"/>
        </w:rPr>
        <w:t>APH1B</w:t>
      </w:r>
      <w:r w:rsidR="00AC5C42" w:rsidRPr="00856B8D">
        <w:rPr>
          <w:color w:val="000000" w:themeColor="text1"/>
          <w:lang w:val="en-GB"/>
        </w:rPr>
        <w:t xml:space="preserve">) are </w:t>
      </w:r>
      <w:r w:rsidR="003D6E37" w:rsidRPr="00856B8D">
        <w:rPr>
          <w:color w:val="000000" w:themeColor="text1"/>
          <w:lang w:val="en-GB"/>
        </w:rPr>
        <w:t>partly based on the ADSP data. Re-analysis of these loci, while excluding the ADSP dataset, resulted in same strength association signals</w:t>
      </w:r>
      <w:r w:rsidR="00D92D5B" w:rsidRPr="00856B8D">
        <w:rPr>
          <w:color w:val="000000" w:themeColor="text1"/>
          <w:lang w:val="en-GB"/>
        </w:rPr>
        <w:t xml:space="preserve"> (</w:t>
      </w:r>
      <w:r w:rsidR="00D92D5B" w:rsidRPr="00856B8D">
        <w:rPr>
          <w:b/>
          <w:color w:val="000000" w:themeColor="text1"/>
          <w:lang w:val="en-GB"/>
        </w:rPr>
        <w:t>Supplementary Table 5</w:t>
      </w:r>
      <w:r w:rsidR="00D92D5B" w:rsidRPr="00856B8D">
        <w:rPr>
          <w:color w:val="000000" w:themeColor="text1"/>
          <w:lang w:val="en-GB"/>
        </w:rPr>
        <w:t>)</w:t>
      </w:r>
      <w:r w:rsidR="003D6E37" w:rsidRPr="00856B8D">
        <w:rPr>
          <w:color w:val="000000" w:themeColor="text1"/>
          <w:lang w:val="en-GB"/>
        </w:rPr>
        <w:t xml:space="preserve">, implying that we have correctly adjusted for </w:t>
      </w:r>
      <w:r w:rsidR="00BE5CF2" w:rsidRPr="00856B8D">
        <w:rPr>
          <w:color w:val="000000" w:themeColor="text1"/>
          <w:lang w:val="en-GB"/>
        </w:rPr>
        <w:t xml:space="preserve">partial </w:t>
      </w:r>
      <w:r w:rsidR="003D6E37" w:rsidRPr="00856B8D">
        <w:rPr>
          <w:color w:val="000000" w:themeColor="text1"/>
          <w:lang w:val="en-GB"/>
        </w:rPr>
        <w:t xml:space="preserve">sample overlap between IGAP and ADSP in the Phase III meta-analysis. </w:t>
      </w:r>
      <w:r w:rsidRPr="00856B8D">
        <w:rPr>
          <w:color w:val="000000" w:themeColor="text1"/>
          <w:lang w:val="en-GB"/>
        </w:rPr>
        <w:t>Th</w:t>
      </w:r>
      <w:r w:rsidR="00BE5CF2" w:rsidRPr="00856B8D">
        <w:rPr>
          <w:color w:val="000000" w:themeColor="text1"/>
          <w:lang w:val="en-GB"/>
        </w:rPr>
        <w:t xml:space="preserve">e lead SNPs </w:t>
      </w:r>
      <w:r w:rsidR="00BE5CF2" w:rsidRPr="00856B8D">
        <w:rPr>
          <w:color w:val="000000" w:themeColor="text1"/>
          <w:lang w:val="en-GB"/>
        </w:rPr>
        <w:lastRenderedPageBreak/>
        <w:t>in th</w:t>
      </w:r>
      <w:r w:rsidRPr="00856B8D">
        <w:rPr>
          <w:color w:val="000000" w:themeColor="text1"/>
          <w:lang w:val="en-GB"/>
        </w:rPr>
        <w:t xml:space="preserve">ree </w:t>
      </w:r>
      <w:r w:rsidR="00AC5C42" w:rsidRPr="00856B8D">
        <w:rPr>
          <w:color w:val="000000" w:themeColor="text1"/>
          <w:lang w:val="en-GB"/>
        </w:rPr>
        <w:t>loci</w:t>
      </w:r>
      <w:r w:rsidRPr="00856B8D">
        <w:rPr>
          <w:color w:val="000000" w:themeColor="text1"/>
          <w:lang w:val="en-GB"/>
        </w:rPr>
        <w:t xml:space="preserve"> (with </w:t>
      </w:r>
      <w:r w:rsidR="007453E8" w:rsidRPr="00856B8D">
        <w:rPr>
          <w:color w:val="000000" w:themeColor="text1"/>
          <w:lang w:val="en-GB"/>
        </w:rPr>
        <w:t xml:space="preserve">nearest genes </w:t>
      </w:r>
      <w:r w:rsidRPr="00856B8D">
        <w:rPr>
          <w:i/>
          <w:color w:val="000000" w:themeColor="text1"/>
          <w:lang w:val="en-GB"/>
        </w:rPr>
        <w:t>HESX1</w:t>
      </w:r>
      <w:r w:rsidRPr="00856B8D">
        <w:rPr>
          <w:color w:val="000000" w:themeColor="text1"/>
          <w:lang w:val="en-GB"/>
        </w:rPr>
        <w:t xml:space="preserve">, </w:t>
      </w:r>
      <w:r w:rsidRPr="00856B8D">
        <w:rPr>
          <w:i/>
          <w:color w:val="000000" w:themeColor="text1"/>
          <w:lang w:val="en-GB"/>
        </w:rPr>
        <w:t>TREM2</w:t>
      </w:r>
      <w:r w:rsidRPr="00856B8D" w:rsidDel="004E37A0">
        <w:rPr>
          <w:color w:val="000000" w:themeColor="text1"/>
          <w:lang w:val="en-GB"/>
        </w:rPr>
        <w:t xml:space="preserve"> </w:t>
      </w:r>
      <w:r w:rsidRPr="00856B8D">
        <w:rPr>
          <w:color w:val="000000" w:themeColor="text1"/>
          <w:lang w:val="en-GB"/>
        </w:rPr>
        <w:t xml:space="preserve">and </w:t>
      </w:r>
      <w:r w:rsidRPr="00856B8D">
        <w:rPr>
          <w:i/>
          <w:color w:val="000000" w:themeColor="text1"/>
          <w:lang w:val="en-GB"/>
        </w:rPr>
        <w:t>CNTNAP2</w:t>
      </w:r>
      <w:r w:rsidRPr="00856B8D">
        <w:rPr>
          <w:color w:val="000000" w:themeColor="text1"/>
          <w:lang w:val="en-GB"/>
        </w:rPr>
        <w:t>) were only available in the UKB cohort (</w:t>
      </w:r>
      <w:r w:rsidRPr="00856B8D">
        <w:rPr>
          <w:b/>
          <w:color w:val="000000" w:themeColor="text1"/>
          <w:lang w:val="en-GB"/>
        </w:rPr>
        <w:t>Table 1</w:t>
      </w:r>
      <w:r w:rsidRPr="00856B8D">
        <w:rPr>
          <w:color w:val="000000" w:themeColor="text1"/>
          <w:lang w:val="en-GB"/>
        </w:rPr>
        <w:t>)</w:t>
      </w:r>
      <w:r w:rsidR="00BE5CF2" w:rsidRPr="00856B8D">
        <w:rPr>
          <w:color w:val="000000" w:themeColor="text1"/>
          <w:lang w:val="en-GB"/>
        </w:rPr>
        <w:t xml:space="preserve">, but were of good quality (INFO&gt;0.91, HWE </w:t>
      </w:r>
      <w:r w:rsidR="00BE5CF2" w:rsidRPr="00856B8D">
        <w:rPr>
          <w:i/>
          <w:color w:val="000000" w:themeColor="text1"/>
          <w:lang w:val="en-GB"/>
        </w:rPr>
        <w:t>P</w:t>
      </w:r>
      <w:r w:rsidR="00BE5CF2" w:rsidRPr="00856B8D">
        <w:rPr>
          <w:color w:val="000000" w:themeColor="text1"/>
          <w:lang w:val="en-GB"/>
        </w:rPr>
        <w:t>&gt;.19, missingness&lt;.003)</w:t>
      </w:r>
      <w:r w:rsidR="00880ECD" w:rsidRPr="00856B8D">
        <w:rPr>
          <w:color w:val="000000" w:themeColor="text1"/>
          <w:lang w:val="en-GB"/>
        </w:rPr>
        <w:t>.</w:t>
      </w:r>
      <w:r w:rsidR="00BE5CF2" w:rsidRPr="00856B8D">
        <w:rPr>
          <w:color w:val="000000" w:themeColor="text1"/>
          <w:lang w:val="en-GB"/>
        </w:rPr>
        <w:t xml:space="preserve"> These SNPs were all rare (MAF &lt; .003) and thus could only be tested in a large cohort</w:t>
      </w:r>
      <w:r w:rsidR="00880ECD" w:rsidRPr="00856B8D">
        <w:rPr>
          <w:color w:val="000000" w:themeColor="text1"/>
          <w:lang w:val="en-GB"/>
        </w:rPr>
        <w:t xml:space="preserve"> like UKB, meaning that they will require future confirmation in another similarly large sample</w:t>
      </w:r>
      <w:r w:rsidRPr="00856B8D">
        <w:rPr>
          <w:color w:val="000000" w:themeColor="text1"/>
          <w:lang w:val="en-GB"/>
        </w:rPr>
        <w:t>.</w:t>
      </w:r>
    </w:p>
    <w:p w14:paraId="20295880" w14:textId="39C30FFF" w:rsidR="00E963F8" w:rsidRPr="00856B8D" w:rsidRDefault="0067227A" w:rsidP="00BE5CF2">
      <w:pPr>
        <w:spacing w:line="480" w:lineRule="auto"/>
        <w:ind w:firstLine="720"/>
        <w:jc w:val="both"/>
        <w:rPr>
          <w:color w:val="000000" w:themeColor="text1"/>
          <w:lang w:val="en-GB"/>
        </w:rPr>
      </w:pPr>
      <w:r w:rsidRPr="00856B8D">
        <w:rPr>
          <w:color w:val="000000" w:themeColor="text1"/>
          <w:lang w:val="en-GB"/>
        </w:rPr>
        <w:t>Verifying our results against other</w:t>
      </w:r>
      <w:r w:rsidRPr="00856B8D">
        <w:rPr>
          <w:color w:val="000000" w:themeColor="text1"/>
          <w:lang w:val="en-GB"/>
        </w:rPr>
        <w:fldChar w:fldCharType="begin">
          <w:fldData xml:space="preserve">PEVuZE5vdGU+PENpdGU+PEF1dGhvcj5HdWVycmVpcm88L0F1dGhvcj48WWVhcj4yMDEzPC9ZZWFy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aW9kaWNhbD48cGFnZXM+MTE3LTI3PC9wYWdlcz48dm9sdW1lPjM2ODwvdm9sdW1lPjxudW1iZXI+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ZXJpb2RpY2FsPjxwYWdlcz4xMDctMTY8L3BhZ2VzPjx2b2x1bWU+MzY4PC92b2x1bWU+PG51bWJl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PEVuZE5vdGU+PENpdGU+PEF1dGhvcj5HdWVycmVpcm88L0F1dGhvcj48WWVhcj4yMDEzPC9ZZWFy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aW9kaWNhbD48cGFnZXM+MTE3LTI3PC9wYWdlcz48dm9sdW1lPjM2ODwvdm9sdW1lPjxudW1iZXI+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ZXJpb2RpY2FsPjxwYWdlcz4xMDctMTY8L3BhZ2VzPjx2b2x1bWU+MzY4PC92b2x1bWU+PG51bWJl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9,18</w:t>
      </w:r>
      <w:r w:rsidRPr="00856B8D">
        <w:rPr>
          <w:color w:val="000000" w:themeColor="text1"/>
          <w:lang w:val="en-GB"/>
        </w:rPr>
        <w:fldChar w:fldCharType="end"/>
      </w:r>
      <w:r w:rsidRPr="00856B8D">
        <w:rPr>
          <w:color w:val="000000" w:themeColor="text1"/>
          <w:lang w:val="en-GB"/>
        </w:rPr>
        <w:t xml:space="preserve"> and more recent</w:t>
      </w:r>
      <w:r w:rsidRPr="00856B8D">
        <w:rPr>
          <w:color w:val="000000" w:themeColor="text1"/>
          <w:lang w:val="en-GB"/>
        </w:rPr>
        <w:fldChar w:fldCharType="begin">
          <w:fldData xml:space="preserve">dGF0aW9uLCBVbml2ZXJzaXR5IG9mIE1pbGFuLCBGb25kYXppb25lIENhJmFwb3M7IEdyYW5kYSwg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dXJlIGdlbmV0aWNzPC9hYmJyLTE+PC9hbHQtcGVyaW9kaWNhbD48cGFnZXM+MTM3My0xMzg0PC9w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ZXJpb2RpY2FsPjxwYWdlcz4zMjUtMzMxPC9wYWdlcz48dm9sdW1lPjQ5PC92b2x1bWU+PG51bWJl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PEVuZE5vdGU+PENpdGU+PEF1dGhvcj5EZXNpa2FuPC9BdXRob3I+PFllYXI+MjAxNTwvWWVhcj48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LTE+Q2lyY3VsYXRpb248L2FiYnItMT48L2FsdC1wZXJpb2RpY2FsPjxwYWdlcz4yMDYxLTIwNjk8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==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D00593" w:rsidRPr="00856B8D">
        <w:rPr>
          <w:color w:val="000000" w:themeColor="text1"/>
          <w:lang w:val="en-GB"/>
        </w:rPr>
        <w:fldChar w:fldCharType="begin">
          <w:fldData xml:space="preserve">dGF0aW9uLCBVbml2ZXJzaXR5IG9mIE1pbGFuLCBGb25kYXppb25lIENhJmFwb3M7IEdyYW5kYSwg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dXJlIGdlbmV0aWNzPC9hYmJyLTE+PC9hbHQtcGVyaW9kaWNhbD48cGFnZXM+MTM3My0xMzg0PC9w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ZXJpb2RpY2FsPjxwYWdlcz4zMjUtMzMxPC9wYWdlcz48dm9sdW1lPjQ5PC92b2x1bWU+PG51bWJl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12,16,19</w:t>
      </w:r>
      <w:r w:rsidRPr="00856B8D">
        <w:rPr>
          <w:color w:val="000000" w:themeColor="text1"/>
          <w:lang w:val="en-GB"/>
        </w:rPr>
        <w:fldChar w:fldCharType="end"/>
      </w:r>
      <w:r w:rsidRPr="00856B8D">
        <w:rPr>
          <w:color w:val="000000" w:themeColor="text1"/>
          <w:lang w:val="en-GB"/>
        </w:rPr>
        <w:t xml:space="preserve"> genetic studies on AD, 4 loci (</w:t>
      </w:r>
      <w:r w:rsidRPr="00856B8D">
        <w:rPr>
          <w:i/>
          <w:color w:val="000000" w:themeColor="text1"/>
          <w:lang w:val="en-GB"/>
        </w:rPr>
        <w:t>TREM2</w:t>
      </w:r>
      <w:r w:rsidRPr="00856B8D">
        <w:rPr>
          <w:color w:val="000000" w:themeColor="text1"/>
          <w:lang w:val="en-GB"/>
        </w:rPr>
        <w:t xml:space="preserve">, </w:t>
      </w:r>
      <w:r w:rsidRPr="00856B8D">
        <w:rPr>
          <w:i/>
          <w:color w:val="000000" w:themeColor="text1"/>
          <w:lang w:val="en-GB"/>
        </w:rPr>
        <w:t>ECHDC3</w:t>
      </w:r>
      <w:r w:rsidRPr="00856B8D">
        <w:rPr>
          <w:color w:val="000000" w:themeColor="text1"/>
          <w:lang w:val="en-GB"/>
        </w:rPr>
        <w:t xml:space="preserve">, </w:t>
      </w:r>
      <w:r w:rsidRPr="00856B8D">
        <w:rPr>
          <w:i/>
          <w:color w:val="000000" w:themeColor="text1"/>
          <w:lang w:val="en-GB"/>
        </w:rPr>
        <w:t>SCIMP</w:t>
      </w:r>
      <w:r w:rsidRPr="00856B8D">
        <w:rPr>
          <w:color w:val="000000" w:themeColor="text1"/>
          <w:lang w:val="en-GB"/>
        </w:rPr>
        <w:t xml:space="preserve"> and </w:t>
      </w:r>
      <w:r w:rsidRPr="00856B8D">
        <w:rPr>
          <w:i/>
          <w:color w:val="000000" w:themeColor="text1"/>
          <w:lang w:val="en-GB"/>
        </w:rPr>
        <w:t>ABI3</w:t>
      </w:r>
      <w:r w:rsidRPr="00856B8D">
        <w:rPr>
          <w:color w:val="000000" w:themeColor="text1"/>
          <w:lang w:val="en-GB"/>
        </w:rPr>
        <w:t xml:space="preserve">) </w:t>
      </w:r>
      <w:r w:rsidR="00E94DAE" w:rsidRPr="00856B8D">
        <w:rPr>
          <w:color w:val="000000" w:themeColor="text1"/>
          <w:lang w:val="en-GB"/>
        </w:rPr>
        <w:t xml:space="preserve">have been </w:t>
      </w:r>
      <w:r w:rsidRPr="00856B8D">
        <w:rPr>
          <w:color w:val="000000" w:themeColor="text1"/>
          <w:lang w:val="en-GB"/>
        </w:rPr>
        <w:t>previously discovered</w:t>
      </w:r>
      <w:r w:rsidR="00E94DAE" w:rsidRPr="00856B8D">
        <w:rPr>
          <w:color w:val="000000" w:themeColor="text1"/>
          <w:lang w:val="en-GB"/>
        </w:rPr>
        <w:t xml:space="preserve"> in addition to the 16 identified by Lambert et al.</w:t>
      </w:r>
      <w:r w:rsidRPr="00856B8D">
        <w:rPr>
          <w:color w:val="000000" w:themeColor="text1"/>
          <w:lang w:val="en-GB"/>
        </w:rPr>
        <w:t>, leaving 9 novel loci (</w:t>
      </w:r>
      <w:r w:rsidRPr="00856B8D">
        <w:rPr>
          <w:i/>
          <w:color w:val="000000" w:themeColor="text1"/>
          <w:lang w:val="en-GB"/>
        </w:rPr>
        <w:t xml:space="preserve">ADAMTS4, HESX1, CLNK, CNTNAP2, ADAM10, APH1B, KAT8, ALPK2, </w:t>
      </w:r>
      <w:r w:rsidR="00743C01" w:rsidRPr="00856B8D">
        <w:rPr>
          <w:i/>
          <w:color w:val="000000" w:themeColor="text1"/>
          <w:lang w:val="en-GB"/>
        </w:rPr>
        <w:t>AC074212.3</w:t>
      </w:r>
      <w:r w:rsidRPr="00856B8D">
        <w:rPr>
          <w:color w:val="000000" w:themeColor="text1"/>
          <w:lang w:val="en-GB"/>
        </w:rPr>
        <w:t>). Comparing our meta-analysis results</w:t>
      </w:r>
      <w:r w:rsidR="005077DE" w:rsidRPr="00856B8D">
        <w:rPr>
          <w:color w:val="000000" w:themeColor="text1"/>
          <w:lang w:val="en-GB"/>
        </w:rPr>
        <w:t xml:space="preserve"> </w:t>
      </w:r>
      <w:r w:rsidRPr="00856B8D">
        <w:rPr>
          <w:color w:val="000000" w:themeColor="text1"/>
          <w:lang w:val="en-GB"/>
        </w:rPr>
        <w:t>with all loci of Lambert et al.</w:t>
      </w:r>
      <w:r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Pr="00856B8D">
        <w:rPr>
          <w:noProof/>
          <w:color w:val="000000" w:themeColor="text1"/>
          <w:vertAlign w:val="superscript"/>
          <w:lang w:val="en-GB"/>
        </w:rPr>
        <w:t>4</w:t>
      </w:r>
      <w:r w:rsidRPr="00856B8D">
        <w:rPr>
          <w:color w:val="000000" w:themeColor="text1"/>
          <w:lang w:val="en-GB"/>
        </w:rPr>
        <w:fldChar w:fldCharType="end"/>
      </w:r>
      <w:r w:rsidRPr="00856B8D">
        <w:rPr>
          <w:color w:val="000000" w:themeColor="text1"/>
          <w:lang w:val="en-GB"/>
        </w:rPr>
        <w:t xml:space="preserve"> to determine differences in associated loci, we were unable to observe 4 loci (</w:t>
      </w:r>
      <w:r w:rsidRPr="00856B8D">
        <w:rPr>
          <w:i/>
          <w:color w:val="000000" w:themeColor="text1"/>
          <w:lang w:val="en-GB"/>
        </w:rPr>
        <w:t xml:space="preserve">MEF2C, NME8, CELF1 </w:t>
      </w:r>
      <w:r w:rsidRPr="00856B8D">
        <w:rPr>
          <w:color w:val="000000" w:themeColor="text1"/>
          <w:lang w:val="en-GB"/>
        </w:rPr>
        <w:t xml:space="preserve">and </w:t>
      </w:r>
      <w:r w:rsidRPr="00856B8D">
        <w:rPr>
          <w:i/>
          <w:color w:val="000000" w:themeColor="text1"/>
          <w:lang w:val="en-GB"/>
        </w:rPr>
        <w:t>FERMT2</w:t>
      </w:r>
      <w:r w:rsidRPr="00856B8D">
        <w:rPr>
          <w:color w:val="000000" w:themeColor="text1"/>
          <w:lang w:val="en-GB"/>
        </w:rPr>
        <w:t xml:space="preserve">) at a GWS level (observed </w:t>
      </w:r>
      <w:r w:rsidRPr="00856B8D">
        <w:rPr>
          <w:i/>
          <w:color w:val="000000" w:themeColor="text1"/>
          <w:lang w:val="en-GB"/>
        </w:rPr>
        <w:t>P</w:t>
      </w:r>
      <w:r w:rsidRPr="00856B8D">
        <w:rPr>
          <w:color w:val="000000" w:themeColor="text1"/>
          <w:lang w:val="en-GB"/>
        </w:rPr>
        <w:t>-values were 1.6x10</w:t>
      </w:r>
      <w:r w:rsidRPr="00856B8D">
        <w:rPr>
          <w:color w:val="000000" w:themeColor="text1"/>
          <w:vertAlign w:val="superscript"/>
          <w:lang w:val="en-GB"/>
        </w:rPr>
        <w:t>-5</w:t>
      </w:r>
      <w:r w:rsidRPr="00856B8D">
        <w:rPr>
          <w:color w:val="000000" w:themeColor="text1"/>
          <w:lang w:val="en-GB"/>
        </w:rPr>
        <w:t xml:space="preserve"> to 0.0011), which was mostly caused by a lower association signal in the UKB dataset (</w:t>
      </w:r>
      <w:r w:rsidRPr="00856B8D">
        <w:rPr>
          <w:b/>
          <w:color w:val="000000" w:themeColor="text1"/>
          <w:lang w:val="en-GB"/>
        </w:rPr>
        <w:t xml:space="preserve">Supplementary Table </w:t>
      </w:r>
      <w:r w:rsidR="00A636FB" w:rsidRPr="00856B8D">
        <w:rPr>
          <w:b/>
          <w:color w:val="000000" w:themeColor="text1"/>
          <w:lang w:val="en-GB"/>
        </w:rPr>
        <w:t>6</w:t>
      </w:r>
      <w:r w:rsidRPr="00856B8D">
        <w:rPr>
          <w:color w:val="000000" w:themeColor="text1"/>
          <w:lang w:val="en-GB"/>
        </w:rPr>
        <w:t>). By contrast, Lambert et al</w:t>
      </w:r>
      <w:r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Pr="00856B8D">
        <w:rPr>
          <w:noProof/>
          <w:color w:val="000000" w:themeColor="text1"/>
          <w:vertAlign w:val="superscript"/>
          <w:lang w:val="en-GB"/>
        </w:rPr>
        <w:t>4</w:t>
      </w:r>
      <w:r w:rsidRPr="00856B8D">
        <w:rPr>
          <w:color w:val="000000" w:themeColor="text1"/>
          <w:lang w:val="en-GB"/>
        </w:rPr>
        <w:fldChar w:fldCharType="end"/>
      </w:r>
      <w:r w:rsidRPr="00856B8D">
        <w:rPr>
          <w:color w:val="000000" w:themeColor="text1"/>
          <w:lang w:val="en-GB"/>
        </w:rPr>
        <w:t xml:space="preserve"> were unable to replicate the </w:t>
      </w:r>
      <w:r w:rsidRPr="00856B8D">
        <w:rPr>
          <w:i/>
          <w:color w:val="000000" w:themeColor="text1"/>
          <w:lang w:val="en-GB"/>
        </w:rPr>
        <w:t xml:space="preserve">DSG2 </w:t>
      </w:r>
      <w:r w:rsidRPr="00856B8D">
        <w:rPr>
          <w:color w:val="000000" w:themeColor="text1"/>
          <w:lang w:val="en-GB"/>
        </w:rPr>
        <w:t xml:space="preserve">and </w:t>
      </w:r>
      <w:r w:rsidRPr="00856B8D">
        <w:rPr>
          <w:i/>
          <w:color w:val="000000" w:themeColor="text1"/>
          <w:lang w:val="en-GB"/>
        </w:rPr>
        <w:t xml:space="preserve">CD33 </w:t>
      </w:r>
      <w:r w:rsidRPr="00856B8D">
        <w:rPr>
          <w:color w:val="000000" w:themeColor="text1"/>
          <w:lang w:val="en-GB"/>
        </w:rPr>
        <w:t xml:space="preserve">loci in the second stage of their study. In our study, </w:t>
      </w:r>
      <w:r w:rsidRPr="00856B8D">
        <w:rPr>
          <w:i/>
          <w:color w:val="000000" w:themeColor="text1"/>
          <w:lang w:val="en-GB"/>
        </w:rPr>
        <w:t xml:space="preserve">DSG2 </w:t>
      </w:r>
      <w:r w:rsidRPr="00856B8D">
        <w:rPr>
          <w:color w:val="000000" w:themeColor="text1"/>
          <w:lang w:val="en-GB"/>
        </w:rPr>
        <w:t xml:space="preserve">is also not supported (meta-analysis </w:t>
      </w:r>
      <w:r w:rsidRPr="00856B8D">
        <w:rPr>
          <w:i/>
          <w:color w:val="000000" w:themeColor="text1"/>
          <w:lang w:val="en-GB"/>
        </w:rPr>
        <w:t>P</w:t>
      </w:r>
      <w:r w:rsidRPr="00856B8D">
        <w:rPr>
          <w:color w:val="000000" w:themeColor="text1"/>
          <w:lang w:val="en-GB"/>
        </w:rPr>
        <w:t xml:space="preserve">=0.030; UKB analysis </w:t>
      </w:r>
      <w:r w:rsidRPr="00856B8D">
        <w:rPr>
          <w:i/>
          <w:color w:val="000000" w:themeColor="text1"/>
          <w:lang w:val="en-GB"/>
        </w:rPr>
        <w:t>P</w:t>
      </w:r>
      <w:r w:rsidRPr="00856B8D">
        <w:rPr>
          <w:color w:val="000000" w:themeColor="text1"/>
          <w:lang w:val="en-GB"/>
        </w:rPr>
        <w:t xml:space="preserve">=0.766; </w:t>
      </w:r>
      <w:r w:rsidRPr="00856B8D">
        <w:rPr>
          <w:b/>
          <w:color w:val="000000" w:themeColor="text1"/>
          <w:lang w:val="en-GB"/>
        </w:rPr>
        <w:t>Table 1</w:t>
      </w:r>
      <w:r w:rsidRPr="00856B8D">
        <w:rPr>
          <w:color w:val="000000" w:themeColor="text1"/>
          <w:lang w:val="en-GB"/>
        </w:rPr>
        <w:t xml:space="preserve">), implying invalidation of this locus, while the </w:t>
      </w:r>
      <w:r w:rsidRPr="00856B8D">
        <w:rPr>
          <w:i/>
          <w:color w:val="000000" w:themeColor="text1"/>
          <w:lang w:val="en-GB"/>
        </w:rPr>
        <w:t xml:space="preserve">CD33 </w:t>
      </w:r>
      <w:r w:rsidRPr="00856B8D">
        <w:rPr>
          <w:color w:val="000000" w:themeColor="text1"/>
          <w:lang w:val="en-GB"/>
        </w:rPr>
        <w:t xml:space="preserve">locus (rs3865444 in </w:t>
      </w:r>
      <w:r w:rsidRPr="00856B8D">
        <w:rPr>
          <w:b/>
          <w:color w:val="000000" w:themeColor="text1"/>
          <w:lang w:val="en-GB"/>
        </w:rPr>
        <w:t>Table 1</w:t>
      </w:r>
      <w:r w:rsidRPr="00856B8D">
        <w:rPr>
          <w:color w:val="000000" w:themeColor="text1"/>
          <w:lang w:val="en-GB"/>
        </w:rPr>
        <w:t>) is significantly associated with AD (meta-</w:t>
      </w:r>
      <w:r w:rsidR="00E963F8" w:rsidRPr="00856B8D">
        <w:rPr>
          <w:color w:val="000000" w:themeColor="text1"/>
          <w:lang w:val="en-GB"/>
        </w:rPr>
        <w:t>analysis P=6.34 x 10</w:t>
      </w:r>
      <w:r w:rsidR="00E963F8" w:rsidRPr="00856B8D">
        <w:rPr>
          <w:color w:val="000000" w:themeColor="text1"/>
          <w:vertAlign w:val="superscript"/>
          <w:lang w:val="en-GB"/>
        </w:rPr>
        <w:t>-9</w:t>
      </w:r>
      <w:r w:rsidR="00E963F8" w:rsidRPr="00856B8D">
        <w:rPr>
          <w:color w:val="000000" w:themeColor="text1"/>
          <w:lang w:val="en-GB"/>
        </w:rPr>
        <w:t>; UKB analysis P=4.97 x 10</w:t>
      </w:r>
      <w:r w:rsidR="00E963F8" w:rsidRPr="00856B8D">
        <w:rPr>
          <w:color w:val="000000" w:themeColor="text1"/>
          <w:vertAlign w:val="superscript"/>
          <w:lang w:val="en-GB"/>
        </w:rPr>
        <w:t>-5</w:t>
      </w:r>
      <w:r w:rsidR="00E963F8" w:rsidRPr="00856B8D">
        <w:rPr>
          <w:color w:val="000000" w:themeColor="text1"/>
          <w:lang w:val="en-GB"/>
        </w:rPr>
        <w:t xml:space="preserve">), implying a genuine genetic association </w:t>
      </w:r>
      <w:r w:rsidR="00AF3E38" w:rsidRPr="00856B8D">
        <w:rPr>
          <w:color w:val="000000" w:themeColor="text1"/>
          <w:lang w:val="en-GB"/>
        </w:rPr>
        <w:t>with</w:t>
      </w:r>
      <w:r w:rsidR="00E963F8" w:rsidRPr="00856B8D">
        <w:rPr>
          <w:color w:val="000000" w:themeColor="text1"/>
          <w:lang w:val="en-GB"/>
        </w:rPr>
        <w:t xml:space="preserve"> AD risk. </w:t>
      </w:r>
    </w:p>
    <w:p w14:paraId="1D45E778" w14:textId="7428DFC5" w:rsidR="008A1870" w:rsidRPr="00856B8D" w:rsidRDefault="005B3421" w:rsidP="00BE5CF2">
      <w:pPr>
        <w:spacing w:line="480" w:lineRule="auto"/>
        <w:ind w:firstLine="720"/>
        <w:jc w:val="both"/>
        <w:rPr>
          <w:color w:val="000000" w:themeColor="text1"/>
          <w:lang w:val="en-GB"/>
        </w:rPr>
      </w:pPr>
      <w:r w:rsidRPr="00856B8D">
        <w:rPr>
          <w:color w:val="000000" w:themeColor="text1"/>
          <w:lang w:val="en-GB"/>
        </w:rPr>
        <w:t>Next, we aimed to find further support for the novel findings of the phase 3 meta-analysis by using an independent Icelandic cohort (deCODE</w:t>
      </w:r>
      <w:r w:rsidRPr="00856B8D">
        <w:rPr>
          <w:color w:val="000000" w:themeColor="text1"/>
          <w:lang w:val="en-GB"/>
        </w:rPr>
        <w:fldChar w:fldCharType="begin">
          <w:fldData xml:space="preserve">PEVuZE5vdGU+PENpdGU+PEF1dGhvcj5HdWRiamFydHNzb248L0F1dGhvcj48WWVhcj4yMDE1PC9Z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LTE+PC9hbHQtcGVyaW9kaWNhbD48cGFnZXM+NDM1LTQ0PC9wYWdlcz48dm9sdW1lPjQ3PC92b2x1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PEVuZE5vdGU+PENpdGU+PEF1dGhvcj5HdWRiamFydHNzb248L0F1dGhvcj48WWVhcj4yMDE1PC9Z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LTE+PC9hbHQtcGVyaW9kaWNhbD48cGFnZXM+NDM1LTQ0PC9wYWdlcz48dm9sdW1lPjQ3PC92b2x1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20,21</w:t>
      </w:r>
      <w:r w:rsidRPr="00856B8D">
        <w:rPr>
          <w:color w:val="000000" w:themeColor="text1"/>
          <w:lang w:val="en-GB"/>
        </w:rPr>
        <w:fldChar w:fldCharType="end"/>
      </w:r>
      <w:r w:rsidRPr="00856B8D">
        <w:rPr>
          <w:color w:val="000000" w:themeColor="text1"/>
          <w:lang w:val="en-GB"/>
        </w:rPr>
        <w:t>), including 6,593 AD cases and 1</w:t>
      </w:r>
      <w:r w:rsidR="00192181" w:rsidRPr="00856B8D">
        <w:rPr>
          <w:color w:val="000000" w:themeColor="text1"/>
          <w:lang w:val="en-GB"/>
        </w:rPr>
        <w:t>74,289 controls (</w:t>
      </w:r>
      <w:r w:rsidR="00192181" w:rsidRPr="00856B8D">
        <w:rPr>
          <w:b/>
          <w:color w:val="000000" w:themeColor="text1"/>
          <w:lang w:val="en-GB"/>
        </w:rPr>
        <w:t xml:space="preserve">Figure 1; </w:t>
      </w:r>
      <w:r w:rsidR="00192181" w:rsidRPr="00856B8D">
        <w:rPr>
          <w:color w:val="000000" w:themeColor="text1"/>
          <w:lang w:val="en-GB"/>
        </w:rPr>
        <w:t>see</w:t>
      </w:r>
      <w:r w:rsidR="00192181" w:rsidRPr="00856B8D">
        <w:rPr>
          <w:b/>
          <w:color w:val="000000" w:themeColor="text1"/>
          <w:lang w:val="en-GB"/>
        </w:rPr>
        <w:t xml:space="preserve"> Methods</w:t>
      </w:r>
      <w:r w:rsidR="00192181" w:rsidRPr="00856B8D">
        <w:rPr>
          <w:color w:val="000000" w:themeColor="text1"/>
          <w:lang w:val="en-GB"/>
        </w:rPr>
        <w:t xml:space="preserve">; </w:t>
      </w:r>
      <w:r w:rsidR="00192181" w:rsidRPr="00856B8D">
        <w:rPr>
          <w:b/>
          <w:color w:val="000000" w:themeColor="text1"/>
          <w:lang w:val="en-GB"/>
        </w:rPr>
        <w:t xml:space="preserve">Supplementary Table </w:t>
      </w:r>
      <w:r w:rsidR="00A636FB" w:rsidRPr="00856B8D">
        <w:rPr>
          <w:b/>
          <w:color w:val="000000" w:themeColor="text1"/>
          <w:lang w:val="en-GB"/>
        </w:rPr>
        <w:t>7</w:t>
      </w:r>
      <w:r w:rsidR="00192181" w:rsidRPr="00856B8D">
        <w:rPr>
          <w:color w:val="000000" w:themeColor="text1"/>
          <w:lang w:val="en-GB"/>
        </w:rPr>
        <w:t>)</w:t>
      </w:r>
      <w:r w:rsidR="00875DA0" w:rsidRPr="00856B8D">
        <w:rPr>
          <w:color w:val="000000" w:themeColor="text1"/>
          <w:lang w:val="en-GB"/>
        </w:rPr>
        <w:t xml:space="preserve"> to test replication of the lead SNP or a LD-proxy of the lead SNP (r</w:t>
      </w:r>
      <w:r w:rsidR="00875DA0" w:rsidRPr="00856B8D">
        <w:rPr>
          <w:color w:val="000000" w:themeColor="text1"/>
          <w:vertAlign w:val="superscript"/>
          <w:lang w:val="en-GB"/>
        </w:rPr>
        <w:t>2</w:t>
      </w:r>
      <w:r w:rsidR="00875DA0" w:rsidRPr="00856B8D">
        <w:rPr>
          <w:color w:val="000000" w:themeColor="text1"/>
          <w:lang w:val="en-GB"/>
        </w:rPr>
        <w:t>&gt;.9) in each locus</w:t>
      </w:r>
      <w:r w:rsidR="00192181" w:rsidRPr="00856B8D">
        <w:rPr>
          <w:color w:val="000000" w:themeColor="text1"/>
          <w:lang w:val="en-GB"/>
        </w:rPr>
        <w:t xml:space="preserve">. We were unable to test two loci as the lead SNPs (and SNPs in high LD), either were not present in the 28,075 genomes of the Icelandic reference panel or were not imputed with sufficient quality. For 6 of the 7 novel loci tested for replication, </w:t>
      </w:r>
      <w:r w:rsidR="00192181" w:rsidRPr="00856B8D">
        <w:rPr>
          <w:color w:val="000000" w:themeColor="text1"/>
          <w:lang w:val="en-GB"/>
        </w:rPr>
        <w:lastRenderedPageBreak/>
        <w:t xml:space="preserve">we observed the same direction of effect in the </w:t>
      </w:r>
      <w:proofErr w:type="spellStart"/>
      <w:r w:rsidR="00192181" w:rsidRPr="00856B8D">
        <w:rPr>
          <w:color w:val="000000" w:themeColor="text1"/>
          <w:lang w:val="en-GB"/>
        </w:rPr>
        <w:t>deCODE</w:t>
      </w:r>
      <w:proofErr w:type="spellEnd"/>
      <w:r w:rsidR="00192181" w:rsidRPr="00856B8D">
        <w:rPr>
          <w:color w:val="000000" w:themeColor="text1"/>
          <w:lang w:val="en-GB"/>
        </w:rPr>
        <w:t xml:space="preserve"> cohort</w:t>
      </w:r>
      <w:r w:rsidR="00875DA0" w:rsidRPr="00856B8D">
        <w:rPr>
          <w:color w:val="000000" w:themeColor="text1"/>
          <w:lang w:val="en-GB"/>
        </w:rPr>
        <w:t>.</w:t>
      </w:r>
      <w:r w:rsidR="00192181" w:rsidRPr="00856B8D">
        <w:rPr>
          <w:color w:val="000000" w:themeColor="text1"/>
          <w:lang w:val="en-GB"/>
        </w:rPr>
        <w:t xml:space="preserve"> Furthermore, 4 loci (</w:t>
      </w:r>
      <w:r w:rsidR="00AF3E38" w:rsidRPr="00856B8D">
        <w:rPr>
          <w:i/>
          <w:color w:val="000000" w:themeColor="text1"/>
          <w:lang w:val="en-GB"/>
        </w:rPr>
        <w:t>CLNK</w:t>
      </w:r>
      <w:r w:rsidR="00192181" w:rsidRPr="00856B8D">
        <w:rPr>
          <w:color w:val="000000" w:themeColor="text1"/>
          <w:lang w:val="en-GB"/>
        </w:rPr>
        <w:t xml:space="preserve">, </w:t>
      </w:r>
      <w:r w:rsidR="00AF3E38" w:rsidRPr="00856B8D">
        <w:rPr>
          <w:i/>
          <w:color w:val="000000" w:themeColor="text1"/>
          <w:lang w:val="en-GB"/>
        </w:rPr>
        <w:t>ADAM10</w:t>
      </w:r>
      <w:r w:rsidR="00192181" w:rsidRPr="00856B8D">
        <w:rPr>
          <w:color w:val="000000" w:themeColor="text1"/>
          <w:lang w:val="en-GB"/>
        </w:rPr>
        <w:t xml:space="preserve">, </w:t>
      </w:r>
      <w:r w:rsidR="00AF3E38" w:rsidRPr="00856B8D">
        <w:rPr>
          <w:i/>
          <w:color w:val="000000" w:themeColor="text1"/>
          <w:lang w:val="en-GB"/>
        </w:rPr>
        <w:t>APH1B</w:t>
      </w:r>
      <w:r w:rsidR="00192181" w:rsidRPr="00856B8D">
        <w:rPr>
          <w:color w:val="000000" w:themeColor="text1"/>
          <w:lang w:val="en-GB"/>
        </w:rPr>
        <w:t>,</w:t>
      </w:r>
      <w:r w:rsidR="00BE5CF2" w:rsidRPr="00856B8D">
        <w:rPr>
          <w:color w:val="000000" w:themeColor="text1"/>
          <w:lang w:val="en-GB"/>
        </w:rPr>
        <w:t xml:space="preserve"> </w:t>
      </w:r>
      <w:r w:rsidR="00743C01" w:rsidRPr="00856B8D">
        <w:rPr>
          <w:i/>
          <w:color w:val="000000" w:themeColor="text1"/>
          <w:lang w:val="en-GB"/>
        </w:rPr>
        <w:t>AC074212.3</w:t>
      </w:r>
      <w:r w:rsidR="00192181" w:rsidRPr="00856B8D">
        <w:rPr>
          <w:color w:val="000000" w:themeColor="text1"/>
          <w:lang w:val="en-GB"/>
        </w:rPr>
        <w:t xml:space="preserve">) showed nominally </w:t>
      </w:r>
      <w:r w:rsidR="005963E8" w:rsidRPr="00856B8D">
        <w:rPr>
          <w:color w:val="000000" w:themeColor="text1"/>
          <w:lang w:val="en-GB"/>
        </w:rPr>
        <w:t>significant association results (</w:t>
      </w:r>
      <w:r w:rsidR="005963E8" w:rsidRPr="00856B8D">
        <w:rPr>
          <w:i/>
          <w:color w:val="000000" w:themeColor="text1"/>
          <w:lang w:val="en-GB"/>
        </w:rPr>
        <w:t>P</w:t>
      </w:r>
      <w:r w:rsidR="005963E8" w:rsidRPr="00856B8D">
        <w:rPr>
          <w:color w:val="000000" w:themeColor="text1"/>
          <w:lang w:val="en-GB"/>
        </w:rPr>
        <w:t>&lt;0.05) for the same SNP or a SNP in high LD (</w:t>
      </w:r>
      <w:r w:rsidR="005963E8" w:rsidRPr="00856B8D">
        <w:rPr>
          <w:i/>
          <w:color w:val="000000" w:themeColor="text1"/>
          <w:lang w:val="en-GB"/>
        </w:rPr>
        <w:t>r</w:t>
      </w:r>
      <w:r w:rsidR="005963E8" w:rsidRPr="00856B8D">
        <w:rPr>
          <w:i/>
          <w:color w:val="000000" w:themeColor="text1"/>
          <w:vertAlign w:val="superscript"/>
          <w:lang w:val="en-GB"/>
        </w:rPr>
        <w:t>2</w:t>
      </w:r>
      <w:r w:rsidR="005963E8" w:rsidRPr="00856B8D">
        <w:rPr>
          <w:color w:val="000000" w:themeColor="text1"/>
          <w:lang w:val="en-GB"/>
        </w:rPr>
        <w:t xml:space="preserve"> &gt; 0.9) within the same locus (two-tailed binomial test </w:t>
      </w:r>
      <w:r w:rsidR="005963E8" w:rsidRPr="00856B8D">
        <w:rPr>
          <w:i/>
          <w:color w:val="000000" w:themeColor="text1"/>
          <w:lang w:val="en-GB"/>
        </w:rPr>
        <w:t>P</w:t>
      </w:r>
      <w:r w:rsidR="005963E8" w:rsidRPr="00856B8D">
        <w:rPr>
          <w:color w:val="000000" w:themeColor="text1"/>
          <w:lang w:val="en-GB"/>
        </w:rPr>
        <w:t>=1.9x10</w:t>
      </w:r>
      <w:r w:rsidR="005963E8" w:rsidRPr="00856B8D">
        <w:rPr>
          <w:color w:val="000000" w:themeColor="text1"/>
          <w:vertAlign w:val="superscript"/>
          <w:lang w:val="en-GB"/>
        </w:rPr>
        <w:t>-4</w:t>
      </w:r>
      <w:r w:rsidR="005963E8" w:rsidRPr="00856B8D">
        <w:rPr>
          <w:color w:val="000000" w:themeColor="text1"/>
          <w:lang w:val="en-GB"/>
        </w:rPr>
        <w:t>). The locus on chromosome 1 (</w:t>
      </w:r>
      <w:r w:rsidR="00876F48" w:rsidRPr="00856B8D">
        <w:rPr>
          <w:i/>
          <w:color w:val="000000" w:themeColor="text1"/>
          <w:lang w:val="en-GB"/>
        </w:rPr>
        <w:t>ADAMTS4</w:t>
      </w:r>
      <w:r w:rsidR="005963E8" w:rsidRPr="00856B8D">
        <w:rPr>
          <w:color w:val="000000" w:themeColor="text1"/>
          <w:lang w:val="en-GB"/>
        </w:rPr>
        <w:t>) was very close to significance (</w:t>
      </w:r>
      <w:r w:rsidR="005963E8" w:rsidRPr="00856B8D">
        <w:rPr>
          <w:i/>
          <w:color w:val="000000" w:themeColor="text1"/>
          <w:lang w:val="en-GB"/>
        </w:rPr>
        <w:t>P</w:t>
      </w:r>
      <w:r w:rsidR="005963E8" w:rsidRPr="00856B8D">
        <w:rPr>
          <w:color w:val="000000" w:themeColor="text1"/>
          <w:lang w:val="en-GB"/>
        </w:rPr>
        <w:t>=0.053)</w:t>
      </w:r>
      <w:r w:rsidR="00361CDC" w:rsidRPr="00856B8D">
        <w:rPr>
          <w:color w:val="000000" w:themeColor="text1"/>
          <w:lang w:val="en-GB"/>
        </w:rPr>
        <w:t>, implying</w:t>
      </w:r>
      <w:r w:rsidR="0080137C" w:rsidRPr="00856B8D">
        <w:rPr>
          <w:color w:val="000000" w:themeColor="text1"/>
          <w:lang w:val="en-GB"/>
        </w:rPr>
        <w:t xml:space="preserve"> stronger evidence for replication than for non-repl</w:t>
      </w:r>
      <w:r w:rsidR="003904B4" w:rsidRPr="00856B8D">
        <w:rPr>
          <w:color w:val="000000" w:themeColor="text1"/>
          <w:lang w:val="en-GB"/>
        </w:rPr>
        <w:t>i</w:t>
      </w:r>
      <w:r w:rsidR="0080137C" w:rsidRPr="00856B8D">
        <w:rPr>
          <w:color w:val="000000" w:themeColor="text1"/>
          <w:lang w:val="en-GB"/>
        </w:rPr>
        <w:t>cation</w:t>
      </w:r>
      <w:r w:rsidR="005963E8" w:rsidRPr="00856B8D">
        <w:rPr>
          <w:color w:val="000000" w:themeColor="text1"/>
          <w:lang w:val="en-GB"/>
        </w:rPr>
        <w:t>. Apart from the novel loci, we also observed sign concordance for 9</w:t>
      </w:r>
      <w:r w:rsidR="007B619B" w:rsidRPr="00856B8D">
        <w:rPr>
          <w:color w:val="000000" w:themeColor="text1"/>
          <w:lang w:val="en-GB"/>
        </w:rPr>
        <w:t>6.3</w:t>
      </w:r>
      <w:r w:rsidR="005963E8" w:rsidRPr="00856B8D">
        <w:rPr>
          <w:color w:val="000000" w:themeColor="text1"/>
          <w:lang w:val="en-GB"/>
        </w:rPr>
        <w:t>% of the</w:t>
      </w:r>
      <w:r w:rsidR="007B619B" w:rsidRPr="00856B8D">
        <w:rPr>
          <w:color w:val="000000" w:themeColor="text1"/>
          <w:lang w:val="en-GB"/>
        </w:rPr>
        <w:t xml:space="preserve"> top</w:t>
      </w:r>
      <w:r w:rsidR="005963E8" w:rsidRPr="00856B8D">
        <w:rPr>
          <w:color w:val="000000" w:themeColor="text1"/>
          <w:lang w:val="en-GB"/>
        </w:rPr>
        <w:t xml:space="preserve"> </w:t>
      </w:r>
      <w:r w:rsidR="007B619B" w:rsidRPr="00856B8D">
        <w:rPr>
          <w:color w:val="000000" w:themeColor="text1"/>
          <w:lang w:val="en-GB"/>
        </w:rPr>
        <w:t xml:space="preserve">(per-locus) </w:t>
      </w:r>
      <w:r w:rsidR="005963E8" w:rsidRPr="00856B8D">
        <w:rPr>
          <w:color w:val="000000" w:themeColor="text1"/>
          <w:lang w:val="en-GB"/>
        </w:rPr>
        <w:t>lead SNPs in all loci from the meta-analysis (P=</w:t>
      </w:r>
      <w:r w:rsidR="007B619B" w:rsidRPr="00856B8D">
        <w:rPr>
          <w:color w:val="000000" w:themeColor="text1"/>
          <w:lang w:val="en-GB"/>
        </w:rPr>
        <w:t>4.17</w:t>
      </w:r>
      <w:r w:rsidR="005963E8" w:rsidRPr="00856B8D">
        <w:rPr>
          <w:color w:val="000000" w:themeColor="text1"/>
          <w:lang w:val="en-GB"/>
        </w:rPr>
        <w:t>x10</w:t>
      </w:r>
      <w:r w:rsidR="005963E8" w:rsidRPr="00856B8D">
        <w:rPr>
          <w:color w:val="000000" w:themeColor="text1"/>
          <w:vertAlign w:val="superscript"/>
          <w:lang w:val="en-GB"/>
        </w:rPr>
        <w:t>-</w:t>
      </w:r>
      <w:r w:rsidR="007B619B" w:rsidRPr="00856B8D">
        <w:rPr>
          <w:color w:val="000000" w:themeColor="text1"/>
          <w:vertAlign w:val="superscript"/>
          <w:lang w:val="en-GB"/>
        </w:rPr>
        <w:t>7</w:t>
      </w:r>
      <w:r w:rsidR="005963E8" w:rsidRPr="00856B8D">
        <w:rPr>
          <w:color w:val="000000" w:themeColor="text1"/>
          <w:lang w:val="en-GB"/>
        </w:rPr>
        <w:t xml:space="preserve">) that were available in </w:t>
      </w:r>
      <w:proofErr w:type="spellStart"/>
      <w:r w:rsidR="005963E8" w:rsidRPr="00856B8D">
        <w:rPr>
          <w:color w:val="000000" w:themeColor="text1"/>
          <w:lang w:val="en-GB"/>
        </w:rPr>
        <w:t>deCODE</w:t>
      </w:r>
      <w:proofErr w:type="spellEnd"/>
      <w:r w:rsidR="005963E8" w:rsidRPr="00856B8D">
        <w:rPr>
          <w:color w:val="000000" w:themeColor="text1"/>
          <w:lang w:val="en-GB"/>
        </w:rPr>
        <w:t xml:space="preserve"> </w:t>
      </w:r>
      <w:r w:rsidR="00B64E1F" w:rsidRPr="00856B8D">
        <w:rPr>
          <w:color w:val="000000" w:themeColor="text1"/>
          <w:lang w:val="en-GB"/>
        </w:rPr>
        <w:t>(</w:t>
      </w:r>
      <w:r w:rsidR="007B619B" w:rsidRPr="00856B8D">
        <w:rPr>
          <w:color w:val="000000" w:themeColor="text1"/>
          <w:lang w:val="en-GB"/>
        </w:rPr>
        <w:t xml:space="preserve">26 </w:t>
      </w:r>
      <w:r w:rsidR="00B64E1F" w:rsidRPr="00856B8D">
        <w:rPr>
          <w:color w:val="000000" w:themeColor="text1"/>
          <w:lang w:val="en-GB"/>
        </w:rPr>
        <w:t xml:space="preserve">out of </w:t>
      </w:r>
      <w:r w:rsidR="007B619B" w:rsidRPr="00856B8D">
        <w:rPr>
          <w:color w:val="000000" w:themeColor="text1"/>
          <w:lang w:val="en-GB"/>
        </w:rPr>
        <w:t>27</w:t>
      </w:r>
      <w:r w:rsidR="00B64E1F" w:rsidRPr="00856B8D">
        <w:rPr>
          <w:color w:val="000000" w:themeColor="text1"/>
          <w:lang w:val="en-GB"/>
        </w:rPr>
        <w:t xml:space="preserve">). </w:t>
      </w:r>
      <w:r w:rsidR="008A1870" w:rsidRPr="00856B8D">
        <w:rPr>
          <w:color w:val="000000" w:themeColor="text1"/>
          <w:lang w:val="en-GB"/>
        </w:rPr>
        <w:t>As an additional method of testing for replication</w:t>
      </w:r>
      <w:r w:rsidR="007B619B" w:rsidRPr="00856B8D">
        <w:rPr>
          <w:color w:val="000000" w:themeColor="text1"/>
          <w:lang w:val="en-GB"/>
        </w:rPr>
        <w:t>, we</w:t>
      </w:r>
      <w:r w:rsidR="008A1870" w:rsidRPr="00856B8D">
        <w:rPr>
          <w:color w:val="000000" w:themeColor="text1"/>
          <w:lang w:val="en-GB"/>
        </w:rPr>
        <w:t xml:space="preserve"> us</w:t>
      </w:r>
      <w:r w:rsidR="007B619B" w:rsidRPr="00856B8D">
        <w:rPr>
          <w:color w:val="000000" w:themeColor="text1"/>
          <w:lang w:val="en-GB"/>
        </w:rPr>
        <w:t>ed</w:t>
      </w:r>
      <w:r w:rsidR="008A1870" w:rsidRPr="00856B8D">
        <w:rPr>
          <w:color w:val="000000" w:themeColor="text1"/>
          <w:lang w:val="en-GB"/>
        </w:rPr>
        <w:t xml:space="preserve"> genome-wide polygenic score prediction</w:t>
      </w:r>
      <w:r w:rsidR="007B619B" w:rsidRPr="00856B8D">
        <w:rPr>
          <w:color w:val="000000" w:themeColor="text1"/>
          <w:lang w:val="en-GB"/>
        </w:rPr>
        <w:t xml:space="preserve"> in two independent samples.</w:t>
      </w:r>
      <w:r w:rsidR="008A1870" w:rsidRPr="00856B8D">
        <w:rPr>
          <w:color w:val="000000" w:themeColor="text1"/>
          <w:lang w:val="en-GB"/>
        </w:rPr>
        <w:fldChar w:fldCharType="begin"/>
      </w:r>
      <w:r w:rsidR="00D00593" w:rsidRPr="00856B8D">
        <w:rPr>
          <w:color w:val="000000" w:themeColor="text1"/>
          <w:lang w:val="en-GB"/>
        </w:rPr>
        <w:instrText xml:space="preserve"> ADDIN EN.CITE &lt;EndNote&gt;&lt;Cite&gt;&lt;Author&gt;Euesden&lt;/Author&gt;&lt;Year&gt;2015&lt;/Year&gt;&lt;RecNum&gt;1857&lt;/RecNum&gt;&lt;DisplayText&gt;&lt;style face="superscript"&gt;22&lt;/style&gt;&lt;/DisplayText&gt;&lt;record&gt;&lt;rec-number&gt;1857&lt;/rec-number&gt;&lt;foreign-keys&gt;&lt;key app="EN" db-id="vfxr0pe2txpwdbexfd2vx2fwx05v5ve05w5r" timestamp="1504878947"&gt;1857&lt;/key&gt;&lt;/foreign-keys&gt;&lt;ref-type name="Journal Article"&gt;17&lt;/ref-type&gt;&lt;contributors&gt;&lt;authors&gt;&lt;author&gt;Euesden, J.&lt;/author&gt;&lt;author&gt;Lewis, C. M.&lt;/author&gt;&lt;author&gt;O&amp;apos;Reilly, P. F.&lt;/author&gt;&lt;/authors&gt;&lt;/contributors&gt;&lt;auth-address&gt;MRC Social, Genetic and Developmental Psychiatry Centre, Institute of Psychiatry, Psychology and Neuroscience, King&amp;apos;s College London, London, United Kingdom.&lt;/auth-address&gt;&lt;titles&gt;&lt;title&gt;PRSice: Polygenic Risk Score software&lt;/title&gt;&lt;secondary-title&gt;Bioinformatics&lt;/secondary-title&gt;&lt;alt-title&gt;Bioinformatics (Oxford, England)&lt;/alt-title&gt;&lt;/titles&gt;&lt;periodical&gt;&lt;full-title&gt;Bioinformatics&lt;/full-title&gt;&lt;abbr-1&gt;Bioinformatics&lt;/abbr-1&gt;&lt;/periodical&gt;&lt;pages&gt;1466-8&lt;/pages&gt;&lt;volume&gt;31&lt;/volume&gt;&lt;number&gt;9&lt;/number&gt;&lt;edition&gt;2015/01/01&lt;/edition&gt;&lt;keywords&gt;&lt;keyword&gt;Depressive Disorder, Major/genetics&lt;/keyword&gt;&lt;keyword&gt;Genome-Wide Association Study&lt;/keyword&gt;&lt;keyword&gt;Genotyping Techniques&lt;/keyword&gt;&lt;keyword&gt;Humans&lt;/keyword&gt;&lt;keyword&gt;Linkage Disequilibrium&lt;/keyword&gt;&lt;keyword&gt;*Multifactorial Inheritance&lt;/keyword&gt;&lt;keyword&gt;Phenotype&lt;/keyword&gt;&lt;keyword&gt;Polymorphism, Single Nucleotide&lt;/keyword&gt;&lt;keyword&gt;Risk&lt;/keyword&gt;&lt;keyword&gt;Schizophrenia/genetics&lt;/keyword&gt;&lt;keyword&gt;Smoking/genetics&lt;/keyword&gt;&lt;keyword&gt;*Software&lt;/keyword&gt;&lt;/keywords&gt;&lt;dates&gt;&lt;year&gt;2015&lt;/year&gt;&lt;pub-dates&gt;&lt;date&gt;May 01&lt;/date&gt;&lt;/pub-dates&gt;&lt;/dates&gt;&lt;isbn&gt;1367-4803&lt;/isbn&gt;&lt;accession-num&gt;25550326&lt;/accession-num&gt;&lt;urls&gt;&lt;/urls&gt;&lt;custom2&gt;PMC4410663&lt;/custom2&gt;&lt;electronic-resource-num&gt;10.1093/bioinformatics/btu848&lt;/electronic-resource-num&gt;&lt;remote-database-provider&gt;NLM&lt;/remote-database-provider&gt;&lt;language&gt;eng&lt;/language&gt;&lt;/record&gt;&lt;/Cite&gt;&lt;/EndNote&gt;</w:instrText>
      </w:r>
      <w:r w:rsidR="008A1870" w:rsidRPr="00856B8D">
        <w:rPr>
          <w:color w:val="000000" w:themeColor="text1"/>
          <w:lang w:val="en-GB"/>
        </w:rPr>
        <w:fldChar w:fldCharType="separate"/>
      </w:r>
      <w:r w:rsidR="00D00593" w:rsidRPr="00856B8D">
        <w:rPr>
          <w:noProof/>
          <w:color w:val="000000" w:themeColor="text1"/>
          <w:vertAlign w:val="superscript"/>
          <w:lang w:val="en-GB"/>
        </w:rPr>
        <w:t>22</w:t>
      </w:r>
      <w:r w:rsidR="008A1870" w:rsidRPr="00856B8D">
        <w:rPr>
          <w:color w:val="000000" w:themeColor="text1"/>
          <w:lang w:val="en-GB"/>
        </w:rPr>
        <w:fldChar w:fldCharType="end"/>
      </w:r>
      <w:r w:rsidR="008A1870" w:rsidRPr="00856B8D">
        <w:rPr>
          <w:color w:val="000000" w:themeColor="text1"/>
          <w:lang w:val="en-GB"/>
        </w:rPr>
        <w:t xml:space="preserve"> </w:t>
      </w:r>
      <w:r w:rsidR="007B619B" w:rsidRPr="00856B8D">
        <w:rPr>
          <w:color w:val="000000" w:themeColor="text1"/>
          <w:lang w:val="en-GB"/>
        </w:rPr>
        <w:t>T</w:t>
      </w:r>
      <w:r w:rsidR="008A1870" w:rsidRPr="00856B8D">
        <w:rPr>
          <w:color w:val="000000" w:themeColor="text1"/>
          <w:lang w:val="en-GB"/>
        </w:rPr>
        <w:t xml:space="preserve">he current results explain 7.1% of the variance in clinical AD at a low best fitting </w:t>
      </w:r>
      <w:r w:rsidR="008A1870" w:rsidRPr="00856B8D">
        <w:rPr>
          <w:i/>
          <w:color w:val="000000" w:themeColor="text1"/>
          <w:lang w:val="en-GB"/>
        </w:rPr>
        <w:t>P-</w:t>
      </w:r>
      <w:r w:rsidR="008A1870" w:rsidRPr="00856B8D">
        <w:rPr>
          <w:color w:val="000000" w:themeColor="text1"/>
          <w:lang w:val="en-GB"/>
        </w:rPr>
        <w:t>threshold of 1.69x10</w:t>
      </w:r>
      <w:r w:rsidR="008A1870" w:rsidRPr="00856B8D">
        <w:rPr>
          <w:color w:val="000000" w:themeColor="text1"/>
          <w:vertAlign w:val="superscript"/>
          <w:lang w:val="en-GB"/>
        </w:rPr>
        <w:t xml:space="preserve">-5 </w:t>
      </w:r>
      <w:r w:rsidR="008A1870" w:rsidRPr="00856B8D">
        <w:rPr>
          <w:color w:val="000000" w:themeColor="text1"/>
          <w:lang w:val="en-GB"/>
        </w:rPr>
        <w:t>(</w:t>
      </w:r>
      <w:r w:rsidR="008A1870" w:rsidRPr="00856B8D">
        <w:rPr>
          <w:i/>
          <w:color w:val="000000" w:themeColor="text1"/>
          <w:lang w:val="en-GB"/>
        </w:rPr>
        <w:t>P</w:t>
      </w:r>
      <w:r w:rsidR="008A1870" w:rsidRPr="00856B8D">
        <w:rPr>
          <w:color w:val="000000" w:themeColor="text1"/>
          <w:lang w:val="en-GB"/>
        </w:rPr>
        <w:t>=1.80x10</w:t>
      </w:r>
      <w:r w:rsidR="008A1870" w:rsidRPr="00856B8D">
        <w:rPr>
          <w:color w:val="000000" w:themeColor="text1"/>
          <w:vertAlign w:val="superscript"/>
          <w:lang w:val="en-GB"/>
        </w:rPr>
        <w:t>-10</w:t>
      </w:r>
      <w:r w:rsidR="008A1870" w:rsidRPr="00856B8D">
        <w:rPr>
          <w:color w:val="000000" w:themeColor="text1"/>
          <w:lang w:val="en-GB"/>
        </w:rPr>
        <w:t>) in 761 individuals</w:t>
      </w:r>
      <w:r w:rsidR="007B619B" w:rsidRPr="00856B8D">
        <w:rPr>
          <w:color w:val="000000" w:themeColor="text1"/>
          <w:lang w:val="en-GB"/>
        </w:rPr>
        <w:t xml:space="preserve"> with case-control diagnoses</w:t>
      </w:r>
      <w:r w:rsidR="008115F3" w:rsidRPr="00856B8D">
        <w:rPr>
          <w:color w:val="000000" w:themeColor="text1"/>
          <w:lang w:val="en-GB"/>
        </w:rPr>
        <w:t xml:space="preserve"> (see </w:t>
      </w:r>
      <w:r w:rsidR="008115F3" w:rsidRPr="00856B8D">
        <w:rPr>
          <w:b/>
          <w:color w:val="000000" w:themeColor="text1"/>
          <w:lang w:val="en-GB"/>
        </w:rPr>
        <w:t>Methods</w:t>
      </w:r>
      <w:r w:rsidR="008115F3" w:rsidRPr="00856B8D">
        <w:rPr>
          <w:color w:val="000000" w:themeColor="text1"/>
          <w:lang w:val="en-GB"/>
        </w:rPr>
        <w:t>)</w:t>
      </w:r>
      <w:r w:rsidR="008A1870" w:rsidRPr="00856B8D">
        <w:rPr>
          <w:color w:val="000000" w:themeColor="text1"/>
          <w:lang w:val="en-GB"/>
        </w:rPr>
        <w:t xml:space="preserve">. When excluding the </w:t>
      </w:r>
      <w:r w:rsidR="008A1870" w:rsidRPr="00856B8D">
        <w:rPr>
          <w:i/>
          <w:color w:val="000000" w:themeColor="text1"/>
          <w:lang w:val="en-GB"/>
        </w:rPr>
        <w:t>APOE</w:t>
      </w:r>
      <w:r w:rsidR="008A1870" w:rsidRPr="00856B8D">
        <w:rPr>
          <w:color w:val="000000" w:themeColor="text1"/>
          <w:lang w:val="en-GB"/>
        </w:rPr>
        <w:t>-locus (chr19:</w:t>
      </w:r>
      <w:r w:rsidR="008A1870" w:rsidRPr="00856B8D">
        <w:rPr>
          <w:color w:val="000000" w:themeColor="text1"/>
        </w:rPr>
        <w:t xml:space="preserve"> </w:t>
      </w:r>
      <w:r w:rsidR="008A1870" w:rsidRPr="00856B8D">
        <w:rPr>
          <w:color w:val="000000" w:themeColor="text1"/>
          <w:lang w:val="en-GB"/>
        </w:rPr>
        <w:t xml:space="preserve">45020859-45844508), the results explain 3.9% of the variance with </w:t>
      </w:r>
      <w:r w:rsidR="00400F12" w:rsidRPr="00856B8D">
        <w:rPr>
          <w:color w:val="000000" w:themeColor="text1"/>
          <w:lang w:val="en-GB"/>
        </w:rPr>
        <w:t>a</w:t>
      </w:r>
      <w:r w:rsidR="008A1870" w:rsidRPr="00856B8D">
        <w:rPr>
          <w:color w:val="000000" w:themeColor="text1"/>
          <w:lang w:val="en-GB"/>
        </w:rPr>
        <w:t xml:space="preserve"> best fitting </w:t>
      </w:r>
      <w:r w:rsidR="008A1870" w:rsidRPr="00856B8D">
        <w:rPr>
          <w:i/>
          <w:color w:val="000000" w:themeColor="text1"/>
          <w:lang w:val="en-GB"/>
        </w:rPr>
        <w:t>P</w:t>
      </w:r>
      <w:r w:rsidR="008A1870" w:rsidRPr="00856B8D">
        <w:rPr>
          <w:color w:val="000000" w:themeColor="text1"/>
          <w:lang w:val="en-GB"/>
        </w:rPr>
        <w:t>-threshold</w:t>
      </w:r>
      <w:r w:rsidR="00400F12" w:rsidRPr="00856B8D">
        <w:rPr>
          <w:color w:val="000000" w:themeColor="text1"/>
          <w:lang w:val="en-GB"/>
        </w:rPr>
        <w:t xml:space="preserve"> of 3.5x10</w:t>
      </w:r>
      <w:r w:rsidR="00400F12" w:rsidRPr="00856B8D">
        <w:rPr>
          <w:color w:val="000000" w:themeColor="text1"/>
          <w:vertAlign w:val="superscript"/>
          <w:lang w:val="en-GB"/>
        </w:rPr>
        <w:t>-5</w:t>
      </w:r>
      <w:r w:rsidR="008A1870" w:rsidRPr="00856B8D">
        <w:rPr>
          <w:color w:val="000000" w:themeColor="text1"/>
          <w:lang w:val="en-GB"/>
        </w:rPr>
        <w:t xml:space="preserve"> (</w:t>
      </w:r>
      <w:r w:rsidR="008A1870" w:rsidRPr="00856B8D">
        <w:rPr>
          <w:i/>
          <w:color w:val="000000" w:themeColor="text1"/>
          <w:lang w:val="en-GB"/>
        </w:rPr>
        <w:t>P</w:t>
      </w:r>
      <w:r w:rsidR="008A1870" w:rsidRPr="00856B8D">
        <w:rPr>
          <w:color w:val="000000" w:themeColor="text1"/>
          <w:lang w:val="en-GB"/>
        </w:rPr>
        <w:t>=1.90x10</w:t>
      </w:r>
      <w:r w:rsidR="008A1870" w:rsidRPr="00856B8D">
        <w:rPr>
          <w:color w:val="000000" w:themeColor="text1"/>
          <w:vertAlign w:val="superscript"/>
          <w:lang w:val="en-GB"/>
        </w:rPr>
        <w:t>-6</w:t>
      </w:r>
      <w:r w:rsidR="008A1870" w:rsidRPr="00856B8D">
        <w:rPr>
          <w:color w:val="000000" w:themeColor="text1"/>
          <w:lang w:val="en-GB"/>
        </w:rPr>
        <w:t>).</w:t>
      </w:r>
      <w:r w:rsidR="007B619B" w:rsidRPr="00856B8D">
        <w:rPr>
          <w:color w:val="000000" w:themeColor="text1"/>
          <w:lang w:val="en-GB"/>
        </w:rPr>
        <w:t xml:space="preserve"> We also predict AD status in a sample of </w:t>
      </w:r>
      <w:r w:rsidR="00651CCE" w:rsidRPr="00856B8D">
        <w:rPr>
          <w:color w:val="000000" w:themeColor="text1"/>
          <w:lang w:val="en-GB"/>
        </w:rPr>
        <w:t>1459</w:t>
      </w:r>
      <w:r w:rsidR="007B619B" w:rsidRPr="00856B8D">
        <w:rPr>
          <w:color w:val="000000" w:themeColor="text1"/>
          <w:lang w:val="en-GB"/>
        </w:rPr>
        <w:t xml:space="preserve"> pathologically confirmed cases and controls</w:t>
      </w:r>
      <w:r w:rsidR="0025203A" w:rsidRPr="00856B8D">
        <w:rPr>
          <w:color w:val="000000" w:themeColor="text1"/>
          <w:lang w:val="en-GB"/>
        </w:rPr>
        <w:fldChar w:fldCharType="begin"/>
      </w:r>
      <w:r w:rsidR="00D00593" w:rsidRPr="00856B8D">
        <w:rPr>
          <w:color w:val="000000" w:themeColor="text1"/>
          <w:lang w:val="en-GB"/>
        </w:rPr>
        <w:instrText xml:space="preserve"> ADDIN EN.CITE &lt;EndNote&gt;&lt;Cite&gt;&lt;Author&gt;Valentina&lt;/Author&gt;&lt;Year&gt;2017&lt;/Year&gt;&lt;RecNum&gt;2039&lt;/RecNum&gt;&lt;DisplayText&gt;&lt;style face="superscript"&gt;23&lt;/style&gt;&lt;/DisplayText&gt;&lt;record&gt;&lt;rec-number&gt;2039&lt;/rec-number&gt;&lt;foreign-keys&gt;&lt;key app="EN" db-id="vfxr0pe2txpwdbexfd2vx2fwx05v5ve05w5r" timestamp="1529528457"&gt;2039&lt;/key&gt;&lt;/foreign-keys&gt;&lt;ref-type name="Journal Article"&gt;17&lt;/ref-type&gt;&lt;contributors&gt;&lt;authors&gt;&lt;author&gt;Escott‐Price Valentina&lt;/author&gt;&lt;author&gt;Myers Amanda J.&lt;/author&gt;&lt;author&gt;Huentelman Matt&lt;/author&gt;&lt;author&gt;Hardy John&lt;/author&gt;&lt;/authors&gt;&lt;/contributors&gt;&lt;titles&gt;&lt;title&gt;Polygenic risk score analysis of pathologically confirmed Alzheimer disease&lt;/title&gt;&lt;secondary-title&gt;Annals of Neurology&lt;/secondary-title&gt;&lt;/titles&gt;&lt;periodical&gt;&lt;full-title&gt;Annals of Neurology&lt;/full-title&gt;&lt;/periodical&gt;&lt;pages&gt;311-314&lt;/pages&gt;&lt;volume&gt;82&lt;/volume&gt;&lt;number&gt;2&lt;/number&gt;&lt;dates&gt;&lt;year&gt;2017&lt;/year&gt;&lt;/dates&gt;&lt;urls&gt;&lt;related-urls&gt;&lt;url&gt;https://onlinelibrary.wiley.com/doi/abs/10.1002/ana.24999&lt;/url&gt;&lt;/related-urls&gt;&lt;/urls&gt;&lt;electronic-resource-num&gt;doi:10.1002/ana.24999&lt;/electronic-resource-num&gt;&lt;/record&gt;&lt;/Cite&gt;&lt;/EndNote&gt;</w:instrText>
      </w:r>
      <w:r w:rsidR="0025203A" w:rsidRPr="00856B8D">
        <w:rPr>
          <w:color w:val="000000" w:themeColor="text1"/>
          <w:lang w:val="en-GB"/>
        </w:rPr>
        <w:fldChar w:fldCharType="separate"/>
      </w:r>
      <w:r w:rsidR="00D00593" w:rsidRPr="00856B8D">
        <w:rPr>
          <w:noProof/>
          <w:color w:val="000000" w:themeColor="text1"/>
          <w:vertAlign w:val="superscript"/>
          <w:lang w:val="en-GB"/>
        </w:rPr>
        <w:t>23</w:t>
      </w:r>
      <w:r w:rsidR="0025203A" w:rsidRPr="00856B8D">
        <w:rPr>
          <w:color w:val="000000" w:themeColor="text1"/>
          <w:lang w:val="en-GB"/>
        </w:rPr>
        <w:fldChar w:fldCharType="end"/>
      </w:r>
      <w:r w:rsidR="007B619B" w:rsidRPr="00856B8D">
        <w:rPr>
          <w:color w:val="000000" w:themeColor="text1"/>
          <w:lang w:val="en-GB"/>
        </w:rPr>
        <w:t xml:space="preserve"> with an</w:t>
      </w:r>
      <w:r w:rsidR="00F8224B" w:rsidRPr="00856B8D">
        <w:rPr>
          <w:color w:val="000000" w:themeColor="text1"/>
          <w:lang w:val="en-GB"/>
        </w:rPr>
        <w:t xml:space="preserve"> </w:t>
      </w:r>
      <w:r w:rsidR="00F8224B" w:rsidRPr="00856B8D">
        <w:rPr>
          <w:i/>
          <w:color w:val="000000" w:themeColor="text1"/>
          <w:lang w:val="en-GB"/>
        </w:rPr>
        <w:t>R</w:t>
      </w:r>
      <w:r w:rsidR="00F8224B" w:rsidRPr="00856B8D">
        <w:rPr>
          <w:i/>
          <w:color w:val="000000" w:themeColor="text1"/>
          <w:vertAlign w:val="superscript"/>
          <w:lang w:val="en-GB"/>
        </w:rPr>
        <w:t>2</w:t>
      </w:r>
      <w:r w:rsidR="00F8224B" w:rsidRPr="00856B8D">
        <w:rPr>
          <w:color w:val="000000" w:themeColor="text1"/>
          <w:lang w:val="en-GB"/>
        </w:rPr>
        <w:t>=0.41 and an</w:t>
      </w:r>
      <w:r w:rsidR="007B619B" w:rsidRPr="00856B8D">
        <w:rPr>
          <w:color w:val="000000" w:themeColor="text1"/>
          <w:lang w:val="en-GB"/>
        </w:rPr>
        <w:t xml:space="preserve"> area </w:t>
      </w:r>
      <w:r w:rsidR="0025203A" w:rsidRPr="00856B8D">
        <w:rPr>
          <w:color w:val="000000" w:themeColor="text1"/>
          <w:lang w:val="en-GB"/>
        </w:rPr>
        <w:t xml:space="preserve">under the curve (AUC) of 0.827 (95% CI: 0.805-0.849, </w:t>
      </w:r>
      <w:r w:rsidR="0025203A" w:rsidRPr="00856B8D">
        <w:rPr>
          <w:i/>
          <w:color w:val="000000" w:themeColor="text1"/>
          <w:lang w:val="en-GB"/>
        </w:rPr>
        <w:t>P</w:t>
      </w:r>
      <w:r w:rsidR="0025203A" w:rsidRPr="00856B8D">
        <w:rPr>
          <w:color w:val="000000" w:themeColor="text1"/>
          <w:lang w:val="en-GB"/>
        </w:rPr>
        <w:t>=9.71x10</w:t>
      </w:r>
      <w:r w:rsidR="0025203A" w:rsidRPr="00856B8D">
        <w:rPr>
          <w:color w:val="000000" w:themeColor="text1"/>
          <w:vertAlign w:val="superscript"/>
          <w:lang w:val="en-GB"/>
        </w:rPr>
        <w:t>-70</w:t>
      </w:r>
      <w:r w:rsidR="0025203A" w:rsidRPr="00856B8D">
        <w:rPr>
          <w:color w:val="000000" w:themeColor="text1"/>
          <w:lang w:val="en-GB"/>
        </w:rPr>
        <w:t xml:space="preserve">) using </w:t>
      </w:r>
      <w:r w:rsidR="00D00593" w:rsidRPr="00856B8D">
        <w:rPr>
          <w:color w:val="000000" w:themeColor="text1"/>
          <w:lang w:val="en-GB"/>
        </w:rPr>
        <w:t xml:space="preserve">the best-fitting model of </w:t>
      </w:r>
      <w:r w:rsidR="0025203A" w:rsidRPr="00856B8D">
        <w:rPr>
          <w:color w:val="000000" w:themeColor="text1"/>
          <w:lang w:val="en-GB"/>
        </w:rPr>
        <w:t xml:space="preserve">SNPs with a GWAS </w:t>
      </w:r>
      <w:r w:rsidR="0025203A" w:rsidRPr="00856B8D">
        <w:rPr>
          <w:i/>
          <w:color w:val="000000" w:themeColor="text1"/>
          <w:lang w:val="en-GB"/>
        </w:rPr>
        <w:t>P</w:t>
      </w:r>
      <w:r w:rsidR="0025203A" w:rsidRPr="00856B8D">
        <w:rPr>
          <w:color w:val="000000" w:themeColor="text1"/>
          <w:lang w:val="en-GB"/>
        </w:rPr>
        <w:t>&lt;.50</w:t>
      </w:r>
      <w:r w:rsidR="00D00593" w:rsidRPr="00856B8D">
        <w:rPr>
          <w:color w:val="000000" w:themeColor="text1"/>
          <w:lang w:val="en-GB"/>
        </w:rPr>
        <w:t>, as well as</w:t>
      </w:r>
      <w:r w:rsidR="00651CCE" w:rsidRPr="00856B8D">
        <w:rPr>
          <w:color w:val="000000" w:themeColor="text1"/>
          <w:lang w:val="en-GB"/>
        </w:rPr>
        <w:t xml:space="preserve"> </w:t>
      </w:r>
      <w:r w:rsidR="00651CCE" w:rsidRPr="00856B8D">
        <w:rPr>
          <w:i/>
          <w:color w:val="000000" w:themeColor="text1"/>
          <w:lang w:val="en-GB"/>
        </w:rPr>
        <w:t>R</w:t>
      </w:r>
      <w:r w:rsidR="00651CCE" w:rsidRPr="00856B8D">
        <w:rPr>
          <w:i/>
          <w:color w:val="000000" w:themeColor="text1"/>
          <w:vertAlign w:val="superscript"/>
          <w:lang w:val="en-GB"/>
        </w:rPr>
        <w:t>2</w:t>
      </w:r>
      <w:r w:rsidR="00651CCE" w:rsidRPr="00856B8D">
        <w:rPr>
          <w:color w:val="000000" w:themeColor="text1"/>
          <w:lang w:val="en-GB"/>
        </w:rPr>
        <w:t>=0.</w:t>
      </w:r>
      <w:r w:rsidR="00D00593" w:rsidRPr="00856B8D">
        <w:rPr>
          <w:color w:val="000000" w:themeColor="text1"/>
          <w:lang w:val="en-GB"/>
        </w:rPr>
        <w:t>23 and AUC=0.73</w:t>
      </w:r>
      <w:r w:rsidR="00651CCE" w:rsidRPr="00856B8D">
        <w:rPr>
          <w:color w:val="000000" w:themeColor="text1"/>
          <w:lang w:val="en-GB"/>
        </w:rPr>
        <w:t>3 (95% CI: 0.</w:t>
      </w:r>
      <w:r w:rsidR="00D00593" w:rsidRPr="00856B8D">
        <w:rPr>
          <w:color w:val="000000" w:themeColor="text1"/>
          <w:lang w:val="en-GB"/>
        </w:rPr>
        <w:t>706-0.758</w:t>
      </w:r>
      <w:r w:rsidR="00651CCE" w:rsidRPr="00856B8D">
        <w:rPr>
          <w:color w:val="000000" w:themeColor="text1"/>
          <w:lang w:val="en-GB"/>
        </w:rPr>
        <w:t xml:space="preserve">, </w:t>
      </w:r>
      <w:r w:rsidR="00651CCE" w:rsidRPr="00856B8D">
        <w:rPr>
          <w:i/>
          <w:color w:val="000000" w:themeColor="text1"/>
          <w:lang w:val="en-GB"/>
        </w:rPr>
        <w:t>P</w:t>
      </w:r>
      <w:r w:rsidR="00D00593" w:rsidRPr="00856B8D">
        <w:rPr>
          <w:color w:val="000000" w:themeColor="text1"/>
          <w:lang w:val="en-GB"/>
        </w:rPr>
        <w:t>=1.16</w:t>
      </w:r>
      <w:r w:rsidR="00651CCE" w:rsidRPr="00856B8D">
        <w:rPr>
          <w:color w:val="000000" w:themeColor="text1"/>
          <w:lang w:val="en-GB"/>
        </w:rPr>
        <w:t>x10</w:t>
      </w:r>
      <w:r w:rsidR="00651CCE" w:rsidRPr="00856B8D">
        <w:rPr>
          <w:color w:val="000000" w:themeColor="text1"/>
          <w:vertAlign w:val="superscript"/>
          <w:lang w:val="en-GB"/>
        </w:rPr>
        <w:t>-</w:t>
      </w:r>
      <w:r w:rsidR="00D00593" w:rsidRPr="00856B8D">
        <w:rPr>
          <w:color w:val="000000" w:themeColor="text1"/>
          <w:vertAlign w:val="superscript"/>
          <w:lang w:val="en-GB"/>
        </w:rPr>
        <w:t>45</w:t>
      </w:r>
      <w:r w:rsidR="00651CCE" w:rsidRPr="00856B8D">
        <w:rPr>
          <w:color w:val="000000" w:themeColor="text1"/>
          <w:lang w:val="en-GB"/>
        </w:rPr>
        <w:t xml:space="preserve">) using only </w:t>
      </w:r>
      <w:r w:rsidR="00D00593" w:rsidRPr="00856B8D">
        <w:rPr>
          <w:i/>
          <w:color w:val="000000" w:themeColor="text1"/>
          <w:lang w:val="en-GB"/>
        </w:rPr>
        <w:t>APOE</w:t>
      </w:r>
      <w:r w:rsidR="00651CCE" w:rsidRPr="00856B8D">
        <w:rPr>
          <w:color w:val="000000" w:themeColor="text1"/>
          <w:lang w:val="en-GB"/>
        </w:rPr>
        <w:t xml:space="preserve"> SNPs</w:t>
      </w:r>
      <w:r w:rsidR="0025203A" w:rsidRPr="00856B8D">
        <w:rPr>
          <w:color w:val="000000" w:themeColor="text1"/>
          <w:lang w:val="en-GB"/>
        </w:rPr>
        <w:t xml:space="preserve">. This validation sample contains </w:t>
      </w:r>
      <w:r w:rsidR="00651CCE" w:rsidRPr="00856B8D">
        <w:rPr>
          <w:color w:val="000000" w:themeColor="text1"/>
          <w:lang w:val="en-GB"/>
        </w:rPr>
        <w:t>a small number of</w:t>
      </w:r>
      <w:r w:rsidR="0025203A" w:rsidRPr="00856B8D">
        <w:rPr>
          <w:color w:val="000000" w:themeColor="text1"/>
          <w:lang w:val="en-GB"/>
        </w:rPr>
        <w:t xml:space="preserve"> individuals overlapping with IGAP; previous simulations with this sample have indicated that this overfitting increases the </w:t>
      </w:r>
      <w:r w:rsidR="00875DA0" w:rsidRPr="00856B8D">
        <w:rPr>
          <w:color w:val="000000" w:themeColor="text1"/>
          <w:lang w:val="en-GB"/>
        </w:rPr>
        <w:t xml:space="preserve">margin of </w:t>
      </w:r>
      <w:r w:rsidR="0025203A" w:rsidRPr="00856B8D">
        <w:rPr>
          <w:color w:val="000000" w:themeColor="text1"/>
          <w:lang w:val="en-GB"/>
        </w:rPr>
        <w:t>error of the estimate approximately 2-3%.</w:t>
      </w:r>
      <w:r w:rsidR="0025203A" w:rsidRPr="00856B8D">
        <w:rPr>
          <w:color w:val="000000" w:themeColor="text1"/>
          <w:lang w:val="en-GB"/>
        </w:rPr>
        <w:fldChar w:fldCharType="begin"/>
      </w:r>
      <w:r w:rsidR="00D00593" w:rsidRPr="00856B8D">
        <w:rPr>
          <w:color w:val="000000" w:themeColor="text1"/>
          <w:lang w:val="en-GB"/>
        </w:rPr>
        <w:instrText xml:space="preserve"> ADDIN EN.CITE &lt;EndNote&gt;&lt;Cite&gt;&lt;Author&gt;Valentina&lt;/Author&gt;&lt;Year&gt;2017&lt;/Year&gt;&lt;RecNum&gt;2039&lt;/RecNum&gt;&lt;DisplayText&gt;&lt;style face="superscript"&gt;23&lt;/style&gt;&lt;/DisplayText&gt;&lt;record&gt;&lt;rec-number&gt;2039&lt;/rec-number&gt;&lt;foreign-keys&gt;&lt;key app="EN" db-id="vfxr0pe2txpwdbexfd2vx2fwx05v5ve05w5r" timestamp="1529528457"&gt;2039&lt;/key&gt;&lt;/foreign-keys&gt;&lt;ref-type name="Journal Article"&gt;17&lt;/ref-type&gt;&lt;contributors&gt;&lt;authors&gt;&lt;author&gt;Escott‐Price Valentina&lt;/author&gt;&lt;author&gt;Myers Amanda J.&lt;/author&gt;&lt;author&gt;Huentelman Matt&lt;/author&gt;&lt;author&gt;Hardy John&lt;/author&gt;&lt;/authors&gt;&lt;/contributors&gt;&lt;titles&gt;&lt;title&gt;Polygenic risk score analysis of pathologically confirmed Alzheimer disease&lt;/title&gt;&lt;secondary-title&gt;Annals of Neurology&lt;/secondary-title&gt;&lt;/titles&gt;&lt;periodical&gt;&lt;full-title&gt;Annals of Neurology&lt;/full-title&gt;&lt;/periodical&gt;&lt;pages&gt;311-314&lt;/pages&gt;&lt;volume&gt;82&lt;/volume&gt;&lt;number&gt;2&lt;/number&gt;&lt;dates&gt;&lt;year&gt;2017&lt;/year&gt;&lt;/dates&gt;&lt;urls&gt;&lt;related-urls&gt;&lt;url&gt;https://onlinelibrary.wiley.com/doi/abs/10.1002/ana.24999&lt;/url&gt;&lt;/related-urls&gt;&lt;/urls&gt;&lt;electronic-resource-num&gt;doi:10.1002/ana.24999&lt;/electronic-resource-num&gt;&lt;/record&gt;&lt;/Cite&gt;&lt;/EndNote&gt;</w:instrText>
      </w:r>
      <w:r w:rsidR="0025203A" w:rsidRPr="00856B8D">
        <w:rPr>
          <w:color w:val="000000" w:themeColor="text1"/>
          <w:lang w:val="en-GB"/>
        </w:rPr>
        <w:fldChar w:fldCharType="separate"/>
      </w:r>
      <w:r w:rsidR="00D00593" w:rsidRPr="00856B8D">
        <w:rPr>
          <w:noProof/>
          <w:color w:val="000000" w:themeColor="text1"/>
          <w:vertAlign w:val="superscript"/>
          <w:lang w:val="en-GB"/>
        </w:rPr>
        <w:t>23</w:t>
      </w:r>
      <w:r w:rsidR="0025203A" w:rsidRPr="00856B8D">
        <w:rPr>
          <w:color w:val="000000" w:themeColor="text1"/>
          <w:lang w:val="en-GB"/>
        </w:rPr>
        <w:fldChar w:fldCharType="end"/>
      </w:r>
      <w:r w:rsidR="0025203A" w:rsidRPr="00856B8D">
        <w:rPr>
          <w:color w:val="000000" w:themeColor="text1"/>
          <w:lang w:val="en-GB"/>
        </w:rPr>
        <w:t xml:space="preserve">  </w:t>
      </w:r>
    </w:p>
    <w:p w14:paraId="6F1A739F" w14:textId="77777777" w:rsidR="001223CC" w:rsidRPr="00856B8D" w:rsidRDefault="001223CC" w:rsidP="00BE5CF2">
      <w:pPr>
        <w:spacing w:line="480" w:lineRule="auto"/>
        <w:jc w:val="both"/>
        <w:rPr>
          <w:color w:val="000000" w:themeColor="text1"/>
          <w:lang w:val="en-GB"/>
        </w:rPr>
      </w:pPr>
    </w:p>
    <w:p w14:paraId="64D27EF0" w14:textId="5C3BAC3F" w:rsidR="00F12C7C" w:rsidRPr="00856B8D" w:rsidRDefault="00CD438B" w:rsidP="00BE5CF2">
      <w:pPr>
        <w:spacing w:line="480" w:lineRule="auto"/>
        <w:jc w:val="both"/>
        <w:outlineLvl w:val="0"/>
        <w:rPr>
          <w:i/>
          <w:color w:val="000000" w:themeColor="text1"/>
          <w:lang w:val="en-GB"/>
        </w:rPr>
      </w:pPr>
      <w:r w:rsidRPr="00856B8D">
        <w:rPr>
          <w:i/>
          <w:color w:val="000000" w:themeColor="text1"/>
          <w:lang w:val="en-GB"/>
        </w:rPr>
        <w:t>Functional interpretation</w:t>
      </w:r>
      <w:r w:rsidR="00F12C7C" w:rsidRPr="00856B8D">
        <w:rPr>
          <w:i/>
          <w:color w:val="000000" w:themeColor="text1"/>
          <w:lang w:val="en-GB"/>
        </w:rPr>
        <w:t xml:space="preserve"> of genetic </w:t>
      </w:r>
      <w:r w:rsidR="00CD5B98" w:rsidRPr="00856B8D">
        <w:rPr>
          <w:i/>
          <w:color w:val="000000" w:themeColor="text1"/>
          <w:lang w:val="en-GB"/>
        </w:rPr>
        <w:t>variants</w:t>
      </w:r>
      <w:r w:rsidR="00F12C7C" w:rsidRPr="00856B8D">
        <w:rPr>
          <w:i/>
          <w:color w:val="000000" w:themeColor="text1"/>
          <w:lang w:val="en-GB"/>
        </w:rPr>
        <w:t xml:space="preserve"> contributing to AD</w:t>
      </w:r>
      <w:r w:rsidR="00CD5B98" w:rsidRPr="00856B8D">
        <w:rPr>
          <w:i/>
          <w:color w:val="000000" w:themeColor="text1"/>
          <w:lang w:val="en-GB"/>
        </w:rPr>
        <w:t xml:space="preserve"> and AD-by-proxy</w:t>
      </w:r>
    </w:p>
    <w:p w14:paraId="592F514C" w14:textId="68E58889" w:rsidR="00DF2003" w:rsidRPr="00856B8D" w:rsidRDefault="00CA4228" w:rsidP="00BE5CF2">
      <w:pPr>
        <w:spacing w:line="480" w:lineRule="auto"/>
        <w:jc w:val="both"/>
        <w:rPr>
          <w:color w:val="000000" w:themeColor="text1"/>
          <w:lang w:val="en-GB"/>
        </w:rPr>
      </w:pPr>
      <w:r w:rsidRPr="00856B8D">
        <w:rPr>
          <w:color w:val="000000" w:themeColor="text1"/>
          <w:lang w:val="en-GB"/>
        </w:rPr>
        <w:t>Next</w:t>
      </w:r>
      <w:r w:rsidR="009C2794" w:rsidRPr="00856B8D">
        <w:rPr>
          <w:color w:val="000000" w:themeColor="text1"/>
          <w:lang w:val="en-GB"/>
        </w:rPr>
        <w:t xml:space="preserve">, we conducted a number of </w:t>
      </w:r>
      <w:r w:rsidR="009C2794" w:rsidRPr="00856B8D">
        <w:rPr>
          <w:i/>
          <w:color w:val="000000" w:themeColor="text1"/>
          <w:lang w:val="en-GB"/>
        </w:rPr>
        <w:t>in silico</w:t>
      </w:r>
      <w:r w:rsidR="009C2794" w:rsidRPr="00856B8D">
        <w:rPr>
          <w:color w:val="000000" w:themeColor="text1"/>
          <w:lang w:val="en-GB"/>
        </w:rPr>
        <w:t xml:space="preserve"> follow-up analyses</w:t>
      </w:r>
      <w:r w:rsidRPr="00856B8D">
        <w:rPr>
          <w:color w:val="000000" w:themeColor="text1"/>
          <w:lang w:val="en-GB"/>
        </w:rPr>
        <w:t xml:space="preserve"> to interpret our findings in</w:t>
      </w:r>
      <w:r w:rsidR="002015BE" w:rsidRPr="00856B8D">
        <w:rPr>
          <w:color w:val="000000" w:themeColor="text1"/>
          <w:lang w:val="en-GB"/>
        </w:rPr>
        <w:t xml:space="preserve"> a</w:t>
      </w:r>
      <w:r w:rsidRPr="00856B8D">
        <w:rPr>
          <w:color w:val="000000" w:themeColor="text1"/>
          <w:lang w:val="en-GB"/>
        </w:rPr>
        <w:t xml:space="preserve"> biological context</w:t>
      </w:r>
      <w:r w:rsidR="009C2794" w:rsidRPr="00856B8D">
        <w:rPr>
          <w:color w:val="000000" w:themeColor="text1"/>
          <w:lang w:val="en-GB"/>
        </w:rPr>
        <w:t xml:space="preserve">. Functional annotation of </w:t>
      </w:r>
      <w:r w:rsidR="00D44F01" w:rsidRPr="00856B8D">
        <w:rPr>
          <w:color w:val="000000" w:themeColor="text1"/>
          <w:lang w:val="en-GB"/>
        </w:rPr>
        <w:t xml:space="preserve">all </w:t>
      </w:r>
      <w:r w:rsidR="0054425E" w:rsidRPr="00856B8D">
        <w:rPr>
          <w:color w:val="000000" w:themeColor="text1"/>
          <w:lang w:val="en-GB"/>
        </w:rPr>
        <w:t xml:space="preserve">GWS </w:t>
      </w:r>
      <w:r w:rsidR="009C2794" w:rsidRPr="00856B8D">
        <w:rPr>
          <w:color w:val="000000" w:themeColor="text1"/>
          <w:lang w:val="en-GB"/>
        </w:rPr>
        <w:t>SNPs (</w:t>
      </w:r>
      <w:r w:rsidR="009C2794" w:rsidRPr="00856B8D">
        <w:rPr>
          <w:i/>
          <w:color w:val="000000" w:themeColor="text1"/>
          <w:lang w:val="en-GB"/>
        </w:rPr>
        <w:t>n=</w:t>
      </w:r>
      <w:r w:rsidR="009C2794" w:rsidRPr="00856B8D">
        <w:rPr>
          <w:color w:val="000000" w:themeColor="text1"/>
          <w:lang w:val="en-GB"/>
        </w:rPr>
        <w:t>2</w:t>
      </w:r>
      <w:r w:rsidR="00AB268C" w:rsidRPr="00856B8D">
        <w:rPr>
          <w:color w:val="000000" w:themeColor="text1"/>
          <w:lang w:val="en-GB"/>
        </w:rPr>
        <w:t>,</w:t>
      </w:r>
      <w:r w:rsidR="00D44F01" w:rsidRPr="00856B8D">
        <w:rPr>
          <w:color w:val="000000" w:themeColor="text1"/>
          <w:lang w:val="en-GB"/>
        </w:rPr>
        <w:t>357</w:t>
      </w:r>
      <w:r w:rsidR="009C2794" w:rsidRPr="00856B8D">
        <w:rPr>
          <w:color w:val="000000" w:themeColor="text1"/>
          <w:lang w:val="en-GB"/>
        </w:rPr>
        <w:t xml:space="preserve">) in the associated loci showed </w:t>
      </w:r>
      <w:r w:rsidR="009C2794" w:rsidRPr="00856B8D">
        <w:rPr>
          <w:color w:val="000000" w:themeColor="text1"/>
          <w:lang w:val="en-GB"/>
        </w:rPr>
        <w:lastRenderedPageBreak/>
        <w:t>that SNPs were mostly located in intronic/intergenic areas</w:t>
      </w:r>
      <w:r w:rsidR="00544F81" w:rsidRPr="00856B8D">
        <w:rPr>
          <w:color w:val="000000" w:themeColor="text1"/>
          <w:lang w:val="en-GB"/>
        </w:rPr>
        <w:t>,</w:t>
      </w:r>
      <w:r w:rsidR="00794ADA" w:rsidRPr="00856B8D">
        <w:rPr>
          <w:color w:val="000000" w:themeColor="text1"/>
          <w:lang w:val="en-GB"/>
        </w:rPr>
        <w:t xml:space="preserve"> yet</w:t>
      </w:r>
      <w:r w:rsidR="00544F81" w:rsidRPr="00856B8D">
        <w:rPr>
          <w:color w:val="000000" w:themeColor="text1"/>
          <w:lang w:val="en-GB"/>
        </w:rPr>
        <w:t xml:space="preserve"> in regions that were enriched for chromatin state</w:t>
      </w:r>
      <w:r w:rsidR="002015BE" w:rsidRPr="00856B8D">
        <w:rPr>
          <w:color w:val="000000" w:themeColor="text1"/>
          <w:lang w:val="en-GB"/>
        </w:rPr>
        <w:t>s</w:t>
      </w:r>
      <w:r w:rsidR="00544F81" w:rsidRPr="00856B8D">
        <w:rPr>
          <w:color w:val="000000" w:themeColor="text1"/>
          <w:lang w:val="en-GB"/>
        </w:rPr>
        <w:t xml:space="preserve"> 4 and 5</w:t>
      </w:r>
      <w:r w:rsidR="00794ADA" w:rsidRPr="00856B8D">
        <w:rPr>
          <w:color w:val="000000" w:themeColor="text1"/>
          <w:lang w:val="en-GB"/>
        </w:rPr>
        <w:t>, implying effects on</w:t>
      </w:r>
      <w:r w:rsidR="002015BE" w:rsidRPr="00856B8D">
        <w:rPr>
          <w:color w:val="000000" w:themeColor="text1"/>
          <w:lang w:val="en-GB"/>
        </w:rPr>
        <w:t xml:space="preserve"> active</w:t>
      </w:r>
      <w:r w:rsidR="00544F81" w:rsidRPr="00856B8D">
        <w:rPr>
          <w:color w:val="000000" w:themeColor="text1"/>
          <w:lang w:val="en-GB"/>
        </w:rPr>
        <w:t xml:space="preserve"> transcription </w:t>
      </w:r>
      <w:r w:rsidR="009C2794" w:rsidRPr="00856B8D">
        <w:rPr>
          <w:color w:val="000000" w:themeColor="text1"/>
          <w:lang w:val="en-GB"/>
        </w:rPr>
        <w:t>(</w:t>
      </w:r>
      <w:r w:rsidR="009C2794" w:rsidRPr="00856B8D">
        <w:rPr>
          <w:b/>
          <w:color w:val="000000" w:themeColor="text1"/>
          <w:lang w:val="en-GB"/>
        </w:rPr>
        <w:t>F</w:t>
      </w:r>
      <w:r w:rsidR="00946521" w:rsidRPr="00856B8D">
        <w:rPr>
          <w:b/>
          <w:color w:val="000000" w:themeColor="text1"/>
          <w:lang w:val="en-GB"/>
        </w:rPr>
        <w:t xml:space="preserve">igure </w:t>
      </w:r>
      <w:r w:rsidR="00456835" w:rsidRPr="00856B8D">
        <w:rPr>
          <w:b/>
          <w:color w:val="000000" w:themeColor="text1"/>
          <w:lang w:val="en-GB"/>
        </w:rPr>
        <w:t>3</w:t>
      </w:r>
      <w:r w:rsidR="00565720" w:rsidRPr="00856B8D">
        <w:rPr>
          <w:b/>
          <w:color w:val="000000" w:themeColor="text1"/>
          <w:lang w:val="en-GB"/>
        </w:rPr>
        <w:t>A, 3B and 3C</w:t>
      </w:r>
      <w:r w:rsidR="004F3D2D" w:rsidRPr="00856B8D">
        <w:rPr>
          <w:b/>
          <w:color w:val="000000" w:themeColor="text1"/>
          <w:lang w:val="en-GB"/>
        </w:rPr>
        <w:t xml:space="preserve">; Supplementary Table </w:t>
      </w:r>
      <w:r w:rsidR="00A636FB" w:rsidRPr="00856B8D">
        <w:rPr>
          <w:b/>
          <w:color w:val="000000" w:themeColor="text1"/>
          <w:lang w:val="en-GB"/>
        </w:rPr>
        <w:t>8</w:t>
      </w:r>
      <w:r w:rsidR="009C2794" w:rsidRPr="00856B8D">
        <w:rPr>
          <w:color w:val="000000" w:themeColor="text1"/>
          <w:lang w:val="en-GB"/>
        </w:rPr>
        <w:t>)</w:t>
      </w:r>
      <w:r w:rsidR="002015BE" w:rsidRPr="00856B8D">
        <w:rPr>
          <w:color w:val="000000" w:themeColor="text1"/>
          <w:lang w:val="en-GB"/>
        </w:rPr>
        <w:t xml:space="preserve">. </w:t>
      </w:r>
      <w:r w:rsidR="009C2794" w:rsidRPr="00856B8D">
        <w:rPr>
          <w:color w:val="000000" w:themeColor="text1"/>
          <w:lang w:val="en-GB"/>
        </w:rPr>
        <w:t>2</w:t>
      </w:r>
      <w:r w:rsidR="00797AF1" w:rsidRPr="00856B8D">
        <w:rPr>
          <w:color w:val="000000" w:themeColor="text1"/>
          <w:lang w:val="en-GB"/>
        </w:rPr>
        <w:t>5</w:t>
      </w:r>
      <w:r w:rsidR="009C2794" w:rsidRPr="00856B8D">
        <w:rPr>
          <w:color w:val="000000" w:themeColor="text1"/>
          <w:lang w:val="en-GB"/>
        </w:rPr>
        <w:t xml:space="preserve"> GWS SNPs were </w:t>
      </w:r>
      <w:proofErr w:type="spellStart"/>
      <w:r w:rsidR="009C2794" w:rsidRPr="00856B8D">
        <w:rPr>
          <w:color w:val="000000" w:themeColor="text1"/>
          <w:lang w:val="en-GB"/>
        </w:rPr>
        <w:t>exonic</w:t>
      </w:r>
      <w:proofErr w:type="spellEnd"/>
      <w:r w:rsidR="009C2794" w:rsidRPr="00856B8D">
        <w:rPr>
          <w:color w:val="000000" w:themeColor="text1"/>
          <w:lang w:val="en-GB"/>
        </w:rPr>
        <w:t xml:space="preserve"> non-synonymous (</w:t>
      </w:r>
      <w:proofErr w:type="spellStart"/>
      <w:r w:rsidR="009C2794" w:rsidRPr="00856B8D">
        <w:rPr>
          <w:color w:val="000000" w:themeColor="text1"/>
          <w:lang w:val="en-GB"/>
        </w:rPr>
        <w:t>ExNS</w:t>
      </w:r>
      <w:proofErr w:type="spellEnd"/>
      <w:r w:rsidR="009C2794" w:rsidRPr="00856B8D">
        <w:rPr>
          <w:color w:val="000000" w:themeColor="text1"/>
          <w:lang w:val="en-GB"/>
        </w:rPr>
        <w:t>) (</w:t>
      </w:r>
      <w:r w:rsidR="009C2794" w:rsidRPr="00856B8D">
        <w:rPr>
          <w:b/>
          <w:color w:val="000000" w:themeColor="text1"/>
          <w:lang w:val="en-GB"/>
        </w:rPr>
        <w:t xml:space="preserve">Figure </w:t>
      </w:r>
      <w:r w:rsidR="00456835" w:rsidRPr="00856B8D">
        <w:rPr>
          <w:b/>
          <w:color w:val="000000" w:themeColor="text1"/>
          <w:lang w:val="en-GB"/>
        </w:rPr>
        <w:t>3</w:t>
      </w:r>
      <w:r w:rsidR="00565720" w:rsidRPr="00856B8D">
        <w:rPr>
          <w:b/>
          <w:color w:val="000000" w:themeColor="text1"/>
          <w:lang w:val="en-GB"/>
        </w:rPr>
        <w:t>A</w:t>
      </w:r>
      <w:r w:rsidR="009C2794" w:rsidRPr="00856B8D">
        <w:rPr>
          <w:b/>
          <w:color w:val="000000" w:themeColor="text1"/>
          <w:lang w:val="en-GB"/>
        </w:rPr>
        <w:t>;</w:t>
      </w:r>
      <w:r w:rsidR="009C2794" w:rsidRPr="00856B8D">
        <w:rPr>
          <w:color w:val="000000" w:themeColor="text1"/>
          <w:lang w:val="en-GB"/>
        </w:rPr>
        <w:t xml:space="preserve"> </w:t>
      </w:r>
      <w:r w:rsidR="009C2794" w:rsidRPr="00856B8D">
        <w:rPr>
          <w:b/>
          <w:color w:val="000000" w:themeColor="text1"/>
          <w:lang w:val="en-GB"/>
        </w:rPr>
        <w:t>Supplementary</w:t>
      </w:r>
      <w:r w:rsidR="009C2794" w:rsidRPr="00856B8D">
        <w:rPr>
          <w:color w:val="000000" w:themeColor="text1"/>
          <w:lang w:val="en-GB"/>
        </w:rPr>
        <w:t xml:space="preserve"> </w:t>
      </w:r>
      <w:r w:rsidR="004F3D2D" w:rsidRPr="00856B8D">
        <w:rPr>
          <w:b/>
          <w:color w:val="000000" w:themeColor="text1"/>
          <w:lang w:val="en-GB"/>
        </w:rPr>
        <w:t xml:space="preserve">Table </w:t>
      </w:r>
      <w:r w:rsidR="00A636FB" w:rsidRPr="00856B8D">
        <w:rPr>
          <w:b/>
          <w:color w:val="000000" w:themeColor="text1"/>
          <w:lang w:val="en-GB"/>
        </w:rPr>
        <w:t>9</w:t>
      </w:r>
      <w:r w:rsidR="009C2794" w:rsidRPr="00856B8D">
        <w:rPr>
          <w:color w:val="000000" w:themeColor="text1"/>
          <w:lang w:val="en-GB"/>
        </w:rPr>
        <w:t>)</w:t>
      </w:r>
      <w:r w:rsidR="00794ADA" w:rsidRPr="00856B8D">
        <w:rPr>
          <w:b/>
          <w:color w:val="000000" w:themeColor="text1"/>
          <w:lang w:val="en-GB"/>
        </w:rPr>
        <w:t xml:space="preserve"> </w:t>
      </w:r>
      <w:r w:rsidR="00794ADA" w:rsidRPr="00856B8D">
        <w:rPr>
          <w:color w:val="000000" w:themeColor="text1"/>
          <w:lang w:val="en-GB"/>
        </w:rPr>
        <w:t>with likely deleterious implications on gene function. Converging</w:t>
      </w:r>
      <w:r w:rsidR="009C2794" w:rsidRPr="00856B8D">
        <w:rPr>
          <w:color w:val="000000" w:themeColor="text1"/>
          <w:lang w:val="en-GB"/>
        </w:rPr>
        <w:t xml:space="preserve"> evidence of strong association (</w:t>
      </w:r>
      <w:r w:rsidR="009C2794" w:rsidRPr="00856B8D">
        <w:rPr>
          <w:i/>
          <w:color w:val="000000" w:themeColor="text1"/>
          <w:lang w:val="en-GB"/>
        </w:rPr>
        <w:t>Z</w:t>
      </w:r>
      <w:r w:rsidR="009C2794" w:rsidRPr="00856B8D">
        <w:rPr>
          <w:color w:val="000000" w:themeColor="text1"/>
          <w:lang w:val="en-GB"/>
        </w:rPr>
        <w:t>&gt; |7|</w:t>
      </w:r>
      <w:r w:rsidR="0054425E" w:rsidRPr="00856B8D">
        <w:rPr>
          <w:color w:val="000000" w:themeColor="text1"/>
          <w:lang w:val="en-GB"/>
        </w:rPr>
        <w:t>) and a</w:t>
      </w:r>
      <w:r w:rsidR="009C2794" w:rsidRPr="00856B8D">
        <w:rPr>
          <w:color w:val="000000" w:themeColor="text1"/>
          <w:lang w:val="en-GB"/>
        </w:rPr>
        <w:t xml:space="preserve"> high observed probability of a deleterious variant </w:t>
      </w:r>
      <w:r w:rsidR="0054425E" w:rsidRPr="00856B8D">
        <w:rPr>
          <w:color w:val="000000" w:themeColor="text1"/>
          <w:lang w:val="en-GB"/>
        </w:rPr>
        <w:t>effect (CADD</w:t>
      </w:r>
      <w:r w:rsidR="00CD438B" w:rsidRPr="00856B8D">
        <w:rPr>
          <w:color w:val="000000" w:themeColor="text1"/>
          <w:lang w:val="en-GB"/>
        </w:rPr>
        <w:fldChar w:fldCharType="begin">
          <w:fldData xml:space="preserve">PEVuZE5vdGU+PENpdGU+PEF1dGhvcj5LaXJjaGVyPC9BdXRob3I+PFllYXI+MjAxNDwvWWVhcj48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YmJyLTE+TmF0IEdlbmV0PC9hYmJyLTE+PC9hbHQtcGVyaW9kaWNhbD48cGFnZXM+MzEwLTU8L3Bh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PEVuZE5vdGU+PENpdGU+PEF1dGhvcj5LaXJjaGVyPC9BdXRob3I+PFllYXI+MjAxNDwvWWVhcj48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YmJyLTE+TmF0IEdlbmV0PC9hYmJyLTE+PC9hbHQtcGVyaW9kaWNhbD48cGFnZXM+MzEwLTU8L3Bh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CD438B" w:rsidRPr="00856B8D">
        <w:rPr>
          <w:color w:val="000000" w:themeColor="text1"/>
          <w:lang w:val="en-GB"/>
        </w:rPr>
      </w:r>
      <w:r w:rsidR="00CD438B" w:rsidRPr="00856B8D">
        <w:rPr>
          <w:color w:val="000000" w:themeColor="text1"/>
          <w:lang w:val="en-GB"/>
        </w:rPr>
        <w:fldChar w:fldCharType="separate"/>
      </w:r>
      <w:r w:rsidR="00D00593" w:rsidRPr="00856B8D">
        <w:rPr>
          <w:noProof/>
          <w:color w:val="000000" w:themeColor="text1"/>
          <w:vertAlign w:val="superscript"/>
          <w:lang w:val="en-GB"/>
        </w:rPr>
        <w:t>24</w:t>
      </w:r>
      <w:r w:rsidR="00CD438B" w:rsidRPr="00856B8D">
        <w:rPr>
          <w:color w:val="000000" w:themeColor="text1"/>
          <w:lang w:val="en-GB"/>
        </w:rPr>
        <w:fldChar w:fldCharType="end"/>
      </w:r>
      <w:r w:rsidR="0054425E" w:rsidRPr="00856B8D">
        <w:rPr>
          <w:color w:val="000000" w:themeColor="text1"/>
          <w:lang w:val="en-GB"/>
        </w:rPr>
        <w:t xml:space="preserve"> score≥30) was found for</w:t>
      </w:r>
      <w:r w:rsidR="00CD438B" w:rsidRPr="00856B8D">
        <w:rPr>
          <w:color w:val="000000" w:themeColor="text1"/>
          <w:lang w:val="en-GB"/>
        </w:rPr>
        <w:t xml:space="preserve"> rs</w:t>
      </w:r>
      <w:r w:rsidR="009C2794" w:rsidRPr="00856B8D">
        <w:rPr>
          <w:color w:val="000000" w:themeColor="text1"/>
          <w:lang w:val="en-GB"/>
        </w:rPr>
        <w:t>75932628 (</w:t>
      </w:r>
      <w:r w:rsidR="009C2794" w:rsidRPr="00856B8D">
        <w:rPr>
          <w:i/>
          <w:color w:val="000000" w:themeColor="text1"/>
          <w:lang w:val="en-GB"/>
        </w:rPr>
        <w:t>TREM2</w:t>
      </w:r>
      <w:r w:rsidR="009C2794" w:rsidRPr="00856B8D">
        <w:rPr>
          <w:color w:val="000000" w:themeColor="text1"/>
          <w:lang w:val="en-GB"/>
        </w:rPr>
        <w:t>), rs142412517 (</w:t>
      </w:r>
      <w:r w:rsidR="009C2794" w:rsidRPr="00856B8D">
        <w:rPr>
          <w:i/>
          <w:color w:val="000000" w:themeColor="text1"/>
          <w:lang w:val="en-GB"/>
        </w:rPr>
        <w:t>TOMM40</w:t>
      </w:r>
      <w:r w:rsidR="009C2794" w:rsidRPr="00856B8D">
        <w:rPr>
          <w:color w:val="000000" w:themeColor="text1"/>
          <w:lang w:val="en-GB"/>
        </w:rPr>
        <w:t>) and rs7412 (</w:t>
      </w:r>
      <w:r w:rsidR="009C2794" w:rsidRPr="00856B8D">
        <w:rPr>
          <w:i/>
          <w:color w:val="000000" w:themeColor="text1"/>
          <w:lang w:val="en-GB"/>
        </w:rPr>
        <w:t>APOE</w:t>
      </w:r>
      <w:r w:rsidR="009C2794" w:rsidRPr="00856B8D">
        <w:rPr>
          <w:color w:val="000000" w:themeColor="text1"/>
          <w:lang w:val="en-GB"/>
        </w:rPr>
        <w:t>). The first two missense mutations are rare (MAF=0.002 an</w:t>
      </w:r>
      <w:r w:rsidR="000E5826" w:rsidRPr="00856B8D">
        <w:rPr>
          <w:color w:val="000000" w:themeColor="text1"/>
          <w:lang w:val="en-GB"/>
        </w:rPr>
        <w:t xml:space="preserve">d 0.001, respectively) and the </w:t>
      </w:r>
      <w:r w:rsidR="009C2794" w:rsidRPr="00856B8D">
        <w:rPr>
          <w:color w:val="000000" w:themeColor="text1"/>
          <w:lang w:val="en-GB"/>
        </w:rPr>
        <w:t>alternative alleles were associated with higher risk for AD</w:t>
      </w:r>
      <w:r w:rsidR="009C2794" w:rsidRPr="00856B8D">
        <w:rPr>
          <w:i/>
          <w:color w:val="000000" w:themeColor="text1"/>
          <w:lang w:val="en-GB"/>
        </w:rPr>
        <w:t xml:space="preserve">. </w:t>
      </w:r>
      <w:r w:rsidR="009C2794" w:rsidRPr="00856B8D">
        <w:rPr>
          <w:color w:val="000000" w:themeColor="text1"/>
          <w:lang w:val="en-GB"/>
        </w:rPr>
        <w:t xml:space="preserve">The latter </w:t>
      </w:r>
      <w:r w:rsidR="009C2794" w:rsidRPr="00856B8D">
        <w:rPr>
          <w:i/>
          <w:color w:val="000000" w:themeColor="text1"/>
          <w:lang w:val="en-GB"/>
        </w:rPr>
        <w:t xml:space="preserve">APOE </w:t>
      </w:r>
      <w:r w:rsidR="009C2794" w:rsidRPr="00856B8D">
        <w:rPr>
          <w:color w:val="000000" w:themeColor="text1"/>
          <w:lang w:val="en-GB"/>
        </w:rPr>
        <w:t xml:space="preserve">missense mutation is the well-established protective allele </w:t>
      </w:r>
      <w:r w:rsidR="00196AA6" w:rsidRPr="00856B8D">
        <w:rPr>
          <w:color w:val="000000" w:themeColor="text1"/>
          <w:lang w:val="en-GB"/>
        </w:rPr>
        <w:t>Apo</w:t>
      </w:r>
      <w:r w:rsidR="00B16B69" w:rsidRPr="00856B8D">
        <w:rPr>
          <w:color w:val="000000" w:themeColor="text1"/>
          <w:lang w:val="en-GB"/>
        </w:rPr>
        <w:t>ε</w:t>
      </w:r>
      <w:r w:rsidR="009C2794" w:rsidRPr="00856B8D">
        <w:rPr>
          <w:color w:val="000000" w:themeColor="text1"/>
          <w:lang w:val="en-GB"/>
        </w:rPr>
        <w:t>2</w:t>
      </w:r>
      <w:r w:rsidR="009C2794" w:rsidRPr="00856B8D">
        <w:rPr>
          <w:i/>
          <w:color w:val="000000" w:themeColor="text1"/>
          <w:lang w:val="en-GB"/>
        </w:rPr>
        <w:t>.</w:t>
      </w:r>
      <w:r w:rsidR="00875DA0" w:rsidRPr="00856B8D">
        <w:rPr>
          <w:i/>
          <w:color w:val="000000" w:themeColor="text1"/>
          <w:lang w:val="en-GB"/>
        </w:rPr>
        <w:t xml:space="preserve"> </w:t>
      </w:r>
      <w:r w:rsidR="00CD438B" w:rsidRPr="00856B8D">
        <w:rPr>
          <w:b/>
          <w:color w:val="000000" w:themeColor="text1"/>
          <w:lang w:val="en-GB"/>
        </w:rPr>
        <w:t xml:space="preserve">Supplementary Tables </w:t>
      </w:r>
      <w:r w:rsidR="00A636FB" w:rsidRPr="00856B8D">
        <w:rPr>
          <w:b/>
          <w:color w:val="000000" w:themeColor="text1"/>
          <w:lang w:val="en-GB"/>
        </w:rPr>
        <w:t>8</w:t>
      </w:r>
      <w:r w:rsidR="004F3D2D" w:rsidRPr="00856B8D">
        <w:rPr>
          <w:b/>
          <w:color w:val="000000" w:themeColor="text1"/>
          <w:lang w:val="en-GB"/>
        </w:rPr>
        <w:t xml:space="preserve"> and </w:t>
      </w:r>
      <w:r w:rsidR="00A636FB" w:rsidRPr="00856B8D">
        <w:rPr>
          <w:b/>
          <w:color w:val="000000" w:themeColor="text1"/>
          <w:lang w:val="en-GB"/>
        </w:rPr>
        <w:t>9</w:t>
      </w:r>
      <w:r w:rsidR="009C2794" w:rsidRPr="00856B8D">
        <w:rPr>
          <w:color w:val="000000" w:themeColor="text1"/>
          <w:lang w:val="en-GB"/>
        </w:rPr>
        <w:t xml:space="preserve"> present a detailed annotation </w:t>
      </w:r>
      <w:r w:rsidR="00B16B69" w:rsidRPr="00856B8D">
        <w:rPr>
          <w:color w:val="000000" w:themeColor="text1"/>
          <w:lang w:val="en-GB"/>
        </w:rPr>
        <w:t>catalogue</w:t>
      </w:r>
      <w:r w:rsidR="009C2794" w:rsidRPr="00856B8D">
        <w:rPr>
          <w:color w:val="000000" w:themeColor="text1"/>
          <w:lang w:val="en-GB"/>
        </w:rPr>
        <w:t xml:space="preserve"> of variants in the associated genomic loci.</w:t>
      </w:r>
      <w:r w:rsidR="00875DA0" w:rsidRPr="00856B8D">
        <w:rPr>
          <w:color w:val="000000" w:themeColor="text1"/>
          <w:lang w:val="en-GB"/>
        </w:rPr>
        <w:t xml:space="preserve"> We also applied a fine-mapping model</w:t>
      </w:r>
      <w:r w:rsidR="00875DA0" w:rsidRPr="00856B8D">
        <w:rPr>
          <w:color w:val="000000" w:themeColor="text1"/>
          <w:lang w:val="en-GB"/>
        </w:rPr>
        <w:fldChar w:fldCharType="begin"/>
      </w:r>
      <w:r w:rsidR="00D00593" w:rsidRPr="00856B8D">
        <w:rPr>
          <w:color w:val="000000" w:themeColor="text1"/>
          <w:lang w:val="en-GB"/>
        </w:rPr>
        <w:instrText xml:space="preserve"> ADDIN EN.CITE &lt;EndNote&gt;&lt;Cite&gt;&lt;Author&gt;Schizophrenia Working Group of the Psychiatric Genomics Consortium&lt;/Author&gt;&lt;Year&gt;2014&lt;/Year&gt;&lt;RecNum&gt;1262&lt;/RecNum&gt;&lt;DisplayText&gt;&lt;style face="superscript"&gt;25&lt;/style&gt;&lt;/DisplayText&gt;&lt;record&gt;&lt;rec-number&gt;1262&lt;/rec-number&gt;&lt;foreign-keys&gt;&lt;key app="EN" db-id="vfxr0pe2txpwdbexfd2vx2fwx05v5ve05w5r" timestamp="1456498709"&gt;1262&lt;/key&gt;&lt;key app="ENWeb" db-id=""&gt;0&lt;/key&gt;&lt;/foreign-keys&gt;&lt;ref-type name="Journal Article"&gt;17&lt;/ref-type&gt;&lt;contributors&gt;&lt;authors&gt;&lt;author&gt;Schizophrenia Working Group of the Psychiatric Genomics Consortium, &lt;/author&gt;&lt;/authors&gt;&lt;/contributors&gt;&lt;titles&gt;&lt;title&gt;Biological insights from 108 schizophrenia-associated genetic loci&lt;/title&gt;&lt;secondary-title&gt;Nature&lt;/secondary-title&gt;&lt;alt-title&gt;Nature&lt;/alt-title&gt;&lt;/titles&gt;&lt;periodical&gt;&lt;full-title&gt;Nature&lt;/full-title&gt;&lt;abbr-1&gt;Nature&lt;/abbr-1&gt;&lt;/periodical&gt;&lt;alt-periodical&gt;&lt;full-title&gt;Nature&lt;/full-title&gt;&lt;abbr-1&gt;Nature&lt;/abbr-1&gt;&lt;/a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www.ncbi.nlm.nih.gov/pubmed/25056061&lt;/url&gt;&lt;/related-urls&gt;&lt;/urls&gt;&lt;custom2&gt;4112379&lt;/custom2&gt;&lt;electronic-resource-num&gt;10.1038/nature13595&lt;/electronic-resource-num&gt;&lt;/record&gt;&lt;/Cite&gt;&lt;/EndNote&gt;</w:instrText>
      </w:r>
      <w:r w:rsidR="00875DA0" w:rsidRPr="00856B8D">
        <w:rPr>
          <w:color w:val="000000" w:themeColor="text1"/>
          <w:lang w:val="en-GB"/>
        </w:rPr>
        <w:fldChar w:fldCharType="separate"/>
      </w:r>
      <w:r w:rsidR="00D00593" w:rsidRPr="00856B8D">
        <w:rPr>
          <w:noProof/>
          <w:color w:val="000000" w:themeColor="text1"/>
          <w:vertAlign w:val="superscript"/>
          <w:lang w:val="en-GB"/>
        </w:rPr>
        <w:t>25</w:t>
      </w:r>
      <w:r w:rsidR="00875DA0" w:rsidRPr="00856B8D">
        <w:rPr>
          <w:color w:val="000000" w:themeColor="text1"/>
          <w:lang w:val="en-GB"/>
        </w:rPr>
        <w:fldChar w:fldCharType="end"/>
      </w:r>
      <w:r w:rsidR="00875DA0" w:rsidRPr="00856B8D">
        <w:rPr>
          <w:color w:val="000000" w:themeColor="text1"/>
          <w:lang w:val="en-GB"/>
        </w:rPr>
        <w:t xml:space="preserve"> to identify credible sets of causal SNPs from the identified GWS variants (</w:t>
      </w:r>
      <w:r w:rsidR="00875DA0" w:rsidRPr="00856B8D">
        <w:rPr>
          <w:b/>
          <w:color w:val="000000" w:themeColor="text1"/>
          <w:lang w:val="en-GB"/>
        </w:rPr>
        <w:t>Supplementary Table 8</w:t>
      </w:r>
      <w:r w:rsidR="00875DA0" w:rsidRPr="00856B8D">
        <w:rPr>
          <w:color w:val="000000" w:themeColor="text1"/>
          <w:lang w:val="en-GB"/>
        </w:rPr>
        <w:t xml:space="preserve">). The proportion of plausible causal SNPs varied drastically between loci; for example, 30 out of 854 SNPs were selected in the </w:t>
      </w:r>
      <w:r w:rsidR="00875DA0" w:rsidRPr="00856B8D">
        <w:rPr>
          <w:i/>
          <w:color w:val="000000" w:themeColor="text1"/>
          <w:lang w:val="en-GB"/>
        </w:rPr>
        <w:t>APOE</w:t>
      </w:r>
      <w:r w:rsidR="00875DA0" w:rsidRPr="00856B8D">
        <w:rPr>
          <w:color w:val="000000" w:themeColor="text1"/>
          <w:lang w:val="en-GB"/>
        </w:rPr>
        <w:t xml:space="preserve"> locus (#26), while 345 out of 434 SNPs were nominated in the </w:t>
      </w:r>
      <w:r w:rsidR="00875DA0" w:rsidRPr="00856B8D">
        <w:rPr>
          <w:i/>
          <w:color w:val="000000" w:themeColor="text1"/>
          <w:lang w:val="en-GB"/>
        </w:rPr>
        <w:t xml:space="preserve">HLA-DRB1 </w:t>
      </w:r>
      <w:r w:rsidR="00875DA0" w:rsidRPr="00856B8D">
        <w:rPr>
          <w:color w:val="000000" w:themeColor="text1"/>
          <w:lang w:val="en-GB"/>
        </w:rPr>
        <w:t xml:space="preserve">locus (#7). Credible causal SNPs were not limited to known functional categories such as </w:t>
      </w:r>
      <w:proofErr w:type="spellStart"/>
      <w:r w:rsidR="00875DA0" w:rsidRPr="00856B8D">
        <w:rPr>
          <w:color w:val="000000" w:themeColor="text1"/>
          <w:lang w:val="en-GB"/>
        </w:rPr>
        <w:t>ExNS</w:t>
      </w:r>
      <w:proofErr w:type="spellEnd"/>
      <w:r w:rsidR="00875DA0" w:rsidRPr="00856B8D">
        <w:rPr>
          <w:color w:val="000000" w:themeColor="text1"/>
          <w:lang w:val="en-GB"/>
        </w:rPr>
        <w:t xml:space="preserve">, indicating more complicated causal pathways that merit investigation with the set of variants prioritized by these statistical and functional annotations.  </w:t>
      </w:r>
    </w:p>
    <w:p w14:paraId="7A5CB7D8" w14:textId="2CA09515" w:rsidR="00E86F62" w:rsidRPr="00856B8D" w:rsidRDefault="00F53FB9" w:rsidP="00BE5CF2">
      <w:pPr>
        <w:spacing w:line="480" w:lineRule="auto"/>
        <w:ind w:firstLine="720"/>
        <w:jc w:val="both"/>
        <w:rPr>
          <w:color w:val="000000" w:themeColor="text1"/>
          <w:lang w:val="en-GB"/>
        </w:rPr>
      </w:pPr>
      <w:r w:rsidRPr="00856B8D">
        <w:rPr>
          <w:color w:val="000000" w:themeColor="text1"/>
          <w:lang w:val="en-GB"/>
        </w:rPr>
        <w:t xml:space="preserve">Partitioned </w:t>
      </w:r>
      <w:r w:rsidR="00880ECD" w:rsidRPr="00856B8D">
        <w:rPr>
          <w:color w:val="000000" w:themeColor="text1"/>
          <w:lang w:val="en-GB"/>
        </w:rPr>
        <w:t xml:space="preserve">heritability </w:t>
      </w:r>
      <w:r w:rsidRPr="00856B8D">
        <w:rPr>
          <w:color w:val="000000" w:themeColor="text1"/>
          <w:lang w:val="en-GB"/>
        </w:rPr>
        <w:t>analysis,</w:t>
      </w:r>
      <w:r w:rsidR="00794ADA" w:rsidRPr="00856B8D">
        <w:rPr>
          <w:color w:val="000000" w:themeColor="text1"/>
          <w:lang w:val="en-GB"/>
        </w:rPr>
        <w:fldChar w:fldCharType="begin">
          <w:fldData xml:space="preserve">PEVuZE5vdGU+PENpdGU+PEF1dGhvcj5GaW51Y2FuZTwvQXV0aG9yPjxZZWFyPjIwMTU8L1llYXI+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PEVuZE5vdGU+PENpdGU+PEF1dGhvcj5GaW51Y2FuZTwvQXV0aG9yPjxZZWFyPjIwMTU8L1llYXI+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794ADA" w:rsidRPr="00856B8D">
        <w:rPr>
          <w:color w:val="000000" w:themeColor="text1"/>
          <w:lang w:val="en-GB"/>
        </w:rPr>
      </w:r>
      <w:r w:rsidR="00794ADA" w:rsidRPr="00856B8D">
        <w:rPr>
          <w:color w:val="000000" w:themeColor="text1"/>
          <w:lang w:val="en-GB"/>
        </w:rPr>
        <w:fldChar w:fldCharType="separate"/>
      </w:r>
      <w:r w:rsidR="00D00593" w:rsidRPr="00856B8D">
        <w:rPr>
          <w:noProof/>
          <w:color w:val="000000" w:themeColor="text1"/>
          <w:vertAlign w:val="superscript"/>
          <w:lang w:val="en-GB"/>
        </w:rPr>
        <w:t>26</w:t>
      </w:r>
      <w:r w:rsidR="00794ADA" w:rsidRPr="00856B8D">
        <w:rPr>
          <w:color w:val="000000" w:themeColor="text1"/>
          <w:lang w:val="en-GB"/>
        </w:rPr>
        <w:fldChar w:fldCharType="end"/>
      </w:r>
      <w:r w:rsidR="00794ADA" w:rsidRPr="00856B8D">
        <w:rPr>
          <w:color w:val="000000" w:themeColor="text1"/>
          <w:lang w:val="en-GB"/>
        </w:rPr>
        <w:t xml:space="preserve"> </w:t>
      </w:r>
      <w:r w:rsidRPr="00856B8D">
        <w:rPr>
          <w:color w:val="000000" w:themeColor="text1"/>
          <w:lang w:val="en-GB"/>
        </w:rPr>
        <w:t>excluding SNPs with extremely larg</w:t>
      </w:r>
      <w:r w:rsidR="00794ADA" w:rsidRPr="00856B8D">
        <w:rPr>
          <w:color w:val="000000" w:themeColor="text1"/>
          <w:lang w:val="en-GB"/>
        </w:rPr>
        <w:t xml:space="preserve">e effect sizes (i.e. </w:t>
      </w:r>
      <w:r w:rsidR="00794ADA" w:rsidRPr="00856B8D">
        <w:rPr>
          <w:i/>
          <w:color w:val="000000" w:themeColor="text1"/>
          <w:lang w:val="en-GB"/>
        </w:rPr>
        <w:t>APOE</w:t>
      </w:r>
      <w:r w:rsidR="00794ADA" w:rsidRPr="00856B8D">
        <w:rPr>
          <w:color w:val="000000" w:themeColor="text1"/>
          <w:lang w:val="en-GB"/>
        </w:rPr>
        <w:t xml:space="preserve"> variants) </w:t>
      </w:r>
      <w:r w:rsidRPr="00856B8D">
        <w:rPr>
          <w:color w:val="000000" w:themeColor="text1"/>
          <w:lang w:val="en-GB"/>
        </w:rPr>
        <w:t xml:space="preserve">showed enrichment for </w:t>
      </w:r>
      <w:r w:rsidRPr="00856B8D">
        <w:rPr>
          <w:i/>
          <w:color w:val="000000" w:themeColor="text1"/>
          <w:lang w:val="en-GB"/>
        </w:rPr>
        <w:t>h</w:t>
      </w:r>
      <w:r w:rsidRPr="00856B8D">
        <w:rPr>
          <w:i/>
          <w:color w:val="000000" w:themeColor="text1"/>
          <w:vertAlign w:val="superscript"/>
          <w:lang w:val="en-GB"/>
        </w:rPr>
        <w:t>2</w:t>
      </w:r>
      <w:r w:rsidRPr="00856B8D">
        <w:rPr>
          <w:i/>
          <w:color w:val="000000" w:themeColor="text1"/>
          <w:vertAlign w:val="subscript"/>
          <w:lang w:val="en-GB"/>
        </w:rPr>
        <w:t xml:space="preserve">SNP </w:t>
      </w:r>
      <w:r w:rsidRPr="00856B8D">
        <w:rPr>
          <w:color w:val="000000" w:themeColor="text1"/>
          <w:lang w:val="en-GB"/>
        </w:rPr>
        <w:t xml:space="preserve">for variants located in </w:t>
      </w:r>
      <w:r w:rsidR="00794ADA" w:rsidRPr="00856B8D">
        <w:rPr>
          <w:color w:val="000000" w:themeColor="text1"/>
          <w:lang w:val="en-GB"/>
        </w:rPr>
        <w:t xml:space="preserve">H3K27ac marks (Enrichment=3.18, </w:t>
      </w:r>
      <w:r w:rsidR="00794ADA" w:rsidRPr="00856B8D">
        <w:rPr>
          <w:i/>
          <w:color w:val="000000" w:themeColor="text1"/>
          <w:lang w:val="en-GB"/>
        </w:rPr>
        <w:t>P</w:t>
      </w:r>
      <w:r w:rsidR="00794ADA" w:rsidRPr="00856B8D">
        <w:rPr>
          <w:color w:val="000000" w:themeColor="text1"/>
          <w:lang w:val="en-GB"/>
        </w:rPr>
        <w:t>=9.63</w:t>
      </w:r>
      <w:r w:rsidR="00794ADA" w:rsidRPr="00856B8D">
        <w:rPr>
          <w:color w:val="000000" w:themeColor="text1"/>
          <w:highlight w:val="white"/>
          <w:lang w:val="en-GB"/>
        </w:rPr>
        <w:t>×10</w:t>
      </w:r>
      <w:r w:rsidR="00794ADA" w:rsidRPr="00856B8D">
        <w:rPr>
          <w:color w:val="000000" w:themeColor="text1"/>
          <w:vertAlign w:val="superscript"/>
          <w:lang w:val="en-GB"/>
        </w:rPr>
        <w:t>-5</w:t>
      </w:r>
      <w:r w:rsidR="00794ADA" w:rsidRPr="00856B8D">
        <w:rPr>
          <w:color w:val="000000" w:themeColor="text1"/>
          <w:lang w:val="en-GB"/>
        </w:rPr>
        <w:t xml:space="preserve">), which are associated with activation of transcription, and in Super Enhancers (Enrichment=3.62, </w:t>
      </w:r>
      <w:r w:rsidR="00794ADA" w:rsidRPr="00856B8D">
        <w:rPr>
          <w:i/>
          <w:color w:val="000000" w:themeColor="text1"/>
          <w:lang w:val="en-GB"/>
        </w:rPr>
        <w:t>P</w:t>
      </w:r>
      <w:r w:rsidR="00794ADA" w:rsidRPr="00856B8D">
        <w:rPr>
          <w:color w:val="000000" w:themeColor="text1"/>
          <w:lang w:val="en-GB"/>
        </w:rPr>
        <w:t>=2.28</w:t>
      </w:r>
      <w:r w:rsidR="00794ADA" w:rsidRPr="00856B8D">
        <w:rPr>
          <w:color w:val="000000" w:themeColor="text1"/>
          <w:highlight w:val="white"/>
          <w:lang w:val="en-GB"/>
        </w:rPr>
        <w:t>×10</w:t>
      </w:r>
      <w:r w:rsidR="00794ADA" w:rsidRPr="00856B8D">
        <w:rPr>
          <w:color w:val="000000" w:themeColor="text1"/>
          <w:vertAlign w:val="superscript"/>
          <w:lang w:val="en-GB"/>
        </w:rPr>
        <w:t>-4</w:t>
      </w:r>
      <w:r w:rsidR="00794ADA" w:rsidRPr="00856B8D">
        <w:rPr>
          <w:color w:val="000000" w:themeColor="text1"/>
          <w:lang w:val="en-GB"/>
        </w:rPr>
        <w:t>), which are genomic regions where multiple epigenetic marks of active transcription are clustered (</w:t>
      </w:r>
      <w:r w:rsidR="00794ADA" w:rsidRPr="00856B8D">
        <w:rPr>
          <w:b/>
          <w:color w:val="000000" w:themeColor="text1"/>
          <w:lang w:val="en-GB"/>
        </w:rPr>
        <w:t>Figure 3</w:t>
      </w:r>
      <w:r w:rsidR="00565720" w:rsidRPr="00856B8D">
        <w:rPr>
          <w:b/>
          <w:color w:val="000000" w:themeColor="text1"/>
          <w:lang w:val="en-GB"/>
        </w:rPr>
        <w:t>D</w:t>
      </w:r>
      <w:r w:rsidR="004F3D2D" w:rsidRPr="00856B8D">
        <w:rPr>
          <w:b/>
          <w:color w:val="000000" w:themeColor="text1"/>
          <w:lang w:val="en-GB"/>
        </w:rPr>
        <w:t xml:space="preserve">; Supplementary Table </w:t>
      </w:r>
      <w:r w:rsidR="00A636FB" w:rsidRPr="00856B8D">
        <w:rPr>
          <w:b/>
          <w:color w:val="000000" w:themeColor="text1"/>
          <w:lang w:val="en-GB"/>
        </w:rPr>
        <w:t>10</w:t>
      </w:r>
      <w:r w:rsidR="00794ADA" w:rsidRPr="00856B8D">
        <w:rPr>
          <w:color w:val="000000" w:themeColor="text1"/>
          <w:lang w:val="en-GB"/>
        </w:rPr>
        <w:t xml:space="preserve">). Heritability was also enriched in variants on chromosome 17 (Enrichment=3.61, </w:t>
      </w:r>
      <w:r w:rsidR="00794ADA" w:rsidRPr="00856B8D">
        <w:rPr>
          <w:i/>
          <w:color w:val="000000" w:themeColor="text1"/>
          <w:lang w:val="en-GB"/>
        </w:rPr>
        <w:t>P</w:t>
      </w:r>
      <w:r w:rsidR="00794ADA" w:rsidRPr="00856B8D">
        <w:rPr>
          <w:color w:val="000000" w:themeColor="text1"/>
          <w:lang w:val="en-GB"/>
        </w:rPr>
        <w:t>=1.63x10</w:t>
      </w:r>
      <w:r w:rsidR="00794ADA" w:rsidRPr="00856B8D">
        <w:rPr>
          <w:color w:val="000000" w:themeColor="text1"/>
          <w:vertAlign w:val="superscript"/>
          <w:lang w:val="en-GB"/>
        </w:rPr>
        <w:t>-4</w:t>
      </w:r>
      <w:r w:rsidR="00794ADA" w:rsidRPr="00856B8D">
        <w:rPr>
          <w:color w:val="000000" w:themeColor="text1"/>
          <w:lang w:val="en-GB"/>
        </w:rPr>
        <w:t xml:space="preserve">) and </w:t>
      </w:r>
      <w:r w:rsidR="00794ADA" w:rsidRPr="00856B8D">
        <w:rPr>
          <w:color w:val="000000" w:themeColor="text1"/>
          <w:lang w:val="en-GB"/>
        </w:rPr>
        <w:lastRenderedPageBreak/>
        <w:t xml:space="preserve">we observed a trend of enrichment for </w:t>
      </w:r>
      <w:r w:rsidR="00B31212" w:rsidRPr="00856B8D">
        <w:rPr>
          <w:color w:val="000000" w:themeColor="text1"/>
          <w:lang w:val="en-GB"/>
        </w:rPr>
        <w:t xml:space="preserve">heritability in common rather than rarer </w:t>
      </w:r>
      <w:r w:rsidR="00794ADA" w:rsidRPr="00856B8D">
        <w:rPr>
          <w:color w:val="000000" w:themeColor="text1"/>
          <w:lang w:val="en-GB"/>
        </w:rPr>
        <w:t>variants (</w:t>
      </w:r>
      <w:r w:rsidR="00794ADA" w:rsidRPr="00856B8D">
        <w:rPr>
          <w:b/>
          <w:color w:val="000000" w:themeColor="text1"/>
          <w:lang w:val="en-GB"/>
        </w:rPr>
        <w:t xml:space="preserve">Supplementary Figure 3; </w:t>
      </w:r>
      <w:r w:rsidR="004F3D2D" w:rsidRPr="00856B8D">
        <w:rPr>
          <w:b/>
          <w:color w:val="000000" w:themeColor="text1"/>
          <w:lang w:val="en-GB"/>
        </w:rPr>
        <w:t xml:space="preserve">Supplementary Tables </w:t>
      </w:r>
      <w:r w:rsidR="00FC6DE3" w:rsidRPr="00856B8D">
        <w:rPr>
          <w:b/>
          <w:color w:val="000000" w:themeColor="text1"/>
          <w:lang w:val="en-GB"/>
        </w:rPr>
        <w:t>1</w:t>
      </w:r>
      <w:r w:rsidR="00A636FB" w:rsidRPr="00856B8D">
        <w:rPr>
          <w:b/>
          <w:color w:val="000000" w:themeColor="text1"/>
          <w:lang w:val="en-GB"/>
        </w:rPr>
        <w:t>1</w:t>
      </w:r>
      <w:r w:rsidR="004F3D2D" w:rsidRPr="00856B8D">
        <w:rPr>
          <w:b/>
          <w:color w:val="000000" w:themeColor="text1"/>
          <w:lang w:val="en-GB"/>
        </w:rPr>
        <w:t xml:space="preserve"> and </w:t>
      </w:r>
      <w:r w:rsidR="00A636FB" w:rsidRPr="00856B8D">
        <w:rPr>
          <w:b/>
          <w:color w:val="000000" w:themeColor="text1"/>
          <w:lang w:val="en-GB"/>
        </w:rPr>
        <w:t>12</w:t>
      </w:r>
      <w:r w:rsidR="00794ADA" w:rsidRPr="00856B8D">
        <w:rPr>
          <w:color w:val="000000" w:themeColor="text1"/>
          <w:lang w:val="en-GB"/>
        </w:rPr>
        <w:t>). Although a large proportion (23.9%) of the heritability can be explained by SNPs on chromosome 19, this enrichment is not significant, due to the large standard errors around this estimate (</w:t>
      </w:r>
      <w:r w:rsidR="004F3D2D" w:rsidRPr="00856B8D">
        <w:rPr>
          <w:b/>
          <w:color w:val="000000" w:themeColor="text1"/>
          <w:lang w:val="en-GB"/>
        </w:rPr>
        <w:t xml:space="preserve">Supplementary Table </w:t>
      </w:r>
      <w:r w:rsidR="00A636FB" w:rsidRPr="00856B8D">
        <w:rPr>
          <w:b/>
          <w:color w:val="000000" w:themeColor="text1"/>
          <w:lang w:val="en-GB"/>
        </w:rPr>
        <w:t>11</w:t>
      </w:r>
      <w:r w:rsidR="00794ADA" w:rsidRPr="00856B8D">
        <w:rPr>
          <w:color w:val="000000" w:themeColor="text1"/>
          <w:lang w:val="en-GB"/>
        </w:rPr>
        <w:t xml:space="preserve">). </w:t>
      </w:r>
      <w:r w:rsidR="00CD438B" w:rsidRPr="00856B8D">
        <w:rPr>
          <w:color w:val="000000" w:themeColor="text1"/>
          <w:lang w:val="en-GB"/>
        </w:rPr>
        <w:t>Overall these results suggest that</w:t>
      </w:r>
      <w:r w:rsidR="000C35CF" w:rsidRPr="00856B8D">
        <w:rPr>
          <w:color w:val="000000" w:themeColor="text1"/>
          <w:lang w:val="en-GB"/>
        </w:rPr>
        <w:t xml:space="preserve">, despite some </w:t>
      </w:r>
      <w:r w:rsidR="00CD438B" w:rsidRPr="00856B8D">
        <w:rPr>
          <w:color w:val="000000" w:themeColor="text1"/>
          <w:lang w:val="en-GB"/>
        </w:rPr>
        <w:t>nonsynonymous variants</w:t>
      </w:r>
      <w:r w:rsidR="000C35CF" w:rsidRPr="00856B8D">
        <w:rPr>
          <w:color w:val="000000" w:themeColor="text1"/>
          <w:lang w:val="en-GB"/>
        </w:rPr>
        <w:t xml:space="preserve"> </w:t>
      </w:r>
      <w:r w:rsidR="00CD438B" w:rsidRPr="00856B8D">
        <w:rPr>
          <w:color w:val="000000" w:themeColor="text1"/>
          <w:lang w:val="en-GB"/>
        </w:rPr>
        <w:t xml:space="preserve">contributing to AD risk, most of the GWS SNPs are located in non-coding regions </w:t>
      </w:r>
      <w:r w:rsidR="004F3D2D" w:rsidRPr="00856B8D">
        <w:rPr>
          <w:color w:val="000000" w:themeColor="text1"/>
          <w:lang w:val="en-GB"/>
        </w:rPr>
        <w:t>and are</w:t>
      </w:r>
      <w:r w:rsidR="00CD438B" w:rsidRPr="00856B8D">
        <w:rPr>
          <w:color w:val="000000" w:themeColor="text1"/>
          <w:lang w:val="en-GB"/>
        </w:rPr>
        <w:t xml:space="preserve"> enriched for regions that have an ac</w:t>
      </w:r>
      <w:r w:rsidR="00B2515A" w:rsidRPr="00856B8D">
        <w:rPr>
          <w:color w:val="000000" w:themeColor="text1"/>
          <w:lang w:val="en-GB"/>
        </w:rPr>
        <w:t>tivating effect on transcription</w:t>
      </w:r>
      <w:r w:rsidR="004F3D2D" w:rsidRPr="00856B8D">
        <w:rPr>
          <w:color w:val="000000" w:themeColor="text1"/>
          <w:lang w:val="en-GB"/>
        </w:rPr>
        <w:t>.</w:t>
      </w:r>
    </w:p>
    <w:p w14:paraId="4CA7B0E7" w14:textId="77777777" w:rsidR="005919A1" w:rsidRPr="00856B8D" w:rsidRDefault="005919A1" w:rsidP="00BE5CF2">
      <w:pPr>
        <w:spacing w:line="480" w:lineRule="auto"/>
        <w:jc w:val="both"/>
        <w:rPr>
          <w:color w:val="000000" w:themeColor="text1"/>
          <w:lang w:val="en-GB"/>
        </w:rPr>
      </w:pPr>
    </w:p>
    <w:p w14:paraId="7F26DBEC" w14:textId="011523A0" w:rsidR="005919A1" w:rsidRPr="00856B8D" w:rsidRDefault="005919A1" w:rsidP="00BE5CF2">
      <w:pPr>
        <w:spacing w:line="480" w:lineRule="auto"/>
        <w:jc w:val="both"/>
        <w:rPr>
          <w:b/>
          <w:i/>
          <w:color w:val="000000" w:themeColor="text1"/>
          <w:lang w:val="en-GB"/>
        </w:rPr>
      </w:pPr>
      <w:r w:rsidRPr="00856B8D">
        <w:rPr>
          <w:i/>
          <w:color w:val="000000" w:themeColor="text1"/>
          <w:lang w:val="en-GB"/>
        </w:rPr>
        <w:t>Implicated genes</w:t>
      </w:r>
    </w:p>
    <w:p w14:paraId="03E36583" w14:textId="2687FD22" w:rsidR="001139A6" w:rsidRPr="00856B8D" w:rsidRDefault="009C2794" w:rsidP="00BE5CF2">
      <w:pPr>
        <w:spacing w:line="480" w:lineRule="auto"/>
        <w:jc w:val="both"/>
        <w:rPr>
          <w:color w:val="000000" w:themeColor="text1"/>
          <w:lang w:val="en-GB"/>
        </w:rPr>
      </w:pPr>
      <w:r w:rsidRPr="00856B8D">
        <w:rPr>
          <w:color w:val="000000" w:themeColor="text1"/>
          <w:lang w:val="en-GB"/>
        </w:rPr>
        <w:t>To link the associated variants to genes, we applied three gene-mapping strategies implemented in FUMA</w:t>
      </w:r>
      <w:r w:rsidR="002839BC" w:rsidRPr="00856B8D">
        <w:rPr>
          <w:color w:val="000000" w:themeColor="text1"/>
          <w:lang w:val="en-GB"/>
        </w:rPr>
        <w:fldChar w:fldCharType="begin"/>
      </w:r>
      <w:r w:rsidR="00D00593" w:rsidRPr="00856B8D">
        <w:rPr>
          <w:color w:val="000000" w:themeColor="text1"/>
          <w:lang w:val="en-GB"/>
        </w:rPr>
        <w:instrText xml:space="preserve"> ADDIN EN.CITE &lt;EndNote&gt;&lt;Cite&gt;&lt;Author&gt;Watanabe&lt;/Author&gt;&lt;Year&gt;2017&lt;/Year&gt;&lt;RecNum&gt;54&lt;/RecNum&gt;&lt;DisplayText&gt;&lt;style face="superscript"&gt;27&lt;/style&gt;&lt;/DisplayText&gt;&lt;record&gt;&lt;rec-number&gt;54&lt;/rec-number&gt;&lt;foreign-keys&gt;&lt;key app="EN" db-id="555sp2avsrpsrterw5xvwt2j0zvar0vrxx5f" timestamp="1516801835"&gt;54&lt;/key&gt;&lt;/foreign-keys&gt;&lt;ref-type name="Journal Article"&gt;17&lt;/ref-type&gt;&lt;contributors&gt;&lt;authors&gt;&lt;author&gt;Watanabe, K.&lt;/author&gt;&lt;author&gt;Taskesen, E.&lt;/author&gt;&lt;author&gt;van Bochoven, A.&lt;/author&gt;&lt;author&gt;Posthuma, D.&lt;/author&gt;&lt;/authors&gt;&lt;/contributors&gt;&lt;auth-address&gt;Department of Complex Trait Genetics, Center for Neurogenomics and Cognitive Research, VU University Amsterdam, Amsterdam, 1081 HV, The Netherlands.&amp;#xD;VU University Medical Center (VUMC), Alzheimercentrum, Amsterdam, 1081 HV, The Netherlands.&amp;#xD;Faculty of Science, VU University Amsterdam, Amsterdam, 1081 HV, The Netherlands.&amp;#xD;Department of Complex Trait Genetics, Center for Neurogenomics and Cognitive Research, VU University Amsterdam, Amsterdam, 1081 HV, The Netherlands. danielle.posthuma@vu.nl.&amp;#xD;Department of Clinical Genetics, VU University Medical Center, Amsterdam Neuroscience, Amsterdam, 1081 HV, The Netherlands. danielle.posthuma@vu.nl.&lt;/auth-address&gt;&lt;titles&gt;&lt;title&gt;Functional mapping and annotation of genetic associations with FUMA&lt;/title&gt;&lt;secondary-title&gt;Nat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communications&lt;/abbr-1&gt;&lt;/alt-periodical&gt;&lt;pages&gt;1826&lt;/pages&gt;&lt;volume&gt;8&lt;/volume&gt;&lt;number&gt;1&lt;/number&gt;&lt;edition&gt;2017/12/01&lt;/edition&gt;&lt;dates&gt;&lt;year&gt;2017&lt;/year&gt;&lt;pub-dates&gt;&lt;date&gt;Nov 28&lt;/date&gt;&lt;/pub-dates&gt;&lt;/dates&gt;&lt;isbn&gt;2041-1723&lt;/isbn&gt;&lt;accession-num&gt;29184056&lt;/accession-num&gt;&lt;urls&gt;&lt;/urls&gt;&lt;custom2&gt;Pmc5705698&lt;/custom2&gt;&lt;electronic-resource-num&gt;10.1038/s41467-017-01261-5&lt;/electronic-resource-num&gt;&lt;remote-database-provider&gt;NLM&lt;/remote-database-provider&gt;&lt;language&gt;eng&lt;/language&gt;&lt;/record&gt;&lt;/Cite&gt;&lt;/EndNote&gt;</w:instrText>
      </w:r>
      <w:r w:rsidR="002839BC" w:rsidRPr="00856B8D">
        <w:rPr>
          <w:color w:val="000000" w:themeColor="text1"/>
          <w:lang w:val="en-GB"/>
        </w:rPr>
        <w:fldChar w:fldCharType="separate"/>
      </w:r>
      <w:r w:rsidR="00D00593" w:rsidRPr="00856B8D">
        <w:rPr>
          <w:noProof/>
          <w:color w:val="000000" w:themeColor="text1"/>
          <w:vertAlign w:val="superscript"/>
          <w:lang w:val="en-GB"/>
        </w:rPr>
        <w:t>27</w:t>
      </w:r>
      <w:r w:rsidR="002839BC" w:rsidRPr="00856B8D">
        <w:rPr>
          <w:color w:val="000000" w:themeColor="text1"/>
          <w:lang w:val="en-GB"/>
        </w:rPr>
        <w:fldChar w:fldCharType="end"/>
      </w:r>
      <w:r w:rsidRPr="00856B8D">
        <w:rPr>
          <w:color w:val="000000" w:themeColor="text1"/>
          <w:lang w:val="en-GB"/>
        </w:rPr>
        <w:t xml:space="preserve"> (</w:t>
      </w:r>
      <w:r w:rsidRPr="00856B8D">
        <w:rPr>
          <w:b/>
          <w:color w:val="000000" w:themeColor="text1"/>
          <w:lang w:val="en-GB"/>
        </w:rPr>
        <w:t>Online Methods</w:t>
      </w:r>
      <w:r w:rsidRPr="00856B8D">
        <w:rPr>
          <w:color w:val="000000" w:themeColor="text1"/>
          <w:lang w:val="en-GB"/>
        </w:rPr>
        <w:t>).</w:t>
      </w:r>
      <w:r w:rsidR="001661F6" w:rsidRPr="00856B8D">
        <w:rPr>
          <w:color w:val="000000" w:themeColor="text1"/>
          <w:lang w:val="en-GB"/>
        </w:rPr>
        <w:t xml:space="preserve"> </w:t>
      </w:r>
      <w:r w:rsidRPr="00856B8D">
        <w:rPr>
          <w:color w:val="000000" w:themeColor="text1"/>
          <w:lang w:val="en-GB"/>
        </w:rPr>
        <w:t xml:space="preserve">We used all SNPs with a P-value </w:t>
      </w:r>
      <w:r w:rsidR="001661F6" w:rsidRPr="00856B8D">
        <w:rPr>
          <w:color w:val="000000" w:themeColor="text1"/>
          <w:lang w:val="en-GB"/>
        </w:rPr>
        <w:t>&lt; 5x10</w:t>
      </w:r>
      <w:r w:rsidR="001661F6" w:rsidRPr="00856B8D">
        <w:rPr>
          <w:color w:val="000000" w:themeColor="text1"/>
          <w:vertAlign w:val="superscript"/>
          <w:lang w:val="en-GB"/>
        </w:rPr>
        <w:t>-8</w:t>
      </w:r>
      <w:r w:rsidR="002839BC" w:rsidRPr="00856B8D">
        <w:rPr>
          <w:color w:val="000000" w:themeColor="text1"/>
          <w:lang w:val="en-GB"/>
        </w:rPr>
        <w:t xml:space="preserve"> for gene-mapping.</w:t>
      </w:r>
      <w:r w:rsidRPr="00856B8D">
        <w:rPr>
          <w:color w:val="000000" w:themeColor="text1"/>
          <w:lang w:val="en-GB"/>
        </w:rPr>
        <w:t xml:space="preserve"> </w:t>
      </w:r>
      <w:r w:rsidRPr="00856B8D">
        <w:rPr>
          <w:i/>
          <w:color w:val="000000" w:themeColor="text1"/>
          <w:lang w:val="en-GB"/>
        </w:rPr>
        <w:t>Positional</w:t>
      </w:r>
      <w:r w:rsidRPr="00856B8D">
        <w:rPr>
          <w:color w:val="000000" w:themeColor="text1"/>
          <w:lang w:val="en-GB"/>
        </w:rPr>
        <w:t xml:space="preserve"> gene-mapping aligned SNPs to 100 genes by</w:t>
      </w:r>
      <w:r w:rsidR="002839BC" w:rsidRPr="00856B8D">
        <w:rPr>
          <w:color w:val="000000" w:themeColor="text1"/>
          <w:lang w:val="en-GB"/>
        </w:rPr>
        <w:t xml:space="preserve"> their </w:t>
      </w:r>
      <w:r w:rsidRPr="00856B8D">
        <w:rPr>
          <w:color w:val="000000" w:themeColor="text1"/>
          <w:lang w:val="en-GB"/>
        </w:rPr>
        <w:t>location</w:t>
      </w:r>
      <w:r w:rsidR="002839BC" w:rsidRPr="00856B8D">
        <w:rPr>
          <w:color w:val="000000" w:themeColor="text1"/>
          <w:lang w:val="en-GB"/>
        </w:rPr>
        <w:t xml:space="preserve"> within or immediately up/downstream (+/-10</w:t>
      </w:r>
      <w:r w:rsidR="000E5826" w:rsidRPr="00856B8D">
        <w:rPr>
          <w:color w:val="000000" w:themeColor="text1"/>
          <w:lang w:val="en-GB"/>
        </w:rPr>
        <w:t>k</w:t>
      </w:r>
      <w:r w:rsidR="002839BC" w:rsidRPr="00856B8D">
        <w:rPr>
          <w:color w:val="000000" w:themeColor="text1"/>
          <w:lang w:val="en-GB"/>
        </w:rPr>
        <w:t>b) of known gene boundaries</w:t>
      </w:r>
      <w:r w:rsidRPr="00856B8D">
        <w:rPr>
          <w:color w:val="000000" w:themeColor="text1"/>
          <w:lang w:val="en-GB"/>
        </w:rPr>
        <w:t xml:space="preserve">, </w:t>
      </w:r>
      <w:r w:rsidRPr="00856B8D">
        <w:rPr>
          <w:i/>
          <w:color w:val="000000" w:themeColor="text1"/>
          <w:lang w:val="en-GB"/>
        </w:rPr>
        <w:t xml:space="preserve">eQTL (expression quantitative trait loci) </w:t>
      </w:r>
      <w:r w:rsidRPr="00856B8D">
        <w:rPr>
          <w:color w:val="000000" w:themeColor="text1"/>
          <w:lang w:val="en-GB"/>
        </w:rPr>
        <w:t>gene-mapping matched cis-eQTL SNPs to 17</w:t>
      </w:r>
      <w:r w:rsidR="00797AF1" w:rsidRPr="00856B8D">
        <w:rPr>
          <w:color w:val="000000" w:themeColor="text1"/>
          <w:lang w:val="en-GB"/>
        </w:rPr>
        <w:t>1</w:t>
      </w:r>
      <w:r w:rsidRPr="00856B8D">
        <w:rPr>
          <w:color w:val="000000" w:themeColor="text1"/>
          <w:lang w:val="en-GB"/>
        </w:rPr>
        <w:t xml:space="preserve"> genes whose expression levels they influence</w:t>
      </w:r>
      <w:r w:rsidR="002839BC" w:rsidRPr="00856B8D">
        <w:rPr>
          <w:color w:val="000000" w:themeColor="text1"/>
          <w:lang w:val="en-GB"/>
        </w:rPr>
        <w:t xml:space="preserve"> in one or more tissues</w:t>
      </w:r>
      <w:r w:rsidRPr="00856B8D">
        <w:rPr>
          <w:color w:val="000000" w:themeColor="text1"/>
          <w:lang w:val="en-GB"/>
        </w:rPr>
        <w:t xml:space="preserve">, and </w:t>
      </w:r>
      <w:r w:rsidR="00845244" w:rsidRPr="00856B8D">
        <w:rPr>
          <w:color w:val="000000" w:themeColor="text1"/>
          <w:lang w:val="en-GB"/>
        </w:rPr>
        <w:t>c</w:t>
      </w:r>
      <w:r w:rsidRPr="00856B8D">
        <w:rPr>
          <w:i/>
          <w:color w:val="000000" w:themeColor="text1"/>
          <w:lang w:val="en-GB"/>
        </w:rPr>
        <w:t xml:space="preserve">hromatin interaction </w:t>
      </w:r>
      <w:r w:rsidRPr="00856B8D">
        <w:rPr>
          <w:color w:val="000000" w:themeColor="text1"/>
          <w:lang w:val="en-GB"/>
        </w:rPr>
        <w:t xml:space="preserve">mapping </w:t>
      </w:r>
      <w:r w:rsidR="002839BC" w:rsidRPr="00856B8D">
        <w:rPr>
          <w:color w:val="000000" w:themeColor="text1"/>
          <w:lang w:val="en-GB"/>
        </w:rPr>
        <w:t>linked</w:t>
      </w:r>
      <w:r w:rsidRPr="00856B8D">
        <w:rPr>
          <w:color w:val="000000" w:themeColor="text1"/>
          <w:lang w:val="en-GB"/>
        </w:rPr>
        <w:t xml:space="preserve"> SNPs to 2</w:t>
      </w:r>
      <w:r w:rsidR="00797AF1" w:rsidRPr="00856B8D">
        <w:rPr>
          <w:color w:val="000000" w:themeColor="text1"/>
          <w:lang w:val="en-GB"/>
        </w:rPr>
        <w:t>2</w:t>
      </w:r>
      <w:r w:rsidRPr="00856B8D">
        <w:rPr>
          <w:color w:val="000000" w:themeColor="text1"/>
          <w:lang w:val="en-GB"/>
        </w:rPr>
        <w:t xml:space="preserve"> genes based on three-dimensional DNA-DNA interactions between each SNP’s genomic region and nearby or distant genes</w:t>
      </w:r>
      <w:r w:rsidR="002839BC" w:rsidRPr="00856B8D">
        <w:rPr>
          <w:color w:val="000000" w:themeColor="text1"/>
          <w:lang w:val="en-GB"/>
        </w:rPr>
        <w:t>, which we limited to include only interactions between annotated enhancer and promot</w:t>
      </w:r>
      <w:r w:rsidR="00812EC6" w:rsidRPr="00856B8D">
        <w:rPr>
          <w:color w:val="000000" w:themeColor="text1"/>
          <w:lang w:val="en-GB"/>
        </w:rPr>
        <w:t>e</w:t>
      </w:r>
      <w:r w:rsidR="002839BC" w:rsidRPr="00856B8D">
        <w:rPr>
          <w:color w:val="000000" w:themeColor="text1"/>
          <w:lang w:val="en-GB"/>
        </w:rPr>
        <w:t>r regions</w:t>
      </w:r>
      <w:r w:rsidRPr="00856B8D">
        <w:rPr>
          <w:color w:val="000000" w:themeColor="text1"/>
          <w:lang w:val="en-GB"/>
        </w:rPr>
        <w:t xml:space="preserve"> (</w:t>
      </w:r>
      <w:r w:rsidRPr="00856B8D">
        <w:rPr>
          <w:b/>
          <w:color w:val="000000" w:themeColor="text1"/>
          <w:lang w:val="en-GB"/>
        </w:rPr>
        <w:t>Supplementary F</w:t>
      </w:r>
      <w:r w:rsidR="00946521" w:rsidRPr="00856B8D">
        <w:rPr>
          <w:b/>
          <w:color w:val="000000" w:themeColor="text1"/>
          <w:lang w:val="en-GB"/>
        </w:rPr>
        <w:t>igure 4; Supplementary Tables 1</w:t>
      </w:r>
      <w:r w:rsidR="00A636FB" w:rsidRPr="00856B8D">
        <w:rPr>
          <w:b/>
          <w:color w:val="000000" w:themeColor="text1"/>
          <w:lang w:val="en-GB"/>
        </w:rPr>
        <w:t>3</w:t>
      </w:r>
      <w:r w:rsidR="00946521" w:rsidRPr="00856B8D">
        <w:rPr>
          <w:b/>
          <w:color w:val="000000" w:themeColor="text1"/>
          <w:lang w:val="en-GB"/>
        </w:rPr>
        <w:t xml:space="preserve"> and 1</w:t>
      </w:r>
      <w:r w:rsidR="004F6F4E" w:rsidRPr="00856B8D">
        <w:rPr>
          <w:b/>
          <w:color w:val="000000" w:themeColor="text1"/>
          <w:lang w:val="en-GB"/>
        </w:rPr>
        <w:t>4</w:t>
      </w:r>
      <w:r w:rsidRPr="00856B8D">
        <w:rPr>
          <w:color w:val="000000" w:themeColor="text1"/>
          <w:lang w:val="en-GB"/>
        </w:rPr>
        <w:t>). This resulted in 19</w:t>
      </w:r>
      <w:r w:rsidR="0099702C" w:rsidRPr="00856B8D">
        <w:rPr>
          <w:color w:val="000000" w:themeColor="text1"/>
          <w:lang w:val="en-GB"/>
        </w:rPr>
        <w:t>5</w:t>
      </w:r>
      <w:r w:rsidRPr="00856B8D">
        <w:rPr>
          <w:color w:val="000000" w:themeColor="text1"/>
          <w:lang w:val="en-GB"/>
        </w:rPr>
        <w:t xml:space="preserve"> uniquely mapped genes, </w:t>
      </w:r>
      <w:r w:rsidR="008164FC" w:rsidRPr="00856B8D">
        <w:rPr>
          <w:color w:val="000000" w:themeColor="text1"/>
          <w:lang w:val="en-GB"/>
        </w:rPr>
        <w:t>81</w:t>
      </w:r>
      <w:r w:rsidRPr="00856B8D">
        <w:rPr>
          <w:color w:val="000000" w:themeColor="text1"/>
          <w:lang w:val="en-GB"/>
        </w:rPr>
        <w:t xml:space="preserve"> of which were implicated by at least two mapping strategies and 17 by all 3 (</w:t>
      </w:r>
      <w:r w:rsidR="00456835" w:rsidRPr="00856B8D">
        <w:rPr>
          <w:b/>
          <w:color w:val="000000" w:themeColor="text1"/>
          <w:lang w:val="en-GB"/>
        </w:rPr>
        <w:t>Figure 4</w:t>
      </w:r>
      <w:r w:rsidRPr="00856B8D">
        <w:rPr>
          <w:b/>
          <w:color w:val="000000" w:themeColor="text1"/>
          <w:lang w:val="en-GB"/>
        </w:rPr>
        <w:t>E</w:t>
      </w:r>
      <w:r w:rsidRPr="00856B8D">
        <w:rPr>
          <w:color w:val="000000" w:themeColor="text1"/>
          <w:lang w:val="en-GB"/>
        </w:rPr>
        <w:t xml:space="preserve">). </w:t>
      </w:r>
      <w:r w:rsidR="00845244" w:rsidRPr="00856B8D">
        <w:rPr>
          <w:color w:val="000000" w:themeColor="text1"/>
          <w:lang w:val="en-GB"/>
        </w:rPr>
        <w:t>Eight</w:t>
      </w:r>
      <w:r w:rsidRPr="00856B8D">
        <w:rPr>
          <w:color w:val="000000" w:themeColor="text1"/>
          <w:lang w:val="en-GB"/>
        </w:rPr>
        <w:t xml:space="preserve"> genes (</w:t>
      </w:r>
      <w:r w:rsidRPr="00856B8D">
        <w:rPr>
          <w:i/>
          <w:color w:val="000000" w:themeColor="text1"/>
          <w:lang w:val="en-GB"/>
        </w:rPr>
        <w:t xml:space="preserve">HLA-DRB5, HLA-DRB1, HLA-DQA, HLA-DQB1, KAT8, PRSS36, ZNF232 </w:t>
      </w:r>
      <w:r w:rsidRPr="00856B8D">
        <w:rPr>
          <w:color w:val="000000" w:themeColor="text1"/>
          <w:lang w:val="en-GB"/>
        </w:rPr>
        <w:t>and</w:t>
      </w:r>
      <w:r w:rsidRPr="00856B8D">
        <w:rPr>
          <w:i/>
          <w:color w:val="000000" w:themeColor="text1"/>
          <w:lang w:val="en-GB"/>
        </w:rPr>
        <w:t xml:space="preserve"> CEACAM19</w:t>
      </w:r>
      <w:r w:rsidRPr="00856B8D">
        <w:rPr>
          <w:color w:val="000000" w:themeColor="text1"/>
          <w:lang w:val="en-GB"/>
        </w:rPr>
        <w:t xml:space="preserve">) are particularly notable as they are implicated via eQTL association in the hippocampus, a brain region highly affected </w:t>
      </w:r>
      <w:r w:rsidR="00BB523F" w:rsidRPr="00856B8D">
        <w:rPr>
          <w:color w:val="000000" w:themeColor="text1"/>
          <w:lang w:val="en-GB"/>
        </w:rPr>
        <w:t xml:space="preserve">early </w:t>
      </w:r>
      <w:r w:rsidRPr="00856B8D">
        <w:rPr>
          <w:color w:val="000000" w:themeColor="text1"/>
          <w:lang w:val="en-GB"/>
        </w:rPr>
        <w:t>in AD p</w:t>
      </w:r>
      <w:r w:rsidR="009149C0" w:rsidRPr="00856B8D">
        <w:rPr>
          <w:color w:val="000000" w:themeColor="text1"/>
          <w:lang w:val="en-GB"/>
        </w:rPr>
        <w:t>athogenesis</w:t>
      </w:r>
      <w:r w:rsidRPr="00856B8D">
        <w:rPr>
          <w:color w:val="000000" w:themeColor="text1"/>
          <w:lang w:val="en-GB"/>
        </w:rPr>
        <w:t xml:space="preserve"> </w:t>
      </w:r>
      <w:r w:rsidR="002839BC" w:rsidRPr="00856B8D">
        <w:rPr>
          <w:color w:val="000000" w:themeColor="text1"/>
          <w:lang w:val="en-GB"/>
        </w:rPr>
        <w:t>(</w:t>
      </w:r>
      <w:r w:rsidR="002839BC" w:rsidRPr="00856B8D">
        <w:rPr>
          <w:b/>
          <w:color w:val="000000" w:themeColor="text1"/>
          <w:lang w:val="en-GB"/>
        </w:rPr>
        <w:t xml:space="preserve">Supplementary Table </w:t>
      </w:r>
      <w:r w:rsidR="00946521" w:rsidRPr="00856B8D">
        <w:rPr>
          <w:b/>
          <w:color w:val="000000" w:themeColor="text1"/>
          <w:lang w:val="en-GB"/>
        </w:rPr>
        <w:lastRenderedPageBreak/>
        <w:t>1</w:t>
      </w:r>
      <w:r w:rsidR="00A636FB" w:rsidRPr="00856B8D">
        <w:rPr>
          <w:b/>
          <w:color w:val="000000" w:themeColor="text1"/>
          <w:lang w:val="en-GB"/>
        </w:rPr>
        <w:t>3</w:t>
      </w:r>
      <w:r w:rsidRPr="00856B8D">
        <w:rPr>
          <w:color w:val="000000" w:themeColor="text1"/>
          <w:lang w:val="en-GB"/>
        </w:rPr>
        <w:t>). Of special interest is the locus on chromosome 8 (</w:t>
      </w:r>
      <w:r w:rsidR="003163C3" w:rsidRPr="00856B8D">
        <w:rPr>
          <w:i/>
          <w:color w:val="000000" w:themeColor="text1"/>
          <w:lang w:val="en-GB"/>
        </w:rPr>
        <w:t>CLU/PTK2B</w:t>
      </w:r>
      <w:r w:rsidRPr="00856B8D">
        <w:rPr>
          <w:color w:val="000000" w:themeColor="text1"/>
          <w:lang w:val="en-GB"/>
        </w:rPr>
        <w:t xml:space="preserve">). In </w:t>
      </w:r>
      <w:r w:rsidR="009149C0" w:rsidRPr="00856B8D">
        <w:rPr>
          <w:color w:val="000000" w:themeColor="text1"/>
          <w:lang w:val="en-GB"/>
        </w:rPr>
        <w:t>the GW</w:t>
      </w:r>
      <w:r w:rsidR="004D3982" w:rsidRPr="00856B8D">
        <w:rPr>
          <w:color w:val="000000" w:themeColor="text1"/>
          <w:lang w:val="en-GB"/>
        </w:rPr>
        <w:t>A</w:t>
      </w:r>
      <w:r w:rsidR="009149C0" w:rsidRPr="00856B8D">
        <w:rPr>
          <w:color w:val="000000" w:themeColor="text1"/>
          <w:lang w:val="en-GB"/>
        </w:rPr>
        <w:t xml:space="preserve">S by </w:t>
      </w:r>
      <w:r w:rsidRPr="00856B8D">
        <w:rPr>
          <w:color w:val="000000" w:themeColor="text1"/>
          <w:lang w:val="en-GB"/>
        </w:rPr>
        <w:t>Lambert et al</w:t>
      </w:r>
      <w:r w:rsidR="00E84345" w:rsidRPr="00856B8D">
        <w:rPr>
          <w:color w:val="000000" w:themeColor="text1"/>
          <w:lang w:val="en-GB"/>
        </w:rPr>
        <w:t>.</w:t>
      </w:r>
      <w:r w:rsidR="00E84345"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E84345" w:rsidRPr="00856B8D">
        <w:rPr>
          <w:color w:val="000000" w:themeColor="text1"/>
          <w:lang w:val="en-GB"/>
        </w:rPr>
      </w:r>
      <w:r w:rsidR="00E84345" w:rsidRPr="00856B8D">
        <w:rPr>
          <w:color w:val="000000" w:themeColor="text1"/>
          <w:lang w:val="en-GB"/>
        </w:rPr>
        <w:fldChar w:fldCharType="separate"/>
      </w:r>
      <w:r w:rsidR="00E90844" w:rsidRPr="00856B8D">
        <w:rPr>
          <w:noProof/>
          <w:color w:val="000000" w:themeColor="text1"/>
          <w:vertAlign w:val="superscript"/>
          <w:lang w:val="en-GB"/>
        </w:rPr>
        <w:t>4</w:t>
      </w:r>
      <w:r w:rsidR="00E84345" w:rsidRPr="00856B8D">
        <w:rPr>
          <w:color w:val="000000" w:themeColor="text1"/>
          <w:lang w:val="en-GB"/>
        </w:rPr>
        <w:fldChar w:fldCharType="end"/>
      </w:r>
      <w:r w:rsidRPr="00856B8D">
        <w:rPr>
          <w:color w:val="000000" w:themeColor="text1"/>
          <w:lang w:val="en-GB"/>
        </w:rPr>
        <w:t>, this locus was defined as 2 distinct loci (</w:t>
      </w:r>
      <w:r w:rsidRPr="00856B8D">
        <w:rPr>
          <w:i/>
          <w:color w:val="000000" w:themeColor="text1"/>
          <w:lang w:val="en-GB"/>
        </w:rPr>
        <w:t xml:space="preserve">CLU </w:t>
      </w:r>
      <w:r w:rsidRPr="00856B8D">
        <w:rPr>
          <w:color w:val="000000" w:themeColor="text1"/>
          <w:lang w:val="en-GB"/>
        </w:rPr>
        <w:t xml:space="preserve">and </w:t>
      </w:r>
      <w:r w:rsidRPr="00856B8D">
        <w:rPr>
          <w:i/>
          <w:color w:val="000000" w:themeColor="text1"/>
          <w:lang w:val="en-GB"/>
        </w:rPr>
        <w:t>PTK2B</w:t>
      </w:r>
      <w:r w:rsidR="006F6DFF" w:rsidRPr="00856B8D">
        <w:rPr>
          <w:color w:val="000000" w:themeColor="text1"/>
          <w:lang w:val="en-GB"/>
        </w:rPr>
        <w:t>).</w:t>
      </w:r>
      <w:r w:rsidRPr="00856B8D">
        <w:rPr>
          <w:color w:val="000000" w:themeColor="text1"/>
          <w:lang w:val="en-GB"/>
        </w:rPr>
        <w:t xml:space="preserve"> </w:t>
      </w:r>
      <w:r w:rsidR="006F6DFF" w:rsidRPr="00856B8D">
        <w:rPr>
          <w:color w:val="000000" w:themeColor="text1"/>
          <w:lang w:val="en-GB"/>
        </w:rPr>
        <w:t xml:space="preserve">Although </w:t>
      </w:r>
      <w:r w:rsidRPr="00856B8D">
        <w:rPr>
          <w:color w:val="000000" w:themeColor="text1"/>
          <w:lang w:val="en-GB"/>
        </w:rPr>
        <w:t xml:space="preserve">our </w:t>
      </w:r>
      <w:r w:rsidR="006F6DFF" w:rsidRPr="00856B8D">
        <w:rPr>
          <w:color w:val="000000" w:themeColor="text1"/>
          <w:lang w:val="en-GB"/>
        </w:rPr>
        <w:t xml:space="preserve">conditional </w:t>
      </w:r>
      <w:r w:rsidRPr="00856B8D">
        <w:rPr>
          <w:color w:val="000000" w:themeColor="text1"/>
          <w:lang w:val="en-GB"/>
        </w:rPr>
        <w:t xml:space="preserve">analysis </w:t>
      </w:r>
      <w:r w:rsidR="006F6DFF" w:rsidRPr="00856B8D">
        <w:rPr>
          <w:color w:val="000000" w:themeColor="text1"/>
          <w:lang w:val="en-GB"/>
        </w:rPr>
        <w:t xml:space="preserve">based on genetic data also </w:t>
      </w:r>
      <w:r w:rsidR="002839BC" w:rsidRPr="00856B8D">
        <w:rPr>
          <w:color w:val="000000" w:themeColor="text1"/>
          <w:lang w:val="en-GB"/>
        </w:rPr>
        <w:t>specified</w:t>
      </w:r>
      <w:r w:rsidRPr="00856B8D">
        <w:rPr>
          <w:color w:val="000000" w:themeColor="text1"/>
          <w:lang w:val="en-GB"/>
        </w:rPr>
        <w:t xml:space="preserve"> this locus </w:t>
      </w:r>
      <w:r w:rsidR="00E06E1D" w:rsidRPr="00856B8D">
        <w:rPr>
          <w:color w:val="000000" w:themeColor="text1"/>
          <w:lang w:val="en-GB"/>
        </w:rPr>
        <w:t xml:space="preserve">as </w:t>
      </w:r>
      <w:r w:rsidR="006F6DFF" w:rsidRPr="00856B8D">
        <w:rPr>
          <w:color w:val="000000" w:themeColor="text1"/>
          <w:lang w:val="en-GB"/>
        </w:rPr>
        <w:t>having at least 2 independent association signals</w:t>
      </w:r>
      <w:r w:rsidR="000A325B" w:rsidRPr="00856B8D">
        <w:rPr>
          <w:color w:val="000000" w:themeColor="text1"/>
          <w:lang w:val="en-GB"/>
        </w:rPr>
        <w:t xml:space="preserve"> (</w:t>
      </w:r>
      <w:r w:rsidR="000A325B" w:rsidRPr="00856B8D">
        <w:rPr>
          <w:b/>
          <w:color w:val="000000" w:themeColor="text1"/>
          <w:lang w:val="en-GB"/>
        </w:rPr>
        <w:t>Supplementary Table 4)</w:t>
      </w:r>
      <w:r w:rsidR="006F6DFF" w:rsidRPr="00856B8D">
        <w:rPr>
          <w:color w:val="000000" w:themeColor="text1"/>
          <w:lang w:val="en-GB"/>
        </w:rPr>
        <w:t xml:space="preserve">, the chromatin interaction data </w:t>
      </w:r>
      <w:r w:rsidRPr="00856B8D">
        <w:rPr>
          <w:color w:val="000000" w:themeColor="text1"/>
          <w:lang w:val="en-GB"/>
        </w:rPr>
        <w:t xml:space="preserve">in two immune-related tissues </w:t>
      </w:r>
      <w:r w:rsidR="00E84345" w:rsidRPr="00856B8D">
        <w:rPr>
          <w:color w:val="000000" w:themeColor="text1"/>
          <w:lang w:val="en-GB"/>
        </w:rPr>
        <w:t xml:space="preserve">– the </w:t>
      </w:r>
      <w:r w:rsidRPr="00856B8D">
        <w:rPr>
          <w:color w:val="000000" w:themeColor="text1"/>
          <w:lang w:val="en-GB"/>
        </w:rPr>
        <w:t>spleen and liver (</w:t>
      </w:r>
      <w:r w:rsidR="00946521" w:rsidRPr="00856B8D">
        <w:rPr>
          <w:b/>
          <w:color w:val="000000" w:themeColor="text1"/>
          <w:lang w:val="en-GB"/>
        </w:rPr>
        <w:t>Supplementary Table 1</w:t>
      </w:r>
      <w:r w:rsidR="00A636FB" w:rsidRPr="00856B8D">
        <w:rPr>
          <w:b/>
          <w:color w:val="000000" w:themeColor="text1"/>
          <w:lang w:val="en-GB"/>
        </w:rPr>
        <w:t>4</w:t>
      </w:r>
      <w:r w:rsidRPr="00856B8D">
        <w:rPr>
          <w:color w:val="000000" w:themeColor="text1"/>
          <w:lang w:val="en-GB"/>
        </w:rPr>
        <w:t>)</w:t>
      </w:r>
      <w:r w:rsidR="006F6DFF" w:rsidRPr="00856B8D">
        <w:rPr>
          <w:color w:val="000000" w:themeColor="text1"/>
          <w:lang w:val="en-GB"/>
        </w:rPr>
        <w:t>, suggests that the</w:t>
      </w:r>
      <w:r w:rsidR="005B7459" w:rsidRPr="00856B8D">
        <w:rPr>
          <w:color w:val="000000" w:themeColor="text1"/>
          <w:lang w:val="en-GB"/>
        </w:rPr>
        <w:t xml:space="preserve"> genomic regions of</w:t>
      </w:r>
      <w:r w:rsidR="006F6DFF" w:rsidRPr="00856B8D">
        <w:rPr>
          <w:color w:val="000000" w:themeColor="text1"/>
          <w:lang w:val="en-GB"/>
        </w:rPr>
        <w:t xml:space="preserve"> </w:t>
      </w:r>
      <w:r w:rsidR="006F6DFF" w:rsidRPr="00856B8D">
        <w:rPr>
          <w:i/>
          <w:color w:val="000000" w:themeColor="text1"/>
          <w:lang w:val="en-GB"/>
        </w:rPr>
        <w:t xml:space="preserve">PTK2B </w:t>
      </w:r>
      <w:r w:rsidR="006F6DFF" w:rsidRPr="00856B8D">
        <w:rPr>
          <w:color w:val="000000" w:themeColor="text1"/>
          <w:lang w:val="en-GB"/>
        </w:rPr>
        <w:t xml:space="preserve">and </w:t>
      </w:r>
      <w:r w:rsidR="006F6DFF" w:rsidRPr="00856B8D">
        <w:rPr>
          <w:i/>
          <w:color w:val="000000" w:themeColor="text1"/>
          <w:lang w:val="en-GB"/>
        </w:rPr>
        <w:t xml:space="preserve">CLU </w:t>
      </w:r>
      <w:r w:rsidR="006F6DFF" w:rsidRPr="00856B8D">
        <w:rPr>
          <w:color w:val="000000" w:themeColor="text1"/>
          <w:lang w:val="en-GB"/>
        </w:rPr>
        <w:t xml:space="preserve">loci might physically interact </w:t>
      </w:r>
      <w:r w:rsidR="00132030" w:rsidRPr="00856B8D">
        <w:rPr>
          <w:color w:val="000000" w:themeColor="text1"/>
          <w:lang w:val="en-GB"/>
        </w:rPr>
        <w:t>(</w:t>
      </w:r>
      <w:r w:rsidR="00132030" w:rsidRPr="00856B8D">
        <w:rPr>
          <w:b/>
          <w:color w:val="000000" w:themeColor="text1"/>
          <w:lang w:val="en-GB"/>
        </w:rPr>
        <w:t>Figure 3E</w:t>
      </w:r>
      <w:r w:rsidR="00132030" w:rsidRPr="00856B8D">
        <w:rPr>
          <w:color w:val="000000" w:themeColor="text1"/>
          <w:lang w:val="en-GB"/>
        </w:rPr>
        <w:t>)</w:t>
      </w:r>
      <w:r w:rsidR="006F6DFF" w:rsidRPr="00856B8D">
        <w:rPr>
          <w:color w:val="000000" w:themeColor="text1"/>
          <w:lang w:val="en-GB"/>
        </w:rPr>
        <w:t>, therefore putatively affecting AD pathogenesis via the same biological mechanism</w:t>
      </w:r>
      <w:r w:rsidR="00EA760F" w:rsidRPr="00856B8D">
        <w:rPr>
          <w:color w:val="000000" w:themeColor="text1"/>
          <w:lang w:val="en-GB"/>
        </w:rPr>
        <w:t>. Future studies should thus consider the joint effects of how these two genes simultaneously impact AD risk</w:t>
      </w:r>
      <w:r w:rsidRPr="00856B8D">
        <w:rPr>
          <w:color w:val="000000" w:themeColor="text1"/>
          <w:lang w:val="en-GB"/>
        </w:rPr>
        <w:t>. Chromosome</w:t>
      </w:r>
      <w:r w:rsidR="00E84345" w:rsidRPr="00856B8D">
        <w:rPr>
          <w:color w:val="000000" w:themeColor="text1"/>
          <w:lang w:val="en-GB"/>
        </w:rPr>
        <w:t xml:space="preserve"> 16 contains a locus</w:t>
      </w:r>
      <w:r w:rsidR="00845244" w:rsidRPr="00856B8D">
        <w:rPr>
          <w:color w:val="000000" w:themeColor="text1"/>
          <w:lang w:val="en-GB"/>
        </w:rPr>
        <w:t xml:space="preserve"> implicated by long-range eQTL association (</w:t>
      </w:r>
      <w:r w:rsidR="00845244" w:rsidRPr="00856B8D">
        <w:rPr>
          <w:b/>
          <w:color w:val="000000" w:themeColor="text1"/>
          <w:lang w:val="en-GB"/>
        </w:rPr>
        <w:t>Figure 3F</w:t>
      </w:r>
      <w:r w:rsidR="00845244" w:rsidRPr="00856B8D">
        <w:rPr>
          <w:color w:val="000000" w:themeColor="text1"/>
          <w:lang w:val="en-GB"/>
        </w:rPr>
        <w:t>)</w:t>
      </w:r>
      <w:r w:rsidR="00E84345" w:rsidRPr="00856B8D">
        <w:rPr>
          <w:color w:val="000000" w:themeColor="text1"/>
          <w:lang w:val="en-GB"/>
        </w:rPr>
        <w:t xml:space="preserve"> clearly</w:t>
      </w:r>
      <w:r w:rsidRPr="00856B8D">
        <w:rPr>
          <w:color w:val="000000" w:themeColor="text1"/>
          <w:lang w:val="en-GB"/>
        </w:rPr>
        <w:t xml:space="preserve"> illustrat</w:t>
      </w:r>
      <w:r w:rsidR="00845244" w:rsidRPr="00856B8D">
        <w:rPr>
          <w:color w:val="000000" w:themeColor="text1"/>
          <w:lang w:val="en-GB"/>
        </w:rPr>
        <w:t>ing</w:t>
      </w:r>
      <w:r w:rsidRPr="00856B8D">
        <w:rPr>
          <w:color w:val="000000" w:themeColor="text1"/>
          <w:lang w:val="en-GB"/>
        </w:rPr>
        <w:t xml:space="preserve"> </w:t>
      </w:r>
      <w:r w:rsidR="00812EC6" w:rsidRPr="00856B8D">
        <w:rPr>
          <w:color w:val="000000" w:themeColor="text1"/>
          <w:lang w:val="en-GB"/>
        </w:rPr>
        <w:t>how</w:t>
      </w:r>
      <w:r w:rsidR="00460B30" w:rsidRPr="00856B8D">
        <w:rPr>
          <w:color w:val="000000" w:themeColor="text1"/>
          <w:lang w:val="en-GB"/>
        </w:rPr>
        <w:t xml:space="preserve"> the</w:t>
      </w:r>
      <w:r w:rsidR="00812EC6" w:rsidRPr="00856B8D">
        <w:rPr>
          <w:color w:val="000000" w:themeColor="text1"/>
          <w:lang w:val="en-GB"/>
        </w:rPr>
        <w:t xml:space="preserve"> </w:t>
      </w:r>
      <w:r w:rsidRPr="00856B8D">
        <w:rPr>
          <w:color w:val="000000" w:themeColor="text1"/>
          <w:lang w:val="en-GB"/>
        </w:rPr>
        <w:t>more distant genes</w:t>
      </w:r>
      <w:r w:rsidR="00845244" w:rsidRPr="00856B8D">
        <w:rPr>
          <w:color w:val="000000" w:themeColor="text1"/>
          <w:lang w:val="en-GB"/>
        </w:rPr>
        <w:t xml:space="preserve"> </w:t>
      </w:r>
      <w:r w:rsidR="00460B30" w:rsidRPr="00856B8D">
        <w:rPr>
          <w:i/>
          <w:color w:val="000000" w:themeColor="text1"/>
          <w:lang w:val="en-GB"/>
        </w:rPr>
        <w:t xml:space="preserve">C16orf93, RNF40 </w:t>
      </w:r>
      <w:r w:rsidR="00460B30" w:rsidRPr="00856B8D">
        <w:rPr>
          <w:color w:val="000000" w:themeColor="text1"/>
          <w:lang w:val="en-GB"/>
        </w:rPr>
        <w:t xml:space="preserve">and </w:t>
      </w:r>
      <w:r w:rsidR="00460B30" w:rsidRPr="00856B8D">
        <w:rPr>
          <w:i/>
          <w:color w:val="000000" w:themeColor="text1"/>
          <w:lang w:val="en-GB"/>
        </w:rPr>
        <w:t xml:space="preserve">ITGAX </w:t>
      </w:r>
      <w:r w:rsidR="00845244" w:rsidRPr="00856B8D">
        <w:rPr>
          <w:color w:val="000000" w:themeColor="text1"/>
          <w:lang w:val="en-GB"/>
        </w:rPr>
        <w:t>can</w:t>
      </w:r>
      <w:r w:rsidRPr="00856B8D">
        <w:rPr>
          <w:color w:val="000000" w:themeColor="text1"/>
          <w:lang w:val="en-GB"/>
        </w:rPr>
        <w:t xml:space="preserve"> be affected by a genetic factor</w:t>
      </w:r>
      <w:r w:rsidR="00460B30" w:rsidRPr="00856B8D">
        <w:rPr>
          <w:color w:val="000000" w:themeColor="text1"/>
          <w:lang w:val="en-GB"/>
        </w:rPr>
        <w:t xml:space="preserve"> (rs59735493</w:t>
      </w:r>
      <w:r w:rsidR="00AD19E8" w:rsidRPr="00856B8D">
        <w:rPr>
          <w:color w:val="000000" w:themeColor="text1"/>
          <w:lang w:val="en-GB"/>
        </w:rPr>
        <w:t>) in various body tissues (e.g. blood, skin</w:t>
      </w:r>
      <w:r w:rsidR="00B61AC3" w:rsidRPr="00856B8D">
        <w:rPr>
          <w:color w:val="000000" w:themeColor="text1"/>
          <w:lang w:val="en-GB"/>
        </w:rPr>
        <w:t>)</w:t>
      </w:r>
      <w:r w:rsidR="00AD19E8" w:rsidRPr="00856B8D">
        <w:rPr>
          <w:color w:val="000000" w:themeColor="text1"/>
          <w:lang w:val="en-GB"/>
        </w:rPr>
        <w:t xml:space="preserve">, </w:t>
      </w:r>
      <w:r w:rsidR="004F6F4E" w:rsidRPr="00856B8D">
        <w:rPr>
          <w:color w:val="000000" w:themeColor="text1"/>
          <w:lang w:val="en-GB"/>
        </w:rPr>
        <w:t>including a</w:t>
      </w:r>
      <w:r w:rsidR="00AD19E8" w:rsidRPr="00856B8D">
        <w:rPr>
          <w:color w:val="000000" w:themeColor="text1"/>
          <w:lang w:val="en-GB"/>
        </w:rPr>
        <w:t xml:space="preserve"> change in expression for </w:t>
      </w:r>
      <w:r w:rsidR="00AD19E8" w:rsidRPr="00856B8D">
        <w:rPr>
          <w:i/>
          <w:color w:val="000000" w:themeColor="text1"/>
          <w:lang w:val="en-GB"/>
        </w:rPr>
        <w:t xml:space="preserve">RNF40 </w:t>
      </w:r>
      <w:r w:rsidR="00AD19E8" w:rsidRPr="00856B8D">
        <w:rPr>
          <w:color w:val="000000" w:themeColor="text1"/>
          <w:lang w:val="en-GB"/>
        </w:rPr>
        <w:t>observed in the dorsolateral prefrontal cortex (see next section). These observations</w:t>
      </w:r>
      <w:r w:rsidR="00E84345" w:rsidRPr="00856B8D">
        <w:rPr>
          <w:color w:val="000000" w:themeColor="text1"/>
          <w:lang w:val="en-GB"/>
        </w:rPr>
        <w:t xml:space="preserve"> emphasi</w:t>
      </w:r>
      <w:r w:rsidR="00AD19E8" w:rsidRPr="00856B8D">
        <w:rPr>
          <w:color w:val="000000" w:themeColor="text1"/>
          <w:lang w:val="en-GB"/>
        </w:rPr>
        <w:t>ze</w:t>
      </w:r>
      <w:r w:rsidRPr="00856B8D">
        <w:rPr>
          <w:color w:val="000000" w:themeColor="text1"/>
          <w:lang w:val="en-GB"/>
        </w:rPr>
        <w:t xml:space="preserve"> the relevance of considering putative causal genes </w:t>
      </w:r>
      <w:r w:rsidR="00E84345" w:rsidRPr="00856B8D">
        <w:rPr>
          <w:color w:val="000000" w:themeColor="text1"/>
          <w:lang w:val="en-GB"/>
        </w:rPr>
        <w:t xml:space="preserve">or regulatory elements </w:t>
      </w:r>
      <w:r w:rsidRPr="00856B8D">
        <w:rPr>
          <w:color w:val="000000" w:themeColor="text1"/>
          <w:lang w:val="en-GB"/>
        </w:rPr>
        <w:t>not sole</w:t>
      </w:r>
      <w:r w:rsidR="00E84345" w:rsidRPr="00856B8D">
        <w:rPr>
          <w:color w:val="000000" w:themeColor="text1"/>
          <w:lang w:val="en-GB"/>
        </w:rPr>
        <w:t xml:space="preserve">ly on the physical location but </w:t>
      </w:r>
      <w:r w:rsidRPr="00856B8D">
        <w:rPr>
          <w:color w:val="000000" w:themeColor="text1"/>
          <w:lang w:val="en-GB"/>
        </w:rPr>
        <w:t>also on epigenetic influences.</w:t>
      </w:r>
      <w:r w:rsidR="00BB163C" w:rsidRPr="00856B8D">
        <w:rPr>
          <w:color w:val="000000" w:themeColor="text1"/>
          <w:lang w:val="en-GB"/>
        </w:rPr>
        <w:t xml:space="preserve"> The identified susceptibility loci contained a substantially enriched proportion of eQTL SNPs (80.7% versus 21.4% of genomic SNPs in the annotation databases, hypergeometric test </w:t>
      </w:r>
      <w:r w:rsidR="00BB163C" w:rsidRPr="00856B8D">
        <w:rPr>
          <w:i/>
          <w:color w:val="000000" w:themeColor="text1"/>
          <w:lang w:val="en-GB"/>
        </w:rPr>
        <w:t>P</w:t>
      </w:r>
      <w:r w:rsidR="00BB163C" w:rsidRPr="00856B8D">
        <w:rPr>
          <w:color w:val="000000" w:themeColor="text1"/>
          <w:lang w:val="en-GB"/>
        </w:rPr>
        <w:t xml:space="preserve"> &lt; 1x10</w:t>
      </w:r>
      <w:r w:rsidR="00BB163C" w:rsidRPr="00856B8D">
        <w:rPr>
          <w:color w:val="000000" w:themeColor="text1"/>
          <w:vertAlign w:val="superscript"/>
          <w:lang w:val="en-GB"/>
        </w:rPr>
        <w:t>-32</w:t>
      </w:r>
      <w:r w:rsidR="005B7459" w:rsidRPr="00856B8D">
        <w:rPr>
          <w:color w:val="000000" w:themeColor="text1"/>
          <w:vertAlign w:val="superscript"/>
          <w:lang w:val="en-GB"/>
        </w:rPr>
        <w:t>3</w:t>
      </w:r>
      <w:r w:rsidR="00BB163C" w:rsidRPr="00856B8D">
        <w:rPr>
          <w:color w:val="000000" w:themeColor="text1"/>
          <w:lang w:val="en-GB"/>
        </w:rPr>
        <w:t>), indicating that such regulatory effects are prevalent in the genetic association signal.</w:t>
      </w:r>
      <w:r w:rsidRPr="00856B8D">
        <w:rPr>
          <w:color w:val="000000" w:themeColor="text1"/>
          <w:lang w:val="en-GB"/>
        </w:rPr>
        <w:t xml:space="preserve"> </w:t>
      </w:r>
      <w:r w:rsidRPr="00856B8D">
        <w:rPr>
          <w:b/>
          <w:color w:val="000000" w:themeColor="text1"/>
          <w:lang w:val="en-GB"/>
        </w:rPr>
        <w:t xml:space="preserve">Supplementary Figure 4 </w:t>
      </w:r>
      <w:r w:rsidRPr="00856B8D">
        <w:rPr>
          <w:color w:val="000000" w:themeColor="text1"/>
          <w:lang w:val="en-GB"/>
        </w:rPr>
        <w:t>displays chromatin interaction</w:t>
      </w:r>
      <w:r w:rsidR="00662B02" w:rsidRPr="00856B8D">
        <w:rPr>
          <w:color w:val="000000" w:themeColor="text1"/>
          <w:lang w:val="en-GB"/>
        </w:rPr>
        <w:t xml:space="preserve"> pattern</w:t>
      </w:r>
      <w:r w:rsidRPr="00856B8D">
        <w:rPr>
          <w:color w:val="000000" w:themeColor="text1"/>
          <w:lang w:val="en-GB"/>
        </w:rPr>
        <w:t>s for all chromosomes containing significant GWAS loci.</w:t>
      </w:r>
    </w:p>
    <w:p w14:paraId="0758D474" w14:textId="2476B26B" w:rsidR="001139A6" w:rsidRPr="00856B8D" w:rsidRDefault="001139A6" w:rsidP="00BE5CF2">
      <w:pPr>
        <w:spacing w:line="480" w:lineRule="auto"/>
        <w:jc w:val="both"/>
        <w:rPr>
          <w:color w:val="000000" w:themeColor="text1"/>
          <w:lang w:val="en-GB"/>
        </w:rPr>
      </w:pPr>
      <w:r w:rsidRPr="00856B8D">
        <w:rPr>
          <w:color w:val="000000" w:themeColor="text1"/>
          <w:lang w:val="en-GB"/>
        </w:rPr>
        <w:tab/>
      </w:r>
      <w:r w:rsidR="00662B02" w:rsidRPr="00856B8D">
        <w:rPr>
          <w:color w:val="000000" w:themeColor="text1"/>
          <w:lang w:val="en-GB"/>
        </w:rPr>
        <w:t>In addition to</w:t>
      </w:r>
      <w:r w:rsidRPr="00856B8D">
        <w:rPr>
          <w:color w:val="000000" w:themeColor="text1"/>
          <w:lang w:val="en-GB"/>
        </w:rPr>
        <w:t xml:space="preserve"> the FUMA gene-mapping strategy that applies a general annotation approach including all body tissues, we explored the putative involvement of genes in AD pathogenesis through QTL annotation (expression</w:t>
      </w:r>
      <w:r w:rsidR="00786920" w:rsidRPr="00856B8D">
        <w:rPr>
          <w:color w:val="000000" w:themeColor="text1"/>
          <w:lang w:val="en-GB"/>
        </w:rPr>
        <w:t xml:space="preserve"> (</w:t>
      </w:r>
      <w:proofErr w:type="spellStart"/>
      <w:r w:rsidR="00786920" w:rsidRPr="00856B8D">
        <w:rPr>
          <w:color w:val="000000" w:themeColor="text1"/>
          <w:lang w:val="en-GB"/>
        </w:rPr>
        <w:t>eQTL</w:t>
      </w:r>
      <w:proofErr w:type="spellEnd"/>
      <w:r w:rsidR="00786920" w:rsidRPr="00856B8D">
        <w:rPr>
          <w:color w:val="000000" w:themeColor="text1"/>
          <w:lang w:val="en-GB"/>
        </w:rPr>
        <w:t>);</w:t>
      </w:r>
      <w:r w:rsidRPr="00856B8D">
        <w:rPr>
          <w:color w:val="000000" w:themeColor="text1"/>
          <w:lang w:val="en-GB"/>
        </w:rPr>
        <w:t xml:space="preserve"> methylation</w:t>
      </w:r>
      <w:r w:rsidR="00786920" w:rsidRPr="00856B8D">
        <w:rPr>
          <w:color w:val="000000" w:themeColor="text1"/>
          <w:lang w:val="en-GB"/>
        </w:rPr>
        <w:t xml:space="preserve"> (</w:t>
      </w:r>
      <w:proofErr w:type="spellStart"/>
      <w:r w:rsidR="00786920" w:rsidRPr="00856B8D">
        <w:rPr>
          <w:color w:val="000000" w:themeColor="text1"/>
          <w:lang w:val="en-GB"/>
        </w:rPr>
        <w:t>mQTL</w:t>
      </w:r>
      <w:proofErr w:type="spellEnd"/>
      <w:r w:rsidR="00786920" w:rsidRPr="00856B8D">
        <w:rPr>
          <w:color w:val="000000" w:themeColor="text1"/>
          <w:lang w:val="en-GB"/>
        </w:rPr>
        <w:t>) and histone (</w:t>
      </w:r>
      <w:proofErr w:type="spellStart"/>
      <w:r w:rsidR="00786920" w:rsidRPr="00856B8D">
        <w:rPr>
          <w:color w:val="000000" w:themeColor="text1"/>
          <w:lang w:val="en-GB"/>
        </w:rPr>
        <w:t>haQTL</w:t>
      </w:r>
      <w:proofErr w:type="spellEnd"/>
      <w:r w:rsidR="00786920" w:rsidRPr="00856B8D">
        <w:rPr>
          <w:color w:val="000000" w:themeColor="text1"/>
          <w:lang w:val="en-GB"/>
        </w:rPr>
        <w:t>)</w:t>
      </w:r>
      <w:r w:rsidRPr="00856B8D">
        <w:rPr>
          <w:color w:val="000000" w:themeColor="text1"/>
          <w:lang w:val="en-GB"/>
        </w:rPr>
        <w:t xml:space="preserve">) based on brain-specific public databases, </w:t>
      </w:r>
      <w:r w:rsidR="00786920" w:rsidRPr="00856B8D">
        <w:rPr>
          <w:color w:val="000000" w:themeColor="text1"/>
          <w:lang w:val="en-GB"/>
        </w:rPr>
        <w:t>including</w:t>
      </w:r>
      <w:r w:rsidRPr="00856B8D">
        <w:rPr>
          <w:color w:val="000000" w:themeColor="text1"/>
          <w:lang w:val="en-GB"/>
        </w:rPr>
        <w:t xml:space="preserve"> BRAINEAC</w:t>
      </w:r>
      <w:r w:rsidR="00B5480D" w:rsidRPr="00856B8D">
        <w:rPr>
          <w:color w:val="000000" w:themeColor="text1"/>
          <w:lang w:val="en-GB"/>
        </w:rPr>
        <w:fldChar w:fldCharType="begin">
          <w:fldData xml:space="preserve">PEVuZE5vdGU+PENpdGU+PEF1dGhvcj5SYW1hc2FteTwvQXV0aG9yPjxZZWFyPjIwMTQ8L1llYXI+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PEVuZE5vdGU+PENpdGU+PEF1dGhvcj5SYW1hc2FteTwvQXV0aG9yPjxZZWFyPjIwMTQ8L1llYXI+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B5480D" w:rsidRPr="00856B8D">
        <w:rPr>
          <w:color w:val="000000" w:themeColor="text1"/>
          <w:lang w:val="en-GB"/>
        </w:rPr>
      </w:r>
      <w:r w:rsidR="00B5480D" w:rsidRPr="00856B8D">
        <w:rPr>
          <w:color w:val="000000" w:themeColor="text1"/>
          <w:lang w:val="en-GB"/>
        </w:rPr>
        <w:fldChar w:fldCharType="separate"/>
      </w:r>
      <w:r w:rsidR="00D00593" w:rsidRPr="00856B8D">
        <w:rPr>
          <w:noProof/>
          <w:color w:val="000000" w:themeColor="text1"/>
          <w:vertAlign w:val="superscript"/>
          <w:lang w:val="en-GB"/>
        </w:rPr>
        <w:t>28</w:t>
      </w:r>
      <w:r w:rsidR="00B5480D" w:rsidRPr="00856B8D">
        <w:rPr>
          <w:color w:val="000000" w:themeColor="text1"/>
          <w:lang w:val="en-GB"/>
        </w:rPr>
        <w:fldChar w:fldCharType="end"/>
      </w:r>
      <w:r w:rsidRPr="00856B8D">
        <w:rPr>
          <w:color w:val="000000" w:themeColor="text1"/>
          <w:lang w:val="en-GB"/>
        </w:rPr>
        <w:t xml:space="preserve">, </w:t>
      </w:r>
      <w:proofErr w:type="spellStart"/>
      <w:r w:rsidRPr="00856B8D">
        <w:rPr>
          <w:color w:val="000000" w:themeColor="text1"/>
          <w:lang w:val="en-GB"/>
        </w:rPr>
        <w:t>CommonMind</w:t>
      </w:r>
      <w:proofErr w:type="spellEnd"/>
      <w:r w:rsidRPr="00856B8D">
        <w:rPr>
          <w:color w:val="000000" w:themeColor="text1"/>
          <w:lang w:val="en-GB"/>
        </w:rPr>
        <w:t xml:space="preserve"> </w:t>
      </w:r>
      <w:r w:rsidRPr="00856B8D">
        <w:rPr>
          <w:color w:val="000000" w:themeColor="text1"/>
          <w:lang w:val="en-GB"/>
        </w:rPr>
        <w:lastRenderedPageBreak/>
        <w:t>Consortium Portal</w:t>
      </w:r>
      <w:r w:rsidR="00B5480D" w:rsidRPr="00856B8D">
        <w:rPr>
          <w:color w:val="000000" w:themeColor="text1"/>
          <w:lang w:val="en-GB"/>
        </w:rPr>
        <w:fldChar w:fldCharType="begin">
          <w:fldData xml:space="preserve">PEVuZE5vdGU+PENpdGU+PEF1dGhvcj5Gcm9tZXI8L0F1dGhvcj48WWVhcj4yMDE2PC9ZZWFyPjxS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PEVuZE5vdGU+PENpdGU+PEF1dGhvcj5Gcm9tZXI8L0F1dGhvcj48WWVhcj4yMDE2PC9ZZWFyPjxS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B5480D" w:rsidRPr="00856B8D">
        <w:rPr>
          <w:color w:val="000000" w:themeColor="text1"/>
          <w:lang w:val="en-GB"/>
        </w:rPr>
      </w:r>
      <w:r w:rsidR="00B5480D" w:rsidRPr="00856B8D">
        <w:rPr>
          <w:color w:val="000000" w:themeColor="text1"/>
          <w:lang w:val="en-GB"/>
        </w:rPr>
        <w:fldChar w:fldCharType="separate"/>
      </w:r>
      <w:r w:rsidR="00D00593" w:rsidRPr="00856B8D">
        <w:rPr>
          <w:noProof/>
          <w:color w:val="000000" w:themeColor="text1"/>
          <w:vertAlign w:val="superscript"/>
          <w:lang w:val="en-GB"/>
        </w:rPr>
        <w:t>29</w:t>
      </w:r>
      <w:r w:rsidR="00B5480D" w:rsidRPr="00856B8D">
        <w:rPr>
          <w:color w:val="000000" w:themeColor="text1"/>
          <w:lang w:val="en-GB"/>
        </w:rPr>
        <w:fldChar w:fldCharType="end"/>
      </w:r>
      <w:r w:rsidRPr="00856B8D">
        <w:rPr>
          <w:color w:val="000000" w:themeColor="text1"/>
          <w:lang w:val="en-GB"/>
        </w:rPr>
        <w:t xml:space="preserve"> and </w:t>
      </w:r>
      <w:proofErr w:type="spellStart"/>
      <w:r w:rsidRPr="00856B8D">
        <w:rPr>
          <w:color w:val="000000" w:themeColor="text1"/>
          <w:lang w:val="en-GB"/>
        </w:rPr>
        <w:t>xQTL</w:t>
      </w:r>
      <w:proofErr w:type="spellEnd"/>
      <w:r w:rsidR="000506B9" w:rsidRPr="00856B8D">
        <w:rPr>
          <w:color w:val="000000" w:themeColor="text1"/>
          <w:lang w:val="en-GB"/>
        </w:rPr>
        <w:t xml:space="preserve"> S</w:t>
      </w:r>
      <w:r w:rsidR="00786920" w:rsidRPr="00856B8D">
        <w:rPr>
          <w:color w:val="000000" w:themeColor="text1"/>
          <w:lang w:val="en-GB"/>
        </w:rPr>
        <w:t>erve</w:t>
      </w:r>
      <w:r w:rsidR="004C668B" w:rsidRPr="00856B8D">
        <w:rPr>
          <w:color w:val="000000" w:themeColor="text1"/>
          <w:lang w:val="en-GB"/>
        </w:rPr>
        <w:fldChar w:fldCharType="begin">
          <w:fldData xml:space="preserve">PEVuZE5vdGU+PENpdGU+PEF1dGhvcj5OZzwvQXV0aG9yPjxZZWFyPjIwMTc8L1llYXI+PFJlY051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=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PEVuZE5vdGU+PENpdGU+PEF1dGhvcj5OZzwvQXV0aG9yPjxZZWFyPjIwMTc8L1llYXI+PFJlY051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=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4C668B" w:rsidRPr="00856B8D">
        <w:rPr>
          <w:color w:val="000000" w:themeColor="text1"/>
          <w:lang w:val="en-GB"/>
        </w:rPr>
      </w:r>
      <w:r w:rsidR="004C668B" w:rsidRPr="00856B8D">
        <w:rPr>
          <w:color w:val="000000" w:themeColor="text1"/>
          <w:lang w:val="en-GB"/>
        </w:rPr>
        <w:fldChar w:fldCharType="separate"/>
      </w:r>
      <w:r w:rsidR="00D00593" w:rsidRPr="00856B8D">
        <w:rPr>
          <w:noProof/>
          <w:color w:val="000000" w:themeColor="text1"/>
          <w:vertAlign w:val="superscript"/>
          <w:lang w:val="en-GB"/>
        </w:rPr>
        <w:t>30</w:t>
      </w:r>
      <w:r w:rsidR="004C668B" w:rsidRPr="00856B8D">
        <w:rPr>
          <w:color w:val="000000" w:themeColor="text1"/>
          <w:lang w:val="en-GB"/>
        </w:rPr>
        <w:fldChar w:fldCharType="end"/>
      </w:r>
      <w:r w:rsidRPr="00856B8D">
        <w:rPr>
          <w:color w:val="000000" w:themeColor="text1"/>
          <w:lang w:val="en-GB"/>
        </w:rPr>
        <w:t>.</w:t>
      </w:r>
      <w:r w:rsidR="004E2931" w:rsidRPr="00856B8D">
        <w:rPr>
          <w:color w:val="000000" w:themeColor="text1"/>
          <w:lang w:val="en-GB"/>
        </w:rPr>
        <w:t xml:space="preserve"> For 16 of the 29 loci, a significant eQTL was observed </w:t>
      </w:r>
      <w:r w:rsidR="00073E98" w:rsidRPr="00856B8D">
        <w:rPr>
          <w:color w:val="000000" w:themeColor="text1"/>
          <w:lang w:val="en-GB"/>
        </w:rPr>
        <w:t>for at least 1 of the 10 studied</w:t>
      </w:r>
      <w:r w:rsidR="004E2931" w:rsidRPr="00856B8D">
        <w:rPr>
          <w:color w:val="000000" w:themeColor="text1"/>
          <w:lang w:val="en-GB"/>
        </w:rPr>
        <w:t xml:space="preserve"> brain regions (</w:t>
      </w:r>
      <w:r w:rsidR="004E2931" w:rsidRPr="00856B8D">
        <w:rPr>
          <w:b/>
          <w:color w:val="000000" w:themeColor="text1"/>
          <w:lang w:val="en-GB"/>
        </w:rPr>
        <w:t xml:space="preserve">Supplementary Table </w:t>
      </w:r>
      <w:r w:rsidR="008C4DFA" w:rsidRPr="00856B8D">
        <w:rPr>
          <w:b/>
          <w:color w:val="000000" w:themeColor="text1"/>
          <w:lang w:val="en-GB"/>
        </w:rPr>
        <w:t>1</w:t>
      </w:r>
      <w:r w:rsidR="00A636FB" w:rsidRPr="00856B8D">
        <w:rPr>
          <w:b/>
          <w:color w:val="000000" w:themeColor="text1"/>
          <w:lang w:val="en-GB"/>
        </w:rPr>
        <w:t>5</w:t>
      </w:r>
      <w:r w:rsidR="004E2931" w:rsidRPr="00856B8D">
        <w:rPr>
          <w:color w:val="000000" w:themeColor="text1"/>
          <w:lang w:val="en-GB"/>
        </w:rPr>
        <w:t>).</w:t>
      </w:r>
      <w:r w:rsidR="00C074CF" w:rsidRPr="00856B8D">
        <w:rPr>
          <w:color w:val="000000" w:themeColor="text1"/>
          <w:lang w:val="en-GB"/>
        </w:rPr>
        <w:t xml:space="preserve"> </w:t>
      </w:r>
      <w:r w:rsidR="00662B02" w:rsidRPr="00856B8D">
        <w:rPr>
          <w:color w:val="000000" w:themeColor="text1"/>
          <w:lang w:val="en-GB"/>
        </w:rPr>
        <w:t xml:space="preserve">Focusing on </w:t>
      </w:r>
      <w:r w:rsidR="00C074CF" w:rsidRPr="00856B8D">
        <w:rPr>
          <w:color w:val="000000" w:themeColor="text1"/>
          <w:lang w:val="en-GB"/>
        </w:rPr>
        <w:t xml:space="preserve">brain regions that are typically degenerated in brains from patients with AD, we observed </w:t>
      </w:r>
      <w:r w:rsidR="00AF4C11" w:rsidRPr="00856B8D">
        <w:rPr>
          <w:color w:val="000000" w:themeColor="text1"/>
          <w:lang w:val="en-GB"/>
        </w:rPr>
        <w:t xml:space="preserve">a change in expression for </w:t>
      </w:r>
      <w:r w:rsidR="00AF4C11" w:rsidRPr="00856B8D">
        <w:rPr>
          <w:i/>
          <w:color w:val="000000" w:themeColor="text1"/>
          <w:lang w:val="en-GB"/>
        </w:rPr>
        <w:t>GATS</w:t>
      </w:r>
      <w:r w:rsidR="00891B2E" w:rsidRPr="00856B8D">
        <w:rPr>
          <w:color w:val="000000" w:themeColor="text1"/>
          <w:lang w:val="en-GB"/>
        </w:rPr>
        <w:t xml:space="preserve"> in the temporal cortex</w:t>
      </w:r>
      <w:r w:rsidR="00AF4C11" w:rsidRPr="00856B8D">
        <w:rPr>
          <w:i/>
          <w:color w:val="000000" w:themeColor="text1"/>
          <w:lang w:val="en-GB"/>
        </w:rPr>
        <w:t xml:space="preserve"> </w:t>
      </w:r>
      <w:r w:rsidR="00AF4C11" w:rsidRPr="00856B8D">
        <w:rPr>
          <w:color w:val="000000" w:themeColor="text1"/>
          <w:lang w:val="en-GB"/>
        </w:rPr>
        <w:t xml:space="preserve">and </w:t>
      </w:r>
      <w:r w:rsidR="00891B2E" w:rsidRPr="00856B8D">
        <w:rPr>
          <w:color w:val="000000" w:themeColor="text1"/>
          <w:lang w:val="en-GB"/>
        </w:rPr>
        <w:t xml:space="preserve">for </w:t>
      </w:r>
      <w:r w:rsidR="00AF4C11" w:rsidRPr="00856B8D">
        <w:rPr>
          <w:i/>
          <w:color w:val="000000" w:themeColor="text1"/>
          <w:lang w:val="en-GB"/>
        </w:rPr>
        <w:t xml:space="preserve">ZNF789 </w:t>
      </w:r>
      <w:r w:rsidR="00891B2E" w:rsidRPr="00856B8D">
        <w:rPr>
          <w:color w:val="000000" w:themeColor="text1"/>
          <w:lang w:val="en-GB"/>
        </w:rPr>
        <w:t xml:space="preserve">and </w:t>
      </w:r>
      <w:r w:rsidR="00891B2E" w:rsidRPr="00856B8D">
        <w:rPr>
          <w:i/>
          <w:color w:val="000000" w:themeColor="text1"/>
          <w:lang w:val="en-GB"/>
        </w:rPr>
        <w:t xml:space="preserve">PILRB </w:t>
      </w:r>
      <w:r w:rsidR="00891B2E" w:rsidRPr="00856B8D">
        <w:rPr>
          <w:color w:val="000000" w:themeColor="text1"/>
          <w:lang w:val="en-GB"/>
        </w:rPr>
        <w:t xml:space="preserve">in the hippocampus </w:t>
      </w:r>
      <w:r w:rsidR="00AF4C11" w:rsidRPr="00856B8D">
        <w:rPr>
          <w:color w:val="000000" w:themeColor="text1"/>
          <w:lang w:val="en-GB"/>
        </w:rPr>
        <w:t>for locus 10</w:t>
      </w:r>
      <w:r w:rsidR="00891B2E" w:rsidRPr="00856B8D">
        <w:rPr>
          <w:color w:val="000000" w:themeColor="text1"/>
          <w:lang w:val="en-GB"/>
        </w:rPr>
        <w:t>.</w:t>
      </w:r>
      <w:r w:rsidR="00AF4C11" w:rsidRPr="00856B8D">
        <w:rPr>
          <w:color w:val="000000" w:themeColor="text1"/>
          <w:lang w:val="en-GB"/>
        </w:rPr>
        <w:t xml:space="preserve"> </w:t>
      </w:r>
      <w:r w:rsidR="004F41A8" w:rsidRPr="00856B8D">
        <w:rPr>
          <w:color w:val="000000" w:themeColor="text1"/>
          <w:lang w:val="en-GB"/>
        </w:rPr>
        <w:t xml:space="preserve">For the </w:t>
      </w:r>
      <w:r w:rsidR="004F41A8" w:rsidRPr="00856B8D">
        <w:rPr>
          <w:i/>
          <w:color w:val="000000" w:themeColor="text1"/>
          <w:lang w:val="en-GB"/>
        </w:rPr>
        <w:t>APOE</w:t>
      </w:r>
      <w:r w:rsidR="004F41A8" w:rsidRPr="00856B8D">
        <w:rPr>
          <w:color w:val="000000" w:themeColor="text1"/>
          <w:lang w:val="en-GB"/>
        </w:rPr>
        <w:t xml:space="preserve">-locus, a change in expression for </w:t>
      </w:r>
      <w:r w:rsidR="004F41A8" w:rsidRPr="00856B8D">
        <w:rPr>
          <w:i/>
          <w:color w:val="000000" w:themeColor="text1"/>
          <w:lang w:val="en-GB"/>
        </w:rPr>
        <w:t xml:space="preserve">NKPD1 </w:t>
      </w:r>
      <w:r w:rsidR="004F41A8" w:rsidRPr="00856B8D">
        <w:rPr>
          <w:color w:val="000000" w:themeColor="text1"/>
          <w:lang w:val="en-GB"/>
        </w:rPr>
        <w:t xml:space="preserve">was reported in the hippocampus. For the </w:t>
      </w:r>
      <w:r w:rsidR="004F41A8" w:rsidRPr="00856B8D">
        <w:rPr>
          <w:i/>
          <w:color w:val="000000" w:themeColor="text1"/>
          <w:lang w:val="en-GB"/>
        </w:rPr>
        <w:t>HLA-</w:t>
      </w:r>
      <w:r w:rsidR="004F41A8" w:rsidRPr="00856B8D">
        <w:rPr>
          <w:color w:val="000000" w:themeColor="text1"/>
          <w:lang w:val="en-GB"/>
        </w:rPr>
        <w:t xml:space="preserve">locus, </w:t>
      </w:r>
      <w:r w:rsidR="00AF4C11" w:rsidRPr="00856B8D">
        <w:rPr>
          <w:i/>
          <w:color w:val="000000" w:themeColor="text1"/>
          <w:lang w:val="en-GB"/>
        </w:rPr>
        <w:t>HLA-DQA2</w:t>
      </w:r>
      <w:r w:rsidR="00AF4C11" w:rsidRPr="00856B8D">
        <w:rPr>
          <w:color w:val="000000" w:themeColor="text1"/>
          <w:lang w:val="en-GB"/>
        </w:rPr>
        <w:t xml:space="preserve"> </w:t>
      </w:r>
      <w:r w:rsidR="007B761A" w:rsidRPr="00856B8D">
        <w:rPr>
          <w:color w:val="000000" w:themeColor="text1"/>
          <w:lang w:val="en-GB"/>
        </w:rPr>
        <w:t xml:space="preserve">expression was significantly </w:t>
      </w:r>
      <w:r w:rsidR="005B7459" w:rsidRPr="00856B8D">
        <w:rPr>
          <w:color w:val="000000" w:themeColor="text1"/>
          <w:lang w:val="en-GB"/>
        </w:rPr>
        <w:t xml:space="preserve">influenced </w:t>
      </w:r>
      <w:r w:rsidR="00AF4C11" w:rsidRPr="00856B8D">
        <w:rPr>
          <w:color w:val="000000" w:themeColor="text1"/>
          <w:lang w:val="en-GB"/>
        </w:rPr>
        <w:t xml:space="preserve">in the hippocampus. </w:t>
      </w:r>
      <w:r w:rsidR="00786920" w:rsidRPr="00856B8D">
        <w:rPr>
          <w:color w:val="000000" w:themeColor="text1"/>
          <w:lang w:val="en-GB"/>
        </w:rPr>
        <w:t xml:space="preserve">Using </w:t>
      </w:r>
      <w:proofErr w:type="spellStart"/>
      <w:r w:rsidR="00786920" w:rsidRPr="00856B8D">
        <w:rPr>
          <w:color w:val="000000" w:themeColor="text1"/>
          <w:lang w:val="en-GB"/>
        </w:rPr>
        <w:t>xQTL</w:t>
      </w:r>
      <w:proofErr w:type="spellEnd"/>
      <w:r w:rsidR="00786920" w:rsidRPr="00856B8D">
        <w:rPr>
          <w:color w:val="000000" w:themeColor="text1"/>
          <w:lang w:val="en-GB"/>
        </w:rPr>
        <w:t xml:space="preserve"> server, we identified</w:t>
      </w:r>
      <w:r w:rsidR="007544BE" w:rsidRPr="00856B8D">
        <w:rPr>
          <w:color w:val="000000" w:themeColor="text1"/>
          <w:lang w:val="en-GB"/>
        </w:rPr>
        <w:t xml:space="preserve"> significant </w:t>
      </w:r>
      <w:proofErr w:type="spellStart"/>
      <w:r w:rsidR="007544BE" w:rsidRPr="00856B8D">
        <w:rPr>
          <w:color w:val="000000" w:themeColor="text1"/>
          <w:lang w:val="en-GB"/>
        </w:rPr>
        <w:t>mQTLs</w:t>
      </w:r>
      <w:proofErr w:type="spellEnd"/>
      <w:r w:rsidR="007544BE" w:rsidRPr="00856B8D">
        <w:rPr>
          <w:color w:val="000000" w:themeColor="text1"/>
          <w:lang w:val="en-GB"/>
        </w:rPr>
        <w:t xml:space="preserve"> in the dorsolateral prefrontal cortex for 10 loci (</w:t>
      </w:r>
      <w:r w:rsidR="008C4DFA" w:rsidRPr="00856B8D">
        <w:rPr>
          <w:b/>
          <w:color w:val="000000" w:themeColor="text1"/>
          <w:lang w:val="en-GB"/>
        </w:rPr>
        <w:t>Supplementary Table 1</w:t>
      </w:r>
      <w:r w:rsidR="00A636FB" w:rsidRPr="00856B8D">
        <w:rPr>
          <w:b/>
          <w:color w:val="000000" w:themeColor="text1"/>
          <w:lang w:val="en-GB"/>
        </w:rPr>
        <w:t>6</w:t>
      </w:r>
      <w:r w:rsidR="007544BE" w:rsidRPr="00856B8D">
        <w:rPr>
          <w:color w:val="000000" w:themeColor="text1"/>
          <w:lang w:val="en-GB"/>
        </w:rPr>
        <w:t xml:space="preserve">). </w:t>
      </w:r>
      <w:r w:rsidR="00786920" w:rsidRPr="00856B8D">
        <w:rPr>
          <w:color w:val="000000" w:themeColor="text1"/>
          <w:lang w:val="en-GB"/>
        </w:rPr>
        <w:t xml:space="preserve"> </w:t>
      </w:r>
      <w:r w:rsidR="00F5399C" w:rsidRPr="00856B8D">
        <w:rPr>
          <w:color w:val="000000" w:themeColor="text1"/>
          <w:lang w:val="en-GB"/>
        </w:rPr>
        <w:t xml:space="preserve">Again, </w:t>
      </w:r>
      <w:r w:rsidR="00F5399C" w:rsidRPr="00856B8D">
        <w:rPr>
          <w:i/>
          <w:color w:val="000000" w:themeColor="text1"/>
          <w:lang w:val="en-GB"/>
        </w:rPr>
        <w:t xml:space="preserve">STAG3 </w:t>
      </w:r>
      <w:r w:rsidR="00F5399C" w:rsidRPr="00856B8D">
        <w:rPr>
          <w:color w:val="000000" w:themeColor="text1"/>
          <w:lang w:val="en-GB"/>
        </w:rPr>
        <w:t xml:space="preserve">and </w:t>
      </w:r>
      <w:r w:rsidR="00F5399C" w:rsidRPr="00856B8D">
        <w:rPr>
          <w:i/>
          <w:color w:val="000000" w:themeColor="text1"/>
          <w:lang w:val="en-GB"/>
        </w:rPr>
        <w:t xml:space="preserve">PILRB </w:t>
      </w:r>
      <w:r w:rsidR="00F5399C" w:rsidRPr="00856B8D">
        <w:rPr>
          <w:color w:val="000000" w:themeColor="text1"/>
          <w:lang w:val="en-GB"/>
        </w:rPr>
        <w:t xml:space="preserve">are implied to be affected by genomic locus 10, though this time to changes in methylation </w:t>
      </w:r>
      <w:r w:rsidR="00F27E3F" w:rsidRPr="00856B8D">
        <w:rPr>
          <w:color w:val="000000" w:themeColor="text1"/>
          <w:lang w:val="en-GB"/>
        </w:rPr>
        <w:t xml:space="preserve">levels in close proximity to these genes. </w:t>
      </w:r>
      <w:r w:rsidR="00D3784B" w:rsidRPr="00856B8D">
        <w:rPr>
          <w:color w:val="000000" w:themeColor="text1"/>
          <w:lang w:val="en-GB"/>
        </w:rPr>
        <w:t xml:space="preserve">None of the 29 significant loci overlapped with </w:t>
      </w:r>
      <w:r w:rsidR="004F6F4E" w:rsidRPr="00856B8D">
        <w:rPr>
          <w:color w:val="000000" w:themeColor="text1"/>
          <w:lang w:val="en-GB"/>
        </w:rPr>
        <w:t xml:space="preserve">annotated </w:t>
      </w:r>
      <w:proofErr w:type="spellStart"/>
      <w:r w:rsidR="00D3784B" w:rsidRPr="00856B8D">
        <w:rPr>
          <w:color w:val="000000" w:themeColor="text1"/>
          <w:lang w:val="en-GB"/>
        </w:rPr>
        <w:t>haQTLs</w:t>
      </w:r>
      <w:proofErr w:type="spellEnd"/>
      <w:r w:rsidR="00D3784B" w:rsidRPr="00856B8D">
        <w:rPr>
          <w:color w:val="000000" w:themeColor="text1"/>
          <w:lang w:val="en-GB"/>
        </w:rPr>
        <w:t>.</w:t>
      </w:r>
    </w:p>
    <w:p w14:paraId="2341F56D" w14:textId="1A273905" w:rsidR="00C35AB8" w:rsidRPr="00856B8D" w:rsidRDefault="00C35AB8" w:rsidP="00BE5CF2">
      <w:pPr>
        <w:spacing w:line="480" w:lineRule="auto"/>
        <w:jc w:val="both"/>
        <w:rPr>
          <w:color w:val="000000" w:themeColor="text1"/>
          <w:lang w:val="en-GB"/>
        </w:rPr>
      </w:pPr>
      <w:r w:rsidRPr="00856B8D">
        <w:rPr>
          <w:color w:val="000000" w:themeColor="text1"/>
          <w:lang w:val="en-GB"/>
        </w:rPr>
        <w:tab/>
        <w:t>For the above reported eQTL associations in both the general a</w:t>
      </w:r>
      <w:r w:rsidR="00B61AC3" w:rsidRPr="00856B8D">
        <w:rPr>
          <w:color w:val="000000" w:themeColor="text1"/>
          <w:lang w:val="en-GB"/>
        </w:rPr>
        <w:t>nd</w:t>
      </w:r>
      <w:r w:rsidRPr="00856B8D">
        <w:rPr>
          <w:color w:val="000000" w:themeColor="text1"/>
          <w:lang w:val="en-GB"/>
        </w:rPr>
        <w:t xml:space="preserve"> the brain-specific analysis, the eQTL SNPs themselves are </w:t>
      </w:r>
      <w:r w:rsidR="00DF180C" w:rsidRPr="00856B8D">
        <w:rPr>
          <w:color w:val="000000" w:themeColor="text1"/>
          <w:lang w:val="en-GB"/>
        </w:rPr>
        <w:t xml:space="preserve">significantly associated </w:t>
      </w:r>
      <w:r w:rsidR="005B7459" w:rsidRPr="00856B8D">
        <w:rPr>
          <w:color w:val="000000" w:themeColor="text1"/>
          <w:lang w:val="en-GB"/>
        </w:rPr>
        <w:t>with</w:t>
      </w:r>
      <w:r w:rsidR="00DF180C" w:rsidRPr="00856B8D">
        <w:rPr>
          <w:color w:val="000000" w:themeColor="text1"/>
          <w:lang w:val="en-GB"/>
        </w:rPr>
        <w:t xml:space="preserve"> AD in Phase III</w:t>
      </w:r>
      <w:r w:rsidRPr="00856B8D">
        <w:rPr>
          <w:color w:val="000000" w:themeColor="text1"/>
          <w:lang w:val="en-GB"/>
        </w:rPr>
        <w:t xml:space="preserve">. Furthermore, we confirmed that these reported </w:t>
      </w:r>
      <w:proofErr w:type="spellStart"/>
      <w:r w:rsidRPr="00856B8D">
        <w:rPr>
          <w:color w:val="000000" w:themeColor="text1"/>
          <w:lang w:val="en-GB"/>
        </w:rPr>
        <w:t>eQTLs</w:t>
      </w:r>
      <w:proofErr w:type="spellEnd"/>
      <w:r w:rsidRPr="00856B8D">
        <w:rPr>
          <w:color w:val="000000" w:themeColor="text1"/>
          <w:lang w:val="en-GB"/>
        </w:rPr>
        <w:t xml:space="preserve"> </w:t>
      </w:r>
      <w:r w:rsidR="00DF180C" w:rsidRPr="00856B8D">
        <w:rPr>
          <w:color w:val="000000" w:themeColor="text1"/>
          <w:lang w:val="en-GB"/>
        </w:rPr>
        <w:t>appear</w:t>
      </w:r>
      <w:r w:rsidRPr="00856B8D">
        <w:rPr>
          <w:color w:val="000000" w:themeColor="text1"/>
          <w:lang w:val="en-GB"/>
        </w:rPr>
        <w:t xml:space="preserve"> to co-localize in a moderate to high manner with the lead SNP of the locus of interest, as the </w:t>
      </w:r>
      <w:r w:rsidR="00B61AC3" w:rsidRPr="00856B8D">
        <w:rPr>
          <w:color w:val="000000" w:themeColor="text1"/>
          <w:lang w:val="en-GB"/>
        </w:rPr>
        <w:t xml:space="preserve">association signals for eQTL SNPs were substantially attenuated when controlling for non-eQTL lead SNPs in the same loci </w:t>
      </w:r>
      <w:r w:rsidRPr="00856B8D">
        <w:rPr>
          <w:color w:val="000000" w:themeColor="text1"/>
          <w:lang w:val="en-GB"/>
        </w:rPr>
        <w:t>(</w:t>
      </w:r>
      <w:r w:rsidRPr="00856B8D">
        <w:rPr>
          <w:b/>
          <w:color w:val="000000" w:themeColor="text1"/>
          <w:lang w:val="en-GB"/>
        </w:rPr>
        <w:t xml:space="preserve">Supplementary Table </w:t>
      </w:r>
      <w:r w:rsidR="00DF180C" w:rsidRPr="00856B8D">
        <w:rPr>
          <w:b/>
          <w:color w:val="000000" w:themeColor="text1"/>
          <w:lang w:val="en-GB"/>
        </w:rPr>
        <w:t>1</w:t>
      </w:r>
      <w:r w:rsidR="00A636FB" w:rsidRPr="00856B8D">
        <w:rPr>
          <w:b/>
          <w:color w:val="000000" w:themeColor="text1"/>
          <w:lang w:val="en-GB"/>
        </w:rPr>
        <w:t>7</w:t>
      </w:r>
      <w:r w:rsidRPr="00856B8D">
        <w:rPr>
          <w:color w:val="000000" w:themeColor="text1"/>
          <w:lang w:val="en-GB"/>
        </w:rPr>
        <w:t>).</w:t>
      </w:r>
    </w:p>
    <w:p w14:paraId="24D2F595" w14:textId="385F83F0" w:rsidR="00F94E60" w:rsidRPr="00856B8D" w:rsidRDefault="00EB19B3" w:rsidP="00BE5CF2">
      <w:pPr>
        <w:spacing w:line="480" w:lineRule="auto"/>
        <w:ind w:firstLine="720"/>
        <w:jc w:val="both"/>
        <w:rPr>
          <w:color w:val="000000" w:themeColor="text1"/>
          <w:lang w:val="en-GB"/>
        </w:rPr>
      </w:pPr>
      <w:r w:rsidRPr="00856B8D">
        <w:rPr>
          <w:color w:val="000000" w:themeColor="text1"/>
          <w:lang w:val="en-GB"/>
        </w:rPr>
        <w:t xml:space="preserve">Although </w:t>
      </w:r>
      <w:r w:rsidR="00FC2C01" w:rsidRPr="00856B8D">
        <w:rPr>
          <w:color w:val="000000" w:themeColor="text1"/>
          <w:lang w:val="en-GB"/>
        </w:rPr>
        <w:t xml:space="preserve">these gene-mapping strategies imply multiple </w:t>
      </w:r>
      <w:r w:rsidRPr="00856B8D">
        <w:rPr>
          <w:color w:val="000000" w:themeColor="text1"/>
          <w:lang w:val="en-GB"/>
        </w:rPr>
        <w:t>putative causal</w:t>
      </w:r>
      <w:r w:rsidR="00FC2C01" w:rsidRPr="00856B8D">
        <w:rPr>
          <w:color w:val="000000" w:themeColor="text1"/>
          <w:lang w:val="en-GB"/>
        </w:rPr>
        <w:t xml:space="preserve"> genes per GWAS locus,</w:t>
      </w:r>
      <w:r w:rsidR="009D72FC" w:rsidRPr="00856B8D">
        <w:rPr>
          <w:color w:val="000000" w:themeColor="text1"/>
          <w:lang w:val="en-GB"/>
        </w:rPr>
        <w:t xml:space="preserve"> several </w:t>
      </w:r>
      <w:r w:rsidRPr="00856B8D">
        <w:rPr>
          <w:color w:val="000000" w:themeColor="text1"/>
          <w:lang w:val="en-GB"/>
        </w:rPr>
        <w:t xml:space="preserve">of these genes in the novel loci (and significantly replicated by the </w:t>
      </w:r>
      <w:proofErr w:type="spellStart"/>
      <w:r w:rsidRPr="00856B8D">
        <w:rPr>
          <w:color w:val="000000" w:themeColor="text1"/>
          <w:lang w:val="en-GB"/>
        </w:rPr>
        <w:t>deCODE</w:t>
      </w:r>
      <w:proofErr w:type="spellEnd"/>
      <w:r w:rsidRPr="00856B8D">
        <w:rPr>
          <w:color w:val="000000" w:themeColor="text1"/>
          <w:lang w:val="en-GB"/>
        </w:rPr>
        <w:t xml:space="preserve"> cohort) are of particular interest, as the genes have functional or previous genetic association</w:t>
      </w:r>
      <w:r w:rsidR="005B7459" w:rsidRPr="00856B8D">
        <w:rPr>
          <w:color w:val="000000" w:themeColor="text1"/>
          <w:lang w:val="en-GB"/>
        </w:rPr>
        <w:t xml:space="preserve"> with</w:t>
      </w:r>
      <w:r w:rsidRPr="00856B8D">
        <w:rPr>
          <w:color w:val="000000" w:themeColor="text1"/>
          <w:lang w:val="en-GB"/>
        </w:rPr>
        <w:t xml:space="preserve"> AD. </w:t>
      </w:r>
      <w:r w:rsidR="009D72FC" w:rsidRPr="00856B8D">
        <w:rPr>
          <w:color w:val="000000" w:themeColor="text1"/>
          <w:lang w:val="en-GB"/>
        </w:rPr>
        <w:t>F</w:t>
      </w:r>
      <w:r w:rsidR="00E4323E" w:rsidRPr="00856B8D">
        <w:rPr>
          <w:color w:val="000000" w:themeColor="text1"/>
          <w:lang w:val="en-GB"/>
        </w:rPr>
        <w:t>or locus 1</w:t>
      </w:r>
      <w:r w:rsidR="000D0C61" w:rsidRPr="00856B8D">
        <w:rPr>
          <w:color w:val="000000" w:themeColor="text1"/>
          <w:lang w:val="en-GB"/>
        </w:rPr>
        <w:t xml:space="preserve"> in </w:t>
      </w:r>
      <w:r w:rsidR="000D0C61" w:rsidRPr="00856B8D">
        <w:rPr>
          <w:b/>
          <w:color w:val="000000" w:themeColor="text1"/>
          <w:lang w:val="en-GB"/>
        </w:rPr>
        <w:t>Supplementary Table 1</w:t>
      </w:r>
      <w:r w:rsidR="00A636FB" w:rsidRPr="00856B8D">
        <w:rPr>
          <w:b/>
          <w:color w:val="000000" w:themeColor="text1"/>
          <w:lang w:val="en-GB"/>
        </w:rPr>
        <w:t>3</w:t>
      </w:r>
      <w:r w:rsidR="00E4323E" w:rsidRPr="00856B8D">
        <w:rPr>
          <w:color w:val="000000" w:themeColor="text1"/>
          <w:lang w:val="en-GB"/>
        </w:rPr>
        <w:t xml:space="preserve">, </w:t>
      </w:r>
      <w:r w:rsidR="00E4323E" w:rsidRPr="00856B8D">
        <w:rPr>
          <w:i/>
          <w:color w:val="000000" w:themeColor="text1"/>
          <w:lang w:val="en-GB"/>
        </w:rPr>
        <w:t xml:space="preserve">ADAMTS4 </w:t>
      </w:r>
      <w:r w:rsidR="00ED1759" w:rsidRPr="00856B8D">
        <w:rPr>
          <w:color w:val="000000" w:themeColor="text1"/>
          <w:lang w:val="en-GB"/>
        </w:rPr>
        <w:t>encodes a protein of the ADAMTS family which ha</w:t>
      </w:r>
      <w:r w:rsidR="000D0C61" w:rsidRPr="00856B8D">
        <w:rPr>
          <w:color w:val="000000" w:themeColor="text1"/>
          <w:lang w:val="en-GB"/>
        </w:rPr>
        <w:t>s</w:t>
      </w:r>
      <w:r w:rsidR="00ED1759" w:rsidRPr="00856B8D">
        <w:rPr>
          <w:color w:val="000000" w:themeColor="text1"/>
          <w:lang w:val="en-GB"/>
        </w:rPr>
        <w:t xml:space="preserve"> a function in neuroplasticity and ha</w:t>
      </w:r>
      <w:r w:rsidR="000D0C61" w:rsidRPr="00856B8D">
        <w:rPr>
          <w:color w:val="000000" w:themeColor="text1"/>
          <w:lang w:val="en-GB"/>
        </w:rPr>
        <w:t>s</w:t>
      </w:r>
      <w:r w:rsidR="00ED1759" w:rsidRPr="00856B8D">
        <w:rPr>
          <w:color w:val="000000" w:themeColor="text1"/>
          <w:lang w:val="en-GB"/>
        </w:rPr>
        <w:t xml:space="preserve"> been extensively studied for </w:t>
      </w:r>
      <w:r w:rsidR="005B7459" w:rsidRPr="00856B8D">
        <w:rPr>
          <w:color w:val="000000" w:themeColor="text1"/>
          <w:lang w:val="en-GB"/>
        </w:rPr>
        <w:t>its</w:t>
      </w:r>
      <w:r w:rsidR="00ED1759" w:rsidRPr="00856B8D">
        <w:rPr>
          <w:color w:val="000000" w:themeColor="text1"/>
          <w:lang w:val="en-GB"/>
        </w:rPr>
        <w:t xml:space="preserve"> role in AD pathogenesis.</w:t>
      </w:r>
      <w:r w:rsidR="00ED1759" w:rsidRPr="00856B8D">
        <w:rPr>
          <w:color w:val="000000" w:themeColor="text1"/>
          <w:lang w:val="en-GB"/>
        </w:rPr>
        <w:fldChar w:fldCharType="begin"/>
      </w:r>
      <w:r w:rsidR="00D00593" w:rsidRPr="00856B8D">
        <w:rPr>
          <w:color w:val="000000" w:themeColor="text1"/>
          <w:lang w:val="en-GB"/>
        </w:rPr>
        <w:instrText xml:space="preserve"> ADDIN EN.CITE &lt;EndNote&gt;&lt;Cite&gt;&lt;Author&gt;Gurses&lt;/Author&gt;&lt;Year&gt;2016&lt;/Year&gt;&lt;RecNum&gt;93&lt;/RecNum&gt;&lt;DisplayText&gt;&lt;style face="superscript"&gt;31&lt;/style&gt;&lt;/DisplayText&gt;&lt;record&gt;&lt;rec-number&gt;93&lt;/rec-number&gt;&lt;foreign-keys&gt;&lt;key app="EN" db-id="555sp2avsrpsrterw5xvwt2j0zvar0vrxx5f" timestamp="1518715266"&gt;93&lt;/key&gt;&lt;/foreign-keys&gt;&lt;ref-type name="Journal Article"&gt;17&lt;/ref-type&gt;&lt;contributors&gt;&lt;authors&gt;&lt;author&gt;Gurses, M. S.&lt;/author&gt;&lt;author&gt;Ural, M. N.&lt;/author&gt;&lt;author&gt;Gulec, M. A.&lt;/author&gt;&lt;author&gt;Akyol, O.&lt;/author&gt;&lt;author&gt;Akyol, S.&lt;/author&gt;&lt;/authors&gt;&lt;/contributors&gt;&lt;auth-address&gt;1Department of Forensic Medicine, School of Medicine, Uludag University, Bursa, Turkey.&amp;#xD;2Department of Medical Biochemistry, Faculty of Medicine, Turgut Ozal University, Ankara, Turkey.&amp;#xD;3Department of Medical Biochemistry, Faculty of Medicine, Hacettepe University, Ankara, Turkey.&amp;#xD;4Department of Medical Biology, Faculty of Medicine, Turgut Ozal University, Ankara, Turkey.&lt;/auth-address&gt;&lt;titles&gt;&lt;title&gt;Pathophysiological Function of ADAMTS Enzymes on Molecular Mechanism of Alzheimer&amp;apos;s Disease&lt;/title&gt;&lt;secondary-title&gt;Aging Dis&lt;/secondary-title&gt;&lt;alt-title&gt;Aging and disease&lt;/alt-title&gt;&lt;/titles&gt;&lt;periodical&gt;&lt;full-title&gt;Aging Dis&lt;/full-title&gt;&lt;abbr-1&gt;Aging and disease&lt;/abbr-1&gt;&lt;/periodical&gt;&lt;alt-periodical&gt;&lt;full-title&gt;Aging Dis&lt;/full-title&gt;&lt;abbr-1&gt;Aging and disease&lt;/abbr-1&gt;&lt;/alt-periodical&gt;&lt;pages&gt;479-90&lt;/pages&gt;&lt;volume&gt;7&lt;/volume&gt;&lt;number&gt;4&lt;/number&gt;&lt;edition&gt;2016/08/06&lt;/edition&gt;&lt;keywords&gt;&lt;keyword&gt;Adam&lt;/keyword&gt;&lt;keyword&gt;Adamts&lt;/keyword&gt;&lt;keyword&gt;Alzheimer&amp;apos;s disease&lt;/keyword&gt;&lt;keyword&gt;matrix metalloproteinases&lt;/keyword&gt;&lt;keyword&gt;neurodegeneration&lt;/keyword&gt;&lt;/keywords&gt;&lt;dates&gt;&lt;year&gt;2016&lt;/year&gt;&lt;pub-dates&gt;&lt;date&gt;Aug&lt;/date&gt;&lt;/pub-dates&gt;&lt;/dates&gt;&lt;isbn&gt;2152-5250 (Print)&amp;#xD;2152-5250&lt;/isbn&gt;&lt;accession-num&gt;27493839&lt;/accession-num&gt;&lt;urls&gt;&lt;/urls&gt;&lt;custom2&gt;Pmc4963191&lt;/custom2&gt;&lt;electronic-resource-num&gt;10.14336/ad.2016.0111&lt;/electronic-resource-num&gt;&lt;remote-database-provider&gt;NLM&lt;/remote-database-provider&gt;&lt;language&gt;eng&lt;/language&gt;&lt;/record&gt;&lt;/Cite&gt;&lt;/EndNote&gt;</w:instrText>
      </w:r>
      <w:r w:rsidR="00ED1759" w:rsidRPr="00856B8D">
        <w:rPr>
          <w:color w:val="000000" w:themeColor="text1"/>
          <w:lang w:val="en-GB"/>
        </w:rPr>
        <w:fldChar w:fldCharType="separate"/>
      </w:r>
      <w:r w:rsidR="00D00593" w:rsidRPr="00856B8D">
        <w:rPr>
          <w:noProof/>
          <w:color w:val="000000" w:themeColor="text1"/>
          <w:vertAlign w:val="superscript"/>
          <w:lang w:val="en-GB"/>
        </w:rPr>
        <w:t>31</w:t>
      </w:r>
      <w:r w:rsidR="00ED1759" w:rsidRPr="00856B8D">
        <w:rPr>
          <w:color w:val="000000" w:themeColor="text1"/>
          <w:lang w:val="en-GB"/>
        </w:rPr>
        <w:fldChar w:fldCharType="end"/>
      </w:r>
      <w:r w:rsidR="00741152" w:rsidRPr="00856B8D">
        <w:rPr>
          <w:color w:val="000000" w:themeColor="text1"/>
          <w:lang w:val="en-GB"/>
        </w:rPr>
        <w:t xml:space="preserve"> For locus </w:t>
      </w:r>
      <w:r w:rsidR="00E90577" w:rsidRPr="00856B8D">
        <w:rPr>
          <w:color w:val="000000" w:themeColor="text1"/>
          <w:lang w:val="en-GB"/>
        </w:rPr>
        <w:t>1</w:t>
      </w:r>
      <w:r w:rsidR="009666AF" w:rsidRPr="00856B8D">
        <w:rPr>
          <w:color w:val="000000" w:themeColor="text1"/>
          <w:lang w:val="en-GB"/>
        </w:rPr>
        <w:t>9,</w:t>
      </w:r>
      <w:r w:rsidR="008711E7" w:rsidRPr="00856B8D">
        <w:rPr>
          <w:color w:val="000000" w:themeColor="text1"/>
          <w:lang w:val="en-GB"/>
        </w:rPr>
        <w:t xml:space="preserve"> the obvious most likely causal gene is </w:t>
      </w:r>
      <w:r w:rsidR="008711E7" w:rsidRPr="00856B8D">
        <w:rPr>
          <w:i/>
          <w:color w:val="000000" w:themeColor="text1"/>
          <w:lang w:val="en-GB"/>
        </w:rPr>
        <w:t xml:space="preserve">ADAM10, </w:t>
      </w:r>
      <w:r w:rsidR="008711E7" w:rsidRPr="00856B8D">
        <w:rPr>
          <w:color w:val="000000" w:themeColor="text1"/>
          <w:lang w:val="en-GB"/>
        </w:rPr>
        <w:t xml:space="preserve">as this gene has been </w:t>
      </w:r>
      <w:r w:rsidR="00BD1625" w:rsidRPr="00856B8D">
        <w:rPr>
          <w:color w:val="000000" w:themeColor="text1"/>
          <w:lang w:val="en-GB"/>
        </w:rPr>
        <w:t xml:space="preserve">associated with AD by </w:t>
      </w:r>
      <w:r w:rsidR="00332DF6" w:rsidRPr="00856B8D">
        <w:rPr>
          <w:color w:val="000000" w:themeColor="text1"/>
          <w:lang w:val="en-GB"/>
        </w:rPr>
        <w:t>research</w:t>
      </w:r>
      <w:r w:rsidR="00BD1625" w:rsidRPr="00856B8D">
        <w:rPr>
          <w:color w:val="000000" w:themeColor="text1"/>
          <w:lang w:val="en-GB"/>
        </w:rPr>
        <w:t xml:space="preserve"> focusing on rare coding variants in </w:t>
      </w:r>
      <w:r w:rsidR="00BD1625" w:rsidRPr="00856B8D">
        <w:rPr>
          <w:i/>
          <w:color w:val="000000" w:themeColor="text1"/>
          <w:lang w:val="en-GB"/>
        </w:rPr>
        <w:t>ADAM10</w:t>
      </w:r>
      <w:r w:rsidR="005B7459" w:rsidRPr="00856B8D">
        <w:rPr>
          <w:color w:val="000000" w:themeColor="text1"/>
          <w:lang w:val="en-GB"/>
        </w:rPr>
        <w:t>.</w:t>
      </w:r>
      <w:r w:rsidR="00332DF6" w:rsidRPr="00856B8D">
        <w:rPr>
          <w:color w:val="000000" w:themeColor="text1"/>
          <w:lang w:val="en-GB"/>
        </w:rPr>
        <w:fldChar w:fldCharType="begin">
          <w:fldData xml:space="preserve">PEVuZE5vdGU+PENpdGU+PEF1dGhvcj5TdWg8L0F1dGhvcj48WWVhcj4yMDEzPC9ZZWFyPjxSZWNO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PEVuZE5vdGU+PENpdGU+PEF1dGhvcj5TdWg8L0F1dGhvcj48WWVhcj4yMDEzPC9ZZWFyPjxSZWNO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332DF6" w:rsidRPr="00856B8D">
        <w:rPr>
          <w:color w:val="000000" w:themeColor="text1"/>
          <w:lang w:val="en-GB"/>
        </w:rPr>
      </w:r>
      <w:r w:rsidR="00332DF6" w:rsidRPr="00856B8D">
        <w:rPr>
          <w:color w:val="000000" w:themeColor="text1"/>
          <w:lang w:val="en-GB"/>
        </w:rPr>
        <w:fldChar w:fldCharType="separate"/>
      </w:r>
      <w:r w:rsidR="00D00593" w:rsidRPr="00856B8D">
        <w:rPr>
          <w:noProof/>
          <w:color w:val="000000" w:themeColor="text1"/>
          <w:vertAlign w:val="superscript"/>
          <w:lang w:val="en-GB"/>
        </w:rPr>
        <w:t>32</w:t>
      </w:r>
      <w:r w:rsidR="00332DF6" w:rsidRPr="00856B8D">
        <w:rPr>
          <w:color w:val="000000" w:themeColor="text1"/>
          <w:lang w:val="en-GB"/>
        </w:rPr>
        <w:fldChar w:fldCharType="end"/>
      </w:r>
      <w:r w:rsidR="00C638D8" w:rsidRPr="00856B8D">
        <w:rPr>
          <w:color w:val="000000" w:themeColor="text1"/>
          <w:lang w:val="en-GB"/>
        </w:rPr>
        <w:t xml:space="preserve"> </w:t>
      </w:r>
      <w:r w:rsidR="008711E7" w:rsidRPr="00856B8D">
        <w:rPr>
          <w:color w:val="000000" w:themeColor="text1"/>
          <w:lang w:val="en-GB"/>
        </w:rPr>
        <w:t>However</w:t>
      </w:r>
      <w:r w:rsidR="005B7459" w:rsidRPr="00856B8D">
        <w:rPr>
          <w:color w:val="000000" w:themeColor="text1"/>
          <w:lang w:val="en-GB"/>
        </w:rPr>
        <w:t>,</w:t>
      </w:r>
      <w:r w:rsidR="008711E7" w:rsidRPr="00856B8D">
        <w:rPr>
          <w:color w:val="000000" w:themeColor="text1"/>
          <w:lang w:val="en-GB"/>
        </w:rPr>
        <w:t xml:space="preserve"> </w:t>
      </w:r>
      <w:r w:rsidR="008711E7" w:rsidRPr="00856B8D">
        <w:rPr>
          <w:color w:val="000000" w:themeColor="text1"/>
          <w:lang w:val="en-GB"/>
        </w:rPr>
        <w:lastRenderedPageBreak/>
        <w:t>this is the first time that</w:t>
      </w:r>
      <w:r w:rsidR="00B1361B" w:rsidRPr="00856B8D">
        <w:rPr>
          <w:color w:val="000000" w:themeColor="text1"/>
          <w:lang w:val="en-GB"/>
        </w:rPr>
        <w:t xml:space="preserve"> this gene is implicated as a common risk factor for AD</w:t>
      </w:r>
      <w:r w:rsidR="002D0331" w:rsidRPr="00856B8D">
        <w:rPr>
          <w:color w:val="000000" w:themeColor="text1"/>
          <w:lang w:val="en-GB"/>
        </w:rPr>
        <w:t xml:space="preserve">, and is supported by the putative causal molecular mechanism observed in dorsolateral prefrontal cortex </w:t>
      </w:r>
      <w:proofErr w:type="spellStart"/>
      <w:r w:rsidR="002D0331" w:rsidRPr="00856B8D">
        <w:rPr>
          <w:color w:val="000000" w:themeColor="text1"/>
          <w:lang w:val="en-GB"/>
        </w:rPr>
        <w:t>eQTL</w:t>
      </w:r>
      <w:proofErr w:type="spellEnd"/>
      <w:r w:rsidR="002D0331" w:rsidRPr="00856B8D">
        <w:rPr>
          <w:color w:val="000000" w:themeColor="text1"/>
          <w:lang w:val="en-GB"/>
        </w:rPr>
        <w:t xml:space="preserve"> and </w:t>
      </w:r>
      <w:proofErr w:type="spellStart"/>
      <w:r w:rsidR="002D0331" w:rsidRPr="00856B8D">
        <w:rPr>
          <w:color w:val="000000" w:themeColor="text1"/>
          <w:lang w:val="en-GB"/>
        </w:rPr>
        <w:t>mQTL</w:t>
      </w:r>
      <w:proofErr w:type="spellEnd"/>
      <w:r w:rsidR="002D0331" w:rsidRPr="00856B8D">
        <w:rPr>
          <w:color w:val="000000" w:themeColor="text1"/>
          <w:lang w:val="en-GB"/>
        </w:rPr>
        <w:t xml:space="preserve"> data (</w:t>
      </w:r>
      <w:r w:rsidR="002D0331" w:rsidRPr="00856B8D">
        <w:rPr>
          <w:b/>
          <w:color w:val="000000" w:themeColor="text1"/>
          <w:lang w:val="en-GB"/>
        </w:rPr>
        <w:t>Supplementary Tables 1</w:t>
      </w:r>
      <w:r w:rsidR="00A636FB" w:rsidRPr="00856B8D">
        <w:rPr>
          <w:b/>
          <w:color w:val="000000" w:themeColor="text1"/>
          <w:lang w:val="en-GB"/>
        </w:rPr>
        <w:t>5</w:t>
      </w:r>
      <w:r w:rsidR="002D0331" w:rsidRPr="00856B8D">
        <w:rPr>
          <w:b/>
          <w:color w:val="000000" w:themeColor="text1"/>
          <w:lang w:val="en-GB"/>
        </w:rPr>
        <w:t xml:space="preserve"> and 1</w:t>
      </w:r>
      <w:r w:rsidR="00A636FB" w:rsidRPr="00856B8D">
        <w:rPr>
          <w:b/>
          <w:color w:val="000000" w:themeColor="text1"/>
          <w:lang w:val="en-GB"/>
        </w:rPr>
        <w:t>6</w:t>
      </w:r>
      <w:r w:rsidR="002D0331" w:rsidRPr="00856B8D">
        <w:rPr>
          <w:color w:val="000000" w:themeColor="text1"/>
          <w:lang w:val="en-GB"/>
        </w:rPr>
        <w:t>) for multiple common SNPs in LD</w:t>
      </w:r>
      <w:r w:rsidR="00B1361B" w:rsidRPr="00856B8D">
        <w:rPr>
          <w:color w:val="000000" w:themeColor="text1"/>
          <w:lang w:val="en-GB"/>
        </w:rPr>
        <w:t xml:space="preserve">. </w:t>
      </w:r>
      <w:r w:rsidR="00E90577" w:rsidRPr="00856B8D">
        <w:rPr>
          <w:color w:val="000000" w:themeColor="text1"/>
          <w:lang w:val="en-GB"/>
        </w:rPr>
        <w:t xml:space="preserve">The </w:t>
      </w:r>
      <w:r w:rsidR="00B1361B" w:rsidRPr="00856B8D">
        <w:rPr>
          <w:color w:val="000000" w:themeColor="text1"/>
          <w:lang w:val="en-GB"/>
        </w:rPr>
        <w:t>lead SNP</w:t>
      </w:r>
      <w:r w:rsidR="00E90577" w:rsidRPr="00856B8D">
        <w:rPr>
          <w:color w:val="000000" w:themeColor="text1"/>
          <w:lang w:val="en-GB"/>
        </w:rPr>
        <w:t xml:space="preserve"> for locus 20 i</w:t>
      </w:r>
      <w:r w:rsidR="00666754" w:rsidRPr="00856B8D">
        <w:rPr>
          <w:color w:val="000000" w:themeColor="text1"/>
          <w:lang w:val="en-GB"/>
        </w:rPr>
        <w:t>s</w:t>
      </w:r>
      <w:r w:rsidR="00B1361B" w:rsidRPr="00856B8D">
        <w:rPr>
          <w:color w:val="000000" w:themeColor="text1"/>
          <w:lang w:val="en-GB"/>
        </w:rPr>
        <w:t xml:space="preserve"> a nonsynonymous variant in exon 1 of</w:t>
      </w:r>
      <w:r w:rsidR="00E90577" w:rsidRPr="00856B8D">
        <w:rPr>
          <w:color w:val="000000" w:themeColor="text1"/>
          <w:lang w:val="en-GB"/>
        </w:rPr>
        <w:t xml:space="preserve"> </w:t>
      </w:r>
      <w:r w:rsidR="00FC2C01" w:rsidRPr="00856B8D">
        <w:rPr>
          <w:i/>
          <w:color w:val="000000" w:themeColor="text1"/>
          <w:lang w:val="en-GB"/>
        </w:rPr>
        <w:t>APH1B</w:t>
      </w:r>
      <w:r w:rsidR="00E90577" w:rsidRPr="00856B8D">
        <w:rPr>
          <w:i/>
          <w:color w:val="000000" w:themeColor="text1"/>
          <w:lang w:val="en-GB"/>
        </w:rPr>
        <w:t>,</w:t>
      </w:r>
      <w:r w:rsidR="00FC2C01" w:rsidRPr="00856B8D">
        <w:rPr>
          <w:i/>
          <w:color w:val="000000" w:themeColor="text1"/>
          <w:lang w:val="en-GB"/>
        </w:rPr>
        <w:t xml:space="preserve"> </w:t>
      </w:r>
      <w:r w:rsidR="00FC2C01" w:rsidRPr="00856B8D">
        <w:rPr>
          <w:color w:val="000000" w:themeColor="text1"/>
          <w:lang w:val="en-GB"/>
        </w:rPr>
        <w:t>which encodes</w:t>
      </w:r>
      <w:r w:rsidR="009C6D20" w:rsidRPr="00856B8D">
        <w:rPr>
          <w:color w:val="000000" w:themeColor="text1"/>
          <w:lang w:val="en-GB"/>
        </w:rPr>
        <w:t xml:space="preserve"> for a protein subunit</w:t>
      </w:r>
      <w:r w:rsidR="00E84345" w:rsidRPr="00856B8D">
        <w:rPr>
          <w:color w:val="000000" w:themeColor="text1"/>
          <w:lang w:val="en-GB"/>
        </w:rPr>
        <w:t xml:space="preserve"> of the </w:t>
      </w:r>
      <w:r w:rsidR="00E84345" w:rsidRPr="00856B8D">
        <w:rPr>
          <w:i/>
          <w:color w:val="000000" w:themeColor="text1"/>
          <w:lang w:val="en-GB"/>
        </w:rPr>
        <w:t>γ</w:t>
      </w:r>
      <w:r w:rsidR="00FC2C01" w:rsidRPr="00856B8D">
        <w:rPr>
          <w:color w:val="000000" w:themeColor="text1"/>
          <w:lang w:val="en-GB"/>
        </w:rPr>
        <w:t xml:space="preserve">-secretase complex cleaving </w:t>
      </w:r>
      <w:r w:rsidR="00FC2C01" w:rsidRPr="00856B8D">
        <w:rPr>
          <w:i/>
          <w:color w:val="000000" w:themeColor="text1"/>
          <w:lang w:val="en-GB"/>
        </w:rPr>
        <w:t>APP.</w:t>
      </w:r>
      <w:r w:rsidR="00397C27" w:rsidRPr="00856B8D">
        <w:rPr>
          <w:color w:val="000000" w:themeColor="text1"/>
          <w:lang w:val="en-GB"/>
        </w:rPr>
        <w:fldChar w:fldCharType="begin"/>
      </w:r>
      <w:r w:rsidR="00D00593" w:rsidRPr="00856B8D">
        <w:rPr>
          <w:color w:val="000000" w:themeColor="text1"/>
          <w:lang w:val="en-GB"/>
        </w:rPr>
        <w:instrText xml:space="preserve"> ADDIN EN.CITE &lt;EndNote&gt;&lt;Cite&gt;&lt;Author&gt;Dries&lt;/Author&gt;&lt;Year&gt;2008&lt;/Year&gt;&lt;RecNum&gt;55&lt;/RecNum&gt;&lt;DisplayText&gt;&lt;style face="superscript"&gt;33&lt;/style&gt;&lt;/DisplayText&gt;&lt;record&gt;&lt;rec-number&gt;55&lt;/rec-number&gt;&lt;foreign-keys&gt;&lt;key app="EN" db-id="555sp2avsrpsrterw5xvwt2j0zvar0vrxx5f" timestamp="1516803100"&gt;55&lt;/key&gt;&lt;/foreign-keys&gt;&lt;ref-type name="Journal Article"&gt;17&lt;/ref-type&gt;&lt;contributors&gt;&lt;authors&gt;&lt;author&gt;Dries, D. R.&lt;/author&gt;&lt;author&gt;Yu, G.&lt;/author&gt;&lt;/authors&gt;&lt;/contributors&gt;&lt;auth-address&gt;Department of Neuroscience, The University of Texas Southwestern Medical Center, Dallas, TX 75390-9111, USA. Daniel.Dries@UTSouthwestern.edu&lt;/auth-address&gt;&lt;titles&gt;&lt;title&gt;Assembly, maturation, and trafficking of the gamma-secretase complex in Alzheimer&amp;apos;s disease&lt;/title&gt;&lt;secondary-title&gt;Curr Alzheimer Res&lt;/secondary-title&gt;&lt;alt-title&gt;Current Alzheimer research&lt;/alt-title&gt;&lt;/titles&gt;&lt;periodical&gt;&lt;full-title&gt;Curr Alzheimer Res&lt;/full-title&gt;&lt;abbr-1&gt;Current Alzheimer research&lt;/abbr-1&gt;&lt;/periodical&gt;&lt;alt-periodical&gt;&lt;full-title&gt;Curr Alzheimer Res&lt;/full-title&gt;&lt;abbr-1&gt;Current Alzheimer research&lt;/abbr-1&gt;&lt;/alt-periodical&gt;&lt;pages&gt;132-46&lt;/pages&gt;&lt;volume&gt;5&lt;/volume&gt;&lt;number&gt;2&lt;/number&gt;&lt;edition&gt;2008/04/09&lt;/edition&gt;&lt;keywords&gt;&lt;keyword&gt;Alzheimer Disease/*enzymology/*genetics&lt;/keyword&gt;&lt;keyword&gt;Amyloid Precursor Protein Secretases/*genetics&lt;/keyword&gt;&lt;keyword&gt;Amyloid beta-Protein Precursor/biosynthesis&lt;/keyword&gt;&lt;keyword&gt;Animals&lt;/keyword&gt;&lt;keyword&gt;Humans&lt;/keyword&gt;&lt;keyword&gt;Peptide Hydrolases/metabolism&lt;/keyword&gt;&lt;keyword&gt;Protein Conformation&lt;/keyword&gt;&lt;/keywords&gt;&lt;dates&gt;&lt;year&gt;2008&lt;/year&gt;&lt;pub-dates&gt;&lt;date&gt;Apr&lt;/date&gt;&lt;/pub-dates&gt;&lt;/dates&gt;&lt;isbn&gt;1567-2050 (Print)&amp;#xD;1567-2050&lt;/isbn&gt;&lt;accession-num&gt;18393798&lt;/accession-num&gt;&lt;urls&gt;&lt;/urls&gt;&lt;custom2&gt;Pmc2474811&lt;/custom2&gt;&lt;custom6&gt;Nihms57544&lt;/custom6&gt;&lt;remote-database-provider&gt;NLM&lt;/remote-database-provider&gt;&lt;language&gt;eng&lt;/language&gt;&lt;/record&gt;&lt;/Cite&gt;&lt;/EndNote&gt;</w:instrText>
      </w:r>
      <w:r w:rsidR="00397C27" w:rsidRPr="00856B8D">
        <w:rPr>
          <w:color w:val="000000" w:themeColor="text1"/>
          <w:lang w:val="en-GB"/>
        </w:rPr>
        <w:fldChar w:fldCharType="separate"/>
      </w:r>
      <w:r w:rsidR="00D00593" w:rsidRPr="00856B8D">
        <w:rPr>
          <w:noProof/>
          <w:color w:val="000000" w:themeColor="text1"/>
          <w:vertAlign w:val="superscript"/>
          <w:lang w:val="en-GB"/>
        </w:rPr>
        <w:t>33</w:t>
      </w:r>
      <w:r w:rsidR="00397C27" w:rsidRPr="00856B8D">
        <w:rPr>
          <w:color w:val="000000" w:themeColor="text1"/>
          <w:lang w:val="en-GB"/>
        </w:rPr>
        <w:fldChar w:fldCharType="end"/>
      </w:r>
      <w:r w:rsidR="00FC2C01" w:rsidRPr="00856B8D">
        <w:rPr>
          <w:i/>
          <w:color w:val="000000" w:themeColor="text1"/>
          <w:lang w:val="en-GB"/>
        </w:rPr>
        <w:t xml:space="preserve"> </w:t>
      </w:r>
      <w:r w:rsidR="0039490E" w:rsidRPr="00856B8D">
        <w:rPr>
          <w:color w:val="000000" w:themeColor="text1"/>
          <w:lang w:val="en-GB"/>
        </w:rPr>
        <w:t xml:space="preserve">A highly promising candidate gene for locus 21 is </w:t>
      </w:r>
      <w:r w:rsidR="0039490E" w:rsidRPr="00856B8D">
        <w:rPr>
          <w:i/>
          <w:color w:val="000000" w:themeColor="text1"/>
          <w:lang w:val="en-GB"/>
        </w:rPr>
        <w:t xml:space="preserve">KAT8, </w:t>
      </w:r>
      <w:r w:rsidR="0039490E" w:rsidRPr="00856B8D">
        <w:rPr>
          <w:color w:val="000000" w:themeColor="text1"/>
          <w:lang w:val="en-GB"/>
        </w:rPr>
        <w:t xml:space="preserve">as the lead SNP of this locus is located within the third intron of </w:t>
      </w:r>
      <w:r w:rsidR="0039490E" w:rsidRPr="00856B8D">
        <w:rPr>
          <w:i/>
          <w:color w:val="000000" w:themeColor="text1"/>
          <w:lang w:val="en-GB"/>
        </w:rPr>
        <w:t>KAT8</w:t>
      </w:r>
      <w:r w:rsidR="00513D32" w:rsidRPr="00856B8D">
        <w:rPr>
          <w:i/>
          <w:color w:val="000000" w:themeColor="text1"/>
          <w:lang w:val="en-GB"/>
        </w:rPr>
        <w:t xml:space="preserve">, </w:t>
      </w:r>
      <w:r w:rsidR="00513D32" w:rsidRPr="00856B8D">
        <w:rPr>
          <w:color w:val="000000" w:themeColor="text1"/>
          <w:lang w:val="en-GB"/>
        </w:rPr>
        <w:t xml:space="preserve">and multiple significant variants within this locus influence the expression or methylation levels of </w:t>
      </w:r>
      <w:r w:rsidR="00513D32" w:rsidRPr="00856B8D">
        <w:rPr>
          <w:i/>
          <w:color w:val="000000" w:themeColor="text1"/>
          <w:lang w:val="en-GB"/>
        </w:rPr>
        <w:t xml:space="preserve">KAT8 </w:t>
      </w:r>
      <w:r w:rsidR="00513D32" w:rsidRPr="00856B8D">
        <w:rPr>
          <w:color w:val="000000" w:themeColor="text1"/>
          <w:lang w:val="en-GB"/>
        </w:rPr>
        <w:t>in multiple brain regions (</w:t>
      </w:r>
      <w:r w:rsidR="00513D32" w:rsidRPr="00856B8D">
        <w:rPr>
          <w:b/>
          <w:color w:val="000000" w:themeColor="text1"/>
          <w:lang w:val="en-GB"/>
        </w:rPr>
        <w:t>Supplementary Ta</w:t>
      </w:r>
      <w:r w:rsidR="00A636FB" w:rsidRPr="00856B8D">
        <w:rPr>
          <w:b/>
          <w:color w:val="000000" w:themeColor="text1"/>
          <w:lang w:val="en-GB"/>
        </w:rPr>
        <w:t>bles 13</w:t>
      </w:r>
      <w:r w:rsidR="004F6F4E" w:rsidRPr="00856B8D">
        <w:rPr>
          <w:b/>
          <w:color w:val="000000" w:themeColor="text1"/>
          <w:lang w:val="en-GB"/>
        </w:rPr>
        <w:t xml:space="preserve"> and</w:t>
      </w:r>
      <w:r w:rsidR="00A636FB" w:rsidRPr="00856B8D">
        <w:rPr>
          <w:b/>
          <w:color w:val="000000" w:themeColor="text1"/>
          <w:lang w:val="en-GB"/>
        </w:rPr>
        <w:t xml:space="preserve"> 16</w:t>
      </w:r>
      <w:r w:rsidR="00513D32" w:rsidRPr="00856B8D">
        <w:rPr>
          <w:color w:val="000000" w:themeColor="text1"/>
          <w:lang w:val="en-GB"/>
        </w:rPr>
        <w:t xml:space="preserve">) including hippocampus. The chromatin modifier </w:t>
      </w:r>
      <w:r w:rsidR="00513D32" w:rsidRPr="00856B8D">
        <w:rPr>
          <w:i/>
          <w:color w:val="000000" w:themeColor="text1"/>
          <w:lang w:val="en-GB"/>
        </w:rPr>
        <w:t xml:space="preserve">KAT8 </w:t>
      </w:r>
      <w:r w:rsidR="00513D32" w:rsidRPr="00856B8D">
        <w:rPr>
          <w:color w:val="000000" w:themeColor="text1"/>
          <w:lang w:val="en-GB"/>
        </w:rPr>
        <w:t xml:space="preserve">is regulated by </w:t>
      </w:r>
      <w:r w:rsidR="00513D32" w:rsidRPr="00856B8D">
        <w:rPr>
          <w:i/>
          <w:color w:val="000000" w:themeColor="text1"/>
          <w:lang w:val="en-GB"/>
        </w:rPr>
        <w:t xml:space="preserve">KANSL1, </w:t>
      </w:r>
      <w:r w:rsidR="00182E64" w:rsidRPr="00856B8D">
        <w:rPr>
          <w:color w:val="000000" w:themeColor="text1"/>
          <w:lang w:val="en-GB"/>
        </w:rPr>
        <w:t>a gene associat</w:t>
      </w:r>
      <w:r w:rsidR="005B7459" w:rsidRPr="00856B8D">
        <w:rPr>
          <w:color w:val="000000" w:themeColor="text1"/>
          <w:lang w:val="en-GB"/>
        </w:rPr>
        <w:t>ed with</w:t>
      </w:r>
      <w:r w:rsidR="00182E64" w:rsidRPr="00856B8D">
        <w:rPr>
          <w:color w:val="000000" w:themeColor="text1"/>
          <w:lang w:val="en-GB"/>
        </w:rPr>
        <w:t xml:space="preserve"> AD in absence of APOE ɛ4. </w:t>
      </w:r>
      <w:r w:rsidR="001600CE" w:rsidRPr="00856B8D">
        <w:rPr>
          <w:color w:val="000000" w:themeColor="text1"/>
          <w:lang w:val="en-GB"/>
        </w:rPr>
        <w:t xml:space="preserve">A study on Parkinson’s disease (PD) reported </w:t>
      </w:r>
      <w:r w:rsidR="001600CE" w:rsidRPr="00856B8D">
        <w:rPr>
          <w:i/>
          <w:color w:val="000000" w:themeColor="text1"/>
          <w:lang w:val="en-GB"/>
        </w:rPr>
        <w:t xml:space="preserve">KAT8 </w:t>
      </w:r>
      <w:r w:rsidR="001600CE" w:rsidRPr="00856B8D">
        <w:rPr>
          <w:color w:val="000000" w:themeColor="text1"/>
          <w:lang w:val="en-GB"/>
        </w:rPr>
        <w:t xml:space="preserve">as potential causal gene based on GWAS and differential gene expression results, implying a putative shared role in neurodegeneration of </w:t>
      </w:r>
      <w:r w:rsidR="001600CE" w:rsidRPr="00856B8D">
        <w:rPr>
          <w:i/>
          <w:color w:val="000000" w:themeColor="text1"/>
          <w:lang w:val="en-GB"/>
        </w:rPr>
        <w:t xml:space="preserve">KAT8 </w:t>
      </w:r>
      <w:r w:rsidR="001600CE" w:rsidRPr="00856B8D">
        <w:rPr>
          <w:color w:val="000000" w:themeColor="text1"/>
          <w:lang w:val="en-GB"/>
        </w:rPr>
        <w:t>in AD and PD.</w:t>
      </w:r>
      <w:r w:rsidR="00CE09DF" w:rsidRPr="00856B8D">
        <w:rPr>
          <w:color w:val="000000" w:themeColor="text1"/>
          <w:lang w:val="en-GB"/>
        </w:rPr>
        <w:fldChar w:fldCharType="begin">
          <w:fldData xml:space="preserve">PEVuZE5vdGU+PENpdGU+PEF1dGhvcj5EdW1pdHJpdTwvQXV0aG9yPjxZZWFyPjIwMTY8L1llYXI+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PEVuZE5vdGU+PENpdGU+PEF1dGhvcj5EdW1pdHJpdTwvQXV0aG9yPjxZZWFyPjIwMTY8L1llYXI+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CE09DF" w:rsidRPr="00856B8D">
        <w:rPr>
          <w:color w:val="000000" w:themeColor="text1"/>
          <w:lang w:val="en-GB"/>
        </w:rPr>
      </w:r>
      <w:r w:rsidR="00CE09DF" w:rsidRPr="00856B8D">
        <w:rPr>
          <w:color w:val="000000" w:themeColor="text1"/>
          <w:lang w:val="en-GB"/>
        </w:rPr>
        <w:fldChar w:fldCharType="separate"/>
      </w:r>
      <w:r w:rsidR="00D00593" w:rsidRPr="00856B8D">
        <w:rPr>
          <w:noProof/>
          <w:color w:val="000000" w:themeColor="text1"/>
          <w:vertAlign w:val="superscript"/>
          <w:lang w:val="en-GB"/>
        </w:rPr>
        <w:t>34</w:t>
      </w:r>
      <w:r w:rsidR="00CE09DF" w:rsidRPr="00856B8D">
        <w:rPr>
          <w:color w:val="000000" w:themeColor="text1"/>
          <w:lang w:val="en-GB"/>
        </w:rPr>
        <w:fldChar w:fldCharType="end"/>
      </w:r>
      <w:r w:rsidR="000526D9" w:rsidRPr="00856B8D">
        <w:rPr>
          <w:color w:val="000000" w:themeColor="text1"/>
          <w:lang w:val="en-GB"/>
        </w:rPr>
        <w:t xml:space="preserve"> Although previously reported functional information on genes can be of great value, it is preferable to consider all implicated genes as putative causal factors to guide potential functional follow-up experiments.</w:t>
      </w:r>
      <w:r w:rsidR="00513D32" w:rsidRPr="00856B8D">
        <w:rPr>
          <w:color w:val="000000" w:themeColor="text1"/>
          <w:lang w:val="en-GB"/>
        </w:rPr>
        <w:t xml:space="preserve"> </w:t>
      </w:r>
      <w:r w:rsidR="00513D32" w:rsidRPr="00856B8D">
        <w:rPr>
          <w:i/>
          <w:color w:val="000000" w:themeColor="text1"/>
          <w:lang w:val="en-GB"/>
        </w:rPr>
        <w:t xml:space="preserve"> </w:t>
      </w:r>
    </w:p>
    <w:p w14:paraId="70B56381" w14:textId="08E5F4C9" w:rsidR="00E86F62" w:rsidRPr="00856B8D" w:rsidRDefault="009C2794" w:rsidP="00BE5CF2">
      <w:pPr>
        <w:spacing w:line="480" w:lineRule="auto"/>
        <w:ind w:firstLine="720"/>
        <w:jc w:val="both"/>
        <w:rPr>
          <w:color w:val="000000" w:themeColor="text1"/>
          <w:lang w:val="en-GB"/>
        </w:rPr>
      </w:pPr>
      <w:r w:rsidRPr="00856B8D">
        <w:rPr>
          <w:color w:val="000000" w:themeColor="text1"/>
          <w:lang w:val="en-GB"/>
        </w:rPr>
        <w:t>We next performed genome-wide gene-based association analysis (GWGAS) using MAGMA</w:t>
      </w:r>
      <w:r w:rsidR="00884D9F" w:rsidRPr="00856B8D">
        <w:rPr>
          <w:color w:val="000000" w:themeColor="text1"/>
          <w:lang w:val="en-GB"/>
        </w:rPr>
        <w:t>.</w:t>
      </w:r>
      <w:r w:rsidR="00884D9F" w:rsidRPr="00856B8D">
        <w:rPr>
          <w:color w:val="000000" w:themeColor="text1"/>
          <w:lang w:val="en-GB"/>
        </w:rPr>
        <w:fldChar w:fldCharType="begin">
          <w:fldData xml:space="preserve">PEVuZE5vdGU+PENpdGU+PEF1dGhvcj5kZSBMZWV1dzwvQXV0aG9yPjxZZWFyPjIwMTU8L1llYXI+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PEVuZE5vdGU+PENpdGU+PEF1dGhvcj5kZSBMZWV1dzwvQXV0aG9yPjxZZWFyPjIwMTU8L1llYXI+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884D9F" w:rsidRPr="00856B8D">
        <w:rPr>
          <w:color w:val="000000" w:themeColor="text1"/>
          <w:lang w:val="en-GB"/>
        </w:rPr>
      </w:r>
      <w:r w:rsidR="00884D9F" w:rsidRPr="00856B8D">
        <w:rPr>
          <w:color w:val="000000" w:themeColor="text1"/>
          <w:lang w:val="en-GB"/>
        </w:rPr>
        <w:fldChar w:fldCharType="separate"/>
      </w:r>
      <w:r w:rsidR="00D00593" w:rsidRPr="00856B8D">
        <w:rPr>
          <w:noProof/>
          <w:color w:val="000000" w:themeColor="text1"/>
          <w:vertAlign w:val="superscript"/>
          <w:lang w:val="en-GB"/>
        </w:rPr>
        <w:t>35</w:t>
      </w:r>
      <w:r w:rsidR="00884D9F" w:rsidRPr="00856B8D">
        <w:rPr>
          <w:color w:val="000000" w:themeColor="text1"/>
          <w:lang w:val="en-GB"/>
        </w:rPr>
        <w:fldChar w:fldCharType="end"/>
      </w:r>
      <w:r w:rsidR="00884D9F" w:rsidRPr="00856B8D">
        <w:rPr>
          <w:color w:val="000000" w:themeColor="text1"/>
          <w:lang w:val="en-GB"/>
        </w:rPr>
        <w:t xml:space="preserve"> This method annotates SNPs to known protein-coding genes to</w:t>
      </w:r>
      <w:r w:rsidRPr="00856B8D">
        <w:rPr>
          <w:color w:val="000000" w:themeColor="text1"/>
          <w:lang w:val="en-GB"/>
        </w:rPr>
        <w:t xml:space="preserve"> estimate aggregate associations based on all SNPs in a gene</w:t>
      </w:r>
      <w:r w:rsidR="00884D9F" w:rsidRPr="00856B8D">
        <w:rPr>
          <w:color w:val="000000" w:themeColor="text1"/>
          <w:lang w:val="en-GB"/>
        </w:rPr>
        <w:t>. It differs from the gene-mapping strategies in FUMA as it provides a statistical gene-based test</w:t>
      </w:r>
      <w:r w:rsidR="009B1BFF" w:rsidRPr="00856B8D">
        <w:rPr>
          <w:color w:val="000000" w:themeColor="text1"/>
          <w:lang w:val="en-GB"/>
        </w:rPr>
        <w:t xml:space="preserve">, </w:t>
      </w:r>
      <w:r w:rsidRPr="00856B8D">
        <w:rPr>
          <w:color w:val="000000" w:themeColor="text1"/>
          <w:lang w:val="en-GB"/>
        </w:rPr>
        <w:t xml:space="preserve">whereas FUMA </w:t>
      </w:r>
      <w:r w:rsidR="00884D9F" w:rsidRPr="00856B8D">
        <w:rPr>
          <w:color w:val="000000" w:themeColor="text1"/>
          <w:lang w:val="en-GB"/>
        </w:rPr>
        <w:t>maps</w:t>
      </w:r>
      <w:r w:rsidRPr="00856B8D">
        <w:rPr>
          <w:color w:val="000000" w:themeColor="text1"/>
          <w:lang w:val="en-GB"/>
        </w:rPr>
        <w:t xml:space="preserve"> individ</w:t>
      </w:r>
      <w:r w:rsidR="009B1BFF" w:rsidRPr="00856B8D">
        <w:rPr>
          <w:color w:val="000000" w:themeColor="text1"/>
          <w:lang w:val="en-GB"/>
        </w:rPr>
        <w:t>ually significant SNPs to genes</w:t>
      </w:r>
      <w:r w:rsidRPr="00856B8D">
        <w:rPr>
          <w:color w:val="000000" w:themeColor="text1"/>
          <w:lang w:val="en-GB"/>
        </w:rPr>
        <w:t xml:space="preserve">. </w:t>
      </w:r>
      <w:r w:rsidR="009B1BFF" w:rsidRPr="00856B8D">
        <w:rPr>
          <w:color w:val="000000" w:themeColor="text1"/>
          <w:lang w:val="en-GB"/>
        </w:rPr>
        <w:t xml:space="preserve">With </w:t>
      </w:r>
      <w:r w:rsidRPr="00856B8D">
        <w:rPr>
          <w:color w:val="000000" w:themeColor="text1"/>
          <w:lang w:val="en-GB"/>
        </w:rPr>
        <w:t>GWGAS</w:t>
      </w:r>
      <w:r w:rsidR="009B1BFF" w:rsidRPr="00856B8D">
        <w:rPr>
          <w:color w:val="000000" w:themeColor="text1"/>
          <w:lang w:val="en-GB"/>
        </w:rPr>
        <w:t>, we</w:t>
      </w:r>
      <w:r w:rsidRPr="00856B8D">
        <w:rPr>
          <w:color w:val="000000" w:themeColor="text1"/>
          <w:lang w:val="en-GB"/>
        </w:rPr>
        <w:t xml:space="preserve"> identified 97 genes</w:t>
      </w:r>
      <w:r w:rsidR="00B26A37" w:rsidRPr="00856B8D">
        <w:rPr>
          <w:color w:val="000000" w:themeColor="text1"/>
          <w:lang w:val="en-GB"/>
        </w:rPr>
        <w:t xml:space="preserve"> that were significantly associated </w:t>
      </w:r>
      <w:r w:rsidR="00812EC6" w:rsidRPr="00856B8D">
        <w:rPr>
          <w:color w:val="000000" w:themeColor="text1"/>
          <w:lang w:val="en-GB"/>
        </w:rPr>
        <w:t>with</w:t>
      </w:r>
      <w:r w:rsidR="00B26A37" w:rsidRPr="00856B8D">
        <w:rPr>
          <w:color w:val="000000" w:themeColor="text1"/>
          <w:lang w:val="en-GB"/>
        </w:rPr>
        <w:t xml:space="preserve"> AD </w:t>
      </w:r>
      <w:r w:rsidRPr="00856B8D">
        <w:rPr>
          <w:color w:val="000000" w:themeColor="text1"/>
          <w:lang w:val="en-GB"/>
        </w:rPr>
        <w:t>(</w:t>
      </w:r>
      <w:r w:rsidRPr="00856B8D">
        <w:rPr>
          <w:b/>
          <w:color w:val="000000" w:themeColor="text1"/>
          <w:lang w:val="en-GB"/>
        </w:rPr>
        <w:t>Supplementary Figure 5; Supplementary Table 1</w:t>
      </w:r>
      <w:r w:rsidR="004F6F4E" w:rsidRPr="00856B8D">
        <w:rPr>
          <w:b/>
          <w:color w:val="000000" w:themeColor="text1"/>
          <w:lang w:val="en-GB"/>
        </w:rPr>
        <w:t>8</w:t>
      </w:r>
      <w:r w:rsidRPr="00856B8D">
        <w:rPr>
          <w:color w:val="000000" w:themeColor="text1"/>
          <w:lang w:val="en-GB"/>
        </w:rPr>
        <w:t>), of which 7</w:t>
      </w:r>
      <w:r w:rsidR="008164FC" w:rsidRPr="00856B8D">
        <w:rPr>
          <w:color w:val="000000" w:themeColor="text1"/>
          <w:lang w:val="en-GB"/>
        </w:rPr>
        <w:t>8</w:t>
      </w:r>
      <w:r w:rsidRPr="00856B8D">
        <w:rPr>
          <w:color w:val="000000" w:themeColor="text1"/>
          <w:lang w:val="en-GB"/>
        </w:rPr>
        <w:t xml:space="preserve"> were also mapped by FUMA </w:t>
      </w:r>
      <w:r w:rsidR="00456835" w:rsidRPr="00856B8D">
        <w:rPr>
          <w:color w:val="000000" w:themeColor="text1"/>
          <w:lang w:val="en-GB"/>
        </w:rPr>
        <w:t>(</w:t>
      </w:r>
      <w:r w:rsidR="00456835" w:rsidRPr="00856B8D">
        <w:rPr>
          <w:b/>
          <w:color w:val="000000" w:themeColor="text1"/>
          <w:lang w:val="en-GB"/>
        </w:rPr>
        <w:t>Figure 4</w:t>
      </w:r>
      <w:r w:rsidRPr="00856B8D">
        <w:rPr>
          <w:b/>
          <w:color w:val="000000" w:themeColor="text1"/>
          <w:lang w:val="en-GB"/>
        </w:rPr>
        <w:t>E</w:t>
      </w:r>
      <w:r w:rsidRPr="00856B8D">
        <w:rPr>
          <w:color w:val="000000" w:themeColor="text1"/>
          <w:lang w:val="en-GB"/>
        </w:rPr>
        <w:t>). In total, 16 genes were implicated by all four strategies (</w:t>
      </w:r>
      <w:r w:rsidR="00946521" w:rsidRPr="00856B8D">
        <w:rPr>
          <w:b/>
          <w:color w:val="000000" w:themeColor="text1"/>
          <w:lang w:val="en-GB"/>
        </w:rPr>
        <w:t>Supplementary Table 1</w:t>
      </w:r>
      <w:r w:rsidR="00C65630" w:rsidRPr="00856B8D">
        <w:rPr>
          <w:b/>
          <w:color w:val="000000" w:themeColor="text1"/>
          <w:lang w:val="en-GB"/>
        </w:rPr>
        <w:t>9</w:t>
      </w:r>
      <w:r w:rsidRPr="00856B8D">
        <w:rPr>
          <w:color w:val="000000" w:themeColor="text1"/>
          <w:lang w:val="en-GB"/>
        </w:rPr>
        <w:t>)</w:t>
      </w:r>
      <w:r w:rsidRPr="00856B8D">
        <w:rPr>
          <w:b/>
          <w:color w:val="000000" w:themeColor="text1"/>
          <w:lang w:val="en-GB"/>
        </w:rPr>
        <w:t xml:space="preserve">, </w:t>
      </w:r>
      <w:r w:rsidRPr="00856B8D">
        <w:rPr>
          <w:color w:val="000000" w:themeColor="text1"/>
          <w:lang w:val="en-GB"/>
        </w:rPr>
        <w:lastRenderedPageBreak/>
        <w:t>of which 7 genes (</w:t>
      </w:r>
      <w:r w:rsidRPr="00856B8D">
        <w:rPr>
          <w:i/>
          <w:color w:val="000000" w:themeColor="text1"/>
          <w:lang w:val="en-GB"/>
        </w:rPr>
        <w:t xml:space="preserve">HLA-DRA, HLA-DRB1, PTK2B, CLU, MS4A3, SCIMP </w:t>
      </w:r>
      <w:r w:rsidRPr="00856B8D">
        <w:rPr>
          <w:color w:val="000000" w:themeColor="text1"/>
          <w:lang w:val="en-GB"/>
        </w:rPr>
        <w:t>and</w:t>
      </w:r>
      <w:r w:rsidRPr="00856B8D">
        <w:rPr>
          <w:i/>
          <w:color w:val="000000" w:themeColor="text1"/>
          <w:lang w:val="en-GB"/>
        </w:rPr>
        <w:t xml:space="preserve"> RABEP1</w:t>
      </w:r>
      <w:r w:rsidRPr="00856B8D">
        <w:rPr>
          <w:color w:val="000000" w:themeColor="text1"/>
          <w:lang w:val="en-GB"/>
        </w:rPr>
        <w:t xml:space="preserve">) are not located in the </w:t>
      </w:r>
      <w:r w:rsidRPr="00856B8D">
        <w:rPr>
          <w:i/>
          <w:color w:val="000000" w:themeColor="text1"/>
          <w:lang w:val="en-GB"/>
        </w:rPr>
        <w:t>APOE</w:t>
      </w:r>
      <w:r w:rsidR="009B1BFF" w:rsidRPr="00856B8D">
        <w:rPr>
          <w:color w:val="000000" w:themeColor="text1"/>
          <w:lang w:val="en-GB"/>
        </w:rPr>
        <w:t>-locus, and therefore of high interest for further investigation.</w:t>
      </w:r>
      <w:r w:rsidRPr="00856B8D">
        <w:rPr>
          <w:color w:val="000000" w:themeColor="text1"/>
          <w:lang w:val="en-GB"/>
        </w:rPr>
        <w:t xml:space="preserve"> </w:t>
      </w:r>
    </w:p>
    <w:p w14:paraId="4BD48854" w14:textId="77777777" w:rsidR="005919A1" w:rsidRPr="00856B8D" w:rsidRDefault="005919A1" w:rsidP="00BE5CF2">
      <w:pPr>
        <w:spacing w:line="480" w:lineRule="auto"/>
        <w:jc w:val="both"/>
        <w:rPr>
          <w:color w:val="000000" w:themeColor="text1"/>
          <w:lang w:val="en-GB"/>
        </w:rPr>
      </w:pPr>
    </w:p>
    <w:p w14:paraId="12033E53" w14:textId="77777777" w:rsidR="005919A1" w:rsidRPr="00856B8D" w:rsidRDefault="005919A1" w:rsidP="00BE5CF2">
      <w:pPr>
        <w:spacing w:line="480" w:lineRule="auto"/>
        <w:jc w:val="both"/>
        <w:rPr>
          <w:i/>
          <w:color w:val="000000" w:themeColor="text1"/>
          <w:lang w:val="en-GB"/>
        </w:rPr>
      </w:pPr>
      <w:r w:rsidRPr="00856B8D">
        <w:rPr>
          <w:i/>
          <w:color w:val="000000" w:themeColor="text1"/>
          <w:lang w:val="en-GB"/>
        </w:rPr>
        <w:t>Gene-sets implicated in AD and AD-by-proxy</w:t>
      </w:r>
    </w:p>
    <w:p w14:paraId="79B75295" w14:textId="200D3A6B" w:rsidR="00E86F62" w:rsidRPr="00856B8D" w:rsidRDefault="009C2794" w:rsidP="00BE5CF2">
      <w:pPr>
        <w:spacing w:line="480" w:lineRule="auto"/>
        <w:jc w:val="both"/>
        <w:rPr>
          <w:color w:val="000000" w:themeColor="text1"/>
          <w:lang w:val="en-GB"/>
        </w:rPr>
      </w:pPr>
      <w:r w:rsidRPr="00856B8D">
        <w:rPr>
          <w:color w:val="000000" w:themeColor="text1"/>
          <w:lang w:val="en-GB"/>
        </w:rPr>
        <w:t>Using the gene-based P-values, we perfo</w:t>
      </w:r>
      <w:r w:rsidR="009B1BFF" w:rsidRPr="00856B8D">
        <w:rPr>
          <w:color w:val="000000" w:themeColor="text1"/>
          <w:lang w:val="en-GB"/>
        </w:rPr>
        <w:t>r</w:t>
      </w:r>
      <w:r w:rsidRPr="00856B8D">
        <w:rPr>
          <w:color w:val="000000" w:themeColor="text1"/>
          <w:lang w:val="en-GB"/>
        </w:rPr>
        <w:t>med gene-se</w:t>
      </w:r>
      <w:r w:rsidR="009B1BFF" w:rsidRPr="00856B8D">
        <w:rPr>
          <w:color w:val="000000" w:themeColor="text1"/>
          <w:lang w:val="en-GB"/>
        </w:rPr>
        <w:t>t analysis for 6,994</w:t>
      </w:r>
      <w:r w:rsidRPr="00856B8D">
        <w:rPr>
          <w:color w:val="000000" w:themeColor="text1"/>
          <w:lang w:val="en-GB"/>
        </w:rPr>
        <w:t xml:space="preserve"> </w:t>
      </w:r>
      <w:r w:rsidR="009B1BFF" w:rsidRPr="00856B8D">
        <w:rPr>
          <w:color w:val="000000" w:themeColor="text1"/>
          <w:lang w:val="en-GB"/>
        </w:rPr>
        <w:t>biological</w:t>
      </w:r>
      <w:r w:rsidR="005B7459" w:rsidRPr="00856B8D">
        <w:rPr>
          <w:color w:val="000000" w:themeColor="text1"/>
          <w:lang w:val="en-GB"/>
        </w:rPr>
        <w:t xml:space="preserve"> </w:t>
      </w:r>
      <w:r w:rsidR="009B1BFF" w:rsidRPr="00856B8D">
        <w:rPr>
          <w:color w:val="000000" w:themeColor="text1"/>
          <w:lang w:val="en-GB"/>
        </w:rPr>
        <w:t>pathway-based gene-sets, 53</w:t>
      </w:r>
      <w:r w:rsidRPr="00856B8D">
        <w:rPr>
          <w:color w:val="000000" w:themeColor="text1"/>
          <w:lang w:val="en-GB"/>
        </w:rPr>
        <w:t xml:space="preserve"> tissue e</w:t>
      </w:r>
      <w:r w:rsidR="009B1BFF" w:rsidRPr="00856B8D">
        <w:rPr>
          <w:color w:val="000000" w:themeColor="text1"/>
          <w:lang w:val="en-GB"/>
        </w:rPr>
        <w:t>xpression-based gene-sets and 39</w:t>
      </w:r>
      <w:r w:rsidR="00666754" w:rsidRPr="00856B8D">
        <w:rPr>
          <w:color w:val="000000" w:themeColor="text1"/>
          <w:lang w:val="en-GB"/>
        </w:rPr>
        <w:t xml:space="preserve"> brain</w:t>
      </w:r>
      <w:r w:rsidR="009C6D20" w:rsidRPr="00856B8D">
        <w:rPr>
          <w:color w:val="000000" w:themeColor="text1"/>
          <w:lang w:val="en-GB"/>
        </w:rPr>
        <w:t xml:space="preserve"> single-</w:t>
      </w:r>
      <w:r w:rsidR="005B7459" w:rsidRPr="00856B8D">
        <w:rPr>
          <w:color w:val="000000" w:themeColor="text1"/>
          <w:lang w:val="en-GB"/>
        </w:rPr>
        <w:t>cell expression-</w:t>
      </w:r>
      <w:r w:rsidRPr="00856B8D">
        <w:rPr>
          <w:color w:val="000000" w:themeColor="text1"/>
          <w:lang w:val="en-GB"/>
        </w:rPr>
        <w:t>based gene-sets</w:t>
      </w:r>
      <w:r w:rsidR="009B1BFF" w:rsidRPr="00856B8D">
        <w:rPr>
          <w:color w:val="000000" w:themeColor="text1"/>
          <w:lang w:val="en-GB"/>
        </w:rPr>
        <w:t xml:space="preserve"> (24 derived from mouse data and 15 derived from human data)</w:t>
      </w:r>
      <w:r w:rsidR="009C6D20" w:rsidRPr="00856B8D">
        <w:rPr>
          <w:color w:val="000000" w:themeColor="text1"/>
          <w:lang w:val="en-GB"/>
        </w:rPr>
        <w:t>. We found four</w:t>
      </w:r>
      <w:r w:rsidRPr="00856B8D">
        <w:rPr>
          <w:color w:val="000000" w:themeColor="text1"/>
          <w:lang w:val="en-GB"/>
        </w:rPr>
        <w:t xml:space="preserve"> Gene Ontology</w:t>
      </w:r>
      <w:r w:rsidRPr="00856B8D">
        <w:rPr>
          <w:color w:val="000000" w:themeColor="text1"/>
          <w:vertAlign w:val="superscript"/>
          <w:lang w:val="en-GB"/>
        </w:rPr>
        <w:t>19</w:t>
      </w:r>
      <w:r w:rsidRPr="00856B8D">
        <w:rPr>
          <w:color w:val="000000" w:themeColor="text1"/>
          <w:lang w:val="en-GB"/>
        </w:rPr>
        <w:t xml:space="preserve"> gene-sets that were significantly associated with AD risk: </w:t>
      </w:r>
      <w:r w:rsidRPr="00856B8D">
        <w:rPr>
          <w:i/>
          <w:color w:val="000000" w:themeColor="text1"/>
          <w:lang w:val="en-GB"/>
        </w:rPr>
        <w:t xml:space="preserve">Protein lipid complex </w:t>
      </w:r>
      <w:r w:rsidRPr="00856B8D">
        <w:rPr>
          <w:color w:val="000000" w:themeColor="text1"/>
          <w:lang w:val="en-GB"/>
        </w:rPr>
        <w:t>(</w:t>
      </w:r>
      <w:r w:rsidRPr="00856B8D">
        <w:rPr>
          <w:i/>
          <w:color w:val="000000" w:themeColor="text1"/>
          <w:lang w:val="en-GB"/>
        </w:rPr>
        <w:t>P</w:t>
      </w:r>
      <w:r w:rsidRPr="00856B8D">
        <w:rPr>
          <w:color w:val="000000" w:themeColor="text1"/>
          <w:lang w:val="en-GB"/>
        </w:rPr>
        <w:t>=3.93×10</w:t>
      </w:r>
      <w:r w:rsidRPr="00856B8D">
        <w:rPr>
          <w:color w:val="000000" w:themeColor="text1"/>
          <w:vertAlign w:val="superscript"/>
          <w:lang w:val="en-GB"/>
        </w:rPr>
        <w:t>-10</w:t>
      </w:r>
      <w:r w:rsidRPr="00856B8D">
        <w:rPr>
          <w:color w:val="000000" w:themeColor="text1"/>
          <w:lang w:val="en-GB"/>
        </w:rPr>
        <w:t xml:space="preserve">), </w:t>
      </w:r>
      <w:r w:rsidRPr="00856B8D">
        <w:rPr>
          <w:i/>
          <w:color w:val="000000" w:themeColor="text1"/>
          <w:lang w:val="en-GB"/>
        </w:rPr>
        <w:t xml:space="preserve">Regulation of amyloid precursor protein catabolic process </w:t>
      </w:r>
      <w:r w:rsidRPr="00856B8D">
        <w:rPr>
          <w:color w:val="000000" w:themeColor="text1"/>
          <w:lang w:val="en-GB"/>
        </w:rPr>
        <w:t>(</w:t>
      </w:r>
      <w:r w:rsidRPr="00856B8D">
        <w:rPr>
          <w:i/>
          <w:color w:val="000000" w:themeColor="text1"/>
          <w:lang w:val="en-GB"/>
        </w:rPr>
        <w:t>P</w:t>
      </w:r>
      <w:r w:rsidRPr="00856B8D">
        <w:rPr>
          <w:color w:val="000000" w:themeColor="text1"/>
          <w:lang w:val="en-GB"/>
        </w:rPr>
        <w:t>=8.16×10</w:t>
      </w:r>
      <w:r w:rsidRPr="00856B8D">
        <w:rPr>
          <w:color w:val="000000" w:themeColor="text1"/>
          <w:vertAlign w:val="superscript"/>
          <w:lang w:val="en-GB"/>
        </w:rPr>
        <w:t>-09</w:t>
      </w:r>
      <w:r w:rsidRPr="00856B8D">
        <w:rPr>
          <w:color w:val="000000" w:themeColor="text1"/>
          <w:lang w:val="en-GB"/>
        </w:rPr>
        <w:t>)</w:t>
      </w:r>
      <w:r w:rsidR="00F56C72" w:rsidRPr="00856B8D">
        <w:rPr>
          <w:color w:val="000000" w:themeColor="text1"/>
          <w:lang w:val="en-GB"/>
        </w:rPr>
        <w:t>,</w:t>
      </w:r>
      <w:r w:rsidRPr="00856B8D">
        <w:rPr>
          <w:color w:val="000000" w:themeColor="text1"/>
          <w:lang w:val="en-GB"/>
        </w:rPr>
        <w:t xml:space="preserve"> </w:t>
      </w:r>
      <w:r w:rsidRPr="00856B8D">
        <w:rPr>
          <w:i/>
          <w:color w:val="000000" w:themeColor="text1"/>
          <w:lang w:val="en-GB"/>
        </w:rPr>
        <w:t xml:space="preserve">High density lipoprotein particle </w:t>
      </w:r>
      <w:r w:rsidRPr="00856B8D">
        <w:rPr>
          <w:color w:val="000000" w:themeColor="text1"/>
          <w:lang w:val="en-GB"/>
        </w:rPr>
        <w:t>(</w:t>
      </w:r>
      <w:r w:rsidRPr="00856B8D">
        <w:rPr>
          <w:i/>
          <w:color w:val="000000" w:themeColor="text1"/>
          <w:lang w:val="en-GB"/>
        </w:rPr>
        <w:t>P</w:t>
      </w:r>
      <w:r w:rsidRPr="00856B8D">
        <w:rPr>
          <w:color w:val="000000" w:themeColor="text1"/>
          <w:lang w:val="en-GB"/>
        </w:rPr>
        <w:t>=7.81x10</w:t>
      </w:r>
      <w:r w:rsidRPr="00856B8D">
        <w:rPr>
          <w:color w:val="000000" w:themeColor="text1"/>
          <w:vertAlign w:val="superscript"/>
          <w:lang w:val="en-GB"/>
        </w:rPr>
        <w:t>-8</w:t>
      </w:r>
      <w:r w:rsidRPr="00856B8D">
        <w:rPr>
          <w:color w:val="000000" w:themeColor="text1"/>
          <w:lang w:val="en-GB"/>
        </w:rPr>
        <w:t>)</w:t>
      </w:r>
      <w:r w:rsidR="00F56C72" w:rsidRPr="00856B8D">
        <w:rPr>
          <w:color w:val="000000" w:themeColor="text1"/>
          <w:lang w:val="en-GB"/>
        </w:rPr>
        <w:t>,</w:t>
      </w:r>
      <w:r w:rsidRPr="00856B8D">
        <w:rPr>
          <w:color w:val="000000" w:themeColor="text1"/>
          <w:lang w:val="en-GB"/>
        </w:rPr>
        <w:t xml:space="preserve"> and </w:t>
      </w:r>
      <w:r w:rsidRPr="00856B8D">
        <w:rPr>
          <w:i/>
          <w:color w:val="000000" w:themeColor="text1"/>
          <w:lang w:val="en-GB"/>
        </w:rPr>
        <w:t xml:space="preserve">Protein lipid complex assembly </w:t>
      </w:r>
      <w:r w:rsidRPr="00856B8D">
        <w:rPr>
          <w:color w:val="000000" w:themeColor="text1"/>
          <w:lang w:val="en-GB"/>
        </w:rPr>
        <w:t>(</w:t>
      </w:r>
      <w:r w:rsidRPr="00856B8D">
        <w:rPr>
          <w:i/>
          <w:color w:val="000000" w:themeColor="text1"/>
          <w:lang w:val="en-GB"/>
        </w:rPr>
        <w:t>P</w:t>
      </w:r>
      <w:r w:rsidRPr="00856B8D">
        <w:rPr>
          <w:color w:val="000000" w:themeColor="text1"/>
          <w:lang w:val="en-GB"/>
        </w:rPr>
        <w:t>=7.96×10</w:t>
      </w:r>
      <w:r w:rsidRPr="00856B8D">
        <w:rPr>
          <w:color w:val="000000" w:themeColor="text1"/>
          <w:vertAlign w:val="superscript"/>
          <w:lang w:val="en-GB"/>
        </w:rPr>
        <w:t>-7</w:t>
      </w:r>
      <w:r w:rsidRPr="00856B8D">
        <w:rPr>
          <w:color w:val="000000" w:themeColor="text1"/>
          <w:lang w:val="en-GB"/>
        </w:rPr>
        <w:t xml:space="preserve">) </w:t>
      </w:r>
      <w:r w:rsidRPr="00856B8D">
        <w:rPr>
          <w:b/>
          <w:color w:val="000000" w:themeColor="text1"/>
          <w:lang w:val="en-GB"/>
        </w:rPr>
        <w:t>(Fi</w:t>
      </w:r>
      <w:r w:rsidR="00456835" w:rsidRPr="00856B8D">
        <w:rPr>
          <w:b/>
          <w:color w:val="000000" w:themeColor="text1"/>
          <w:lang w:val="en-GB"/>
        </w:rPr>
        <w:t>gure 4</w:t>
      </w:r>
      <w:r w:rsidR="00C65630" w:rsidRPr="00856B8D">
        <w:rPr>
          <w:b/>
          <w:color w:val="000000" w:themeColor="text1"/>
          <w:lang w:val="en-GB"/>
        </w:rPr>
        <w:t>A; Supplementary Tables 20</w:t>
      </w:r>
      <w:r w:rsidR="00946521" w:rsidRPr="00856B8D">
        <w:rPr>
          <w:b/>
          <w:color w:val="000000" w:themeColor="text1"/>
          <w:lang w:val="en-GB"/>
        </w:rPr>
        <w:t xml:space="preserve"> and </w:t>
      </w:r>
      <w:r w:rsidR="00C65630" w:rsidRPr="00856B8D">
        <w:rPr>
          <w:b/>
          <w:color w:val="000000" w:themeColor="text1"/>
          <w:lang w:val="en-GB"/>
        </w:rPr>
        <w:t>21</w:t>
      </w:r>
      <w:r w:rsidRPr="00856B8D">
        <w:rPr>
          <w:b/>
          <w:color w:val="000000" w:themeColor="text1"/>
          <w:lang w:val="en-GB"/>
        </w:rPr>
        <w:t>)</w:t>
      </w:r>
      <w:r w:rsidRPr="00856B8D">
        <w:rPr>
          <w:color w:val="000000" w:themeColor="text1"/>
          <w:lang w:val="en-GB"/>
        </w:rPr>
        <w:t>. Conditional analysis on</w:t>
      </w:r>
      <w:r w:rsidR="00666754" w:rsidRPr="00856B8D">
        <w:rPr>
          <w:color w:val="000000" w:themeColor="text1"/>
          <w:lang w:val="en-GB"/>
        </w:rPr>
        <w:t xml:space="preserve"> the</w:t>
      </w:r>
      <w:r w:rsidRPr="00856B8D">
        <w:rPr>
          <w:color w:val="000000" w:themeColor="text1"/>
          <w:lang w:val="en-GB"/>
        </w:rPr>
        <w:t xml:space="preserve"> </w:t>
      </w:r>
      <w:r w:rsidRPr="00856B8D">
        <w:rPr>
          <w:i/>
          <w:color w:val="000000" w:themeColor="text1"/>
          <w:lang w:val="en-GB"/>
        </w:rPr>
        <w:t xml:space="preserve">APOE </w:t>
      </w:r>
      <w:r w:rsidRPr="00856B8D">
        <w:rPr>
          <w:color w:val="000000" w:themeColor="text1"/>
          <w:lang w:val="en-GB"/>
        </w:rPr>
        <w:t>locus showed</w:t>
      </w:r>
      <w:r w:rsidR="009B1BFF" w:rsidRPr="00856B8D">
        <w:rPr>
          <w:color w:val="000000" w:themeColor="text1"/>
          <w:lang w:val="en-GB"/>
        </w:rPr>
        <w:t xml:space="preserve"> associations with AD for these four gene-sets independent of the effect of </w:t>
      </w:r>
      <w:r w:rsidR="009B1BFF" w:rsidRPr="00856B8D">
        <w:rPr>
          <w:i/>
          <w:color w:val="000000" w:themeColor="text1"/>
          <w:lang w:val="en-GB"/>
        </w:rPr>
        <w:t>APOE</w:t>
      </w:r>
      <w:r w:rsidR="009B1BFF" w:rsidRPr="00856B8D">
        <w:rPr>
          <w:color w:val="000000" w:themeColor="text1"/>
          <w:lang w:val="en-GB"/>
        </w:rPr>
        <w:t xml:space="preserve">, as they </w:t>
      </w:r>
      <w:r w:rsidR="003A3DEE" w:rsidRPr="00856B8D">
        <w:rPr>
          <w:color w:val="000000" w:themeColor="text1"/>
          <w:lang w:val="en-GB"/>
        </w:rPr>
        <w:t>remained significantly associated (</w:t>
      </w:r>
      <w:r w:rsidR="003A3DEE" w:rsidRPr="00856B8D">
        <w:rPr>
          <w:i/>
          <w:color w:val="000000" w:themeColor="text1"/>
          <w:lang w:val="en-GB"/>
        </w:rPr>
        <w:t>P</w:t>
      </w:r>
      <w:r w:rsidR="003A3DEE" w:rsidRPr="00856B8D">
        <w:rPr>
          <w:color w:val="000000" w:themeColor="text1"/>
          <w:lang w:val="en-GB"/>
        </w:rPr>
        <w:t xml:space="preserve">&lt;0.0125), </w:t>
      </w:r>
      <w:r w:rsidR="00142A33" w:rsidRPr="00856B8D">
        <w:rPr>
          <w:color w:val="000000" w:themeColor="text1"/>
          <w:lang w:val="en-GB"/>
        </w:rPr>
        <w:t>though somewhat decreased in strength</w:t>
      </w:r>
      <w:r w:rsidR="003A3DEE" w:rsidRPr="00856B8D">
        <w:rPr>
          <w:color w:val="000000" w:themeColor="text1"/>
          <w:lang w:val="en-GB"/>
        </w:rPr>
        <w:t xml:space="preserve">, suggesting that </w:t>
      </w:r>
      <w:r w:rsidR="003A3DEE" w:rsidRPr="00856B8D">
        <w:rPr>
          <w:i/>
          <w:color w:val="000000" w:themeColor="text1"/>
          <w:lang w:val="en-GB"/>
        </w:rPr>
        <w:t xml:space="preserve">APOE </w:t>
      </w:r>
      <w:r w:rsidR="003A3DEE" w:rsidRPr="00856B8D">
        <w:rPr>
          <w:color w:val="000000" w:themeColor="text1"/>
          <w:lang w:val="en-GB"/>
        </w:rPr>
        <w:t>is contributing a substantial part to the association signa</w:t>
      </w:r>
      <w:r w:rsidR="00324165" w:rsidRPr="00856B8D">
        <w:rPr>
          <w:color w:val="000000" w:themeColor="text1"/>
          <w:lang w:val="en-GB"/>
        </w:rPr>
        <w:t>l</w:t>
      </w:r>
      <w:r w:rsidR="005919A1" w:rsidRPr="00856B8D">
        <w:rPr>
          <w:color w:val="000000" w:themeColor="text1"/>
          <w:lang w:val="en-GB"/>
        </w:rPr>
        <w:t xml:space="preserve"> but does not completely drive the </w:t>
      </w:r>
      <w:r w:rsidR="00EB7860" w:rsidRPr="00856B8D">
        <w:rPr>
          <w:color w:val="000000" w:themeColor="text1"/>
          <w:lang w:val="en-GB"/>
        </w:rPr>
        <w:t>effect</w:t>
      </w:r>
      <w:r w:rsidR="005919A1" w:rsidRPr="00856B8D">
        <w:rPr>
          <w:color w:val="000000" w:themeColor="text1"/>
          <w:lang w:val="en-GB"/>
        </w:rPr>
        <w:t>. T</w:t>
      </w:r>
      <w:r w:rsidR="00324165" w:rsidRPr="00856B8D">
        <w:rPr>
          <w:color w:val="000000" w:themeColor="text1"/>
          <w:lang w:val="en-GB"/>
        </w:rPr>
        <w:t xml:space="preserve">here was overlap between </w:t>
      </w:r>
      <w:r w:rsidR="003A3DEE" w:rsidRPr="00856B8D">
        <w:rPr>
          <w:color w:val="000000" w:themeColor="text1"/>
          <w:lang w:val="en-GB"/>
        </w:rPr>
        <w:t xml:space="preserve">genes included </w:t>
      </w:r>
      <w:r w:rsidR="00324165" w:rsidRPr="00856B8D">
        <w:rPr>
          <w:color w:val="000000" w:themeColor="text1"/>
          <w:lang w:val="en-GB"/>
        </w:rPr>
        <w:t xml:space="preserve">in </w:t>
      </w:r>
      <w:r w:rsidR="00436308" w:rsidRPr="00856B8D">
        <w:rPr>
          <w:color w:val="000000" w:themeColor="text1"/>
          <w:lang w:val="en-GB"/>
        </w:rPr>
        <w:t>the four</w:t>
      </w:r>
      <w:r w:rsidR="003A3DEE" w:rsidRPr="00856B8D">
        <w:rPr>
          <w:color w:val="000000" w:themeColor="text1"/>
          <w:lang w:val="en-GB"/>
        </w:rPr>
        <w:t xml:space="preserve"> gene-sets,</w:t>
      </w:r>
      <w:r w:rsidR="005919A1" w:rsidRPr="00856B8D">
        <w:rPr>
          <w:color w:val="000000" w:themeColor="text1"/>
          <w:lang w:val="en-GB"/>
        </w:rPr>
        <w:t xml:space="preserve"> and</w:t>
      </w:r>
      <w:r w:rsidR="003A3DEE" w:rsidRPr="00856B8D">
        <w:rPr>
          <w:color w:val="000000" w:themeColor="text1"/>
          <w:lang w:val="en-GB"/>
        </w:rPr>
        <w:t xml:space="preserve"> conditioning on each significant gene-set association showed that </w:t>
      </w:r>
      <w:r w:rsidR="00436308" w:rsidRPr="00856B8D">
        <w:rPr>
          <w:color w:val="000000" w:themeColor="text1"/>
          <w:lang w:val="en-GB"/>
        </w:rPr>
        <w:t>three</w:t>
      </w:r>
      <w:r w:rsidR="003A3DEE" w:rsidRPr="00856B8D">
        <w:rPr>
          <w:color w:val="000000" w:themeColor="text1"/>
          <w:lang w:val="en-GB"/>
        </w:rPr>
        <w:t xml:space="preserve"> gene-sets were associated with AD independently of each other</w:t>
      </w:r>
      <w:r w:rsidRPr="00856B8D">
        <w:rPr>
          <w:color w:val="000000" w:themeColor="text1"/>
          <w:lang w:val="en-GB"/>
        </w:rPr>
        <w:t xml:space="preserve"> (</w:t>
      </w:r>
      <w:r w:rsidR="00946521" w:rsidRPr="00856B8D">
        <w:rPr>
          <w:b/>
          <w:color w:val="000000" w:themeColor="text1"/>
          <w:lang w:val="en-GB"/>
        </w:rPr>
        <w:t>Supplementary Table</w:t>
      </w:r>
      <w:r w:rsidR="00436308" w:rsidRPr="00856B8D">
        <w:rPr>
          <w:b/>
          <w:color w:val="000000" w:themeColor="text1"/>
          <w:lang w:val="en-GB"/>
        </w:rPr>
        <w:t>s</w:t>
      </w:r>
      <w:r w:rsidR="00C65630" w:rsidRPr="00856B8D">
        <w:rPr>
          <w:b/>
          <w:color w:val="000000" w:themeColor="text1"/>
          <w:lang w:val="en-GB"/>
        </w:rPr>
        <w:t xml:space="preserve"> 20</w:t>
      </w:r>
      <w:r w:rsidR="00946521" w:rsidRPr="00856B8D">
        <w:rPr>
          <w:b/>
          <w:color w:val="000000" w:themeColor="text1"/>
          <w:lang w:val="en-GB"/>
        </w:rPr>
        <w:t xml:space="preserve"> and </w:t>
      </w:r>
      <w:r w:rsidR="00E61089" w:rsidRPr="00856B8D">
        <w:rPr>
          <w:b/>
          <w:color w:val="000000" w:themeColor="text1"/>
          <w:lang w:val="en-GB"/>
        </w:rPr>
        <w:t>2</w:t>
      </w:r>
      <w:r w:rsidR="00C65630" w:rsidRPr="00856B8D">
        <w:rPr>
          <w:b/>
          <w:color w:val="000000" w:themeColor="text1"/>
          <w:lang w:val="en-GB"/>
        </w:rPr>
        <w:t>1</w:t>
      </w:r>
      <w:r w:rsidRPr="00856B8D">
        <w:rPr>
          <w:color w:val="000000" w:themeColor="text1"/>
          <w:lang w:val="en-GB"/>
        </w:rPr>
        <w:t>).</w:t>
      </w:r>
      <w:bookmarkStart w:id="1" w:name="_gjdgxs" w:colFirst="0" w:colLast="0"/>
      <w:bookmarkEnd w:id="1"/>
      <w:r w:rsidR="005919A1" w:rsidRPr="00856B8D">
        <w:rPr>
          <w:color w:val="000000" w:themeColor="text1"/>
          <w:lang w:val="en-GB"/>
        </w:rPr>
        <w:t xml:space="preserve"> A</w:t>
      </w:r>
      <w:r w:rsidRPr="00856B8D">
        <w:rPr>
          <w:color w:val="000000" w:themeColor="text1"/>
          <w:lang w:val="en-GB"/>
        </w:rPr>
        <w:t xml:space="preserve">ll 25 genes of the </w:t>
      </w:r>
      <w:proofErr w:type="gramStart"/>
      <w:r w:rsidRPr="00856B8D">
        <w:rPr>
          <w:i/>
          <w:color w:val="000000" w:themeColor="text1"/>
          <w:lang w:val="en-GB"/>
        </w:rPr>
        <w:t>High density</w:t>
      </w:r>
      <w:proofErr w:type="gramEnd"/>
      <w:r w:rsidRPr="00856B8D">
        <w:rPr>
          <w:i/>
          <w:color w:val="000000" w:themeColor="text1"/>
          <w:lang w:val="en-GB"/>
        </w:rPr>
        <w:t xml:space="preserve"> lipoprotein particle </w:t>
      </w:r>
      <w:r w:rsidRPr="00856B8D">
        <w:rPr>
          <w:color w:val="000000" w:themeColor="text1"/>
          <w:lang w:val="en-GB"/>
        </w:rPr>
        <w:t xml:space="preserve">pathway are also </w:t>
      </w:r>
      <w:r w:rsidR="005919A1" w:rsidRPr="00856B8D">
        <w:rPr>
          <w:color w:val="000000" w:themeColor="text1"/>
          <w:lang w:val="en-GB"/>
        </w:rPr>
        <w:t>part of</w:t>
      </w:r>
      <w:r w:rsidRPr="00856B8D">
        <w:rPr>
          <w:color w:val="000000" w:themeColor="text1"/>
          <w:lang w:val="en-GB"/>
        </w:rPr>
        <w:t xml:space="preserve"> the </w:t>
      </w:r>
      <w:r w:rsidRPr="00856B8D">
        <w:rPr>
          <w:i/>
          <w:color w:val="000000" w:themeColor="text1"/>
          <w:lang w:val="en-GB"/>
        </w:rPr>
        <w:t xml:space="preserve">Protein lipid complex </w:t>
      </w:r>
      <w:r w:rsidRPr="00856B8D">
        <w:rPr>
          <w:color w:val="000000" w:themeColor="text1"/>
          <w:lang w:val="en-GB"/>
        </w:rPr>
        <w:t xml:space="preserve">(conditional analysis </w:t>
      </w:r>
      <w:r w:rsidRPr="00856B8D">
        <w:rPr>
          <w:i/>
          <w:color w:val="000000" w:themeColor="text1"/>
          <w:lang w:val="en-GB"/>
        </w:rPr>
        <w:t>P</w:t>
      </w:r>
      <w:r w:rsidRPr="00856B8D">
        <w:rPr>
          <w:color w:val="000000" w:themeColor="text1"/>
          <w:lang w:val="en-GB"/>
        </w:rPr>
        <w:t>=0.18)</w:t>
      </w:r>
      <w:r w:rsidRPr="00856B8D">
        <w:rPr>
          <w:i/>
          <w:color w:val="000000" w:themeColor="text1"/>
          <w:lang w:val="en-GB"/>
        </w:rPr>
        <w:t xml:space="preserve">, </w:t>
      </w:r>
      <w:r w:rsidRPr="00856B8D">
        <w:rPr>
          <w:color w:val="000000" w:themeColor="text1"/>
          <w:lang w:val="en-GB"/>
        </w:rPr>
        <w:t xml:space="preserve">and these pathways are therefore not interpretable as independent associations. </w:t>
      </w:r>
    </w:p>
    <w:p w14:paraId="08E80EC0" w14:textId="3B5A5C3E" w:rsidR="00E86F62" w:rsidRPr="00856B8D" w:rsidRDefault="009C2794" w:rsidP="00BE5CF2">
      <w:pPr>
        <w:spacing w:line="480" w:lineRule="auto"/>
        <w:ind w:firstLine="720"/>
        <w:jc w:val="both"/>
        <w:rPr>
          <w:b/>
          <w:color w:val="000000" w:themeColor="text1"/>
          <w:lang w:val="en-GB"/>
        </w:rPr>
      </w:pPr>
      <w:r w:rsidRPr="00856B8D">
        <w:rPr>
          <w:color w:val="000000" w:themeColor="text1"/>
          <w:lang w:val="en-GB"/>
        </w:rPr>
        <w:t xml:space="preserve">Linking gene-based </w:t>
      </w:r>
      <w:r w:rsidRPr="00856B8D">
        <w:rPr>
          <w:i/>
          <w:color w:val="000000" w:themeColor="text1"/>
          <w:lang w:val="en-GB"/>
        </w:rPr>
        <w:t>P</w:t>
      </w:r>
      <w:r w:rsidRPr="00856B8D">
        <w:rPr>
          <w:color w:val="000000" w:themeColor="text1"/>
          <w:lang w:val="en-GB"/>
        </w:rPr>
        <w:t>-values to tissue-</w:t>
      </w:r>
      <w:r w:rsidR="00987C41" w:rsidRPr="00856B8D">
        <w:rPr>
          <w:color w:val="000000" w:themeColor="text1"/>
          <w:lang w:val="en-GB"/>
        </w:rPr>
        <w:t xml:space="preserve"> and cell-type-</w:t>
      </w:r>
      <w:r w:rsidRPr="00856B8D">
        <w:rPr>
          <w:color w:val="000000" w:themeColor="text1"/>
          <w:lang w:val="en-GB"/>
        </w:rPr>
        <w:t>specific gene-sets,</w:t>
      </w:r>
      <w:r w:rsidR="00987C41" w:rsidRPr="00856B8D">
        <w:rPr>
          <w:b/>
          <w:color w:val="000000" w:themeColor="text1"/>
          <w:lang w:val="en-GB"/>
        </w:rPr>
        <w:t xml:space="preserve"> </w:t>
      </w:r>
      <w:r w:rsidR="00987C41" w:rsidRPr="00856B8D">
        <w:rPr>
          <w:color w:val="000000" w:themeColor="text1"/>
          <w:lang w:val="en-GB"/>
        </w:rPr>
        <w:t xml:space="preserve">no association survived the stringent </w:t>
      </w:r>
      <w:r w:rsidR="004E6693" w:rsidRPr="00856B8D">
        <w:rPr>
          <w:color w:val="000000" w:themeColor="text1"/>
          <w:lang w:val="en-GB"/>
        </w:rPr>
        <w:t>Bonferroni</w:t>
      </w:r>
      <w:r w:rsidR="00987C41" w:rsidRPr="00856B8D">
        <w:rPr>
          <w:color w:val="000000" w:themeColor="text1"/>
          <w:lang w:val="en-GB"/>
        </w:rPr>
        <w:t xml:space="preserve"> correction</w:t>
      </w:r>
      <w:r w:rsidR="00854AB5" w:rsidRPr="00856B8D">
        <w:rPr>
          <w:color w:val="000000" w:themeColor="text1"/>
          <w:lang w:val="en-GB"/>
        </w:rPr>
        <w:t xml:space="preserve">, which corrected for all tested gene-sets (i.e. </w:t>
      </w:r>
      <w:r w:rsidR="009C2DBF" w:rsidRPr="00856B8D">
        <w:rPr>
          <w:color w:val="000000" w:themeColor="text1"/>
          <w:lang w:val="en-GB"/>
        </w:rPr>
        <w:t xml:space="preserve">6,994 </w:t>
      </w:r>
      <w:r w:rsidR="009C2DBF" w:rsidRPr="00856B8D">
        <w:rPr>
          <w:color w:val="000000" w:themeColor="text1"/>
          <w:lang w:val="en-GB"/>
        </w:rPr>
        <w:lastRenderedPageBreak/>
        <w:t>GO categories, 54 tissues and 39</w:t>
      </w:r>
      <w:r w:rsidR="00854AB5" w:rsidRPr="00856B8D">
        <w:rPr>
          <w:color w:val="000000" w:themeColor="text1"/>
          <w:lang w:val="en-GB"/>
        </w:rPr>
        <w:t xml:space="preserve"> cell types)</w:t>
      </w:r>
      <w:r w:rsidR="00987C41" w:rsidRPr="00856B8D">
        <w:rPr>
          <w:color w:val="000000" w:themeColor="text1"/>
          <w:lang w:val="en-GB"/>
        </w:rPr>
        <w:t>.</w:t>
      </w:r>
      <w:r w:rsidRPr="00856B8D">
        <w:rPr>
          <w:b/>
          <w:color w:val="000000" w:themeColor="text1"/>
          <w:lang w:val="en-GB"/>
        </w:rPr>
        <w:t xml:space="preserve"> </w:t>
      </w:r>
      <w:r w:rsidR="00987C41" w:rsidRPr="00856B8D">
        <w:rPr>
          <w:color w:val="000000" w:themeColor="text1"/>
          <w:lang w:val="en-GB"/>
        </w:rPr>
        <w:t xml:space="preserve">However, </w:t>
      </w:r>
      <w:r w:rsidRPr="00856B8D">
        <w:rPr>
          <w:color w:val="000000" w:themeColor="text1"/>
          <w:lang w:val="en-GB"/>
        </w:rPr>
        <w:t xml:space="preserve">we </w:t>
      </w:r>
      <w:r w:rsidR="009C2DBF" w:rsidRPr="00856B8D">
        <w:rPr>
          <w:color w:val="000000" w:themeColor="text1"/>
          <w:lang w:val="en-GB"/>
        </w:rPr>
        <w:t>did observe</w:t>
      </w:r>
      <w:r w:rsidR="004F6F4E" w:rsidRPr="00856B8D">
        <w:rPr>
          <w:color w:val="000000" w:themeColor="text1"/>
          <w:lang w:val="en-GB"/>
        </w:rPr>
        <w:t xml:space="preserve"> suggestive</w:t>
      </w:r>
      <w:r w:rsidRPr="00856B8D">
        <w:rPr>
          <w:color w:val="000000" w:themeColor="text1"/>
          <w:lang w:val="en-GB"/>
        </w:rPr>
        <w:t xml:space="preserve"> associations</w:t>
      </w:r>
      <w:r w:rsidR="00987C41" w:rsidRPr="00856B8D">
        <w:rPr>
          <w:color w:val="000000" w:themeColor="text1"/>
          <w:lang w:val="en-GB"/>
        </w:rPr>
        <w:t xml:space="preserve"> </w:t>
      </w:r>
      <w:r w:rsidR="009C2DBF" w:rsidRPr="00856B8D">
        <w:rPr>
          <w:color w:val="000000" w:themeColor="text1"/>
          <w:lang w:val="en-GB"/>
        </w:rPr>
        <w:t>when correcting only</w:t>
      </w:r>
      <w:r w:rsidR="00987C41" w:rsidRPr="00856B8D">
        <w:rPr>
          <w:color w:val="000000" w:themeColor="text1"/>
          <w:lang w:val="en-GB"/>
        </w:rPr>
        <w:t xml:space="preserve"> for</w:t>
      </w:r>
      <w:r w:rsidR="009C2DBF" w:rsidRPr="00856B8D">
        <w:rPr>
          <w:color w:val="000000" w:themeColor="text1"/>
          <w:lang w:val="en-GB"/>
        </w:rPr>
        <w:t xml:space="preserve"> the</w:t>
      </w:r>
      <w:r w:rsidR="00987C41" w:rsidRPr="00856B8D">
        <w:rPr>
          <w:color w:val="000000" w:themeColor="text1"/>
          <w:lang w:val="en-GB"/>
        </w:rPr>
        <w:t xml:space="preserve"> number of tests within </w:t>
      </w:r>
      <w:r w:rsidR="009C2DBF" w:rsidRPr="00856B8D">
        <w:rPr>
          <w:color w:val="000000" w:themeColor="text1"/>
          <w:lang w:val="en-GB"/>
        </w:rPr>
        <w:t xml:space="preserve">all tissue types or cell-types. This was the case for </w:t>
      </w:r>
      <w:r w:rsidRPr="00856B8D">
        <w:rPr>
          <w:color w:val="000000" w:themeColor="text1"/>
          <w:lang w:val="en-GB"/>
        </w:rPr>
        <w:t>gene expression across immune-related tissues</w:t>
      </w:r>
      <w:r w:rsidR="003A3DEE" w:rsidRPr="00856B8D">
        <w:rPr>
          <w:color w:val="000000" w:themeColor="text1"/>
          <w:lang w:val="en-GB"/>
        </w:rPr>
        <w:t xml:space="preserve"> (</w:t>
      </w:r>
      <w:r w:rsidR="003A3DEE" w:rsidRPr="00856B8D">
        <w:rPr>
          <w:b/>
          <w:color w:val="000000" w:themeColor="text1"/>
          <w:lang w:val="en-GB"/>
        </w:rPr>
        <w:t xml:space="preserve">Figure </w:t>
      </w:r>
      <w:r w:rsidR="00456835" w:rsidRPr="00856B8D">
        <w:rPr>
          <w:b/>
          <w:color w:val="000000" w:themeColor="text1"/>
          <w:lang w:val="en-GB"/>
        </w:rPr>
        <w:t>4</w:t>
      </w:r>
      <w:r w:rsidRPr="00856B8D">
        <w:rPr>
          <w:b/>
          <w:color w:val="000000" w:themeColor="text1"/>
          <w:lang w:val="en-GB"/>
        </w:rPr>
        <w:t>C;</w:t>
      </w:r>
      <w:r w:rsidRPr="00856B8D">
        <w:rPr>
          <w:color w:val="000000" w:themeColor="text1"/>
          <w:lang w:val="en-GB"/>
        </w:rPr>
        <w:t xml:space="preserve"> </w:t>
      </w:r>
      <w:r w:rsidRPr="00856B8D">
        <w:rPr>
          <w:b/>
          <w:color w:val="000000" w:themeColor="text1"/>
          <w:lang w:val="en-GB"/>
        </w:rPr>
        <w:t xml:space="preserve">Supplementary Table </w:t>
      </w:r>
      <w:r w:rsidR="00347BAC" w:rsidRPr="00856B8D">
        <w:rPr>
          <w:b/>
          <w:color w:val="000000" w:themeColor="text1"/>
          <w:lang w:val="en-GB"/>
        </w:rPr>
        <w:t>2</w:t>
      </w:r>
      <w:r w:rsidR="00C65630" w:rsidRPr="00856B8D">
        <w:rPr>
          <w:b/>
          <w:color w:val="000000" w:themeColor="text1"/>
          <w:lang w:val="en-GB"/>
        </w:rPr>
        <w:t>2</w:t>
      </w:r>
      <w:r w:rsidRPr="00856B8D">
        <w:rPr>
          <w:color w:val="000000" w:themeColor="text1"/>
          <w:lang w:val="en-GB"/>
        </w:rPr>
        <w:t>), particularly whole bloo</w:t>
      </w:r>
      <w:r w:rsidR="003A3DEE" w:rsidRPr="00856B8D">
        <w:rPr>
          <w:color w:val="000000" w:themeColor="text1"/>
          <w:lang w:val="en-GB"/>
        </w:rPr>
        <w:t>d (</w:t>
      </w:r>
      <w:r w:rsidR="003A3DEE" w:rsidRPr="00856B8D">
        <w:rPr>
          <w:i/>
          <w:iCs/>
          <w:color w:val="000000" w:themeColor="text1"/>
          <w:lang w:val="en-GB"/>
        </w:rPr>
        <w:t>P</w:t>
      </w:r>
      <w:r w:rsidR="003A3DEE" w:rsidRPr="00856B8D">
        <w:rPr>
          <w:color w:val="000000" w:themeColor="text1"/>
          <w:lang w:val="en-GB"/>
        </w:rPr>
        <w:t>=5.61×10</w:t>
      </w:r>
      <w:r w:rsidR="003A3DEE" w:rsidRPr="00856B8D">
        <w:rPr>
          <w:color w:val="000000" w:themeColor="text1"/>
          <w:vertAlign w:val="superscript"/>
          <w:lang w:val="en-GB"/>
        </w:rPr>
        <w:t>-6</w:t>
      </w:r>
      <w:r w:rsidR="003A3DEE" w:rsidRPr="00856B8D">
        <w:rPr>
          <w:color w:val="000000" w:themeColor="text1"/>
          <w:lang w:val="en-GB"/>
        </w:rPr>
        <w:t>), spleen (</w:t>
      </w:r>
      <w:r w:rsidR="003A3DEE" w:rsidRPr="00856B8D">
        <w:rPr>
          <w:i/>
          <w:iCs/>
          <w:color w:val="000000" w:themeColor="text1"/>
          <w:lang w:val="en-GB"/>
        </w:rPr>
        <w:t>P</w:t>
      </w:r>
      <w:r w:rsidR="003A3DEE" w:rsidRPr="00856B8D">
        <w:rPr>
          <w:color w:val="000000" w:themeColor="text1"/>
          <w:lang w:val="en-GB"/>
        </w:rPr>
        <w:t>=1.50x10</w:t>
      </w:r>
      <w:r w:rsidR="003A3DEE" w:rsidRPr="00856B8D">
        <w:rPr>
          <w:color w:val="000000" w:themeColor="text1"/>
          <w:vertAlign w:val="superscript"/>
          <w:lang w:val="en-GB"/>
        </w:rPr>
        <w:t>-5</w:t>
      </w:r>
      <w:r w:rsidR="003A3DEE" w:rsidRPr="00856B8D">
        <w:rPr>
          <w:color w:val="000000" w:themeColor="text1"/>
          <w:lang w:val="en-GB"/>
        </w:rPr>
        <w:t>) and lung (</w:t>
      </w:r>
      <w:r w:rsidR="003A3DEE" w:rsidRPr="00856B8D">
        <w:rPr>
          <w:i/>
          <w:iCs/>
          <w:color w:val="000000" w:themeColor="text1"/>
          <w:lang w:val="en-GB"/>
        </w:rPr>
        <w:t>P</w:t>
      </w:r>
      <w:r w:rsidR="003A3DEE" w:rsidRPr="00856B8D">
        <w:rPr>
          <w:color w:val="000000" w:themeColor="text1"/>
          <w:lang w:val="en-GB"/>
        </w:rPr>
        <w:t>=4.67x10</w:t>
      </w:r>
      <w:r w:rsidR="003A3DEE" w:rsidRPr="00856B8D">
        <w:rPr>
          <w:color w:val="000000" w:themeColor="text1"/>
          <w:vertAlign w:val="superscript"/>
          <w:lang w:val="en-GB"/>
        </w:rPr>
        <w:t>-4</w:t>
      </w:r>
      <w:r w:rsidR="003A3DEE" w:rsidRPr="00856B8D">
        <w:rPr>
          <w:color w:val="000000" w:themeColor="text1"/>
          <w:lang w:val="en-GB"/>
        </w:rPr>
        <w:t>)</w:t>
      </w:r>
      <w:r w:rsidR="00CF782E" w:rsidRPr="00856B8D">
        <w:rPr>
          <w:color w:val="000000" w:themeColor="text1"/>
          <w:lang w:val="en-GB"/>
        </w:rPr>
        <w:t xml:space="preserve">, which were independent from the </w:t>
      </w:r>
      <w:r w:rsidR="00CF782E" w:rsidRPr="00856B8D">
        <w:rPr>
          <w:i/>
          <w:color w:val="000000" w:themeColor="text1"/>
          <w:lang w:val="en-GB"/>
        </w:rPr>
        <w:t>APOE</w:t>
      </w:r>
      <w:r w:rsidR="00CF782E" w:rsidRPr="00856B8D">
        <w:rPr>
          <w:color w:val="000000" w:themeColor="text1"/>
          <w:lang w:val="en-GB"/>
        </w:rPr>
        <w:t xml:space="preserve">-locus. </w:t>
      </w:r>
      <w:r w:rsidR="003A3DEE" w:rsidRPr="00856B8D">
        <w:rPr>
          <w:color w:val="000000" w:themeColor="text1"/>
          <w:lang w:val="en-GB"/>
        </w:rPr>
        <w:t xml:space="preserve">In brain single-cell expression </w:t>
      </w:r>
      <w:r w:rsidR="009C2DBF" w:rsidRPr="00856B8D">
        <w:rPr>
          <w:color w:val="000000" w:themeColor="text1"/>
          <w:lang w:val="en-GB"/>
        </w:rPr>
        <w:t>gene-set analyses, we found</w:t>
      </w:r>
      <w:r w:rsidR="00C93A2A" w:rsidRPr="00856B8D">
        <w:rPr>
          <w:color w:val="000000" w:themeColor="text1"/>
          <w:lang w:val="en-GB"/>
        </w:rPr>
        <w:t xml:space="preserve"> </w:t>
      </w:r>
      <w:r w:rsidR="003A3DEE" w:rsidRPr="00856B8D">
        <w:rPr>
          <w:color w:val="000000" w:themeColor="text1"/>
          <w:lang w:val="en-GB"/>
        </w:rPr>
        <w:t xml:space="preserve">association for </w:t>
      </w:r>
      <w:r w:rsidRPr="00856B8D">
        <w:rPr>
          <w:color w:val="000000" w:themeColor="text1"/>
          <w:lang w:val="en-GB"/>
        </w:rPr>
        <w:t>microglia in the mouse-based expression dataset (</w:t>
      </w:r>
      <w:r w:rsidRPr="00856B8D">
        <w:rPr>
          <w:i/>
          <w:color w:val="000000" w:themeColor="text1"/>
          <w:lang w:val="en-GB"/>
        </w:rPr>
        <w:t>P</w:t>
      </w:r>
      <w:r w:rsidRPr="00856B8D">
        <w:rPr>
          <w:color w:val="000000" w:themeColor="text1"/>
          <w:lang w:val="en-GB"/>
        </w:rPr>
        <w:t>=1.96x10</w:t>
      </w:r>
      <w:r w:rsidRPr="00856B8D">
        <w:rPr>
          <w:color w:val="000000" w:themeColor="text1"/>
          <w:vertAlign w:val="superscript"/>
          <w:lang w:val="en-GB"/>
        </w:rPr>
        <w:t>-3</w:t>
      </w:r>
      <w:r w:rsidR="003A3DEE" w:rsidRPr="00856B8D">
        <w:rPr>
          <w:color w:val="000000" w:themeColor="text1"/>
          <w:lang w:val="en-GB"/>
        </w:rPr>
        <w:t>)</w:t>
      </w:r>
      <w:r w:rsidR="00C93A2A" w:rsidRPr="00856B8D">
        <w:rPr>
          <w:color w:val="000000" w:themeColor="text1"/>
          <w:lang w:val="en-GB"/>
        </w:rPr>
        <w:t>, though not surviving the stringent Bonferroni correction</w:t>
      </w:r>
      <w:r w:rsidR="003A3DEE" w:rsidRPr="00856B8D">
        <w:rPr>
          <w:color w:val="000000" w:themeColor="text1"/>
          <w:vertAlign w:val="superscript"/>
          <w:lang w:val="en-GB"/>
        </w:rPr>
        <w:t xml:space="preserve"> </w:t>
      </w:r>
      <w:r w:rsidR="003A3DEE" w:rsidRPr="00856B8D">
        <w:rPr>
          <w:color w:val="000000" w:themeColor="text1"/>
          <w:lang w:val="en-GB"/>
        </w:rPr>
        <w:t>(</w:t>
      </w:r>
      <w:r w:rsidR="003A3DEE" w:rsidRPr="00856B8D">
        <w:rPr>
          <w:b/>
          <w:color w:val="000000" w:themeColor="text1"/>
          <w:lang w:val="en-GB"/>
        </w:rPr>
        <w:t xml:space="preserve">Figure </w:t>
      </w:r>
      <w:r w:rsidR="00456835" w:rsidRPr="00856B8D">
        <w:rPr>
          <w:b/>
          <w:color w:val="000000" w:themeColor="text1"/>
          <w:lang w:val="en-GB"/>
        </w:rPr>
        <w:t>4</w:t>
      </w:r>
      <w:r w:rsidRPr="00856B8D">
        <w:rPr>
          <w:b/>
          <w:color w:val="000000" w:themeColor="text1"/>
          <w:lang w:val="en-GB"/>
        </w:rPr>
        <w:t xml:space="preserve">B; Supplementary Table </w:t>
      </w:r>
      <w:r w:rsidR="00C65630" w:rsidRPr="00856B8D">
        <w:rPr>
          <w:b/>
          <w:color w:val="000000" w:themeColor="text1"/>
          <w:lang w:val="en-GB"/>
        </w:rPr>
        <w:t>23</w:t>
      </w:r>
      <w:r w:rsidRPr="00856B8D">
        <w:rPr>
          <w:color w:val="000000" w:themeColor="text1"/>
          <w:lang w:val="en-GB"/>
        </w:rPr>
        <w:t>)</w:t>
      </w:r>
      <w:r w:rsidR="00C93A2A" w:rsidRPr="00856B8D">
        <w:rPr>
          <w:color w:val="000000" w:themeColor="text1"/>
          <w:lang w:val="en-GB"/>
        </w:rPr>
        <w:t>. However, we observed a similar association signal for microglia in a second independent</w:t>
      </w:r>
      <w:r w:rsidRPr="00856B8D">
        <w:rPr>
          <w:color w:val="000000" w:themeColor="text1"/>
          <w:lang w:val="en-GB"/>
        </w:rPr>
        <w:t xml:space="preserve"> </w:t>
      </w:r>
      <w:r w:rsidR="00C93A2A" w:rsidRPr="00856B8D">
        <w:rPr>
          <w:color w:val="000000" w:themeColor="text1"/>
          <w:lang w:val="en-GB"/>
        </w:rPr>
        <w:t>single-cell</w:t>
      </w:r>
      <w:r w:rsidRPr="00856B8D">
        <w:rPr>
          <w:color w:val="000000" w:themeColor="text1"/>
          <w:lang w:val="en-GB"/>
        </w:rPr>
        <w:t xml:space="preserve"> expression dataset</w:t>
      </w:r>
      <w:r w:rsidR="00C93A2A" w:rsidRPr="00856B8D">
        <w:rPr>
          <w:color w:val="000000" w:themeColor="text1"/>
          <w:lang w:val="en-GB"/>
        </w:rPr>
        <w:t xml:space="preserve"> in human</w:t>
      </w:r>
      <w:r w:rsidR="00B61AC3" w:rsidRPr="00856B8D">
        <w:rPr>
          <w:color w:val="000000" w:themeColor="text1"/>
          <w:lang w:val="en-GB"/>
        </w:rPr>
        <w:t>s</w:t>
      </w:r>
      <w:r w:rsidRPr="00856B8D">
        <w:rPr>
          <w:color w:val="000000" w:themeColor="text1"/>
          <w:lang w:val="en-GB"/>
        </w:rPr>
        <w:t xml:space="preserve"> (</w:t>
      </w:r>
      <w:r w:rsidRPr="00856B8D">
        <w:rPr>
          <w:i/>
          <w:color w:val="000000" w:themeColor="text1"/>
          <w:lang w:val="en-GB"/>
        </w:rPr>
        <w:t>P</w:t>
      </w:r>
      <w:r w:rsidRPr="00856B8D">
        <w:rPr>
          <w:color w:val="000000" w:themeColor="text1"/>
          <w:lang w:val="en-GB"/>
        </w:rPr>
        <w:t>=2.56x10</w:t>
      </w:r>
      <w:r w:rsidRPr="00856B8D">
        <w:rPr>
          <w:color w:val="000000" w:themeColor="text1"/>
          <w:vertAlign w:val="superscript"/>
          <w:lang w:val="en-GB"/>
        </w:rPr>
        <w:t>-3</w:t>
      </w:r>
      <w:r w:rsidRPr="00856B8D">
        <w:rPr>
          <w:color w:val="000000" w:themeColor="text1"/>
          <w:lang w:val="en-GB"/>
        </w:rPr>
        <w:t>) (</w:t>
      </w:r>
      <w:r w:rsidRPr="00856B8D">
        <w:rPr>
          <w:b/>
          <w:color w:val="000000" w:themeColor="text1"/>
          <w:lang w:val="en-GB"/>
        </w:rPr>
        <w:t>Supplementary</w:t>
      </w:r>
      <w:r w:rsidR="00946521" w:rsidRPr="00856B8D">
        <w:rPr>
          <w:b/>
          <w:color w:val="000000" w:themeColor="text1"/>
          <w:lang w:val="en-GB"/>
        </w:rPr>
        <w:t xml:space="preserve"> Figure 6; Supplementary Table </w:t>
      </w:r>
      <w:r w:rsidR="00C65630" w:rsidRPr="00856B8D">
        <w:rPr>
          <w:b/>
          <w:color w:val="000000" w:themeColor="text1"/>
          <w:lang w:val="en-GB"/>
        </w:rPr>
        <w:t>24</w:t>
      </w:r>
      <w:r w:rsidRPr="00856B8D">
        <w:rPr>
          <w:color w:val="000000" w:themeColor="text1"/>
          <w:lang w:val="en-GB"/>
        </w:rPr>
        <w:t>)</w:t>
      </w:r>
      <w:r w:rsidRPr="00856B8D">
        <w:rPr>
          <w:b/>
          <w:color w:val="000000" w:themeColor="text1"/>
          <w:lang w:val="en-GB"/>
        </w:rPr>
        <w:t>.</w:t>
      </w:r>
      <w:r w:rsidRPr="00856B8D">
        <w:rPr>
          <w:color w:val="000000" w:themeColor="text1"/>
          <w:lang w:val="en-GB"/>
        </w:rPr>
        <w:t xml:space="preserve"> </w:t>
      </w:r>
      <w:r w:rsidR="00D675E6" w:rsidRPr="00856B8D">
        <w:rPr>
          <w:color w:val="000000" w:themeColor="text1"/>
          <w:lang w:val="en-GB"/>
        </w:rPr>
        <w:t xml:space="preserve">As anticipated, </w:t>
      </w:r>
      <w:r w:rsidR="0011365F" w:rsidRPr="00856B8D">
        <w:rPr>
          <w:color w:val="000000" w:themeColor="text1"/>
          <w:lang w:val="en-GB"/>
        </w:rPr>
        <w:t>both</w:t>
      </w:r>
      <w:r w:rsidR="00D675E6" w:rsidRPr="00856B8D">
        <w:rPr>
          <w:color w:val="000000" w:themeColor="text1"/>
          <w:lang w:val="en-GB"/>
        </w:rPr>
        <w:t xml:space="preserve"> microglia signal</w:t>
      </w:r>
      <w:r w:rsidR="0011365F" w:rsidRPr="00856B8D">
        <w:rPr>
          <w:color w:val="000000" w:themeColor="text1"/>
          <w:lang w:val="en-GB"/>
        </w:rPr>
        <w:t>s are</w:t>
      </w:r>
      <w:r w:rsidR="00D675E6" w:rsidRPr="00856B8D">
        <w:rPr>
          <w:color w:val="000000" w:themeColor="text1"/>
          <w:lang w:val="en-GB"/>
        </w:rPr>
        <w:t xml:space="preserve"> partly depending on</w:t>
      </w:r>
      <w:r w:rsidR="008A2FEA" w:rsidRPr="00856B8D">
        <w:rPr>
          <w:color w:val="000000" w:themeColor="text1"/>
          <w:lang w:val="en-GB"/>
        </w:rPr>
        <w:t xml:space="preserve"> </w:t>
      </w:r>
      <w:r w:rsidR="00D675E6" w:rsidRPr="00856B8D">
        <w:rPr>
          <w:i/>
          <w:color w:val="000000" w:themeColor="text1"/>
          <w:lang w:val="en-GB"/>
        </w:rPr>
        <w:t xml:space="preserve">APOE, </w:t>
      </w:r>
      <w:r w:rsidR="00D675E6" w:rsidRPr="00856B8D">
        <w:rPr>
          <w:color w:val="000000" w:themeColor="text1"/>
          <w:lang w:val="en-GB"/>
        </w:rPr>
        <w:t xml:space="preserve">though a large </w:t>
      </w:r>
      <w:r w:rsidR="0011365F" w:rsidRPr="00856B8D">
        <w:rPr>
          <w:color w:val="000000" w:themeColor="text1"/>
          <w:lang w:val="en-GB"/>
        </w:rPr>
        <w:t>part is independent</w:t>
      </w:r>
      <w:r w:rsidR="00D53EA3" w:rsidRPr="00856B8D">
        <w:rPr>
          <w:color w:val="000000" w:themeColor="text1"/>
          <w:lang w:val="en-GB"/>
        </w:rPr>
        <w:t xml:space="preserve"> (</w:t>
      </w:r>
      <w:r w:rsidR="00D53EA3" w:rsidRPr="00856B8D">
        <w:rPr>
          <w:b/>
          <w:color w:val="000000" w:themeColor="text1"/>
          <w:lang w:val="en-GB"/>
        </w:rPr>
        <w:t>Supplementary Tables 23 and 24)</w:t>
      </w:r>
      <w:r w:rsidR="00D53EA3" w:rsidRPr="00856B8D">
        <w:rPr>
          <w:color w:val="000000" w:themeColor="text1"/>
          <w:lang w:val="en-GB"/>
        </w:rPr>
        <w:t>.</w:t>
      </w:r>
    </w:p>
    <w:p w14:paraId="498A8F86" w14:textId="061E0269" w:rsidR="00E86F62" w:rsidRPr="00856B8D" w:rsidRDefault="00E86F62" w:rsidP="00BE5CF2">
      <w:pPr>
        <w:spacing w:line="480" w:lineRule="auto"/>
        <w:jc w:val="both"/>
        <w:rPr>
          <w:color w:val="000000" w:themeColor="text1"/>
          <w:lang w:val="en-GB"/>
        </w:rPr>
      </w:pPr>
    </w:p>
    <w:p w14:paraId="63B0F539" w14:textId="77777777" w:rsidR="00931D1A" w:rsidRPr="00856B8D" w:rsidRDefault="00931D1A" w:rsidP="00BE5CF2">
      <w:pPr>
        <w:spacing w:line="480" w:lineRule="auto"/>
        <w:jc w:val="both"/>
        <w:outlineLvl w:val="0"/>
        <w:rPr>
          <w:i/>
          <w:color w:val="000000" w:themeColor="text1"/>
          <w:lang w:val="en-GB"/>
        </w:rPr>
      </w:pPr>
      <w:r w:rsidRPr="00856B8D">
        <w:rPr>
          <w:i/>
          <w:color w:val="000000" w:themeColor="text1"/>
          <w:lang w:val="en-GB"/>
        </w:rPr>
        <w:t>Cross-trait</w:t>
      </w:r>
      <w:r w:rsidR="005850AB" w:rsidRPr="00856B8D">
        <w:rPr>
          <w:i/>
          <w:color w:val="000000" w:themeColor="text1"/>
          <w:lang w:val="en-GB"/>
        </w:rPr>
        <w:t xml:space="preserve"> genetic influences</w:t>
      </w:r>
    </w:p>
    <w:p w14:paraId="62FB8C6A" w14:textId="37AF0D9C" w:rsidR="00546BFD" w:rsidRPr="00856B8D" w:rsidRDefault="00EB7860" w:rsidP="00BE5CF2">
      <w:pPr>
        <w:spacing w:line="480" w:lineRule="auto"/>
        <w:jc w:val="both"/>
        <w:outlineLvl w:val="0"/>
        <w:rPr>
          <w:color w:val="000000" w:themeColor="text1"/>
          <w:lang w:val="en-GB"/>
        </w:rPr>
      </w:pPr>
      <w:r w:rsidRPr="00856B8D">
        <w:rPr>
          <w:color w:val="000000" w:themeColor="text1"/>
          <w:lang w:val="en-GB"/>
        </w:rPr>
        <w:t xml:space="preserve">For a more comprehensive understanding of the genetic background of AD, we next tested whether AD is likely to share genetic factors with other phenotypes. </w:t>
      </w:r>
      <w:r w:rsidR="00546BFD" w:rsidRPr="00856B8D">
        <w:rPr>
          <w:color w:val="000000" w:themeColor="text1"/>
          <w:lang w:val="en-GB"/>
        </w:rPr>
        <w:t xml:space="preserve">To determine the existence of putative pleiotropic effects, we annotated the GWS SNPs with information from the </w:t>
      </w:r>
      <w:r w:rsidR="004F6F4E" w:rsidRPr="00856B8D">
        <w:rPr>
          <w:color w:val="000000" w:themeColor="text1"/>
          <w:lang w:val="en-GB"/>
        </w:rPr>
        <w:t xml:space="preserve">NCBI </w:t>
      </w:r>
      <w:r w:rsidR="00546BFD" w:rsidRPr="00856B8D">
        <w:rPr>
          <w:color w:val="000000" w:themeColor="text1"/>
          <w:lang w:val="en-GB"/>
        </w:rPr>
        <w:t>GWAS catalog</w:t>
      </w:r>
      <w:r w:rsidR="00B31212" w:rsidRPr="00856B8D">
        <w:rPr>
          <w:color w:val="000000" w:themeColor="text1"/>
          <w:lang w:val="en-GB"/>
        </w:rPr>
        <w:fldChar w:fldCharType="begin">
          <w:fldData xml:space="preserve">PEVuZE5vdGU+PENpdGU+PEF1dGhvcj5XZWx0ZXI8L0F1dGhvcj48WWVhcj4yMDE0PC9ZZWFyPjxS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==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PEVuZE5vdGU+PENpdGU+PEF1dGhvcj5XZWx0ZXI8L0F1dGhvcj48WWVhcj4yMDE0PC9ZZWFyPjxS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==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B31212" w:rsidRPr="00856B8D">
        <w:rPr>
          <w:color w:val="000000" w:themeColor="text1"/>
          <w:lang w:val="en-GB"/>
        </w:rPr>
      </w:r>
      <w:r w:rsidR="00B31212" w:rsidRPr="00856B8D">
        <w:rPr>
          <w:color w:val="000000" w:themeColor="text1"/>
          <w:lang w:val="en-GB"/>
        </w:rPr>
        <w:fldChar w:fldCharType="separate"/>
      </w:r>
      <w:r w:rsidR="00D00593" w:rsidRPr="00856B8D">
        <w:rPr>
          <w:noProof/>
          <w:color w:val="000000" w:themeColor="text1"/>
          <w:vertAlign w:val="superscript"/>
          <w:lang w:val="en-GB"/>
        </w:rPr>
        <w:t>36</w:t>
      </w:r>
      <w:r w:rsidR="00B31212" w:rsidRPr="00856B8D">
        <w:rPr>
          <w:color w:val="000000" w:themeColor="text1"/>
          <w:lang w:val="en-GB"/>
        </w:rPr>
        <w:fldChar w:fldCharType="end"/>
      </w:r>
      <w:r w:rsidR="00546BFD" w:rsidRPr="00856B8D">
        <w:rPr>
          <w:color w:val="000000" w:themeColor="text1"/>
          <w:lang w:val="en-GB"/>
        </w:rPr>
        <w:t xml:space="preserve"> using FUMA. Seven loci (locus numbers 1, 6 ,9, 15, 16, 26, 28) </w:t>
      </w:r>
      <w:r w:rsidR="004F6F4E" w:rsidRPr="00856B8D">
        <w:rPr>
          <w:color w:val="000000" w:themeColor="text1"/>
          <w:lang w:val="en-GB"/>
        </w:rPr>
        <w:t>we</w:t>
      </w:r>
      <w:r w:rsidR="00546BFD" w:rsidRPr="00856B8D">
        <w:rPr>
          <w:color w:val="000000" w:themeColor="text1"/>
          <w:lang w:val="en-GB"/>
        </w:rPr>
        <w:t xml:space="preserve">re associated </w:t>
      </w:r>
      <w:r w:rsidR="004F6F4E" w:rsidRPr="00856B8D">
        <w:rPr>
          <w:color w:val="000000" w:themeColor="text1"/>
          <w:lang w:val="en-GB"/>
        </w:rPr>
        <w:t xml:space="preserve">with </w:t>
      </w:r>
      <w:r w:rsidR="00546BFD" w:rsidRPr="00856B8D">
        <w:rPr>
          <w:color w:val="000000" w:themeColor="text1"/>
          <w:lang w:val="en-GB"/>
        </w:rPr>
        <w:t>non-AD related phenotypes (</w:t>
      </w:r>
      <w:r w:rsidR="00546BFD" w:rsidRPr="00856B8D">
        <w:rPr>
          <w:b/>
          <w:color w:val="000000" w:themeColor="text1"/>
          <w:lang w:val="en-GB"/>
        </w:rPr>
        <w:t xml:space="preserve">Supplementary Table </w:t>
      </w:r>
      <w:r w:rsidR="00627D37" w:rsidRPr="00856B8D">
        <w:rPr>
          <w:b/>
          <w:color w:val="000000" w:themeColor="text1"/>
          <w:lang w:val="en-GB"/>
        </w:rPr>
        <w:t>2</w:t>
      </w:r>
      <w:r w:rsidR="00C65630" w:rsidRPr="00856B8D">
        <w:rPr>
          <w:b/>
          <w:color w:val="000000" w:themeColor="text1"/>
          <w:lang w:val="en-GB"/>
        </w:rPr>
        <w:t>5</w:t>
      </w:r>
      <w:r w:rsidR="00546BFD" w:rsidRPr="00856B8D">
        <w:rPr>
          <w:color w:val="000000" w:themeColor="text1"/>
          <w:lang w:val="en-GB"/>
        </w:rPr>
        <w:t xml:space="preserve">), including the </w:t>
      </w:r>
      <w:r w:rsidR="00546BFD" w:rsidRPr="00856B8D">
        <w:rPr>
          <w:i/>
          <w:color w:val="000000" w:themeColor="text1"/>
          <w:lang w:val="en-GB"/>
        </w:rPr>
        <w:t xml:space="preserve">HLA </w:t>
      </w:r>
      <w:r w:rsidR="00546BFD" w:rsidRPr="00856B8D">
        <w:rPr>
          <w:color w:val="000000" w:themeColor="text1"/>
          <w:lang w:val="en-GB"/>
        </w:rPr>
        <w:t xml:space="preserve">(locus 6) and </w:t>
      </w:r>
      <w:r w:rsidR="00546BFD" w:rsidRPr="00856B8D">
        <w:rPr>
          <w:i/>
          <w:color w:val="000000" w:themeColor="text1"/>
          <w:lang w:val="en-GB"/>
        </w:rPr>
        <w:t>APOE</w:t>
      </w:r>
      <w:r w:rsidR="00546BFD" w:rsidRPr="00856B8D">
        <w:rPr>
          <w:color w:val="000000" w:themeColor="text1"/>
          <w:lang w:val="en-GB"/>
        </w:rPr>
        <w:t xml:space="preserve">-locus (locus 26). Besides these two loci that have been extensively </w:t>
      </w:r>
      <w:r w:rsidR="00661C96" w:rsidRPr="00856B8D">
        <w:rPr>
          <w:color w:val="000000" w:themeColor="text1"/>
          <w:lang w:val="en-GB"/>
        </w:rPr>
        <w:t xml:space="preserve">linked </w:t>
      </w:r>
      <w:r w:rsidR="00546BFD" w:rsidRPr="00856B8D">
        <w:rPr>
          <w:color w:val="000000" w:themeColor="text1"/>
          <w:lang w:val="en-GB"/>
        </w:rPr>
        <w:t>to a variety of diseases due to the</w:t>
      </w:r>
      <w:r w:rsidR="00661C96" w:rsidRPr="00856B8D">
        <w:rPr>
          <w:color w:val="000000" w:themeColor="text1"/>
          <w:lang w:val="en-GB"/>
        </w:rPr>
        <w:t>ir</w:t>
      </w:r>
      <w:r w:rsidR="00546BFD" w:rsidRPr="00856B8D">
        <w:rPr>
          <w:color w:val="000000" w:themeColor="text1"/>
          <w:lang w:val="en-GB"/>
        </w:rPr>
        <w:t xml:space="preserve"> large LD-blocks, we observed previously reported associations </w:t>
      </w:r>
      <w:r w:rsidR="005B7459" w:rsidRPr="00856B8D">
        <w:rPr>
          <w:color w:val="000000" w:themeColor="text1"/>
          <w:lang w:val="en-GB"/>
        </w:rPr>
        <w:t>fo</w:t>
      </w:r>
      <w:r w:rsidR="00661C96" w:rsidRPr="00856B8D">
        <w:rPr>
          <w:color w:val="000000" w:themeColor="text1"/>
          <w:lang w:val="en-GB"/>
        </w:rPr>
        <w:t xml:space="preserve">r </w:t>
      </w:r>
      <w:r w:rsidR="00546BFD" w:rsidRPr="00856B8D">
        <w:rPr>
          <w:color w:val="000000" w:themeColor="text1"/>
          <w:lang w:val="en-GB"/>
        </w:rPr>
        <w:t xml:space="preserve">immune-related, blood-related and lipid-related phenotypes. One novel locus (locus 1) has been earlier associated </w:t>
      </w:r>
      <w:r w:rsidR="00661C96" w:rsidRPr="00856B8D">
        <w:rPr>
          <w:color w:val="000000" w:themeColor="text1"/>
          <w:lang w:val="en-GB"/>
        </w:rPr>
        <w:t xml:space="preserve">with </w:t>
      </w:r>
      <w:r w:rsidR="00546BFD" w:rsidRPr="00856B8D">
        <w:rPr>
          <w:color w:val="000000" w:themeColor="text1"/>
          <w:lang w:val="en-GB"/>
        </w:rPr>
        <w:t>monocyte percentage of white cells.</w:t>
      </w:r>
    </w:p>
    <w:p w14:paraId="16BC7AFA" w14:textId="755C3970" w:rsidR="00E86F62" w:rsidRPr="00856B8D" w:rsidRDefault="009C2794" w:rsidP="00BE5CF2">
      <w:pPr>
        <w:spacing w:line="480" w:lineRule="auto"/>
        <w:ind w:firstLine="720"/>
        <w:jc w:val="both"/>
        <w:rPr>
          <w:b/>
          <w:color w:val="000000" w:themeColor="text1"/>
          <w:lang w:val="en-GB"/>
        </w:rPr>
      </w:pPr>
      <w:r w:rsidRPr="00856B8D">
        <w:rPr>
          <w:color w:val="000000" w:themeColor="text1"/>
          <w:lang w:val="en-GB"/>
        </w:rPr>
        <w:lastRenderedPageBreak/>
        <w:t xml:space="preserve">We </w:t>
      </w:r>
      <w:r w:rsidR="00EB7860" w:rsidRPr="00856B8D">
        <w:rPr>
          <w:color w:val="000000" w:themeColor="text1"/>
          <w:lang w:val="en-GB"/>
        </w:rPr>
        <w:t xml:space="preserve">furthermore </w:t>
      </w:r>
      <w:r w:rsidRPr="00856B8D">
        <w:rPr>
          <w:color w:val="000000" w:themeColor="text1"/>
          <w:lang w:val="en-GB"/>
        </w:rPr>
        <w:t>conducted bivariate LD</w:t>
      </w:r>
      <w:r w:rsidR="00F0093E" w:rsidRPr="00856B8D">
        <w:rPr>
          <w:color w:val="000000" w:themeColor="text1"/>
          <w:lang w:val="en-GB"/>
        </w:rPr>
        <w:t xml:space="preserve"> </w:t>
      </w:r>
      <w:r w:rsidRPr="00856B8D">
        <w:rPr>
          <w:color w:val="000000" w:themeColor="text1"/>
          <w:lang w:val="en-GB"/>
        </w:rPr>
        <w:t>score</w:t>
      </w:r>
      <w:r w:rsidR="0050028B"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50028B" w:rsidRPr="00856B8D">
        <w:rPr>
          <w:color w:val="000000" w:themeColor="text1"/>
          <w:lang w:val="en-GB"/>
        </w:rPr>
      </w:r>
      <w:r w:rsidR="0050028B" w:rsidRPr="00856B8D">
        <w:rPr>
          <w:color w:val="000000" w:themeColor="text1"/>
          <w:lang w:val="en-GB"/>
        </w:rPr>
        <w:fldChar w:fldCharType="separate"/>
      </w:r>
      <w:r w:rsidR="00B83AC8" w:rsidRPr="00856B8D">
        <w:rPr>
          <w:noProof/>
          <w:color w:val="000000" w:themeColor="text1"/>
          <w:vertAlign w:val="superscript"/>
          <w:lang w:val="en-GB"/>
        </w:rPr>
        <w:t>14</w:t>
      </w:r>
      <w:r w:rsidR="0050028B" w:rsidRPr="00856B8D">
        <w:rPr>
          <w:color w:val="000000" w:themeColor="text1"/>
          <w:lang w:val="en-GB"/>
        </w:rPr>
        <w:fldChar w:fldCharType="end"/>
      </w:r>
      <w:r w:rsidRPr="00856B8D">
        <w:rPr>
          <w:color w:val="000000" w:themeColor="text1"/>
          <w:lang w:val="en-GB"/>
        </w:rPr>
        <w:t xml:space="preserve"> regression to test for genetic correlations between AD and 4</w:t>
      </w:r>
      <w:r w:rsidR="005E0EA6" w:rsidRPr="00856B8D">
        <w:rPr>
          <w:color w:val="000000" w:themeColor="text1"/>
          <w:lang w:val="en-GB"/>
        </w:rPr>
        <w:t>0</w:t>
      </w:r>
      <w:r w:rsidRPr="00856B8D">
        <w:rPr>
          <w:color w:val="000000" w:themeColor="text1"/>
          <w:lang w:val="en-GB"/>
        </w:rPr>
        <w:t xml:space="preserve"> other traits for which large GWAS summary statistics were available. We observed significant negative genetic correlations with adult cognitive ability (</w:t>
      </w:r>
      <w:proofErr w:type="spellStart"/>
      <w:r w:rsidRPr="00856B8D">
        <w:rPr>
          <w:i/>
          <w:color w:val="000000" w:themeColor="text1"/>
          <w:lang w:val="en-GB"/>
        </w:rPr>
        <w:t>r</w:t>
      </w:r>
      <w:r w:rsidRPr="00856B8D">
        <w:rPr>
          <w:i/>
          <w:color w:val="000000" w:themeColor="text1"/>
          <w:vertAlign w:val="subscript"/>
          <w:lang w:val="en-GB"/>
        </w:rPr>
        <w:t>g</w:t>
      </w:r>
      <w:proofErr w:type="spellEnd"/>
      <w:r w:rsidRPr="00856B8D">
        <w:rPr>
          <w:color w:val="000000" w:themeColor="text1"/>
          <w:lang w:val="en-GB"/>
        </w:rPr>
        <w:t xml:space="preserve">=-0.22, </w:t>
      </w:r>
      <w:r w:rsidRPr="00856B8D">
        <w:rPr>
          <w:i/>
          <w:color w:val="000000" w:themeColor="text1"/>
          <w:lang w:val="en-GB"/>
        </w:rPr>
        <w:t>P</w:t>
      </w:r>
      <w:r w:rsidRPr="00856B8D">
        <w:rPr>
          <w:color w:val="000000" w:themeColor="text1"/>
          <w:lang w:val="en-GB"/>
        </w:rPr>
        <w:t>=7.28x10</w:t>
      </w:r>
      <w:r w:rsidRPr="00856B8D">
        <w:rPr>
          <w:color w:val="000000" w:themeColor="text1"/>
          <w:vertAlign w:val="superscript"/>
          <w:lang w:val="en-GB"/>
        </w:rPr>
        <w:t>-5</w:t>
      </w:r>
      <w:r w:rsidRPr="00856B8D">
        <w:rPr>
          <w:color w:val="000000" w:themeColor="text1"/>
          <w:lang w:val="en-GB"/>
        </w:rPr>
        <w:t>), age of first birth (</w:t>
      </w:r>
      <w:proofErr w:type="spellStart"/>
      <w:r w:rsidRPr="00856B8D">
        <w:rPr>
          <w:i/>
          <w:color w:val="000000" w:themeColor="text1"/>
          <w:lang w:val="en-GB"/>
        </w:rPr>
        <w:t>r</w:t>
      </w:r>
      <w:r w:rsidRPr="00856B8D">
        <w:rPr>
          <w:i/>
          <w:color w:val="000000" w:themeColor="text1"/>
          <w:vertAlign w:val="subscript"/>
          <w:lang w:val="en-GB"/>
        </w:rPr>
        <w:t>g</w:t>
      </w:r>
      <w:proofErr w:type="spellEnd"/>
      <w:r w:rsidRPr="00856B8D">
        <w:rPr>
          <w:color w:val="000000" w:themeColor="text1"/>
          <w:lang w:val="en-GB"/>
        </w:rPr>
        <w:t xml:space="preserve">=−0.33, </w:t>
      </w:r>
      <w:r w:rsidRPr="00856B8D">
        <w:rPr>
          <w:i/>
          <w:color w:val="000000" w:themeColor="text1"/>
          <w:lang w:val="en-GB"/>
        </w:rPr>
        <w:t>P</w:t>
      </w:r>
      <w:r w:rsidRPr="00856B8D">
        <w:rPr>
          <w:color w:val="000000" w:themeColor="text1"/>
          <w:lang w:val="en-GB"/>
        </w:rPr>
        <w:t>=1.22×10</w:t>
      </w:r>
      <w:r w:rsidRPr="00856B8D">
        <w:rPr>
          <w:color w:val="000000" w:themeColor="text1"/>
          <w:vertAlign w:val="superscript"/>
          <w:lang w:val="en-GB"/>
        </w:rPr>
        <w:t>-4</w:t>
      </w:r>
      <w:r w:rsidRPr="00856B8D">
        <w:rPr>
          <w:color w:val="000000" w:themeColor="text1"/>
          <w:lang w:val="en-GB"/>
        </w:rPr>
        <w:t>)</w:t>
      </w:r>
      <w:r w:rsidR="000203AC" w:rsidRPr="00856B8D">
        <w:rPr>
          <w:color w:val="000000" w:themeColor="text1"/>
          <w:lang w:val="en-GB"/>
        </w:rPr>
        <w:t xml:space="preserve"> and</w:t>
      </w:r>
      <w:r w:rsidRPr="00856B8D">
        <w:rPr>
          <w:color w:val="000000" w:themeColor="text1"/>
          <w:lang w:val="en-GB"/>
        </w:rPr>
        <w:t xml:space="preserve"> educational attainment (</w:t>
      </w:r>
      <w:proofErr w:type="spellStart"/>
      <w:r w:rsidRPr="00856B8D">
        <w:rPr>
          <w:i/>
          <w:color w:val="000000" w:themeColor="text1"/>
          <w:lang w:val="en-GB"/>
        </w:rPr>
        <w:t>r</w:t>
      </w:r>
      <w:r w:rsidRPr="00856B8D">
        <w:rPr>
          <w:i/>
          <w:color w:val="000000" w:themeColor="text1"/>
          <w:vertAlign w:val="subscript"/>
          <w:lang w:val="en-GB"/>
        </w:rPr>
        <w:t>g</w:t>
      </w:r>
      <w:proofErr w:type="spellEnd"/>
      <w:r w:rsidRPr="00856B8D">
        <w:rPr>
          <w:color w:val="000000" w:themeColor="text1"/>
          <w:lang w:val="en-GB"/>
        </w:rPr>
        <w:t xml:space="preserve">=−0.25, </w:t>
      </w:r>
      <w:r w:rsidRPr="00856B8D">
        <w:rPr>
          <w:i/>
          <w:color w:val="000000" w:themeColor="text1"/>
          <w:lang w:val="en-GB"/>
        </w:rPr>
        <w:t>P</w:t>
      </w:r>
      <w:r w:rsidRPr="00856B8D">
        <w:rPr>
          <w:color w:val="000000" w:themeColor="text1"/>
          <w:lang w:val="en-GB"/>
        </w:rPr>
        <w:t>=5.01×10</w:t>
      </w:r>
      <w:r w:rsidRPr="00856B8D">
        <w:rPr>
          <w:color w:val="000000" w:themeColor="text1"/>
          <w:vertAlign w:val="superscript"/>
          <w:lang w:val="en-GB"/>
        </w:rPr>
        <w:t>-4</w:t>
      </w:r>
      <w:r w:rsidRPr="00856B8D">
        <w:rPr>
          <w:color w:val="000000" w:themeColor="text1"/>
          <w:lang w:val="en-GB"/>
        </w:rPr>
        <w:t>) (</w:t>
      </w:r>
      <w:r w:rsidR="00456835" w:rsidRPr="00856B8D">
        <w:rPr>
          <w:b/>
          <w:color w:val="000000" w:themeColor="text1"/>
          <w:lang w:val="en-GB"/>
        </w:rPr>
        <w:t>Figure 4</w:t>
      </w:r>
      <w:r w:rsidRPr="00856B8D">
        <w:rPr>
          <w:b/>
          <w:color w:val="000000" w:themeColor="text1"/>
          <w:lang w:val="en-GB"/>
        </w:rPr>
        <w:t>D;</w:t>
      </w:r>
      <w:r w:rsidRPr="00856B8D">
        <w:rPr>
          <w:color w:val="000000" w:themeColor="text1"/>
          <w:lang w:val="en-GB"/>
        </w:rPr>
        <w:t xml:space="preserve"> </w:t>
      </w:r>
      <w:r w:rsidR="00946521" w:rsidRPr="00856B8D">
        <w:rPr>
          <w:b/>
          <w:color w:val="000000" w:themeColor="text1"/>
          <w:lang w:val="en-GB"/>
        </w:rPr>
        <w:t xml:space="preserve">Supplementary Table </w:t>
      </w:r>
      <w:r w:rsidR="00913C86" w:rsidRPr="00856B8D">
        <w:rPr>
          <w:b/>
          <w:color w:val="000000" w:themeColor="text1"/>
          <w:lang w:val="en-GB"/>
        </w:rPr>
        <w:t>2</w:t>
      </w:r>
      <w:r w:rsidR="00C65630" w:rsidRPr="00856B8D">
        <w:rPr>
          <w:b/>
          <w:color w:val="000000" w:themeColor="text1"/>
          <w:lang w:val="en-GB"/>
        </w:rPr>
        <w:t>6</w:t>
      </w:r>
      <w:r w:rsidRPr="00856B8D">
        <w:rPr>
          <w:color w:val="000000" w:themeColor="text1"/>
          <w:lang w:val="en-GB"/>
        </w:rPr>
        <w:t xml:space="preserve">). </w:t>
      </w:r>
    </w:p>
    <w:p w14:paraId="57C6988B" w14:textId="01D81B47" w:rsidR="00E86F62" w:rsidRPr="00856B8D" w:rsidRDefault="009D3548" w:rsidP="00BE5CF2">
      <w:pPr>
        <w:spacing w:line="480" w:lineRule="auto"/>
        <w:ind w:firstLine="720"/>
        <w:jc w:val="both"/>
        <w:rPr>
          <w:color w:val="000000" w:themeColor="text1"/>
          <w:lang w:val="en-GB"/>
        </w:rPr>
      </w:pPr>
      <w:r w:rsidRPr="00856B8D">
        <w:rPr>
          <w:color w:val="000000" w:themeColor="text1"/>
          <w:lang w:val="en-GB"/>
        </w:rPr>
        <w:t>We then used Generalis</w:t>
      </w:r>
      <w:r w:rsidR="009C2794" w:rsidRPr="00856B8D">
        <w:rPr>
          <w:color w:val="000000" w:themeColor="text1"/>
          <w:lang w:val="en-GB"/>
        </w:rPr>
        <w:t>ed Summary-st</w:t>
      </w:r>
      <w:r w:rsidR="00E3018A" w:rsidRPr="00856B8D">
        <w:rPr>
          <w:color w:val="000000" w:themeColor="text1"/>
          <w:lang w:val="en-GB"/>
        </w:rPr>
        <w:t>atistic-based Mendelian Randomis</w:t>
      </w:r>
      <w:r w:rsidR="009C2794" w:rsidRPr="00856B8D">
        <w:rPr>
          <w:color w:val="000000" w:themeColor="text1"/>
          <w:lang w:val="en-GB"/>
        </w:rPr>
        <w:t>ation</w:t>
      </w:r>
      <w:r w:rsidR="004D3982" w:rsidRPr="00856B8D">
        <w:rPr>
          <w:color w:val="000000" w:themeColor="text1"/>
          <w:lang w:val="en-GB"/>
        </w:rPr>
        <w:fldChar w:fldCharType="begin"/>
      </w:r>
      <w:r w:rsidR="00D00593" w:rsidRPr="00856B8D">
        <w:rPr>
          <w:color w:val="000000" w:themeColor="text1"/>
          <w:lang w:val="en-GB"/>
        </w:rPr>
        <w:instrText xml:space="preserve"> ADDIN EN.CITE &lt;EndNote&gt;&lt;Cite&gt;&lt;Author&gt;Zhu&lt;/Author&gt;&lt;Year&gt;2018&lt;/Year&gt;&lt;RecNum&gt;2032&lt;/RecNum&gt;&lt;DisplayText&gt;&lt;style face="superscript"&gt;37&lt;/style&gt;&lt;/DisplayText&gt;&lt;record&gt;&lt;rec-number&gt;2032&lt;/rec-number&gt;&lt;foreign-keys&gt;&lt;key app="EN" db-id="vfxr0pe2txpwdbexfd2vx2fwx05v5ve05w5r" timestamp="1523610456"&gt;2032&lt;/key&gt;&lt;/foreign-keys&gt;&lt;ref-type name="Journal Article"&gt;17&lt;/ref-type&gt;&lt;contributors&gt;&lt;authors&gt;&lt;author&gt;Zhu, Zhihong&lt;/author&gt;&lt;author&gt;Zheng, Zhili&lt;/author&gt;&lt;author&gt;Zhang, Futao&lt;/author&gt;&lt;author&gt;Wu, Yang&lt;/author&gt;&lt;author&gt;Trzaskowski, Maciej&lt;/author&gt;&lt;author&gt;Maier, Robert&lt;/author&gt;&lt;author&gt;Robinson, Matthew R.&lt;/author&gt;&lt;author&gt;McGrath, John J.&lt;/author&gt;&lt;author&gt;Visscher, Peter M.&lt;/author&gt;&lt;author&gt;Wray, Naomi R.&lt;/author&gt;&lt;author&gt;Yang, Jian&lt;/author&gt;&lt;/authors&gt;&lt;/contributors&gt;&lt;titles&gt;&lt;title&gt;Causal associations between risk factors and common diseases inferred from GWAS summary data&lt;/title&gt;&lt;secondary-title&gt;Nature Communications&lt;/secondary-title&gt;&lt;/titles&gt;&lt;periodical&gt;&lt;full-title&gt;Nature Communications&lt;/full-title&gt;&lt;abbr-1&gt;Nat Commun&lt;/abbr-1&gt;&lt;/periodical&gt;&lt;pages&gt;224&lt;/pages&gt;&lt;volume&gt;9&lt;/volume&gt;&lt;number&gt;1&lt;/number&gt;&lt;dates&gt;&lt;year&gt;2018&lt;/year&gt;&lt;pub-dates&gt;&lt;date&gt;2018/01/15&lt;/date&gt;&lt;/pub-dates&gt;&lt;/dates&gt;&lt;isbn&gt;2041-1723&lt;/isbn&gt;&lt;urls&gt;&lt;related-urls&gt;&lt;url&gt;https://doi.org/10.1038/s41467-017-02317-2&lt;/url&gt;&lt;/related-urls&gt;&lt;/urls&gt;&lt;electronic-resource-num&gt;10.1038/s41467-017-02317-2&lt;/electronic-resource-num&gt;&lt;/record&gt;&lt;/Cite&gt;&lt;/EndNote&gt;</w:instrText>
      </w:r>
      <w:r w:rsidR="004D3982" w:rsidRPr="00856B8D">
        <w:rPr>
          <w:color w:val="000000" w:themeColor="text1"/>
          <w:lang w:val="en-GB"/>
        </w:rPr>
        <w:fldChar w:fldCharType="separate"/>
      </w:r>
      <w:r w:rsidR="00D00593" w:rsidRPr="00856B8D">
        <w:rPr>
          <w:noProof/>
          <w:color w:val="000000" w:themeColor="text1"/>
          <w:vertAlign w:val="superscript"/>
          <w:lang w:val="en-GB"/>
        </w:rPr>
        <w:t>37</w:t>
      </w:r>
      <w:r w:rsidR="004D3982" w:rsidRPr="00856B8D">
        <w:rPr>
          <w:color w:val="000000" w:themeColor="text1"/>
          <w:lang w:val="en-GB"/>
        </w:rPr>
        <w:fldChar w:fldCharType="end"/>
      </w:r>
      <w:r w:rsidR="009C2794" w:rsidRPr="00856B8D">
        <w:rPr>
          <w:color w:val="000000" w:themeColor="text1"/>
          <w:lang w:val="en-GB"/>
        </w:rPr>
        <w:t xml:space="preserve"> (GSMR; </w:t>
      </w:r>
      <w:r w:rsidRPr="00856B8D">
        <w:rPr>
          <w:color w:val="000000" w:themeColor="text1"/>
          <w:lang w:val="en-GB"/>
        </w:rPr>
        <w:t>see</w:t>
      </w:r>
      <w:r w:rsidR="009C2794" w:rsidRPr="00856B8D">
        <w:rPr>
          <w:b/>
          <w:color w:val="000000" w:themeColor="text1"/>
          <w:lang w:val="en-GB"/>
        </w:rPr>
        <w:t xml:space="preserve"> Methods</w:t>
      </w:r>
      <w:r w:rsidR="009C2794" w:rsidRPr="00856B8D">
        <w:rPr>
          <w:color w:val="000000" w:themeColor="text1"/>
          <w:lang w:val="en-GB"/>
        </w:rPr>
        <w:t xml:space="preserve">) to test for potential credible causal associations </w:t>
      </w:r>
      <w:r w:rsidR="00363DDB" w:rsidRPr="00856B8D">
        <w:rPr>
          <w:color w:val="000000" w:themeColor="text1"/>
          <w:lang w:val="en-GB"/>
        </w:rPr>
        <w:t xml:space="preserve">of genetically </w:t>
      </w:r>
      <w:r w:rsidR="009C2794" w:rsidRPr="00856B8D">
        <w:rPr>
          <w:color w:val="000000" w:themeColor="text1"/>
          <w:lang w:val="en-GB"/>
        </w:rPr>
        <w:t xml:space="preserve">correlated </w:t>
      </w:r>
      <w:r w:rsidR="00363DDB" w:rsidRPr="00856B8D">
        <w:rPr>
          <w:color w:val="000000" w:themeColor="text1"/>
          <w:lang w:val="en-GB"/>
        </w:rPr>
        <w:t>outcomes which may directly influence</w:t>
      </w:r>
      <w:r w:rsidR="009C2DBF" w:rsidRPr="00856B8D">
        <w:rPr>
          <w:color w:val="000000" w:themeColor="text1"/>
          <w:lang w:val="en-GB"/>
        </w:rPr>
        <w:t xml:space="preserve"> the</w:t>
      </w:r>
      <w:r w:rsidR="00363DDB" w:rsidRPr="00856B8D">
        <w:rPr>
          <w:color w:val="000000" w:themeColor="text1"/>
          <w:lang w:val="en-GB"/>
        </w:rPr>
        <w:t xml:space="preserve"> risk for AD</w:t>
      </w:r>
      <w:r w:rsidR="009C2794" w:rsidRPr="00856B8D">
        <w:rPr>
          <w:color w:val="000000" w:themeColor="text1"/>
          <w:lang w:val="en-GB"/>
        </w:rPr>
        <w:t xml:space="preserve">. </w:t>
      </w:r>
      <w:r w:rsidR="00363DDB" w:rsidRPr="00856B8D">
        <w:rPr>
          <w:color w:val="000000" w:themeColor="text1"/>
          <w:lang w:val="en-GB"/>
        </w:rPr>
        <w:t>Due to the nature of AD being a late-onset disorder and summary statistics for most other traits being obtained from younger samples, we do not report test</w:t>
      </w:r>
      <w:r w:rsidR="009C2DBF" w:rsidRPr="00856B8D">
        <w:rPr>
          <w:color w:val="000000" w:themeColor="text1"/>
          <w:lang w:val="en-GB"/>
        </w:rPr>
        <w:t>s</w:t>
      </w:r>
      <w:r w:rsidR="00363DDB" w:rsidRPr="00856B8D">
        <w:rPr>
          <w:color w:val="000000" w:themeColor="text1"/>
          <w:lang w:val="en-GB"/>
        </w:rPr>
        <w:t xml:space="preserve"> for the opposite direction of potential causality</w:t>
      </w:r>
      <w:r w:rsidR="009C2DBF" w:rsidRPr="00856B8D">
        <w:rPr>
          <w:color w:val="000000" w:themeColor="text1"/>
          <w:lang w:val="en-GB"/>
        </w:rPr>
        <w:t xml:space="preserve"> (i.e. we did not test for a causal effect of a late-onset disease on an early</w:t>
      </w:r>
      <w:r w:rsidR="00142A33" w:rsidRPr="00856B8D">
        <w:rPr>
          <w:color w:val="000000" w:themeColor="text1"/>
          <w:lang w:val="en-GB"/>
        </w:rPr>
        <w:t>-</w:t>
      </w:r>
      <w:r w:rsidR="009C2DBF" w:rsidRPr="00856B8D">
        <w:rPr>
          <w:color w:val="000000" w:themeColor="text1"/>
          <w:lang w:val="en-GB"/>
        </w:rPr>
        <w:t>onset disease)</w:t>
      </w:r>
      <w:r w:rsidR="00363DDB" w:rsidRPr="00856B8D">
        <w:rPr>
          <w:color w:val="000000" w:themeColor="text1"/>
          <w:lang w:val="en-GB"/>
        </w:rPr>
        <w:t>.</w:t>
      </w:r>
      <w:r w:rsidR="00232AC0" w:rsidRPr="00856B8D">
        <w:rPr>
          <w:color w:val="000000" w:themeColor="text1"/>
          <w:lang w:val="en-GB"/>
        </w:rPr>
        <w:t xml:space="preserve"> In this set of analyses, SNPs from the summary statistic</w:t>
      </w:r>
      <w:r w:rsidR="00B61AC3" w:rsidRPr="00856B8D">
        <w:rPr>
          <w:color w:val="000000" w:themeColor="text1"/>
          <w:lang w:val="en-GB"/>
        </w:rPr>
        <w:t>s</w:t>
      </w:r>
      <w:r w:rsidR="00232AC0" w:rsidRPr="00856B8D">
        <w:rPr>
          <w:color w:val="000000" w:themeColor="text1"/>
          <w:lang w:val="en-GB"/>
        </w:rPr>
        <w:t xml:space="preserve"> of genetically correlated phenotypes were used as instrumental variables to estimate the putative causal effect of these “exposure” phenotypes on AD risk b</w:t>
      </w:r>
      <w:r w:rsidR="005A47AF" w:rsidRPr="00856B8D">
        <w:rPr>
          <w:color w:val="000000" w:themeColor="text1"/>
          <w:lang w:val="en-GB"/>
        </w:rPr>
        <w:t>y</w:t>
      </w:r>
      <w:r w:rsidR="00232AC0" w:rsidRPr="00856B8D">
        <w:rPr>
          <w:color w:val="000000" w:themeColor="text1"/>
          <w:lang w:val="en-GB"/>
        </w:rPr>
        <w:t xml:space="preserve"> comparing the ratio of SNPs’</w:t>
      </w:r>
      <w:r w:rsidR="005A47AF" w:rsidRPr="00856B8D">
        <w:rPr>
          <w:color w:val="000000" w:themeColor="text1"/>
          <w:lang w:val="en-GB"/>
        </w:rPr>
        <w:t xml:space="preserve"> </w:t>
      </w:r>
      <w:r w:rsidR="00232AC0" w:rsidRPr="00856B8D">
        <w:rPr>
          <w:color w:val="000000" w:themeColor="text1"/>
          <w:lang w:val="en-GB"/>
        </w:rPr>
        <w:t>associations with each exposure to their associations with AD outcome (see</w:t>
      </w:r>
      <w:r w:rsidR="00232AC0" w:rsidRPr="00856B8D">
        <w:rPr>
          <w:b/>
          <w:color w:val="000000" w:themeColor="text1"/>
          <w:lang w:val="en-GB"/>
        </w:rPr>
        <w:t xml:space="preserve"> Methods</w:t>
      </w:r>
      <w:r w:rsidR="00232AC0" w:rsidRPr="00856B8D">
        <w:rPr>
          <w:color w:val="000000" w:themeColor="text1"/>
          <w:lang w:val="en-GB"/>
        </w:rPr>
        <w:t xml:space="preserve">). Association statistics were </w:t>
      </w:r>
      <w:r w:rsidR="00BA77C4" w:rsidRPr="00856B8D">
        <w:rPr>
          <w:color w:val="000000" w:themeColor="text1"/>
          <w:lang w:val="en-GB"/>
        </w:rPr>
        <w:t>standardized</w:t>
      </w:r>
      <w:r w:rsidR="00232AC0" w:rsidRPr="00856B8D">
        <w:rPr>
          <w:color w:val="000000" w:themeColor="text1"/>
          <w:lang w:val="en-GB"/>
        </w:rPr>
        <w:t xml:space="preserve">, such that the reported effects reflect the expected difference in odds ratio (OR) for AD as a function of every SD increase in the exposure phenotype. </w:t>
      </w:r>
      <w:r w:rsidR="00363DDB" w:rsidRPr="00856B8D">
        <w:rPr>
          <w:color w:val="000000" w:themeColor="text1"/>
          <w:lang w:val="en-GB"/>
        </w:rPr>
        <w:t xml:space="preserve">We observed a protective effect of cognitive ability (OR=0.89, </w:t>
      </w:r>
      <w:r w:rsidR="00232AC0" w:rsidRPr="00856B8D">
        <w:rPr>
          <w:color w:val="000000" w:themeColor="text1"/>
          <w:lang w:val="en-GB"/>
        </w:rPr>
        <w:t>95% CI: 0.85-0.92</w:t>
      </w:r>
      <w:r w:rsidR="00363DDB" w:rsidRPr="00856B8D">
        <w:rPr>
          <w:color w:val="000000" w:themeColor="text1"/>
          <w:lang w:val="en-GB"/>
        </w:rPr>
        <w:t xml:space="preserve">, </w:t>
      </w:r>
      <w:r w:rsidR="00363DDB" w:rsidRPr="00856B8D">
        <w:rPr>
          <w:i/>
          <w:color w:val="000000" w:themeColor="text1"/>
          <w:lang w:val="en-GB"/>
        </w:rPr>
        <w:t>P</w:t>
      </w:r>
      <w:r w:rsidR="00363DDB" w:rsidRPr="00856B8D">
        <w:rPr>
          <w:color w:val="000000" w:themeColor="text1"/>
          <w:lang w:val="en-GB"/>
        </w:rPr>
        <w:t>=5.07x10</w:t>
      </w:r>
      <w:r w:rsidR="00363DDB" w:rsidRPr="00856B8D">
        <w:rPr>
          <w:color w:val="000000" w:themeColor="text1"/>
          <w:vertAlign w:val="superscript"/>
          <w:lang w:val="en-GB"/>
        </w:rPr>
        <w:t>-9</w:t>
      </w:r>
      <w:r w:rsidR="00363DDB" w:rsidRPr="00856B8D">
        <w:rPr>
          <w:color w:val="000000" w:themeColor="text1"/>
          <w:lang w:val="en-GB"/>
        </w:rPr>
        <w:t xml:space="preserve">), </w:t>
      </w:r>
      <w:r w:rsidR="009C2794" w:rsidRPr="00856B8D">
        <w:rPr>
          <w:color w:val="000000" w:themeColor="text1"/>
          <w:lang w:val="en-GB"/>
        </w:rPr>
        <w:t>educational attainment (</w:t>
      </w:r>
      <w:r w:rsidR="00363DDB" w:rsidRPr="00856B8D">
        <w:rPr>
          <w:color w:val="000000" w:themeColor="text1"/>
          <w:lang w:val="en-GB"/>
        </w:rPr>
        <w:t xml:space="preserve">OR=0.88, </w:t>
      </w:r>
      <w:r w:rsidR="00232AC0" w:rsidRPr="00856B8D">
        <w:rPr>
          <w:color w:val="000000" w:themeColor="text1"/>
          <w:lang w:val="en-GB"/>
        </w:rPr>
        <w:t>95%CI: 0.81-0.94</w:t>
      </w:r>
      <w:r w:rsidR="009C2794" w:rsidRPr="00856B8D">
        <w:rPr>
          <w:color w:val="000000" w:themeColor="text1"/>
          <w:lang w:val="en-GB"/>
        </w:rPr>
        <w:t xml:space="preserve">, </w:t>
      </w:r>
      <w:r w:rsidR="009C2794" w:rsidRPr="00856B8D">
        <w:rPr>
          <w:i/>
          <w:color w:val="000000" w:themeColor="text1"/>
          <w:lang w:val="en-GB"/>
        </w:rPr>
        <w:t>P=</w:t>
      </w:r>
      <w:r w:rsidR="009C2794" w:rsidRPr="00856B8D">
        <w:rPr>
          <w:color w:val="000000" w:themeColor="text1"/>
          <w:lang w:val="en-GB"/>
        </w:rPr>
        <w:t>3.94×10</w:t>
      </w:r>
      <w:r w:rsidR="009C2794" w:rsidRPr="00856B8D">
        <w:rPr>
          <w:color w:val="000000" w:themeColor="text1"/>
          <w:vertAlign w:val="superscript"/>
          <w:lang w:val="en-GB"/>
        </w:rPr>
        <w:t>-4</w:t>
      </w:r>
      <w:r w:rsidR="00363DDB" w:rsidRPr="00856B8D">
        <w:rPr>
          <w:color w:val="000000" w:themeColor="text1"/>
          <w:lang w:val="en-GB"/>
        </w:rPr>
        <w:t xml:space="preserve">), </w:t>
      </w:r>
      <w:r w:rsidR="00232AC0" w:rsidRPr="00856B8D">
        <w:rPr>
          <w:color w:val="000000" w:themeColor="text1"/>
          <w:lang w:val="en-GB"/>
        </w:rPr>
        <w:t xml:space="preserve">and </w:t>
      </w:r>
      <w:r w:rsidR="00363DDB" w:rsidRPr="00856B8D">
        <w:rPr>
          <w:color w:val="000000" w:themeColor="text1"/>
          <w:lang w:val="en-GB"/>
        </w:rPr>
        <w:t>height (OR=0.96,</w:t>
      </w:r>
      <w:r w:rsidR="00232AC0" w:rsidRPr="00856B8D">
        <w:rPr>
          <w:color w:val="000000" w:themeColor="text1"/>
          <w:lang w:val="en-GB"/>
        </w:rPr>
        <w:t xml:space="preserve"> 95%CI: 0.94-0.97</w:t>
      </w:r>
      <w:r w:rsidR="00363DDB" w:rsidRPr="00856B8D">
        <w:rPr>
          <w:color w:val="000000" w:themeColor="text1"/>
          <w:lang w:val="en-GB"/>
        </w:rPr>
        <w:t xml:space="preserve">, </w:t>
      </w:r>
      <w:r w:rsidR="00363DDB" w:rsidRPr="00856B8D">
        <w:rPr>
          <w:i/>
          <w:color w:val="000000" w:themeColor="text1"/>
          <w:lang w:val="en-GB"/>
        </w:rPr>
        <w:t>P</w:t>
      </w:r>
      <w:r w:rsidR="00363DDB" w:rsidRPr="00856B8D">
        <w:rPr>
          <w:color w:val="000000" w:themeColor="text1"/>
          <w:lang w:val="en-GB"/>
        </w:rPr>
        <w:t>=1.84x10</w:t>
      </w:r>
      <w:r w:rsidR="00363DDB" w:rsidRPr="00856B8D">
        <w:rPr>
          <w:color w:val="000000" w:themeColor="text1"/>
          <w:vertAlign w:val="superscript"/>
          <w:lang w:val="en-GB"/>
        </w:rPr>
        <w:t>-8</w:t>
      </w:r>
      <w:r w:rsidR="00363DDB" w:rsidRPr="00856B8D">
        <w:rPr>
          <w:color w:val="000000" w:themeColor="text1"/>
          <w:lang w:val="en-GB"/>
        </w:rPr>
        <w:t xml:space="preserve">) </w:t>
      </w:r>
      <w:r w:rsidR="000D4CB5" w:rsidRPr="00856B8D">
        <w:rPr>
          <w:color w:val="000000" w:themeColor="text1"/>
          <w:lang w:val="en-GB"/>
        </w:rPr>
        <w:t>on</w:t>
      </w:r>
      <w:r w:rsidR="00363DDB" w:rsidRPr="00856B8D">
        <w:rPr>
          <w:color w:val="000000" w:themeColor="text1"/>
          <w:lang w:val="en-GB"/>
        </w:rPr>
        <w:t xml:space="preserve"> </w:t>
      </w:r>
      <w:r w:rsidR="000D4CB5" w:rsidRPr="00856B8D">
        <w:rPr>
          <w:color w:val="000000" w:themeColor="text1"/>
          <w:lang w:val="en-GB"/>
        </w:rPr>
        <w:t xml:space="preserve">risk for </w:t>
      </w:r>
      <w:r w:rsidR="00363DDB" w:rsidRPr="00856B8D">
        <w:rPr>
          <w:color w:val="000000" w:themeColor="text1"/>
          <w:lang w:val="en-GB"/>
        </w:rPr>
        <w:t>AD</w:t>
      </w:r>
      <w:r w:rsidR="004107BD" w:rsidRPr="00856B8D">
        <w:rPr>
          <w:color w:val="000000" w:themeColor="text1"/>
          <w:lang w:val="en-GB"/>
        </w:rPr>
        <w:t xml:space="preserve"> (</w:t>
      </w:r>
      <w:r w:rsidR="004107BD" w:rsidRPr="00856B8D">
        <w:rPr>
          <w:b/>
          <w:color w:val="000000" w:themeColor="text1"/>
          <w:lang w:val="en-GB"/>
        </w:rPr>
        <w:t>Supplementary Table 2</w:t>
      </w:r>
      <w:r w:rsidR="00C65630" w:rsidRPr="00856B8D">
        <w:rPr>
          <w:b/>
          <w:color w:val="000000" w:themeColor="text1"/>
          <w:lang w:val="en-GB"/>
        </w:rPr>
        <w:t>7</w:t>
      </w:r>
      <w:r w:rsidR="004107BD" w:rsidRPr="00856B8D">
        <w:rPr>
          <w:b/>
          <w:color w:val="000000" w:themeColor="text1"/>
          <w:lang w:val="en-GB"/>
        </w:rPr>
        <w:t>; Supplementary Figure 7)</w:t>
      </w:r>
      <w:r w:rsidR="00232AC0" w:rsidRPr="00856B8D">
        <w:rPr>
          <w:color w:val="000000" w:themeColor="text1"/>
          <w:lang w:val="en-GB"/>
        </w:rPr>
        <w:t xml:space="preserve">. </w:t>
      </w:r>
      <w:r w:rsidR="00363DDB" w:rsidRPr="00856B8D">
        <w:rPr>
          <w:color w:val="000000" w:themeColor="text1"/>
          <w:lang w:val="en-GB"/>
        </w:rPr>
        <w:t xml:space="preserve">No substantial evidence of pleiotropy was observed between </w:t>
      </w:r>
      <w:r w:rsidR="00767E1D" w:rsidRPr="00856B8D">
        <w:rPr>
          <w:color w:val="000000" w:themeColor="text1"/>
          <w:lang w:val="en-GB"/>
        </w:rPr>
        <w:t xml:space="preserve">AD and </w:t>
      </w:r>
      <w:r w:rsidR="00363DDB" w:rsidRPr="00856B8D">
        <w:rPr>
          <w:color w:val="000000" w:themeColor="text1"/>
          <w:lang w:val="en-GB"/>
        </w:rPr>
        <w:t>these phenotypes</w:t>
      </w:r>
      <w:r w:rsidR="00232AC0" w:rsidRPr="00856B8D">
        <w:rPr>
          <w:color w:val="000000" w:themeColor="text1"/>
          <w:lang w:val="en-GB"/>
        </w:rPr>
        <w:t>, with &lt;1% of overlapping SNPs being filtered as outliers (</w:t>
      </w:r>
      <w:r w:rsidR="00232AC0" w:rsidRPr="00856B8D">
        <w:rPr>
          <w:b/>
          <w:color w:val="000000" w:themeColor="text1"/>
          <w:lang w:val="en-GB"/>
        </w:rPr>
        <w:t xml:space="preserve">Supplementary </w:t>
      </w:r>
      <w:r w:rsidR="005B7459" w:rsidRPr="00856B8D">
        <w:rPr>
          <w:b/>
          <w:color w:val="000000" w:themeColor="text1"/>
          <w:lang w:val="en-GB"/>
        </w:rPr>
        <w:t>Table 27</w:t>
      </w:r>
      <w:r w:rsidR="00232AC0" w:rsidRPr="00856B8D">
        <w:rPr>
          <w:color w:val="000000" w:themeColor="text1"/>
          <w:lang w:val="en-GB"/>
        </w:rPr>
        <w:t>)</w:t>
      </w:r>
      <w:r w:rsidR="00363DDB" w:rsidRPr="00856B8D">
        <w:rPr>
          <w:color w:val="000000" w:themeColor="text1"/>
          <w:lang w:val="en-GB"/>
        </w:rPr>
        <w:t>.</w:t>
      </w:r>
    </w:p>
    <w:p w14:paraId="78D6F086" w14:textId="77777777" w:rsidR="00363DDB" w:rsidRPr="00856B8D" w:rsidRDefault="00363DDB" w:rsidP="00BE5CF2">
      <w:pPr>
        <w:spacing w:line="480" w:lineRule="auto"/>
        <w:jc w:val="both"/>
        <w:rPr>
          <w:color w:val="000000" w:themeColor="text1"/>
          <w:lang w:val="en-GB"/>
        </w:rPr>
      </w:pPr>
    </w:p>
    <w:p w14:paraId="3555BB61" w14:textId="5B7549B2" w:rsidR="000D4CB5" w:rsidRPr="00856B8D" w:rsidRDefault="000D4CB5" w:rsidP="00BE5CF2">
      <w:pPr>
        <w:spacing w:line="480" w:lineRule="auto"/>
        <w:jc w:val="both"/>
        <w:rPr>
          <w:i/>
          <w:color w:val="000000" w:themeColor="text1"/>
          <w:lang w:val="en-GB"/>
        </w:rPr>
      </w:pPr>
      <w:r w:rsidRPr="00856B8D">
        <w:rPr>
          <w:i/>
          <w:color w:val="000000" w:themeColor="text1"/>
          <w:lang w:val="en-GB"/>
        </w:rPr>
        <w:lastRenderedPageBreak/>
        <w:t>Discussion</w:t>
      </w:r>
    </w:p>
    <w:p w14:paraId="68D63153" w14:textId="0B896FA7" w:rsidR="005A47AF" w:rsidRPr="00856B8D" w:rsidRDefault="00B64E1F" w:rsidP="00BE5CF2">
      <w:pPr>
        <w:spacing w:line="480" w:lineRule="auto"/>
        <w:jc w:val="both"/>
        <w:rPr>
          <w:color w:val="000000" w:themeColor="text1"/>
          <w:lang w:val="en-GB"/>
        </w:rPr>
      </w:pPr>
      <w:r w:rsidRPr="00856B8D">
        <w:rPr>
          <w:color w:val="000000" w:themeColor="text1"/>
          <w:lang w:val="en-GB"/>
        </w:rPr>
        <w:t>B</w:t>
      </w:r>
      <w:r w:rsidR="00B31EFD" w:rsidRPr="00856B8D">
        <w:rPr>
          <w:color w:val="000000" w:themeColor="text1"/>
          <w:lang w:val="en-GB"/>
        </w:rPr>
        <w:t>y using a</w:t>
      </w:r>
      <w:r w:rsidR="00B61AC3" w:rsidRPr="00856B8D">
        <w:rPr>
          <w:color w:val="000000" w:themeColor="text1"/>
          <w:lang w:val="en-GB"/>
        </w:rPr>
        <w:t>n</w:t>
      </w:r>
      <w:r w:rsidR="00B31EFD" w:rsidRPr="00856B8D">
        <w:rPr>
          <w:color w:val="000000" w:themeColor="text1"/>
          <w:lang w:val="en-GB"/>
        </w:rPr>
        <w:t xml:space="preserve"> </w:t>
      </w:r>
      <w:r w:rsidR="00B61AC3" w:rsidRPr="00856B8D">
        <w:rPr>
          <w:color w:val="000000" w:themeColor="text1"/>
          <w:lang w:val="en-GB"/>
        </w:rPr>
        <w:t>un</w:t>
      </w:r>
      <w:r w:rsidR="00B31EFD" w:rsidRPr="00856B8D">
        <w:rPr>
          <w:color w:val="000000" w:themeColor="text1"/>
          <w:lang w:val="en-GB"/>
        </w:rPr>
        <w:t>conventi</w:t>
      </w:r>
      <w:r w:rsidR="00CB6BB9" w:rsidRPr="00856B8D">
        <w:rPr>
          <w:color w:val="000000" w:themeColor="text1"/>
          <w:lang w:val="en-GB"/>
        </w:rPr>
        <w:t xml:space="preserve">onal approach of including a </w:t>
      </w:r>
      <w:r w:rsidR="00B31EFD" w:rsidRPr="00856B8D">
        <w:rPr>
          <w:color w:val="000000" w:themeColor="text1"/>
          <w:lang w:val="en-GB"/>
        </w:rPr>
        <w:t xml:space="preserve">proxy phenotype for AD to increase sample size, we have </w:t>
      </w:r>
      <w:r w:rsidR="00BA77C4" w:rsidRPr="00856B8D">
        <w:rPr>
          <w:color w:val="000000" w:themeColor="text1"/>
          <w:lang w:val="en-GB"/>
        </w:rPr>
        <w:t>identified</w:t>
      </w:r>
      <w:r w:rsidR="00297D57" w:rsidRPr="00856B8D">
        <w:rPr>
          <w:color w:val="000000" w:themeColor="text1"/>
          <w:lang w:val="en-GB"/>
        </w:rPr>
        <w:t xml:space="preserve"> 9</w:t>
      </w:r>
      <w:r w:rsidR="00FE30DA" w:rsidRPr="00856B8D">
        <w:rPr>
          <w:color w:val="000000" w:themeColor="text1"/>
          <w:lang w:val="en-GB"/>
        </w:rPr>
        <w:t xml:space="preserve"> </w:t>
      </w:r>
      <w:r w:rsidR="00936AC9" w:rsidRPr="00856B8D">
        <w:rPr>
          <w:color w:val="000000" w:themeColor="text1"/>
          <w:lang w:val="en-GB"/>
        </w:rPr>
        <w:t>novel loci</w:t>
      </w:r>
      <w:r w:rsidR="00201871" w:rsidRPr="00856B8D">
        <w:rPr>
          <w:color w:val="000000" w:themeColor="text1"/>
          <w:lang w:val="en-GB"/>
        </w:rPr>
        <w:t xml:space="preserve"> </w:t>
      </w:r>
      <w:r w:rsidR="00B31EFD" w:rsidRPr="00856B8D">
        <w:rPr>
          <w:color w:val="000000" w:themeColor="text1"/>
          <w:lang w:val="en-GB"/>
        </w:rPr>
        <w:t xml:space="preserve">and </w:t>
      </w:r>
      <w:r w:rsidR="00BA77C4" w:rsidRPr="00856B8D">
        <w:rPr>
          <w:color w:val="000000" w:themeColor="text1"/>
          <w:lang w:val="en-GB"/>
        </w:rPr>
        <w:t xml:space="preserve">gained novel </w:t>
      </w:r>
      <w:r w:rsidR="00B31EFD" w:rsidRPr="00856B8D">
        <w:rPr>
          <w:color w:val="000000" w:themeColor="text1"/>
          <w:lang w:val="en-GB"/>
        </w:rPr>
        <w:t>biological knowledge o</w:t>
      </w:r>
      <w:r w:rsidR="00436308" w:rsidRPr="00856B8D">
        <w:rPr>
          <w:color w:val="000000" w:themeColor="text1"/>
          <w:lang w:val="en-GB"/>
        </w:rPr>
        <w:t>n</w:t>
      </w:r>
      <w:r w:rsidR="00B31EFD" w:rsidRPr="00856B8D">
        <w:rPr>
          <w:color w:val="000000" w:themeColor="text1"/>
          <w:lang w:val="en-GB"/>
        </w:rPr>
        <w:t xml:space="preserve"> AD </w:t>
      </w:r>
      <w:r w:rsidR="00CB6BB9" w:rsidRPr="00856B8D">
        <w:rPr>
          <w:color w:val="000000" w:themeColor="text1"/>
          <w:lang w:val="en-GB"/>
        </w:rPr>
        <w:t>aetiology</w:t>
      </w:r>
      <w:r w:rsidR="00B31EFD" w:rsidRPr="00856B8D">
        <w:rPr>
          <w:color w:val="000000" w:themeColor="text1"/>
          <w:lang w:val="en-GB"/>
        </w:rPr>
        <w:t xml:space="preserve">. </w:t>
      </w:r>
      <w:r w:rsidR="00AC323D" w:rsidRPr="00856B8D">
        <w:rPr>
          <w:color w:val="000000" w:themeColor="text1"/>
          <w:lang w:val="en-GB"/>
        </w:rPr>
        <w:t>We were able to test 7 of the 9 novel loci for replication, of which 4 loci showed clear replication, 1 locus show</w:t>
      </w:r>
      <w:r w:rsidR="000048C8" w:rsidRPr="00856B8D">
        <w:rPr>
          <w:color w:val="000000" w:themeColor="text1"/>
          <w:lang w:val="en-GB"/>
        </w:rPr>
        <w:t>ed</w:t>
      </w:r>
      <w:r w:rsidR="00AC323D" w:rsidRPr="00856B8D">
        <w:rPr>
          <w:color w:val="000000" w:themeColor="text1"/>
          <w:lang w:val="en-GB"/>
        </w:rPr>
        <w:t xml:space="preserve"> marginal replication and 2 loci were not replicated at this moment. </w:t>
      </w:r>
      <w:r w:rsidR="00B31EFD" w:rsidRPr="00856B8D">
        <w:rPr>
          <w:color w:val="000000" w:themeColor="text1"/>
          <w:lang w:val="en-GB"/>
        </w:rPr>
        <w:t>Both the high genetic correlation between the standard case-control status and the UKB by proxy phenotype (</w:t>
      </w:r>
      <w:proofErr w:type="spellStart"/>
      <w:r w:rsidR="00B31EFD" w:rsidRPr="00856B8D">
        <w:rPr>
          <w:i/>
          <w:color w:val="000000" w:themeColor="text1"/>
          <w:lang w:val="en-GB"/>
        </w:rPr>
        <w:t>r</w:t>
      </w:r>
      <w:r w:rsidR="00B31EFD" w:rsidRPr="00856B8D">
        <w:rPr>
          <w:i/>
          <w:color w:val="000000" w:themeColor="text1"/>
          <w:vertAlign w:val="subscript"/>
          <w:lang w:val="en-GB"/>
        </w:rPr>
        <w:t>g</w:t>
      </w:r>
      <w:proofErr w:type="spellEnd"/>
      <w:r w:rsidR="00D70600" w:rsidRPr="00856B8D">
        <w:rPr>
          <w:color w:val="000000" w:themeColor="text1"/>
          <w:lang w:val="en-GB"/>
        </w:rPr>
        <w:t>=</w:t>
      </w:r>
      <w:r w:rsidR="00B31EFD" w:rsidRPr="00856B8D">
        <w:rPr>
          <w:color w:val="000000" w:themeColor="text1"/>
          <w:lang w:val="en-GB"/>
        </w:rPr>
        <w:t xml:space="preserve">0.81) and the high rate of </w:t>
      </w:r>
      <w:r w:rsidR="00D70600" w:rsidRPr="00856B8D">
        <w:rPr>
          <w:color w:val="000000" w:themeColor="text1"/>
          <w:lang w:val="en-GB"/>
        </w:rPr>
        <w:t xml:space="preserve">novel loci </w:t>
      </w:r>
      <w:r w:rsidR="00B31EFD" w:rsidRPr="00856B8D">
        <w:rPr>
          <w:color w:val="000000" w:themeColor="text1"/>
          <w:lang w:val="en-GB"/>
        </w:rPr>
        <w:t>replication in the independ</w:t>
      </w:r>
      <w:r w:rsidR="00D70600" w:rsidRPr="00856B8D">
        <w:rPr>
          <w:color w:val="000000" w:themeColor="text1"/>
          <w:lang w:val="en-GB"/>
        </w:rPr>
        <w:t xml:space="preserve">ent </w:t>
      </w:r>
      <w:proofErr w:type="spellStart"/>
      <w:r w:rsidR="00D70600" w:rsidRPr="00856B8D">
        <w:rPr>
          <w:color w:val="000000" w:themeColor="text1"/>
          <w:lang w:val="en-GB"/>
        </w:rPr>
        <w:t>deCODE</w:t>
      </w:r>
      <w:proofErr w:type="spellEnd"/>
      <w:r w:rsidR="00D70600" w:rsidRPr="00856B8D">
        <w:rPr>
          <w:color w:val="000000" w:themeColor="text1"/>
          <w:lang w:val="en-GB"/>
        </w:rPr>
        <w:t xml:space="preserve"> cohort </w:t>
      </w:r>
      <w:r w:rsidR="00CB6BB9" w:rsidRPr="00856B8D">
        <w:rPr>
          <w:color w:val="000000" w:themeColor="text1"/>
          <w:lang w:val="en-GB"/>
        </w:rPr>
        <w:t>suggest that this s</w:t>
      </w:r>
      <w:r w:rsidR="00D70600" w:rsidRPr="00856B8D">
        <w:rPr>
          <w:color w:val="000000" w:themeColor="text1"/>
          <w:lang w:val="en-GB"/>
        </w:rPr>
        <w:t>trategy</w:t>
      </w:r>
      <w:r w:rsidR="00CB6BB9" w:rsidRPr="00856B8D">
        <w:rPr>
          <w:color w:val="000000" w:themeColor="text1"/>
          <w:lang w:val="en-GB"/>
        </w:rPr>
        <w:t xml:space="preserve"> is robust</w:t>
      </w:r>
      <w:r w:rsidR="00D70600" w:rsidRPr="00856B8D">
        <w:rPr>
          <w:color w:val="000000" w:themeColor="text1"/>
          <w:lang w:val="en-GB"/>
        </w:rPr>
        <w:t xml:space="preserve">. </w:t>
      </w:r>
      <w:r w:rsidR="00CB6BB9" w:rsidRPr="00856B8D">
        <w:rPr>
          <w:color w:val="000000" w:themeColor="text1"/>
          <w:lang w:val="en-GB"/>
        </w:rPr>
        <w:t>Through</w:t>
      </w:r>
      <w:r w:rsidR="00D70600" w:rsidRPr="00856B8D">
        <w:rPr>
          <w:color w:val="000000" w:themeColor="text1"/>
          <w:lang w:val="en-GB"/>
        </w:rPr>
        <w:t xml:space="preserve"> in silico functional follow-up analysis</w:t>
      </w:r>
      <w:r w:rsidR="00CB6BB9" w:rsidRPr="00856B8D">
        <w:rPr>
          <w:color w:val="000000" w:themeColor="text1"/>
          <w:lang w:val="en-GB"/>
        </w:rPr>
        <w:t>,</w:t>
      </w:r>
      <w:r w:rsidR="00D70600" w:rsidRPr="00856B8D">
        <w:rPr>
          <w:color w:val="000000" w:themeColor="text1"/>
          <w:lang w:val="en-GB"/>
        </w:rPr>
        <w:t xml:space="preserve"> </w:t>
      </w:r>
      <w:r w:rsidR="00BA77C4" w:rsidRPr="00856B8D">
        <w:rPr>
          <w:color w:val="000000" w:themeColor="text1"/>
          <w:lang w:val="en-GB"/>
        </w:rPr>
        <w:t>and i</w:t>
      </w:r>
      <w:r w:rsidR="00F41124" w:rsidRPr="00856B8D">
        <w:rPr>
          <w:color w:val="000000" w:themeColor="text1"/>
          <w:lang w:val="en-GB"/>
        </w:rPr>
        <w:t>n line with previous research,</w:t>
      </w:r>
      <w:r w:rsidR="00D70600" w:rsidRPr="00856B8D">
        <w:rPr>
          <w:color w:val="000000" w:themeColor="text1"/>
          <w:lang w:val="en-GB"/>
        </w:rPr>
        <w:fldChar w:fldCharType="begin">
          <w:fldData xml:space="preserve">Qm9zdG9uLCBNYXNzYWNodXNldHRzLCBVU0EuJiN4RDtEZXBhcnRtZW50IG9mIE5ldXJvbG9neSwg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IGdlbmV0aWNzPC9hYmJyLTE+PC9hbHQtcGVyaW9kaWNhbD48cGFnZXM+MTM3My0xMzg0PC9wYWdl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==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PEVuZE5vdGU+PENpdGU+PEF1dGhvcj5TaW1zPC9BdXRob3I+PFllYXI+MjAxNzwvWWVhcj48UmVj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==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D00593" w:rsidRPr="00856B8D">
        <w:rPr>
          <w:color w:val="000000" w:themeColor="text1"/>
          <w:lang w:val="en-GB"/>
        </w:rPr>
        <w:fldChar w:fldCharType="begin">
          <w:fldData xml:space="preserve">Qm9zdG9uLCBNYXNzYWNodXNldHRzLCBVU0EuJiN4RDtEZXBhcnRtZW50IG9mIE5ldXJvbG9neSwg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IGdlbmV0aWNzPC9hYmJyLTE+PC9hbHQtcGVyaW9kaWNhbD48cGFnZXM+MTM3My0xMzg0PC9wYWdl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==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D70600" w:rsidRPr="00856B8D">
        <w:rPr>
          <w:color w:val="000000" w:themeColor="text1"/>
          <w:lang w:val="en-GB"/>
        </w:rPr>
      </w:r>
      <w:r w:rsidR="00D70600" w:rsidRPr="00856B8D">
        <w:rPr>
          <w:color w:val="000000" w:themeColor="text1"/>
          <w:lang w:val="en-GB"/>
        </w:rPr>
        <w:fldChar w:fldCharType="separate"/>
      </w:r>
      <w:r w:rsidR="00D00593" w:rsidRPr="00856B8D">
        <w:rPr>
          <w:noProof/>
          <w:color w:val="000000" w:themeColor="text1"/>
          <w:vertAlign w:val="superscript"/>
          <w:lang w:val="en-GB"/>
        </w:rPr>
        <w:t>19,38</w:t>
      </w:r>
      <w:r w:rsidR="00D70600" w:rsidRPr="00856B8D">
        <w:rPr>
          <w:color w:val="000000" w:themeColor="text1"/>
          <w:lang w:val="en-GB"/>
        </w:rPr>
        <w:fldChar w:fldCharType="end"/>
      </w:r>
      <w:r w:rsidR="00F41124" w:rsidRPr="00856B8D">
        <w:rPr>
          <w:color w:val="000000" w:themeColor="text1"/>
          <w:lang w:val="en-GB"/>
        </w:rPr>
        <w:t xml:space="preserve"> </w:t>
      </w:r>
      <w:r w:rsidR="00CB6BB9" w:rsidRPr="00856B8D">
        <w:rPr>
          <w:color w:val="000000" w:themeColor="text1"/>
          <w:lang w:val="en-GB"/>
        </w:rPr>
        <w:t>we emphasis</w:t>
      </w:r>
      <w:r w:rsidR="00D70600" w:rsidRPr="00856B8D">
        <w:rPr>
          <w:color w:val="000000" w:themeColor="text1"/>
          <w:lang w:val="en-GB"/>
        </w:rPr>
        <w:t xml:space="preserve">e the crucial </w:t>
      </w:r>
      <w:r w:rsidR="0097552B" w:rsidRPr="00856B8D">
        <w:rPr>
          <w:color w:val="000000" w:themeColor="text1"/>
          <w:lang w:val="en-GB"/>
        </w:rPr>
        <w:t xml:space="preserve">causal </w:t>
      </w:r>
      <w:r w:rsidR="00D70600" w:rsidRPr="00856B8D">
        <w:rPr>
          <w:color w:val="000000" w:themeColor="text1"/>
          <w:lang w:val="en-GB"/>
        </w:rPr>
        <w:t xml:space="preserve">role of the immune system </w:t>
      </w:r>
      <w:r w:rsidR="0097552B" w:rsidRPr="00856B8D">
        <w:rPr>
          <w:color w:val="000000" w:themeColor="text1"/>
          <w:lang w:val="en-GB"/>
        </w:rPr>
        <w:t>- rather than immune response as a c</w:t>
      </w:r>
      <w:r w:rsidR="00024B5F" w:rsidRPr="00856B8D">
        <w:rPr>
          <w:color w:val="000000" w:themeColor="text1"/>
          <w:lang w:val="en-GB"/>
        </w:rPr>
        <w:t>onsequence of disease pathology -</w:t>
      </w:r>
      <w:r w:rsidR="0097552B" w:rsidRPr="00856B8D">
        <w:rPr>
          <w:color w:val="000000" w:themeColor="text1"/>
          <w:lang w:val="en-GB"/>
        </w:rPr>
        <w:t xml:space="preserve"> </w:t>
      </w:r>
      <w:r w:rsidR="00D70600" w:rsidRPr="00856B8D">
        <w:rPr>
          <w:color w:val="000000" w:themeColor="text1"/>
          <w:lang w:val="en-GB"/>
        </w:rPr>
        <w:t>by establishing variant enrichments for immune-related body tissu</w:t>
      </w:r>
      <w:r w:rsidR="0012411D" w:rsidRPr="00856B8D">
        <w:rPr>
          <w:color w:val="000000" w:themeColor="text1"/>
          <w:lang w:val="en-GB"/>
        </w:rPr>
        <w:t>es (whole blood, spleen, liver) and</w:t>
      </w:r>
      <w:r w:rsidR="00D70600" w:rsidRPr="00856B8D">
        <w:rPr>
          <w:color w:val="000000" w:themeColor="text1"/>
          <w:lang w:val="en-GB"/>
        </w:rPr>
        <w:t xml:space="preserve"> for the main immune cells of the brain (microglia)</w:t>
      </w:r>
      <w:r w:rsidR="0012411D" w:rsidRPr="00856B8D">
        <w:rPr>
          <w:color w:val="000000" w:themeColor="text1"/>
          <w:lang w:val="en-GB"/>
        </w:rPr>
        <w:t xml:space="preserve">. </w:t>
      </w:r>
      <w:r w:rsidR="00C87189" w:rsidRPr="00856B8D">
        <w:rPr>
          <w:color w:val="000000" w:themeColor="text1"/>
          <w:lang w:val="en-GB"/>
        </w:rPr>
        <w:t xml:space="preserve">Of note, the enrichment observed for liver could alternatively </w:t>
      </w:r>
      <w:r w:rsidR="00D92AC0" w:rsidRPr="00856B8D">
        <w:rPr>
          <w:color w:val="000000" w:themeColor="text1"/>
          <w:lang w:val="en-GB"/>
        </w:rPr>
        <w:t>indicate the</w:t>
      </w:r>
      <w:r w:rsidR="00C87189" w:rsidRPr="00856B8D">
        <w:rPr>
          <w:color w:val="000000" w:themeColor="text1"/>
          <w:lang w:val="en-GB"/>
        </w:rPr>
        <w:t xml:space="preserve"> genetic involvement of the lipid system in AD pathogenesis.</w:t>
      </w:r>
      <w:r w:rsidR="00B339AA" w:rsidRPr="00856B8D">
        <w:rPr>
          <w:color w:val="000000" w:themeColor="text1"/>
          <w:lang w:val="en-GB"/>
        </w:rPr>
        <w:fldChar w:fldCharType="begin"/>
      </w:r>
      <w:r w:rsidR="00D00593" w:rsidRPr="00856B8D">
        <w:rPr>
          <w:color w:val="000000" w:themeColor="text1"/>
          <w:lang w:val="en-GB"/>
        </w:rPr>
        <w:instrText xml:space="preserve"> ADDIN EN.CITE &lt;EndNote&gt;&lt;Cite&gt;&lt;Author&gt;Kang&lt;/Author&gt;&lt;Year&gt;2012&lt;/Year&gt;&lt;RecNum&gt;104&lt;/RecNum&gt;&lt;DisplayText&gt;&lt;style face="superscript"&gt;39&lt;/style&gt;&lt;/DisplayText&gt;&lt;record&gt;&lt;rec-number&gt;104&lt;/rec-number&gt;&lt;foreign-keys&gt;&lt;key app="EN" db-id="555sp2avsrpsrterw5xvwt2j0zvar0vrxx5f" timestamp="1528725525"&gt;104&lt;/key&gt;&lt;/foreign-keys&gt;&lt;ref-type name="Journal Article"&gt;17&lt;/ref-type&gt;&lt;contributors&gt;&lt;authors&gt;&lt;author&gt;Kang, J.&lt;/author&gt;&lt;author&gt;Rivest, S.&lt;/author&gt;&lt;/authors&gt;&lt;/contributors&gt;&lt;auth-address&gt;Department of Physiology and Pathophysiology and Key Laboratory of Molecular Cardiovascular Sciences, State Education Ministry, Peking University Health Science Center, Beijing 100191, China.&lt;/auth-address&gt;&lt;titles&gt;&lt;title&gt;Lipid metabolism and neuroinflammation in Alzheimer&amp;apos;s disease: a role for liver X receptors&lt;/title&gt;&lt;secondary-title&gt;Endocr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reviews&lt;/abbr-1&gt;&lt;/alt-periodical&gt;&lt;pages&gt;715-46&lt;/pages&gt;&lt;volume&gt;33&lt;/volume&gt;&lt;number&gt;5&lt;/number&gt;&lt;edition&gt;2012/07/07&lt;/edition&gt;&lt;keywords&gt;&lt;keyword&gt;Alzheimer Disease/complications/immunology/*metabolism&lt;/keyword&gt;&lt;keyword&gt;Amyloid beta-Peptides/metabolism&lt;/keyword&gt;&lt;keyword&gt;Cholesterol/*metabolism&lt;/keyword&gt;&lt;keyword&gt;Humans&lt;/keyword&gt;&lt;keyword&gt;Inflammation/complications/*metabolism&lt;/keyword&gt;&lt;keyword&gt;Liver X Receptors&lt;/keyword&gt;&lt;keyword&gt;Orphan Nuclear Receptors/immunology/*metabolism&lt;/keyword&gt;&lt;/keywords&gt;&lt;dates&gt;&lt;year&gt;2012&lt;/year&gt;&lt;pub-dates&gt;&lt;date&gt;Oct&lt;/date&gt;&lt;/pub-dates&gt;&lt;/dates&gt;&lt;isbn&gt;0163-769x&lt;/isbn&gt;&lt;accession-num&gt;22766509&lt;/accession-num&gt;&lt;urls&gt;&lt;/urls&gt;&lt;electronic-resource-num&gt;10.1210/er.2011-1049&lt;/electronic-resource-num&gt;&lt;remote-database-provider&gt;NLM&lt;/remote-database-provider&gt;&lt;language&gt;eng&lt;/language&gt;&lt;/record&gt;&lt;/Cite&gt;&lt;/EndNote&gt;</w:instrText>
      </w:r>
      <w:r w:rsidR="00B339AA" w:rsidRPr="00856B8D">
        <w:rPr>
          <w:color w:val="000000" w:themeColor="text1"/>
          <w:lang w:val="en-GB"/>
        </w:rPr>
        <w:fldChar w:fldCharType="separate"/>
      </w:r>
      <w:r w:rsidR="00D00593" w:rsidRPr="00856B8D">
        <w:rPr>
          <w:noProof/>
          <w:color w:val="000000" w:themeColor="text1"/>
          <w:vertAlign w:val="superscript"/>
          <w:lang w:val="en-GB"/>
        </w:rPr>
        <w:t>39</w:t>
      </w:r>
      <w:r w:rsidR="00B339AA" w:rsidRPr="00856B8D">
        <w:rPr>
          <w:color w:val="000000" w:themeColor="text1"/>
          <w:lang w:val="en-GB"/>
        </w:rPr>
        <w:fldChar w:fldCharType="end"/>
      </w:r>
      <w:r w:rsidR="00B339AA" w:rsidRPr="00856B8D">
        <w:rPr>
          <w:color w:val="000000" w:themeColor="text1"/>
          <w:lang w:val="en-GB"/>
        </w:rPr>
        <w:t xml:space="preserve"> </w:t>
      </w:r>
      <w:r w:rsidR="0012411D" w:rsidRPr="00856B8D">
        <w:rPr>
          <w:color w:val="000000" w:themeColor="text1"/>
          <w:lang w:val="en-GB"/>
        </w:rPr>
        <w:t xml:space="preserve">Furthermore, we </w:t>
      </w:r>
      <w:r w:rsidR="00581E0C" w:rsidRPr="00856B8D">
        <w:rPr>
          <w:color w:val="000000" w:themeColor="text1"/>
          <w:lang w:val="en-GB"/>
        </w:rPr>
        <w:t xml:space="preserve">observe </w:t>
      </w:r>
      <w:r w:rsidR="009D3548" w:rsidRPr="00856B8D">
        <w:rPr>
          <w:color w:val="000000" w:themeColor="text1"/>
          <w:lang w:val="en-GB"/>
        </w:rPr>
        <w:t>informative</w:t>
      </w:r>
      <w:r w:rsidR="00581E0C" w:rsidRPr="00856B8D">
        <w:rPr>
          <w:color w:val="000000" w:themeColor="text1"/>
          <w:lang w:val="en-GB"/>
        </w:rPr>
        <w:t xml:space="preserve"> eQTL</w:t>
      </w:r>
      <w:r w:rsidR="009D3548" w:rsidRPr="00856B8D">
        <w:rPr>
          <w:color w:val="000000" w:themeColor="text1"/>
          <w:lang w:val="en-GB"/>
        </w:rPr>
        <w:t xml:space="preserve"> association</w:t>
      </w:r>
      <w:r w:rsidR="00581E0C" w:rsidRPr="00856B8D">
        <w:rPr>
          <w:color w:val="000000" w:themeColor="text1"/>
          <w:lang w:val="en-GB"/>
        </w:rPr>
        <w:t xml:space="preserve">s and chromatin interactions within immune-related tissues for </w:t>
      </w:r>
      <w:r w:rsidR="0009187A" w:rsidRPr="00856B8D">
        <w:rPr>
          <w:color w:val="000000" w:themeColor="text1"/>
          <w:lang w:val="en-GB"/>
        </w:rPr>
        <w:t xml:space="preserve">the </w:t>
      </w:r>
      <w:r w:rsidR="00581E0C" w:rsidRPr="00856B8D">
        <w:rPr>
          <w:color w:val="000000" w:themeColor="text1"/>
          <w:lang w:val="en-GB"/>
        </w:rPr>
        <w:t xml:space="preserve">identified genomic risk loci. </w:t>
      </w:r>
      <w:r w:rsidR="0097552B" w:rsidRPr="00856B8D">
        <w:rPr>
          <w:color w:val="000000" w:themeColor="text1"/>
          <w:lang w:val="en-GB"/>
        </w:rPr>
        <w:t xml:space="preserve">Together with the AD-associated genetic effects on lipid metabolism in our study, these biological implications </w:t>
      </w:r>
      <w:r w:rsidR="0010389E" w:rsidRPr="00856B8D">
        <w:rPr>
          <w:color w:val="000000" w:themeColor="text1"/>
          <w:lang w:val="en-GB"/>
        </w:rPr>
        <w:t xml:space="preserve">(which are based on genetic signals and unbiased by prior </w:t>
      </w:r>
      <w:r w:rsidR="004B7C1E" w:rsidRPr="00856B8D">
        <w:rPr>
          <w:color w:val="000000" w:themeColor="text1"/>
          <w:lang w:val="en-GB"/>
        </w:rPr>
        <w:t xml:space="preserve">biological </w:t>
      </w:r>
      <w:r w:rsidR="0010389E" w:rsidRPr="00856B8D">
        <w:rPr>
          <w:color w:val="000000" w:themeColor="text1"/>
          <w:lang w:val="en-GB"/>
        </w:rPr>
        <w:t xml:space="preserve">beliefs) </w:t>
      </w:r>
      <w:r w:rsidR="0097552B" w:rsidRPr="00856B8D">
        <w:rPr>
          <w:color w:val="000000" w:themeColor="text1"/>
          <w:lang w:val="en-GB"/>
        </w:rPr>
        <w:t xml:space="preserve">strengthen the </w:t>
      </w:r>
      <w:r w:rsidR="00564ABC" w:rsidRPr="00856B8D">
        <w:rPr>
          <w:color w:val="000000" w:themeColor="text1"/>
          <w:lang w:val="en-GB"/>
        </w:rPr>
        <w:t xml:space="preserve">hypothesis that AD pathogenesis </w:t>
      </w:r>
      <w:r w:rsidR="00BA77C4" w:rsidRPr="00856B8D">
        <w:rPr>
          <w:color w:val="000000" w:themeColor="text1"/>
          <w:lang w:val="en-GB"/>
        </w:rPr>
        <w:t>involves</w:t>
      </w:r>
      <w:r w:rsidR="00564ABC" w:rsidRPr="00856B8D">
        <w:rPr>
          <w:color w:val="000000" w:themeColor="text1"/>
          <w:lang w:val="en-GB"/>
        </w:rPr>
        <w:t xml:space="preserve"> an interplay between inflammation and lipids, as lipid changes might harm immune responses of microglia and astrocytes, and vascular health of the brain.</w:t>
      </w:r>
      <w:r w:rsidR="00BD0D8D" w:rsidRPr="00856B8D">
        <w:rPr>
          <w:color w:val="000000" w:themeColor="text1"/>
          <w:lang w:val="en-GB"/>
        </w:rPr>
        <w:fldChar w:fldCharType="begin"/>
      </w:r>
      <w:r w:rsidR="00D00593" w:rsidRPr="00856B8D">
        <w:rPr>
          <w:color w:val="000000" w:themeColor="text1"/>
          <w:lang w:val="en-GB"/>
        </w:rPr>
        <w:instrText xml:space="preserve"> ADDIN EN.CITE &lt;EndNote&gt;&lt;Cite&gt;&lt;Author&gt;Loewendorf&lt;/Author&gt;&lt;Year&gt;2015&lt;/Year&gt;&lt;RecNum&gt;639&lt;/RecNum&gt;&lt;DisplayText&gt;&lt;style face="superscript"&gt;40&lt;/style&gt;&lt;/DisplayText&gt;&lt;record&gt;&lt;rec-number&gt;639&lt;/rec-number&gt;&lt;foreign-keys&gt;&lt;key app="EN" db-id="dsdzewftnxrxwke5p56xdezk0tps9t9xr0zx" timestamp="1517521371"&gt;639&lt;/key&gt;&lt;/foreign-keys&gt;&lt;ref-type name="Book"&gt;6&lt;/ref-type&gt;&lt;contributors&gt;&lt;authors&gt;&lt;author&gt;Loewendorf, Andrea&lt;/author&gt;&lt;author&gt;Fonteh, Alfred&lt;/author&gt;&lt;author&gt;Mg, Harrington&lt;/author&gt;&lt;author&gt;Me, Csete&lt;/author&gt;&lt;/authors&gt;&lt;/contributors&gt;&lt;titles&gt;&lt;title&gt;Inflammation in Alzheimer’s Disease: Cross-talk between Lipids and Innate Immune Cells of the Brain&lt;/title&gt;&lt;/titles&gt;&lt;volume&gt;2&lt;/volume&gt;&lt;dates&gt;&lt;year&gt;2015&lt;/year&gt;&lt;/dates&gt;&lt;urls&gt;&lt;/urls&gt;&lt;/record&gt;&lt;/Cite&gt;&lt;/EndNote&gt;</w:instrText>
      </w:r>
      <w:r w:rsidR="00BD0D8D" w:rsidRPr="00856B8D">
        <w:rPr>
          <w:color w:val="000000" w:themeColor="text1"/>
          <w:lang w:val="en-GB"/>
        </w:rPr>
        <w:fldChar w:fldCharType="separate"/>
      </w:r>
      <w:r w:rsidR="00D00593" w:rsidRPr="00856B8D">
        <w:rPr>
          <w:noProof/>
          <w:color w:val="000000" w:themeColor="text1"/>
          <w:vertAlign w:val="superscript"/>
          <w:lang w:val="en-GB"/>
        </w:rPr>
        <w:t>40</w:t>
      </w:r>
      <w:r w:rsidR="00BD0D8D" w:rsidRPr="00856B8D">
        <w:rPr>
          <w:color w:val="000000" w:themeColor="text1"/>
          <w:lang w:val="en-GB"/>
        </w:rPr>
        <w:fldChar w:fldCharType="end"/>
      </w:r>
    </w:p>
    <w:p w14:paraId="62822506" w14:textId="0E179102" w:rsidR="00A57AB3" w:rsidRPr="00856B8D" w:rsidRDefault="00A57AB3" w:rsidP="00BE5CF2">
      <w:pPr>
        <w:spacing w:line="480" w:lineRule="auto"/>
        <w:jc w:val="both"/>
        <w:rPr>
          <w:color w:val="000000" w:themeColor="text1"/>
          <w:lang w:val="en-GB"/>
        </w:rPr>
      </w:pPr>
      <w:r w:rsidRPr="00856B8D">
        <w:rPr>
          <w:color w:val="000000" w:themeColor="text1"/>
          <w:lang w:val="en-GB"/>
        </w:rPr>
        <w:tab/>
        <w:t xml:space="preserve">In accordance with previous clinical research, our study suggests </w:t>
      </w:r>
      <w:r w:rsidR="00AD6140" w:rsidRPr="00856B8D">
        <w:rPr>
          <w:color w:val="000000" w:themeColor="text1"/>
          <w:lang w:val="en-GB"/>
        </w:rPr>
        <w:t>an important role for</w:t>
      </w:r>
      <w:r w:rsidRPr="00856B8D">
        <w:rPr>
          <w:color w:val="000000" w:themeColor="text1"/>
          <w:lang w:val="en-GB"/>
        </w:rPr>
        <w:t xml:space="preserve"> protective effects of several human traits on AD. </w:t>
      </w:r>
      <w:r w:rsidR="00DE7356" w:rsidRPr="00856B8D">
        <w:rPr>
          <w:color w:val="000000" w:themeColor="text1"/>
          <w:lang w:val="en-GB"/>
        </w:rPr>
        <w:t>C</w:t>
      </w:r>
      <w:r w:rsidRPr="00856B8D">
        <w:rPr>
          <w:color w:val="000000" w:themeColor="text1"/>
          <w:lang w:val="en-GB"/>
        </w:rPr>
        <w:t xml:space="preserve">ognitive reserve has been proposed as </w:t>
      </w:r>
      <w:r w:rsidR="009D1088" w:rsidRPr="00856B8D">
        <w:rPr>
          <w:color w:val="000000" w:themeColor="text1"/>
          <w:lang w:val="en-GB"/>
        </w:rPr>
        <w:t>a protective mechanism in which the brain aims to control</w:t>
      </w:r>
      <w:r w:rsidR="00AD6140" w:rsidRPr="00856B8D">
        <w:rPr>
          <w:color w:val="000000" w:themeColor="text1"/>
          <w:lang w:val="en-GB"/>
        </w:rPr>
        <w:t xml:space="preserve"> brain damage</w:t>
      </w:r>
      <w:r w:rsidR="009D1088" w:rsidRPr="00856B8D">
        <w:rPr>
          <w:color w:val="000000" w:themeColor="text1"/>
          <w:lang w:val="en-GB"/>
        </w:rPr>
        <w:t xml:space="preserve"> with prior</w:t>
      </w:r>
      <w:r w:rsidR="001E2EF0" w:rsidRPr="00856B8D">
        <w:rPr>
          <w:color w:val="000000" w:themeColor="text1"/>
          <w:lang w:val="en-GB"/>
        </w:rPr>
        <w:t xml:space="preserve"> existing</w:t>
      </w:r>
      <w:r w:rsidR="009D1088" w:rsidRPr="00856B8D">
        <w:rPr>
          <w:color w:val="000000" w:themeColor="text1"/>
          <w:lang w:val="en-GB"/>
        </w:rPr>
        <w:t xml:space="preserve"> </w:t>
      </w:r>
      <w:r w:rsidR="009D1088" w:rsidRPr="00856B8D">
        <w:rPr>
          <w:color w:val="000000" w:themeColor="text1"/>
          <w:lang w:val="en-GB"/>
        </w:rPr>
        <w:lastRenderedPageBreak/>
        <w:t>cognitive processing strategies.</w:t>
      </w:r>
      <w:r w:rsidR="009D1088" w:rsidRPr="00856B8D">
        <w:rPr>
          <w:color w:val="000000" w:themeColor="text1"/>
          <w:lang w:val="en-GB"/>
        </w:rPr>
        <w:fldChar w:fldCharType="begin"/>
      </w:r>
      <w:r w:rsidR="00D00593" w:rsidRPr="00856B8D">
        <w:rPr>
          <w:color w:val="000000" w:themeColor="text1"/>
          <w:lang w:val="en-GB"/>
        </w:rPr>
        <w:instrText xml:space="preserve"> ADDIN EN.CITE &lt;EndNote&gt;&lt;Cite&gt;&lt;Author&gt;Stern&lt;/Author&gt;&lt;Year&gt;2012&lt;/Year&gt;&lt;RecNum&gt;94&lt;/RecNum&gt;&lt;DisplayText&gt;&lt;style face="superscript"&gt;41&lt;/style&gt;&lt;/DisplayText&gt;&lt;record&gt;&lt;rec-number&gt;94&lt;/rec-number&gt;&lt;foreign-keys&gt;&lt;key app="EN" db-id="555sp2avsrpsrterw5xvwt2j0zvar0vrxx5f" timestamp="1518769720"&gt;94&lt;/key&gt;&lt;/foreign-keys&gt;&lt;ref-type name="Journal Article"&gt;17&lt;/ref-type&gt;&lt;contributors&gt;&lt;authors&gt;&lt;author&gt;Stern, Y.&lt;/author&gt;&lt;/authors&gt;&lt;/contributors&gt;&lt;auth-address&gt;Cognitive Neuroscience Division, Department of Neurology and Taub Institute, Columbia University College of Physicians and Surgeons, New York, NY 10032, USA. ys11@columbia.edu&lt;/auth-address&gt;&lt;titles&gt;&lt;title&gt;Cognitive reserve in ageing and Alzheimer&amp;apos;s disease&lt;/title&gt;&lt;secondary-title&gt;Lancet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1006-12&lt;/pages&gt;&lt;volume&gt;11&lt;/volume&gt;&lt;number&gt;11&lt;/number&gt;&lt;edition&gt;2012/10/20&lt;/edition&gt;&lt;keywords&gt;&lt;keyword&gt;Aging/pathology/physiology/*psychology&lt;/keyword&gt;&lt;keyword&gt;Alzheimer Disease/pathology/physiopathology/*psychology&lt;/keyword&gt;&lt;keyword&gt;Animals&lt;/keyword&gt;&lt;keyword&gt;Cognitive Reserve/*physiology&lt;/keyword&gt;&lt;keyword&gt;Humans&lt;/keyword&gt;&lt;/keywords&gt;&lt;dates&gt;&lt;year&gt;2012&lt;/year&gt;&lt;pub-dates&gt;&lt;date&gt;Nov&lt;/date&gt;&lt;/pub-dates&gt;&lt;/dates&gt;&lt;isbn&gt;1474-4422&lt;/isbn&gt;&lt;accession-num&gt;23079557&lt;/accession-num&gt;&lt;urls&gt;&lt;/urls&gt;&lt;custom2&gt;Pmc3507991&lt;/custom2&gt;&lt;custom6&gt;Nihms416640&lt;/custom6&gt;&lt;electronic-resource-num&gt;10.1016/s1474-4422(12)70191-6&lt;/electronic-resource-num&gt;&lt;remote-database-provider&gt;NLM&lt;/remote-database-provider&gt;&lt;language&gt;eng&lt;/language&gt;&lt;/record&gt;&lt;/Cite&gt;&lt;/EndNote&gt;</w:instrText>
      </w:r>
      <w:r w:rsidR="009D1088" w:rsidRPr="00856B8D">
        <w:rPr>
          <w:color w:val="000000" w:themeColor="text1"/>
          <w:lang w:val="en-GB"/>
        </w:rPr>
        <w:fldChar w:fldCharType="separate"/>
      </w:r>
      <w:r w:rsidR="00D00593" w:rsidRPr="00856B8D">
        <w:rPr>
          <w:noProof/>
          <w:color w:val="000000" w:themeColor="text1"/>
          <w:vertAlign w:val="superscript"/>
          <w:lang w:val="en-GB"/>
        </w:rPr>
        <w:t>41</w:t>
      </w:r>
      <w:r w:rsidR="009D1088" w:rsidRPr="00856B8D">
        <w:rPr>
          <w:color w:val="000000" w:themeColor="text1"/>
          <w:lang w:val="en-GB"/>
        </w:rPr>
        <w:fldChar w:fldCharType="end"/>
      </w:r>
      <w:r w:rsidR="009D1088" w:rsidRPr="00856B8D">
        <w:rPr>
          <w:color w:val="000000" w:themeColor="text1"/>
          <w:lang w:val="en-GB"/>
        </w:rPr>
        <w:t xml:space="preserve"> Our findings imply that some </w:t>
      </w:r>
      <w:r w:rsidR="001E2EF0" w:rsidRPr="00856B8D">
        <w:rPr>
          <w:color w:val="000000" w:themeColor="text1"/>
          <w:lang w:val="en-GB"/>
        </w:rPr>
        <w:t>component</w:t>
      </w:r>
      <w:r w:rsidR="009D1088" w:rsidRPr="00856B8D">
        <w:rPr>
          <w:color w:val="000000" w:themeColor="text1"/>
          <w:lang w:val="en-GB"/>
        </w:rPr>
        <w:t xml:space="preserve"> of the genetic factors for AD might affect cognitive reserve, rather than</w:t>
      </w:r>
      <w:r w:rsidR="001E2EF0" w:rsidRPr="00856B8D">
        <w:rPr>
          <w:color w:val="000000" w:themeColor="text1"/>
          <w:lang w:val="en-GB"/>
        </w:rPr>
        <w:t xml:space="preserve"> being involved in AD-pathology-related damaging processes</w:t>
      </w:r>
      <w:r w:rsidR="009D1088" w:rsidRPr="00856B8D">
        <w:rPr>
          <w:color w:val="000000" w:themeColor="text1"/>
          <w:lang w:val="en-GB"/>
        </w:rPr>
        <w:t xml:space="preserve">, influencing AD pathogenesis in an indirect way through cognitive reserve. </w:t>
      </w:r>
      <w:r w:rsidR="00AC52CA" w:rsidRPr="00856B8D">
        <w:rPr>
          <w:color w:val="000000" w:themeColor="text1"/>
          <w:lang w:val="en-GB"/>
        </w:rPr>
        <w:t>Fu</w:t>
      </w:r>
      <w:r w:rsidR="00BE5CF2" w:rsidRPr="00856B8D">
        <w:rPr>
          <w:color w:val="000000" w:themeColor="text1"/>
          <w:lang w:val="en-GB"/>
        </w:rPr>
        <w:t>r</w:t>
      </w:r>
      <w:r w:rsidR="00AC52CA" w:rsidRPr="00856B8D">
        <w:rPr>
          <w:color w:val="000000" w:themeColor="text1"/>
          <w:lang w:val="en-GB"/>
        </w:rPr>
        <w:t>thermore</w:t>
      </w:r>
      <w:r w:rsidR="00983EE8" w:rsidRPr="00856B8D">
        <w:rPr>
          <w:color w:val="000000" w:themeColor="text1"/>
          <w:lang w:val="en-GB"/>
        </w:rPr>
        <w:t>, a large</w:t>
      </w:r>
      <w:r w:rsidR="00142A33" w:rsidRPr="00856B8D">
        <w:rPr>
          <w:color w:val="000000" w:themeColor="text1"/>
          <w:lang w:val="en-GB"/>
        </w:rPr>
        <w:t>-</w:t>
      </w:r>
      <w:r w:rsidR="00983EE8" w:rsidRPr="00856B8D">
        <w:rPr>
          <w:color w:val="000000" w:themeColor="text1"/>
          <w:lang w:val="en-GB"/>
        </w:rPr>
        <w:t>scale community-based study observed that AD incidence rates declined over decades, which was specific for individuals with</w:t>
      </w:r>
      <w:r w:rsidR="00FD399E" w:rsidRPr="00856B8D">
        <w:rPr>
          <w:color w:val="000000" w:themeColor="text1"/>
          <w:lang w:val="en-GB"/>
        </w:rPr>
        <w:t xml:space="preserve"> at</w:t>
      </w:r>
      <w:r w:rsidR="00983EE8" w:rsidRPr="00856B8D">
        <w:rPr>
          <w:color w:val="000000" w:themeColor="text1"/>
          <w:lang w:val="en-GB"/>
        </w:rPr>
        <w:t xml:space="preserve"> </w:t>
      </w:r>
      <w:r w:rsidR="00FD399E" w:rsidRPr="00856B8D">
        <w:rPr>
          <w:color w:val="000000" w:themeColor="text1"/>
          <w:lang w:val="en-GB"/>
        </w:rPr>
        <w:t>minimum</w:t>
      </w:r>
      <w:r w:rsidR="00983EE8" w:rsidRPr="00856B8D">
        <w:rPr>
          <w:color w:val="000000" w:themeColor="text1"/>
          <w:lang w:val="en-GB"/>
        </w:rPr>
        <w:t xml:space="preserve"> a high school diploma.</w:t>
      </w:r>
      <w:r w:rsidR="0091511C" w:rsidRPr="00856B8D">
        <w:rPr>
          <w:color w:val="000000" w:themeColor="text1"/>
          <w:lang w:val="en-GB"/>
        </w:rPr>
        <w:fldChar w:fldCharType="begin"/>
      </w:r>
      <w:r w:rsidR="00D00593" w:rsidRPr="00856B8D">
        <w:rPr>
          <w:color w:val="000000" w:themeColor="text1"/>
          <w:lang w:val="en-GB"/>
        </w:rPr>
        <w:instrText xml:space="preserve"> ADDIN EN.CITE &lt;EndNote&gt;&lt;Cite&gt;&lt;Author&gt;Satizabal&lt;/Author&gt;&lt;Year&gt;2016&lt;/Year&gt;&lt;RecNum&gt;95&lt;/RecNum&gt;&lt;DisplayText&gt;&lt;style face="superscript"&gt;42&lt;/style&gt;&lt;/DisplayText&gt;&lt;record&gt;&lt;rec-number&gt;95&lt;/rec-number&gt;&lt;foreign-keys&gt;&lt;key app="EN" db-id="555sp2avsrpsrterw5xvwt2j0zvar0vrxx5f" timestamp="1518770761"&gt;95&lt;/key&gt;&lt;/foreign-keys&gt;&lt;ref-type name="Journal Article"&gt;17&lt;/ref-type&gt;&lt;contributors&gt;&lt;authors&gt;&lt;author&gt;Satizabal, C.&lt;/author&gt;&lt;author&gt;Beiser, A. S.&lt;/author&gt;&lt;author&gt;Seshadri, S.&lt;/author&gt;&lt;/authors&gt;&lt;/contributors&gt;&lt;titles&gt;&lt;title&gt;Incidence of Dementia over Three Decades in the Framingham Heart Study&lt;/title&gt;&lt;secondary-title&gt;N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93-4&lt;/pages&gt;&lt;volume&gt;375&lt;/volume&gt;&lt;number&gt;1&lt;/number&gt;&lt;edition&gt;2016/07/15&lt;/edition&gt;&lt;keywords&gt;&lt;keyword&gt;Dementia/*epidemiology&lt;/keyword&gt;&lt;keyword&gt;Female&lt;/keyword&gt;&lt;keyword&gt;Humans&lt;/keyword&gt;&lt;keyword&gt;Male&lt;/keyword&gt;&lt;/keywords&gt;&lt;dates&gt;&lt;year&gt;2016&lt;/year&gt;&lt;pub-dates&gt;&lt;date&gt;Jul 7&lt;/date&gt;&lt;/pub-dates&gt;&lt;/dates&gt;&lt;isbn&gt;0028-4793&lt;/isbn&gt;&lt;accession-num&gt;27406362&lt;/accession-num&gt;&lt;urls&gt;&lt;/urls&gt;&lt;electronic-resource-num&gt;10.1056/NEJMc1604823&lt;/electronic-resource-num&gt;&lt;remote-database-provider&gt;NLM&lt;/remote-database-provider&gt;&lt;language&gt;eng&lt;/language&gt;&lt;/record&gt;&lt;/Cite&gt;&lt;/EndNote&gt;</w:instrText>
      </w:r>
      <w:r w:rsidR="0091511C" w:rsidRPr="00856B8D">
        <w:rPr>
          <w:color w:val="000000" w:themeColor="text1"/>
          <w:lang w:val="en-GB"/>
        </w:rPr>
        <w:fldChar w:fldCharType="separate"/>
      </w:r>
      <w:r w:rsidR="00D00593" w:rsidRPr="00856B8D">
        <w:rPr>
          <w:noProof/>
          <w:color w:val="000000" w:themeColor="text1"/>
          <w:vertAlign w:val="superscript"/>
          <w:lang w:val="en-GB"/>
        </w:rPr>
        <w:t>42</w:t>
      </w:r>
      <w:r w:rsidR="0091511C" w:rsidRPr="00856B8D">
        <w:rPr>
          <w:color w:val="000000" w:themeColor="text1"/>
          <w:lang w:val="en-GB"/>
        </w:rPr>
        <w:fldChar w:fldCharType="end"/>
      </w:r>
      <w:r w:rsidR="00983EE8" w:rsidRPr="00856B8D">
        <w:rPr>
          <w:color w:val="000000" w:themeColor="text1"/>
          <w:lang w:val="en-GB"/>
        </w:rPr>
        <w:t xml:space="preserve"> Combined with our </w:t>
      </w:r>
      <w:r w:rsidR="0091511C" w:rsidRPr="00856B8D">
        <w:rPr>
          <w:color w:val="000000" w:themeColor="text1"/>
          <w:lang w:val="en-GB"/>
        </w:rPr>
        <w:t>M</w:t>
      </w:r>
      <w:r w:rsidR="00FD399E" w:rsidRPr="00856B8D">
        <w:rPr>
          <w:color w:val="000000" w:themeColor="text1"/>
          <w:lang w:val="en-GB"/>
        </w:rPr>
        <w:t>e</w:t>
      </w:r>
      <w:r w:rsidR="0091511C" w:rsidRPr="00856B8D">
        <w:rPr>
          <w:color w:val="000000" w:themeColor="text1"/>
          <w:lang w:val="en-GB"/>
        </w:rPr>
        <w:t>n</w:t>
      </w:r>
      <w:r w:rsidR="00FD399E" w:rsidRPr="00856B8D">
        <w:rPr>
          <w:color w:val="000000" w:themeColor="text1"/>
          <w:lang w:val="en-GB"/>
        </w:rPr>
        <w:t xml:space="preserve">delian randomization </w:t>
      </w:r>
      <w:r w:rsidR="00983EE8" w:rsidRPr="00856B8D">
        <w:rPr>
          <w:color w:val="000000" w:themeColor="text1"/>
          <w:lang w:val="en-GB"/>
        </w:rPr>
        <w:t>results</w:t>
      </w:r>
      <w:r w:rsidR="00FD399E" w:rsidRPr="00856B8D">
        <w:rPr>
          <w:color w:val="000000" w:themeColor="text1"/>
          <w:lang w:val="en-GB"/>
        </w:rPr>
        <w:t xml:space="preserve"> for educational attainment, this suggests that the protective effect of educational attainment on AD is influenced by genetics.</w:t>
      </w:r>
      <w:r w:rsidR="00787A2F" w:rsidRPr="00856B8D">
        <w:rPr>
          <w:color w:val="000000" w:themeColor="text1"/>
          <w:lang w:val="en-GB"/>
        </w:rPr>
        <w:t xml:space="preserve"> </w:t>
      </w:r>
      <w:r w:rsidR="00DE7356" w:rsidRPr="00856B8D">
        <w:rPr>
          <w:color w:val="000000" w:themeColor="text1"/>
          <w:lang w:val="en-GB"/>
        </w:rPr>
        <w:t xml:space="preserve">Similarly, the observed positive effects of height </w:t>
      </w:r>
      <w:r w:rsidR="00FC7EAC" w:rsidRPr="00856B8D">
        <w:rPr>
          <w:color w:val="000000" w:themeColor="text1"/>
          <w:lang w:val="en-GB"/>
        </w:rPr>
        <w:t xml:space="preserve">could be a result of the </w:t>
      </w:r>
      <w:r w:rsidR="006F051F" w:rsidRPr="00856B8D">
        <w:rPr>
          <w:color w:val="000000" w:themeColor="text1"/>
          <w:lang w:val="en-GB"/>
        </w:rPr>
        <w:t>genetic overlap b</w:t>
      </w:r>
      <w:r w:rsidR="00FC7EAC" w:rsidRPr="00856B8D">
        <w:rPr>
          <w:color w:val="000000" w:themeColor="text1"/>
          <w:lang w:val="en-GB"/>
        </w:rPr>
        <w:t>etween hei</w:t>
      </w:r>
      <w:r w:rsidR="006F051F" w:rsidRPr="00856B8D">
        <w:rPr>
          <w:color w:val="000000" w:themeColor="text1"/>
          <w:lang w:val="en-GB"/>
        </w:rPr>
        <w:t>ght and intracranial volume</w:t>
      </w:r>
      <w:r w:rsidR="006F051F" w:rsidRPr="00856B8D">
        <w:rPr>
          <w:color w:val="000000" w:themeColor="text1"/>
          <w:lang w:val="en-GB"/>
        </w:rPr>
        <w:fldChar w:fldCharType="begin">
          <w:fldData xml:space="preserve">bnN0aXR1dGUgb2YgQ2xpbmljYWwgQ2hlbWlzdHJ5IGFuZCBMYWJvcmF0b3J5IE1lZGljaW5lLCBV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PEVuZE5vdGU+PENpdGU+PEF1dGhvcj5BZGFtczwvQXV0aG9yPjxZZWFyPjIwMTY8L1llYXI+PFJl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==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D00593" w:rsidRPr="00856B8D">
        <w:rPr>
          <w:color w:val="000000" w:themeColor="text1"/>
          <w:lang w:val="en-GB"/>
        </w:rPr>
        <w:fldChar w:fldCharType="begin">
          <w:fldData xml:space="preserve">bnN0aXR1dGUgb2YgQ2xpbmljYWwgQ2hlbWlzdHJ5IGFuZCBMYWJvcmF0b3J5IE1lZGljaW5lLCBV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6F051F" w:rsidRPr="00856B8D">
        <w:rPr>
          <w:color w:val="000000" w:themeColor="text1"/>
          <w:lang w:val="en-GB"/>
        </w:rPr>
      </w:r>
      <w:r w:rsidR="006F051F" w:rsidRPr="00856B8D">
        <w:rPr>
          <w:color w:val="000000" w:themeColor="text1"/>
          <w:lang w:val="en-GB"/>
        </w:rPr>
        <w:fldChar w:fldCharType="separate"/>
      </w:r>
      <w:r w:rsidR="00D00593" w:rsidRPr="00856B8D">
        <w:rPr>
          <w:noProof/>
          <w:color w:val="000000" w:themeColor="text1"/>
          <w:vertAlign w:val="superscript"/>
          <w:lang w:val="en-GB"/>
        </w:rPr>
        <w:t>43,44</w:t>
      </w:r>
      <w:r w:rsidR="006F051F" w:rsidRPr="00856B8D">
        <w:rPr>
          <w:color w:val="000000" w:themeColor="text1"/>
          <w:lang w:val="en-GB"/>
        </w:rPr>
        <w:fldChar w:fldCharType="end"/>
      </w:r>
      <w:r w:rsidR="00FC7EAC" w:rsidRPr="00856B8D">
        <w:rPr>
          <w:color w:val="000000" w:themeColor="text1"/>
          <w:lang w:val="en-GB"/>
        </w:rPr>
        <w:t>, a measure associated to decreased risk of AD.</w:t>
      </w:r>
      <w:r w:rsidR="006F051F" w:rsidRPr="00856B8D">
        <w:rPr>
          <w:color w:val="000000" w:themeColor="text1"/>
          <w:lang w:val="en-GB"/>
        </w:rPr>
        <w:fldChar w:fldCharType="begin">
          <w:fldData xml:space="preserve">PEVuZE5vdGU+PENpdGU+PEF1dGhvcj5HcmF2ZXM8L0F1dGhvcj48WWVhcj4xOTk2PC9ZZWFyPjxS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PEVuZE5vdGU+PENpdGU+PEF1dGhvcj5HcmF2ZXM8L0F1dGhvcj48WWVhcj4xOTk2PC9ZZWFyPjxS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6F051F" w:rsidRPr="00856B8D">
        <w:rPr>
          <w:color w:val="000000" w:themeColor="text1"/>
          <w:lang w:val="en-GB"/>
        </w:rPr>
      </w:r>
      <w:r w:rsidR="006F051F" w:rsidRPr="00856B8D">
        <w:rPr>
          <w:color w:val="000000" w:themeColor="text1"/>
          <w:lang w:val="en-GB"/>
        </w:rPr>
        <w:fldChar w:fldCharType="separate"/>
      </w:r>
      <w:r w:rsidR="00D00593" w:rsidRPr="00856B8D">
        <w:rPr>
          <w:noProof/>
          <w:color w:val="000000" w:themeColor="text1"/>
          <w:vertAlign w:val="superscript"/>
          <w:lang w:val="en-GB"/>
        </w:rPr>
        <w:t>45</w:t>
      </w:r>
      <w:r w:rsidR="006F051F" w:rsidRPr="00856B8D">
        <w:rPr>
          <w:color w:val="000000" w:themeColor="text1"/>
          <w:lang w:val="en-GB"/>
        </w:rPr>
        <w:fldChar w:fldCharType="end"/>
      </w:r>
      <w:r w:rsidR="006F051F" w:rsidRPr="00856B8D">
        <w:rPr>
          <w:color w:val="000000" w:themeColor="text1"/>
          <w:lang w:val="en-GB"/>
        </w:rPr>
        <w:t xml:space="preserve"> </w:t>
      </w:r>
      <w:r w:rsidR="00210AA9" w:rsidRPr="00856B8D">
        <w:rPr>
          <w:color w:val="000000" w:themeColor="text1"/>
          <w:lang w:val="en-GB"/>
        </w:rPr>
        <w:t>This indirect association is furthermore supported by the observed increase in cognitive reserve for taller individuals</w:t>
      </w:r>
      <w:r w:rsidR="006F051F" w:rsidRPr="00856B8D">
        <w:rPr>
          <w:color w:val="000000" w:themeColor="text1"/>
          <w:lang w:val="en-GB"/>
        </w:rPr>
        <w:t>.</w:t>
      </w:r>
      <w:r w:rsidR="00FC7EAC" w:rsidRPr="00856B8D">
        <w:rPr>
          <w:color w:val="000000" w:themeColor="text1"/>
          <w:lang w:val="en-GB"/>
        </w:rPr>
        <w:fldChar w:fldCharType="begin">
          <w:fldData xml:space="preserve">PEVuZE5vdGU+PENpdGU+PEF1dGhvcj5BYmJvdHQ8L0F1dGhvcj48WWVhcj4xOTk4PC9ZZWFyPjxS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PEVuZE5vdGU+PENpdGU+PEF1dGhvcj5BYmJvdHQ8L0F1dGhvcj48WWVhcj4xOTk4PC9ZZWFyPjxS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FC7EAC" w:rsidRPr="00856B8D">
        <w:rPr>
          <w:color w:val="000000" w:themeColor="text1"/>
          <w:lang w:val="en-GB"/>
        </w:rPr>
      </w:r>
      <w:r w:rsidR="00FC7EAC" w:rsidRPr="00856B8D">
        <w:rPr>
          <w:color w:val="000000" w:themeColor="text1"/>
          <w:lang w:val="en-GB"/>
        </w:rPr>
        <w:fldChar w:fldCharType="separate"/>
      </w:r>
      <w:r w:rsidR="00D00593" w:rsidRPr="00856B8D">
        <w:rPr>
          <w:noProof/>
          <w:color w:val="000000" w:themeColor="text1"/>
          <w:vertAlign w:val="superscript"/>
          <w:lang w:val="en-GB"/>
        </w:rPr>
        <w:t>46</w:t>
      </w:r>
      <w:r w:rsidR="00FC7EAC" w:rsidRPr="00856B8D">
        <w:rPr>
          <w:color w:val="000000" w:themeColor="text1"/>
          <w:lang w:val="en-GB"/>
        </w:rPr>
        <w:fldChar w:fldCharType="end"/>
      </w:r>
      <w:r w:rsidR="00FC7EAC" w:rsidRPr="00856B8D">
        <w:rPr>
          <w:color w:val="000000" w:themeColor="text1"/>
          <w:lang w:val="en-GB"/>
        </w:rPr>
        <w:t xml:space="preserve"> </w:t>
      </w:r>
      <w:r w:rsidR="00096A52" w:rsidRPr="00856B8D">
        <w:rPr>
          <w:color w:val="000000" w:themeColor="text1"/>
          <w:lang w:val="en-GB"/>
        </w:rPr>
        <w:t xml:space="preserve">Alternatively, genetic variants influencing height might also affect biological mechanisms involved in AD </w:t>
      </w:r>
      <w:r w:rsidR="00B61AC3" w:rsidRPr="00856B8D">
        <w:rPr>
          <w:color w:val="000000" w:themeColor="text1"/>
          <w:lang w:val="en-GB"/>
        </w:rPr>
        <w:t>a</w:t>
      </w:r>
      <w:r w:rsidR="00096A52" w:rsidRPr="00856B8D">
        <w:rPr>
          <w:color w:val="000000" w:themeColor="text1"/>
          <w:lang w:val="en-GB"/>
        </w:rPr>
        <w:t xml:space="preserve">etiology, such as </w:t>
      </w:r>
      <w:r w:rsidR="00096A52" w:rsidRPr="00856B8D">
        <w:rPr>
          <w:i/>
          <w:color w:val="000000" w:themeColor="text1"/>
          <w:lang w:val="en-GB"/>
        </w:rPr>
        <w:t xml:space="preserve">IGF1 </w:t>
      </w:r>
      <w:r w:rsidR="00096A52" w:rsidRPr="00856B8D">
        <w:rPr>
          <w:color w:val="000000" w:themeColor="text1"/>
          <w:lang w:val="en-GB"/>
        </w:rPr>
        <w:t xml:space="preserve">that </w:t>
      </w:r>
      <w:r w:rsidR="00AA6421" w:rsidRPr="00856B8D">
        <w:rPr>
          <w:color w:val="000000" w:themeColor="text1"/>
          <w:lang w:val="en-GB"/>
        </w:rPr>
        <w:t>codes for the insulin-like growth factor and is a</w:t>
      </w:r>
      <w:r w:rsidR="009E20B2" w:rsidRPr="00856B8D">
        <w:rPr>
          <w:color w:val="000000" w:themeColor="text1"/>
          <w:lang w:val="en-GB"/>
        </w:rPr>
        <w:t>ssociated</w:t>
      </w:r>
      <w:r w:rsidR="00096A52" w:rsidRPr="00856B8D">
        <w:rPr>
          <w:color w:val="000000" w:themeColor="text1"/>
          <w:lang w:val="en-GB"/>
        </w:rPr>
        <w:t xml:space="preserve"> </w:t>
      </w:r>
      <w:r w:rsidR="000048C8" w:rsidRPr="00856B8D">
        <w:rPr>
          <w:color w:val="000000" w:themeColor="text1"/>
          <w:lang w:val="en-GB"/>
        </w:rPr>
        <w:t>with</w:t>
      </w:r>
      <w:r w:rsidR="00AA6421" w:rsidRPr="00856B8D">
        <w:rPr>
          <w:color w:val="000000" w:themeColor="text1"/>
          <w:lang w:val="en-GB"/>
        </w:rPr>
        <w:t xml:space="preserve"> </w:t>
      </w:r>
      <w:r w:rsidR="00096A52" w:rsidRPr="00856B8D">
        <w:rPr>
          <w:color w:val="000000" w:themeColor="text1"/>
          <w:lang w:val="en-GB"/>
        </w:rPr>
        <w:t>cerebral amyloid.</w:t>
      </w:r>
      <w:r w:rsidR="00D75C58" w:rsidRPr="00856B8D">
        <w:rPr>
          <w:color w:val="000000" w:themeColor="text1"/>
          <w:lang w:val="en-GB"/>
        </w:rPr>
        <w:fldChar w:fldCharType="begin"/>
      </w:r>
      <w:r w:rsidR="00D00593" w:rsidRPr="00856B8D">
        <w:rPr>
          <w:color w:val="000000" w:themeColor="text1"/>
          <w:lang w:val="en-GB"/>
        </w:rPr>
        <w:instrText xml:space="preserve"> ADDIN EN.CITE &lt;EndNote&gt;&lt;Cite&gt;&lt;Author&gt;Giuffrida&lt;/Author&gt;&lt;Year&gt;2012&lt;/Year&gt;&lt;RecNum&gt;100&lt;/RecNum&gt;&lt;DisplayText&gt;&lt;style face="superscript"&gt;47&lt;/style&gt;&lt;/DisplayText&gt;&lt;record&gt;&lt;rec-number&gt;100&lt;/rec-number&gt;&lt;foreign-keys&gt;&lt;key app="EN" db-id="555sp2avsrpsrterw5xvwt2j0zvar0vrxx5f" timestamp="1527759669"&gt;100&lt;/key&gt;&lt;/foreign-keys&gt;&lt;ref-type name="Journal Article"&gt;17&lt;/ref-type&gt;&lt;contributors&gt;&lt;authors&gt;&lt;author&gt;Giuffrida, M. L.&lt;/author&gt;&lt;author&gt;Tomasello, F.&lt;/author&gt;&lt;author&gt;Caraci, F.&lt;/author&gt;&lt;author&gt;Chiechio, S.&lt;/author&gt;&lt;author&gt;Nicoletti, F.&lt;/author&gt;&lt;author&gt;Copani, A.&lt;/author&gt;&lt;/authors&gt;&lt;/contributors&gt;&lt;auth-address&gt;Institute of Biostructure and Bioimaging, National Research Council, Viale Andrea Doria, Catania 95125, Italy.&lt;/auth-address&gt;&lt;titles&gt;&lt;title&gt;Beta-amyloid monomer and insulin/IGF-1 signaling in Alzheimer&amp;apos;s disease&lt;/title&gt;&lt;secondary-title&gt;Mol Neurobiol&lt;/secondary-title&gt;&lt;alt-title&gt;Molecular neurobiology&lt;/alt-title&gt;&lt;/titles&gt;&lt;periodical&gt;&lt;full-title&gt;Mol Neurobiol&lt;/full-title&gt;&lt;abbr-1&gt;Molecular neurobiology&lt;/abbr-1&gt;&lt;/periodical&gt;&lt;alt-periodical&gt;&lt;full-title&gt;Mol Neurobiol&lt;/full-title&gt;&lt;abbr-1&gt;Molecular neurobiology&lt;/abbr-1&gt;&lt;/alt-periodical&gt;&lt;pages&gt;605-13&lt;/pages&gt;&lt;volume&gt;46&lt;/volume&gt;&lt;number&gt;3&lt;/number&gt;&lt;edition&gt;2012/08/14&lt;/edition&gt;&lt;keywords&gt;&lt;keyword&gt;Alzheimer Disease/*metabolism/*pathology&lt;/keyword&gt;&lt;keyword&gt;Amyloid beta-Peptides/*metabolism&lt;/keyword&gt;&lt;keyword&gt;Animals&lt;/keyword&gt;&lt;keyword&gt;Brain/metabolism/pathology&lt;/keyword&gt;&lt;keyword&gt;Humans&lt;/keyword&gt;&lt;keyword&gt;Insulin/*metabolism&lt;/keyword&gt;&lt;keyword&gt;Insulin-Like Growth Factor I/*metabolism&lt;/keyword&gt;&lt;keyword&gt;*Signal Transduction&lt;/keyword&gt;&lt;/keywords&gt;&lt;dates&gt;&lt;year&gt;2012&lt;/year&gt;&lt;pub-dates&gt;&lt;date&gt;Dec&lt;/date&gt;&lt;/pub-dates&gt;&lt;/dates&gt;&lt;isbn&gt;0893-7648&lt;/isbn&gt;&lt;accession-num&gt;22886436&lt;/accession-num&gt;&lt;urls&gt;&lt;/urls&gt;&lt;electronic-resource-num&gt;10.1007/s12035-012-8313-6&lt;/electronic-resource-num&gt;&lt;remote-database-provider&gt;NLM&lt;/remote-database-provider&gt;&lt;language&gt;eng&lt;/language&gt;&lt;/record&gt;&lt;/Cite&gt;&lt;/EndNote&gt;</w:instrText>
      </w:r>
      <w:r w:rsidR="00D75C58" w:rsidRPr="00856B8D">
        <w:rPr>
          <w:color w:val="000000" w:themeColor="text1"/>
          <w:lang w:val="en-GB"/>
        </w:rPr>
        <w:fldChar w:fldCharType="separate"/>
      </w:r>
      <w:r w:rsidR="00D00593" w:rsidRPr="00856B8D">
        <w:rPr>
          <w:noProof/>
          <w:color w:val="000000" w:themeColor="text1"/>
          <w:vertAlign w:val="superscript"/>
          <w:lang w:val="en-GB"/>
        </w:rPr>
        <w:t>47</w:t>
      </w:r>
      <w:r w:rsidR="00D75C58" w:rsidRPr="00856B8D">
        <w:rPr>
          <w:color w:val="000000" w:themeColor="text1"/>
          <w:lang w:val="en-GB"/>
        </w:rPr>
        <w:fldChar w:fldCharType="end"/>
      </w:r>
    </w:p>
    <w:p w14:paraId="11AB84D5" w14:textId="2AD9B12D" w:rsidR="00A84BD6" w:rsidRPr="00856B8D" w:rsidRDefault="00581E0C" w:rsidP="00A84BD6">
      <w:pPr>
        <w:spacing w:line="480" w:lineRule="auto"/>
        <w:ind w:firstLine="720"/>
        <w:jc w:val="both"/>
        <w:rPr>
          <w:color w:val="000000" w:themeColor="text1"/>
          <w:lang w:val="en-GB"/>
        </w:rPr>
      </w:pPr>
      <w:r w:rsidRPr="00856B8D">
        <w:rPr>
          <w:color w:val="000000" w:themeColor="text1"/>
          <w:lang w:val="en-GB"/>
        </w:rPr>
        <w:t xml:space="preserve">The results of this study could </w:t>
      </w:r>
      <w:r w:rsidR="00BC3770" w:rsidRPr="00856B8D">
        <w:rPr>
          <w:color w:val="000000" w:themeColor="text1"/>
          <w:lang w:val="en-GB"/>
        </w:rPr>
        <w:t>furthermore</w:t>
      </w:r>
      <w:r w:rsidR="00CB6BB9" w:rsidRPr="00856B8D">
        <w:rPr>
          <w:color w:val="000000" w:themeColor="text1"/>
          <w:lang w:val="en-GB"/>
        </w:rPr>
        <w:t xml:space="preserve"> </w:t>
      </w:r>
      <w:r w:rsidRPr="00856B8D">
        <w:rPr>
          <w:color w:val="000000" w:themeColor="text1"/>
          <w:lang w:val="en-GB"/>
        </w:rPr>
        <w:t xml:space="preserve">serve as a valuable </w:t>
      </w:r>
      <w:r w:rsidR="00CB6BB9" w:rsidRPr="00856B8D">
        <w:rPr>
          <w:color w:val="000000" w:themeColor="text1"/>
          <w:lang w:val="en-GB"/>
        </w:rPr>
        <w:t>re</w:t>
      </w:r>
      <w:r w:rsidRPr="00856B8D">
        <w:rPr>
          <w:color w:val="000000" w:themeColor="text1"/>
          <w:lang w:val="en-GB"/>
        </w:rPr>
        <w:t>sour</w:t>
      </w:r>
      <w:r w:rsidR="001B07C4" w:rsidRPr="00856B8D">
        <w:rPr>
          <w:color w:val="000000" w:themeColor="text1"/>
          <w:lang w:val="en-GB"/>
        </w:rPr>
        <w:t xml:space="preserve">ce </w:t>
      </w:r>
      <w:r w:rsidRPr="00856B8D">
        <w:rPr>
          <w:color w:val="000000" w:themeColor="text1"/>
          <w:lang w:val="en-GB"/>
        </w:rPr>
        <w:t>for selection of promising genes for functional follow-up experiments</w:t>
      </w:r>
      <w:r w:rsidR="00B64E1F" w:rsidRPr="00856B8D">
        <w:rPr>
          <w:color w:val="000000" w:themeColor="text1"/>
          <w:lang w:val="en-GB"/>
        </w:rPr>
        <w:t xml:space="preserve"> and identify targets for drug development</w:t>
      </w:r>
      <w:r w:rsidRPr="00856B8D">
        <w:rPr>
          <w:color w:val="000000" w:themeColor="text1"/>
          <w:lang w:val="en-GB"/>
        </w:rPr>
        <w:t xml:space="preserve">. </w:t>
      </w:r>
      <w:r w:rsidR="00752D59" w:rsidRPr="00856B8D">
        <w:rPr>
          <w:color w:val="000000" w:themeColor="text1"/>
          <w:lang w:val="en-GB"/>
        </w:rPr>
        <w:t>We anticipate that functional interpretation strategies</w:t>
      </w:r>
      <w:r w:rsidR="000D4CB5" w:rsidRPr="00856B8D">
        <w:rPr>
          <w:color w:val="000000" w:themeColor="text1"/>
          <w:lang w:val="en-GB"/>
        </w:rPr>
        <w:t xml:space="preserve"> and follow-up experiments</w:t>
      </w:r>
      <w:r w:rsidR="00752D59" w:rsidRPr="00856B8D">
        <w:rPr>
          <w:color w:val="000000" w:themeColor="text1"/>
          <w:lang w:val="en-GB"/>
        </w:rPr>
        <w:t xml:space="preserve"> will result in a comprehensive understanding of </w:t>
      </w:r>
      <w:r w:rsidR="00BA498C" w:rsidRPr="00856B8D">
        <w:rPr>
          <w:color w:val="000000" w:themeColor="text1"/>
        </w:rPr>
        <w:t xml:space="preserve">late-onset AD </w:t>
      </w:r>
      <w:proofErr w:type="spellStart"/>
      <w:r w:rsidR="00BA498C" w:rsidRPr="00856B8D">
        <w:rPr>
          <w:color w:val="000000" w:themeColor="text1"/>
        </w:rPr>
        <w:t>aetiology</w:t>
      </w:r>
      <w:proofErr w:type="spellEnd"/>
      <w:r w:rsidR="00752D59" w:rsidRPr="00856B8D">
        <w:rPr>
          <w:color w:val="000000" w:themeColor="text1"/>
          <w:lang w:val="en-GB"/>
        </w:rPr>
        <w:t xml:space="preserve">, which will serve as a solid </w:t>
      </w:r>
      <w:r w:rsidR="009D3548" w:rsidRPr="00856B8D">
        <w:rPr>
          <w:color w:val="000000" w:themeColor="text1"/>
          <w:lang w:val="en-GB"/>
        </w:rPr>
        <w:t>foundation</w:t>
      </w:r>
      <w:r w:rsidR="00752D59" w:rsidRPr="00856B8D">
        <w:rPr>
          <w:color w:val="000000" w:themeColor="text1"/>
          <w:lang w:val="en-GB"/>
        </w:rPr>
        <w:t xml:space="preserve"> for future AD drug development</w:t>
      </w:r>
      <w:r w:rsidR="00BB523F" w:rsidRPr="00856B8D">
        <w:rPr>
          <w:color w:val="000000" w:themeColor="text1"/>
          <w:lang w:val="en-GB"/>
        </w:rPr>
        <w:t xml:space="preserve"> and stratification approaches</w:t>
      </w:r>
      <w:r w:rsidR="00752D59" w:rsidRPr="00856B8D">
        <w:rPr>
          <w:color w:val="000000" w:themeColor="text1"/>
          <w:lang w:val="en-GB"/>
        </w:rPr>
        <w:t>.</w:t>
      </w:r>
      <w:r w:rsidR="00A84BD6" w:rsidRPr="00856B8D">
        <w:rPr>
          <w:b/>
          <w:color w:val="000000" w:themeColor="text1"/>
          <w:lang w:val="en-GB"/>
        </w:rPr>
        <w:br w:type="page"/>
      </w:r>
    </w:p>
    <w:p w14:paraId="340706B9" w14:textId="41B68224" w:rsidR="00E86F62" w:rsidRPr="00856B8D" w:rsidRDefault="009C2794" w:rsidP="00BE5CF2">
      <w:pPr>
        <w:spacing w:line="480" w:lineRule="auto"/>
        <w:jc w:val="both"/>
        <w:outlineLvl w:val="0"/>
        <w:rPr>
          <w:b/>
          <w:color w:val="000000" w:themeColor="text1"/>
          <w:lang w:val="en-GB"/>
        </w:rPr>
      </w:pPr>
      <w:r w:rsidRPr="00856B8D">
        <w:rPr>
          <w:b/>
          <w:color w:val="000000" w:themeColor="text1"/>
          <w:lang w:val="en-GB"/>
        </w:rPr>
        <w:lastRenderedPageBreak/>
        <w:t>URLs:</w:t>
      </w:r>
    </w:p>
    <w:p w14:paraId="0C99BB5B" w14:textId="77777777" w:rsidR="00E86F62" w:rsidRPr="00856B8D" w:rsidRDefault="00F406B9" w:rsidP="00BE5CF2">
      <w:pPr>
        <w:spacing w:line="480" w:lineRule="auto"/>
        <w:jc w:val="both"/>
        <w:rPr>
          <w:color w:val="000000" w:themeColor="text1"/>
          <w:lang w:val="en-GB"/>
        </w:rPr>
      </w:pPr>
      <w:hyperlink r:id="rId8" w:history="1">
        <w:r w:rsidR="009C2794" w:rsidRPr="00856B8D">
          <w:rPr>
            <w:color w:val="000000" w:themeColor="text1"/>
            <w:u w:val="single"/>
            <w:lang w:val="en-GB"/>
          </w:rPr>
          <w:t>http://ukbiobank.ac.uk</w:t>
        </w:r>
      </w:hyperlink>
    </w:p>
    <w:p w14:paraId="00B544DD" w14:textId="77777777" w:rsidR="00E86F62" w:rsidRPr="00856B8D" w:rsidRDefault="00F406B9" w:rsidP="00BE5CF2">
      <w:pPr>
        <w:spacing w:line="480" w:lineRule="auto"/>
        <w:rPr>
          <w:color w:val="000000" w:themeColor="text1"/>
          <w:u w:val="single"/>
          <w:lang w:val="en-GB"/>
        </w:rPr>
      </w:pPr>
      <w:hyperlink r:id="rId9" w:history="1">
        <w:r w:rsidR="009C2794" w:rsidRPr="00856B8D">
          <w:rPr>
            <w:color w:val="000000" w:themeColor="text1"/>
            <w:u w:val="single"/>
            <w:lang w:val="en-GB"/>
          </w:rPr>
          <w:t>https://www.ncbi.nlm.nih.gov/gap</w:t>
        </w:r>
      </w:hyperlink>
    </w:p>
    <w:p w14:paraId="451F8B9B" w14:textId="77777777" w:rsidR="00E86F62" w:rsidRPr="00856B8D" w:rsidRDefault="00F406B9" w:rsidP="00BE5CF2">
      <w:pPr>
        <w:spacing w:line="480" w:lineRule="auto"/>
        <w:rPr>
          <w:color w:val="000000" w:themeColor="text1"/>
          <w:u w:val="single"/>
          <w:lang w:val="en-GB"/>
        </w:rPr>
      </w:pPr>
      <w:hyperlink r:id="rId10" w:history="1">
        <w:r w:rsidR="009C2794" w:rsidRPr="00856B8D">
          <w:rPr>
            <w:color w:val="000000" w:themeColor="text1"/>
            <w:u w:val="single"/>
            <w:lang w:val="en-GB"/>
          </w:rPr>
          <w:t>http://fuma.ctglab.nl</w:t>
        </w:r>
      </w:hyperlink>
    </w:p>
    <w:p w14:paraId="663B916C" w14:textId="77777777" w:rsidR="00E86F62" w:rsidRPr="00856B8D" w:rsidRDefault="009C2794" w:rsidP="00BE5CF2">
      <w:pPr>
        <w:spacing w:line="480" w:lineRule="auto"/>
        <w:rPr>
          <w:color w:val="000000" w:themeColor="text1"/>
          <w:u w:val="single"/>
          <w:lang w:val="en-GB"/>
        </w:rPr>
      </w:pPr>
      <w:r w:rsidRPr="00856B8D">
        <w:rPr>
          <w:color w:val="000000" w:themeColor="text1"/>
          <w:lang w:val="en-GB"/>
        </w:rPr>
        <w:fldChar w:fldCharType="begin"/>
      </w:r>
      <w:r w:rsidRPr="00856B8D">
        <w:rPr>
          <w:color w:val="000000" w:themeColor="text1"/>
          <w:lang w:val="en-GB"/>
        </w:rPr>
        <w:instrText xml:space="preserve"> HYPERLINK "http://ctg.cncr.nl/software/magma" </w:instrText>
      </w:r>
      <w:r w:rsidRPr="00856B8D">
        <w:rPr>
          <w:color w:val="000000" w:themeColor="text1"/>
          <w:lang w:val="en-GB"/>
        </w:rPr>
        <w:fldChar w:fldCharType="separate"/>
      </w:r>
      <w:r w:rsidRPr="00856B8D">
        <w:rPr>
          <w:color w:val="000000" w:themeColor="text1"/>
          <w:u w:val="single"/>
          <w:lang w:val="en-GB"/>
        </w:rPr>
        <w:t>http://ctg.cncr.nl/software/magma</w:t>
      </w:r>
    </w:p>
    <w:p w14:paraId="1646D8EB" w14:textId="77777777" w:rsidR="00E86F62" w:rsidRPr="00856B8D" w:rsidRDefault="009C2794" w:rsidP="00BE5CF2">
      <w:pPr>
        <w:spacing w:line="480" w:lineRule="auto"/>
        <w:rPr>
          <w:color w:val="000000" w:themeColor="text1"/>
          <w:u w:val="single"/>
          <w:lang w:val="en-GB"/>
        </w:rPr>
      </w:pPr>
      <w:r w:rsidRPr="00856B8D">
        <w:rPr>
          <w:color w:val="000000" w:themeColor="text1"/>
          <w:lang w:val="en-GB"/>
        </w:rPr>
        <w:fldChar w:fldCharType="end"/>
      </w:r>
      <w:r w:rsidRPr="00856B8D">
        <w:rPr>
          <w:color w:val="000000" w:themeColor="text1"/>
          <w:lang w:val="en-GB"/>
        </w:rPr>
        <w:fldChar w:fldCharType="begin"/>
      </w:r>
      <w:r w:rsidRPr="00856B8D">
        <w:rPr>
          <w:color w:val="000000" w:themeColor="text1"/>
          <w:lang w:val="en-GB"/>
        </w:rPr>
        <w:instrText xml:space="preserve"> HYPERLINK "http://genome.sph.umich.edu/wiki/METAL_Program" </w:instrText>
      </w:r>
      <w:r w:rsidRPr="00856B8D">
        <w:rPr>
          <w:color w:val="000000" w:themeColor="text1"/>
          <w:lang w:val="en-GB"/>
        </w:rPr>
        <w:fldChar w:fldCharType="separate"/>
      </w:r>
      <w:r w:rsidRPr="00856B8D">
        <w:rPr>
          <w:color w:val="000000" w:themeColor="text1"/>
          <w:u w:val="single"/>
          <w:lang w:val="en-GB"/>
        </w:rPr>
        <w:t>http://genome.sph.umich.edu/wiki/METAL_Program</w:t>
      </w:r>
    </w:p>
    <w:p w14:paraId="36FC6C70" w14:textId="77777777" w:rsidR="00E86F62" w:rsidRPr="00856B8D" w:rsidRDefault="009C2794" w:rsidP="00BE5CF2">
      <w:pPr>
        <w:spacing w:line="480" w:lineRule="auto"/>
        <w:rPr>
          <w:color w:val="000000" w:themeColor="text1"/>
          <w:u w:val="single"/>
          <w:lang w:val="en-GB"/>
        </w:rPr>
      </w:pPr>
      <w:r w:rsidRPr="00856B8D">
        <w:rPr>
          <w:color w:val="000000" w:themeColor="text1"/>
          <w:lang w:val="en-GB"/>
        </w:rPr>
        <w:fldChar w:fldCharType="end"/>
      </w:r>
      <w:hyperlink r:id="rId11" w:history="1">
        <w:r w:rsidRPr="00856B8D">
          <w:rPr>
            <w:color w:val="000000" w:themeColor="text1"/>
            <w:u w:val="single"/>
            <w:lang w:val="en-GB"/>
          </w:rPr>
          <w:t>https://github.com/bulik/ldsc</w:t>
        </w:r>
      </w:hyperlink>
    </w:p>
    <w:p w14:paraId="0CD8DFF4" w14:textId="77777777" w:rsidR="00E86F62" w:rsidRPr="00856B8D" w:rsidRDefault="00F406B9" w:rsidP="00BE5CF2">
      <w:pPr>
        <w:spacing w:line="480" w:lineRule="auto"/>
        <w:rPr>
          <w:color w:val="000000" w:themeColor="text1"/>
          <w:lang w:val="en-GB"/>
        </w:rPr>
      </w:pPr>
      <w:hyperlink r:id="rId12" w:history="1">
        <w:r w:rsidR="009C2794" w:rsidRPr="00856B8D">
          <w:rPr>
            <w:color w:val="000000" w:themeColor="text1"/>
            <w:u w:val="single"/>
            <w:lang w:val="en-GB"/>
          </w:rPr>
          <w:t>http://ldsc.broadinstitute.org/</w:t>
        </w:r>
      </w:hyperlink>
    </w:p>
    <w:p w14:paraId="77145041" w14:textId="77777777" w:rsidR="00E86F62" w:rsidRPr="00856B8D" w:rsidRDefault="00F406B9" w:rsidP="00BE5CF2">
      <w:pPr>
        <w:spacing w:line="480" w:lineRule="auto"/>
        <w:rPr>
          <w:color w:val="000000" w:themeColor="text1"/>
          <w:lang w:val="en-GB"/>
        </w:rPr>
      </w:pPr>
      <w:hyperlink r:id="rId13" w:history="1">
        <w:r w:rsidR="009C2794" w:rsidRPr="00856B8D">
          <w:rPr>
            <w:color w:val="000000" w:themeColor="text1"/>
            <w:u w:val="single"/>
            <w:lang w:val="en-GB"/>
          </w:rPr>
          <w:t>https://data.broadinstitute.org/alkesgroup/LDSCORE/</w:t>
        </w:r>
      </w:hyperlink>
    </w:p>
    <w:p w14:paraId="6157CBCA" w14:textId="77777777" w:rsidR="00E86F62" w:rsidRPr="00856B8D" w:rsidRDefault="00F406B9" w:rsidP="00BE5CF2">
      <w:pPr>
        <w:spacing w:line="480" w:lineRule="auto"/>
        <w:rPr>
          <w:color w:val="000000" w:themeColor="text1"/>
          <w:lang w:val="en-GB"/>
        </w:rPr>
      </w:pPr>
      <w:hyperlink r:id="rId14" w:history="1">
        <w:r w:rsidR="009C2794" w:rsidRPr="00856B8D">
          <w:rPr>
            <w:color w:val="000000" w:themeColor="text1"/>
            <w:u w:val="single"/>
            <w:lang w:val="en-GB"/>
          </w:rPr>
          <w:t>http://www.genecards.org</w:t>
        </w:r>
      </w:hyperlink>
    </w:p>
    <w:p w14:paraId="00320018" w14:textId="77777777" w:rsidR="00E86F62" w:rsidRPr="00856B8D" w:rsidRDefault="00F406B9" w:rsidP="00BE5CF2">
      <w:pPr>
        <w:spacing w:line="480" w:lineRule="auto"/>
        <w:rPr>
          <w:color w:val="000000" w:themeColor="text1"/>
          <w:lang w:val="en-GB"/>
        </w:rPr>
      </w:pPr>
      <w:hyperlink r:id="rId15" w:history="1">
        <w:r w:rsidR="009C2794" w:rsidRPr="00856B8D">
          <w:rPr>
            <w:color w:val="000000" w:themeColor="text1"/>
            <w:u w:val="single"/>
            <w:lang w:val="en-GB"/>
          </w:rPr>
          <w:t>http://www.med.unc.edu/pgc/results-and-downloads</w:t>
        </w:r>
      </w:hyperlink>
    </w:p>
    <w:p w14:paraId="193A47ED" w14:textId="77777777" w:rsidR="00E86F62" w:rsidRPr="00856B8D" w:rsidRDefault="00F406B9" w:rsidP="00BE5CF2">
      <w:pPr>
        <w:spacing w:line="480" w:lineRule="auto"/>
        <w:rPr>
          <w:color w:val="000000" w:themeColor="text1"/>
          <w:u w:val="single"/>
          <w:lang w:val="en-GB"/>
        </w:rPr>
      </w:pPr>
      <w:hyperlink r:id="rId16" w:history="1">
        <w:r w:rsidR="009C2794" w:rsidRPr="00856B8D">
          <w:rPr>
            <w:color w:val="000000" w:themeColor="text1"/>
            <w:u w:val="single"/>
            <w:lang w:val="en-GB"/>
          </w:rPr>
          <w:t>http://software.broadinstitute.org/gsea/msigdb/collections.jsp</w:t>
        </w:r>
      </w:hyperlink>
    </w:p>
    <w:p w14:paraId="6BE61335" w14:textId="77777777" w:rsidR="00E86F62" w:rsidRPr="00856B8D" w:rsidRDefault="009C2794" w:rsidP="00BE5CF2">
      <w:pPr>
        <w:spacing w:line="480" w:lineRule="auto"/>
        <w:rPr>
          <w:color w:val="000000" w:themeColor="text1"/>
          <w:u w:val="single"/>
          <w:lang w:val="en-GB"/>
        </w:rPr>
      </w:pPr>
      <w:r w:rsidRPr="00856B8D">
        <w:rPr>
          <w:color w:val="000000" w:themeColor="text1"/>
          <w:u w:val="single"/>
          <w:lang w:val="en-GB"/>
        </w:rPr>
        <w:t>https://www.ebi.ac.uk/gwas/</w:t>
      </w:r>
    </w:p>
    <w:p w14:paraId="747BC4BA" w14:textId="77777777" w:rsidR="00E86F62" w:rsidRPr="00856B8D" w:rsidRDefault="00F406B9" w:rsidP="00BE5CF2">
      <w:pPr>
        <w:widowControl w:val="0"/>
        <w:spacing w:line="480" w:lineRule="auto"/>
        <w:rPr>
          <w:color w:val="000000" w:themeColor="text1"/>
          <w:lang w:val="en-GB"/>
        </w:rPr>
      </w:pPr>
      <w:hyperlink r:id="rId17" w:history="1">
        <w:r w:rsidR="009C2794" w:rsidRPr="00856B8D">
          <w:rPr>
            <w:color w:val="000000" w:themeColor="text1"/>
            <w:u w:val="single"/>
            <w:lang w:val="en-GB"/>
          </w:rPr>
          <w:t>https://github.com/ivankosmos/RegionAnnotator</w:t>
        </w:r>
      </w:hyperlink>
      <w:r w:rsidR="009C2794" w:rsidRPr="00856B8D">
        <w:rPr>
          <w:color w:val="000000" w:themeColor="text1"/>
          <w:lang w:val="en-GB"/>
        </w:rPr>
        <w:t xml:space="preserve"> </w:t>
      </w:r>
    </w:p>
    <w:p w14:paraId="4B371C50" w14:textId="77777777" w:rsidR="00E86F62" w:rsidRPr="00856B8D" w:rsidRDefault="00F406B9" w:rsidP="00BE5CF2">
      <w:pPr>
        <w:widowControl w:val="0"/>
        <w:spacing w:line="480" w:lineRule="auto"/>
        <w:rPr>
          <w:color w:val="000000" w:themeColor="text1"/>
          <w:u w:val="single"/>
          <w:lang w:val="en-GB"/>
        </w:rPr>
      </w:pPr>
      <w:hyperlink r:id="rId18" w:history="1">
        <w:r w:rsidR="009C2794" w:rsidRPr="00856B8D">
          <w:rPr>
            <w:color w:val="000000" w:themeColor="text1"/>
            <w:u w:val="single"/>
            <w:lang w:val="en-GB"/>
          </w:rPr>
          <w:t>http://cnsgenomics.com/software/gsmr/</w:t>
        </w:r>
      </w:hyperlink>
    </w:p>
    <w:p w14:paraId="7E4D03E5" w14:textId="65893275" w:rsidR="00875DA0" w:rsidRPr="00856B8D" w:rsidRDefault="00F406B9" w:rsidP="00BE5CF2">
      <w:pPr>
        <w:widowControl w:val="0"/>
        <w:spacing w:line="480" w:lineRule="auto"/>
        <w:rPr>
          <w:color w:val="000000" w:themeColor="text1"/>
          <w:lang w:val="en-GB"/>
        </w:rPr>
      </w:pPr>
      <w:hyperlink r:id="rId19" w:history="1">
        <w:r w:rsidR="00875DA0" w:rsidRPr="00856B8D">
          <w:rPr>
            <w:rStyle w:val="Hyperlink"/>
            <w:color w:val="000000" w:themeColor="text1"/>
            <w:lang w:val="en-GB"/>
          </w:rPr>
          <w:t>https://github.com/hailianghuang/FM-summary</w:t>
        </w:r>
      </w:hyperlink>
    </w:p>
    <w:p w14:paraId="61E1B440" w14:textId="77777777" w:rsidR="00875DA0" w:rsidRPr="00856B8D" w:rsidRDefault="00875DA0" w:rsidP="00BE5CF2">
      <w:pPr>
        <w:widowControl w:val="0"/>
        <w:spacing w:line="480" w:lineRule="auto"/>
        <w:rPr>
          <w:color w:val="000000" w:themeColor="text1"/>
          <w:highlight w:val="white"/>
          <w:lang w:val="en-GB"/>
        </w:rPr>
      </w:pPr>
    </w:p>
    <w:p w14:paraId="1C4615F0" w14:textId="77777777" w:rsidR="00E86F62" w:rsidRPr="00856B8D" w:rsidRDefault="00E86F62" w:rsidP="00BE5CF2">
      <w:pPr>
        <w:spacing w:line="480" w:lineRule="auto"/>
        <w:jc w:val="both"/>
        <w:rPr>
          <w:color w:val="000000" w:themeColor="text1"/>
          <w:lang w:val="en-GB"/>
        </w:rPr>
      </w:pPr>
    </w:p>
    <w:p w14:paraId="34D55A49" w14:textId="1F8C7A8D" w:rsidR="00C41EDA" w:rsidRPr="00856B8D" w:rsidRDefault="009C2794" w:rsidP="00BE5CF2">
      <w:pPr>
        <w:spacing w:line="480" w:lineRule="auto"/>
        <w:jc w:val="both"/>
        <w:rPr>
          <w:color w:val="000000" w:themeColor="text1"/>
          <w:lang w:val="en-GB"/>
        </w:rPr>
      </w:pPr>
      <w:r w:rsidRPr="00856B8D">
        <w:rPr>
          <w:b/>
          <w:color w:val="000000" w:themeColor="text1"/>
          <w:lang w:val="en-GB"/>
        </w:rPr>
        <w:t xml:space="preserve">Acknowledgments: </w:t>
      </w:r>
      <w:r w:rsidRPr="00856B8D">
        <w:rPr>
          <w:color w:val="000000" w:themeColor="text1"/>
          <w:lang w:val="en-GB"/>
        </w:rPr>
        <w:t>This work was funded by The Netherlands Organization for Scientific Research (NWO VICI 453-14-005</w:t>
      </w:r>
      <w:r w:rsidR="003A62BF" w:rsidRPr="00856B8D">
        <w:rPr>
          <w:color w:val="000000" w:themeColor="text1"/>
          <w:lang w:val="en-GB"/>
        </w:rPr>
        <w:t xml:space="preserve">) and </w:t>
      </w:r>
      <w:r w:rsidRPr="00856B8D">
        <w:rPr>
          <w:color w:val="000000" w:themeColor="text1"/>
          <w:lang w:val="en-GB"/>
        </w:rPr>
        <w:t xml:space="preserve">the Sophia Foundation for Scientific Research (grant </w:t>
      </w:r>
      <w:proofErr w:type="spellStart"/>
      <w:r w:rsidRPr="00856B8D">
        <w:rPr>
          <w:color w:val="000000" w:themeColor="text1"/>
          <w:lang w:val="en-GB"/>
        </w:rPr>
        <w:t>nr</w:t>
      </w:r>
      <w:proofErr w:type="spellEnd"/>
      <w:r w:rsidRPr="00856B8D">
        <w:rPr>
          <w:color w:val="000000" w:themeColor="text1"/>
          <w:lang w:val="en-GB"/>
        </w:rPr>
        <w:t>: S14-27)</w:t>
      </w:r>
      <w:r w:rsidR="00EA1A8E" w:rsidRPr="00856B8D">
        <w:rPr>
          <w:color w:val="000000" w:themeColor="text1"/>
          <w:lang w:val="en-GB"/>
        </w:rPr>
        <w:t>.</w:t>
      </w:r>
      <w:r w:rsidR="00C47E5B" w:rsidRPr="00856B8D">
        <w:rPr>
          <w:color w:val="000000" w:themeColor="text1"/>
          <w:lang w:val="en-GB"/>
        </w:rPr>
        <w:t xml:space="preserve"> </w:t>
      </w:r>
      <w:r w:rsidRPr="00856B8D">
        <w:rPr>
          <w:color w:val="000000" w:themeColor="text1"/>
          <w:lang w:val="en-GB"/>
        </w:rPr>
        <w:t xml:space="preserve">The analyses were carried out on the Genetic Cluster Computer, which is financed by the Netherlands Scientific Organization (NWO: 480-05-003), by the VU University, Amsterdam, </w:t>
      </w:r>
      <w:r w:rsidRPr="00856B8D">
        <w:rPr>
          <w:color w:val="000000" w:themeColor="text1"/>
          <w:lang w:val="en-GB"/>
        </w:rPr>
        <w:lastRenderedPageBreak/>
        <w:t xml:space="preserve">The Netherlands, and by the Dutch Brain Foundation, and is hosted by the Dutch National Computing and Networking Services </w:t>
      </w:r>
      <w:proofErr w:type="spellStart"/>
      <w:r w:rsidRPr="00856B8D">
        <w:rPr>
          <w:color w:val="000000" w:themeColor="text1"/>
          <w:lang w:val="en-GB"/>
        </w:rPr>
        <w:t>SurfSARA</w:t>
      </w:r>
      <w:proofErr w:type="spellEnd"/>
      <w:r w:rsidRPr="00856B8D">
        <w:rPr>
          <w:color w:val="000000" w:themeColor="text1"/>
          <w:lang w:val="en-GB"/>
        </w:rPr>
        <w:t xml:space="preserve">. </w:t>
      </w:r>
      <w:r w:rsidR="009001F3" w:rsidRPr="00856B8D">
        <w:rPr>
          <w:color w:val="000000" w:themeColor="text1"/>
          <w:lang w:val="en-GB"/>
        </w:rPr>
        <w:t>The work was also funded by The Research Council of Norway (</w:t>
      </w:r>
      <w:r w:rsidR="009001F3" w:rsidRPr="00856B8D">
        <w:rPr>
          <w:color w:val="000000" w:themeColor="text1"/>
        </w:rPr>
        <w:t>#251134, #248778, #</w:t>
      </w:r>
      <w:r w:rsidR="009001F3" w:rsidRPr="00856B8D">
        <w:rPr>
          <w:color w:val="000000" w:themeColor="text1"/>
          <w:lang w:val="en-GB"/>
        </w:rPr>
        <w:t>223273, #213837, #</w:t>
      </w:r>
      <w:r w:rsidR="009001F3" w:rsidRPr="00856B8D">
        <w:rPr>
          <w:iCs/>
          <w:color w:val="000000" w:themeColor="text1"/>
        </w:rPr>
        <w:t>225989</w:t>
      </w:r>
      <w:r w:rsidR="009001F3" w:rsidRPr="00856B8D">
        <w:rPr>
          <w:color w:val="000000" w:themeColor="text1"/>
          <w:lang w:val="en-GB"/>
        </w:rPr>
        <w:t xml:space="preserve">), KG </w:t>
      </w:r>
      <w:proofErr w:type="spellStart"/>
      <w:r w:rsidR="009001F3" w:rsidRPr="00856B8D">
        <w:rPr>
          <w:color w:val="000000" w:themeColor="text1"/>
          <w:lang w:val="en-GB"/>
        </w:rPr>
        <w:t>Jebsen</w:t>
      </w:r>
      <w:proofErr w:type="spellEnd"/>
      <w:r w:rsidR="009001F3" w:rsidRPr="00856B8D">
        <w:rPr>
          <w:color w:val="000000" w:themeColor="text1"/>
          <w:lang w:val="en-GB"/>
        </w:rPr>
        <w:t xml:space="preserve"> </w:t>
      </w:r>
      <w:proofErr w:type="spellStart"/>
      <w:r w:rsidR="009001F3" w:rsidRPr="00856B8D">
        <w:rPr>
          <w:color w:val="000000" w:themeColor="text1"/>
          <w:lang w:val="en-GB"/>
        </w:rPr>
        <w:t>Stiftelsen</w:t>
      </w:r>
      <w:proofErr w:type="spellEnd"/>
      <w:r w:rsidR="009001F3" w:rsidRPr="00856B8D">
        <w:rPr>
          <w:color w:val="000000" w:themeColor="text1"/>
          <w:lang w:val="en-GB"/>
        </w:rPr>
        <w:t xml:space="preserve">, </w:t>
      </w:r>
      <w:r w:rsidR="009001F3" w:rsidRPr="00856B8D">
        <w:rPr>
          <w:color w:val="000000" w:themeColor="text1"/>
        </w:rPr>
        <w:t>The Norwegian Health Association,</w:t>
      </w:r>
      <w:r w:rsidR="009001F3" w:rsidRPr="00856B8D">
        <w:rPr>
          <w:iCs/>
          <w:color w:val="000000" w:themeColor="text1"/>
        </w:rPr>
        <w:t xml:space="preserve"> </w:t>
      </w:r>
      <w:r w:rsidR="009001F3" w:rsidRPr="00856B8D">
        <w:rPr>
          <w:color w:val="000000" w:themeColor="text1"/>
        </w:rPr>
        <w:t>European Community's</w:t>
      </w:r>
      <w:r w:rsidR="009001F3" w:rsidRPr="00856B8D">
        <w:rPr>
          <w:iCs/>
          <w:color w:val="000000" w:themeColor="text1"/>
        </w:rPr>
        <w:t xml:space="preserve"> JPND Program, </w:t>
      </w:r>
      <w:proofErr w:type="spellStart"/>
      <w:r w:rsidR="009001F3" w:rsidRPr="00856B8D">
        <w:rPr>
          <w:iCs/>
          <w:color w:val="000000" w:themeColor="text1"/>
        </w:rPr>
        <w:t>ApGeM</w:t>
      </w:r>
      <w:proofErr w:type="spellEnd"/>
      <w:r w:rsidR="009001F3" w:rsidRPr="00856B8D">
        <w:rPr>
          <w:iCs/>
          <w:color w:val="000000" w:themeColor="text1"/>
        </w:rPr>
        <w:t xml:space="preserve"> RCN #237250</w:t>
      </w:r>
      <w:r w:rsidR="009001F3" w:rsidRPr="00856B8D">
        <w:rPr>
          <w:color w:val="000000" w:themeColor="text1"/>
        </w:rPr>
        <w:t xml:space="preserve">, and the European Community's grant # PIAPP-GA-2011-286213 </w:t>
      </w:r>
      <w:proofErr w:type="spellStart"/>
      <w:r w:rsidR="009001F3" w:rsidRPr="00856B8D">
        <w:rPr>
          <w:color w:val="000000" w:themeColor="text1"/>
        </w:rPr>
        <w:t>PsychDPC</w:t>
      </w:r>
      <w:proofErr w:type="spellEnd"/>
      <w:r w:rsidR="009001F3" w:rsidRPr="00856B8D">
        <w:rPr>
          <w:color w:val="000000" w:themeColor="text1"/>
        </w:rPr>
        <w:t xml:space="preserve">. </w:t>
      </w:r>
      <w:r w:rsidRPr="00856B8D">
        <w:rPr>
          <w:color w:val="000000" w:themeColor="text1"/>
          <w:lang w:val="en-GB"/>
        </w:rPr>
        <w:t xml:space="preserve">This research has been conducted using the UK Biobank resource under application number 16406 and </w:t>
      </w:r>
      <w:r w:rsidR="003A62BF" w:rsidRPr="00856B8D">
        <w:rPr>
          <w:color w:val="000000" w:themeColor="text1"/>
          <w:lang w:val="en-GB"/>
        </w:rPr>
        <w:t xml:space="preserve">the public ADSP dataset, obtained through </w:t>
      </w:r>
      <w:r w:rsidRPr="00856B8D">
        <w:rPr>
          <w:color w:val="000000" w:themeColor="text1"/>
          <w:lang w:val="en-GB"/>
        </w:rPr>
        <w:t>the Database of Genotypes and Phenotypes (</w:t>
      </w:r>
      <w:proofErr w:type="spellStart"/>
      <w:r w:rsidRPr="00856B8D">
        <w:rPr>
          <w:color w:val="000000" w:themeColor="text1"/>
          <w:lang w:val="en-GB"/>
        </w:rPr>
        <w:t>dbGaP</w:t>
      </w:r>
      <w:proofErr w:type="spellEnd"/>
      <w:r w:rsidRPr="00856B8D">
        <w:rPr>
          <w:color w:val="000000" w:themeColor="text1"/>
          <w:lang w:val="en-GB"/>
        </w:rPr>
        <w:t xml:space="preserve">) under accession number </w:t>
      </w:r>
      <w:r w:rsidR="003A62BF" w:rsidRPr="00856B8D">
        <w:rPr>
          <w:color w:val="000000" w:themeColor="text1"/>
          <w:lang w:val="en-GB"/>
        </w:rPr>
        <w:t>phs000572</w:t>
      </w:r>
      <w:r w:rsidR="00356B67" w:rsidRPr="00856B8D">
        <w:rPr>
          <w:color w:val="000000" w:themeColor="text1"/>
          <w:lang w:val="en-GB"/>
        </w:rPr>
        <w:t xml:space="preserve"> (see sections below)</w:t>
      </w:r>
      <w:r w:rsidRPr="00856B8D">
        <w:rPr>
          <w:color w:val="000000" w:themeColor="text1"/>
          <w:lang w:val="en-GB"/>
        </w:rPr>
        <w:t xml:space="preserve">. </w:t>
      </w:r>
    </w:p>
    <w:p w14:paraId="3973CCFA" w14:textId="77777777" w:rsidR="00876D1C" w:rsidRPr="00856B8D" w:rsidRDefault="00876D1C" w:rsidP="00BE5CF2">
      <w:pPr>
        <w:spacing w:line="480" w:lineRule="auto"/>
        <w:ind w:firstLine="720"/>
        <w:jc w:val="both"/>
        <w:rPr>
          <w:color w:val="000000" w:themeColor="text1"/>
          <w:lang w:val="en-GB"/>
        </w:rPr>
      </w:pPr>
      <w:r w:rsidRPr="00856B8D">
        <w:rPr>
          <w:color w:val="000000" w:themeColor="text1"/>
          <w:lang w:val="en-GB"/>
        </w:rPr>
        <w:t xml:space="preserve">Genotyping for the Swedish Twin Studies of Aging was supported by NIH/NIA grant R01 AG037985. Genotyping in </w:t>
      </w:r>
      <w:proofErr w:type="spellStart"/>
      <w:r w:rsidRPr="00856B8D">
        <w:rPr>
          <w:color w:val="000000" w:themeColor="text1"/>
          <w:lang w:val="en-GB"/>
        </w:rPr>
        <w:t>TwinGene</w:t>
      </w:r>
      <w:proofErr w:type="spellEnd"/>
      <w:r w:rsidRPr="00856B8D">
        <w:rPr>
          <w:color w:val="000000" w:themeColor="text1"/>
          <w:lang w:val="en-GB"/>
        </w:rPr>
        <w:t xml:space="preserve"> was supported by NIH/NIDDK U01 DK066134. </w:t>
      </w:r>
      <w:proofErr w:type="spellStart"/>
      <w:r w:rsidRPr="00856B8D">
        <w:rPr>
          <w:color w:val="000000" w:themeColor="text1"/>
          <w:lang w:val="en-GB"/>
        </w:rPr>
        <w:t>WvdF</w:t>
      </w:r>
      <w:proofErr w:type="spellEnd"/>
      <w:r w:rsidRPr="00856B8D">
        <w:rPr>
          <w:color w:val="000000" w:themeColor="text1"/>
          <w:lang w:val="en-GB"/>
        </w:rPr>
        <w:t xml:space="preserve"> is recipient of Joint Programming for Neurodegenerative Diseases (JPND) grants PERADES (ANR-13-JPRF-0001) and EADB (733051061). </w:t>
      </w:r>
      <w:proofErr w:type="spellStart"/>
      <w:r w:rsidRPr="00856B8D">
        <w:rPr>
          <w:color w:val="000000" w:themeColor="text1"/>
          <w:lang w:val="en-GB"/>
        </w:rPr>
        <w:t>AddNeuroMed</w:t>
      </w:r>
      <w:proofErr w:type="spellEnd"/>
      <w:r w:rsidRPr="00856B8D">
        <w:rPr>
          <w:color w:val="000000" w:themeColor="text1"/>
          <w:lang w:val="en-GB"/>
        </w:rPr>
        <w:t xml:space="preserve"> consortium was led by Simon </w:t>
      </w:r>
      <w:proofErr w:type="spellStart"/>
      <w:r w:rsidRPr="00856B8D">
        <w:rPr>
          <w:color w:val="000000" w:themeColor="text1"/>
          <w:lang w:val="en-GB"/>
        </w:rPr>
        <w:t>Lovestone</w:t>
      </w:r>
      <w:proofErr w:type="spellEnd"/>
      <w:r w:rsidRPr="00856B8D">
        <w:rPr>
          <w:color w:val="000000" w:themeColor="text1"/>
          <w:lang w:val="en-GB"/>
        </w:rPr>
        <w:t xml:space="preserve">, Bruno </w:t>
      </w:r>
      <w:proofErr w:type="spellStart"/>
      <w:r w:rsidRPr="00856B8D">
        <w:rPr>
          <w:color w:val="000000" w:themeColor="text1"/>
          <w:lang w:val="en-GB"/>
        </w:rPr>
        <w:t>Vellas</w:t>
      </w:r>
      <w:proofErr w:type="spellEnd"/>
      <w:r w:rsidRPr="00856B8D">
        <w:rPr>
          <w:color w:val="000000" w:themeColor="text1"/>
          <w:lang w:val="en-GB"/>
        </w:rPr>
        <w:t xml:space="preserve">, </w:t>
      </w:r>
      <w:proofErr w:type="spellStart"/>
      <w:r w:rsidRPr="00856B8D">
        <w:rPr>
          <w:color w:val="000000" w:themeColor="text1"/>
          <w:lang w:val="en-GB"/>
        </w:rPr>
        <w:t>Patrizia</w:t>
      </w:r>
      <w:proofErr w:type="spellEnd"/>
      <w:r w:rsidRPr="00856B8D">
        <w:rPr>
          <w:color w:val="000000" w:themeColor="text1"/>
          <w:lang w:val="en-GB"/>
        </w:rPr>
        <w:t xml:space="preserve"> </w:t>
      </w:r>
      <w:proofErr w:type="spellStart"/>
      <w:r w:rsidRPr="00856B8D">
        <w:rPr>
          <w:color w:val="000000" w:themeColor="text1"/>
          <w:lang w:val="en-GB"/>
        </w:rPr>
        <w:t>Mecocci</w:t>
      </w:r>
      <w:proofErr w:type="spellEnd"/>
      <w:r w:rsidRPr="00856B8D">
        <w:rPr>
          <w:color w:val="000000" w:themeColor="text1"/>
          <w:lang w:val="en-GB"/>
        </w:rPr>
        <w:t xml:space="preserve">, Magda </w:t>
      </w:r>
      <w:proofErr w:type="spellStart"/>
      <w:r w:rsidRPr="00856B8D">
        <w:rPr>
          <w:color w:val="000000" w:themeColor="text1"/>
          <w:lang w:val="en-GB"/>
        </w:rPr>
        <w:t>Tsolaki</w:t>
      </w:r>
      <w:proofErr w:type="spellEnd"/>
      <w:r w:rsidRPr="00856B8D">
        <w:rPr>
          <w:color w:val="000000" w:themeColor="text1"/>
          <w:lang w:val="en-GB"/>
        </w:rPr>
        <w:t xml:space="preserve">, Iwona </w:t>
      </w:r>
      <w:proofErr w:type="spellStart"/>
      <w:r w:rsidRPr="00856B8D">
        <w:rPr>
          <w:color w:val="000000" w:themeColor="text1"/>
          <w:lang w:val="en-GB"/>
        </w:rPr>
        <w:t>Kłoszewska</w:t>
      </w:r>
      <w:proofErr w:type="spellEnd"/>
      <w:r w:rsidRPr="00856B8D">
        <w:rPr>
          <w:color w:val="000000" w:themeColor="text1"/>
          <w:lang w:val="en-GB"/>
        </w:rPr>
        <w:t xml:space="preserve">, </w:t>
      </w:r>
      <w:proofErr w:type="spellStart"/>
      <w:r w:rsidRPr="00856B8D">
        <w:rPr>
          <w:color w:val="000000" w:themeColor="text1"/>
          <w:lang w:val="en-GB"/>
        </w:rPr>
        <w:t>Hilkka</w:t>
      </w:r>
      <w:proofErr w:type="spellEnd"/>
      <w:r w:rsidRPr="00856B8D">
        <w:rPr>
          <w:color w:val="000000" w:themeColor="text1"/>
          <w:lang w:val="en-GB"/>
        </w:rPr>
        <w:t xml:space="preserve"> </w:t>
      </w:r>
      <w:proofErr w:type="spellStart"/>
      <w:r w:rsidRPr="00856B8D">
        <w:rPr>
          <w:color w:val="000000" w:themeColor="text1"/>
          <w:lang w:val="en-GB"/>
        </w:rPr>
        <w:t>Soininen</w:t>
      </w:r>
      <w:proofErr w:type="spellEnd"/>
      <w:r w:rsidRPr="00856B8D">
        <w:rPr>
          <w:color w:val="000000" w:themeColor="text1"/>
          <w:lang w:val="en-GB"/>
        </w:rPr>
        <w:t xml:space="preserve">. This work was supported by </w:t>
      </w:r>
      <w:proofErr w:type="spellStart"/>
      <w:r w:rsidRPr="00856B8D">
        <w:rPr>
          <w:color w:val="000000" w:themeColor="text1"/>
          <w:lang w:val="en-GB"/>
        </w:rPr>
        <w:t>InnoMed</w:t>
      </w:r>
      <w:proofErr w:type="spellEnd"/>
      <w:r w:rsidRPr="00856B8D">
        <w:rPr>
          <w:color w:val="000000" w:themeColor="text1"/>
          <w:lang w:val="en-GB"/>
        </w:rPr>
        <w:t xml:space="preserve"> (Innovative Medicines in Europe), an integrated project funded by the European Union of the Sixth Framework program priority (FP6-2004- LIFESCIHEALTH-5). </w:t>
      </w:r>
      <w:r w:rsidRPr="00856B8D">
        <w:rPr>
          <w:color w:val="000000" w:themeColor="text1"/>
        </w:rPr>
        <w:t xml:space="preserve">JB was supported by a grant from the Swiss National Science Foundation. </w:t>
      </w:r>
      <w:r w:rsidRPr="00856B8D">
        <w:rPr>
          <w:color w:val="000000" w:themeColor="text1"/>
          <w:szCs w:val="22"/>
        </w:rPr>
        <w:t>JHL was supported by the Swedish Research Council (</w:t>
      </w:r>
      <w:proofErr w:type="spellStart"/>
      <w:r w:rsidRPr="00856B8D">
        <w:rPr>
          <w:color w:val="000000" w:themeColor="text1"/>
          <w:szCs w:val="22"/>
        </w:rPr>
        <w:t>Vetenskapsrådet</w:t>
      </w:r>
      <w:proofErr w:type="spellEnd"/>
      <w:r w:rsidRPr="00856B8D">
        <w:rPr>
          <w:color w:val="000000" w:themeColor="text1"/>
          <w:szCs w:val="22"/>
        </w:rPr>
        <w:t xml:space="preserve">, award 2014-3863), the </w:t>
      </w:r>
      <w:proofErr w:type="spellStart"/>
      <w:r w:rsidRPr="00856B8D">
        <w:rPr>
          <w:color w:val="000000" w:themeColor="text1"/>
          <w:szCs w:val="22"/>
        </w:rPr>
        <w:t>Wellcome</w:t>
      </w:r>
      <w:proofErr w:type="spellEnd"/>
      <w:r w:rsidRPr="00856B8D">
        <w:rPr>
          <w:color w:val="000000" w:themeColor="text1"/>
          <w:szCs w:val="22"/>
        </w:rPr>
        <w:t xml:space="preserve"> Trust (108726/Z/15/Z), and the Swedish Brain Foundation (</w:t>
      </w:r>
      <w:proofErr w:type="spellStart"/>
      <w:r w:rsidRPr="00856B8D">
        <w:rPr>
          <w:color w:val="000000" w:themeColor="text1"/>
          <w:szCs w:val="22"/>
        </w:rPr>
        <w:t>Hjärnfonden</w:t>
      </w:r>
      <w:proofErr w:type="spellEnd"/>
      <w:r w:rsidRPr="00856B8D">
        <w:rPr>
          <w:color w:val="000000" w:themeColor="text1"/>
          <w:szCs w:val="22"/>
        </w:rPr>
        <w:t xml:space="preserve">). NS was supported by the </w:t>
      </w:r>
      <w:proofErr w:type="spellStart"/>
      <w:r w:rsidRPr="00856B8D">
        <w:rPr>
          <w:color w:val="000000" w:themeColor="text1"/>
          <w:szCs w:val="22"/>
        </w:rPr>
        <w:t>Wellcome</w:t>
      </w:r>
      <w:proofErr w:type="spellEnd"/>
      <w:r w:rsidRPr="00856B8D">
        <w:rPr>
          <w:color w:val="000000" w:themeColor="text1"/>
          <w:szCs w:val="22"/>
        </w:rPr>
        <w:t xml:space="preserve"> Trust (108726/Z/15/Z). RD was supported by National Institute for Health Research University College London Hospital’s Biomedical Research Centre, Arthritis Research UK, the British Heart Foundation, Cancer Research UK, the Chief Scientist Office, the Economic and Social Research Council, the Engineering and Physical Sciences Research Council, the National Institute </w:t>
      </w:r>
      <w:r w:rsidRPr="00856B8D">
        <w:rPr>
          <w:color w:val="000000" w:themeColor="text1"/>
          <w:szCs w:val="22"/>
        </w:rPr>
        <w:lastRenderedPageBreak/>
        <w:t xml:space="preserve">for Social Care and Health Research, and the </w:t>
      </w:r>
      <w:proofErr w:type="spellStart"/>
      <w:r w:rsidRPr="00856B8D">
        <w:rPr>
          <w:color w:val="000000" w:themeColor="text1"/>
          <w:szCs w:val="22"/>
        </w:rPr>
        <w:t>Wellcome</w:t>
      </w:r>
      <w:proofErr w:type="spellEnd"/>
      <w:r w:rsidRPr="00856B8D">
        <w:rPr>
          <w:color w:val="000000" w:themeColor="text1"/>
          <w:szCs w:val="22"/>
        </w:rPr>
        <w:t xml:space="preserve"> Trust (grant number MR/K006584/1), </w:t>
      </w:r>
      <w:r w:rsidRPr="00856B8D">
        <w:rPr>
          <w:color w:val="000000" w:themeColor="text1"/>
          <w:shd w:val="clear" w:color="auto" w:fill="FFFFFF"/>
        </w:rPr>
        <w:t>Innovative Medicines Initiative Joint Undertaking under EMIF grant agreement number 115372, resources of which are composed of financial contribution from the European Union’s Seventh Framework Program (FP7/2007-2013) and EFPIA companies’ in kind contribution</w:t>
      </w:r>
      <w:r w:rsidRPr="00856B8D">
        <w:rPr>
          <w:color w:val="000000" w:themeColor="text1"/>
          <w:szCs w:val="22"/>
        </w:rPr>
        <w:t xml:space="preserve">. </w:t>
      </w:r>
      <w:r w:rsidRPr="00856B8D">
        <w:rPr>
          <w:color w:val="000000" w:themeColor="text1"/>
          <w:shd w:val="clear" w:color="auto" w:fill="FFFFFF"/>
        </w:rPr>
        <w:t>SJK was supported by an MRC Career Development Award in Biostatistics (MR/L011859/1).</w:t>
      </w:r>
    </w:p>
    <w:p w14:paraId="31A8E4D7" w14:textId="7945CA6A" w:rsidR="00876D1C" w:rsidRPr="00856B8D" w:rsidRDefault="00876D1C" w:rsidP="00BE5CF2">
      <w:pPr>
        <w:spacing w:line="480" w:lineRule="auto"/>
        <w:ind w:firstLine="720"/>
        <w:jc w:val="both"/>
        <w:rPr>
          <w:color w:val="000000" w:themeColor="text1"/>
          <w:lang w:val="en-GB"/>
        </w:rPr>
      </w:pPr>
      <w:r w:rsidRPr="00856B8D">
        <w:rPr>
          <w:color w:val="000000" w:themeColor="text1"/>
          <w:lang w:val="en-GB"/>
        </w:rPr>
        <w:t xml:space="preserve">We thank the International Genomics of Alzheimer's Project (IGAP) for providing summary results data for these analyses. The investigators within IGAP contributed to the design and implementation of IGAP and/or provided data but did not participate in analysis or writing of this report. IGAP was made possible by the generous participation of the control subjects, the patients, and their families. The </w:t>
      </w:r>
      <w:proofErr w:type="spellStart"/>
      <w:r w:rsidRPr="00856B8D">
        <w:rPr>
          <w:color w:val="000000" w:themeColor="text1"/>
          <w:lang w:val="en-GB"/>
        </w:rPr>
        <w:t>i</w:t>
      </w:r>
      <w:proofErr w:type="spellEnd"/>
      <w:r w:rsidRPr="00856B8D">
        <w:rPr>
          <w:color w:val="000000" w:themeColor="text1"/>
          <w:lang w:val="en-GB"/>
        </w:rPr>
        <w:t xml:space="preserve">–Select chips was funded by the French National Foundation on Alzheimer's disease and related disorders. EADI was supported by the LABEX (laboratory of excellence program investment for the future) DISTALZ grant, </w:t>
      </w:r>
      <w:proofErr w:type="spellStart"/>
      <w:r w:rsidRPr="00856B8D">
        <w:rPr>
          <w:color w:val="000000" w:themeColor="text1"/>
          <w:lang w:val="en-GB"/>
        </w:rPr>
        <w:t>Inserm</w:t>
      </w:r>
      <w:proofErr w:type="spellEnd"/>
      <w:r w:rsidRPr="00856B8D">
        <w:rPr>
          <w:color w:val="000000" w:themeColor="text1"/>
          <w:lang w:val="en-GB"/>
        </w:rPr>
        <w:t xml:space="preserve">, </w:t>
      </w:r>
      <w:proofErr w:type="spellStart"/>
      <w:r w:rsidRPr="00856B8D">
        <w:rPr>
          <w:color w:val="000000" w:themeColor="text1"/>
          <w:lang w:val="en-GB"/>
        </w:rPr>
        <w:t>Institut</w:t>
      </w:r>
      <w:proofErr w:type="spellEnd"/>
      <w:r w:rsidRPr="00856B8D">
        <w:rPr>
          <w:color w:val="000000" w:themeColor="text1"/>
          <w:lang w:val="en-GB"/>
        </w:rPr>
        <w:t xml:space="preserve"> Pasteur de Lille, </w:t>
      </w:r>
      <w:proofErr w:type="spellStart"/>
      <w:r w:rsidRPr="00856B8D">
        <w:rPr>
          <w:color w:val="000000" w:themeColor="text1"/>
          <w:lang w:val="en-GB"/>
        </w:rPr>
        <w:t>Université</w:t>
      </w:r>
      <w:proofErr w:type="spellEnd"/>
      <w:r w:rsidRPr="00856B8D">
        <w:rPr>
          <w:color w:val="000000" w:themeColor="text1"/>
          <w:lang w:val="en-GB"/>
        </w:rPr>
        <w:t xml:space="preserve"> de Lille 2 and the Lille University Hospital. GERAD was supported by the Medical Research Council (Grant n° 503480), Alzheimer's Research UK (Grant n° 503176), the </w:t>
      </w:r>
      <w:proofErr w:type="spellStart"/>
      <w:r w:rsidRPr="00856B8D">
        <w:rPr>
          <w:color w:val="000000" w:themeColor="text1"/>
          <w:lang w:val="en-GB"/>
        </w:rPr>
        <w:t>Wellcome</w:t>
      </w:r>
      <w:proofErr w:type="spellEnd"/>
      <w:r w:rsidRPr="00856B8D">
        <w:rPr>
          <w:color w:val="000000" w:themeColor="text1"/>
          <w:lang w:val="en-GB"/>
        </w:rPr>
        <w:t xml:space="preserve"> Trust (Grant n° 082604/2/07/Z) and German Federal Ministry of Education and Research (BMBF): Competence Network Dementia (CND) grant n° 01GI0102, 01GI0711, 01GI0420. CHARGE was partly supported by the NIH/NIA grant R01 AG033193 and the NIA AG081220 and AGES contract N01–AG–12100, the NHLBI grant R01 HL105756, the Icelandic Heart Association, and the Erasmus Medical </w:t>
      </w:r>
      <w:proofErr w:type="spellStart"/>
      <w:r w:rsidRPr="00856B8D">
        <w:rPr>
          <w:color w:val="000000" w:themeColor="text1"/>
          <w:lang w:val="en-GB"/>
        </w:rPr>
        <w:t>Center</w:t>
      </w:r>
      <w:proofErr w:type="spellEnd"/>
      <w:r w:rsidRPr="00856B8D">
        <w:rPr>
          <w:color w:val="000000" w:themeColor="text1"/>
          <w:lang w:val="en-GB"/>
        </w:rPr>
        <w:t xml:space="preserve"> and Erasmus University. ADGC was supported by the NIH/NIA grants: U01 AG032984, U24 AG021886, U01 AG016976, and the Alzheimer's Association grant ADGC–10–196728. This paper represents independent research funded by the National Institute for Health Research (NIHR) Biomedical Research Centre at South London and Maudsley NHS Foundation </w:t>
      </w:r>
      <w:r w:rsidRPr="00856B8D">
        <w:rPr>
          <w:color w:val="000000" w:themeColor="text1"/>
          <w:lang w:val="en-GB"/>
        </w:rPr>
        <w:lastRenderedPageBreak/>
        <w:t>Trust and King’s College London. The views expressed are those of the author(s) and not necessarily those of the NHS, the NIHR or the Department of Health.</w:t>
      </w:r>
    </w:p>
    <w:p w14:paraId="465537AF" w14:textId="3654F7F4" w:rsidR="00876D1C" w:rsidRPr="00856B8D" w:rsidRDefault="00876D1C" w:rsidP="00BE5CF2">
      <w:pPr>
        <w:spacing w:line="480" w:lineRule="auto"/>
        <w:ind w:firstLine="720"/>
        <w:jc w:val="both"/>
        <w:rPr>
          <w:color w:val="000000" w:themeColor="text1"/>
        </w:rPr>
      </w:pPr>
      <w:r w:rsidRPr="00856B8D">
        <w:rPr>
          <w:color w:val="000000" w:themeColor="text1"/>
        </w:rPr>
        <w:t xml:space="preserve">The Alzheimer’s Disease Sequencing Project (ADSP) is comprised of two Alzheimer’s Disease (AD) genetics consortia and three National Human Genome Research Institute (NHGRI) funded Large Scale Sequencing and Analysis Centers (LSAC). The two AD genetics consortia are the Alzheimer’s Disease Genetics Consortium (ADGC) funded by NIA (U01 AG032984), and the Cohorts for Heart and Aging Research in Genomic Epidemiology (CHARGE) funded by NIA (R01 AG033193), the National Heart, Lung, and Blood Institute (NHLBI), other National Institute of Health (NIH) institutes and other foreign governmental and non-governmental organizations. The Discovery Phase analysis of sequence data is supported through UF1AG047133 (to Drs. Schellenberg, Farrer, </w:t>
      </w:r>
      <w:proofErr w:type="spellStart"/>
      <w:r w:rsidRPr="00856B8D">
        <w:rPr>
          <w:color w:val="000000" w:themeColor="text1"/>
        </w:rPr>
        <w:t>Pericak</w:t>
      </w:r>
      <w:proofErr w:type="spellEnd"/>
      <w:r w:rsidRPr="00856B8D">
        <w:rPr>
          <w:color w:val="000000" w:themeColor="text1"/>
        </w:rPr>
        <w:t xml:space="preserve">-Vance, Mayeux, and Haines); U01AG049505 to Dr. Seshadri; U01AG049506 to Dr. </w:t>
      </w:r>
      <w:proofErr w:type="spellStart"/>
      <w:r w:rsidRPr="00856B8D">
        <w:rPr>
          <w:color w:val="000000" w:themeColor="text1"/>
        </w:rPr>
        <w:t>Boerwinkle</w:t>
      </w:r>
      <w:proofErr w:type="spellEnd"/>
      <w:r w:rsidRPr="00856B8D">
        <w:rPr>
          <w:color w:val="000000" w:themeColor="text1"/>
        </w:rPr>
        <w:t xml:space="preserve">; U01AG049507 to Dr. </w:t>
      </w:r>
      <w:proofErr w:type="spellStart"/>
      <w:r w:rsidRPr="00856B8D">
        <w:rPr>
          <w:color w:val="000000" w:themeColor="text1"/>
        </w:rPr>
        <w:t>Wijsman</w:t>
      </w:r>
      <w:proofErr w:type="spellEnd"/>
      <w:r w:rsidRPr="00856B8D">
        <w:rPr>
          <w:color w:val="000000" w:themeColor="text1"/>
        </w:rPr>
        <w:t xml:space="preserve">; and U01AG049508 to Dr. </w:t>
      </w:r>
      <w:proofErr w:type="spellStart"/>
      <w:r w:rsidRPr="00856B8D">
        <w:rPr>
          <w:color w:val="000000" w:themeColor="text1"/>
        </w:rPr>
        <w:t>Goate</w:t>
      </w:r>
      <w:proofErr w:type="spellEnd"/>
      <w:r w:rsidRPr="00856B8D">
        <w:rPr>
          <w:color w:val="000000" w:themeColor="text1"/>
        </w:rPr>
        <w:t xml:space="preserve"> and the Discovery Extension Phase analysis is supported through U01AG052411 to Dr. </w:t>
      </w:r>
      <w:proofErr w:type="spellStart"/>
      <w:r w:rsidRPr="00856B8D">
        <w:rPr>
          <w:color w:val="000000" w:themeColor="text1"/>
        </w:rPr>
        <w:t>Goate</w:t>
      </w:r>
      <w:proofErr w:type="spellEnd"/>
      <w:r w:rsidRPr="00856B8D">
        <w:rPr>
          <w:color w:val="000000" w:themeColor="text1"/>
        </w:rPr>
        <w:t xml:space="preserve">, U01AG052410 to Dr. </w:t>
      </w:r>
      <w:proofErr w:type="spellStart"/>
      <w:r w:rsidRPr="00856B8D">
        <w:rPr>
          <w:color w:val="000000" w:themeColor="text1"/>
        </w:rPr>
        <w:t>Pericak</w:t>
      </w:r>
      <w:proofErr w:type="spellEnd"/>
      <w:r w:rsidRPr="00856B8D">
        <w:rPr>
          <w:color w:val="000000" w:themeColor="text1"/>
        </w:rPr>
        <w:t xml:space="preserve">-Vance and U01 AG052409 to Drs. Seshadri and </w:t>
      </w:r>
      <w:proofErr w:type="spellStart"/>
      <w:r w:rsidRPr="00856B8D">
        <w:rPr>
          <w:color w:val="000000" w:themeColor="text1"/>
        </w:rPr>
        <w:t>Fornage</w:t>
      </w:r>
      <w:proofErr w:type="spellEnd"/>
      <w:r w:rsidRPr="00856B8D">
        <w:rPr>
          <w:color w:val="000000" w:themeColor="text1"/>
        </w:rPr>
        <w:t xml:space="preserve">. Data generation and harmonization in the Follow-up Phases is supported by U54AG052427 (to Drs. Schellenberg and Wang). The ADGC cohorts include: Adult Changes in Thought (ACT), the Alzheimer’s Disease Centers (ADC), the Chicago Health and Aging Project (CHAP), the Memory and Aging Project (MAP), Mayo Clinic (MAYO), Mayo Parkinson’s Disease controls, University of Miami, the Multi-Institutional Research in Alzheimer’s Genetic Epidemiology Study (MIRAGE), the National Cell Repository for Alzheimer’s Disease (NCRAD), the National Institute on Aging Late Onset Alzheimer's Disease Family Study (NIA-LOAD), the Religious Orders Study (ROS), the Texas Alzheimer’s Research and Care Consortium (TARC), Vanderbilt University/Case Western Reserve </w:t>
      </w:r>
      <w:r w:rsidRPr="00856B8D">
        <w:rPr>
          <w:color w:val="000000" w:themeColor="text1"/>
        </w:rPr>
        <w:lastRenderedPageBreak/>
        <w:t xml:space="preserve">University (VAN/CWRU), the Washington Heights-Inwood Columbia Aging Project (WHICAP) and the Washington University Sequencing Project (WUSP), the Columbia University Hispanic- </w:t>
      </w:r>
      <w:proofErr w:type="spellStart"/>
      <w:r w:rsidRPr="00856B8D">
        <w:rPr>
          <w:color w:val="000000" w:themeColor="text1"/>
        </w:rPr>
        <w:t>Estudio</w:t>
      </w:r>
      <w:proofErr w:type="spellEnd"/>
      <w:r w:rsidRPr="00856B8D">
        <w:rPr>
          <w:color w:val="000000" w:themeColor="text1"/>
        </w:rPr>
        <w:t xml:space="preserve"> Familiar de </w:t>
      </w:r>
      <w:proofErr w:type="spellStart"/>
      <w:r w:rsidRPr="00856B8D">
        <w:rPr>
          <w:color w:val="000000" w:themeColor="text1"/>
        </w:rPr>
        <w:t>Influencia</w:t>
      </w:r>
      <w:proofErr w:type="spellEnd"/>
      <w:r w:rsidRPr="00856B8D">
        <w:rPr>
          <w:color w:val="000000" w:themeColor="text1"/>
        </w:rPr>
        <w:t xml:space="preserve"> </w:t>
      </w:r>
      <w:proofErr w:type="spellStart"/>
      <w:r w:rsidRPr="00856B8D">
        <w:rPr>
          <w:color w:val="000000" w:themeColor="text1"/>
        </w:rPr>
        <w:t>Genetica</w:t>
      </w:r>
      <w:proofErr w:type="spellEnd"/>
      <w:r w:rsidRPr="00856B8D">
        <w:rPr>
          <w:color w:val="000000" w:themeColor="text1"/>
        </w:rPr>
        <w:t xml:space="preserve"> de Alzheimer (EFIGA), the University of Toronto (UT), and Genetic Differences (GD). The CHARGE cohorts are supported in part by National Heart, Lung, and Blood Institute (NHLBI) infrastructure grant HL105756 (</w:t>
      </w:r>
      <w:proofErr w:type="spellStart"/>
      <w:r w:rsidRPr="00856B8D">
        <w:rPr>
          <w:color w:val="000000" w:themeColor="text1"/>
        </w:rPr>
        <w:t>Psaty</w:t>
      </w:r>
      <w:proofErr w:type="spellEnd"/>
      <w:r w:rsidRPr="00856B8D">
        <w:rPr>
          <w:color w:val="000000" w:themeColor="text1"/>
        </w:rPr>
        <w:t>), RC2HL102419 (</w:t>
      </w:r>
      <w:proofErr w:type="spellStart"/>
      <w:r w:rsidRPr="00856B8D">
        <w:rPr>
          <w:color w:val="000000" w:themeColor="text1"/>
        </w:rPr>
        <w:t>Boerwinkle</w:t>
      </w:r>
      <w:proofErr w:type="spellEnd"/>
      <w:r w:rsidRPr="00856B8D">
        <w:rPr>
          <w:color w:val="000000" w:themeColor="text1"/>
        </w:rPr>
        <w:t>) and the neurology working group is supported by the National Institute on Aging (NIA) R01 grant AG033193. The CHARGE cohorts participating in the ADSP include the following: Austrian Stroke Prevention Study (ASPS), ASPS-Family study, and the Prospective Dementia Registry-Austria (ASPS/PRODEM-</w:t>
      </w:r>
      <w:proofErr w:type="spellStart"/>
      <w:r w:rsidRPr="00856B8D">
        <w:rPr>
          <w:color w:val="000000" w:themeColor="text1"/>
        </w:rPr>
        <w:t>Aus</w:t>
      </w:r>
      <w:proofErr w:type="spellEnd"/>
      <w:r w:rsidRPr="00856B8D">
        <w:rPr>
          <w:color w:val="000000" w:themeColor="text1"/>
        </w:rPr>
        <w:t xml:space="preserve">), the Atherosclerosis Risk in Communities (ARIC) Study, the Cardiovascular Health Study (CHS), the Erasmus </w:t>
      </w:r>
      <w:proofErr w:type="spellStart"/>
      <w:r w:rsidRPr="00856B8D">
        <w:rPr>
          <w:color w:val="000000" w:themeColor="text1"/>
        </w:rPr>
        <w:t>Rucphen</w:t>
      </w:r>
      <w:proofErr w:type="spellEnd"/>
      <w:r w:rsidRPr="00856B8D">
        <w:rPr>
          <w:color w:val="000000" w:themeColor="text1"/>
        </w:rPr>
        <w:t xml:space="preserve"> Family Study (ERF), the Framingham Heart Study (FHS), and the Rotterdam Study (RS). ASPS is funded by the Austrian Science Fond (FWF) grant number P20545-P05 and P13180 and the Medical University of Graz. The ASPS-Fam is funded by the Austrian Science Fund (FWF) project I904</w:t>
      </w:r>
      <w:proofErr w:type="gramStart"/>
      <w:r w:rsidRPr="00856B8D">
        <w:rPr>
          <w:color w:val="000000" w:themeColor="text1"/>
        </w:rPr>
        <w:t>),the</w:t>
      </w:r>
      <w:proofErr w:type="gramEnd"/>
      <w:r w:rsidRPr="00856B8D">
        <w:rPr>
          <w:color w:val="000000" w:themeColor="text1"/>
        </w:rPr>
        <w:t xml:space="preserve"> EU Joint </w:t>
      </w:r>
      <w:proofErr w:type="spellStart"/>
      <w:r w:rsidRPr="00856B8D">
        <w:rPr>
          <w:color w:val="000000" w:themeColor="text1"/>
        </w:rPr>
        <w:t>Programme</w:t>
      </w:r>
      <w:proofErr w:type="spellEnd"/>
      <w:r w:rsidRPr="00856B8D">
        <w:rPr>
          <w:color w:val="000000" w:themeColor="text1"/>
        </w:rPr>
        <w:t xml:space="preserve"> - Neurodegenerative Disease Research (JPND) in frame of the BRIDGET project (Austria, Ministry of Science) and the Medical University of Graz and the </w:t>
      </w:r>
      <w:proofErr w:type="spellStart"/>
      <w:r w:rsidRPr="00856B8D">
        <w:rPr>
          <w:color w:val="000000" w:themeColor="text1"/>
        </w:rPr>
        <w:t>Steiermärkische</w:t>
      </w:r>
      <w:proofErr w:type="spellEnd"/>
      <w:r w:rsidRPr="00856B8D">
        <w:rPr>
          <w:color w:val="000000" w:themeColor="text1"/>
        </w:rPr>
        <w:t xml:space="preserve"> </w:t>
      </w:r>
      <w:proofErr w:type="spellStart"/>
      <w:r w:rsidRPr="00856B8D">
        <w:rPr>
          <w:color w:val="000000" w:themeColor="text1"/>
        </w:rPr>
        <w:t>Krankenanstalten</w:t>
      </w:r>
      <w:proofErr w:type="spellEnd"/>
      <w:r w:rsidRPr="00856B8D">
        <w:rPr>
          <w:color w:val="000000" w:themeColor="text1"/>
        </w:rPr>
        <w:t xml:space="preserve"> Gesellschaft. PRODEM-Austria is supported by the Austrian Research Promotion agency (FFG) (Project No. 827462) and by the Austrian National Bank (Anniversary Fund, project 15435. ARIC research is carried out as a collaborative study supported by NHLBI contracts (HHSN268201100005C, HHSN268201100006C, HHSN268201100007C, HHSN268201100008C, HHSN268201100009C, HHSN268201100010C, HHSN268201100011C, and HHSN268201100012C). Neurocognitive data in ARIC is collected by U01 2U01HL096812, 2U01HL096814, 2U01HL096899, 2U01HL096902, 2U01HL096917 from the NIH (NHLBI, NINDS, NIA and NIDCD), and with previous brain MRI examinations funded by R01-</w:t>
      </w:r>
      <w:r w:rsidRPr="00856B8D">
        <w:rPr>
          <w:color w:val="000000" w:themeColor="text1"/>
        </w:rPr>
        <w:lastRenderedPageBreak/>
        <w:t xml:space="preserve">HL70825 from the NHLBI. CHS research was supported by contracts HHSN268201200036C, HHSN268200800007C, N01HC55222, N01HC85079, N01HC85080, N01HC85081, N01HC85082, N01HC85083, N01HC85086, and grants U01HL080295 and U01HL130114 from the NHLBI with additional contribution from the National Institute of Neurological Disorders and Stroke (NINDS). Additional support was provided by R01AG023629, R01AG15928, and R01AG20098 from the NIA. FHS research is supported by NHLBI contracts N01-HC-25195 and HHSN268201500001I. This study was also supported by additional grants from the NIA (R01s AG054076, AG049607 and AG033040 and NINDS (R01 NS017950). The ERF study as a part of EUROSPAN (European Special Populations Research Network) was supported by European Commission FP6 STRP grant number 018947 (LSHG-CT-2006-01947) and also received funding from the European Community's Seventh Framework </w:t>
      </w:r>
      <w:proofErr w:type="spellStart"/>
      <w:r w:rsidRPr="00856B8D">
        <w:rPr>
          <w:color w:val="000000" w:themeColor="text1"/>
        </w:rPr>
        <w:t>Programme</w:t>
      </w:r>
      <w:proofErr w:type="spellEnd"/>
      <w:r w:rsidRPr="00856B8D">
        <w:rPr>
          <w:color w:val="000000" w:themeColor="text1"/>
        </w:rPr>
        <w:t xml:space="preserve"> (FP7/2007-2013)/grant agreement HEALTH-F4-2007-201413 by the European Commission under the </w:t>
      </w:r>
      <w:proofErr w:type="spellStart"/>
      <w:r w:rsidRPr="00856B8D">
        <w:rPr>
          <w:color w:val="000000" w:themeColor="text1"/>
        </w:rPr>
        <w:t>programme</w:t>
      </w:r>
      <w:proofErr w:type="spellEnd"/>
      <w:r w:rsidRPr="00856B8D">
        <w:rPr>
          <w:color w:val="000000" w:themeColor="text1"/>
        </w:rPr>
        <w:t xml:space="preserve"> "Quality of Life and Management of the Living Resources" of 5th Framework </w:t>
      </w:r>
      <w:proofErr w:type="spellStart"/>
      <w:r w:rsidRPr="00856B8D">
        <w:rPr>
          <w:color w:val="000000" w:themeColor="text1"/>
        </w:rPr>
        <w:t>Programme</w:t>
      </w:r>
      <w:proofErr w:type="spellEnd"/>
      <w:r w:rsidRPr="00856B8D">
        <w:rPr>
          <w:color w:val="000000" w:themeColor="text1"/>
        </w:rPr>
        <w:t xml:space="preserve"> (no. QLG2-CT-2002-01254). High-throughput analysis of the ERF data was supported by a joint grant from the Netherlands Organization for Scientific Research and the Russian Foundation for Basic Research (NWO-RFBR 047.017.043). The Rotterdam Study is funded by Erasmus Medical Center and Erasmus University, Rotterdam, the Netherlands Organization for Health Research and Development (</w:t>
      </w:r>
      <w:proofErr w:type="spellStart"/>
      <w:r w:rsidRPr="00856B8D">
        <w:rPr>
          <w:color w:val="000000" w:themeColor="text1"/>
        </w:rPr>
        <w:t>ZonMw</w:t>
      </w:r>
      <w:proofErr w:type="spellEnd"/>
      <w:r w:rsidRPr="00856B8D">
        <w:rPr>
          <w:color w:val="000000" w:themeColor="text1"/>
        </w:rPr>
        <w:t xml:space="preserve">), the Research Institute for Diseases in the Elderly (RIDE), the Ministry of Education, Culture and Science, the Ministry for Health, Welfare and Sports, the European Commission (DG XII), and the municipality of Rotterdam. Genetic data sets are also supported by the Netherlands Organization of Scientific Research NWO Investments (175.010.2005.011, 911-03-012), the Genetic Laboratory of the Department of Internal Medicine, Erasmus MC, the Research Institute for Diseases in the Elderly </w:t>
      </w:r>
      <w:r w:rsidRPr="00856B8D">
        <w:rPr>
          <w:color w:val="000000" w:themeColor="text1"/>
        </w:rPr>
        <w:lastRenderedPageBreak/>
        <w:t xml:space="preserve">(014-93-015; RIDE2), and the Netherlands Genomics Initiative (NGI)/Netherlands Organization for Scientific Research (NWO) Netherlands Consortium for Healthy Aging (NCHA), project 050-060-810. All studies are grateful to their participants, faculty and staff. The content of these manuscripts is solely the responsibility of the authors and does not necessarily represent the official views of the National Institutes of Health or the U.S. Department of Health and Human Services. The three LSACs are: </w:t>
      </w:r>
      <w:proofErr w:type="gramStart"/>
      <w:r w:rsidRPr="00856B8D">
        <w:rPr>
          <w:color w:val="000000" w:themeColor="text1"/>
        </w:rPr>
        <w:t>the</w:t>
      </w:r>
      <w:proofErr w:type="gramEnd"/>
      <w:r w:rsidRPr="00856B8D">
        <w:rPr>
          <w:color w:val="000000" w:themeColor="text1"/>
        </w:rPr>
        <w:t xml:space="preserve"> Human Genome Sequencing Center at the Baylor College of Medicine (U54 HG003273), the Broad Institute Genome Center (U54HG003067), and the Washington University Genome Institute (U54HG003079). Biological samples and associated phenotypic data used in primary data analyses were stored at Study Investigators institutions, and at the National Cell Repository for Alzheimer’s Disease (NCRAD, U24AG021886) at Indiana University funded by NIA. Associated Phenotypic Data used in primary and secondary data analyses were provided by Study Investigators, the NIA funded Alzheimer’s Disease Centers (ADCs), and the National Alzheimer’s Coordinating Center (NACC, U01AG016976) and the National Institute on Aging Genetics of Alzheimer’s Disease Data Storage Site (NIAGADS, U24AG041689) at the University of Pennsylvania, funded by NIA, and at the Database for Genotypes and Phenotypes (</w:t>
      </w:r>
      <w:proofErr w:type="spellStart"/>
      <w:r w:rsidRPr="00856B8D">
        <w:rPr>
          <w:color w:val="000000" w:themeColor="text1"/>
        </w:rPr>
        <w:t>dbGaP</w:t>
      </w:r>
      <w:proofErr w:type="spellEnd"/>
      <w:r w:rsidRPr="00856B8D">
        <w:rPr>
          <w:color w:val="000000" w:themeColor="text1"/>
        </w:rPr>
        <w:t>) funded by NIH. This research was supported in part by the Intramural Research Program of the National Institutes of health, National Library of Medicine. Contributors to the Genetic Analysis Data included Study Investigators on projects that were individually funded by NIA, and other NIH institutes, and by private U.S. organizations, or foreign governmental or nongovernmental organizations.</w:t>
      </w:r>
    </w:p>
    <w:p w14:paraId="3C96108E" w14:textId="562D7354" w:rsidR="000D4CB5" w:rsidRPr="00856B8D" w:rsidRDefault="009C2794" w:rsidP="00BE5CF2">
      <w:pPr>
        <w:spacing w:line="480" w:lineRule="auto"/>
        <w:ind w:firstLine="720"/>
        <w:jc w:val="both"/>
        <w:rPr>
          <w:color w:val="000000" w:themeColor="text1"/>
          <w:lang w:val="en-GB"/>
        </w:rPr>
      </w:pPr>
      <w:r w:rsidRPr="00856B8D">
        <w:rPr>
          <w:color w:val="000000" w:themeColor="text1"/>
          <w:lang w:val="en-GB"/>
        </w:rPr>
        <w:lastRenderedPageBreak/>
        <w:t xml:space="preserve">We thank the numerous participants, researchers, and staff from many studies who collected and contributed to the data. Summary statistics will be made available for download upon publication from </w:t>
      </w:r>
      <w:hyperlink r:id="rId20" w:history="1">
        <w:r w:rsidRPr="00856B8D">
          <w:rPr>
            <w:color w:val="000000" w:themeColor="text1"/>
            <w:u w:val="single"/>
            <w:lang w:val="en-GB"/>
          </w:rPr>
          <w:t>http://ctglab.vu.nl</w:t>
        </w:r>
      </w:hyperlink>
      <w:r w:rsidRPr="00856B8D">
        <w:rPr>
          <w:color w:val="000000" w:themeColor="text1"/>
          <w:lang w:val="en-GB"/>
        </w:rPr>
        <w:t xml:space="preserve">. </w:t>
      </w:r>
    </w:p>
    <w:p w14:paraId="0C35D4AA" w14:textId="77777777" w:rsidR="000D4CB5" w:rsidRPr="00856B8D" w:rsidRDefault="000D4CB5" w:rsidP="00BE5CF2">
      <w:pPr>
        <w:spacing w:line="480" w:lineRule="auto"/>
        <w:jc w:val="both"/>
        <w:rPr>
          <w:color w:val="000000" w:themeColor="text1"/>
          <w:lang w:val="en-GB"/>
        </w:rPr>
      </w:pPr>
    </w:p>
    <w:p w14:paraId="69C6AB18" w14:textId="7F203B85" w:rsidR="00E86F62" w:rsidRPr="00856B8D" w:rsidRDefault="009C2794" w:rsidP="00BE5CF2">
      <w:pPr>
        <w:spacing w:line="480" w:lineRule="auto"/>
        <w:jc w:val="both"/>
        <w:rPr>
          <w:color w:val="000000" w:themeColor="text1"/>
          <w:lang w:val="en-GB"/>
        </w:rPr>
      </w:pPr>
      <w:r w:rsidRPr="00856B8D">
        <w:rPr>
          <w:b/>
          <w:color w:val="000000" w:themeColor="text1"/>
          <w:lang w:val="en-GB"/>
        </w:rPr>
        <w:t xml:space="preserve">Author Contributions: </w:t>
      </w:r>
      <w:r w:rsidRPr="00856B8D">
        <w:rPr>
          <w:color w:val="000000" w:themeColor="text1"/>
          <w:lang w:val="en-GB"/>
        </w:rPr>
        <w:t xml:space="preserve">I.E.J. and J.E.S. performed the analyses. D.P. and O.E.A. conceived the idea of the study. D.P. and S.R. supervised analyses. </w:t>
      </w:r>
      <w:proofErr w:type="spellStart"/>
      <w:r w:rsidRPr="00856B8D">
        <w:rPr>
          <w:color w:val="000000" w:themeColor="text1"/>
          <w:lang w:val="en-GB"/>
        </w:rPr>
        <w:t>S</w:t>
      </w:r>
      <w:r w:rsidR="00744213" w:rsidRPr="00856B8D">
        <w:rPr>
          <w:color w:val="000000" w:themeColor="text1"/>
          <w:lang w:val="en-GB"/>
        </w:rPr>
        <w:t>v</w:t>
      </w:r>
      <w:r w:rsidRPr="00856B8D">
        <w:rPr>
          <w:color w:val="000000" w:themeColor="text1"/>
          <w:lang w:val="en-GB"/>
        </w:rPr>
        <w:t>.St</w:t>
      </w:r>
      <w:proofErr w:type="spellEnd"/>
      <w:r w:rsidRPr="00856B8D">
        <w:rPr>
          <w:color w:val="000000" w:themeColor="text1"/>
          <w:lang w:val="en-GB"/>
        </w:rPr>
        <w:t xml:space="preserve">. performed QC on the UK Biobank data and wrote the analysis pipeline. K.W. constructed and applied the FUMA pipeline for performing follow-up analyses. J.B. conducted the single cell enrichment analyses. </w:t>
      </w:r>
      <w:r w:rsidR="00A27774" w:rsidRPr="00856B8D">
        <w:rPr>
          <w:color w:val="000000" w:themeColor="text1"/>
          <w:lang w:val="en-GB"/>
        </w:rPr>
        <w:t>J.H.L and N.S.</w:t>
      </w:r>
      <w:r w:rsidRPr="00856B8D">
        <w:rPr>
          <w:color w:val="000000" w:themeColor="text1"/>
          <w:lang w:val="en-GB"/>
        </w:rPr>
        <w:t xml:space="preserve"> contributed d</w:t>
      </w:r>
      <w:r w:rsidR="00BE2638" w:rsidRPr="00856B8D">
        <w:rPr>
          <w:color w:val="000000" w:themeColor="text1"/>
          <w:lang w:val="en-GB"/>
        </w:rPr>
        <w:t xml:space="preserve">ata. </w:t>
      </w:r>
      <w:r w:rsidR="00A84BD6" w:rsidRPr="00856B8D">
        <w:rPr>
          <w:color w:val="000000" w:themeColor="text1"/>
          <w:lang w:val="en-GB"/>
        </w:rPr>
        <w:t xml:space="preserve">M.S. and J.H. performed polygenic score analyses. </w:t>
      </w:r>
      <w:r w:rsidR="00BE2638" w:rsidRPr="00856B8D">
        <w:rPr>
          <w:color w:val="000000" w:themeColor="text1"/>
          <w:lang w:val="en-GB"/>
        </w:rPr>
        <w:t>D.P.</w:t>
      </w:r>
      <w:r w:rsidRPr="00856B8D">
        <w:rPr>
          <w:color w:val="000000" w:themeColor="text1"/>
          <w:lang w:val="en-GB"/>
        </w:rPr>
        <w:t xml:space="preserve"> and I.E.J. wrote the </w:t>
      </w:r>
      <w:r w:rsidR="00272E9D" w:rsidRPr="00856B8D">
        <w:rPr>
          <w:color w:val="000000" w:themeColor="text1"/>
          <w:lang w:val="en-GB"/>
        </w:rPr>
        <w:t xml:space="preserve">first draft of the </w:t>
      </w:r>
      <w:r w:rsidRPr="00856B8D">
        <w:rPr>
          <w:color w:val="000000" w:themeColor="text1"/>
          <w:lang w:val="en-GB"/>
        </w:rPr>
        <w:t>paper. All</w:t>
      </w:r>
      <w:r w:rsidR="00272E9D" w:rsidRPr="00856B8D">
        <w:rPr>
          <w:color w:val="000000" w:themeColor="text1"/>
          <w:lang w:val="en-GB"/>
        </w:rPr>
        <w:t xml:space="preserve"> other</w:t>
      </w:r>
      <w:r w:rsidRPr="00856B8D">
        <w:rPr>
          <w:color w:val="000000" w:themeColor="text1"/>
          <w:lang w:val="en-GB"/>
        </w:rPr>
        <w:t xml:space="preserve"> authors </w:t>
      </w:r>
      <w:r w:rsidR="008F0997" w:rsidRPr="00856B8D">
        <w:rPr>
          <w:color w:val="000000" w:themeColor="text1"/>
          <w:lang w:val="en-GB"/>
        </w:rPr>
        <w:t xml:space="preserve">contributed data and </w:t>
      </w:r>
      <w:r w:rsidRPr="00856B8D">
        <w:rPr>
          <w:color w:val="000000" w:themeColor="text1"/>
          <w:lang w:val="en-GB"/>
        </w:rPr>
        <w:t>critically reviewed the paper.</w:t>
      </w:r>
    </w:p>
    <w:p w14:paraId="059EA80A" w14:textId="77777777" w:rsidR="00E86F62" w:rsidRPr="00856B8D" w:rsidRDefault="00E86F62" w:rsidP="00BE5CF2">
      <w:pPr>
        <w:spacing w:line="480" w:lineRule="auto"/>
        <w:rPr>
          <w:color w:val="000000" w:themeColor="text1"/>
          <w:lang w:val="en-GB"/>
        </w:rPr>
      </w:pPr>
    </w:p>
    <w:p w14:paraId="32A145D3" w14:textId="1E8842F7" w:rsidR="00E86F62" w:rsidRPr="00856B8D" w:rsidRDefault="009C2794" w:rsidP="00A84BD6">
      <w:pPr>
        <w:spacing w:line="480" w:lineRule="auto"/>
        <w:jc w:val="both"/>
        <w:rPr>
          <w:color w:val="000000" w:themeColor="text1"/>
        </w:rPr>
      </w:pPr>
      <w:r w:rsidRPr="00856B8D">
        <w:rPr>
          <w:b/>
          <w:color w:val="000000" w:themeColor="text1"/>
          <w:lang w:val="en-GB"/>
        </w:rPr>
        <w:t>Author Information</w:t>
      </w:r>
      <w:r w:rsidRPr="00856B8D">
        <w:rPr>
          <w:color w:val="000000" w:themeColor="text1"/>
          <w:lang w:val="en-GB"/>
        </w:rPr>
        <w:t>: P</w:t>
      </w:r>
      <w:r w:rsidR="00A84BD6" w:rsidRPr="00856B8D">
        <w:rPr>
          <w:color w:val="000000" w:themeColor="text1"/>
          <w:lang w:val="en-GB"/>
        </w:rPr>
        <w:t xml:space="preserve">atrick </w:t>
      </w:r>
      <w:r w:rsidRPr="00856B8D">
        <w:rPr>
          <w:color w:val="000000" w:themeColor="text1"/>
          <w:lang w:val="en-GB"/>
        </w:rPr>
        <w:t>F Sullivan reports the following potentially competing financial interests: Lundbeck (advisory committee), Pfizer (Scientific Advisory Board member), and Roche (grant recipient, speaker reimbursement).</w:t>
      </w:r>
      <w:r w:rsidR="00A27774" w:rsidRPr="00856B8D">
        <w:rPr>
          <w:color w:val="000000" w:themeColor="text1"/>
          <w:lang w:val="en-GB"/>
        </w:rPr>
        <w:t xml:space="preserve"> </w:t>
      </w:r>
      <w:r w:rsidR="00A27774" w:rsidRPr="00856B8D">
        <w:rPr>
          <w:color w:val="000000" w:themeColor="text1"/>
        </w:rPr>
        <w:t>J</w:t>
      </w:r>
      <w:r w:rsidR="00A84BD6" w:rsidRPr="00856B8D">
        <w:rPr>
          <w:color w:val="000000" w:themeColor="text1"/>
        </w:rPr>
        <w:t xml:space="preserve">ens </w:t>
      </w:r>
      <w:proofErr w:type="spellStart"/>
      <w:r w:rsidR="00A27774" w:rsidRPr="00856B8D">
        <w:rPr>
          <w:color w:val="000000" w:themeColor="text1"/>
        </w:rPr>
        <w:t>H</w:t>
      </w:r>
      <w:r w:rsidR="00A84BD6" w:rsidRPr="00856B8D">
        <w:rPr>
          <w:color w:val="000000" w:themeColor="text1"/>
        </w:rPr>
        <w:t>jerling</w:t>
      </w:r>
      <w:proofErr w:type="spellEnd"/>
      <w:r w:rsidR="00A84BD6" w:rsidRPr="00856B8D">
        <w:rPr>
          <w:color w:val="000000" w:themeColor="text1"/>
        </w:rPr>
        <w:t>-</w:t>
      </w:r>
      <w:r w:rsidR="00A27774" w:rsidRPr="00856B8D">
        <w:rPr>
          <w:color w:val="000000" w:themeColor="text1"/>
        </w:rPr>
        <w:t>L</w:t>
      </w:r>
      <w:r w:rsidR="00A84BD6" w:rsidRPr="00856B8D">
        <w:rPr>
          <w:color w:val="000000" w:themeColor="text1"/>
        </w:rPr>
        <w:t>effler</w:t>
      </w:r>
      <w:r w:rsidR="00A27774" w:rsidRPr="00856B8D">
        <w:rPr>
          <w:color w:val="000000" w:themeColor="text1"/>
        </w:rPr>
        <w:t xml:space="preserve">: </w:t>
      </w:r>
      <w:proofErr w:type="spellStart"/>
      <w:r w:rsidR="00A27774" w:rsidRPr="00856B8D">
        <w:rPr>
          <w:color w:val="000000" w:themeColor="text1"/>
        </w:rPr>
        <w:t>Cartana</w:t>
      </w:r>
      <w:proofErr w:type="spellEnd"/>
      <w:r w:rsidR="00A27774" w:rsidRPr="00856B8D">
        <w:rPr>
          <w:color w:val="000000" w:themeColor="text1"/>
        </w:rPr>
        <w:t xml:space="preserve"> (Scientific Advisor) and Roche (grant recipient). </w:t>
      </w:r>
      <w:r w:rsidR="00D34334" w:rsidRPr="00856B8D">
        <w:rPr>
          <w:color w:val="000000" w:themeColor="text1"/>
        </w:rPr>
        <w:t xml:space="preserve">Ole </w:t>
      </w:r>
      <w:proofErr w:type="gramStart"/>
      <w:r w:rsidR="00D34334" w:rsidRPr="00856B8D">
        <w:rPr>
          <w:color w:val="000000" w:themeColor="text1"/>
        </w:rPr>
        <w:t>A</w:t>
      </w:r>
      <w:proofErr w:type="gramEnd"/>
      <w:r w:rsidR="00D34334" w:rsidRPr="00856B8D">
        <w:rPr>
          <w:color w:val="000000" w:themeColor="text1"/>
        </w:rPr>
        <w:t xml:space="preserve"> </w:t>
      </w:r>
      <w:proofErr w:type="spellStart"/>
      <w:r w:rsidR="00D34334" w:rsidRPr="00856B8D">
        <w:rPr>
          <w:color w:val="000000" w:themeColor="text1"/>
        </w:rPr>
        <w:t>Andreassen</w:t>
      </w:r>
      <w:proofErr w:type="spellEnd"/>
      <w:r w:rsidR="00D34334" w:rsidRPr="00856B8D">
        <w:rPr>
          <w:color w:val="000000" w:themeColor="text1"/>
        </w:rPr>
        <w:t xml:space="preserve">: (Lundbeck) speaker’s honorarium. </w:t>
      </w:r>
      <w:r w:rsidR="00476A19" w:rsidRPr="00856B8D">
        <w:rPr>
          <w:color w:val="000000" w:themeColor="text1"/>
        </w:rPr>
        <w:t xml:space="preserve">Stacy Steinberg, </w:t>
      </w:r>
      <w:proofErr w:type="spellStart"/>
      <w:r w:rsidR="00476A19" w:rsidRPr="00856B8D">
        <w:rPr>
          <w:color w:val="000000" w:themeColor="text1"/>
        </w:rPr>
        <w:t>Hreinn</w:t>
      </w:r>
      <w:proofErr w:type="spellEnd"/>
      <w:r w:rsidR="00476A19" w:rsidRPr="00856B8D">
        <w:rPr>
          <w:color w:val="000000" w:themeColor="text1"/>
        </w:rPr>
        <w:t xml:space="preserve"> Stefansson and Kari Stefansson are employees of </w:t>
      </w:r>
      <w:proofErr w:type="spellStart"/>
      <w:r w:rsidR="00476A19" w:rsidRPr="00856B8D">
        <w:rPr>
          <w:color w:val="000000" w:themeColor="text1"/>
        </w:rPr>
        <w:t>deCODE</w:t>
      </w:r>
      <w:proofErr w:type="spellEnd"/>
      <w:r w:rsidR="00476A19" w:rsidRPr="00856B8D">
        <w:rPr>
          <w:color w:val="000000" w:themeColor="text1"/>
        </w:rPr>
        <w:t xml:space="preserve"> Genetics/Amgen. </w:t>
      </w:r>
      <w:r w:rsidR="00A84BD6" w:rsidRPr="00856B8D">
        <w:rPr>
          <w:color w:val="000000" w:themeColor="text1"/>
        </w:rPr>
        <w:t xml:space="preserve">John Hardy is a </w:t>
      </w:r>
      <w:proofErr w:type="spellStart"/>
      <w:r w:rsidR="00A84BD6" w:rsidRPr="00856B8D">
        <w:rPr>
          <w:color w:val="000000" w:themeColor="text1"/>
        </w:rPr>
        <w:t>cograntee</w:t>
      </w:r>
      <w:proofErr w:type="spellEnd"/>
      <w:r w:rsidR="00A84BD6" w:rsidRPr="00856B8D">
        <w:rPr>
          <w:color w:val="000000" w:themeColor="text1"/>
        </w:rPr>
        <w:t xml:space="preserve"> of </w:t>
      </w:r>
      <w:proofErr w:type="spellStart"/>
      <w:r w:rsidR="00A84BD6" w:rsidRPr="00856B8D">
        <w:rPr>
          <w:color w:val="000000" w:themeColor="text1"/>
        </w:rPr>
        <w:t>Cytox</w:t>
      </w:r>
      <w:proofErr w:type="spellEnd"/>
      <w:r w:rsidR="00A84BD6" w:rsidRPr="00856B8D">
        <w:rPr>
          <w:color w:val="000000" w:themeColor="text1"/>
        </w:rPr>
        <w:t xml:space="preserve"> from Innovate UK (U.K. Department of Business). </w:t>
      </w:r>
      <w:r w:rsidRPr="00856B8D">
        <w:rPr>
          <w:color w:val="000000" w:themeColor="text1"/>
          <w:lang w:val="en-GB"/>
        </w:rPr>
        <w:t>All other authors declare no financial interests or potential conflicts of interest.</w:t>
      </w:r>
    </w:p>
    <w:p w14:paraId="0D4053EA" w14:textId="77777777" w:rsidR="00BE5CF2" w:rsidRPr="00856B8D" w:rsidRDefault="009C2794" w:rsidP="00BE5CF2">
      <w:pPr>
        <w:spacing w:line="480" w:lineRule="auto"/>
        <w:jc w:val="both"/>
        <w:rPr>
          <w:color w:val="000000" w:themeColor="text1"/>
          <w:lang w:val="en-GB"/>
        </w:rPr>
        <w:sectPr w:rsidR="00BE5CF2" w:rsidRPr="00856B8D" w:rsidSect="00EA760F">
          <w:headerReference w:type="even" r:id="rId21"/>
          <w:headerReference w:type="default" r:id="rId22"/>
          <w:footerReference w:type="default" r:id="rId23"/>
          <w:headerReference w:type="first" r:id="rId24"/>
          <w:footnotePr>
            <w:numFmt w:val="chicago"/>
          </w:footnotePr>
          <w:pgSz w:w="12240" w:h="15840"/>
          <w:pgMar w:top="1440" w:right="1440" w:bottom="1440" w:left="1440" w:header="720" w:footer="360" w:gutter="0"/>
          <w:lnNumType w:countBy="1" w:restart="continuous"/>
          <w:pgNumType w:start="1"/>
          <w:cols w:space="720"/>
          <w:titlePg/>
          <w:docGrid w:linePitch="326"/>
        </w:sectPr>
      </w:pPr>
      <w:r w:rsidRPr="00856B8D">
        <w:rPr>
          <w:color w:val="000000" w:themeColor="text1"/>
          <w:lang w:val="en-GB"/>
        </w:rPr>
        <w:t xml:space="preserve">Correspondence and requests for materials should be addressed to </w:t>
      </w:r>
      <w:hyperlink r:id="rId25" w:history="1">
        <w:r w:rsidRPr="00856B8D">
          <w:rPr>
            <w:color w:val="000000" w:themeColor="text1"/>
            <w:u w:val="single"/>
            <w:lang w:val="en-GB"/>
          </w:rPr>
          <w:t>d.posthuma@vu.nl</w:t>
        </w:r>
      </w:hyperlink>
      <w:r w:rsidRPr="00856B8D">
        <w:rPr>
          <w:color w:val="000000" w:themeColor="text1"/>
          <w:lang w:val="en-GB"/>
        </w:rPr>
        <w:t>.</w:t>
      </w:r>
    </w:p>
    <w:p w14:paraId="16DDA7D5" w14:textId="798B4971" w:rsidR="00C42EF9" w:rsidRPr="00856B8D" w:rsidRDefault="00BE5CF2" w:rsidP="00BE5CF2">
      <w:pPr>
        <w:jc w:val="center"/>
        <w:rPr>
          <w:b/>
          <w:color w:val="000000" w:themeColor="text1"/>
          <w:sz w:val="22"/>
          <w:szCs w:val="22"/>
          <w:lang w:val="en-GB"/>
        </w:rPr>
      </w:pPr>
      <w:r w:rsidRPr="00856B8D">
        <w:rPr>
          <w:b/>
          <w:color w:val="000000" w:themeColor="text1"/>
          <w:sz w:val="22"/>
          <w:szCs w:val="22"/>
          <w:lang w:val="en-GB"/>
        </w:rPr>
        <w:lastRenderedPageBreak/>
        <w:t>Tables</w:t>
      </w:r>
    </w:p>
    <w:p w14:paraId="7728F6A7" w14:textId="77777777" w:rsidR="00BE5CF2" w:rsidRPr="00856B8D" w:rsidRDefault="00BE5CF2" w:rsidP="00BE5CF2">
      <w:pPr>
        <w:jc w:val="center"/>
        <w:rPr>
          <w:b/>
          <w:color w:val="000000" w:themeColor="text1"/>
          <w:sz w:val="22"/>
          <w:szCs w:val="22"/>
          <w:lang w:val="en-GB"/>
        </w:rPr>
      </w:pPr>
    </w:p>
    <w:p w14:paraId="2D61760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both"/>
        <w:rPr>
          <w:rFonts w:eastAsia="Times New Roman"/>
          <w:bCs/>
          <w:color w:val="000000" w:themeColor="text1"/>
          <w:sz w:val="22"/>
          <w:szCs w:val="22"/>
          <w:lang w:eastAsia="en-US"/>
        </w:rPr>
      </w:pPr>
      <w:r w:rsidRPr="00856B8D">
        <w:rPr>
          <w:rFonts w:eastAsia="Times New Roman"/>
          <w:b/>
          <w:bCs/>
          <w:color w:val="000000" w:themeColor="text1"/>
          <w:sz w:val="22"/>
          <w:szCs w:val="22"/>
          <w:lang w:eastAsia="en-US"/>
        </w:rPr>
        <w:t>Table 1</w:t>
      </w:r>
      <w:r w:rsidRPr="00856B8D">
        <w:rPr>
          <w:rFonts w:eastAsia="Times New Roman"/>
          <w:bCs/>
          <w:color w:val="000000" w:themeColor="text1"/>
          <w:sz w:val="22"/>
          <w:szCs w:val="22"/>
          <w:lang w:eastAsia="en-US"/>
        </w:rPr>
        <w:t>. Summary statistics for the meta-analysis of case-control status, by proxy phenotype and both.</w:t>
      </w:r>
    </w:p>
    <w:p w14:paraId="307B099F" w14:textId="77777777" w:rsidR="00BE5CF2" w:rsidRPr="00856B8D" w:rsidRDefault="00BE5CF2" w:rsidP="00BE5CF2">
      <w:pPr>
        <w:jc w:val="both"/>
        <w:rPr>
          <w:b/>
          <w:color w:val="000000" w:themeColor="text1"/>
          <w:sz w:val="22"/>
          <w:szCs w:val="22"/>
          <w:lang w:val="en-GB"/>
        </w:rPr>
      </w:pPr>
    </w:p>
    <w:tbl>
      <w:tblPr>
        <w:tblW w:w="0" w:type="auto"/>
        <w:tblInd w:w="108" w:type="dxa"/>
        <w:tblLook w:val="04A0" w:firstRow="1" w:lastRow="0" w:firstColumn="1" w:lastColumn="0" w:noHBand="0" w:noVBand="1"/>
      </w:tblPr>
      <w:tblGrid>
        <w:gridCol w:w="628"/>
        <w:gridCol w:w="470"/>
        <w:gridCol w:w="1117"/>
        <w:gridCol w:w="257"/>
        <w:gridCol w:w="1287"/>
        <w:gridCol w:w="1050"/>
        <w:gridCol w:w="257"/>
        <w:gridCol w:w="1171"/>
        <w:gridCol w:w="955"/>
        <w:gridCol w:w="257"/>
        <w:gridCol w:w="1171"/>
        <w:gridCol w:w="1038"/>
        <w:gridCol w:w="412"/>
        <w:gridCol w:w="412"/>
        <w:gridCol w:w="627"/>
        <w:gridCol w:w="627"/>
        <w:gridCol w:w="955"/>
        <w:gridCol w:w="872"/>
      </w:tblGrid>
      <w:tr w:rsidR="00856B8D" w:rsidRPr="00856B8D" w14:paraId="619F60C0" w14:textId="77777777" w:rsidTr="00BE5CF2">
        <w:trPr>
          <w:trHeight w:val="332"/>
        </w:trPr>
        <w:tc>
          <w:tcPr>
            <w:tcW w:w="0" w:type="auto"/>
            <w:gridSpan w:val="3"/>
            <w:tcBorders>
              <w:top w:val="single" w:sz="4" w:space="0" w:color="auto"/>
              <w:left w:val="nil"/>
              <w:bottom w:val="single" w:sz="4" w:space="0" w:color="auto"/>
              <w:right w:val="nil"/>
            </w:tcBorders>
            <w:shd w:val="clear" w:color="auto" w:fill="auto"/>
            <w:noWrap/>
            <w:vAlign w:val="center"/>
            <w:hideMark/>
          </w:tcPr>
          <w:p w14:paraId="782EC27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Region</w:t>
            </w:r>
          </w:p>
        </w:tc>
        <w:tc>
          <w:tcPr>
            <w:tcW w:w="0" w:type="auto"/>
            <w:tcBorders>
              <w:top w:val="single" w:sz="4" w:space="0" w:color="auto"/>
              <w:left w:val="nil"/>
              <w:bottom w:val="nil"/>
              <w:right w:val="nil"/>
            </w:tcBorders>
            <w:shd w:val="clear" w:color="auto" w:fill="auto"/>
            <w:noWrap/>
            <w:vAlign w:val="center"/>
            <w:hideMark/>
          </w:tcPr>
          <w:p w14:paraId="34E77C7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2F9EB94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Case-control status (Phase 1)</w:t>
            </w:r>
          </w:p>
        </w:tc>
        <w:tc>
          <w:tcPr>
            <w:tcW w:w="0" w:type="auto"/>
            <w:tcBorders>
              <w:top w:val="single" w:sz="4" w:space="0" w:color="auto"/>
              <w:left w:val="nil"/>
              <w:bottom w:val="nil"/>
              <w:right w:val="nil"/>
            </w:tcBorders>
            <w:shd w:val="clear" w:color="auto" w:fill="auto"/>
            <w:noWrap/>
            <w:vAlign w:val="center"/>
            <w:hideMark/>
          </w:tcPr>
          <w:p w14:paraId="7736765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7F65CAA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AD-by-proxy (Phase 2)</w:t>
            </w:r>
          </w:p>
        </w:tc>
        <w:tc>
          <w:tcPr>
            <w:tcW w:w="0" w:type="auto"/>
            <w:tcBorders>
              <w:top w:val="single" w:sz="4" w:space="0" w:color="auto"/>
              <w:left w:val="nil"/>
              <w:bottom w:val="nil"/>
              <w:right w:val="nil"/>
            </w:tcBorders>
            <w:shd w:val="clear" w:color="auto" w:fill="auto"/>
            <w:noWrap/>
            <w:vAlign w:val="bottom"/>
            <w:hideMark/>
          </w:tcPr>
          <w:p w14:paraId="7F1B6E2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gridSpan w:val="8"/>
            <w:tcBorders>
              <w:top w:val="single" w:sz="4" w:space="0" w:color="auto"/>
              <w:left w:val="nil"/>
              <w:bottom w:val="single" w:sz="4" w:space="0" w:color="auto"/>
              <w:right w:val="nil"/>
            </w:tcBorders>
            <w:shd w:val="clear" w:color="auto" w:fill="auto"/>
            <w:vAlign w:val="center"/>
            <w:hideMark/>
          </w:tcPr>
          <w:p w14:paraId="5A5DF5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jc w:val="cente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Overall (Phase 3)</w:t>
            </w:r>
          </w:p>
        </w:tc>
      </w:tr>
      <w:tr w:rsidR="00856B8D" w:rsidRPr="00856B8D" w14:paraId="36F624C3" w14:textId="77777777" w:rsidTr="00BE5CF2">
        <w:trPr>
          <w:trHeight w:val="300"/>
        </w:trPr>
        <w:tc>
          <w:tcPr>
            <w:tcW w:w="0" w:type="auto"/>
            <w:tcBorders>
              <w:top w:val="nil"/>
              <w:left w:val="nil"/>
              <w:bottom w:val="single" w:sz="4" w:space="0" w:color="auto"/>
              <w:right w:val="nil"/>
            </w:tcBorders>
            <w:shd w:val="clear" w:color="auto" w:fill="auto"/>
            <w:noWrap/>
            <w:vAlign w:val="center"/>
            <w:hideMark/>
          </w:tcPr>
          <w:p w14:paraId="3A4F834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Locus</w:t>
            </w:r>
          </w:p>
        </w:tc>
        <w:tc>
          <w:tcPr>
            <w:tcW w:w="0" w:type="auto"/>
            <w:tcBorders>
              <w:top w:val="nil"/>
              <w:left w:val="nil"/>
              <w:bottom w:val="single" w:sz="4" w:space="0" w:color="auto"/>
              <w:right w:val="nil"/>
            </w:tcBorders>
            <w:shd w:val="clear" w:color="auto" w:fill="auto"/>
            <w:noWrap/>
            <w:vAlign w:val="center"/>
            <w:hideMark/>
          </w:tcPr>
          <w:p w14:paraId="176B6F3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roofErr w:type="spellStart"/>
            <w:r w:rsidRPr="00856B8D">
              <w:rPr>
                <w:rFonts w:asciiTheme="majorHAnsi" w:eastAsia="Times New Roman" w:hAnsiTheme="majorHAnsi" w:cstheme="majorHAnsi"/>
                <w:color w:val="000000" w:themeColor="text1"/>
                <w:sz w:val="18"/>
                <w:szCs w:val="22"/>
                <w:lang w:eastAsia="en-US"/>
              </w:rPr>
              <w:t>Chr</w:t>
            </w:r>
            <w:proofErr w:type="spellEnd"/>
          </w:p>
        </w:tc>
        <w:tc>
          <w:tcPr>
            <w:tcW w:w="0" w:type="auto"/>
            <w:tcBorders>
              <w:top w:val="nil"/>
              <w:left w:val="nil"/>
              <w:bottom w:val="single" w:sz="4" w:space="0" w:color="auto"/>
              <w:right w:val="nil"/>
            </w:tcBorders>
            <w:shd w:val="clear" w:color="auto" w:fill="auto"/>
            <w:noWrap/>
            <w:vAlign w:val="center"/>
            <w:hideMark/>
          </w:tcPr>
          <w:p w14:paraId="0F957A1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Gene</w:t>
            </w:r>
          </w:p>
        </w:tc>
        <w:tc>
          <w:tcPr>
            <w:tcW w:w="0" w:type="auto"/>
            <w:tcBorders>
              <w:top w:val="nil"/>
              <w:left w:val="nil"/>
              <w:bottom w:val="single" w:sz="4" w:space="0" w:color="auto"/>
              <w:right w:val="nil"/>
            </w:tcBorders>
            <w:shd w:val="clear" w:color="auto" w:fill="auto"/>
            <w:noWrap/>
            <w:vAlign w:val="bottom"/>
            <w:hideMark/>
          </w:tcPr>
          <w:p w14:paraId="74790B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tcBorders>
              <w:top w:val="nil"/>
              <w:left w:val="nil"/>
              <w:bottom w:val="single" w:sz="4" w:space="0" w:color="auto"/>
              <w:right w:val="nil"/>
            </w:tcBorders>
            <w:shd w:val="clear" w:color="auto" w:fill="auto"/>
            <w:noWrap/>
            <w:vAlign w:val="center"/>
            <w:hideMark/>
          </w:tcPr>
          <w:p w14:paraId="62BA730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SNP</w:t>
            </w:r>
          </w:p>
        </w:tc>
        <w:tc>
          <w:tcPr>
            <w:tcW w:w="0" w:type="auto"/>
            <w:tcBorders>
              <w:top w:val="nil"/>
              <w:left w:val="nil"/>
              <w:bottom w:val="single" w:sz="4" w:space="0" w:color="auto"/>
              <w:right w:val="nil"/>
            </w:tcBorders>
            <w:shd w:val="clear" w:color="auto" w:fill="auto"/>
            <w:noWrap/>
            <w:vAlign w:val="center"/>
            <w:hideMark/>
          </w:tcPr>
          <w:p w14:paraId="25DCC63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p</w:t>
            </w:r>
          </w:p>
        </w:tc>
        <w:tc>
          <w:tcPr>
            <w:tcW w:w="0" w:type="auto"/>
            <w:tcBorders>
              <w:top w:val="nil"/>
              <w:left w:val="nil"/>
              <w:bottom w:val="single" w:sz="4" w:space="0" w:color="auto"/>
              <w:right w:val="nil"/>
            </w:tcBorders>
            <w:shd w:val="clear" w:color="auto" w:fill="auto"/>
            <w:noWrap/>
            <w:vAlign w:val="bottom"/>
            <w:hideMark/>
          </w:tcPr>
          <w:p w14:paraId="21ACF59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tcBorders>
              <w:top w:val="nil"/>
              <w:left w:val="nil"/>
              <w:bottom w:val="single" w:sz="4" w:space="0" w:color="auto"/>
              <w:right w:val="nil"/>
            </w:tcBorders>
            <w:shd w:val="clear" w:color="auto" w:fill="auto"/>
            <w:noWrap/>
            <w:vAlign w:val="center"/>
            <w:hideMark/>
          </w:tcPr>
          <w:p w14:paraId="0355570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SNP</w:t>
            </w:r>
          </w:p>
        </w:tc>
        <w:tc>
          <w:tcPr>
            <w:tcW w:w="0" w:type="auto"/>
            <w:tcBorders>
              <w:top w:val="nil"/>
              <w:left w:val="nil"/>
              <w:bottom w:val="single" w:sz="4" w:space="0" w:color="auto"/>
              <w:right w:val="nil"/>
            </w:tcBorders>
            <w:shd w:val="clear" w:color="auto" w:fill="auto"/>
            <w:noWrap/>
            <w:vAlign w:val="center"/>
            <w:hideMark/>
          </w:tcPr>
          <w:p w14:paraId="7BF866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p</w:t>
            </w:r>
          </w:p>
        </w:tc>
        <w:tc>
          <w:tcPr>
            <w:tcW w:w="0" w:type="auto"/>
            <w:tcBorders>
              <w:top w:val="nil"/>
              <w:left w:val="nil"/>
              <w:bottom w:val="single" w:sz="4" w:space="0" w:color="auto"/>
              <w:right w:val="nil"/>
            </w:tcBorders>
            <w:shd w:val="clear" w:color="auto" w:fill="auto"/>
            <w:noWrap/>
            <w:vAlign w:val="bottom"/>
            <w:hideMark/>
          </w:tcPr>
          <w:p w14:paraId="03806CB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tcBorders>
              <w:top w:val="nil"/>
              <w:left w:val="nil"/>
              <w:bottom w:val="single" w:sz="4" w:space="0" w:color="auto"/>
              <w:right w:val="nil"/>
            </w:tcBorders>
            <w:shd w:val="clear" w:color="auto" w:fill="auto"/>
            <w:noWrap/>
            <w:vAlign w:val="center"/>
            <w:hideMark/>
          </w:tcPr>
          <w:p w14:paraId="70D7151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SNP</w:t>
            </w:r>
          </w:p>
        </w:tc>
        <w:tc>
          <w:tcPr>
            <w:tcW w:w="0" w:type="auto"/>
            <w:tcBorders>
              <w:top w:val="nil"/>
              <w:left w:val="nil"/>
              <w:bottom w:val="single" w:sz="4" w:space="0" w:color="auto"/>
              <w:right w:val="nil"/>
            </w:tcBorders>
            <w:shd w:val="clear" w:color="auto" w:fill="auto"/>
            <w:noWrap/>
            <w:vAlign w:val="center"/>
            <w:hideMark/>
          </w:tcPr>
          <w:p w14:paraId="0650520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roofErr w:type="spellStart"/>
            <w:r w:rsidRPr="00856B8D">
              <w:rPr>
                <w:rFonts w:asciiTheme="majorHAnsi" w:eastAsia="Times New Roman" w:hAnsiTheme="majorHAnsi" w:cstheme="majorHAnsi"/>
                <w:color w:val="000000" w:themeColor="text1"/>
                <w:sz w:val="18"/>
                <w:szCs w:val="22"/>
                <w:lang w:eastAsia="en-US"/>
              </w:rPr>
              <w:t>bp</w:t>
            </w:r>
            <w:proofErr w:type="spellEnd"/>
          </w:p>
        </w:tc>
        <w:tc>
          <w:tcPr>
            <w:tcW w:w="0" w:type="auto"/>
            <w:tcBorders>
              <w:top w:val="nil"/>
              <w:left w:val="nil"/>
              <w:bottom w:val="single" w:sz="4" w:space="0" w:color="auto"/>
              <w:right w:val="nil"/>
            </w:tcBorders>
            <w:shd w:val="clear" w:color="auto" w:fill="auto"/>
            <w:noWrap/>
            <w:vAlign w:val="center"/>
            <w:hideMark/>
          </w:tcPr>
          <w:p w14:paraId="526754A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A1</w:t>
            </w:r>
          </w:p>
        </w:tc>
        <w:tc>
          <w:tcPr>
            <w:tcW w:w="0" w:type="auto"/>
            <w:tcBorders>
              <w:top w:val="nil"/>
              <w:left w:val="nil"/>
              <w:bottom w:val="single" w:sz="4" w:space="0" w:color="auto"/>
              <w:right w:val="nil"/>
            </w:tcBorders>
            <w:shd w:val="clear" w:color="auto" w:fill="auto"/>
            <w:noWrap/>
            <w:vAlign w:val="center"/>
            <w:hideMark/>
          </w:tcPr>
          <w:p w14:paraId="61280F9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A2</w:t>
            </w:r>
          </w:p>
        </w:tc>
        <w:tc>
          <w:tcPr>
            <w:tcW w:w="0" w:type="auto"/>
            <w:tcBorders>
              <w:top w:val="nil"/>
              <w:left w:val="nil"/>
              <w:bottom w:val="single" w:sz="4" w:space="0" w:color="auto"/>
              <w:right w:val="nil"/>
            </w:tcBorders>
            <w:shd w:val="clear" w:color="auto" w:fill="auto"/>
            <w:noWrap/>
            <w:vAlign w:val="center"/>
            <w:hideMark/>
          </w:tcPr>
          <w:p w14:paraId="58EA19A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MAF</w:t>
            </w:r>
          </w:p>
        </w:tc>
        <w:tc>
          <w:tcPr>
            <w:tcW w:w="0" w:type="auto"/>
            <w:tcBorders>
              <w:top w:val="nil"/>
              <w:left w:val="nil"/>
              <w:bottom w:val="single" w:sz="4" w:space="0" w:color="auto"/>
              <w:right w:val="nil"/>
            </w:tcBorders>
            <w:shd w:val="clear" w:color="auto" w:fill="auto"/>
            <w:noWrap/>
            <w:vAlign w:val="center"/>
            <w:hideMark/>
          </w:tcPr>
          <w:p w14:paraId="27E6C55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Z</w:t>
            </w:r>
          </w:p>
        </w:tc>
        <w:tc>
          <w:tcPr>
            <w:tcW w:w="0" w:type="auto"/>
            <w:tcBorders>
              <w:top w:val="nil"/>
              <w:left w:val="nil"/>
              <w:bottom w:val="single" w:sz="4" w:space="0" w:color="auto"/>
              <w:right w:val="nil"/>
            </w:tcBorders>
            <w:shd w:val="clear" w:color="auto" w:fill="auto"/>
            <w:noWrap/>
            <w:vAlign w:val="center"/>
            <w:hideMark/>
          </w:tcPr>
          <w:p w14:paraId="5B2D010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p</w:t>
            </w:r>
          </w:p>
        </w:tc>
        <w:tc>
          <w:tcPr>
            <w:tcW w:w="0" w:type="auto"/>
            <w:tcBorders>
              <w:top w:val="nil"/>
              <w:left w:val="nil"/>
              <w:bottom w:val="single" w:sz="4" w:space="0" w:color="auto"/>
              <w:right w:val="nil"/>
            </w:tcBorders>
            <w:shd w:val="clear" w:color="auto" w:fill="auto"/>
            <w:noWrap/>
            <w:vAlign w:val="center"/>
            <w:hideMark/>
          </w:tcPr>
          <w:p w14:paraId="688E523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direction</w:t>
            </w:r>
          </w:p>
        </w:tc>
      </w:tr>
      <w:tr w:rsidR="00856B8D" w:rsidRPr="00856B8D" w14:paraId="57DA15B1" w14:textId="77777777" w:rsidTr="00BE5CF2">
        <w:trPr>
          <w:trHeight w:val="300"/>
        </w:trPr>
        <w:tc>
          <w:tcPr>
            <w:tcW w:w="0" w:type="auto"/>
            <w:tcBorders>
              <w:top w:val="nil"/>
              <w:left w:val="nil"/>
              <w:bottom w:val="nil"/>
              <w:right w:val="nil"/>
            </w:tcBorders>
            <w:shd w:val="clear" w:color="auto" w:fill="auto"/>
            <w:noWrap/>
            <w:vAlign w:val="center"/>
            <w:hideMark/>
          </w:tcPr>
          <w:p w14:paraId="1BED199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w:t>
            </w:r>
          </w:p>
        </w:tc>
        <w:tc>
          <w:tcPr>
            <w:tcW w:w="0" w:type="auto"/>
            <w:tcBorders>
              <w:top w:val="nil"/>
              <w:left w:val="nil"/>
              <w:bottom w:val="nil"/>
              <w:right w:val="nil"/>
            </w:tcBorders>
            <w:shd w:val="clear" w:color="auto" w:fill="auto"/>
            <w:noWrap/>
            <w:vAlign w:val="center"/>
            <w:hideMark/>
          </w:tcPr>
          <w:p w14:paraId="71FAA98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w:t>
            </w:r>
          </w:p>
        </w:tc>
        <w:tc>
          <w:tcPr>
            <w:tcW w:w="0" w:type="auto"/>
            <w:tcBorders>
              <w:top w:val="nil"/>
              <w:left w:val="nil"/>
              <w:bottom w:val="nil"/>
              <w:right w:val="nil"/>
            </w:tcBorders>
            <w:shd w:val="clear" w:color="auto" w:fill="auto"/>
            <w:noWrap/>
            <w:vAlign w:val="center"/>
            <w:hideMark/>
          </w:tcPr>
          <w:p w14:paraId="3845FEA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ADAMTS4</w:t>
            </w:r>
          </w:p>
        </w:tc>
        <w:tc>
          <w:tcPr>
            <w:tcW w:w="0" w:type="auto"/>
            <w:tcBorders>
              <w:top w:val="nil"/>
              <w:left w:val="nil"/>
              <w:bottom w:val="nil"/>
              <w:right w:val="nil"/>
            </w:tcBorders>
            <w:shd w:val="clear" w:color="auto" w:fill="auto"/>
            <w:noWrap/>
            <w:vAlign w:val="bottom"/>
            <w:hideMark/>
          </w:tcPr>
          <w:p w14:paraId="704619A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4C536A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rs4575098</w:t>
            </w:r>
          </w:p>
        </w:tc>
        <w:tc>
          <w:tcPr>
            <w:tcW w:w="0" w:type="auto"/>
            <w:tcBorders>
              <w:top w:val="nil"/>
              <w:left w:val="nil"/>
              <w:bottom w:val="nil"/>
              <w:right w:val="nil"/>
            </w:tcBorders>
            <w:shd w:val="clear" w:color="auto" w:fill="auto"/>
            <w:noWrap/>
            <w:vAlign w:val="center"/>
            <w:hideMark/>
          </w:tcPr>
          <w:p w14:paraId="3739A36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1.57E-04</w:t>
            </w:r>
          </w:p>
        </w:tc>
        <w:tc>
          <w:tcPr>
            <w:tcW w:w="0" w:type="auto"/>
            <w:tcBorders>
              <w:top w:val="nil"/>
              <w:left w:val="nil"/>
              <w:bottom w:val="nil"/>
              <w:right w:val="nil"/>
            </w:tcBorders>
            <w:shd w:val="clear" w:color="auto" w:fill="auto"/>
            <w:noWrap/>
            <w:vAlign w:val="bottom"/>
            <w:hideMark/>
          </w:tcPr>
          <w:p w14:paraId="393E345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226B58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rs4575098</w:t>
            </w:r>
          </w:p>
        </w:tc>
        <w:tc>
          <w:tcPr>
            <w:tcW w:w="0" w:type="auto"/>
            <w:tcBorders>
              <w:top w:val="nil"/>
              <w:left w:val="nil"/>
              <w:bottom w:val="nil"/>
              <w:right w:val="nil"/>
            </w:tcBorders>
            <w:shd w:val="clear" w:color="auto" w:fill="auto"/>
            <w:noWrap/>
            <w:vAlign w:val="center"/>
            <w:hideMark/>
          </w:tcPr>
          <w:p w14:paraId="0B34F77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6.88E-08</w:t>
            </w:r>
          </w:p>
        </w:tc>
        <w:tc>
          <w:tcPr>
            <w:tcW w:w="0" w:type="auto"/>
            <w:tcBorders>
              <w:top w:val="nil"/>
              <w:left w:val="nil"/>
              <w:bottom w:val="nil"/>
              <w:right w:val="nil"/>
            </w:tcBorders>
            <w:shd w:val="clear" w:color="auto" w:fill="auto"/>
            <w:noWrap/>
            <w:vAlign w:val="bottom"/>
            <w:hideMark/>
          </w:tcPr>
          <w:p w14:paraId="0A05EF7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20C159C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rs4575098</w:t>
            </w:r>
          </w:p>
        </w:tc>
        <w:tc>
          <w:tcPr>
            <w:tcW w:w="0" w:type="auto"/>
            <w:tcBorders>
              <w:top w:val="nil"/>
              <w:left w:val="nil"/>
              <w:bottom w:val="nil"/>
              <w:right w:val="nil"/>
            </w:tcBorders>
            <w:shd w:val="clear" w:color="auto" w:fill="auto"/>
            <w:noWrap/>
            <w:vAlign w:val="center"/>
            <w:hideMark/>
          </w:tcPr>
          <w:p w14:paraId="349E69E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161155392</w:t>
            </w:r>
          </w:p>
        </w:tc>
        <w:tc>
          <w:tcPr>
            <w:tcW w:w="0" w:type="auto"/>
            <w:tcBorders>
              <w:top w:val="nil"/>
              <w:left w:val="nil"/>
              <w:bottom w:val="nil"/>
              <w:right w:val="nil"/>
            </w:tcBorders>
            <w:shd w:val="clear" w:color="auto" w:fill="auto"/>
            <w:noWrap/>
            <w:vAlign w:val="center"/>
            <w:hideMark/>
          </w:tcPr>
          <w:p w14:paraId="3C50D23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039DCDB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57E9CCB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0.240</w:t>
            </w:r>
          </w:p>
        </w:tc>
        <w:tc>
          <w:tcPr>
            <w:tcW w:w="0" w:type="auto"/>
            <w:tcBorders>
              <w:top w:val="nil"/>
              <w:left w:val="nil"/>
              <w:bottom w:val="nil"/>
              <w:right w:val="nil"/>
            </w:tcBorders>
            <w:shd w:val="clear" w:color="auto" w:fill="auto"/>
            <w:noWrap/>
            <w:vAlign w:val="center"/>
            <w:hideMark/>
          </w:tcPr>
          <w:p w14:paraId="3F60075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6.36</w:t>
            </w:r>
          </w:p>
        </w:tc>
        <w:tc>
          <w:tcPr>
            <w:tcW w:w="0" w:type="auto"/>
            <w:tcBorders>
              <w:top w:val="nil"/>
              <w:left w:val="nil"/>
              <w:bottom w:val="nil"/>
              <w:right w:val="nil"/>
            </w:tcBorders>
            <w:shd w:val="clear" w:color="auto" w:fill="auto"/>
            <w:noWrap/>
            <w:vAlign w:val="center"/>
            <w:hideMark/>
          </w:tcPr>
          <w:p w14:paraId="620558A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2.05E-10</w:t>
            </w:r>
          </w:p>
        </w:tc>
        <w:tc>
          <w:tcPr>
            <w:tcW w:w="0" w:type="auto"/>
            <w:tcBorders>
              <w:top w:val="nil"/>
              <w:left w:val="nil"/>
              <w:bottom w:val="nil"/>
              <w:right w:val="nil"/>
            </w:tcBorders>
            <w:shd w:val="clear" w:color="auto" w:fill="auto"/>
            <w:noWrap/>
            <w:vAlign w:val="center"/>
            <w:hideMark/>
          </w:tcPr>
          <w:p w14:paraId="02281C8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B561540" w14:textId="77777777" w:rsidTr="00BE5CF2">
        <w:trPr>
          <w:trHeight w:val="300"/>
        </w:trPr>
        <w:tc>
          <w:tcPr>
            <w:tcW w:w="0" w:type="auto"/>
            <w:tcBorders>
              <w:top w:val="nil"/>
              <w:left w:val="nil"/>
              <w:bottom w:val="nil"/>
              <w:right w:val="nil"/>
            </w:tcBorders>
            <w:shd w:val="clear" w:color="auto" w:fill="auto"/>
            <w:noWrap/>
            <w:vAlign w:val="center"/>
            <w:hideMark/>
          </w:tcPr>
          <w:p w14:paraId="647F142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w:t>
            </w:r>
          </w:p>
        </w:tc>
        <w:tc>
          <w:tcPr>
            <w:tcW w:w="0" w:type="auto"/>
            <w:tcBorders>
              <w:top w:val="nil"/>
              <w:left w:val="nil"/>
              <w:bottom w:val="nil"/>
              <w:right w:val="nil"/>
            </w:tcBorders>
            <w:shd w:val="clear" w:color="auto" w:fill="auto"/>
            <w:noWrap/>
            <w:vAlign w:val="center"/>
            <w:hideMark/>
          </w:tcPr>
          <w:p w14:paraId="7A35C9E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w:t>
            </w:r>
          </w:p>
        </w:tc>
        <w:tc>
          <w:tcPr>
            <w:tcW w:w="0" w:type="auto"/>
            <w:tcBorders>
              <w:top w:val="nil"/>
              <w:left w:val="nil"/>
              <w:bottom w:val="nil"/>
              <w:right w:val="nil"/>
            </w:tcBorders>
            <w:shd w:val="clear" w:color="auto" w:fill="auto"/>
            <w:noWrap/>
            <w:vAlign w:val="center"/>
            <w:hideMark/>
          </w:tcPr>
          <w:p w14:paraId="7C8F8EA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CR1</w:t>
            </w:r>
          </w:p>
        </w:tc>
        <w:tc>
          <w:tcPr>
            <w:tcW w:w="0" w:type="auto"/>
            <w:tcBorders>
              <w:top w:val="nil"/>
              <w:left w:val="nil"/>
              <w:bottom w:val="nil"/>
              <w:right w:val="nil"/>
            </w:tcBorders>
            <w:shd w:val="clear" w:color="auto" w:fill="auto"/>
            <w:noWrap/>
            <w:vAlign w:val="bottom"/>
            <w:hideMark/>
          </w:tcPr>
          <w:p w14:paraId="2A60F16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41956E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rs6656401</w:t>
            </w:r>
          </w:p>
        </w:tc>
        <w:tc>
          <w:tcPr>
            <w:tcW w:w="0" w:type="auto"/>
            <w:tcBorders>
              <w:top w:val="nil"/>
              <w:left w:val="nil"/>
              <w:bottom w:val="nil"/>
              <w:right w:val="nil"/>
            </w:tcBorders>
            <w:shd w:val="clear" w:color="auto" w:fill="auto"/>
            <w:noWrap/>
            <w:vAlign w:val="center"/>
            <w:hideMark/>
          </w:tcPr>
          <w:p w14:paraId="3B26CF8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1.39E-17</w:t>
            </w:r>
          </w:p>
        </w:tc>
        <w:tc>
          <w:tcPr>
            <w:tcW w:w="0" w:type="auto"/>
            <w:tcBorders>
              <w:top w:val="nil"/>
              <w:left w:val="nil"/>
              <w:bottom w:val="nil"/>
              <w:right w:val="nil"/>
            </w:tcBorders>
            <w:shd w:val="clear" w:color="auto" w:fill="auto"/>
            <w:noWrap/>
            <w:vAlign w:val="bottom"/>
            <w:hideMark/>
          </w:tcPr>
          <w:p w14:paraId="5AF3529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43B3623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rs679515</w:t>
            </w:r>
          </w:p>
        </w:tc>
        <w:tc>
          <w:tcPr>
            <w:tcW w:w="0" w:type="auto"/>
            <w:tcBorders>
              <w:top w:val="nil"/>
              <w:left w:val="nil"/>
              <w:bottom w:val="nil"/>
              <w:right w:val="nil"/>
            </w:tcBorders>
            <w:shd w:val="clear" w:color="auto" w:fill="auto"/>
            <w:noWrap/>
            <w:vAlign w:val="center"/>
            <w:hideMark/>
          </w:tcPr>
          <w:p w14:paraId="53CA994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8.85E-10</w:t>
            </w:r>
          </w:p>
        </w:tc>
        <w:tc>
          <w:tcPr>
            <w:tcW w:w="0" w:type="auto"/>
            <w:tcBorders>
              <w:top w:val="nil"/>
              <w:left w:val="nil"/>
              <w:bottom w:val="nil"/>
              <w:right w:val="nil"/>
            </w:tcBorders>
            <w:shd w:val="clear" w:color="auto" w:fill="auto"/>
            <w:noWrap/>
            <w:vAlign w:val="bottom"/>
            <w:hideMark/>
          </w:tcPr>
          <w:p w14:paraId="1E677B2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02EC8E1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rs2093760</w:t>
            </w:r>
          </w:p>
        </w:tc>
        <w:tc>
          <w:tcPr>
            <w:tcW w:w="0" w:type="auto"/>
            <w:tcBorders>
              <w:top w:val="nil"/>
              <w:left w:val="nil"/>
              <w:bottom w:val="nil"/>
              <w:right w:val="nil"/>
            </w:tcBorders>
            <w:shd w:val="clear" w:color="auto" w:fill="auto"/>
            <w:noWrap/>
            <w:vAlign w:val="center"/>
            <w:hideMark/>
          </w:tcPr>
          <w:p w14:paraId="4814CD8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207786828</w:t>
            </w:r>
          </w:p>
        </w:tc>
        <w:tc>
          <w:tcPr>
            <w:tcW w:w="0" w:type="auto"/>
            <w:tcBorders>
              <w:top w:val="nil"/>
              <w:left w:val="nil"/>
              <w:bottom w:val="nil"/>
              <w:right w:val="nil"/>
            </w:tcBorders>
            <w:shd w:val="clear" w:color="auto" w:fill="auto"/>
            <w:noWrap/>
            <w:vAlign w:val="center"/>
            <w:hideMark/>
          </w:tcPr>
          <w:p w14:paraId="611E33A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5EAF61B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09443BC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0.205</w:t>
            </w:r>
          </w:p>
        </w:tc>
        <w:tc>
          <w:tcPr>
            <w:tcW w:w="0" w:type="auto"/>
            <w:tcBorders>
              <w:top w:val="nil"/>
              <w:left w:val="nil"/>
              <w:bottom w:val="nil"/>
              <w:right w:val="nil"/>
            </w:tcBorders>
            <w:shd w:val="clear" w:color="auto" w:fill="auto"/>
            <w:noWrap/>
            <w:vAlign w:val="center"/>
            <w:hideMark/>
          </w:tcPr>
          <w:p w14:paraId="19B58DF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8.82</w:t>
            </w:r>
          </w:p>
        </w:tc>
        <w:tc>
          <w:tcPr>
            <w:tcW w:w="0" w:type="auto"/>
            <w:tcBorders>
              <w:top w:val="nil"/>
              <w:left w:val="nil"/>
              <w:bottom w:val="nil"/>
              <w:right w:val="nil"/>
            </w:tcBorders>
            <w:shd w:val="clear" w:color="auto" w:fill="auto"/>
            <w:noWrap/>
            <w:vAlign w:val="center"/>
            <w:hideMark/>
          </w:tcPr>
          <w:p w14:paraId="65142CA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1.10E-18</w:t>
            </w:r>
          </w:p>
        </w:tc>
        <w:tc>
          <w:tcPr>
            <w:tcW w:w="0" w:type="auto"/>
            <w:tcBorders>
              <w:top w:val="nil"/>
              <w:left w:val="nil"/>
              <w:bottom w:val="nil"/>
              <w:right w:val="nil"/>
            </w:tcBorders>
            <w:shd w:val="clear" w:color="auto" w:fill="auto"/>
            <w:noWrap/>
            <w:vAlign w:val="center"/>
            <w:hideMark/>
          </w:tcPr>
          <w:p w14:paraId="5202AA8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03040FCD" w14:textId="77777777" w:rsidTr="00BE5CF2">
        <w:trPr>
          <w:trHeight w:val="300"/>
        </w:trPr>
        <w:tc>
          <w:tcPr>
            <w:tcW w:w="0" w:type="auto"/>
            <w:tcBorders>
              <w:top w:val="nil"/>
              <w:left w:val="nil"/>
              <w:bottom w:val="nil"/>
              <w:right w:val="nil"/>
            </w:tcBorders>
            <w:shd w:val="clear" w:color="auto" w:fill="auto"/>
            <w:noWrap/>
            <w:vAlign w:val="center"/>
            <w:hideMark/>
          </w:tcPr>
          <w:p w14:paraId="407A284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w:t>
            </w:r>
          </w:p>
        </w:tc>
        <w:tc>
          <w:tcPr>
            <w:tcW w:w="0" w:type="auto"/>
            <w:tcBorders>
              <w:top w:val="nil"/>
              <w:left w:val="nil"/>
              <w:bottom w:val="nil"/>
              <w:right w:val="nil"/>
            </w:tcBorders>
            <w:shd w:val="clear" w:color="auto" w:fill="auto"/>
            <w:noWrap/>
            <w:vAlign w:val="center"/>
            <w:hideMark/>
          </w:tcPr>
          <w:p w14:paraId="2967A7C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w:t>
            </w:r>
          </w:p>
        </w:tc>
        <w:tc>
          <w:tcPr>
            <w:tcW w:w="0" w:type="auto"/>
            <w:tcBorders>
              <w:top w:val="nil"/>
              <w:left w:val="nil"/>
              <w:bottom w:val="nil"/>
              <w:right w:val="nil"/>
            </w:tcBorders>
            <w:shd w:val="clear" w:color="auto" w:fill="auto"/>
            <w:noWrap/>
            <w:vAlign w:val="center"/>
            <w:hideMark/>
          </w:tcPr>
          <w:p w14:paraId="089B2B9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BIN1</w:t>
            </w:r>
          </w:p>
        </w:tc>
        <w:tc>
          <w:tcPr>
            <w:tcW w:w="0" w:type="auto"/>
            <w:tcBorders>
              <w:top w:val="nil"/>
              <w:left w:val="nil"/>
              <w:bottom w:val="nil"/>
              <w:right w:val="nil"/>
            </w:tcBorders>
            <w:shd w:val="clear" w:color="auto" w:fill="auto"/>
            <w:noWrap/>
            <w:vAlign w:val="bottom"/>
            <w:hideMark/>
          </w:tcPr>
          <w:p w14:paraId="43E34A1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019D59B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rs4663105</w:t>
            </w:r>
          </w:p>
        </w:tc>
        <w:tc>
          <w:tcPr>
            <w:tcW w:w="0" w:type="auto"/>
            <w:tcBorders>
              <w:top w:val="nil"/>
              <w:left w:val="nil"/>
              <w:bottom w:val="nil"/>
              <w:right w:val="nil"/>
            </w:tcBorders>
            <w:shd w:val="clear" w:color="auto" w:fill="auto"/>
            <w:noWrap/>
            <w:vAlign w:val="center"/>
            <w:hideMark/>
          </w:tcPr>
          <w:p w14:paraId="0C86F49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3.58E-29</w:t>
            </w:r>
          </w:p>
        </w:tc>
        <w:tc>
          <w:tcPr>
            <w:tcW w:w="0" w:type="auto"/>
            <w:tcBorders>
              <w:top w:val="nil"/>
              <w:left w:val="nil"/>
              <w:bottom w:val="nil"/>
              <w:right w:val="nil"/>
            </w:tcBorders>
            <w:shd w:val="clear" w:color="auto" w:fill="auto"/>
            <w:noWrap/>
            <w:vAlign w:val="bottom"/>
            <w:hideMark/>
          </w:tcPr>
          <w:p w14:paraId="3062AA3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5428BF0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rs4663105</w:t>
            </w:r>
          </w:p>
        </w:tc>
        <w:tc>
          <w:tcPr>
            <w:tcW w:w="0" w:type="auto"/>
            <w:tcBorders>
              <w:top w:val="nil"/>
              <w:left w:val="nil"/>
              <w:bottom w:val="nil"/>
              <w:right w:val="nil"/>
            </w:tcBorders>
            <w:shd w:val="clear" w:color="auto" w:fill="auto"/>
            <w:noWrap/>
            <w:vAlign w:val="center"/>
            <w:hideMark/>
          </w:tcPr>
          <w:p w14:paraId="3A357D3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5.46E-26</w:t>
            </w:r>
          </w:p>
        </w:tc>
        <w:tc>
          <w:tcPr>
            <w:tcW w:w="0" w:type="auto"/>
            <w:tcBorders>
              <w:top w:val="nil"/>
              <w:left w:val="nil"/>
              <w:bottom w:val="nil"/>
              <w:right w:val="nil"/>
            </w:tcBorders>
            <w:shd w:val="clear" w:color="auto" w:fill="auto"/>
            <w:noWrap/>
            <w:vAlign w:val="bottom"/>
            <w:hideMark/>
          </w:tcPr>
          <w:p w14:paraId="3110BCE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6A2AFC2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rs4663105</w:t>
            </w:r>
          </w:p>
        </w:tc>
        <w:tc>
          <w:tcPr>
            <w:tcW w:w="0" w:type="auto"/>
            <w:tcBorders>
              <w:top w:val="nil"/>
              <w:left w:val="nil"/>
              <w:bottom w:val="nil"/>
              <w:right w:val="nil"/>
            </w:tcBorders>
            <w:shd w:val="clear" w:color="auto" w:fill="auto"/>
            <w:noWrap/>
            <w:vAlign w:val="center"/>
            <w:hideMark/>
          </w:tcPr>
          <w:p w14:paraId="0E1813A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127891427</w:t>
            </w:r>
          </w:p>
        </w:tc>
        <w:tc>
          <w:tcPr>
            <w:tcW w:w="0" w:type="auto"/>
            <w:tcBorders>
              <w:top w:val="nil"/>
              <w:left w:val="nil"/>
              <w:bottom w:val="nil"/>
              <w:right w:val="nil"/>
            </w:tcBorders>
            <w:shd w:val="clear" w:color="auto" w:fill="auto"/>
            <w:noWrap/>
            <w:vAlign w:val="center"/>
            <w:hideMark/>
          </w:tcPr>
          <w:p w14:paraId="4CB78D7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38BB023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7950FF1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0.415</w:t>
            </w:r>
          </w:p>
        </w:tc>
        <w:tc>
          <w:tcPr>
            <w:tcW w:w="0" w:type="auto"/>
            <w:tcBorders>
              <w:top w:val="nil"/>
              <w:left w:val="nil"/>
              <w:bottom w:val="nil"/>
              <w:right w:val="nil"/>
            </w:tcBorders>
            <w:shd w:val="clear" w:color="auto" w:fill="auto"/>
            <w:noWrap/>
            <w:vAlign w:val="center"/>
            <w:hideMark/>
          </w:tcPr>
          <w:p w14:paraId="335668D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13.94</w:t>
            </w:r>
          </w:p>
        </w:tc>
        <w:tc>
          <w:tcPr>
            <w:tcW w:w="0" w:type="auto"/>
            <w:tcBorders>
              <w:top w:val="nil"/>
              <w:left w:val="nil"/>
              <w:bottom w:val="nil"/>
              <w:right w:val="nil"/>
            </w:tcBorders>
            <w:shd w:val="clear" w:color="auto" w:fill="auto"/>
            <w:noWrap/>
            <w:vAlign w:val="center"/>
            <w:hideMark/>
          </w:tcPr>
          <w:p w14:paraId="15012AD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3.38E-44</w:t>
            </w:r>
          </w:p>
        </w:tc>
        <w:tc>
          <w:tcPr>
            <w:tcW w:w="0" w:type="auto"/>
            <w:tcBorders>
              <w:top w:val="nil"/>
              <w:left w:val="nil"/>
              <w:bottom w:val="nil"/>
              <w:right w:val="nil"/>
            </w:tcBorders>
            <w:shd w:val="clear" w:color="auto" w:fill="auto"/>
            <w:noWrap/>
            <w:vAlign w:val="center"/>
            <w:hideMark/>
          </w:tcPr>
          <w:p w14:paraId="68D65E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3CD40693" w14:textId="77777777" w:rsidTr="00BE5CF2">
        <w:trPr>
          <w:trHeight w:val="300"/>
        </w:trPr>
        <w:tc>
          <w:tcPr>
            <w:tcW w:w="0" w:type="auto"/>
            <w:tcBorders>
              <w:top w:val="nil"/>
              <w:left w:val="nil"/>
              <w:bottom w:val="nil"/>
              <w:right w:val="nil"/>
            </w:tcBorders>
            <w:shd w:val="clear" w:color="auto" w:fill="auto"/>
            <w:noWrap/>
            <w:vAlign w:val="center"/>
            <w:hideMark/>
          </w:tcPr>
          <w:p w14:paraId="4DDEE85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w:t>
            </w:r>
          </w:p>
        </w:tc>
        <w:tc>
          <w:tcPr>
            <w:tcW w:w="0" w:type="auto"/>
            <w:tcBorders>
              <w:top w:val="nil"/>
              <w:left w:val="nil"/>
              <w:bottom w:val="nil"/>
              <w:right w:val="nil"/>
            </w:tcBorders>
            <w:shd w:val="clear" w:color="auto" w:fill="auto"/>
            <w:noWrap/>
            <w:vAlign w:val="center"/>
            <w:hideMark/>
          </w:tcPr>
          <w:p w14:paraId="7B8331C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w:t>
            </w:r>
          </w:p>
        </w:tc>
        <w:tc>
          <w:tcPr>
            <w:tcW w:w="0" w:type="auto"/>
            <w:tcBorders>
              <w:top w:val="nil"/>
              <w:left w:val="nil"/>
              <w:bottom w:val="nil"/>
              <w:right w:val="nil"/>
            </w:tcBorders>
            <w:shd w:val="clear" w:color="auto" w:fill="auto"/>
            <w:noWrap/>
            <w:vAlign w:val="center"/>
            <w:hideMark/>
          </w:tcPr>
          <w:p w14:paraId="7319CC0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INPPD5</w:t>
            </w:r>
          </w:p>
        </w:tc>
        <w:tc>
          <w:tcPr>
            <w:tcW w:w="0" w:type="auto"/>
            <w:tcBorders>
              <w:top w:val="nil"/>
              <w:left w:val="nil"/>
              <w:bottom w:val="nil"/>
              <w:right w:val="nil"/>
            </w:tcBorders>
            <w:shd w:val="clear" w:color="auto" w:fill="auto"/>
            <w:noWrap/>
            <w:vAlign w:val="bottom"/>
            <w:hideMark/>
          </w:tcPr>
          <w:p w14:paraId="3FB4101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79D91D9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rs10933431</w:t>
            </w:r>
          </w:p>
        </w:tc>
        <w:tc>
          <w:tcPr>
            <w:tcW w:w="0" w:type="auto"/>
            <w:tcBorders>
              <w:top w:val="nil"/>
              <w:left w:val="nil"/>
              <w:bottom w:val="nil"/>
              <w:right w:val="nil"/>
            </w:tcBorders>
            <w:shd w:val="clear" w:color="auto" w:fill="auto"/>
            <w:noWrap/>
            <w:vAlign w:val="center"/>
            <w:hideMark/>
          </w:tcPr>
          <w:p w14:paraId="1950F34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1.67E-06</w:t>
            </w:r>
          </w:p>
        </w:tc>
        <w:tc>
          <w:tcPr>
            <w:tcW w:w="0" w:type="auto"/>
            <w:tcBorders>
              <w:top w:val="nil"/>
              <w:left w:val="nil"/>
              <w:bottom w:val="nil"/>
              <w:right w:val="nil"/>
            </w:tcBorders>
            <w:shd w:val="clear" w:color="auto" w:fill="auto"/>
            <w:noWrap/>
            <w:vAlign w:val="bottom"/>
            <w:hideMark/>
          </w:tcPr>
          <w:p w14:paraId="519211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BBC479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rs10933431</w:t>
            </w:r>
          </w:p>
        </w:tc>
        <w:tc>
          <w:tcPr>
            <w:tcW w:w="0" w:type="auto"/>
            <w:tcBorders>
              <w:top w:val="nil"/>
              <w:left w:val="nil"/>
              <w:bottom w:val="nil"/>
              <w:right w:val="nil"/>
            </w:tcBorders>
            <w:shd w:val="clear" w:color="auto" w:fill="auto"/>
            <w:noWrap/>
            <w:vAlign w:val="center"/>
            <w:hideMark/>
          </w:tcPr>
          <w:p w14:paraId="3112C1A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2.51E-06</w:t>
            </w:r>
          </w:p>
        </w:tc>
        <w:tc>
          <w:tcPr>
            <w:tcW w:w="0" w:type="auto"/>
            <w:tcBorders>
              <w:top w:val="nil"/>
              <w:left w:val="nil"/>
              <w:bottom w:val="nil"/>
              <w:right w:val="nil"/>
            </w:tcBorders>
            <w:shd w:val="clear" w:color="auto" w:fill="auto"/>
            <w:noWrap/>
            <w:vAlign w:val="bottom"/>
            <w:hideMark/>
          </w:tcPr>
          <w:p w14:paraId="379CB34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1196BC2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rs10933431</w:t>
            </w:r>
          </w:p>
        </w:tc>
        <w:tc>
          <w:tcPr>
            <w:tcW w:w="0" w:type="auto"/>
            <w:tcBorders>
              <w:top w:val="nil"/>
              <w:left w:val="nil"/>
              <w:bottom w:val="nil"/>
              <w:right w:val="nil"/>
            </w:tcBorders>
            <w:shd w:val="clear" w:color="auto" w:fill="auto"/>
            <w:noWrap/>
            <w:vAlign w:val="center"/>
            <w:hideMark/>
          </w:tcPr>
          <w:p w14:paraId="5EBD0CB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233981912</w:t>
            </w:r>
          </w:p>
        </w:tc>
        <w:tc>
          <w:tcPr>
            <w:tcW w:w="0" w:type="auto"/>
            <w:tcBorders>
              <w:top w:val="nil"/>
              <w:left w:val="nil"/>
              <w:bottom w:val="nil"/>
              <w:right w:val="nil"/>
            </w:tcBorders>
            <w:shd w:val="clear" w:color="auto" w:fill="auto"/>
            <w:noWrap/>
            <w:vAlign w:val="center"/>
            <w:hideMark/>
          </w:tcPr>
          <w:p w14:paraId="159CCB0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3B26890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5063296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0.235</w:t>
            </w:r>
          </w:p>
        </w:tc>
        <w:tc>
          <w:tcPr>
            <w:tcW w:w="0" w:type="auto"/>
            <w:tcBorders>
              <w:top w:val="nil"/>
              <w:left w:val="nil"/>
              <w:bottom w:val="nil"/>
              <w:right w:val="nil"/>
            </w:tcBorders>
            <w:shd w:val="clear" w:color="auto" w:fill="auto"/>
            <w:noWrap/>
            <w:vAlign w:val="center"/>
            <w:hideMark/>
          </w:tcPr>
          <w:p w14:paraId="073760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-6.13</w:t>
            </w:r>
          </w:p>
        </w:tc>
        <w:tc>
          <w:tcPr>
            <w:tcW w:w="0" w:type="auto"/>
            <w:tcBorders>
              <w:top w:val="nil"/>
              <w:left w:val="nil"/>
              <w:bottom w:val="nil"/>
              <w:right w:val="nil"/>
            </w:tcBorders>
            <w:shd w:val="clear" w:color="auto" w:fill="auto"/>
            <w:noWrap/>
            <w:vAlign w:val="center"/>
            <w:hideMark/>
          </w:tcPr>
          <w:p w14:paraId="7283CE8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8.92E-10</w:t>
            </w:r>
          </w:p>
        </w:tc>
        <w:tc>
          <w:tcPr>
            <w:tcW w:w="0" w:type="auto"/>
            <w:tcBorders>
              <w:top w:val="nil"/>
              <w:left w:val="nil"/>
              <w:bottom w:val="nil"/>
              <w:right w:val="nil"/>
            </w:tcBorders>
            <w:shd w:val="clear" w:color="auto" w:fill="auto"/>
            <w:noWrap/>
            <w:vAlign w:val="center"/>
            <w:hideMark/>
          </w:tcPr>
          <w:p w14:paraId="459694B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34644538" w14:textId="77777777" w:rsidTr="00BE5CF2">
        <w:trPr>
          <w:trHeight w:val="300"/>
        </w:trPr>
        <w:tc>
          <w:tcPr>
            <w:tcW w:w="0" w:type="auto"/>
            <w:tcBorders>
              <w:top w:val="nil"/>
              <w:left w:val="nil"/>
              <w:bottom w:val="nil"/>
              <w:right w:val="nil"/>
            </w:tcBorders>
            <w:shd w:val="clear" w:color="auto" w:fill="auto"/>
            <w:noWrap/>
            <w:vAlign w:val="center"/>
            <w:hideMark/>
          </w:tcPr>
          <w:p w14:paraId="2D0D03E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w:t>
            </w:r>
          </w:p>
        </w:tc>
        <w:tc>
          <w:tcPr>
            <w:tcW w:w="0" w:type="auto"/>
            <w:tcBorders>
              <w:top w:val="nil"/>
              <w:left w:val="nil"/>
              <w:bottom w:val="nil"/>
              <w:right w:val="nil"/>
            </w:tcBorders>
            <w:shd w:val="clear" w:color="auto" w:fill="auto"/>
            <w:noWrap/>
            <w:vAlign w:val="center"/>
            <w:hideMark/>
          </w:tcPr>
          <w:p w14:paraId="675C82B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w:t>
            </w:r>
          </w:p>
        </w:tc>
        <w:tc>
          <w:tcPr>
            <w:tcW w:w="0" w:type="auto"/>
            <w:tcBorders>
              <w:top w:val="nil"/>
              <w:left w:val="nil"/>
              <w:bottom w:val="nil"/>
              <w:right w:val="nil"/>
            </w:tcBorders>
            <w:shd w:val="clear" w:color="auto" w:fill="auto"/>
            <w:noWrap/>
            <w:vAlign w:val="center"/>
            <w:hideMark/>
          </w:tcPr>
          <w:p w14:paraId="630FD51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HESX1</w:t>
            </w:r>
          </w:p>
        </w:tc>
        <w:tc>
          <w:tcPr>
            <w:tcW w:w="0" w:type="auto"/>
            <w:tcBorders>
              <w:top w:val="nil"/>
              <w:left w:val="nil"/>
              <w:bottom w:val="nil"/>
              <w:right w:val="nil"/>
            </w:tcBorders>
            <w:shd w:val="clear" w:color="auto" w:fill="auto"/>
            <w:noWrap/>
            <w:vAlign w:val="bottom"/>
            <w:hideMark/>
          </w:tcPr>
          <w:p w14:paraId="716DA93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1700A99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NA</w:t>
            </w:r>
          </w:p>
        </w:tc>
        <w:tc>
          <w:tcPr>
            <w:tcW w:w="0" w:type="auto"/>
            <w:tcBorders>
              <w:top w:val="nil"/>
              <w:left w:val="nil"/>
              <w:bottom w:val="nil"/>
              <w:right w:val="nil"/>
            </w:tcBorders>
            <w:shd w:val="clear" w:color="auto" w:fill="auto"/>
            <w:noWrap/>
            <w:vAlign w:val="bottom"/>
            <w:hideMark/>
          </w:tcPr>
          <w:p w14:paraId="0F77228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8748DF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0"/>
                <w:lang w:eastAsia="en-US"/>
              </w:rPr>
            </w:pPr>
          </w:p>
        </w:tc>
        <w:tc>
          <w:tcPr>
            <w:tcW w:w="0" w:type="auto"/>
            <w:tcBorders>
              <w:top w:val="nil"/>
              <w:left w:val="nil"/>
              <w:bottom w:val="nil"/>
              <w:right w:val="nil"/>
            </w:tcBorders>
            <w:shd w:val="clear" w:color="auto" w:fill="auto"/>
            <w:noWrap/>
            <w:vAlign w:val="bottom"/>
            <w:hideMark/>
          </w:tcPr>
          <w:p w14:paraId="5A77901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rs184384746</w:t>
            </w:r>
          </w:p>
        </w:tc>
        <w:tc>
          <w:tcPr>
            <w:tcW w:w="0" w:type="auto"/>
            <w:tcBorders>
              <w:top w:val="nil"/>
              <w:left w:val="nil"/>
              <w:bottom w:val="nil"/>
              <w:right w:val="nil"/>
            </w:tcBorders>
            <w:shd w:val="clear" w:color="auto" w:fill="auto"/>
            <w:noWrap/>
            <w:vAlign w:val="center"/>
            <w:hideMark/>
          </w:tcPr>
          <w:p w14:paraId="37E01EF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1.24E-08</w:t>
            </w:r>
          </w:p>
        </w:tc>
        <w:tc>
          <w:tcPr>
            <w:tcW w:w="0" w:type="auto"/>
            <w:tcBorders>
              <w:top w:val="nil"/>
              <w:left w:val="nil"/>
              <w:bottom w:val="nil"/>
              <w:right w:val="nil"/>
            </w:tcBorders>
            <w:shd w:val="clear" w:color="auto" w:fill="auto"/>
            <w:noWrap/>
            <w:vAlign w:val="bottom"/>
            <w:hideMark/>
          </w:tcPr>
          <w:p w14:paraId="2C0FFA2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7BFCE55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rs184384746</w:t>
            </w:r>
          </w:p>
        </w:tc>
        <w:tc>
          <w:tcPr>
            <w:tcW w:w="0" w:type="auto"/>
            <w:tcBorders>
              <w:top w:val="nil"/>
              <w:left w:val="nil"/>
              <w:bottom w:val="nil"/>
              <w:right w:val="nil"/>
            </w:tcBorders>
            <w:shd w:val="clear" w:color="auto" w:fill="auto"/>
            <w:noWrap/>
            <w:vAlign w:val="center"/>
            <w:hideMark/>
          </w:tcPr>
          <w:p w14:paraId="2FF70A6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57226150</w:t>
            </w:r>
          </w:p>
        </w:tc>
        <w:tc>
          <w:tcPr>
            <w:tcW w:w="0" w:type="auto"/>
            <w:tcBorders>
              <w:top w:val="nil"/>
              <w:left w:val="nil"/>
              <w:bottom w:val="nil"/>
              <w:right w:val="nil"/>
            </w:tcBorders>
            <w:shd w:val="clear" w:color="auto" w:fill="auto"/>
            <w:noWrap/>
            <w:vAlign w:val="center"/>
            <w:hideMark/>
          </w:tcPr>
          <w:p w14:paraId="3356FC7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2B2136E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3444208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0.002</w:t>
            </w:r>
          </w:p>
        </w:tc>
        <w:tc>
          <w:tcPr>
            <w:tcW w:w="0" w:type="auto"/>
            <w:tcBorders>
              <w:top w:val="nil"/>
              <w:left w:val="nil"/>
              <w:bottom w:val="nil"/>
              <w:right w:val="nil"/>
            </w:tcBorders>
            <w:shd w:val="clear" w:color="auto" w:fill="auto"/>
            <w:noWrap/>
            <w:vAlign w:val="center"/>
            <w:hideMark/>
          </w:tcPr>
          <w:p w14:paraId="34A1728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5.69</w:t>
            </w:r>
          </w:p>
        </w:tc>
        <w:tc>
          <w:tcPr>
            <w:tcW w:w="0" w:type="auto"/>
            <w:tcBorders>
              <w:top w:val="nil"/>
              <w:left w:val="nil"/>
              <w:bottom w:val="nil"/>
              <w:right w:val="nil"/>
            </w:tcBorders>
            <w:shd w:val="clear" w:color="auto" w:fill="auto"/>
            <w:noWrap/>
            <w:vAlign w:val="center"/>
            <w:hideMark/>
          </w:tcPr>
          <w:p w14:paraId="30B36C7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1.24E-08</w:t>
            </w:r>
          </w:p>
        </w:tc>
        <w:tc>
          <w:tcPr>
            <w:tcW w:w="0" w:type="auto"/>
            <w:tcBorders>
              <w:top w:val="nil"/>
              <w:left w:val="nil"/>
              <w:bottom w:val="nil"/>
              <w:right w:val="nil"/>
            </w:tcBorders>
            <w:shd w:val="clear" w:color="auto" w:fill="auto"/>
            <w:noWrap/>
            <w:vAlign w:val="center"/>
            <w:hideMark/>
          </w:tcPr>
          <w:p w14:paraId="6E54559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027E2EAD" w14:textId="77777777" w:rsidTr="00BE5CF2">
        <w:trPr>
          <w:trHeight w:val="300"/>
        </w:trPr>
        <w:tc>
          <w:tcPr>
            <w:tcW w:w="0" w:type="auto"/>
            <w:tcBorders>
              <w:top w:val="nil"/>
              <w:left w:val="nil"/>
              <w:bottom w:val="nil"/>
              <w:right w:val="nil"/>
            </w:tcBorders>
            <w:shd w:val="clear" w:color="auto" w:fill="auto"/>
            <w:noWrap/>
            <w:vAlign w:val="center"/>
            <w:hideMark/>
          </w:tcPr>
          <w:p w14:paraId="05C0343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w:t>
            </w:r>
          </w:p>
        </w:tc>
        <w:tc>
          <w:tcPr>
            <w:tcW w:w="0" w:type="auto"/>
            <w:tcBorders>
              <w:top w:val="nil"/>
              <w:left w:val="nil"/>
              <w:bottom w:val="nil"/>
              <w:right w:val="nil"/>
            </w:tcBorders>
            <w:shd w:val="clear" w:color="auto" w:fill="auto"/>
            <w:noWrap/>
            <w:vAlign w:val="center"/>
            <w:hideMark/>
          </w:tcPr>
          <w:p w14:paraId="399FBE4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w:t>
            </w:r>
          </w:p>
        </w:tc>
        <w:tc>
          <w:tcPr>
            <w:tcW w:w="0" w:type="auto"/>
            <w:tcBorders>
              <w:top w:val="nil"/>
              <w:left w:val="nil"/>
              <w:bottom w:val="nil"/>
              <w:right w:val="nil"/>
            </w:tcBorders>
            <w:shd w:val="clear" w:color="auto" w:fill="auto"/>
            <w:noWrap/>
            <w:vAlign w:val="center"/>
            <w:hideMark/>
          </w:tcPr>
          <w:p w14:paraId="4054832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CLNK</w:t>
            </w:r>
          </w:p>
        </w:tc>
        <w:tc>
          <w:tcPr>
            <w:tcW w:w="0" w:type="auto"/>
            <w:tcBorders>
              <w:top w:val="nil"/>
              <w:left w:val="nil"/>
              <w:bottom w:val="nil"/>
              <w:right w:val="nil"/>
            </w:tcBorders>
            <w:shd w:val="clear" w:color="auto" w:fill="auto"/>
            <w:noWrap/>
            <w:vAlign w:val="bottom"/>
            <w:hideMark/>
          </w:tcPr>
          <w:p w14:paraId="0537B68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4562003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rs6448453</w:t>
            </w:r>
          </w:p>
        </w:tc>
        <w:tc>
          <w:tcPr>
            <w:tcW w:w="0" w:type="auto"/>
            <w:tcBorders>
              <w:top w:val="nil"/>
              <w:left w:val="nil"/>
              <w:bottom w:val="nil"/>
              <w:right w:val="nil"/>
            </w:tcBorders>
            <w:shd w:val="clear" w:color="auto" w:fill="auto"/>
            <w:noWrap/>
            <w:vAlign w:val="center"/>
            <w:hideMark/>
          </w:tcPr>
          <w:p w14:paraId="5BAFB13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0.024</w:t>
            </w:r>
          </w:p>
        </w:tc>
        <w:tc>
          <w:tcPr>
            <w:tcW w:w="0" w:type="auto"/>
            <w:tcBorders>
              <w:top w:val="nil"/>
              <w:left w:val="nil"/>
              <w:bottom w:val="nil"/>
              <w:right w:val="nil"/>
            </w:tcBorders>
            <w:shd w:val="clear" w:color="auto" w:fill="auto"/>
            <w:noWrap/>
            <w:vAlign w:val="bottom"/>
            <w:hideMark/>
          </w:tcPr>
          <w:p w14:paraId="7E2DBC3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3B9B00F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rs6448451</w:t>
            </w:r>
          </w:p>
        </w:tc>
        <w:tc>
          <w:tcPr>
            <w:tcW w:w="0" w:type="auto"/>
            <w:tcBorders>
              <w:top w:val="nil"/>
              <w:left w:val="nil"/>
              <w:bottom w:val="nil"/>
              <w:right w:val="nil"/>
            </w:tcBorders>
            <w:shd w:val="clear" w:color="auto" w:fill="auto"/>
            <w:noWrap/>
            <w:vAlign w:val="center"/>
            <w:hideMark/>
          </w:tcPr>
          <w:p w14:paraId="448011C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1.19E-08</w:t>
            </w:r>
          </w:p>
        </w:tc>
        <w:tc>
          <w:tcPr>
            <w:tcW w:w="0" w:type="auto"/>
            <w:tcBorders>
              <w:top w:val="nil"/>
              <w:left w:val="nil"/>
              <w:bottom w:val="nil"/>
              <w:right w:val="nil"/>
            </w:tcBorders>
            <w:shd w:val="clear" w:color="auto" w:fill="auto"/>
            <w:noWrap/>
            <w:vAlign w:val="bottom"/>
            <w:hideMark/>
          </w:tcPr>
          <w:p w14:paraId="00365B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406037E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rs6448453</w:t>
            </w:r>
          </w:p>
        </w:tc>
        <w:tc>
          <w:tcPr>
            <w:tcW w:w="0" w:type="auto"/>
            <w:tcBorders>
              <w:top w:val="nil"/>
              <w:left w:val="nil"/>
              <w:bottom w:val="nil"/>
              <w:right w:val="nil"/>
            </w:tcBorders>
            <w:shd w:val="clear" w:color="auto" w:fill="auto"/>
            <w:noWrap/>
            <w:vAlign w:val="center"/>
            <w:hideMark/>
          </w:tcPr>
          <w:p w14:paraId="464D77E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11026028</w:t>
            </w:r>
          </w:p>
        </w:tc>
        <w:tc>
          <w:tcPr>
            <w:tcW w:w="0" w:type="auto"/>
            <w:tcBorders>
              <w:top w:val="nil"/>
              <w:left w:val="nil"/>
              <w:bottom w:val="nil"/>
              <w:right w:val="nil"/>
            </w:tcBorders>
            <w:shd w:val="clear" w:color="auto" w:fill="auto"/>
            <w:noWrap/>
            <w:vAlign w:val="center"/>
            <w:hideMark/>
          </w:tcPr>
          <w:p w14:paraId="24FEB39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5A3D52D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7D9F126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0.252</w:t>
            </w:r>
          </w:p>
        </w:tc>
        <w:tc>
          <w:tcPr>
            <w:tcW w:w="0" w:type="auto"/>
            <w:tcBorders>
              <w:top w:val="nil"/>
              <w:left w:val="nil"/>
              <w:bottom w:val="nil"/>
              <w:right w:val="nil"/>
            </w:tcBorders>
            <w:shd w:val="clear" w:color="auto" w:fill="auto"/>
            <w:noWrap/>
            <w:vAlign w:val="center"/>
            <w:hideMark/>
          </w:tcPr>
          <w:p w14:paraId="5A91407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6.00</w:t>
            </w:r>
          </w:p>
        </w:tc>
        <w:tc>
          <w:tcPr>
            <w:tcW w:w="0" w:type="auto"/>
            <w:tcBorders>
              <w:top w:val="nil"/>
              <w:left w:val="nil"/>
              <w:bottom w:val="nil"/>
              <w:right w:val="nil"/>
            </w:tcBorders>
            <w:shd w:val="clear" w:color="auto" w:fill="auto"/>
            <w:noWrap/>
            <w:vAlign w:val="center"/>
            <w:hideMark/>
          </w:tcPr>
          <w:p w14:paraId="11633A0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1.93E-09</w:t>
            </w:r>
          </w:p>
        </w:tc>
        <w:tc>
          <w:tcPr>
            <w:tcW w:w="0" w:type="auto"/>
            <w:tcBorders>
              <w:top w:val="nil"/>
              <w:left w:val="nil"/>
              <w:bottom w:val="nil"/>
              <w:right w:val="nil"/>
            </w:tcBorders>
            <w:shd w:val="clear" w:color="auto" w:fill="auto"/>
            <w:noWrap/>
            <w:vAlign w:val="center"/>
            <w:hideMark/>
          </w:tcPr>
          <w:p w14:paraId="26B4D5E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5AD39365" w14:textId="77777777" w:rsidTr="00BE5CF2">
        <w:trPr>
          <w:trHeight w:val="300"/>
        </w:trPr>
        <w:tc>
          <w:tcPr>
            <w:tcW w:w="0" w:type="auto"/>
            <w:tcBorders>
              <w:top w:val="nil"/>
              <w:left w:val="nil"/>
              <w:bottom w:val="nil"/>
              <w:right w:val="nil"/>
            </w:tcBorders>
            <w:shd w:val="clear" w:color="auto" w:fill="auto"/>
            <w:noWrap/>
            <w:vAlign w:val="center"/>
            <w:hideMark/>
          </w:tcPr>
          <w:p w14:paraId="3DD141B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c>
          <w:tcPr>
            <w:tcW w:w="0" w:type="auto"/>
            <w:tcBorders>
              <w:top w:val="nil"/>
              <w:left w:val="nil"/>
              <w:bottom w:val="nil"/>
              <w:right w:val="nil"/>
            </w:tcBorders>
            <w:shd w:val="clear" w:color="auto" w:fill="auto"/>
            <w:noWrap/>
            <w:vAlign w:val="center"/>
            <w:hideMark/>
          </w:tcPr>
          <w:p w14:paraId="1FD3036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w:t>
            </w:r>
          </w:p>
        </w:tc>
        <w:tc>
          <w:tcPr>
            <w:tcW w:w="0" w:type="auto"/>
            <w:tcBorders>
              <w:top w:val="nil"/>
              <w:left w:val="nil"/>
              <w:bottom w:val="nil"/>
              <w:right w:val="nil"/>
            </w:tcBorders>
            <w:shd w:val="clear" w:color="auto" w:fill="auto"/>
            <w:noWrap/>
            <w:vAlign w:val="center"/>
            <w:hideMark/>
          </w:tcPr>
          <w:p w14:paraId="7D35F21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HS3ST1</w:t>
            </w:r>
          </w:p>
        </w:tc>
        <w:tc>
          <w:tcPr>
            <w:tcW w:w="0" w:type="auto"/>
            <w:tcBorders>
              <w:top w:val="nil"/>
              <w:left w:val="nil"/>
              <w:bottom w:val="nil"/>
              <w:right w:val="nil"/>
            </w:tcBorders>
            <w:shd w:val="clear" w:color="auto" w:fill="auto"/>
            <w:noWrap/>
            <w:vAlign w:val="bottom"/>
            <w:hideMark/>
          </w:tcPr>
          <w:p w14:paraId="199613C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2D80CF6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rs7657553</w:t>
            </w:r>
          </w:p>
        </w:tc>
        <w:tc>
          <w:tcPr>
            <w:tcW w:w="0" w:type="auto"/>
            <w:tcBorders>
              <w:top w:val="nil"/>
              <w:left w:val="nil"/>
              <w:bottom w:val="nil"/>
              <w:right w:val="nil"/>
            </w:tcBorders>
            <w:shd w:val="clear" w:color="auto" w:fill="auto"/>
            <w:noWrap/>
            <w:vAlign w:val="center"/>
            <w:hideMark/>
          </w:tcPr>
          <w:p w14:paraId="41A222D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2.16E-08</w:t>
            </w:r>
          </w:p>
        </w:tc>
        <w:tc>
          <w:tcPr>
            <w:tcW w:w="0" w:type="auto"/>
            <w:tcBorders>
              <w:top w:val="nil"/>
              <w:left w:val="nil"/>
              <w:bottom w:val="nil"/>
              <w:right w:val="nil"/>
            </w:tcBorders>
            <w:shd w:val="clear" w:color="auto" w:fill="auto"/>
            <w:noWrap/>
            <w:vAlign w:val="bottom"/>
            <w:hideMark/>
          </w:tcPr>
          <w:p w14:paraId="041EC22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2B0B59A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rs7657553</w:t>
            </w:r>
          </w:p>
        </w:tc>
        <w:tc>
          <w:tcPr>
            <w:tcW w:w="0" w:type="auto"/>
            <w:tcBorders>
              <w:top w:val="nil"/>
              <w:left w:val="nil"/>
              <w:bottom w:val="nil"/>
              <w:right w:val="nil"/>
            </w:tcBorders>
            <w:shd w:val="clear" w:color="auto" w:fill="auto"/>
            <w:noWrap/>
            <w:vAlign w:val="center"/>
            <w:hideMark/>
          </w:tcPr>
          <w:p w14:paraId="6D7AABA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0.79</w:t>
            </w:r>
          </w:p>
        </w:tc>
        <w:tc>
          <w:tcPr>
            <w:tcW w:w="0" w:type="auto"/>
            <w:tcBorders>
              <w:top w:val="nil"/>
              <w:left w:val="nil"/>
              <w:bottom w:val="nil"/>
              <w:right w:val="nil"/>
            </w:tcBorders>
            <w:shd w:val="clear" w:color="auto" w:fill="auto"/>
            <w:noWrap/>
            <w:vAlign w:val="bottom"/>
            <w:hideMark/>
          </w:tcPr>
          <w:p w14:paraId="16177BD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1DF7734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rs7657553</w:t>
            </w:r>
          </w:p>
        </w:tc>
        <w:tc>
          <w:tcPr>
            <w:tcW w:w="0" w:type="auto"/>
            <w:tcBorders>
              <w:top w:val="nil"/>
              <w:left w:val="nil"/>
              <w:bottom w:val="nil"/>
              <w:right w:val="nil"/>
            </w:tcBorders>
            <w:shd w:val="clear" w:color="auto" w:fill="auto"/>
            <w:noWrap/>
            <w:vAlign w:val="center"/>
            <w:hideMark/>
          </w:tcPr>
          <w:p w14:paraId="390E21C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11723235</w:t>
            </w:r>
          </w:p>
        </w:tc>
        <w:tc>
          <w:tcPr>
            <w:tcW w:w="0" w:type="auto"/>
            <w:tcBorders>
              <w:top w:val="nil"/>
              <w:left w:val="nil"/>
              <w:bottom w:val="nil"/>
              <w:right w:val="nil"/>
            </w:tcBorders>
            <w:shd w:val="clear" w:color="auto" w:fill="auto"/>
            <w:noWrap/>
            <w:vAlign w:val="center"/>
            <w:hideMark/>
          </w:tcPr>
          <w:p w14:paraId="6E3328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3BABB2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44FB747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0.291</w:t>
            </w:r>
          </w:p>
        </w:tc>
        <w:tc>
          <w:tcPr>
            <w:tcW w:w="0" w:type="auto"/>
            <w:tcBorders>
              <w:top w:val="nil"/>
              <w:left w:val="nil"/>
              <w:bottom w:val="nil"/>
              <w:right w:val="nil"/>
            </w:tcBorders>
            <w:shd w:val="clear" w:color="auto" w:fill="auto"/>
            <w:noWrap/>
            <w:vAlign w:val="center"/>
            <w:hideMark/>
          </w:tcPr>
          <w:p w14:paraId="7DB0525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1.95</w:t>
            </w:r>
          </w:p>
        </w:tc>
        <w:tc>
          <w:tcPr>
            <w:tcW w:w="0" w:type="auto"/>
            <w:tcBorders>
              <w:top w:val="nil"/>
              <w:left w:val="nil"/>
              <w:bottom w:val="nil"/>
              <w:right w:val="nil"/>
            </w:tcBorders>
            <w:shd w:val="clear" w:color="auto" w:fill="auto"/>
            <w:noWrap/>
            <w:vAlign w:val="center"/>
            <w:hideMark/>
          </w:tcPr>
          <w:p w14:paraId="7054EF7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0.051</w:t>
            </w:r>
          </w:p>
        </w:tc>
        <w:tc>
          <w:tcPr>
            <w:tcW w:w="0" w:type="auto"/>
            <w:tcBorders>
              <w:top w:val="nil"/>
              <w:left w:val="nil"/>
              <w:bottom w:val="nil"/>
              <w:right w:val="nil"/>
            </w:tcBorders>
            <w:shd w:val="clear" w:color="auto" w:fill="auto"/>
            <w:noWrap/>
            <w:vAlign w:val="center"/>
            <w:hideMark/>
          </w:tcPr>
          <w:p w14:paraId="0574545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365A58CA" w14:textId="77777777" w:rsidTr="00BE5CF2">
        <w:trPr>
          <w:trHeight w:val="300"/>
        </w:trPr>
        <w:tc>
          <w:tcPr>
            <w:tcW w:w="0" w:type="auto"/>
            <w:tcBorders>
              <w:top w:val="nil"/>
              <w:left w:val="nil"/>
              <w:bottom w:val="nil"/>
              <w:right w:val="nil"/>
            </w:tcBorders>
            <w:shd w:val="clear" w:color="auto" w:fill="auto"/>
            <w:noWrap/>
            <w:vAlign w:val="center"/>
            <w:hideMark/>
          </w:tcPr>
          <w:p w14:paraId="01CA801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w:t>
            </w:r>
          </w:p>
        </w:tc>
        <w:tc>
          <w:tcPr>
            <w:tcW w:w="0" w:type="auto"/>
            <w:tcBorders>
              <w:top w:val="nil"/>
              <w:left w:val="nil"/>
              <w:bottom w:val="nil"/>
              <w:right w:val="nil"/>
            </w:tcBorders>
            <w:shd w:val="clear" w:color="auto" w:fill="auto"/>
            <w:noWrap/>
            <w:vAlign w:val="center"/>
            <w:hideMark/>
          </w:tcPr>
          <w:p w14:paraId="50A058C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w:t>
            </w:r>
          </w:p>
        </w:tc>
        <w:tc>
          <w:tcPr>
            <w:tcW w:w="0" w:type="auto"/>
            <w:tcBorders>
              <w:top w:val="nil"/>
              <w:left w:val="nil"/>
              <w:bottom w:val="nil"/>
              <w:right w:val="nil"/>
            </w:tcBorders>
            <w:shd w:val="clear" w:color="auto" w:fill="auto"/>
            <w:noWrap/>
            <w:vAlign w:val="center"/>
            <w:hideMark/>
          </w:tcPr>
          <w:p w14:paraId="327BB30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HLA-DRB1</w:t>
            </w:r>
          </w:p>
        </w:tc>
        <w:tc>
          <w:tcPr>
            <w:tcW w:w="0" w:type="auto"/>
            <w:tcBorders>
              <w:top w:val="nil"/>
              <w:left w:val="nil"/>
              <w:bottom w:val="nil"/>
              <w:right w:val="nil"/>
            </w:tcBorders>
            <w:shd w:val="clear" w:color="auto" w:fill="auto"/>
            <w:noWrap/>
            <w:vAlign w:val="bottom"/>
            <w:hideMark/>
          </w:tcPr>
          <w:p w14:paraId="4E8EE18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A6E489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rs9269853</w:t>
            </w:r>
          </w:p>
        </w:tc>
        <w:tc>
          <w:tcPr>
            <w:tcW w:w="0" w:type="auto"/>
            <w:tcBorders>
              <w:top w:val="nil"/>
              <w:left w:val="nil"/>
              <w:bottom w:val="nil"/>
              <w:right w:val="nil"/>
            </w:tcBorders>
            <w:shd w:val="clear" w:color="auto" w:fill="auto"/>
            <w:noWrap/>
            <w:vAlign w:val="center"/>
            <w:hideMark/>
          </w:tcPr>
          <w:p w14:paraId="53E489B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2.66E-08</w:t>
            </w:r>
          </w:p>
        </w:tc>
        <w:tc>
          <w:tcPr>
            <w:tcW w:w="0" w:type="auto"/>
            <w:tcBorders>
              <w:top w:val="nil"/>
              <w:left w:val="nil"/>
              <w:bottom w:val="nil"/>
              <w:right w:val="nil"/>
            </w:tcBorders>
            <w:shd w:val="clear" w:color="auto" w:fill="auto"/>
            <w:noWrap/>
            <w:vAlign w:val="bottom"/>
            <w:hideMark/>
          </w:tcPr>
          <w:p w14:paraId="018369A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2977F18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rs6931277</w:t>
            </w:r>
          </w:p>
        </w:tc>
        <w:tc>
          <w:tcPr>
            <w:tcW w:w="0" w:type="auto"/>
            <w:tcBorders>
              <w:top w:val="nil"/>
              <w:left w:val="nil"/>
              <w:bottom w:val="nil"/>
              <w:right w:val="nil"/>
            </w:tcBorders>
            <w:shd w:val="clear" w:color="auto" w:fill="auto"/>
            <w:noWrap/>
            <w:vAlign w:val="center"/>
            <w:hideMark/>
          </w:tcPr>
          <w:p w14:paraId="797A5A3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1.78E-07</w:t>
            </w:r>
          </w:p>
        </w:tc>
        <w:tc>
          <w:tcPr>
            <w:tcW w:w="0" w:type="auto"/>
            <w:tcBorders>
              <w:top w:val="nil"/>
              <w:left w:val="nil"/>
              <w:bottom w:val="nil"/>
              <w:right w:val="nil"/>
            </w:tcBorders>
            <w:shd w:val="clear" w:color="auto" w:fill="auto"/>
            <w:noWrap/>
            <w:vAlign w:val="bottom"/>
            <w:hideMark/>
          </w:tcPr>
          <w:p w14:paraId="65E37A2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62D1488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rs6931277</w:t>
            </w:r>
          </w:p>
        </w:tc>
        <w:tc>
          <w:tcPr>
            <w:tcW w:w="0" w:type="auto"/>
            <w:tcBorders>
              <w:top w:val="nil"/>
              <w:left w:val="nil"/>
              <w:bottom w:val="nil"/>
              <w:right w:val="nil"/>
            </w:tcBorders>
            <w:shd w:val="clear" w:color="auto" w:fill="auto"/>
            <w:noWrap/>
            <w:vAlign w:val="center"/>
            <w:hideMark/>
          </w:tcPr>
          <w:p w14:paraId="11D895F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32583357</w:t>
            </w:r>
          </w:p>
        </w:tc>
        <w:tc>
          <w:tcPr>
            <w:tcW w:w="0" w:type="auto"/>
            <w:tcBorders>
              <w:top w:val="nil"/>
              <w:left w:val="nil"/>
              <w:bottom w:val="nil"/>
              <w:right w:val="nil"/>
            </w:tcBorders>
            <w:shd w:val="clear" w:color="auto" w:fill="auto"/>
            <w:noWrap/>
            <w:vAlign w:val="center"/>
            <w:hideMark/>
          </w:tcPr>
          <w:p w14:paraId="3CFE420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0137045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36AD7D1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0.153</w:t>
            </w:r>
          </w:p>
        </w:tc>
        <w:tc>
          <w:tcPr>
            <w:tcW w:w="0" w:type="auto"/>
            <w:tcBorders>
              <w:top w:val="nil"/>
              <w:left w:val="nil"/>
              <w:bottom w:val="nil"/>
              <w:right w:val="nil"/>
            </w:tcBorders>
            <w:shd w:val="clear" w:color="auto" w:fill="auto"/>
            <w:noWrap/>
            <w:vAlign w:val="center"/>
            <w:hideMark/>
          </w:tcPr>
          <w:p w14:paraId="38A53AF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-6.49</w:t>
            </w:r>
          </w:p>
        </w:tc>
        <w:tc>
          <w:tcPr>
            <w:tcW w:w="0" w:type="auto"/>
            <w:tcBorders>
              <w:top w:val="nil"/>
              <w:left w:val="nil"/>
              <w:bottom w:val="nil"/>
              <w:right w:val="nil"/>
            </w:tcBorders>
            <w:shd w:val="clear" w:color="auto" w:fill="auto"/>
            <w:noWrap/>
            <w:vAlign w:val="center"/>
            <w:hideMark/>
          </w:tcPr>
          <w:p w14:paraId="35D3157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8.41E-11</w:t>
            </w:r>
          </w:p>
        </w:tc>
        <w:tc>
          <w:tcPr>
            <w:tcW w:w="0" w:type="auto"/>
            <w:tcBorders>
              <w:top w:val="nil"/>
              <w:left w:val="nil"/>
              <w:bottom w:val="nil"/>
              <w:right w:val="nil"/>
            </w:tcBorders>
            <w:shd w:val="clear" w:color="auto" w:fill="auto"/>
            <w:noWrap/>
            <w:vAlign w:val="center"/>
            <w:hideMark/>
          </w:tcPr>
          <w:p w14:paraId="7DEADE2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705F0A56" w14:textId="77777777" w:rsidTr="00BE5CF2">
        <w:trPr>
          <w:trHeight w:val="300"/>
        </w:trPr>
        <w:tc>
          <w:tcPr>
            <w:tcW w:w="0" w:type="auto"/>
            <w:tcBorders>
              <w:top w:val="nil"/>
              <w:left w:val="nil"/>
              <w:bottom w:val="nil"/>
              <w:right w:val="nil"/>
            </w:tcBorders>
            <w:shd w:val="clear" w:color="auto" w:fill="auto"/>
            <w:noWrap/>
            <w:vAlign w:val="center"/>
            <w:hideMark/>
          </w:tcPr>
          <w:p w14:paraId="430CFB5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w:t>
            </w:r>
          </w:p>
        </w:tc>
        <w:tc>
          <w:tcPr>
            <w:tcW w:w="0" w:type="auto"/>
            <w:tcBorders>
              <w:top w:val="nil"/>
              <w:left w:val="nil"/>
              <w:bottom w:val="nil"/>
              <w:right w:val="nil"/>
            </w:tcBorders>
            <w:shd w:val="clear" w:color="auto" w:fill="auto"/>
            <w:noWrap/>
            <w:vAlign w:val="center"/>
            <w:hideMark/>
          </w:tcPr>
          <w:p w14:paraId="6413677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w:t>
            </w:r>
          </w:p>
        </w:tc>
        <w:tc>
          <w:tcPr>
            <w:tcW w:w="0" w:type="auto"/>
            <w:tcBorders>
              <w:top w:val="nil"/>
              <w:left w:val="nil"/>
              <w:bottom w:val="nil"/>
              <w:right w:val="nil"/>
            </w:tcBorders>
            <w:shd w:val="clear" w:color="auto" w:fill="auto"/>
            <w:noWrap/>
            <w:vAlign w:val="center"/>
            <w:hideMark/>
          </w:tcPr>
          <w:p w14:paraId="5775FE4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TREM2</w:t>
            </w:r>
          </w:p>
        </w:tc>
        <w:tc>
          <w:tcPr>
            <w:tcW w:w="0" w:type="auto"/>
            <w:tcBorders>
              <w:top w:val="nil"/>
              <w:left w:val="nil"/>
              <w:bottom w:val="nil"/>
              <w:right w:val="nil"/>
            </w:tcBorders>
            <w:shd w:val="clear" w:color="auto" w:fill="auto"/>
            <w:noWrap/>
            <w:vAlign w:val="bottom"/>
            <w:hideMark/>
          </w:tcPr>
          <w:p w14:paraId="64A9AC4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C433DF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NA</w:t>
            </w:r>
          </w:p>
        </w:tc>
        <w:tc>
          <w:tcPr>
            <w:tcW w:w="0" w:type="auto"/>
            <w:tcBorders>
              <w:top w:val="nil"/>
              <w:left w:val="nil"/>
              <w:bottom w:val="nil"/>
              <w:right w:val="nil"/>
            </w:tcBorders>
            <w:shd w:val="clear" w:color="auto" w:fill="auto"/>
            <w:noWrap/>
            <w:vAlign w:val="bottom"/>
            <w:hideMark/>
          </w:tcPr>
          <w:p w14:paraId="1AAD179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7D6E635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0"/>
                <w:lang w:eastAsia="en-US"/>
              </w:rPr>
            </w:pPr>
          </w:p>
        </w:tc>
        <w:tc>
          <w:tcPr>
            <w:tcW w:w="0" w:type="auto"/>
            <w:tcBorders>
              <w:top w:val="nil"/>
              <w:left w:val="nil"/>
              <w:bottom w:val="nil"/>
              <w:right w:val="nil"/>
            </w:tcBorders>
            <w:shd w:val="clear" w:color="auto" w:fill="auto"/>
            <w:noWrap/>
            <w:vAlign w:val="bottom"/>
            <w:hideMark/>
          </w:tcPr>
          <w:p w14:paraId="0EE664B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rs187370608</w:t>
            </w:r>
          </w:p>
        </w:tc>
        <w:tc>
          <w:tcPr>
            <w:tcW w:w="0" w:type="auto"/>
            <w:tcBorders>
              <w:top w:val="nil"/>
              <w:left w:val="nil"/>
              <w:bottom w:val="nil"/>
              <w:right w:val="nil"/>
            </w:tcBorders>
            <w:shd w:val="clear" w:color="auto" w:fill="auto"/>
            <w:noWrap/>
            <w:vAlign w:val="center"/>
            <w:hideMark/>
          </w:tcPr>
          <w:p w14:paraId="37B18A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1.45E-16</w:t>
            </w:r>
          </w:p>
        </w:tc>
        <w:tc>
          <w:tcPr>
            <w:tcW w:w="0" w:type="auto"/>
            <w:tcBorders>
              <w:top w:val="nil"/>
              <w:left w:val="nil"/>
              <w:bottom w:val="nil"/>
              <w:right w:val="nil"/>
            </w:tcBorders>
            <w:shd w:val="clear" w:color="auto" w:fill="auto"/>
            <w:noWrap/>
            <w:vAlign w:val="bottom"/>
            <w:hideMark/>
          </w:tcPr>
          <w:p w14:paraId="311A62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5C4795E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rs187370608</w:t>
            </w:r>
          </w:p>
        </w:tc>
        <w:tc>
          <w:tcPr>
            <w:tcW w:w="0" w:type="auto"/>
            <w:tcBorders>
              <w:top w:val="nil"/>
              <w:left w:val="nil"/>
              <w:bottom w:val="nil"/>
              <w:right w:val="nil"/>
            </w:tcBorders>
            <w:shd w:val="clear" w:color="auto" w:fill="auto"/>
            <w:noWrap/>
            <w:vAlign w:val="center"/>
            <w:hideMark/>
          </w:tcPr>
          <w:p w14:paraId="414FAF9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40942196</w:t>
            </w:r>
          </w:p>
        </w:tc>
        <w:tc>
          <w:tcPr>
            <w:tcW w:w="0" w:type="auto"/>
            <w:tcBorders>
              <w:top w:val="nil"/>
              <w:left w:val="nil"/>
              <w:bottom w:val="nil"/>
              <w:right w:val="nil"/>
            </w:tcBorders>
            <w:shd w:val="clear" w:color="auto" w:fill="auto"/>
            <w:noWrap/>
            <w:vAlign w:val="center"/>
            <w:hideMark/>
          </w:tcPr>
          <w:p w14:paraId="290F1AE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4388DA5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742D89E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0.002</w:t>
            </w:r>
          </w:p>
        </w:tc>
        <w:tc>
          <w:tcPr>
            <w:tcW w:w="0" w:type="auto"/>
            <w:tcBorders>
              <w:top w:val="nil"/>
              <w:left w:val="nil"/>
              <w:bottom w:val="nil"/>
              <w:right w:val="nil"/>
            </w:tcBorders>
            <w:shd w:val="clear" w:color="auto" w:fill="auto"/>
            <w:noWrap/>
            <w:vAlign w:val="center"/>
            <w:hideMark/>
          </w:tcPr>
          <w:p w14:paraId="120F7F1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8.26</w:t>
            </w:r>
          </w:p>
        </w:tc>
        <w:tc>
          <w:tcPr>
            <w:tcW w:w="0" w:type="auto"/>
            <w:tcBorders>
              <w:top w:val="nil"/>
              <w:left w:val="nil"/>
              <w:bottom w:val="nil"/>
              <w:right w:val="nil"/>
            </w:tcBorders>
            <w:shd w:val="clear" w:color="auto" w:fill="auto"/>
            <w:noWrap/>
            <w:vAlign w:val="center"/>
            <w:hideMark/>
          </w:tcPr>
          <w:p w14:paraId="778C577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1.45E-16</w:t>
            </w:r>
          </w:p>
        </w:tc>
        <w:tc>
          <w:tcPr>
            <w:tcW w:w="0" w:type="auto"/>
            <w:tcBorders>
              <w:top w:val="nil"/>
              <w:left w:val="nil"/>
              <w:bottom w:val="nil"/>
              <w:right w:val="nil"/>
            </w:tcBorders>
            <w:shd w:val="clear" w:color="auto" w:fill="auto"/>
            <w:noWrap/>
            <w:vAlign w:val="center"/>
            <w:hideMark/>
          </w:tcPr>
          <w:p w14:paraId="5E0491E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0039DDE6" w14:textId="77777777" w:rsidTr="00BE5CF2">
        <w:trPr>
          <w:trHeight w:val="300"/>
        </w:trPr>
        <w:tc>
          <w:tcPr>
            <w:tcW w:w="0" w:type="auto"/>
            <w:tcBorders>
              <w:top w:val="nil"/>
              <w:left w:val="nil"/>
              <w:bottom w:val="nil"/>
              <w:right w:val="nil"/>
            </w:tcBorders>
            <w:shd w:val="clear" w:color="auto" w:fill="auto"/>
            <w:noWrap/>
            <w:vAlign w:val="center"/>
            <w:hideMark/>
          </w:tcPr>
          <w:p w14:paraId="091C6BE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9</w:t>
            </w:r>
          </w:p>
        </w:tc>
        <w:tc>
          <w:tcPr>
            <w:tcW w:w="0" w:type="auto"/>
            <w:tcBorders>
              <w:top w:val="nil"/>
              <w:left w:val="nil"/>
              <w:bottom w:val="nil"/>
              <w:right w:val="nil"/>
            </w:tcBorders>
            <w:shd w:val="clear" w:color="auto" w:fill="auto"/>
            <w:noWrap/>
            <w:vAlign w:val="center"/>
            <w:hideMark/>
          </w:tcPr>
          <w:p w14:paraId="2264045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w:t>
            </w:r>
          </w:p>
        </w:tc>
        <w:tc>
          <w:tcPr>
            <w:tcW w:w="0" w:type="auto"/>
            <w:tcBorders>
              <w:top w:val="nil"/>
              <w:left w:val="nil"/>
              <w:bottom w:val="nil"/>
              <w:right w:val="nil"/>
            </w:tcBorders>
            <w:shd w:val="clear" w:color="auto" w:fill="auto"/>
            <w:noWrap/>
            <w:vAlign w:val="center"/>
            <w:hideMark/>
          </w:tcPr>
          <w:p w14:paraId="7207306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CD2AP</w:t>
            </w:r>
          </w:p>
        </w:tc>
        <w:tc>
          <w:tcPr>
            <w:tcW w:w="0" w:type="auto"/>
            <w:tcBorders>
              <w:top w:val="nil"/>
              <w:left w:val="nil"/>
              <w:bottom w:val="nil"/>
              <w:right w:val="nil"/>
            </w:tcBorders>
            <w:shd w:val="clear" w:color="auto" w:fill="auto"/>
            <w:noWrap/>
            <w:vAlign w:val="bottom"/>
            <w:hideMark/>
          </w:tcPr>
          <w:p w14:paraId="18D8E57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3E7DE6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rs9381563</w:t>
            </w:r>
          </w:p>
        </w:tc>
        <w:tc>
          <w:tcPr>
            <w:tcW w:w="0" w:type="auto"/>
            <w:tcBorders>
              <w:top w:val="nil"/>
              <w:left w:val="nil"/>
              <w:bottom w:val="nil"/>
              <w:right w:val="nil"/>
            </w:tcBorders>
            <w:shd w:val="clear" w:color="auto" w:fill="auto"/>
            <w:noWrap/>
            <w:vAlign w:val="center"/>
            <w:hideMark/>
          </w:tcPr>
          <w:p w14:paraId="014CA70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5.35E-09</w:t>
            </w:r>
          </w:p>
        </w:tc>
        <w:tc>
          <w:tcPr>
            <w:tcW w:w="0" w:type="auto"/>
            <w:tcBorders>
              <w:top w:val="nil"/>
              <w:left w:val="nil"/>
              <w:bottom w:val="nil"/>
              <w:right w:val="nil"/>
            </w:tcBorders>
            <w:shd w:val="clear" w:color="auto" w:fill="auto"/>
            <w:noWrap/>
            <w:vAlign w:val="bottom"/>
            <w:hideMark/>
          </w:tcPr>
          <w:p w14:paraId="74B1AB6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5F09C77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rs9381563</w:t>
            </w:r>
          </w:p>
        </w:tc>
        <w:tc>
          <w:tcPr>
            <w:tcW w:w="0" w:type="auto"/>
            <w:tcBorders>
              <w:top w:val="nil"/>
              <w:left w:val="nil"/>
              <w:bottom w:val="nil"/>
              <w:right w:val="nil"/>
            </w:tcBorders>
            <w:shd w:val="clear" w:color="auto" w:fill="auto"/>
            <w:noWrap/>
            <w:vAlign w:val="center"/>
            <w:hideMark/>
          </w:tcPr>
          <w:p w14:paraId="153704D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8.10E-06</w:t>
            </w:r>
          </w:p>
        </w:tc>
        <w:tc>
          <w:tcPr>
            <w:tcW w:w="0" w:type="auto"/>
            <w:tcBorders>
              <w:top w:val="nil"/>
              <w:left w:val="nil"/>
              <w:bottom w:val="nil"/>
              <w:right w:val="nil"/>
            </w:tcBorders>
            <w:shd w:val="clear" w:color="auto" w:fill="auto"/>
            <w:noWrap/>
            <w:vAlign w:val="bottom"/>
            <w:hideMark/>
          </w:tcPr>
          <w:p w14:paraId="7AC089C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4773B9C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rs9381563</w:t>
            </w:r>
          </w:p>
        </w:tc>
        <w:tc>
          <w:tcPr>
            <w:tcW w:w="0" w:type="auto"/>
            <w:tcBorders>
              <w:top w:val="nil"/>
              <w:left w:val="nil"/>
              <w:bottom w:val="nil"/>
              <w:right w:val="nil"/>
            </w:tcBorders>
            <w:shd w:val="clear" w:color="auto" w:fill="auto"/>
            <w:noWrap/>
            <w:vAlign w:val="center"/>
            <w:hideMark/>
          </w:tcPr>
          <w:p w14:paraId="3DAA7FE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47432637</w:t>
            </w:r>
          </w:p>
        </w:tc>
        <w:tc>
          <w:tcPr>
            <w:tcW w:w="0" w:type="auto"/>
            <w:tcBorders>
              <w:top w:val="nil"/>
              <w:left w:val="nil"/>
              <w:bottom w:val="nil"/>
              <w:right w:val="nil"/>
            </w:tcBorders>
            <w:shd w:val="clear" w:color="auto" w:fill="auto"/>
            <w:noWrap/>
            <w:vAlign w:val="center"/>
            <w:hideMark/>
          </w:tcPr>
          <w:p w14:paraId="50F88EE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6A8E847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787D8A1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0.355</w:t>
            </w:r>
          </w:p>
        </w:tc>
        <w:tc>
          <w:tcPr>
            <w:tcW w:w="0" w:type="auto"/>
            <w:tcBorders>
              <w:top w:val="nil"/>
              <w:left w:val="nil"/>
              <w:bottom w:val="nil"/>
              <w:right w:val="nil"/>
            </w:tcBorders>
            <w:shd w:val="clear" w:color="auto" w:fill="auto"/>
            <w:noWrap/>
            <w:vAlign w:val="center"/>
            <w:hideMark/>
          </w:tcPr>
          <w:p w14:paraId="0326CC8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6.33</w:t>
            </w:r>
          </w:p>
        </w:tc>
        <w:tc>
          <w:tcPr>
            <w:tcW w:w="0" w:type="auto"/>
            <w:tcBorders>
              <w:top w:val="nil"/>
              <w:left w:val="nil"/>
              <w:bottom w:val="nil"/>
              <w:right w:val="nil"/>
            </w:tcBorders>
            <w:shd w:val="clear" w:color="auto" w:fill="auto"/>
            <w:noWrap/>
            <w:vAlign w:val="center"/>
            <w:hideMark/>
          </w:tcPr>
          <w:p w14:paraId="02801D0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2.52E-10</w:t>
            </w:r>
          </w:p>
        </w:tc>
        <w:tc>
          <w:tcPr>
            <w:tcW w:w="0" w:type="auto"/>
            <w:tcBorders>
              <w:top w:val="nil"/>
              <w:left w:val="nil"/>
              <w:bottom w:val="nil"/>
              <w:right w:val="nil"/>
            </w:tcBorders>
            <w:shd w:val="clear" w:color="auto" w:fill="auto"/>
            <w:noWrap/>
            <w:vAlign w:val="center"/>
            <w:hideMark/>
          </w:tcPr>
          <w:p w14:paraId="07E53BF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594A41B8" w14:textId="77777777" w:rsidTr="00BE5CF2">
        <w:trPr>
          <w:trHeight w:val="300"/>
        </w:trPr>
        <w:tc>
          <w:tcPr>
            <w:tcW w:w="0" w:type="auto"/>
            <w:tcBorders>
              <w:top w:val="nil"/>
              <w:left w:val="nil"/>
              <w:bottom w:val="nil"/>
              <w:right w:val="nil"/>
            </w:tcBorders>
            <w:shd w:val="clear" w:color="auto" w:fill="auto"/>
            <w:noWrap/>
            <w:vAlign w:val="center"/>
            <w:hideMark/>
          </w:tcPr>
          <w:p w14:paraId="47027FB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10</w:t>
            </w:r>
          </w:p>
        </w:tc>
        <w:tc>
          <w:tcPr>
            <w:tcW w:w="0" w:type="auto"/>
            <w:tcBorders>
              <w:top w:val="nil"/>
              <w:left w:val="nil"/>
              <w:bottom w:val="nil"/>
              <w:right w:val="nil"/>
            </w:tcBorders>
            <w:shd w:val="clear" w:color="auto" w:fill="auto"/>
            <w:noWrap/>
            <w:vAlign w:val="center"/>
            <w:hideMark/>
          </w:tcPr>
          <w:p w14:paraId="45EB4C5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w:t>
            </w:r>
          </w:p>
        </w:tc>
        <w:tc>
          <w:tcPr>
            <w:tcW w:w="0" w:type="auto"/>
            <w:tcBorders>
              <w:top w:val="nil"/>
              <w:left w:val="nil"/>
              <w:bottom w:val="nil"/>
              <w:right w:val="nil"/>
            </w:tcBorders>
            <w:shd w:val="clear" w:color="auto" w:fill="auto"/>
            <w:noWrap/>
            <w:vAlign w:val="center"/>
            <w:hideMark/>
          </w:tcPr>
          <w:p w14:paraId="6EDDBEF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ZCWPW1</w:t>
            </w:r>
          </w:p>
        </w:tc>
        <w:tc>
          <w:tcPr>
            <w:tcW w:w="0" w:type="auto"/>
            <w:tcBorders>
              <w:top w:val="nil"/>
              <w:left w:val="nil"/>
              <w:bottom w:val="nil"/>
              <w:right w:val="nil"/>
            </w:tcBorders>
            <w:shd w:val="clear" w:color="auto" w:fill="auto"/>
            <w:noWrap/>
            <w:vAlign w:val="bottom"/>
            <w:hideMark/>
          </w:tcPr>
          <w:p w14:paraId="4BF2E2A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3FED855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rs1859788</w:t>
            </w:r>
          </w:p>
        </w:tc>
        <w:tc>
          <w:tcPr>
            <w:tcW w:w="0" w:type="auto"/>
            <w:tcBorders>
              <w:top w:val="nil"/>
              <w:left w:val="nil"/>
              <w:bottom w:val="nil"/>
              <w:right w:val="nil"/>
            </w:tcBorders>
            <w:shd w:val="clear" w:color="auto" w:fill="auto"/>
            <w:noWrap/>
            <w:vAlign w:val="center"/>
            <w:hideMark/>
          </w:tcPr>
          <w:p w14:paraId="1620692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6.05E-09</w:t>
            </w:r>
          </w:p>
        </w:tc>
        <w:tc>
          <w:tcPr>
            <w:tcW w:w="0" w:type="auto"/>
            <w:tcBorders>
              <w:top w:val="nil"/>
              <w:left w:val="nil"/>
              <w:bottom w:val="nil"/>
              <w:right w:val="nil"/>
            </w:tcBorders>
            <w:shd w:val="clear" w:color="auto" w:fill="auto"/>
            <w:noWrap/>
            <w:vAlign w:val="bottom"/>
            <w:hideMark/>
          </w:tcPr>
          <w:p w14:paraId="746F49F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6C74B30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rs7384878</w:t>
            </w:r>
          </w:p>
        </w:tc>
        <w:tc>
          <w:tcPr>
            <w:tcW w:w="0" w:type="auto"/>
            <w:tcBorders>
              <w:top w:val="nil"/>
              <w:left w:val="nil"/>
              <w:bottom w:val="nil"/>
              <w:right w:val="nil"/>
            </w:tcBorders>
            <w:shd w:val="clear" w:color="auto" w:fill="auto"/>
            <w:noWrap/>
            <w:vAlign w:val="center"/>
            <w:hideMark/>
          </w:tcPr>
          <w:p w14:paraId="54045BB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2.38E-10</w:t>
            </w:r>
          </w:p>
        </w:tc>
        <w:tc>
          <w:tcPr>
            <w:tcW w:w="0" w:type="auto"/>
            <w:tcBorders>
              <w:top w:val="nil"/>
              <w:left w:val="nil"/>
              <w:bottom w:val="nil"/>
              <w:right w:val="nil"/>
            </w:tcBorders>
            <w:shd w:val="clear" w:color="auto" w:fill="auto"/>
            <w:noWrap/>
            <w:vAlign w:val="bottom"/>
            <w:hideMark/>
          </w:tcPr>
          <w:p w14:paraId="463F95C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10610D3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rs1859788</w:t>
            </w:r>
          </w:p>
        </w:tc>
        <w:tc>
          <w:tcPr>
            <w:tcW w:w="0" w:type="auto"/>
            <w:tcBorders>
              <w:top w:val="nil"/>
              <w:left w:val="nil"/>
              <w:bottom w:val="nil"/>
              <w:right w:val="nil"/>
            </w:tcBorders>
            <w:shd w:val="clear" w:color="auto" w:fill="auto"/>
            <w:noWrap/>
            <w:vAlign w:val="center"/>
            <w:hideMark/>
          </w:tcPr>
          <w:p w14:paraId="7645CE3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99971834</w:t>
            </w:r>
          </w:p>
        </w:tc>
        <w:tc>
          <w:tcPr>
            <w:tcW w:w="0" w:type="auto"/>
            <w:tcBorders>
              <w:top w:val="nil"/>
              <w:left w:val="nil"/>
              <w:bottom w:val="nil"/>
              <w:right w:val="nil"/>
            </w:tcBorders>
            <w:shd w:val="clear" w:color="auto" w:fill="auto"/>
            <w:noWrap/>
            <w:vAlign w:val="center"/>
            <w:hideMark/>
          </w:tcPr>
          <w:p w14:paraId="6F05649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3CF075F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6FEAED8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0.310</w:t>
            </w:r>
          </w:p>
        </w:tc>
        <w:tc>
          <w:tcPr>
            <w:tcW w:w="0" w:type="auto"/>
            <w:tcBorders>
              <w:top w:val="nil"/>
              <w:left w:val="nil"/>
              <w:bottom w:val="nil"/>
              <w:right w:val="nil"/>
            </w:tcBorders>
            <w:shd w:val="clear" w:color="auto" w:fill="auto"/>
            <w:noWrap/>
            <w:vAlign w:val="center"/>
            <w:hideMark/>
          </w:tcPr>
          <w:p w14:paraId="22A761F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-7.93</w:t>
            </w:r>
          </w:p>
        </w:tc>
        <w:tc>
          <w:tcPr>
            <w:tcW w:w="0" w:type="auto"/>
            <w:tcBorders>
              <w:top w:val="nil"/>
              <w:left w:val="nil"/>
              <w:bottom w:val="nil"/>
              <w:right w:val="nil"/>
            </w:tcBorders>
            <w:shd w:val="clear" w:color="auto" w:fill="auto"/>
            <w:noWrap/>
            <w:vAlign w:val="center"/>
            <w:hideMark/>
          </w:tcPr>
          <w:p w14:paraId="0A65CF0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2.22E-15</w:t>
            </w:r>
          </w:p>
        </w:tc>
        <w:tc>
          <w:tcPr>
            <w:tcW w:w="0" w:type="auto"/>
            <w:tcBorders>
              <w:top w:val="nil"/>
              <w:left w:val="nil"/>
              <w:bottom w:val="nil"/>
              <w:right w:val="nil"/>
            </w:tcBorders>
            <w:shd w:val="clear" w:color="auto" w:fill="auto"/>
            <w:noWrap/>
            <w:vAlign w:val="center"/>
            <w:hideMark/>
          </w:tcPr>
          <w:p w14:paraId="7EC4A71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4C9A8F9" w14:textId="77777777" w:rsidTr="00BE5CF2">
        <w:trPr>
          <w:trHeight w:val="300"/>
        </w:trPr>
        <w:tc>
          <w:tcPr>
            <w:tcW w:w="0" w:type="auto"/>
            <w:tcBorders>
              <w:top w:val="nil"/>
              <w:left w:val="nil"/>
              <w:bottom w:val="nil"/>
              <w:right w:val="nil"/>
            </w:tcBorders>
            <w:shd w:val="clear" w:color="auto" w:fill="auto"/>
            <w:noWrap/>
            <w:vAlign w:val="center"/>
            <w:hideMark/>
          </w:tcPr>
          <w:p w14:paraId="10C8042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w:t>
            </w:r>
          </w:p>
        </w:tc>
        <w:tc>
          <w:tcPr>
            <w:tcW w:w="0" w:type="auto"/>
            <w:tcBorders>
              <w:top w:val="nil"/>
              <w:left w:val="nil"/>
              <w:bottom w:val="nil"/>
              <w:right w:val="nil"/>
            </w:tcBorders>
            <w:shd w:val="clear" w:color="auto" w:fill="auto"/>
            <w:noWrap/>
            <w:vAlign w:val="center"/>
            <w:hideMark/>
          </w:tcPr>
          <w:p w14:paraId="645399D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w:t>
            </w:r>
          </w:p>
        </w:tc>
        <w:tc>
          <w:tcPr>
            <w:tcW w:w="0" w:type="auto"/>
            <w:tcBorders>
              <w:top w:val="nil"/>
              <w:left w:val="nil"/>
              <w:bottom w:val="nil"/>
              <w:right w:val="nil"/>
            </w:tcBorders>
            <w:shd w:val="clear" w:color="auto" w:fill="auto"/>
            <w:noWrap/>
            <w:vAlign w:val="center"/>
            <w:hideMark/>
          </w:tcPr>
          <w:p w14:paraId="7640BE5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EPHA1</w:t>
            </w:r>
          </w:p>
        </w:tc>
        <w:tc>
          <w:tcPr>
            <w:tcW w:w="0" w:type="auto"/>
            <w:tcBorders>
              <w:top w:val="nil"/>
              <w:left w:val="nil"/>
              <w:bottom w:val="nil"/>
              <w:right w:val="nil"/>
            </w:tcBorders>
            <w:shd w:val="clear" w:color="auto" w:fill="auto"/>
            <w:noWrap/>
            <w:vAlign w:val="bottom"/>
            <w:hideMark/>
          </w:tcPr>
          <w:p w14:paraId="2CD3F50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A6B5E6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rs11763230</w:t>
            </w:r>
          </w:p>
        </w:tc>
        <w:tc>
          <w:tcPr>
            <w:tcW w:w="0" w:type="auto"/>
            <w:tcBorders>
              <w:top w:val="nil"/>
              <w:left w:val="nil"/>
              <w:bottom w:val="nil"/>
              <w:right w:val="nil"/>
            </w:tcBorders>
            <w:shd w:val="clear" w:color="auto" w:fill="auto"/>
            <w:noWrap/>
            <w:vAlign w:val="center"/>
            <w:hideMark/>
          </w:tcPr>
          <w:p w14:paraId="6411D8A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2.58E-11</w:t>
            </w:r>
          </w:p>
        </w:tc>
        <w:tc>
          <w:tcPr>
            <w:tcW w:w="0" w:type="auto"/>
            <w:tcBorders>
              <w:top w:val="nil"/>
              <w:left w:val="nil"/>
              <w:bottom w:val="nil"/>
              <w:right w:val="nil"/>
            </w:tcBorders>
            <w:shd w:val="clear" w:color="auto" w:fill="auto"/>
            <w:noWrap/>
            <w:vAlign w:val="bottom"/>
            <w:hideMark/>
          </w:tcPr>
          <w:p w14:paraId="1BB272B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27E69DD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rs7810606</w:t>
            </w:r>
          </w:p>
        </w:tc>
        <w:tc>
          <w:tcPr>
            <w:tcW w:w="0" w:type="auto"/>
            <w:tcBorders>
              <w:top w:val="nil"/>
              <w:left w:val="nil"/>
              <w:bottom w:val="nil"/>
              <w:right w:val="nil"/>
            </w:tcBorders>
            <w:shd w:val="clear" w:color="auto" w:fill="auto"/>
            <w:noWrap/>
            <w:vAlign w:val="center"/>
            <w:hideMark/>
          </w:tcPr>
          <w:p w14:paraId="5542C52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1.01E-06</w:t>
            </w:r>
          </w:p>
        </w:tc>
        <w:tc>
          <w:tcPr>
            <w:tcW w:w="0" w:type="auto"/>
            <w:tcBorders>
              <w:top w:val="nil"/>
              <w:left w:val="nil"/>
              <w:bottom w:val="nil"/>
              <w:right w:val="nil"/>
            </w:tcBorders>
            <w:shd w:val="clear" w:color="auto" w:fill="auto"/>
            <w:noWrap/>
            <w:vAlign w:val="bottom"/>
            <w:hideMark/>
          </w:tcPr>
          <w:p w14:paraId="7D9361C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1A1A267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rs7810606</w:t>
            </w:r>
          </w:p>
        </w:tc>
        <w:tc>
          <w:tcPr>
            <w:tcW w:w="0" w:type="auto"/>
            <w:tcBorders>
              <w:top w:val="nil"/>
              <w:left w:val="nil"/>
              <w:bottom w:val="nil"/>
              <w:right w:val="nil"/>
            </w:tcBorders>
            <w:shd w:val="clear" w:color="auto" w:fill="auto"/>
            <w:noWrap/>
            <w:vAlign w:val="center"/>
            <w:hideMark/>
          </w:tcPr>
          <w:p w14:paraId="78429F1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143108158</w:t>
            </w:r>
          </w:p>
        </w:tc>
        <w:tc>
          <w:tcPr>
            <w:tcW w:w="0" w:type="auto"/>
            <w:tcBorders>
              <w:top w:val="nil"/>
              <w:left w:val="nil"/>
              <w:bottom w:val="nil"/>
              <w:right w:val="nil"/>
            </w:tcBorders>
            <w:shd w:val="clear" w:color="auto" w:fill="auto"/>
            <w:noWrap/>
            <w:vAlign w:val="center"/>
            <w:hideMark/>
          </w:tcPr>
          <w:p w14:paraId="2EDDF28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13ACD45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685BF90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0.500</w:t>
            </w:r>
          </w:p>
        </w:tc>
        <w:tc>
          <w:tcPr>
            <w:tcW w:w="0" w:type="auto"/>
            <w:tcBorders>
              <w:top w:val="nil"/>
              <w:left w:val="nil"/>
              <w:bottom w:val="nil"/>
              <w:right w:val="nil"/>
            </w:tcBorders>
            <w:shd w:val="clear" w:color="auto" w:fill="auto"/>
            <w:noWrap/>
            <w:vAlign w:val="center"/>
            <w:hideMark/>
          </w:tcPr>
          <w:p w14:paraId="2B6C99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-6.62</w:t>
            </w:r>
          </w:p>
        </w:tc>
        <w:tc>
          <w:tcPr>
            <w:tcW w:w="0" w:type="auto"/>
            <w:tcBorders>
              <w:top w:val="nil"/>
              <w:left w:val="nil"/>
              <w:bottom w:val="nil"/>
              <w:right w:val="nil"/>
            </w:tcBorders>
            <w:shd w:val="clear" w:color="auto" w:fill="auto"/>
            <w:noWrap/>
            <w:vAlign w:val="center"/>
            <w:hideMark/>
          </w:tcPr>
          <w:p w14:paraId="00599E3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3.59E-11</w:t>
            </w:r>
          </w:p>
        </w:tc>
        <w:tc>
          <w:tcPr>
            <w:tcW w:w="0" w:type="auto"/>
            <w:tcBorders>
              <w:top w:val="nil"/>
              <w:left w:val="nil"/>
              <w:bottom w:val="nil"/>
              <w:right w:val="nil"/>
            </w:tcBorders>
            <w:shd w:val="clear" w:color="auto" w:fill="auto"/>
            <w:noWrap/>
            <w:vAlign w:val="center"/>
            <w:hideMark/>
          </w:tcPr>
          <w:p w14:paraId="0916A52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28BEB7BB" w14:textId="77777777" w:rsidTr="00BE5CF2">
        <w:trPr>
          <w:trHeight w:val="300"/>
        </w:trPr>
        <w:tc>
          <w:tcPr>
            <w:tcW w:w="0" w:type="auto"/>
            <w:tcBorders>
              <w:top w:val="nil"/>
              <w:left w:val="nil"/>
              <w:bottom w:val="nil"/>
              <w:right w:val="nil"/>
            </w:tcBorders>
            <w:shd w:val="clear" w:color="auto" w:fill="auto"/>
            <w:noWrap/>
            <w:vAlign w:val="center"/>
            <w:hideMark/>
          </w:tcPr>
          <w:p w14:paraId="0764335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12</w:t>
            </w:r>
          </w:p>
        </w:tc>
        <w:tc>
          <w:tcPr>
            <w:tcW w:w="0" w:type="auto"/>
            <w:tcBorders>
              <w:top w:val="nil"/>
              <w:left w:val="nil"/>
              <w:bottom w:val="nil"/>
              <w:right w:val="nil"/>
            </w:tcBorders>
            <w:shd w:val="clear" w:color="auto" w:fill="auto"/>
            <w:noWrap/>
            <w:vAlign w:val="center"/>
            <w:hideMark/>
          </w:tcPr>
          <w:p w14:paraId="2A12417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w:t>
            </w:r>
          </w:p>
        </w:tc>
        <w:tc>
          <w:tcPr>
            <w:tcW w:w="0" w:type="auto"/>
            <w:tcBorders>
              <w:top w:val="nil"/>
              <w:left w:val="nil"/>
              <w:bottom w:val="nil"/>
              <w:right w:val="nil"/>
            </w:tcBorders>
            <w:shd w:val="clear" w:color="auto" w:fill="auto"/>
            <w:noWrap/>
            <w:vAlign w:val="center"/>
            <w:hideMark/>
          </w:tcPr>
          <w:p w14:paraId="19660FD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CNTNAP2</w:t>
            </w:r>
          </w:p>
        </w:tc>
        <w:tc>
          <w:tcPr>
            <w:tcW w:w="0" w:type="auto"/>
            <w:tcBorders>
              <w:top w:val="nil"/>
              <w:left w:val="nil"/>
              <w:bottom w:val="nil"/>
              <w:right w:val="nil"/>
            </w:tcBorders>
            <w:shd w:val="clear" w:color="auto" w:fill="auto"/>
            <w:noWrap/>
            <w:vAlign w:val="bottom"/>
            <w:hideMark/>
          </w:tcPr>
          <w:p w14:paraId="7B7A083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139900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NA</w:t>
            </w:r>
          </w:p>
        </w:tc>
        <w:tc>
          <w:tcPr>
            <w:tcW w:w="0" w:type="auto"/>
            <w:tcBorders>
              <w:top w:val="nil"/>
              <w:left w:val="nil"/>
              <w:bottom w:val="nil"/>
              <w:right w:val="nil"/>
            </w:tcBorders>
            <w:shd w:val="clear" w:color="auto" w:fill="auto"/>
            <w:noWrap/>
            <w:vAlign w:val="bottom"/>
            <w:hideMark/>
          </w:tcPr>
          <w:p w14:paraId="6FC4E50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F92229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0"/>
                <w:lang w:eastAsia="en-US"/>
              </w:rPr>
            </w:pPr>
          </w:p>
        </w:tc>
        <w:tc>
          <w:tcPr>
            <w:tcW w:w="0" w:type="auto"/>
            <w:tcBorders>
              <w:top w:val="nil"/>
              <w:left w:val="nil"/>
              <w:bottom w:val="nil"/>
              <w:right w:val="nil"/>
            </w:tcBorders>
            <w:shd w:val="clear" w:color="auto" w:fill="auto"/>
            <w:noWrap/>
            <w:vAlign w:val="bottom"/>
            <w:hideMark/>
          </w:tcPr>
          <w:p w14:paraId="5445E2C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rs114360492</w:t>
            </w:r>
          </w:p>
        </w:tc>
        <w:tc>
          <w:tcPr>
            <w:tcW w:w="0" w:type="auto"/>
            <w:tcBorders>
              <w:top w:val="nil"/>
              <w:left w:val="nil"/>
              <w:bottom w:val="nil"/>
              <w:right w:val="nil"/>
            </w:tcBorders>
            <w:shd w:val="clear" w:color="auto" w:fill="auto"/>
            <w:noWrap/>
            <w:vAlign w:val="center"/>
            <w:hideMark/>
          </w:tcPr>
          <w:p w14:paraId="1819EA1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2.10E-09</w:t>
            </w:r>
          </w:p>
        </w:tc>
        <w:tc>
          <w:tcPr>
            <w:tcW w:w="0" w:type="auto"/>
            <w:tcBorders>
              <w:top w:val="nil"/>
              <w:left w:val="nil"/>
              <w:bottom w:val="nil"/>
              <w:right w:val="nil"/>
            </w:tcBorders>
            <w:shd w:val="clear" w:color="auto" w:fill="auto"/>
            <w:noWrap/>
            <w:vAlign w:val="bottom"/>
            <w:hideMark/>
          </w:tcPr>
          <w:p w14:paraId="353699F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0ABCC31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rs114360492</w:t>
            </w:r>
          </w:p>
        </w:tc>
        <w:tc>
          <w:tcPr>
            <w:tcW w:w="0" w:type="auto"/>
            <w:tcBorders>
              <w:top w:val="nil"/>
              <w:left w:val="nil"/>
              <w:bottom w:val="nil"/>
              <w:right w:val="nil"/>
            </w:tcBorders>
            <w:shd w:val="clear" w:color="auto" w:fill="auto"/>
            <w:noWrap/>
            <w:vAlign w:val="center"/>
            <w:hideMark/>
          </w:tcPr>
          <w:p w14:paraId="06950B9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145950029</w:t>
            </w:r>
          </w:p>
        </w:tc>
        <w:tc>
          <w:tcPr>
            <w:tcW w:w="0" w:type="auto"/>
            <w:tcBorders>
              <w:top w:val="nil"/>
              <w:left w:val="nil"/>
              <w:bottom w:val="nil"/>
              <w:right w:val="nil"/>
            </w:tcBorders>
            <w:shd w:val="clear" w:color="auto" w:fill="auto"/>
            <w:noWrap/>
            <w:vAlign w:val="center"/>
            <w:hideMark/>
          </w:tcPr>
          <w:p w14:paraId="1EEA8F9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2792CD9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45E54BB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0.000</w:t>
            </w:r>
          </w:p>
        </w:tc>
        <w:tc>
          <w:tcPr>
            <w:tcW w:w="0" w:type="auto"/>
            <w:tcBorders>
              <w:top w:val="nil"/>
              <w:left w:val="nil"/>
              <w:bottom w:val="nil"/>
              <w:right w:val="nil"/>
            </w:tcBorders>
            <w:shd w:val="clear" w:color="auto" w:fill="auto"/>
            <w:noWrap/>
            <w:vAlign w:val="center"/>
            <w:hideMark/>
          </w:tcPr>
          <w:p w14:paraId="0896274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5.99</w:t>
            </w:r>
          </w:p>
        </w:tc>
        <w:tc>
          <w:tcPr>
            <w:tcW w:w="0" w:type="auto"/>
            <w:tcBorders>
              <w:top w:val="nil"/>
              <w:left w:val="nil"/>
              <w:bottom w:val="nil"/>
              <w:right w:val="nil"/>
            </w:tcBorders>
            <w:shd w:val="clear" w:color="auto" w:fill="auto"/>
            <w:noWrap/>
            <w:vAlign w:val="center"/>
            <w:hideMark/>
          </w:tcPr>
          <w:p w14:paraId="036DEEC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2.10E-09</w:t>
            </w:r>
          </w:p>
        </w:tc>
        <w:tc>
          <w:tcPr>
            <w:tcW w:w="0" w:type="auto"/>
            <w:tcBorders>
              <w:top w:val="nil"/>
              <w:left w:val="nil"/>
              <w:bottom w:val="nil"/>
              <w:right w:val="nil"/>
            </w:tcBorders>
            <w:shd w:val="clear" w:color="auto" w:fill="auto"/>
            <w:noWrap/>
            <w:vAlign w:val="center"/>
            <w:hideMark/>
          </w:tcPr>
          <w:p w14:paraId="2B6DA77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B129832" w14:textId="77777777" w:rsidTr="00BE5CF2">
        <w:trPr>
          <w:trHeight w:val="300"/>
        </w:trPr>
        <w:tc>
          <w:tcPr>
            <w:tcW w:w="0" w:type="auto"/>
            <w:tcBorders>
              <w:top w:val="nil"/>
              <w:left w:val="nil"/>
              <w:bottom w:val="nil"/>
              <w:right w:val="nil"/>
            </w:tcBorders>
            <w:shd w:val="clear" w:color="auto" w:fill="auto"/>
            <w:noWrap/>
            <w:vAlign w:val="center"/>
            <w:hideMark/>
          </w:tcPr>
          <w:p w14:paraId="379B548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13</w:t>
            </w:r>
          </w:p>
        </w:tc>
        <w:tc>
          <w:tcPr>
            <w:tcW w:w="0" w:type="auto"/>
            <w:tcBorders>
              <w:top w:val="nil"/>
              <w:left w:val="nil"/>
              <w:bottom w:val="nil"/>
              <w:right w:val="nil"/>
            </w:tcBorders>
            <w:shd w:val="clear" w:color="auto" w:fill="auto"/>
            <w:noWrap/>
            <w:vAlign w:val="center"/>
            <w:hideMark/>
          </w:tcPr>
          <w:p w14:paraId="5D079A5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w:t>
            </w:r>
          </w:p>
        </w:tc>
        <w:tc>
          <w:tcPr>
            <w:tcW w:w="0" w:type="auto"/>
            <w:tcBorders>
              <w:top w:val="nil"/>
              <w:left w:val="nil"/>
              <w:bottom w:val="nil"/>
              <w:right w:val="nil"/>
            </w:tcBorders>
            <w:shd w:val="clear" w:color="auto" w:fill="auto"/>
            <w:noWrap/>
            <w:vAlign w:val="center"/>
            <w:hideMark/>
          </w:tcPr>
          <w:p w14:paraId="07B8AB6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CLU/PTK2B</w:t>
            </w:r>
          </w:p>
        </w:tc>
        <w:tc>
          <w:tcPr>
            <w:tcW w:w="0" w:type="auto"/>
            <w:tcBorders>
              <w:top w:val="nil"/>
              <w:left w:val="nil"/>
              <w:bottom w:val="nil"/>
              <w:right w:val="nil"/>
            </w:tcBorders>
            <w:shd w:val="clear" w:color="auto" w:fill="auto"/>
            <w:noWrap/>
            <w:vAlign w:val="bottom"/>
            <w:hideMark/>
          </w:tcPr>
          <w:p w14:paraId="5294B0A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2D4940B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rs4236673</w:t>
            </w:r>
          </w:p>
        </w:tc>
        <w:tc>
          <w:tcPr>
            <w:tcW w:w="0" w:type="auto"/>
            <w:tcBorders>
              <w:top w:val="nil"/>
              <w:left w:val="nil"/>
              <w:bottom w:val="nil"/>
              <w:right w:val="nil"/>
            </w:tcBorders>
            <w:shd w:val="clear" w:color="auto" w:fill="auto"/>
            <w:noWrap/>
            <w:vAlign w:val="center"/>
            <w:hideMark/>
          </w:tcPr>
          <w:p w14:paraId="6E44B51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6.36E-20</w:t>
            </w:r>
          </w:p>
        </w:tc>
        <w:tc>
          <w:tcPr>
            <w:tcW w:w="0" w:type="auto"/>
            <w:tcBorders>
              <w:top w:val="nil"/>
              <w:left w:val="nil"/>
              <w:bottom w:val="nil"/>
              <w:right w:val="nil"/>
            </w:tcBorders>
            <w:shd w:val="clear" w:color="auto" w:fill="auto"/>
            <w:noWrap/>
            <w:vAlign w:val="bottom"/>
            <w:hideMark/>
          </w:tcPr>
          <w:p w14:paraId="5CE378C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1D9CA92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rs1532278</w:t>
            </w:r>
          </w:p>
        </w:tc>
        <w:tc>
          <w:tcPr>
            <w:tcW w:w="0" w:type="auto"/>
            <w:tcBorders>
              <w:top w:val="nil"/>
              <w:left w:val="nil"/>
              <w:bottom w:val="nil"/>
              <w:right w:val="nil"/>
            </w:tcBorders>
            <w:shd w:val="clear" w:color="auto" w:fill="auto"/>
            <w:noWrap/>
            <w:vAlign w:val="center"/>
            <w:hideMark/>
          </w:tcPr>
          <w:p w14:paraId="1E13297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7.45E-09</w:t>
            </w:r>
          </w:p>
        </w:tc>
        <w:tc>
          <w:tcPr>
            <w:tcW w:w="0" w:type="auto"/>
            <w:tcBorders>
              <w:top w:val="nil"/>
              <w:left w:val="nil"/>
              <w:bottom w:val="nil"/>
              <w:right w:val="nil"/>
            </w:tcBorders>
            <w:shd w:val="clear" w:color="auto" w:fill="auto"/>
            <w:noWrap/>
            <w:vAlign w:val="bottom"/>
            <w:hideMark/>
          </w:tcPr>
          <w:p w14:paraId="602ABFA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63083CF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rs4236673</w:t>
            </w:r>
          </w:p>
        </w:tc>
        <w:tc>
          <w:tcPr>
            <w:tcW w:w="0" w:type="auto"/>
            <w:tcBorders>
              <w:top w:val="nil"/>
              <w:left w:val="nil"/>
              <w:bottom w:val="nil"/>
              <w:right w:val="nil"/>
            </w:tcBorders>
            <w:shd w:val="clear" w:color="auto" w:fill="auto"/>
            <w:noWrap/>
            <w:vAlign w:val="center"/>
            <w:hideMark/>
          </w:tcPr>
          <w:p w14:paraId="4E16D55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27464929</w:t>
            </w:r>
          </w:p>
        </w:tc>
        <w:tc>
          <w:tcPr>
            <w:tcW w:w="0" w:type="auto"/>
            <w:tcBorders>
              <w:top w:val="nil"/>
              <w:left w:val="nil"/>
              <w:bottom w:val="nil"/>
              <w:right w:val="nil"/>
            </w:tcBorders>
            <w:shd w:val="clear" w:color="auto" w:fill="auto"/>
            <w:noWrap/>
            <w:vAlign w:val="center"/>
            <w:hideMark/>
          </w:tcPr>
          <w:p w14:paraId="5D0485F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1194102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783C5D3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0.391</w:t>
            </w:r>
          </w:p>
        </w:tc>
        <w:tc>
          <w:tcPr>
            <w:tcW w:w="0" w:type="auto"/>
            <w:tcBorders>
              <w:top w:val="nil"/>
              <w:left w:val="nil"/>
              <w:bottom w:val="nil"/>
              <w:right w:val="nil"/>
            </w:tcBorders>
            <w:shd w:val="clear" w:color="auto" w:fill="auto"/>
            <w:noWrap/>
            <w:vAlign w:val="center"/>
            <w:hideMark/>
          </w:tcPr>
          <w:p w14:paraId="3ED0F7E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-8.98</w:t>
            </w:r>
          </w:p>
        </w:tc>
        <w:tc>
          <w:tcPr>
            <w:tcW w:w="0" w:type="auto"/>
            <w:tcBorders>
              <w:top w:val="nil"/>
              <w:left w:val="nil"/>
              <w:bottom w:val="nil"/>
              <w:right w:val="nil"/>
            </w:tcBorders>
            <w:shd w:val="clear" w:color="auto" w:fill="auto"/>
            <w:noWrap/>
            <w:vAlign w:val="center"/>
            <w:hideMark/>
          </w:tcPr>
          <w:p w14:paraId="71C3023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2.61E-19</w:t>
            </w:r>
          </w:p>
        </w:tc>
        <w:tc>
          <w:tcPr>
            <w:tcW w:w="0" w:type="auto"/>
            <w:tcBorders>
              <w:top w:val="nil"/>
              <w:left w:val="nil"/>
              <w:bottom w:val="nil"/>
              <w:right w:val="nil"/>
            </w:tcBorders>
            <w:shd w:val="clear" w:color="auto" w:fill="auto"/>
            <w:noWrap/>
            <w:vAlign w:val="center"/>
            <w:hideMark/>
          </w:tcPr>
          <w:p w14:paraId="613861F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0220EDBA" w14:textId="77777777" w:rsidTr="00BE5CF2">
        <w:trPr>
          <w:trHeight w:val="300"/>
        </w:trPr>
        <w:tc>
          <w:tcPr>
            <w:tcW w:w="0" w:type="auto"/>
            <w:tcBorders>
              <w:top w:val="nil"/>
              <w:left w:val="nil"/>
              <w:bottom w:val="nil"/>
              <w:right w:val="nil"/>
            </w:tcBorders>
            <w:shd w:val="clear" w:color="auto" w:fill="auto"/>
            <w:noWrap/>
            <w:vAlign w:val="center"/>
            <w:hideMark/>
          </w:tcPr>
          <w:p w14:paraId="236585B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14</w:t>
            </w:r>
          </w:p>
        </w:tc>
        <w:tc>
          <w:tcPr>
            <w:tcW w:w="0" w:type="auto"/>
            <w:tcBorders>
              <w:top w:val="nil"/>
              <w:left w:val="nil"/>
              <w:bottom w:val="nil"/>
              <w:right w:val="nil"/>
            </w:tcBorders>
            <w:shd w:val="clear" w:color="auto" w:fill="auto"/>
            <w:noWrap/>
            <w:vAlign w:val="center"/>
            <w:hideMark/>
          </w:tcPr>
          <w:p w14:paraId="08C879C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10</w:t>
            </w:r>
          </w:p>
        </w:tc>
        <w:tc>
          <w:tcPr>
            <w:tcW w:w="0" w:type="auto"/>
            <w:tcBorders>
              <w:top w:val="nil"/>
              <w:left w:val="nil"/>
              <w:bottom w:val="nil"/>
              <w:right w:val="nil"/>
            </w:tcBorders>
            <w:shd w:val="clear" w:color="auto" w:fill="auto"/>
            <w:noWrap/>
            <w:vAlign w:val="center"/>
            <w:hideMark/>
          </w:tcPr>
          <w:p w14:paraId="0DF3AFA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ECHDC3</w:t>
            </w:r>
          </w:p>
        </w:tc>
        <w:tc>
          <w:tcPr>
            <w:tcW w:w="0" w:type="auto"/>
            <w:tcBorders>
              <w:top w:val="nil"/>
              <w:left w:val="nil"/>
              <w:bottom w:val="nil"/>
              <w:right w:val="nil"/>
            </w:tcBorders>
            <w:shd w:val="clear" w:color="auto" w:fill="auto"/>
            <w:noWrap/>
            <w:vAlign w:val="bottom"/>
            <w:hideMark/>
          </w:tcPr>
          <w:p w14:paraId="58A5E7D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FBC04F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rs11257242</w:t>
            </w:r>
          </w:p>
        </w:tc>
        <w:tc>
          <w:tcPr>
            <w:tcW w:w="0" w:type="auto"/>
            <w:tcBorders>
              <w:top w:val="nil"/>
              <w:left w:val="nil"/>
              <w:bottom w:val="nil"/>
              <w:right w:val="nil"/>
            </w:tcBorders>
            <w:shd w:val="clear" w:color="auto" w:fill="auto"/>
            <w:noWrap/>
            <w:vAlign w:val="center"/>
            <w:hideMark/>
          </w:tcPr>
          <w:p w14:paraId="1B1733C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2.38E-08</w:t>
            </w:r>
          </w:p>
        </w:tc>
        <w:tc>
          <w:tcPr>
            <w:tcW w:w="0" w:type="auto"/>
            <w:tcBorders>
              <w:top w:val="nil"/>
              <w:left w:val="nil"/>
              <w:bottom w:val="nil"/>
              <w:right w:val="nil"/>
            </w:tcBorders>
            <w:shd w:val="clear" w:color="auto" w:fill="auto"/>
            <w:noWrap/>
            <w:vAlign w:val="bottom"/>
            <w:hideMark/>
          </w:tcPr>
          <w:p w14:paraId="6429134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16D4A1E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rs11257238</w:t>
            </w:r>
          </w:p>
        </w:tc>
        <w:tc>
          <w:tcPr>
            <w:tcW w:w="0" w:type="auto"/>
            <w:tcBorders>
              <w:top w:val="nil"/>
              <w:left w:val="nil"/>
              <w:bottom w:val="nil"/>
              <w:right w:val="nil"/>
            </w:tcBorders>
            <w:shd w:val="clear" w:color="auto" w:fill="auto"/>
            <w:noWrap/>
            <w:vAlign w:val="center"/>
            <w:hideMark/>
          </w:tcPr>
          <w:p w14:paraId="76539CA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5.84E-05</w:t>
            </w:r>
          </w:p>
        </w:tc>
        <w:tc>
          <w:tcPr>
            <w:tcW w:w="0" w:type="auto"/>
            <w:tcBorders>
              <w:top w:val="nil"/>
              <w:left w:val="nil"/>
              <w:bottom w:val="nil"/>
              <w:right w:val="nil"/>
            </w:tcBorders>
            <w:shd w:val="clear" w:color="auto" w:fill="auto"/>
            <w:noWrap/>
            <w:vAlign w:val="bottom"/>
            <w:hideMark/>
          </w:tcPr>
          <w:p w14:paraId="00AD203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0CBA83E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rs11257238</w:t>
            </w:r>
          </w:p>
        </w:tc>
        <w:tc>
          <w:tcPr>
            <w:tcW w:w="0" w:type="auto"/>
            <w:tcBorders>
              <w:top w:val="nil"/>
              <w:left w:val="nil"/>
              <w:bottom w:val="nil"/>
              <w:right w:val="nil"/>
            </w:tcBorders>
            <w:shd w:val="clear" w:color="auto" w:fill="auto"/>
            <w:noWrap/>
            <w:vAlign w:val="center"/>
            <w:hideMark/>
          </w:tcPr>
          <w:p w14:paraId="6A63E4A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11717397</w:t>
            </w:r>
          </w:p>
        </w:tc>
        <w:tc>
          <w:tcPr>
            <w:tcW w:w="0" w:type="auto"/>
            <w:tcBorders>
              <w:top w:val="nil"/>
              <w:left w:val="nil"/>
              <w:bottom w:val="nil"/>
              <w:right w:val="nil"/>
            </w:tcBorders>
            <w:shd w:val="clear" w:color="auto" w:fill="auto"/>
            <w:noWrap/>
            <w:vAlign w:val="center"/>
            <w:hideMark/>
          </w:tcPr>
          <w:p w14:paraId="1548B46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213E873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76D6767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0.375</w:t>
            </w:r>
          </w:p>
        </w:tc>
        <w:tc>
          <w:tcPr>
            <w:tcW w:w="0" w:type="auto"/>
            <w:tcBorders>
              <w:top w:val="nil"/>
              <w:left w:val="nil"/>
              <w:bottom w:val="nil"/>
              <w:right w:val="nil"/>
            </w:tcBorders>
            <w:shd w:val="clear" w:color="auto" w:fill="auto"/>
            <w:noWrap/>
            <w:vAlign w:val="center"/>
            <w:hideMark/>
          </w:tcPr>
          <w:p w14:paraId="1C8A93A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5.69</w:t>
            </w:r>
          </w:p>
        </w:tc>
        <w:tc>
          <w:tcPr>
            <w:tcW w:w="0" w:type="auto"/>
            <w:tcBorders>
              <w:top w:val="nil"/>
              <w:left w:val="nil"/>
              <w:bottom w:val="nil"/>
              <w:right w:val="nil"/>
            </w:tcBorders>
            <w:shd w:val="clear" w:color="auto" w:fill="auto"/>
            <w:noWrap/>
            <w:vAlign w:val="center"/>
            <w:hideMark/>
          </w:tcPr>
          <w:p w14:paraId="0B4E8BE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1.26E-08</w:t>
            </w:r>
          </w:p>
        </w:tc>
        <w:tc>
          <w:tcPr>
            <w:tcW w:w="0" w:type="auto"/>
            <w:tcBorders>
              <w:top w:val="nil"/>
              <w:left w:val="nil"/>
              <w:bottom w:val="nil"/>
              <w:right w:val="nil"/>
            </w:tcBorders>
            <w:shd w:val="clear" w:color="auto" w:fill="auto"/>
            <w:noWrap/>
            <w:vAlign w:val="center"/>
            <w:hideMark/>
          </w:tcPr>
          <w:p w14:paraId="5F595BB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265DB190" w14:textId="77777777" w:rsidTr="00BE5CF2">
        <w:trPr>
          <w:trHeight w:val="300"/>
        </w:trPr>
        <w:tc>
          <w:tcPr>
            <w:tcW w:w="0" w:type="auto"/>
            <w:tcBorders>
              <w:top w:val="nil"/>
              <w:left w:val="nil"/>
              <w:bottom w:val="nil"/>
              <w:right w:val="nil"/>
            </w:tcBorders>
            <w:shd w:val="clear" w:color="auto" w:fill="auto"/>
            <w:noWrap/>
            <w:vAlign w:val="center"/>
            <w:hideMark/>
          </w:tcPr>
          <w:p w14:paraId="444CB56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15</w:t>
            </w:r>
          </w:p>
        </w:tc>
        <w:tc>
          <w:tcPr>
            <w:tcW w:w="0" w:type="auto"/>
            <w:tcBorders>
              <w:top w:val="nil"/>
              <w:left w:val="nil"/>
              <w:bottom w:val="nil"/>
              <w:right w:val="nil"/>
            </w:tcBorders>
            <w:shd w:val="clear" w:color="auto" w:fill="auto"/>
            <w:noWrap/>
            <w:vAlign w:val="center"/>
            <w:hideMark/>
          </w:tcPr>
          <w:p w14:paraId="4DD869D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w:t>
            </w:r>
          </w:p>
        </w:tc>
        <w:tc>
          <w:tcPr>
            <w:tcW w:w="0" w:type="auto"/>
            <w:tcBorders>
              <w:top w:val="nil"/>
              <w:left w:val="nil"/>
              <w:bottom w:val="nil"/>
              <w:right w:val="nil"/>
            </w:tcBorders>
            <w:shd w:val="clear" w:color="auto" w:fill="auto"/>
            <w:noWrap/>
            <w:vAlign w:val="center"/>
            <w:hideMark/>
          </w:tcPr>
          <w:p w14:paraId="026249A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MS4A6A</w:t>
            </w:r>
          </w:p>
        </w:tc>
        <w:tc>
          <w:tcPr>
            <w:tcW w:w="0" w:type="auto"/>
            <w:tcBorders>
              <w:top w:val="nil"/>
              <w:left w:val="nil"/>
              <w:bottom w:val="nil"/>
              <w:right w:val="nil"/>
            </w:tcBorders>
            <w:shd w:val="clear" w:color="auto" w:fill="auto"/>
            <w:noWrap/>
            <w:vAlign w:val="bottom"/>
            <w:hideMark/>
          </w:tcPr>
          <w:p w14:paraId="0FAF99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E9FBE0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rs7935829</w:t>
            </w:r>
          </w:p>
        </w:tc>
        <w:tc>
          <w:tcPr>
            <w:tcW w:w="0" w:type="auto"/>
            <w:tcBorders>
              <w:top w:val="nil"/>
              <w:left w:val="nil"/>
              <w:bottom w:val="nil"/>
              <w:right w:val="nil"/>
            </w:tcBorders>
            <w:shd w:val="clear" w:color="auto" w:fill="auto"/>
            <w:noWrap/>
            <w:vAlign w:val="center"/>
            <w:hideMark/>
          </w:tcPr>
          <w:p w14:paraId="314AFCA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8.21E-13</w:t>
            </w:r>
          </w:p>
        </w:tc>
        <w:tc>
          <w:tcPr>
            <w:tcW w:w="0" w:type="auto"/>
            <w:tcBorders>
              <w:top w:val="nil"/>
              <w:left w:val="nil"/>
              <w:bottom w:val="nil"/>
              <w:right w:val="nil"/>
            </w:tcBorders>
            <w:shd w:val="clear" w:color="auto" w:fill="auto"/>
            <w:noWrap/>
            <w:vAlign w:val="bottom"/>
            <w:hideMark/>
          </w:tcPr>
          <w:p w14:paraId="24CC274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470CA67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rs1582763</w:t>
            </w:r>
          </w:p>
        </w:tc>
        <w:tc>
          <w:tcPr>
            <w:tcW w:w="0" w:type="auto"/>
            <w:tcBorders>
              <w:top w:val="nil"/>
              <w:left w:val="nil"/>
              <w:bottom w:val="nil"/>
              <w:right w:val="nil"/>
            </w:tcBorders>
            <w:shd w:val="clear" w:color="auto" w:fill="auto"/>
            <w:noWrap/>
            <w:vAlign w:val="center"/>
            <w:hideMark/>
          </w:tcPr>
          <w:p w14:paraId="4B5BEA5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4.72E-09</w:t>
            </w:r>
          </w:p>
        </w:tc>
        <w:tc>
          <w:tcPr>
            <w:tcW w:w="0" w:type="auto"/>
            <w:tcBorders>
              <w:top w:val="nil"/>
              <w:left w:val="nil"/>
              <w:bottom w:val="nil"/>
              <w:right w:val="nil"/>
            </w:tcBorders>
            <w:shd w:val="clear" w:color="auto" w:fill="auto"/>
            <w:noWrap/>
            <w:vAlign w:val="bottom"/>
            <w:hideMark/>
          </w:tcPr>
          <w:p w14:paraId="203AF3A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10A185B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rs2081545</w:t>
            </w:r>
          </w:p>
        </w:tc>
        <w:tc>
          <w:tcPr>
            <w:tcW w:w="0" w:type="auto"/>
            <w:tcBorders>
              <w:top w:val="nil"/>
              <w:left w:val="nil"/>
              <w:bottom w:val="nil"/>
              <w:right w:val="nil"/>
            </w:tcBorders>
            <w:shd w:val="clear" w:color="auto" w:fill="auto"/>
            <w:noWrap/>
            <w:vAlign w:val="center"/>
            <w:hideMark/>
          </w:tcPr>
          <w:p w14:paraId="1F946F1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59958380</w:t>
            </w:r>
          </w:p>
        </w:tc>
        <w:tc>
          <w:tcPr>
            <w:tcW w:w="0" w:type="auto"/>
            <w:tcBorders>
              <w:top w:val="nil"/>
              <w:left w:val="nil"/>
              <w:bottom w:val="nil"/>
              <w:right w:val="nil"/>
            </w:tcBorders>
            <w:shd w:val="clear" w:color="auto" w:fill="auto"/>
            <w:noWrap/>
            <w:vAlign w:val="center"/>
            <w:hideMark/>
          </w:tcPr>
          <w:p w14:paraId="1C77820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2FC32B5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6D63882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0.381</w:t>
            </w:r>
          </w:p>
        </w:tc>
        <w:tc>
          <w:tcPr>
            <w:tcW w:w="0" w:type="auto"/>
            <w:tcBorders>
              <w:top w:val="nil"/>
              <w:left w:val="nil"/>
              <w:bottom w:val="nil"/>
              <w:right w:val="nil"/>
            </w:tcBorders>
            <w:shd w:val="clear" w:color="auto" w:fill="auto"/>
            <w:noWrap/>
            <w:vAlign w:val="center"/>
            <w:hideMark/>
          </w:tcPr>
          <w:p w14:paraId="1E6BBD5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-7.97</w:t>
            </w:r>
          </w:p>
        </w:tc>
        <w:tc>
          <w:tcPr>
            <w:tcW w:w="0" w:type="auto"/>
            <w:tcBorders>
              <w:top w:val="nil"/>
              <w:left w:val="nil"/>
              <w:bottom w:val="nil"/>
              <w:right w:val="nil"/>
            </w:tcBorders>
            <w:shd w:val="clear" w:color="auto" w:fill="auto"/>
            <w:noWrap/>
            <w:vAlign w:val="center"/>
            <w:hideMark/>
          </w:tcPr>
          <w:p w14:paraId="264BF68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1.55E-15</w:t>
            </w:r>
          </w:p>
        </w:tc>
        <w:tc>
          <w:tcPr>
            <w:tcW w:w="0" w:type="auto"/>
            <w:tcBorders>
              <w:top w:val="nil"/>
              <w:left w:val="nil"/>
              <w:bottom w:val="nil"/>
              <w:right w:val="nil"/>
            </w:tcBorders>
            <w:shd w:val="clear" w:color="auto" w:fill="auto"/>
            <w:noWrap/>
            <w:vAlign w:val="center"/>
            <w:hideMark/>
          </w:tcPr>
          <w:p w14:paraId="4B3E0BF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FEC2DD4" w14:textId="77777777" w:rsidTr="00BE5CF2">
        <w:trPr>
          <w:trHeight w:val="300"/>
        </w:trPr>
        <w:tc>
          <w:tcPr>
            <w:tcW w:w="0" w:type="auto"/>
            <w:tcBorders>
              <w:top w:val="nil"/>
              <w:left w:val="nil"/>
              <w:bottom w:val="nil"/>
              <w:right w:val="nil"/>
            </w:tcBorders>
            <w:shd w:val="clear" w:color="auto" w:fill="auto"/>
            <w:noWrap/>
            <w:vAlign w:val="center"/>
            <w:hideMark/>
          </w:tcPr>
          <w:p w14:paraId="7371A8F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16</w:t>
            </w:r>
          </w:p>
        </w:tc>
        <w:tc>
          <w:tcPr>
            <w:tcW w:w="0" w:type="auto"/>
            <w:tcBorders>
              <w:top w:val="nil"/>
              <w:left w:val="nil"/>
              <w:bottom w:val="nil"/>
              <w:right w:val="nil"/>
            </w:tcBorders>
            <w:shd w:val="clear" w:color="auto" w:fill="auto"/>
            <w:noWrap/>
            <w:vAlign w:val="center"/>
            <w:hideMark/>
          </w:tcPr>
          <w:p w14:paraId="6A6B184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w:t>
            </w:r>
          </w:p>
        </w:tc>
        <w:tc>
          <w:tcPr>
            <w:tcW w:w="0" w:type="auto"/>
            <w:tcBorders>
              <w:top w:val="nil"/>
              <w:left w:val="nil"/>
              <w:bottom w:val="nil"/>
              <w:right w:val="nil"/>
            </w:tcBorders>
            <w:shd w:val="clear" w:color="auto" w:fill="auto"/>
            <w:noWrap/>
            <w:vAlign w:val="center"/>
            <w:hideMark/>
          </w:tcPr>
          <w:p w14:paraId="298EC62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PICALM</w:t>
            </w:r>
          </w:p>
        </w:tc>
        <w:tc>
          <w:tcPr>
            <w:tcW w:w="0" w:type="auto"/>
            <w:tcBorders>
              <w:top w:val="nil"/>
              <w:left w:val="nil"/>
              <w:bottom w:val="nil"/>
              <w:right w:val="nil"/>
            </w:tcBorders>
            <w:shd w:val="clear" w:color="auto" w:fill="auto"/>
            <w:noWrap/>
            <w:vAlign w:val="bottom"/>
            <w:hideMark/>
          </w:tcPr>
          <w:p w14:paraId="655419F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674C5C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rs10792832</w:t>
            </w:r>
          </w:p>
        </w:tc>
        <w:tc>
          <w:tcPr>
            <w:tcW w:w="0" w:type="auto"/>
            <w:tcBorders>
              <w:top w:val="nil"/>
              <w:left w:val="nil"/>
              <w:bottom w:val="nil"/>
              <w:right w:val="nil"/>
            </w:tcBorders>
            <w:shd w:val="clear" w:color="auto" w:fill="auto"/>
            <w:noWrap/>
            <w:vAlign w:val="center"/>
            <w:hideMark/>
          </w:tcPr>
          <w:p w14:paraId="28D3AA0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1.12E-17</w:t>
            </w:r>
          </w:p>
        </w:tc>
        <w:tc>
          <w:tcPr>
            <w:tcW w:w="0" w:type="auto"/>
            <w:tcBorders>
              <w:top w:val="nil"/>
              <w:left w:val="nil"/>
              <w:bottom w:val="nil"/>
              <w:right w:val="nil"/>
            </w:tcBorders>
            <w:shd w:val="clear" w:color="auto" w:fill="auto"/>
            <w:noWrap/>
            <w:vAlign w:val="bottom"/>
            <w:hideMark/>
          </w:tcPr>
          <w:p w14:paraId="5B2F70E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460AAF3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rs3844143</w:t>
            </w:r>
          </w:p>
        </w:tc>
        <w:tc>
          <w:tcPr>
            <w:tcW w:w="0" w:type="auto"/>
            <w:tcBorders>
              <w:top w:val="nil"/>
              <w:left w:val="nil"/>
              <w:bottom w:val="nil"/>
              <w:right w:val="nil"/>
            </w:tcBorders>
            <w:shd w:val="clear" w:color="auto" w:fill="auto"/>
            <w:noWrap/>
            <w:vAlign w:val="center"/>
            <w:hideMark/>
          </w:tcPr>
          <w:p w14:paraId="22EFFF3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5.31E-11</w:t>
            </w:r>
          </w:p>
        </w:tc>
        <w:tc>
          <w:tcPr>
            <w:tcW w:w="0" w:type="auto"/>
            <w:tcBorders>
              <w:top w:val="nil"/>
              <w:left w:val="nil"/>
              <w:bottom w:val="nil"/>
              <w:right w:val="nil"/>
            </w:tcBorders>
            <w:shd w:val="clear" w:color="auto" w:fill="auto"/>
            <w:noWrap/>
            <w:vAlign w:val="bottom"/>
            <w:hideMark/>
          </w:tcPr>
          <w:p w14:paraId="6C1F741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0DB67C2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rs867611</w:t>
            </w:r>
          </w:p>
        </w:tc>
        <w:tc>
          <w:tcPr>
            <w:tcW w:w="0" w:type="auto"/>
            <w:tcBorders>
              <w:top w:val="nil"/>
              <w:left w:val="nil"/>
              <w:bottom w:val="nil"/>
              <w:right w:val="nil"/>
            </w:tcBorders>
            <w:shd w:val="clear" w:color="auto" w:fill="auto"/>
            <w:noWrap/>
            <w:vAlign w:val="center"/>
            <w:hideMark/>
          </w:tcPr>
          <w:p w14:paraId="2CC5317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85776544</w:t>
            </w:r>
          </w:p>
        </w:tc>
        <w:tc>
          <w:tcPr>
            <w:tcW w:w="0" w:type="auto"/>
            <w:tcBorders>
              <w:top w:val="nil"/>
              <w:left w:val="nil"/>
              <w:bottom w:val="nil"/>
              <w:right w:val="nil"/>
            </w:tcBorders>
            <w:shd w:val="clear" w:color="auto" w:fill="auto"/>
            <w:noWrap/>
            <w:vAlign w:val="center"/>
            <w:hideMark/>
          </w:tcPr>
          <w:p w14:paraId="2406970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2BDC3B9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3AE5C54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0.314</w:t>
            </w:r>
          </w:p>
        </w:tc>
        <w:tc>
          <w:tcPr>
            <w:tcW w:w="0" w:type="auto"/>
            <w:tcBorders>
              <w:top w:val="nil"/>
              <w:left w:val="nil"/>
              <w:bottom w:val="nil"/>
              <w:right w:val="nil"/>
            </w:tcBorders>
            <w:shd w:val="clear" w:color="auto" w:fill="auto"/>
            <w:noWrap/>
            <w:vAlign w:val="center"/>
            <w:hideMark/>
          </w:tcPr>
          <w:p w14:paraId="1BCCFC1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-8.75</w:t>
            </w:r>
          </w:p>
        </w:tc>
        <w:tc>
          <w:tcPr>
            <w:tcW w:w="0" w:type="auto"/>
            <w:tcBorders>
              <w:top w:val="nil"/>
              <w:left w:val="nil"/>
              <w:bottom w:val="nil"/>
              <w:right w:val="nil"/>
            </w:tcBorders>
            <w:shd w:val="clear" w:color="auto" w:fill="auto"/>
            <w:noWrap/>
            <w:vAlign w:val="center"/>
            <w:hideMark/>
          </w:tcPr>
          <w:p w14:paraId="21F0086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2.19E-18</w:t>
            </w:r>
          </w:p>
        </w:tc>
        <w:tc>
          <w:tcPr>
            <w:tcW w:w="0" w:type="auto"/>
            <w:tcBorders>
              <w:top w:val="nil"/>
              <w:left w:val="nil"/>
              <w:bottom w:val="nil"/>
              <w:right w:val="nil"/>
            </w:tcBorders>
            <w:shd w:val="clear" w:color="auto" w:fill="auto"/>
            <w:noWrap/>
            <w:vAlign w:val="center"/>
            <w:hideMark/>
          </w:tcPr>
          <w:p w14:paraId="107E14A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D51C8B2" w14:textId="77777777" w:rsidTr="00BE5CF2">
        <w:trPr>
          <w:trHeight w:val="300"/>
        </w:trPr>
        <w:tc>
          <w:tcPr>
            <w:tcW w:w="0" w:type="auto"/>
            <w:tcBorders>
              <w:top w:val="nil"/>
              <w:left w:val="nil"/>
              <w:bottom w:val="nil"/>
              <w:right w:val="nil"/>
            </w:tcBorders>
            <w:shd w:val="clear" w:color="auto" w:fill="auto"/>
            <w:noWrap/>
            <w:vAlign w:val="center"/>
            <w:hideMark/>
          </w:tcPr>
          <w:p w14:paraId="32A6F6F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17</w:t>
            </w:r>
          </w:p>
        </w:tc>
        <w:tc>
          <w:tcPr>
            <w:tcW w:w="0" w:type="auto"/>
            <w:tcBorders>
              <w:top w:val="nil"/>
              <w:left w:val="nil"/>
              <w:bottom w:val="nil"/>
              <w:right w:val="nil"/>
            </w:tcBorders>
            <w:shd w:val="clear" w:color="auto" w:fill="auto"/>
            <w:noWrap/>
            <w:vAlign w:val="center"/>
            <w:hideMark/>
          </w:tcPr>
          <w:p w14:paraId="4A5CDFC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11</w:t>
            </w:r>
          </w:p>
        </w:tc>
        <w:tc>
          <w:tcPr>
            <w:tcW w:w="0" w:type="auto"/>
            <w:tcBorders>
              <w:top w:val="nil"/>
              <w:left w:val="nil"/>
              <w:bottom w:val="nil"/>
              <w:right w:val="nil"/>
            </w:tcBorders>
            <w:shd w:val="clear" w:color="auto" w:fill="auto"/>
            <w:noWrap/>
            <w:vAlign w:val="center"/>
            <w:hideMark/>
          </w:tcPr>
          <w:p w14:paraId="6801E02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SORL1</w:t>
            </w:r>
          </w:p>
        </w:tc>
        <w:tc>
          <w:tcPr>
            <w:tcW w:w="0" w:type="auto"/>
            <w:tcBorders>
              <w:top w:val="nil"/>
              <w:left w:val="nil"/>
              <w:bottom w:val="nil"/>
              <w:right w:val="nil"/>
            </w:tcBorders>
            <w:shd w:val="clear" w:color="auto" w:fill="auto"/>
            <w:noWrap/>
            <w:vAlign w:val="bottom"/>
            <w:hideMark/>
          </w:tcPr>
          <w:p w14:paraId="2B00687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49B3AD1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rs11218343</w:t>
            </w:r>
          </w:p>
        </w:tc>
        <w:tc>
          <w:tcPr>
            <w:tcW w:w="0" w:type="auto"/>
            <w:tcBorders>
              <w:top w:val="nil"/>
              <w:left w:val="nil"/>
              <w:bottom w:val="nil"/>
              <w:right w:val="nil"/>
            </w:tcBorders>
            <w:shd w:val="clear" w:color="auto" w:fill="auto"/>
            <w:noWrap/>
            <w:vAlign w:val="center"/>
            <w:hideMark/>
          </w:tcPr>
          <w:p w14:paraId="0D031BE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5.57E-11</w:t>
            </w:r>
          </w:p>
        </w:tc>
        <w:tc>
          <w:tcPr>
            <w:tcW w:w="0" w:type="auto"/>
            <w:tcBorders>
              <w:top w:val="nil"/>
              <w:left w:val="nil"/>
              <w:bottom w:val="nil"/>
              <w:right w:val="nil"/>
            </w:tcBorders>
            <w:shd w:val="clear" w:color="auto" w:fill="auto"/>
            <w:noWrap/>
            <w:vAlign w:val="bottom"/>
            <w:hideMark/>
          </w:tcPr>
          <w:p w14:paraId="4B512AC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03E2FC4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rs11218343</w:t>
            </w:r>
          </w:p>
        </w:tc>
        <w:tc>
          <w:tcPr>
            <w:tcW w:w="0" w:type="auto"/>
            <w:tcBorders>
              <w:top w:val="nil"/>
              <w:left w:val="nil"/>
              <w:bottom w:val="nil"/>
              <w:right w:val="nil"/>
            </w:tcBorders>
            <w:shd w:val="clear" w:color="auto" w:fill="auto"/>
            <w:noWrap/>
            <w:vAlign w:val="center"/>
            <w:hideMark/>
          </w:tcPr>
          <w:p w14:paraId="35F5A79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2.81E-06</w:t>
            </w:r>
          </w:p>
        </w:tc>
        <w:tc>
          <w:tcPr>
            <w:tcW w:w="0" w:type="auto"/>
            <w:tcBorders>
              <w:top w:val="nil"/>
              <w:left w:val="nil"/>
              <w:bottom w:val="nil"/>
              <w:right w:val="nil"/>
            </w:tcBorders>
            <w:shd w:val="clear" w:color="auto" w:fill="auto"/>
            <w:noWrap/>
            <w:vAlign w:val="bottom"/>
            <w:hideMark/>
          </w:tcPr>
          <w:p w14:paraId="2C2ACCE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0103A89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rs11218343</w:t>
            </w:r>
          </w:p>
        </w:tc>
        <w:tc>
          <w:tcPr>
            <w:tcW w:w="0" w:type="auto"/>
            <w:tcBorders>
              <w:top w:val="nil"/>
              <w:left w:val="nil"/>
              <w:bottom w:val="nil"/>
              <w:right w:val="nil"/>
            </w:tcBorders>
            <w:shd w:val="clear" w:color="auto" w:fill="auto"/>
            <w:noWrap/>
            <w:vAlign w:val="center"/>
            <w:hideMark/>
          </w:tcPr>
          <w:p w14:paraId="0467673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121435587</w:t>
            </w:r>
          </w:p>
        </w:tc>
        <w:tc>
          <w:tcPr>
            <w:tcW w:w="0" w:type="auto"/>
            <w:tcBorders>
              <w:top w:val="nil"/>
              <w:left w:val="nil"/>
              <w:bottom w:val="nil"/>
              <w:right w:val="nil"/>
            </w:tcBorders>
            <w:shd w:val="clear" w:color="auto" w:fill="auto"/>
            <w:noWrap/>
            <w:vAlign w:val="center"/>
            <w:hideMark/>
          </w:tcPr>
          <w:p w14:paraId="0DEEC7C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1C73D24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2255ECD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0.040</w:t>
            </w:r>
          </w:p>
        </w:tc>
        <w:tc>
          <w:tcPr>
            <w:tcW w:w="0" w:type="auto"/>
            <w:tcBorders>
              <w:top w:val="nil"/>
              <w:left w:val="nil"/>
              <w:bottom w:val="nil"/>
              <w:right w:val="nil"/>
            </w:tcBorders>
            <w:shd w:val="clear" w:color="auto" w:fill="auto"/>
            <w:noWrap/>
            <w:vAlign w:val="center"/>
            <w:hideMark/>
          </w:tcPr>
          <w:p w14:paraId="556B253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-6.79</w:t>
            </w:r>
          </w:p>
        </w:tc>
        <w:tc>
          <w:tcPr>
            <w:tcW w:w="0" w:type="auto"/>
            <w:tcBorders>
              <w:top w:val="nil"/>
              <w:left w:val="nil"/>
              <w:bottom w:val="nil"/>
              <w:right w:val="nil"/>
            </w:tcBorders>
            <w:shd w:val="clear" w:color="auto" w:fill="auto"/>
            <w:noWrap/>
            <w:vAlign w:val="center"/>
            <w:hideMark/>
          </w:tcPr>
          <w:p w14:paraId="0A7F31D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1.09E-11</w:t>
            </w:r>
          </w:p>
        </w:tc>
        <w:tc>
          <w:tcPr>
            <w:tcW w:w="0" w:type="auto"/>
            <w:tcBorders>
              <w:top w:val="nil"/>
              <w:left w:val="nil"/>
              <w:bottom w:val="nil"/>
              <w:right w:val="nil"/>
            </w:tcBorders>
            <w:shd w:val="clear" w:color="auto" w:fill="auto"/>
            <w:noWrap/>
            <w:vAlign w:val="center"/>
            <w:hideMark/>
          </w:tcPr>
          <w:p w14:paraId="4CA7681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6DFEED9E" w14:textId="77777777" w:rsidTr="00BE5CF2">
        <w:trPr>
          <w:trHeight w:val="300"/>
        </w:trPr>
        <w:tc>
          <w:tcPr>
            <w:tcW w:w="0" w:type="auto"/>
            <w:tcBorders>
              <w:top w:val="nil"/>
              <w:left w:val="nil"/>
              <w:bottom w:val="nil"/>
              <w:right w:val="nil"/>
            </w:tcBorders>
            <w:shd w:val="clear" w:color="auto" w:fill="auto"/>
            <w:noWrap/>
            <w:vAlign w:val="center"/>
            <w:hideMark/>
          </w:tcPr>
          <w:p w14:paraId="558D3C4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18</w:t>
            </w:r>
          </w:p>
        </w:tc>
        <w:tc>
          <w:tcPr>
            <w:tcW w:w="0" w:type="auto"/>
            <w:tcBorders>
              <w:top w:val="nil"/>
              <w:left w:val="nil"/>
              <w:bottom w:val="nil"/>
              <w:right w:val="nil"/>
            </w:tcBorders>
            <w:shd w:val="clear" w:color="auto" w:fill="auto"/>
            <w:noWrap/>
            <w:vAlign w:val="center"/>
            <w:hideMark/>
          </w:tcPr>
          <w:p w14:paraId="264EC4B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14</w:t>
            </w:r>
          </w:p>
        </w:tc>
        <w:tc>
          <w:tcPr>
            <w:tcW w:w="0" w:type="auto"/>
            <w:tcBorders>
              <w:top w:val="nil"/>
              <w:left w:val="nil"/>
              <w:bottom w:val="nil"/>
              <w:right w:val="nil"/>
            </w:tcBorders>
            <w:shd w:val="clear" w:color="auto" w:fill="auto"/>
            <w:noWrap/>
            <w:vAlign w:val="center"/>
            <w:hideMark/>
          </w:tcPr>
          <w:p w14:paraId="36DE690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SLC24A4</w:t>
            </w:r>
          </w:p>
        </w:tc>
        <w:tc>
          <w:tcPr>
            <w:tcW w:w="0" w:type="auto"/>
            <w:tcBorders>
              <w:top w:val="nil"/>
              <w:left w:val="nil"/>
              <w:bottom w:val="nil"/>
              <w:right w:val="nil"/>
            </w:tcBorders>
            <w:shd w:val="clear" w:color="auto" w:fill="auto"/>
            <w:noWrap/>
            <w:vAlign w:val="bottom"/>
            <w:hideMark/>
          </w:tcPr>
          <w:p w14:paraId="0D70916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3287F8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rs12590654</w:t>
            </w:r>
          </w:p>
        </w:tc>
        <w:tc>
          <w:tcPr>
            <w:tcW w:w="0" w:type="auto"/>
            <w:tcBorders>
              <w:top w:val="nil"/>
              <w:left w:val="nil"/>
              <w:bottom w:val="nil"/>
              <w:right w:val="nil"/>
            </w:tcBorders>
            <w:shd w:val="clear" w:color="auto" w:fill="auto"/>
            <w:noWrap/>
            <w:vAlign w:val="center"/>
            <w:hideMark/>
          </w:tcPr>
          <w:p w14:paraId="2564D53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1.98E-08</w:t>
            </w:r>
          </w:p>
        </w:tc>
        <w:tc>
          <w:tcPr>
            <w:tcW w:w="0" w:type="auto"/>
            <w:tcBorders>
              <w:top w:val="nil"/>
              <w:left w:val="nil"/>
              <w:bottom w:val="nil"/>
              <w:right w:val="nil"/>
            </w:tcBorders>
            <w:shd w:val="clear" w:color="auto" w:fill="auto"/>
            <w:noWrap/>
            <w:vAlign w:val="bottom"/>
            <w:hideMark/>
          </w:tcPr>
          <w:p w14:paraId="28547F4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4CA316D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rs12590654</w:t>
            </w:r>
          </w:p>
        </w:tc>
        <w:tc>
          <w:tcPr>
            <w:tcW w:w="0" w:type="auto"/>
            <w:tcBorders>
              <w:top w:val="nil"/>
              <w:left w:val="nil"/>
              <w:bottom w:val="nil"/>
              <w:right w:val="nil"/>
            </w:tcBorders>
            <w:shd w:val="clear" w:color="auto" w:fill="auto"/>
            <w:noWrap/>
            <w:vAlign w:val="center"/>
            <w:hideMark/>
          </w:tcPr>
          <w:p w14:paraId="27B0065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3.70E-06</w:t>
            </w:r>
          </w:p>
        </w:tc>
        <w:tc>
          <w:tcPr>
            <w:tcW w:w="0" w:type="auto"/>
            <w:tcBorders>
              <w:top w:val="nil"/>
              <w:left w:val="nil"/>
              <w:bottom w:val="nil"/>
              <w:right w:val="nil"/>
            </w:tcBorders>
            <w:shd w:val="clear" w:color="auto" w:fill="auto"/>
            <w:noWrap/>
            <w:vAlign w:val="bottom"/>
            <w:hideMark/>
          </w:tcPr>
          <w:p w14:paraId="26F0992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772FC9E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rs12590654</w:t>
            </w:r>
          </w:p>
        </w:tc>
        <w:tc>
          <w:tcPr>
            <w:tcW w:w="0" w:type="auto"/>
            <w:tcBorders>
              <w:top w:val="nil"/>
              <w:left w:val="nil"/>
              <w:bottom w:val="nil"/>
              <w:right w:val="nil"/>
            </w:tcBorders>
            <w:shd w:val="clear" w:color="auto" w:fill="auto"/>
            <w:noWrap/>
            <w:vAlign w:val="center"/>
            <w:hideMark/>
          </w:tcPr>
          <w:p w14:paraId="7F60815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92938855</w:t>
            </w:r>
          </w:p>
        </w:tc>
        <w:tc>
          <w:tcPr>
            <w:tcW w:w="0" w:type="auto"/>
            <w:tcBorders>
              <w:top w:val="nil"/>
              <w:left w:val="nil"/>
              <w:bottom w:val="nil"/>
              <w:right w:val="nil"/>
            </w:tcBorders>
            <w:shd w:val="clear" w:color="auto" w:fill="auto"/>
            <w:noWrap/>
            <w:vAlign w:val="center"/>
            <w:hideMark/>
          </w:tcPr>
          <w:p w14:paraId="3450020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7C6AFC1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2F5602F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0.344</w:t>
            </w:r>
          </w:p>
        </w:tc>
        <w:tc>
          <w:tcPr>
            <w:tcW w:w="0" w:type="auto"/>
            <w:tcBorders>
              <w:top w:val="nil"/>
              <w:left w:val="nil"/>
              <w:bottom w:val="nil"/>
              <w:right w:val="nil"/>
            </w:tcBorders>
            <w:shd w:val="clear" w:color="auto" w:fill="auto"/>
            <w:noWrap/>
            <w:vAlign w:val="center"/>
            <w:hideMark/>
          </w:tcPr>
          <w:p w14:paraId="11BD1E2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-6.39</w:t>
            </w:r>
          </w:p>
        </w:tc>
        <w:tc>
          <w:tcPr>
            <w:tcW w:w="0" w:type="auto"/>
            <w:tcBorders>
              <w:top w:val="nil"/>
              <w:left w:val="nil"/>
              <w:bottom w:val="nil"/>
              <w:right w:val="nil"/>
            </w:tcBorders>
            <w:shd w:val="clear" w:color="auto" w:fill="auto"/>
            <w:noWrap/>
            <w:vAlign w:val="center"/>
            <w:hideMark/>
          </w:tcPr>
          <w:p w14:paraId="1F3A257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1.65E-10</w:t>
            </w:r>
          </w:p>
        </w:tc>
        <w:tc>
          <w:tcPr>
            <w:tcW w:w="0" w:type="auto"/>
            <w:tcBorders>
              <w:top w:val="nil"/>
              <w:left w:val="nil"/>
              <w:bottom w:val="nil"/>
              <w:right w:val="nil"/>
            </w:tcBorders>
            <w:shd w:val="clear" w:color="auto" w:fill="auto"/>
            <w:noWrap/>
            <w:vAlign w:val="center"/>
            <w:hideMark/>
          </w:tcPr>
          <w:p w14:paraId="14BB3C2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069773AE" w14:textId="77777777" w:rsidTr="00BE5CF2">
        <w:trPr>
          <w:trHeight w:val="300"/>
        </w:trPr>
        <w:tc>
          <w:tcPr>
            <w:tcW w:w="0" w:type="auto"/>
            <w:tcBorders>
              <w:top w:val="nil"/>
              <w:left w:val="nil"/>
              <w:bottom w:val="nil"/>
              <w:right w:val="nil"/>
            </w:tcBorders>
            <w:shd w:val="clear" w:color="auto" w:fill="auto"/>
            <w:noWrap/>
            <w:vAlign w:val="center"/>
            <w:hideMark/>
          </w:tcPr>
          <w:p w14:paraId="67EEBD9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19</w:t>
            </w:r>
          </w:p>
        </w:tc>
        <w:tc>
          <w:tcPr>
            <w:tcW w:w="0" w:type="auto"/>
            <w:tcBorders>
              <w:top w:val="nil"/>
              <w:left w:val="nil"/>
              <w:bottom w:val="nil"/>
              <w:right w:val="nil"/>
            </w:tcBorders>
            <w:shd w:val="clear" w:color="auto" w:fill="auto"/>
            <w:noWrap/>
            <w:vAlign w:val="center"/>
            <w:hideMark/>
          </w:tcPr>
          <w:p w14:paraId="4CECE33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15</w:t>
            </w:r>
          </w:p>
        </w:tc>
        <w:tc>
          <w:tcPr>
            <w:tcW w:w="0" w:type="auto"/>
            <w:tcBorders>
              <w:top w:val="nil"/>
              <w:left w:val="nil"/>
              <w:bottom w:val="nil"/>
              <w:right w:val="nil"/>
            </w:tcBorders>
            <w:shd w:val="clear" w:color="auto" w:fill="auto"/>
            <w:noWrap/>
            <w:vAlign w:val="center"/>
            <w:hideMark/>
          </w:tcPr>
          <w:p w14:paraId="36D56AC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ADAM10</w:t>
            </w:r>
          </w:p>
        </w:tc>
        <w:tc>
          <w:tcPr>
            <w:tcW w:w="0" w:type="auto"/>
            <w:tcBorders>
              <w:top w:val="nil"/>
              <w:left w:val="nil"/>
              <w:bottom w:val="nil"/>
              <w:right w:val="nil"/>
            </w:tcBorders>
            <w:shd w:val="clear" w:color="auto" w:fill="auto"/>
            <w:noWrap/>
            <w:vAlign w:val="bottom"/>
            <w:hideMark/>
          </w:tcPr>
          <w:p w14:paraId="346E3E2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0453C45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rs442495</w:t>
            </w:r>
          </w:p>
        </w:tc>
        <w:tc>
          <w:tcPr>
            <w:tcW w:w="0" w:type="auto"/>
            <w:tcBorders>
              <w:top w:val="nil"/>
              <w:left w:val="nil"/>
              <w:bottom w:val="nil"/>
              <w:right w:val="nil"/>
            </w:tcBorders>
            <w:shd w:val="clear" w:color="auto" w:fill="auto"/>
            <w:noWrap/>
            <w:vAlign w:val="center"/>
            <w:hideMark/>
          </w:tcPr>
          <w:p w14:paraId="1CA0642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3.09E-04</w:t>
            </w:r>
          </w:p>
        </w:tc>
        <w:tc>
          <w:tcPr>
            <w:tcW w:w="0" w:type="auto"/>
            <w:tcBorders>
              <w:top w:val="nil"/>
              <w:left w:val="nil"/>
              <w:bottom w:val="nil"/>
              <w:right w:val="nil"/>
            </w:tcBorders>
            <w:shd w:val="clear" w:color="auto" w:fill="auto"/>
            <w:noWrap/>
            <w:vAlign w:val="bottom"/>
            <w:hideMark/>
          </w:tcPr>
          <w:p w14:paraId="502FBD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28BAF6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rs442495</w:t>
            </w:r>
          </w:p>
        </w:tc>
        <w:tc>
          <w:tcPr>
            <w:tcW w:w="0" w:type="auto"/>
            <w:tcBorders>
              <w:top w:val="nil"/>
              <w:left w:val="nil"/>
              <w:bottom w:val="nil"/>
              <w:right w:val="nil"/>
            </w:tcBorders>
            <w:shd w:val="clear" w:color="auto" w:fill="auto"/>
            <w:noWrap/>
            <w:vAlign w:val="center"/>
            <w:hideMark/>
          </w:tcPr>
          <w:p w14:paraId="53D5907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2.65E-07</w:t>
            </w:r>
          </w:p>
        </w:tc>
        <w:tc>
          <w:tcPr>
            <w:tcW w:w="0" w:type="auto"/>
            <w:tcBorders>
              <w:top w:val="nil"/>
              <w:left w:val="nil"/>
              <w:bottom w:val="nil"/>
              <w:right w:val="nil"/>
            </w:tcBorders>
            <w:shd w:val="clear" w:color="auto" w:fill="auto"/>
            <w:noWrap/>
            <w:vAlign w:val="bottom"/>
            <w:hideMark/>
          </w:tcPr>
          <w:p w14:paraId="4313CA9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695101B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rs442495</w:t>
            </w:r>
          </w:p>
        </w:tc>
        <w:tc>
          <w:tcPr>
            <w:tcW w:w="0" w:type="auto"/>
            <w:tcBorders>
              <w:top w:val="nil"/>
              <w:left w:val="nil"/>
              <w:bottom w:val="nil"/>
              <w:right w:val="nil"/>
            </w:tcBorders>
            <w:shd w:val="clear" w:color="auto" w:fill="auto"/>
            <w:noWrap/>
            <w:vAlign w:val="center"/>
            <w:hideMark/>
          </w:tcPr>
          <w:p w14:paraId="63BC908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59022615</w:t>
            </w:r>
          </w:p>
        </w:tc>
        <w:tc>
          <w:tcPr>
            <w:tcW w:w="0" w:type="auto"/>
            <w:tcBorders>
              <w:top w:val="nil"/>
              <w:left w:val="nil"/>
              <w:bottom w:val="nil"/>
              <w:right w:val="nil"/>
            </w:tcBorders>
            <w:shd w:val="clear" w:color="auto" w:fill="auto"/>
            <w:noWrap/>
            <w:vAlign w:val="center"/>
            <w:hideMark/>
          </w:tcPr>
          <w:p w14:paraId="5401F90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6ABAE41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1ECD5E2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0.320</w:t>
            </w:r>
          </w:p>
        </w:tc>
        <w:tc>
          <w:tcPr>
            <w:tcW w:w="0" w:type="auto"/>
            <w:tcBorders>
              <w:top w:val="nil"/>
              <w:left w:val="nil"/>
              <w:bottom w:val="nil"/>
              <w:right w:val="nil"/>
            </w:tcBorders>
            <w:shd w:val="clear" w:color="auto" w:fill="auto"/>
            <w:noWrap/>
            <w:vAlign w:val="center"/>
            <w:hideMark/>
          </w:tcPr>
          <w:p w14:paraId="47A224E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-6.07</w:t>
            </w:r>
          </w:p>
        </w:tc>
        <w:tc>
          <w:tcPr>
            <w:tcW w:w="0" w:type="auto"/>
            <w:tcBorders>
              <w:top w:val="nil"/>
              <w:left w:val="nil"/>
              <w:bottom w:val="nil"/>
              <w:right w:val="nil"/>
            </w:tcBorders>
            <w:shd w:val="clear" w:color="auto" w:fill="auto"/>
            <w:noWrap/>
            <w:vAlign w:val="center"/>
            <w:hideMark/>
          </w:tcPr>
          <w:p w14:paraId="326DD1B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1.31E-09</w:t>
            </w:r>
          </w:p>
        </w:tc>
        <w:tc>
          <w:tcPr>
            <w:tcW w:w="0" w:type="auto"/>
            <w:tcBorders>
              <w:top w:val="nil"/>
              <w:left w:val="nil"/>
              <w:bottom w:val="nil"/>
              <w:right w:val="nil"/>
            </w:tcBorders>
            <w:shd w:val="clear" w:color="auto" w:fill="auto"/>
            <w:noWrap/>
            <w:vAlign w:val="center"/>
            <w:hideMark/>
          </w:tcPr>
          <w:p w14:paraId="3A13044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70FC7F1B" w14:textId="77777777" w:rsidTr="00BE5CF2">
        <w:trPr>
          <w:trHeight w:val="300"/>
        </w:trPr>
        <w:tc>
          <w:tcPr>
            <w:tcW w:w="0" w:type="auto"/>
            <w:tcBorders>
              <w:top w:val="nil"/>
              <w:left w:val="nil"/>
              <w:bottom w:val="nil"/>
              <w:right w:val="nil"/>
            </w:tcBorders>
            <w:shd w:val="clear" w:color="auto" w:fill="auto"/>
            <w:noWrap/>
            <w:vAlign w:val="center"/>
            <w:hideMark/>
          </w:tcPr>
          <w:p w14:paraId="7B3D9E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20</w:t>
            </w:r>
          </w:p>
        </w:tc>
        <w:tc>
          <w:tcPr>
            <w:tcW w:w="0" w:type="auto"/>
            <w:tcBorders>
              <w:top w:val="nil"/>
              <w:left w:val="nil"/>
              <w:bottom w:val="nil"/>
              <w:right w:val="nil"/>
            </w:tcBorders>
            <w:shd w:val="clear" w:color="auto" w:fill="auto"/>
            <w:noWrap/>
            <w:vAlign w:val="center"/>
            <w:hideMark/>
          </w:tcPr>
          <w:p w14:paraId="06068CD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15</w:t>
            </w:r>
          </w:p>
        </w:tc>
        <w:tc>
          <w:tcPr>
            <w:tcW w:w="0" w:type="auto"/>
            <w:tcBorders>
              <w:top w:val="nil"/>
              <w:left w:val="nil"/>
              <w:bottom w:val="nil"/>
              <w:right w:val="nil"/>
            </w:tcBorders>
            <w:shd w:val="clear" w:color="auto" w:fill="auto"/>
            <w:noWrap/>
            <w:vAlign w:val="center"/>
            <w:hideMark/>
          </w:tcPr>
          <w:p w14:paraId="4456DEE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APH1B</w:t>
            </w:r>
          </w:p>
        </w:tc>
        <w:tc>
          <w:tcPr>
            <w:tcW w:w="0" w:type="auto"/>
            <w:tcBorders>
              <w:top w:val="nil"/>
              <w:left w:val="nil"/>
              <w:bottom w:val="nil"/>
              <w:right w:val="nil"/>
            </w:tcBorders>
            <w:shd w:val="clear" w:color="auto" w:fill="auto"/>
            <w:noWrap/>
            <w:vAlign w:val="bottom"/>
            <w:hideMark/>
          </w:tcPr>
          <w:p w14:paraId="53B28EA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04184A4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rs117618017</w:t>
            </w:r>
          </w:p>
        </w:tc>
        <w:tc>
          <w:tcPr>
            <w:tcW w:w="0" w:type="auto"/>
            <w:tcBorders>
              <w:top w:val="nil"/>
              <w:left w:val="nil"/>
              <w:bottom w:val="nil"/>
              <w:right w:val="nil"/>
            </w:tcBorders>
            <w:shd w:val="clear" w:color="auto" w:fill="auto"/>
            <w:noWrap/>
            <w:vAlign w:val="center"/>
            <w:hideMark/>
          </w:tcPr>
          <w:p w14:paraId="32E57D6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0.022</w:t>
            </w:r>
          </w:p>
        </w:tc>
        <w:tc>
          <w:tcPr>
            <w:tcW w:w="0" w:type="auto"/>
            <w:tcBorders>
              <w:top w:val="nil"/>
              <w:left w:val="nil"/>
              <w:bottom w:val="nil"/>
              <w:right w:val="nil"/>
            </w:tcBorders>
            <w:shd w:val="clear" w:color="auto" w:fill="auto"/>
            <w:noWrap/>
            <w:vAlign w:val="bottom"/>
            <w:hideMark/>
          </w:tcPr>
          <w:p w14:paraId="290981F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CCB792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rs117618017</w:t>
            </w:r>
          </w:p>
        </w:tc>
        <w:tc>
          <w:tcPr>
            <w:tcW w:w="0" w:type="auto"/>
            <w:tcBorders>
              <w:top w:val="nil"/>
              <w:left w:val="nil"/>
              <w:bottom w:val="nil"/>
              <w:right w:val="nil"/>
            </w:tcBorders>
            <w:shd w:val="clear" w:color="auto" w:fill="auto"/>
            <w:noWrap/>
            <w:vAlign w:val="center"/>
            <w:hideMark/>
          </w:tcPr>
          <w:p w14:paraId="54F3D59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2.64E-07</w:t>
            </w:r>
          </w:p>
        </w:tc>
        <w:tc>
          <w:tcPr>
            <w:tcW w:w="0" w:type="auto"/>
            <w:tcBorders>
              <w:top w:val="nil"/>
              <w:left w:val="nil"/>
              <w:bottom w:val="nil"/>
              <w:right w:val="nil"/>
            </w:tcBorders>
            <w:shd w:val="clear" w:color="auto" w:fill="auto"/>
            <w:noWrap/>
            <w:vAlign w:val="bottom"/>
            <w:hideMark/>
          </w:tcPr>
          <w:p w14:paraId="2956B90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7F054F4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rs117618017</w:t>
            </w:r>
          </w:p>
        </w:tc>
        <w:tc>
          <w:tcPr>
            <w:tcW w:w="0" w:type="auto"/>
            <w:tcBorders>
              <w:top w:val="nil"/>
              <w:left w:val="nil"/>
              <w:bottom w:val="nil"/>
              <w:right w:val="nil"/>
            </w:tcBorders>
            <w:shd w:val="clear" w:color="auto" w:fill="auto"/>
            <w:noWrap/>
            <w:vAlign w:val="center"/>
            <w:hideMark/>
          </w:tcPr>
          <w:p w14:paraId="09C056A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63569902</w:t>
            </w:r>
          </w:p>
        </w:tc>
        <w:tc>
          <w:tcPr>
            <w:tcW w:w="0" w:type="auto"/>
            <w:tcBorders>
              <w:top w:val="nil"/>
              <w:left w:val="nil"/>
              <w:bottom w:val="nil"/>
              <w:right w:val="nil"/>
            </w:tcBorders>
            <w:shd w:val="clear" w:color="auto" w:fill="auto"/>
            <w:noWrap/>
            <w:vAlign w:val="center"/>
            <w:hideMark/>
          </w:tcPr>
          <w:p w14:paraId="32C90D2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660950E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0E71845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0.132</w:t>
            </w:r>
          </w:p>
        </w:tc>
        <w:tc>
          <w:tcPr>
            <w:tcW w:w="0" w:type="auto"/>
            <w:tcBorders>
              <w:top w:val="nil"/>
              <w:left w:val="nil"/>
              <w:bottom w:val="nil"/>
              <w:right w:val="nil"/>
            </w:tcBorders>
            <w:shd w:val="clear" w:color="auto" w:fill="auto"/>
            <w:noWrap/>
            <w:vAlign w:val="center"/>
            <w:hideMark/>
          </w:tcPr>
          <w:p w14:paraId="33EDB51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5.52</w:t>
            </w:r>
          </w:p>
        </w:tc>
        <w:tc>
          <w:tcPr>
            <w:tcW w:w="0" w:type="auto"/>
            <w:tcBorders>
              <w:top w:val="nil"/>
              <w:left w:val="nil"/>
              <w:bottom w:val="nil"/>
              <w:right w:val="nil"/>
            </w:tcBorders>
            <w:shd w:val="clear" w:color="auto" w:fill="auto"/>
            <w:noWrap/>
            <w:vAlign w:val="center"/>
            <w:hideMark/>
          </w:tcPr>
          <w:p w14:paraId="4149573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3.35E-08</w:t>
            </w:r>
          </w:p>
        </w:tc>
        <w:tc>
          <w:tcPr>
            <w:tcW w:w="0" w:type="auto"/>
            <w:tcBorders>
              <w:top w:val="nil"/>
              <w:left w:val="nil"/>
              <w:bottom w:val="nil"/>
              <w:right w:val="nil"/>
            </w:tcBorders>
            <w:shd w:val="clear" w:color="auto" w:fill="auto"/>
            <w:noWrap/>
            <w:vAlign w:val="center"/>
            <w:hideMark/>
          </w:tcPr>
          <w:p w14:paraId="35A4091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654EEAED" w14:textId="77777777" w:rsidTr="00BE5CF2">
        <w:trPr>
          <w:trHeight w:val="300"/>
        </w:trPr>
        <w:tc>
          <w:tcPr>
            <w:tcW w:w="0" w:type="auto"/>
            <w:tcBorders>
              <w:top w:val="nil"/>
              <w:left w:val="nil"/>
              <w:bottom w:val="nil"/>
              <w:right w:val="nil"/>
            </w:tcBorders>
            <w:shd w:val="clear" w:color="auto" w:fill="auto"/>
            <w:noWrap/>
            <w:vAlign w:val="center"/>
            <w:hideMark/>
          </w:tcPr>
          <w:p w14:paraId="21A515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21</w:t>
            </w:r>
          </w:p>
        </w:tc>
        <w:tc>
          <w:tcPr>
            <w:tcW w:w="0" w:type="auto"/>
            <w:tcBorders>
              <w:top w:val="nil"/>
              <w:left w:val="nil"/>
              <w:bottom w:val="nil"/>
              <w:right w:val="nil"/>
            </w:tcBorders>
            <w:shd w:val="clear" w:color="auto" w:fill="auto"/>
            <w:noWrap/>
            <w:vAlign w:val="center"/>
            <w:hideMark/>
          </w:tcPr>
          <w:p w14:paraId="5546631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16</w:t>
            </w:r>
          </w:p>
        </w:tc>
        <w:tc>
          <w:tcPr>
            <w:tcW w:w="0" w:type="auto"/>
            <w:tcBorders>
              <w:top w:val="nil"/>
              <w:left w:val="nil"/>
              <w:bottom w:val="nil"/>
              <w:right w:val="nil"/>
            </w:tcBorders>
            <w:shd w:val="clear" w:color="auto" w:fill="auto"/>
            <w:noWrap/>
            <w:vAlign w:val="center"/>
            <w:hideMark/>
          </w:tcPr>
          <w:p w14:paraId="08541BD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KAT8</w:t>
            </w:r>
          </w:p>
        </w:tc>
        <w:tc>
          <w:tcPr>
            <w:tcW w:w="0" w:type="auto"/>
            <w:tcBorders>
              <w:top w:val="nil"/>
              <w:left w:val="nil"/>
              <w:bottom w:val="nil"/>
              <w:right w:val="nil"/>
            </w:tcBorders>
            <w:shd w:val="clear" w:color="auto" w:fill="auto"/>
            <w:noWrap/>
            <w:vAlign w:val="bottom"/>
            <w:hideMark/>
          </w:tcPr>
          <w:p w14:paraId="1DBD8AB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0B80108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rs59735493</w:t>
            </w:r>
          </w:p>
        </w:tc>
        <w:tc>
          <w:tcPr>
            <w:tcW w:w="0" w:type="auto"/>
            <w:tcBorders>
              <w:top w:val="nil"/>
              <w:left w:val="nil"/>
              <w:bottom w:val="nil"/>
              <w:right w:val="nil"/>
            </w:tcBorders>
            <w:shd w:val="clear" w:color="auto" w:fill="auto"/>
            <w:noWrap/>
            <w:vAlign w:val="center"/>
            <w:hideMark/>
          </w:tcPr>
          <w:p w14:paraId="4B07212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8.25E-04</w:t>
            </w:r>
          </w:p>
        </w:tc>
        <w:tc>
          <w:tcPr>
            <w:tcW w:w="0" w:type="auto"/>
            <w:tcBorders>
              <w:top w:val="nil"/>
              <w:left w:val="nil"/>
              <w:bottom w:val="nil"/>
              <w:right w:val="nil"/>
            </w:tcBorders>
            <w:shd w:val="clear" w:color="auto" w:fill="auto"/>
            <w:noWrap/>
            <w:vAlign w:val="bottom"/>
            <w:hideMark/>
          </w:tcPr>
          <w:p w14:paraId="6B8E9BC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8FBAC6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rs59735493</w:t>
            </w:r>
          </w:p>
        </w:tc>
        <w:tc>
          <w:tcPr>
            <w:tcW w:w="0" w:type="auto"/>
            <w:tcBorders>
              <w:top w:val="nil"/>
              <w:left w:val="nil"/>
              <w:bottom w:val="nil"/>
              <w:right w:val="nil"/>
            </w:tcBorders>
            <w:shd w:val="clear" w:color="auto" w:fill="auto"/>
            <w:noWrap/>
            <w:vAlign w:val="center"/>
            <w:hideMark/>
          </w:tcPr>
          <w:p w14:paraId="4A12271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3.72E-06</w:t>
            </w:r>
          </w:p>
        </w:tc>
        <w:tc>
          <w:tcPr>
            <w:tcW w:w="0" w:type="auto"/>
            <w:tcBorders>
              <w:top w:val="nil"/>
              <w:left w:val="nil"/>
              <w:bottom w:val="nil"/>
              <w:right w:val="nil"/>
            </w:tcBorders>
            <w:shd w:val="clear" w:color="auto" w:fill="auto"/>
            <w:noWrap/>
            <w:vAlign w:val="bottom"/>
            <w:hideMark/>
          </w:tcPr>
          <w:p w14:paraId="35735DC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25E05CE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rs59735493</w:t>
            </w:r>
          </w:p>
        </w:tc>
        <w:tc>
          <w:tcPr>
            <w:tcW w:w="0" w:type="auto"/>
            <w:tcBorders>
              <w:top w:val="nil"/>
              <w:left w:val="nil"/>
              <w:bottom w:val="nil"/>
              <w:right w:val="nil"/>
            </w:tcBorders>
            <w:shd w:val="clear" w:color="auto" w:fill="auto"/>
            <w:noWrap/>
            <w:vAlign w:val="center"/>
            <w:hideMark/>
          </w:tcPr>
          <w:p w14:paraId="2B58CEB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31133100</w:t>
            </w:r>
          </w:p>
        </w:tc>
        <w:tc>
          <w:tcPr>
            <w:tcW w:w="0" w:type="auto"/>
            <w:tcBorders>
              <w:top w:val="nil"/>
              <w:left w:val="nil"/>
              <w:bottom w:val="nil"/>
              <w:right w:val="nil"/>
            </w:tcBorders>
            <w:shd w:val="clear" w:color="auto" w:fill="auto"/>
            <w:noWrap/>
            <w:vAlign w:val="center"/>
            <w:hideMark/>
          </w:tcPr>
          <w:p w14:paraId="08FE9F7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2B395E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52FB356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0.300</w:t>
            </w:r>
          </w:p>
        </w:tc>
        <w:tc>
          <w:tcPr>
            <w:tcW w:w="0" w:type="auto"/>
            <w:tcBorders>
              <w:top w:val="nil"/>
              <w:left w:val="nil"/>
              <w:bottom w:val="nil"/>
              <w:right w:val="nil"/>
            </w:tcBorders>
            <w:shd w:val="clear" w:color="auto" w:fill="auto"/>
            <w:noWrap/>
            <w:vAlign w:val="center"/>
            <w:hideMark/>
          </w:tcPr>
          <w:p w14:paraId="0A3CE76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-5.49</w:t>
            </w:r>
          </w:p>
        </w:tc>
        <w:tc>
          <w:tcPr>
            <w:tcW w:w="0" w:type="auto"/>
            <w:tcBorders>
              <w:top w:val="nil"/>
              <w:left w:val="nil"/>
              <w:bottom w:val="nil"/>
              <w:right w:val="nil"/>
            </w:tcBorders>
            <w:shd w:val="clear" w:color="auto" w:fill="auto"/>
            <w:noWrap/>
            <w:vAlign w:val="center"/>
            <w:hideMark/>
          </w:tcPr>
          <w:p w14:paraId="5D85D6E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3.98E-08</w:t>
            </w:r>
          </w:p>
        </w:tc>
        <w:tc>
          <w:tcPr>
            <w:tcW w:w="0" w:type="auto"/>
            <w:tcBorders>
              <w:top w:val="nil"/>
              <w:left w:val="nil"/>
              <w:bottom w:val="nil"/>
              <w:right w:val="nil"/>
            </w:tcBorders>
            <w:shd w:val="clear" w:color="auto" w:fill="auto"/>
            <w:noWrap/>
            <w:vAlign w:val="center"/>
            <w:hideMark/>
          </w:tcPr>
          <w:p w14:paraId="7291FAC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7E661E0" w14:textId="77777777" w:rsidTr="00BE5CF2">
        <w:trPr>
          <w:trHeight w:val="300"/>
        </w:trPr>
        <w:tc>
          <w:tcPr>
            <w:tcW w:w="0" w:type="auto"/>
            <w:tcBorders>
              <w:top w:val="nil"/>
              <w:left w:val="nil"/>
              <w:bottom w:val="nil"/>
              <w:right w:val="nil"/>
            </w:tcBorders>
            <w:shd w:val="clear" w:color="auto" w:fill="auto"/>
            <w:noWrap/>
            <w:vAlign w:val="center"/>
            <w:hideMark/>
          </w:tcPr>
          <w:p w14:paraId="1F97745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22</w:t>
            </w:r>
          </w:p>
        </w:tc>
        <w:tc>
          <w:tcPr>
            <w:tcW w:w="0" w:type="auto"/>
            <w:tcBorders>
              <w:top w:val="nil"/>
              <w:left w:val="nil"/>
              <w:bottom w:val="nil"/>
              <w:right w:val="nil"/>
            </w:tcBorders>
            <w:shd w:val="clear" w:color="auto" w:fill="auto"/>
            <w:noWrap/>
            <w:vAlign w:val="center"/>
            <w:hideMark/>
          </w:tcPr>
          <w:p w14:paraId="105628B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17</w:t>
            </w:r>
          </w:p>
        </w:tc>
        <w:tc>
          <w:tcPr>
            <w:tcW w:w="0" w:type="auto"/>
            <w:tcBorders>
              <w:top w:val="nil"/>
              <w:left w:val="nil"/>
              <w:bottom w:val="nil"/>
              <w:right w:val="nil"/>
            </w:tcBorders>
            <w:shd w:val="clear" w:color="auto" w:fill="auto"/>
            <w:noWrap/>
            <w:vAlign w:val="center"/>
            <w:hideMark/>
          </w:tcPr>
          <w:p w14:paraId="5463929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SCIMP</w:t>
            </w:r>
          </w:p>
        </w:tc>
        <w:tc>
          <w:tcPr>
            <w:tcW w:w="0" w:type="auto"/>
            <w:tcBorders>
              <w:top w:val="nil"/>
              <w:left w:val="nil"/>
              <w:bottom w:val="nil"/>
              <w:right w:val="nil"/>
            </w:tcBorders>
            <w:shd w:val="clear" w:color="auto" w:fill="auto"/>
            <w:noWrap/>
            <w:vAlign w:val="bottom"/>
            <w:hideMark/>
          </w:tcPr>
          <w:p w14:paraId="0AFAD27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368060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rs113260531</w:t>
            </w:r>
          </w:p>
        </w:tc>
        <w:tc>
          <w:tcPr>
            <w:tcW w:w="0" w:type="auto"/>
            <w:tcBorders>
              <w:top w:val="nil"/>
              <w:left w:val="nil"/>
              <w:bottom w:val="nil"/>
              <w:right w:val="nil"/>
            </w:tcBorders>
            <w:shd w:val="clear" w:color="auto" w:fill="auto"/>
            <w:noWrap/>
            <w:vAlign w:val="center"/>
            <w:hideMark/>
          </w:tcPr>
          <w:p w14:paraId="58BB1CB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3.21E-06</w:t>
            </w:r>
          </w:p>
        </w:tc>
        <w:tc>
          <w:tcPr>
            <w:tcW w:w="0" w:type="auto"/>
            <w:tcBorders>
              <w:top w:val="nil"/>
              <w:left w:val="nil"/>
              <w:bottom w:val="nil"/>
              <w:right w:val="nil"/>
            </w:tcBorders>
            <w:shd w:val="clear" w:color="auto" w:fill="auto"/>
            <w:noWrap/>
            <w:vAlign w:val="bottom"/>
            <w:hideMark/>
          </w:tcPr>
          <w:p w14:paraId="1D4A90B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09DD72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rs9916042</w:t>
            </w:r>
          </w:p>
        </w:tc>
        <w:tc>
          <w:tcPr>
            <w:tcW w:w="0" w:type="auto"/>
            <w:tcBorders>
              <w:top w:val="nil"/>
              <w:left w:val="nil"/>
              <w:bottom w:val="nil"/>
              <w:right w:val="nil"/>
            </w:tcBorders>
            <w:shd w:val="clear" w:color="auto" w:fill="auto"/>
            <w:noWrap/>
            <w:vAlign w:val="center"/>
            <w:hideMark/>
          </w:tcPr>
          <w:p w14:paraId="5254C35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4.73E-08</w:t>
            </w:r>
          </w:p>
        </w:tc>
        <w:tc>
          <w:tcPr>
            <w:tcW w:w="0" w:type="auto"/>
            <w:tcBorders>
              <w:top w:val="nil"/>
              <w:left w:val="nil"/>
              <w:bottom w:val="nil"/>
              <w:right w:val="nil"/>
            </w:tcBorders>
            <w:shd w:val="clear" w:color="auto" w:fill="auto"/>
            <w:noWrap/>
            <w:vAlign w:val="bottom"/>
            <w:hideMark/>
          </w:tcPr>
          <w:p w14:paraId="18D7EE2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2ED905F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rs113260531</w:t>
            </w:r>
          </w:p>
        </w:tc>
        <w:tc>
          <w:tcPr>
            <w:tcW w:w="0" w:type="auto"/>
            <w:tcBorders>
              <w:top w:val="nil"/>
              <w:left w:val="nil"/>
              <w:bottom w:val="nil"/>
              <w:right w:val="nil"/>
            </w:tcBorders>
            <w:shd w:val="clear" w:color="auto" w:fill="auto"/>
            <w:noWrap/>
            <w:vAlign w:val="center"/>
            <w:hideMark/>
          </w:tcPr>
          <w:p w14:paraId="56C5E75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5138980</w:t>
            </w:r>
          </w:p>
        </w:tc>
        <w:tc>
          <w:tcPr>
            <w:tcW w:w="0" w:type="auto"/>
            <w:tcBorders>
              <w:top w:val="nil"/>
              <w:left w:val="nil"/>
              <w:bottom w:val="nil"/>
              <w:right w:val="nil"/>
            </w:tcBorders>
            <w:shd w:val="clear" w:color="auto" w:fill="auto"/>
            <w:noWrap/>
            <w:vAlign w:val="center"/>
            <w:hideMark/>
          </w:tcPr>
          <w:p w14:paraId="0148A09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5A458C3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3921A94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0.120</w:t>
            </w:r>
          </w:p>
        </w:tc>
        <w:tc>
          <w:tcPr>
            <w:tcW w:w="0" w:type="auto"/>
            <w:tcBorders>
              <w:top w:val="nil"/>
              <w:left w:val="nil"/>
              <w:bottom w:val="nil"/>
              <w:right w:val="nil"/>
            </w:tcBorders>
            <w:shd w:val="clear" w:color="auto" w:fill="auto"/>
            <w:noWrap/>
            <w:vAlign w:val="center"/>
            <w:hideMark/>
          </w:tcPr>
          <w:p w14:paraId="5B68A33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6.12</w:t>
            </w:r>
          </w:p>
        </w:tc>
        <w:tc>
          <w:tcPr>
            <w:tcW w:w="0" w:type="auto"/>
            <w:tcBorders>
              <w:top w:val="nil"/>
              <w:left w:val="nil"/>
              <w:bottom w:val="nil"/>
              <w:right w:val="nil"/>
            </w:tcBorders>
            <w:shd w:val="clear" w:color="auto" w:fill="auto"/>
            <w:noWrap/>
            <w:vAlign w:val="center"/>
            <w:hideMark/>
          </w:tcPr>
          <w:p w14:paraId="5849A62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9.16E-10</w:t>
            </w:r>
          </w:p>
        </w:tc>
        <w:tc>
          <w:tcPr>
            <w:tcW w:w="0" w:type="auto"/>
            <w:tcBorders>
              <w:top w:val="nil"/>
              <w:left w:val="nil"/>
              <w:bottom w:val="nil"/>
              <w:right w:val="nil"/>
            </w:tcBorders>
            <w:shd w:val="clear" w:color="auto" w:fill="auto"/>
            <w:noWrap/>
            <w:vAlign w:val="center"/>
            <w:hideMark/>
          </w:tcPr>
          <w:p w14:paraId="1C78231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35905DB0" w14:textId="77777777" w:rsidTr="00BE5CF2">
        <w:trPr>
          <w:trHeight w:val="300"/>
        </w:trPr>
        <w:tc>
          <w:tcPr>
            <w:tcW w:w="0" w:type="auto"/>
            <w:tcBorders>
              <w:top w:val="nil"/>
              <w:left w:val="nil"/>
              <w:bottom w:val="nil"/>
              <w:right w:val="nil"/>
            </w:tcBorders>
            <w:shd w:val="clear" w:color="auto" w:fill="auto"/>
            <w:noWrap/>
            <w:vAlign w:val="center"/>
            <w:hideMark/>
          </w:tcPr>
          <w:p w14:paraId="6C459D4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23</w:t>
            </w:r>
          </w:p>
        </w:tc>
        <w:tc>
          <w:tcPr>
            <w:tcW w:w="0" w:type="auto"/>
            <w:tcBorders>
              <w:top w:val="nil"/>
              <w:left w:val="nil"/>
              <w:bottom w:val="nil"/>
              <w:right w:val="nil"/>
            </w:tcBorders>
            <w:shd w:val="clear" w:color="auto" w:fill="auto"/>
            <w:noWrap/>
            <w:vAlign w:val="center"/>
            <w:hideMark/>
          </w:tcPr>
          <w:p w14:paraId="45AF6A8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17</w:t>
            </w:r>
          </w:p>
        </w:tc>
        <w:tc>
          <w:tcPr>
            <w:tcW w:w="0" w:type="auto"/>
            <w:tcBorders>
              <w:top w:val="nil"/>
              <w:left w:val="nil"/>
              <w:bottom w:val="nil"/>
              <w:right w:val="nil"/>
            </w:tcBorders>
            <w:shd w:val="clear" w:color="auto" w:fill="auto"/>
            <w:noWrap/>
            <w:vAlign w:val="center"/>
            <w:hideMark/>
          </w:tcPr>
          <w:p w14:paraId="7596D70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ABI3</w:t>
            </w:r>
          </w:p>
        </w:tc>
        <w:tc>
          <w:tcPr>
            <w:tcW w:w="0" w:type="auto"/>
            <w:tcBorders>
              <w:top w:val="nil"/>
              <w:left w:val="nil"/>
              <w:bottom w:val="nil"/>
              <w:right w:val="nil"/>
            </w:tcBorders>
            <w:shd w:val="clear" w:color="auto" w:fill="auto"/>
            <w:noWrap/>
            <w:vAlign w:val="bottom"/>
            <w:hideMark/>
          </w:tcPr>
          <w:p w14:paraId="36C3BF1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0E85F0E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rs28394864</w:t>
            </w:r>
          </w:p>
        </w:tc>
        <w:tc>
          <w:tcPr>
            <w:tcW w:w="0" w:type="auto"/>
            <w:tcBorders>
              <w:top w:val="nil"/>
              <w:left w:val="nil"/>
              <w:bottom w:val="nil"/>
              <w:right w:val="nil"/>
            </w:tcBorders>
            <w:shd w:val="clear" w:color="auto" w:fill="auto"/>
            <w:noWrap/>
            <w:vAlign w:val="center"/>
            <w:hideMark/>
          </w:tcPr>
          <w:p w14:paraId="4376AB5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7.29E-05</w:t>
            </w:r>
          </w:p>
        </w:tc>
        <w:tc>
          <w:tcPr>
            <w:tcW w:w="0" w:type="auto"/>
            <w:tcBorders>
              <w:top w:val="nil"/>
              <w:left w:val="nil"/>
              <w:bottom w:val="nil"/>
              <w:right w:val="nil"/>
            </w:tcBorders>
            <w:shd w:val="clear" w:color="auto" w:fill="auto"/>
            <w:noWrap/>
            <w:vAlign w:val="bottom"/>
            <w:hideMark/>
          </w:tcPr>
          <w:p w14:paraId="3A9762D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CB7F48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rs28394864</w:t>
            </w:r>
          </w:p>
        </w:tc>
        <w:tc>
          <w:tcPr>
            <w:tcW w:w="0" w:type="auto"/>
            <w:tcBorders>
              <w:top w:val="nil"/>
              <w:left w:val="nil"/>
              <w:bottom w:val="nil"/>
              <w:right w:val="nil"/>
            </w:tcBorders>
            <w:shd w:val="clear" w:color="auto" w:fill="auto"/>
            <w:noWrap/>
            <w:vAlign w:val="center"/>
            <w:hideMark/>
          </w:tcPr>
          <w:p w14:paraId="182D974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6.80E-06</w:t>
            </w:r>
          </w:p>
        </w:tc>
        <w:tc>
          <w:tcPr>
            <w:tcW w:w="0" w:type="auto"/>
            <w:tcBorders>
              <w:top w:val="nil"/>
              <w:left w:val="nil"/>
              <w:bottom w:val="nil"/>
              <w:right w:val="nil"/>
            </w:tcBorders>
            <w:shd w:val="clear" w:color="auto" w:fill="auto"/>
            <w:noWrap/>
            <w:vAlign w:val="bottom"/>
            <w:hideMark/>
          </w:tcPr>
          <w:p w14:paraId="281107F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306A3BC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rs28394864</w:t>
            </w:r>
          </w:p>
        </w:tc>
        <w:tc>
          <w:tcPr>
            <w:tcW w:w="0" w:type="auto"/>
            <w:tcBorders>
              <w:top w:val="nil"/>
              <w:left w:val="nil"/>
              <w:bottom w:val="nil"/>
              <w:right w:val="nil"/>
            </w:tcBorders>
            <w:shd w:val="clear" w:color="auto" w:fill="auto"/>
            <w:noWrap/>
            <w:vAlign w:val="center"/>
            <w:hideMark/>
          </w:tcPr>
          <w:p w14:paraId="768541D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47450775</w:t>
            </w:r>
          </w:p>
        </w:tc>
        <w:tc>
          <w:tcPr>
            <w:tcW w:w="0" w:type="auto"/>
            <w:tcBorders>
              <w:top w:val="nil"/>
              <w:left w:val="nil"/>
              <w:bottom w:val="nil"/>
              <w:right w:val="nil"/>
            </w:tcBorders>
            <w:shd w:val="clear" w:color="auto" w:fill="auto"/>
            <w:noWrap/>
            <w:vAlign w:val="center"/>
            <w:hideMark/>
          </w:tcPr>
          <w:p w14:paraId="713B1C6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03BCC8A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7C6960B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0.473</w:t>
            </w:r>
          </w:p>
        </w:tc>
        <w:tc>
          <w:tcPr>
            <w:tcW w:w="0" w:type="auto"/>
            <w:tcBorders>
              <w:top w:val="nil"/>
              <w:left w:val="nil"/>
              <w:bottom w:val="nil"/>
              <w:right w:val="nil"/>
            </w:tcBorders>
            <w:shd w:val="clear" w:color="auto" w:fill="auto"/>
            <w:noWrap/>
            <w:vAlign w:val="center"/>
            <w:hideMark/>
          </w:tcPr>
          <w:p w14:paraId="71AF337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5.62</w:t>
            </w:r>
          </w:p>
        </w:tc>
        <w:tc>
          <w:tcPr>
            <w:tcW w:w="0" w:type="auto"/>
            <w:tcBorders>
              <w:top w:val="nil"/>
              <w:left w:val="nil"/>
              <w:bottom w:val="nil"/>
              <w:right w:val="nil"/>
            </w:tcBorders>
            <w:shd w:val="clear" w:color="auto" w:fill="auto"/>
            <w:noWrap/>
            <w:vAlign w:val="center"/>
            <w:hideMark/>
          </w:tcPr>
          <w:p w14:paraId="6956ACC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1.87E-08</w:t>
            </w:r>
          </w:p>
        </w:tc>
        <w:tc>
          <w:tcPr>
            <w:tcW w:w="0" w:type="auto"/>
            <w:tcBorders>
              <w:top w:val="nil"/>
              <w:left w:val="nil"/>
              <w:bottom w:val="nil"/>
              <w:right w:val="nil"/>
            </w:tcBorders>
            <w:shd w:val="clear" w:color="auto" w:fill="auto"/>
            <w:noWrap/>
            <w:vAlign w:val="center"/>
            <w:hideMark/>
          </w:tcPr>
          <w:p w14:paraId="3D2E556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5376F91F" w14:textId="77777777" w:rsidTr="00BE5CF2">
        <w:trPr>
          <w:trHeight w:val="300"/>
        </w:trPr>
        <w:tc>
          <w:tcPr>
            <w:tcW w:w="0" w:type="auto"/>
            <w:tcBorders>
              <w:top w:val="nil"/>
              <w:left w:val="nil"/>
              <w:bottom w:val="nil"/>
              <w:right w:val="nil"/>
            </w:tcBorders>
            <w:shd w:val="clear" w:color="auto" w:fill="auto"/>
            <w:noWrap/>
            <w:vAlign w:val="center"/>
            <w:hideMark/>
          </w:tcPr>
          <w:p w14:paraId="7E67050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c>
          <w:tcPr>
            <w:tcW w:w="0" w:type="auto"/>
            <w:tcBorders>
              <w:top w:val="nil"/>
              <w:left w:val="nil"/>
              <w:bottom w:val="nil"/>
              <w:right w:val="nil"/>
            </w:tcBorders>
            <w:shd w:val="clear" w:color="auto" w:fill="auto"/>
            <w:noWrap/>
            <w:vAlign w:val="center"/>
            <w:hideMark/>
          </w:tcPr>
          <w:p w14:paraId="51389A1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17</w:t>
            </w:r>
          </w:p>
        </w:tc>
        <w:tc>
          <w:tcPr>
            <w:tcW w:w="0" w:type="auto"/>
            <w:tcBorders>
              <w:top w:val="nil"/>
              <w:left w:val="nil"/>
              <w:bottom w:val="nil"/>
              <w:right w:val="nil"/>
            </w:tcBorders>
            <w:shd w:val="clear" w:color="auto" w:fill="auto"/>
            <w:noWrap/>
            <w:vAlign w:val="center"/>
            <w:hideMark/>
          </w:tcPr>
          <w:p w14:paraId="037C0ED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BZRAP1-AS1</w:t>
            </w:r>
          </w:p>
        </w:tc>
        <w:tc>
          <w:tcPr>
            <w:tcW w:w="0" w:type="auto"/>
            <w:tcBorders>
              <w:top w:val="nil"/>
              <w:left w:val="nil"/>
              <w:bottom w:val="nil"/>
              <w:right w:val="nil"/>
            </w:tcBorders>
            <w:shd w:val="clear" w:color="auto" w:fill="auto"/>
            <w:noWrap/>
            <w:vAlign w:val="bottom"/>
            <w:hideMark/>
          </w:tcPr>
          <w:p w14:paraId="4952279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FC4E13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rs2632516</w:t>
            </w:r>
          </w:p>
        </w:tc>
        <w:tc>
          <w:tcPr>
            <w:tcW w:w="0" w:type="auto"/>
            <w:tcBorders>
              <w:top w:val="nil"/>
              <w:left w:val="nil"/>
              <w:bottom w:val="nil"/>
              <w:right w:val="nil"/>
            </w:tcBorders>
            <w:shd w:val="clear" w:color="auto" w:fill="auto"/>
            <w:noWrap/>
            <w:vAlign w:val="center"/>
            <w:hideMark/>
          </w:tcPr>
          <w:p w14:paraId="6F01826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1.42E-09</w:t>
            </w:r>
          </w:p>
        </w:tc>
        <w:tc>
          <w:tcPr>
            <w:tcW w:w="0" w:type="auto"/>
            <w:tcBorders>
              <w:top w:val="nil"/>
              <w:left w:val="nil"/>
              <w:bottom w:val="nil"/>
              <w:right w:val="nil"/>
            </w:tcBorders>
            <w:shd w:val="clear" w:color="auto" w:fill="auto"/>
            <w:noWrap/>
            <w:vAlign w:val="bottom"/>
            <w:hideMark/>
          </w:tcPr>
          <w:p w14:paraId="27F5825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1095148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rs2632516</w:t>
            </w:r>
          </w:p>
        </w:tc>
        <w:tc>
          <w:tcPr>
            <w:tcW w:w="0" w:type="auto"/>
            <w:tcBorders>
              <w:top w:val="nil"/>
              <w:left w:val="nil"/>
              <w:bottom w:val="nil"/>
              <w:right w:val="nil"/>
            </w:tcBorders>
            <w:shd w:val="clear" w:color="auto" w:fill="auto"/>
            <w:noWrap/>
            <w:vAlign w:val="center"/>
            <w:hideMark/>
          </w:tcPr>
          <w:p w14:paraId="4240396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0.005</w:t>
            </w:r>
          </w:p>
        </w:tc>
        <w:tc>
          <w:tcPr>
            <w:tcW w:w="0" w:type="auto"/>
            <w:tcBorders>
              <w:top w:val="nil"/>
              <w:left w:val="nil"/>
              <w:bottom w:val="nil"/>
              <w:right w:val="nil"/>
            </w:tcBorders>
            <w:shd w:val="clear" w:color="auto" w:fill="auto"/>
            <w:noWrap/>
            <w:vAlign w:val="bottom"/>
            <w:hideMark/>
          </w:tcPr>
          <w:p w14:paraId="34E637F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7EFF11D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rs2632516</w:t>
            </w:r>
          </w:p>
        </w:tc>
        <w:tc>
          <w:tcPr>
            <w:tcW w:w="0" w:type="auto"/>
            <w:tcBorders>
              <w:top w:val="nil"/>
              <w:left w:val="nil"/>
              <w:bottom w:val="nil"/>
              <w:right w:val="nil"/>
            </w:tcBorders>
            <w:shd w:val="clear" w:color="auto" w:fill="auto"/>
            <w:noWrap/>
            <w:vAlign w:val="center"/>
            <w:hideMark/>
          </w:tcPr>
          <w:p w14:paraId="1A5C6E0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56409089</w:t>
            </w:r>
          </w:p>
        </w:tc>
        <w:tc>
          <w:tcPr>
            <w:tcW w:w="0" w:type="auto"/>
            <w:tcBorders>
              <w:top w:val="nil"/>
              <w:left w:val="nil"/>
              <w:bottom w:val="nil"/>
              <w:right w:val="nil"/>
            </w:tcBorders>
            <w:shd w:val="clear" w:color="auto" w:fill="auto"/>
            <w:noWrap/>
            <w:vAlign w:val="center"/>
            <w:hideMark/>
          </w:tcPr>
          <w:p w14:paraId="66F4CA7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5807461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2A18AF8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0.455</w:t>
            </w:r>
          </w:p>
        </w:tc>
        <w:tc>
          <w:tcPr>
            <w:tcW w:w="0" w:type="auto"/>
            <w:tcBorders>
              <w:top w:val="nil"/>
              <w:left w:val="nil"/>
              <w:bottom w:val="nil"/>
              <w:right w:val="nil"/>
            </w:tcBorders>
            <w:shd w:val="clear" w:color="auto" w:fill="auto"/>
            <w:noWrap/>
            <w:vAlign w:val="center"/>
            <w:hideMark/>
          </w:tcPr>
          <w:p w14:paraId="1013B43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-4.90</w:t>
            </w:r>
          </w:p>
        </w:tc>
        <w:tc>
          <w:tcPr>
            <w:tcW w:w="0" w:type="auto"/>
            <w:tcBorders>
              <w:top w:val="nil"/>
              <w:left w:val="nil"/>
              <w:bottom w:val="nil"/>
              <w:right w:val="nil"/>
            </w:tcBorders>
            <w:shd w:val="clear" w:color="auto" w:fill="auto"/>
            <w:noWrap/>
            <w:vAlign w:val="center"/>
            <w:hideMark/>
          </w:tcPr>
          <w:p w14:paraId="5EF4EB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9.66E-07</w:t>
            </w:r>
          </w:p>
        </w:tc>
        <w:tc>
          <w:tcPr>
            <w:tcW w:w="0" w:type="auto"/>
            <w:tcBorders>
              <w:top w:val="nil"/>
              <w:left w:val="nil"/>
              <w:bottom w:val="nil"/>
              <w:right w:val="nil"/>
            </w:tcBorders>
            <w:shd w:val="clear" w:color="auto" w:fill="auto"/>
            <w:noWrap/>
            <w:vAlign w:val="center"/>
            <w:hideMark/>
          </w:tcPr>
          <w:p w14:paraId="750171C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6B59F46C" w14:textId="77777777" w:rsidTr="00BE5CF2">
        <w:trPr>
          <w:trHeight w:val="300"/>
        </w:trPr>
        <w:tc>
          <w:tcPr>
            <w:tcW w:w="0" w:type="auto"/>
            <w:tcBorders>
              <w:top w:val="nil"/>
              <w:left w:val="nil"/>
              <w:bottom w:val="nil"/>
              <w:right w:val="nil"/>
            </w:tcBorders>
            <w:shd w:val="clear" w:color="auto" w:fill="auto"/>
            <w:noWrap/>
            <w:vAlign w:val="center"/>
            <w:hideMark/>
          </w:tcPr>
          <w:p w14:paraId="163FF0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lastRenderedPageBreak/>
              <w:t>--</w:t>
            </w:r>
          </w:p>
        </w:tc>
        <w:tc>
          <w:tcPr>
            <w:tcW w:w="0" w:type="auto"/>
            <w:tcBorders>
              <w:top w:val="nil"/>
              <w:left w:val="nil"/>
              <w:bottom w:val="nil"/>
              <w:right w:val="nil"/>
            </w:tcBorders>
            <w:shd w:val="clear" w:color="auto" w:fill="auto"/>
            <w:noWrap/>
            <w:vAlign w:val="center"/>
            <w:hideMark/>
          </w:tcPr>
          <w:p w14:paraId="2E00211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18</w:t>
            </w:r>
          </w:p>
        </w:tc>
        <w:tc>
          <w:tcPr>
            <w:tcW w:w="0" w:type="auto"/>
            <w:tcBorders>
              <w:top w:val="nil"/>
              <w:left w:val="nil"/>
              <w:bottom w:val="nil"/>
              <w:right w:val="nil"/>
            </w:tcBorders>
            <w:shd w:val="clear" w:color="auto" w:fill="auto"/>
            <w:noWrap/>
            <w:vAlign w:val="center"/>
            <w:hideMark/>
          </w:tcPr>
          <w:p w14:paraId="5601605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SUZ12P1</w:t>
            </w:r>
          </w:p>
        </w:tc>
        <w:tc>
          <w:tcPr>
            <w:tcW w:w="0" w:type="auto"/>
            <w:tcBorders>
              <w:top w:val="nil"/>
              <w:left w:val="nil"/>
              <w:bottom w:val="nil"/>
              <w:right w:val="nil"/>
            </w:tcBorders>
            <w:shd w:val="clear" w:color="auto" w:fill="auto"/>
            <w:noWrap/>
            <w:vAlign w:val="bottom"/>
            <w:hideMark/>
          </w:tcPr>
          <w:p w14:paraId="0DD8E6C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551A5AF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rs8093731</w:t>
            </w:r>
          </w:p>
        </w:tc>
        <w:tc>
          <w:tcPr>
            <w:tcW w:w="0" w:type="auto"/>
            <w:tcBorders>
              <w:top w:val="nil"/>
              <w:left w:val="nil"/>
              <w:bottom w:val="nil"/>
              <w:right w:val="nil"/>
            </w:tcBorders>
            <w:shd w:val="clear" w:color="auto" w:fill="auto"/>
            <w:noWrap/>
            <w:vAlign w:val="center"/>
            <w:hideMark/>
          </w:tcPr>
          <w:p w14:paraId="6F20036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4.63E-08</w:t>
            </w:r>
          </w:p>
        </w:tc>
        <w:tc>
          <w:tcPr>
            <w:tcW w:w="0" w:type="auto"/>
            <w:tcBorders>
              <w:top w:val="nil"/>
              <w:left w:val="nil"/>
              <w:bottom w:val="nil"/>
              <w:right w:val="nil"/>
            </w:tcBorders>
            <w:shd w:val="clear" w:color="auto" w:fill="auto"/>
            <w:noWrap/>
            <w:vAlign w:val="bottom"/>
            <w:hideMark/>
          </w:tcPr>
          <w:p w14:paraId="3A2E77A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23B2272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rs8093731</w:t>
            </w:r>
          </w:p>
        </w:tc>
        <w:tc>
          <w:tcPr>
            <w:tcW w:w="0" w:type="auto"/>
            <w:tcBorders>
              <w:top w:val="nil"/>
              <w:left w:val="nil"/>
              <w:bottom w:val="nil"/>
              <w:right w:val="nil"/>
            </w:tcBorders>
            <w:shd w:val="clear" w:color="auto" w:fill="auto"/>
            <w:noWrap/>
            <w:vAlign w:val="center"/>
            <w:hideMark/>
          </w:tcPr>
          <w:p w14:paraId="0494CDF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0.766</w:t>
            </w:r>
          </w:p>
        </w:tc>
        <w:tc>
          <w:tcPr>
            <w:tcW w:w="0" w:type="auto"/>
            <w:tcBorders>
              <w:top w:val="nil"/>
              <w:left w:val="nil"/>
              <w:bottom w:val="nil"/>
              <w:right w:val="nil"/>
            </w:tcBorders>
            <w:shd w:val="clear" w:color="auto" w:fill="auto"/>
            <w:noWrap/>
            <w:vAlign w:val="bottom"/>
            <w:hideMark/>
          </w:tcPr>
          <w:p w14:paraId="5BADA16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2F15696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rs8093731</w:t>
            </w:r>
          </w:p>
        </w:tc>
        <w:tc>
          <w:tcPr>
            <w:tcW w:w="0" w:type="auto"/>
            <w:tcBorders>
              <w:top w:val="nil"/>
              <w:left w:val="nil"/>
              <w:bottom w:val="nil"/>
              <w:right w:val="nil"/>
            </w:tcBorders>
            <w:shd w:val="clear" w:color="auto" w:fill="auto"/>
            <w:noWrap/>
            <w:vAlign w:val="center"/>
            <w:hideMark/>
          </w:tcPr>
          <w:p w14:paraId="637A23E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29088958</w:t>
            </w:r>
          </w:p>
        </w:tc>
        <w:tc>
          <w:tcPr>
            <w:tcW w:w="0" w:type="auto"/>
            <w:tcBorders>
              <w:top w:val="nil"/>
              <w:left w:val="nil"/>
              <w:bottom w:val="nil"/>
              <w:right w:val="nil"/>
            </w:tcBorders>
            <w:shd w:val="clear" w:color="auto" w:fill="auto"/>
            <w:noWrap/>
            <w:vAlign w:val="center"/>
            <w:hideMark/>
          </w:tcPr>
          <w:p w14:paraId="5FBF722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4E8B7FA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58AD5E6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0.010</w:t>
            </w:r>
          </w:p>
        </w:tc>
        <w:tc>
          <w:tcPr>
            <w:tcW w:w="0" w:type="auto"/>
            <w:tcBorders>
              <w:top w:val="nil"/>
              <w:left w:val="nil"/>
              <w:bottom w:val="nil"/>
              <w:right w:val="nil"/>
            </w:tcBorders>
            <w:shd w:val="clear" w:color="auto" w:fill="auto"/>
            <w:noWrap/>
            <w:vAlign w:val="center"/>
            <w:hideMark/>
          </w:tcPr>
          <w:p w14:paraId="0E0B270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-2.17</w:t>
            </w:r>
          </w:p>
        </w:tc>
        <w:tc>
          <w:tcPr>
            <w:tcW w:w="0" w:type="auto"/>
            <w:tcBorders>
              <w:top w:val="nil"/>
              <w:left w:val="nil"/>
              <w:bottom w:val="nil"/>
              <w:right w:val="nil"/>
            </w:tcBorders>
            <w:shd w:val="clear" w:color="auto" w:fill="auto"/>
            <w:noWrap/>
            <w:vAlign w:val="center"/>
            <w:hideMark/>
          </w:tcPr>
          <w:p w14:paraId="5CE5055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0.03</w:t>
            </w:r>
          </w:p>
        </w:tc>
        <w:tc>
          <w:tcPr>
            <w:tcW w:w="0" w:type="auto"/>
            <w:tcBorders>
              <w:top w:val="nil"/>
              <w:left w:val="nil"/>
              <w:bottom w:val="nil"/>
              <w:right w:val="nil"/>
            </w:tcBorders>
            <w:shd w:val="clear" w:color="auto" w:fill="auto"/>
            <w:noWrap/>
            <w:vAlign w:val="center"/>
            <w:hideMark/>
          </w:tcPr>
          <w:p w14:paraId="5909E31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37F46B0D" w14:textId="77777777" w:rsidTr="00BE5CF2">
        <w:trPr>
          <w:trHeight w:val="300"/>
        </w:trPr>
        <w:tc>
          <w:tcPr>
            <w:tcW w:w="0" w:type="auto"/>
            <w:tcBorders>
              <w:top w:val="nil"/>
              <w:left w:val="nil"/>
              <w:bottom w:val="nil"/>
              <w:right w:val="nil"/>
            </w:tcBorders>
            <w:shd w:val="clear" w:color="auto" w:fill="auto"/>
            <w:noWrap/>
            <w:vAlign w:val="center"/>
            <w:hideMark/>
          </w:tcPr>
          <w:p w14:paraId="7502B1D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24</w:t>
            </w:r>
          </w:p>
        </w:tc>
        <w:tc>
          <w:tcPr>
            <w:tcW w:w="0" w:type="auto"/>
            <w:tcBorders>
              <w:top w:val="nil"/>
              <w:left w:val="nil"/>
              <w:bottom w:val="nil"/>
              <w:right w:val="nil"/>
            </w:tcBorders>
            <w:shd w:val="clear" w:color="auto" w:fill="auto"/>
            <w:noWrap/>
            <w:vAlign w:val="center"/>
            <w:hideMark/>
          </w:tcPr>
          <w:p w14:paraId="036E7B6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18</w:t>
            </w:r>
          </w:p>
        </w:tc>
        <w:tc>
          <w:tcPr>
            <w:tcW w:w="0" w:type="auto"/>
            <w:tcBorders>
              <w:top w:val="nil"/>
              <w:left w:val="nil"/>
              <w:bottom w:val="nil"/>
              <w:right w:val="nil"/>
            </w:tcBorders>
            <w:shd w:val="clear" w:color="auto" w:fill="auto"/>
            <w:noWrap/>
            <w:vAlign w:val="center"/>
            <w:hideMark/>
          </w:tcPr>
          <w:p w14:paraId="407FD0B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ALPK2</w:t>
            </w:r>
          </w:p>
        </w:tc>
        <w:tc>
          <w:tcPr>
            <w:tcW w:w="0" w:type="auto"/>
            <w:tcBorders>
              <w:top w:val="nil"/>
              <w:left w:val="nil"/>
              <w:bottom w:val="nil"/>
              <w:right w:val="nil"/>
            </w:tcBorders>
            <w:shd w:val="clear" w:color="auto" w:fill="auto"/>
            <w:noWrap/>
            <w:vAlign w:val="bottom"/>
            <w:hideMark/>
          </w:tcPr>
          <w:p w14:paraId="0277CBB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48CED1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rs76726049</w:t>
            </w:r>
          </w:p>
        </w:tc>
        <w:tc>
          <w:tcPr>
            <w:tcW w:w="0" w:type="auto"/>
            <w:tcBorders>
              <w:top w:val="nil"/>
              <w:left w:val="nil"/>
              <w:bottom w:val="nil"/>
              <w:right w:val="nil"/>
            </w:tcBorders>
            <w:shd w:val="clear" w:color="auto" w:fill="auto"/>
            <w:noWrap/>
            <w:vAlign w:val="center"/>
            <w:hideMark/>
          </w:tcPr>
          <w:p w14:paraId="4158052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0.039</w:t>
            </w:r>
          </w:p>
        </w:tc>
        <w:tc>
          <w:tcPr>
            <w:tcW w:w="0" w:type="auto"/>
            <w:tcBorders>
              <w:top w:val="nil"/>
              <w:left w:val="nil"/>
              <w:bottom w:val="nil"/>
              <w:right w:val="nil"/>
            </w:tcBorders>
            <w:shd w:val="clear" w:color="auto" w:fill="auto"/>
            <w:noWrap/>
            <w:vAlign w:val="bottom"/>
            <w:hideMark/>
          </w:tcPr>
          <w:p w14:paraId="68CB9A4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5E9F36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rs76726049</w:t>
            </w:r>
          </w:p>
        </w:tc>
        <w:tc>
          <w:tcPr>
            <w:tcW w:w="0" w:type="auto"/>
            <w:tcBorders>
              <w:top w:val="nil"/>
              <w:left w:val="nil"/>
              <w:bottom w:val="nil"/>
              <w:right w:val="nil"/>
            </w:tcBorders>
            <w:shd w:val="clear" w:color="auto" w:fill="auto"/>
            <w:noWrap/>
            <w:vAlign w:val="center"/>
            <w:hideMark/>
          </w:tcPr>
          <w:p w14:paraId="5B2B81F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1.83E-07</w:t>
            </w:r>
          </w:p>
        </w:tc>
        <w:tc>
          <w:tcPr>
            <w:tcW w:w="0" w:type="auto"/>
            <w:tcBorders>
              <w:top w:val="nil"/>
              <w:left w:val="nil"/>
              <w:bottom w:val="nil"/>
              <w:right w:val="nil"/>
            </w:tcBorders>
            <w:shd w:val="clear" w:color="auto" w:fill="auto"/>
            <w:noWrap/>
            <w:vAlign w:val="bottom"/>
            <w:hideMark/>
          </w:tcPr>
          <w:p w14:paraId="2F24FE5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393E899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rs76726049</w:t>
            </w:r>
          </w:p>
        </w:tc>
        <w:tc>
          <w:tcPr>
            <w:tcW w:w="0" w:type="auto"/>
            <w:tcBorders>
              <w:top w:val="nil"/>
              <w:left w:val="nil"/>
              <w:bottom w:val="nil"/>
              <w:right w:val="nil"/>
            </w:tcBorders>
            <w:shd w:val="clear" w:color="auto" w:fill="auto"/>
            <w:noWrap/>
            <w:vAlign w:val="center"/>
            <w:hideMark/>
          </w:tcPr>
          <w:p w14:paraId="2F30C62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56189459</w:t>
            </w:r>
          </w:p>
        </w:tc>
        <w:tc>
          <w:tcPr>
            <w:tcW w:w="0" w:type="auto"/>
            <w:tcBorders>
              <w:top w:val="nil"/>
              <w:left w:val="nil"/>
              <w:bottom w:val="nil"/>
              <w:right w:val="nil"/>
            </w:tcBorders>
            <w:shd w:val="clear" w:color="auto" w:fill="auto"/>
            <w:noWrap/>
            <w:vAlign w:val="center"/>
            <w:hideMark/>
          </w:tcPr>
          <w:p w14:paraId="7D2EF31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0D310EF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2E18614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0.014</w:t>
            </w:r>
          </w:p>
        </w:tc>
        <w:tc>
          <w:tcPr>
            <w:tcW w:w="0" w:type="auto"/>
            <w:tcBorders>
              <w:top w:val="nil"/>
              <w:left w:val="nil"/>
              <w:bottom w:val="nil"/>
              <w:right w:val="nil"/>
            </w:tcBorders>
            <w:shd w:val="clear" w:color="auto" w:fill="auto"/>
            <w:noWrap/>
            <w:vAlign w:val="center"/>
            <w:hideMark/>
          </w:tcPr>
          <w:p w14:paraId="78583C6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5.52</w:t>
            </w:r>
          </w:p>
        </w:tc>
        <w:tc>
          <w:tcPr>
            <w:tcW w:w="0" w:type="auto"/>
            <w:tcBorders>
              <w:top w:val="nil"/>
              <w:left w:val="nil"/>
              <w:bottom w:val="nil"/>
              <w:right w:val="nil"/>
            </w:tcBorders>
            <w:shd w:val="clear" w:color="auto" w:fill="auto"/>
            <w:noWrap/>
            <w:vAlign w:val="center"/>
            <w:hideMark/>
          </w:tcPr>
          <w:p w14:paraId="6C11246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3.30E-08</w:t>
            </w:r>
          </w:p>
        </w:tc>
        <w:tc>
          <w:tcPr>
            <w:tcW w:w="0" w:type="auto"/>
            <w:tcBorders>
              <w:top w:val="nil"/>
              <w:left w:val="nil"/>
              <w:bottom w:val="nil"/>
              <w:right w:val="nil"/>
            </w:tcBorders>
            <w:shd w:val="clear" w:color="auto" w:fill="auto"/>
            <w:noWrap/>
            <w:vAlign w:val="center"/>
            <w:hideMark/>
          </w:tcPr>
          <w:p w14:paraId="68AFB66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740CE7DD" w14:textId="77777777" w:rsidTr="00BE5CF2">
        <w:trPr>
          <w:trHeight w:val="300"/>
        </w:trPr>
        <w:tc>
          <w:tcPr>
            <w:tcW w:w="0" w:type="auto"/>
            <w:tcBorders>
              <w:top w:val="nil"/>
              <w:left w:val="nil"/>
              <w:bottom w:val="nil"/>
              <w:right w:val="nil"/>
            </w:tcBorders>
            <w:shd w:val="clear" w:color="auto" w:fill="auto"/>
            <w:noWrap/>
            <w:vAlign w:val="center"/>
            <w:hideMark/>
          </w:tcPr>
          <w:p w14:paraId="36BB93F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25</w:t>
            </w:r>
          </w:p>
        </w:tc>
        <w:tc>
          <w:tcPr>
            <w:tcW w:w="0" w:type="auto"/>
            <w:tcBorders>
              <w:top w:val="nil"/>
              <w:left w:val="nil"/>
              <w:bottom w:val="nil"/>
              <w:right w:val="nil"/>
            </w:tcBorders>
            <w:shd w:val="clear" w:color="auto" w:fill="auto"/>
            <w:noWrap/>
            <w:vAlign w:val="center"/>
            <w:hideMark/>
          </w:tcPr>
          <w:p w14:paraId="55280DB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19</w:t>
            </w:r>
          </w:p>
        </w:tc>
        <w:tc>
          <w:tcPr>
            <w:tcW w:w="0" w:type="auto"/>
            <w:tcBorders>
              <w:top w:val="nil"/>
              <w:left w:val="nil"/>
              <w:bottom w:val="nil"/>
              <w:right w:val="nil"/>
            </w:tcBorders>
            <w:shd w:val="clear" w:color="auto" w:fill="auto"/>
            <w:noWrap/>
            <w:vAlign w:val="center"/>
            <w:hideMark/>
          </w:tcPr>
          <w:p w14:paraId="7CA3456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ABCA7</w:t>
            </w:r>
          </w:p>
        </w:tc>
        <w:tc>
          <w:tcPr>
            <w:tcW w:w="0" w:type="auto"/>
            <w:tcBorders>
              <w:top w:val="nil"/>
              <w:left w:val="nil"/>
              <w:bottom w:val="nil"/>
              <w:right w:val="nil"/>
            </w:tcBorders>
            <w:shd w:val="clear" w:color="auto" w:fill="auto"/>
            <w:noWrap/>
            <w:vAlign w:val="bottom"/>
            <w:hideMark/>
          </w:tcPr>
          <w:p w14:paraId="1EA9658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3A94E1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rs4147929</w:t>
            </w:r>
          </w:p>
        </w:tc>
        <w:tc>
          <w:tcPr>
            <w:tcW w:w="0" w:type="auto"/>
            <w:tcBorders>
              <w:top w:val="nil"/>
              <w:left w:val="nil"/>
              <w:bottom w:val="nil"/>
              <w:right w:val="nil"/>
            </w:tcBorders>
            <w:shd w:val="clear" w:color="auto" w:fill="auto"/>
            <w:noWrap/>
            <w:vAlign w:val="center"/>
            <w:hideMark/>
          </w:tcPr>
          <w:p w14:paraId="712615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8.64E-09</w:t>
            </w:r>
          </w:p>
        </w:tc>
        <w:tc>
          <w:tcPr>
            <w:tcW w:w="0" w:type="auto"/>
            <w:tcBorders>
              <w:top w:val="nil"/>
              <w:left w:val="nil"/>
              <w:bottom w:val="nil"/>
              <w:right w:val="nil"/>
            </w:tcBorders>
            <w:shd w:val="clear" w:color="auto" w:fill="auto"/>
            <w:noWrap/>
            <w:vAlign w:val="bottom"/>
            <w:hideMark/>
          </w:tcPr>
          <w:p w14:paraId="5D19C28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404939B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rs3752241</w:t>
            </w:r>
          </w:p>
        </w:tc>
        <w:tc>
          <w:tcPr>
            <w:tcW w:w="0" w:type="auto"/>
            <w:tcBorders>
              <w:top w:val="nil"/>
              <w:left w:val="nil"/>
              <w:bottom w:val="nil"/>
              <w:right w:val="nil"/>
            </w:tcBorders>
            <w:shd w:val="clear" w:color="auto" w:fill="auto"/>
            <w:noWrap/>
            <w:vAlign w:val="center"/>
            <w:hideMark/>
          </w:tcPr>
          <w:p w14:paraId="54381E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2.87E-08</w:t>
            </w:r>
          </w:p>
        </w:tc>
        <w:tc>
          <w:tcPr>
            <w:tcW w:w="0" w:type="auto"/>
            <w:tcBorders>
              <w:top w:val="nil"/>
              <w:left w:val="nil"/>
              <w:bottom w:val="nil"/>
              <w:right w:val="nil"/>
            </w:tcBorders>
            <w:shd w:val="clear" w:color="auto" w:fill="auto"/>
            <w:noWrap/>
            <w:vAlign w:val="bottom"/>
            <w:hideMark/>
          </w:tcPr>
          <w:p w14:paraId="0806AD0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0328E45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rs111278892</w:t>
            </w:r>
          </w:p>
        </w:tc>
        <w:tc>
          <w:tcPr>
            <w:tcW w:w="0" w:type="auto"/>
            <w:tcBorders>
              <w:top w:val="nil"/>
              <w:left w:val="nil"/>
              <w:bottom w:val="nil"/>
              <w:right w:val="nil"/>
            </w:tcBorders>
            <w:shd w:val="clear" w:color="auto" w:fill="auto"/>
            <w:noWrap/>
            <w:vAlign w:val="center"/>
            <w:hideMark/>
          </w:tcPr>
          <w:p w14:paraId="52CC048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1039323</w:t>
            </w:r>
          </w:p>
        </w:tc>
        <w:tc>
          <w:tcPr>
            <w:tcW w:w="0" w:type="auto"/>
            <w:tcBorders>
              <w:top w:val="nil"/>
              <w:left w:val="nil"/>
              <w:bottom w:val="nil"/>
              <w:right w:val="nil"/>
            </w:tcBorders>
            <w:shd w:val="clear" w:color="auto" w:fill="auto"/>
            <w:noWrap/>
            <w:vAlign w:val="center"/>
            <w:hideMark/>
          </w:tcPr>
          <w:p w14:paraId="77D616E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6B3A137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2E0A34E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0.161</w:t>
            </w:r>
          </w:p>
        </w:tc>
        <w:tc>
          <w:tcPr>
            <w:tcW w:w="0" w:type="auto"/>
            <w:tcBorders>
              <w:top w:val="nil"/>
              <w:left w:val="nil"/>
              <w:bottom w:val="nil"/>
              <w:right w:val="nil"/>
            </w:tcBorders>
            <w:shd w:val="clear" w:color="auto" w:fill="auto"/>
            <w:noWrap/>
            <w:vAlign w:val="center"/>
            <w:hideMark/>
          </w:tcPr>
          <w:p w14:paraId="589CF01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6.50</w:t>
            </w:r>
          </w:p>
        </w:tc>
        <w:tc>
          <w:tcPr>
            <w:tcW w:w="0" w:type="auto"/>
            <w:tcBorders>
              <w:top w:val="nil"/>
              <w:left w:val="nil"/>
              <w:bottom w:val="nil"/>
              <w:right w:val="nil"/>
            </w:tcBorders>
            <w:shd w:val="clear" w:color="auto" w:fill="auto"/>
            <w:noWrap/>
            <w:vAlign w:val="center"/>
            <w:hideMark/>
          </w:tcPr>
          <w:p w14:paraId="17B4731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7.93E-11</w:t>
            </w:r>
          </w:p>
        </w:tc>
        <w:tc>
          <w:tcPr>
            <w:tcW w:w="0" w:type="auto"/>
            <w:tcBorders>
              <w:top w:val="nil"/>
              <w:left w:val="nil"/>
              <w:bottom w:val="nil"/>
              <w:right w:val="nil"/>
            </w:tcBorders>
            <w:shd w:val="clear" w:color="auto" w:fill="auto"/>
            <w:noWrap/>
            <w:vAlign w:val="center"/>
            <w:hideMark/>
          </w:tcPr>
          <w:p w14:paraId="00AFD1B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59B850B6" w14:textId="77777777" w:rsidTr="00BE5CF2">
        <w:trPr>
          <w:trHeight w:val="300"/>
        </w:trPr>
        <w:tc>
          <w:tcPr>
            <w:tcW w:w="0" w:type="auto"/>
            <w:tcBorders>
              <w:top w:val="nil"/>
              <w:left w:val="nil"/>
              <w:bottom w:val="nil"/>
              <w:right w:val="nil"/>
            </w:tcBorders>
            <w:shd w:val="clear" w:color="auto" w:fill="auto"/>
            <w:noWrap/>
            <w:vAlign w:val="center"/>
            <w:hideMark/>
          </w:tcPr>
          <w:p w14:paraId="2E2804B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26</w:t>
            </w:r>
          </w:p>
        </w:tc>
        <w:tc>
          <w:tcPr>
            <w:tcW w:w="0" w:type="auto"/>
            <w:tcBorders>
              <w:top w:val="nil"/>
              <w:left w:val="nil"/>
              <w:bottom w:val="nil"/>
              <w:right w:val="nil"/>
            </w:tcBorders>
            <w:shd w:val="clear" w:color="auto" w:fill="auto"/>
            <w:noWrap/>
            <w:vAlign w:val="center"/>
            <w:hideMark/>
          </w:tcPr>
          <w:p w14:paraId="5048E5F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19</w:t>
            </w:r>
          </w:p>
        </w:tc>
        <w:tc>
          <w:tcPr>
            <w:tcW w:w="0" w:type="auto"/>
            <w:tcBorders>
              <w:top w:val="nil"/>
              <w:left w:val="nil"/>
              <w:bottom w:val="nil"/>
              <w:right w:val="nil"/>
            </w:tcBorders>
            <w:shd w:val="clear" w:color="auto" w:fill="auto"/>
            <w:noWrap/>
            <w:vAlign w:val="center"/>
            <w:hideMark/>
          </w:tcPr>
          <w:p w14:paraId="17AB5BF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APOE</w:t>
            </w:r>
          </w:p>
        </w:tc>
        <w:tc>
          <w:tcPr>
            <w:tcW w:w="0" w:type="auto"/>
            <w:tcBorders>
              <w:top w:val="nil"/>
              <w:left w:val="nil"/>
              <w:bottom w:val="nil"/>
              <w:right w:val="nil"/>
            </w:tcBorders>
            <w:shd w:val="clear" w:color="auto" w:fill="auto"/>
            <w:noWrap/>
            <w:vAlign w:val="bottom"/>
            <w:hideMark/>
          </w:tcPr>
          <w:p w14:paraId="23F4231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67F4108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rs41289512</w:t>
            </w:r>
          </w:p>
        </w:tc>
        <w:tc>
          <w:tcPr>
            <w:tcW w:w="0" w:type="auto"/>
            <w:tcBorders>
              <w:top w:val="nil"/>
              <w:left w:val="nil"/>
              <w:bottom w:val="nil"/>
              <w:right w:val="nil"/>
            </w:tcBorders>
            <w:shd w:val="clear" w:color="auto" w:fill="auto"/>
            <w:noWrap/>
            <w:vAlign w:val="center"/>
            <w:hideMark/>
          </w:tcPr>
          <w:p w14:paraId="192C35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2.70E-194</w:t>
            </w:r>
          </w:p>
        </w:tc>
        <w:tc>
          <w:tcPr>
            <w:tcW w:w="0" w:type="auto"/>
            <w:tcBorders>
              <w:top w:val="nil"/>
              <w:left w:val="nil"/>
              <w:bottom w:val="nil"/>
              <w:right w:val="nil"/>
            </w:tcBorders>
            <w:shd w:val="clear" w:color="auto" w:fill="auto"/>
            <w:noWrap/>
            <w:vAlign w:val="bottom"/>
            <w:hideMark/>
          </w:tcPr>
          <w:p w14:paraId="501CFE1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034BA48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rs75627662</w:t>
            </w:r>
          </w:p>
        </w:tc>
        <w:tc>
          <w:tcPr>
            <w:tcW w:w="0" w:type="auto"/>
            <w:tcBorders>
              <w:top w:val="nil"/>
              <w:left w:val="nil"/>
              <w:bottom w:val="nil"/>
              <w:right w:val="nil"/>
            </w:tcBorders>
            <w:shd w:val="clear" w:color="auto" w:fill="auto"/>
            <w:noWrap/>
            <w:vAlign w:val="center"/>
            <w:hideMark/>
          </w:tcPr>
          <w:p w14:paraId="07F3741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9.51E-296</w:t>
            </w:r>
          </w:p>
        </w:tc>
        <w:tc>
          <w:tcPr>
            <w:tcW w:w="0" w:type="auto"/>
            <w:tcBorders>
              <w:top w:val="nil"/>
              <w:left w:val="nil"/>
              <w:bottom w:val="nil"/>
              <w:right w:val="nil"/>
            </w:tcBorders>
            <w:shd w:val="clear" w:color="auto" w:fill="auto"/>
            <w:noWrap/>
            <w:vAlign w:val="bottom"/>
            <w:hideMark/>
          </w:tcPr>
          <w:p w14:paraId="21B832F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center"/>
            <w:hideMark/>
          </w:tcPr>
          <w:p w14:paraId="32877A65"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rs41289512</w:t>
            </w:r>
          </w:p>
        </w:tc>
        <w:tc>
          <w:tcPr>
            <w:tcW w:w="0" w:type="auto"/>
            <w:tcBorders>
              <w:top w:val="nil"/>
              <w:left w:val="nil"/>
              <w:bottom w:val="nil"/>
              <w:right w:val="nil"/>
            </w:tcBorders>
            <w:shd w:val="clear" w:color="auto" w:fill="auto"/>
            <w:noWrap/>
            <w:vAlign w:val="center"/>
            <w:hideMark/>
          </w:tcPr>
          <w:p w14:paraId="126F556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45351516</w:t>
            </w:r>
          </w:p>
        </w:tc>
        <w:tc>
          <w:tcPr>
            <w:tcW w:w="0" w:type="auto"/>
            <w:tcBorders>
              <w:top w:val="nil"/>
              <w:left w:val="nil"/>
              <w:bottom w:val="nil"/>
              <w:right w:val="nil"/>
            </w:tcBorders>
            <w:shd w:val="clear" w:color="auto" w:fill="auto"/>
            <w:noWrap/>
            <w:vAlign w:val="center"/>
            <w:hideMark/>
          </w:tcPr>
          <w:p w14:paraId="542B8D3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nil"/>
              <w:right w:val="nil"/>
            </w:tcBorders>
            <w:shd w:val="clear" w:color="auto" w:fill="auto"/>
            <w:noWrap/>
            <w:vAlign w:val="center"/>
            <w:hideMark/>
          </w:tcPr>
          <w:p w14:paraId="25D676A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2F92AED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0.039</w:t>
            </w:r>
          </w:p>
        </w:tc>
        <w:tc>
          <w:tcPr>
            <w:tcW w:w="0" w:type="auto"/>
            <w:tcBorders>
              <w:top w:val="nil"/>
              <w:left w:val="nil"/>
              <w:bottom w:val="nil"/>
              <w:right w:val="nil"/>
            </w:tcBorders>
            <w:shd w:val="clear" w:color="auto" w:fill="auto"/>
            <w:noWrap/>
            <w:vAlign w:val="center"/>
            <w:hideMark/>
          </w:tcPr>
          <w:p w14:paraId="294A8DE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35.50</w:t>
            </w:r>
          </w:p>
        </w:tc>
        <w:tc>
          <w:tcPr>
            <w:tcW w:w="0" w:type="auto"/>
            <w:tcBorders>
              <w:top w:val="nil"/>
              <w:left w:val="nil"/>
              <w:bottom w:val="nil"/>
              <w:right w:val="nil"/>
            </w:tcBorders>
            <w:shd w:val="clear" w:color="auto" w:fill="auto"/>
            <w:noWrap/>
            <w:vAlign w:val="center"/>
            <w:hideMark/>
          </w:tcPr>
          <w:p w14:paraId="2C33A7C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5.79E-276</w:t>
            </w:r>
          </w:p>
        </w:tc>
        <w:tc>
          <w:tcPr>
            <w:tcW w:w="0" w:type="auto"/>
            <w:tcBorders>
              <w:top w:val="nil"/>
              <w:left w:val="nil"/>
              <w:bottom w:val="nil"/>
              <w:right w:val="nil"/>
            </w:tcBorders>
            <w:shd w:val="clear" w:color="auto" w:fill="auto"/>
            <w:noWrap/>
            <w:vAlign w:val="center"/>
            <w:hideMark/>
          </w:tcPr>
          <w:p w14:paraId="54B909C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5DF7F734" w14:textId="77777777" w:rsidTr="00BE5CF2">
        <w:trPr>
          <w:trHeight w:val="300"/>
        </w:trPr>
        <w:tc>
          <w:tcPr>
            <w:tcW w:w="0" w:type="auto"/>
            <w:tcBorders>
              <w:top w:val="nil"/>
              <w:left w:val="nil"/>
              <w:bottom w:val="nil"/>
              <w:right w:val="nil"/>
            </w:tcBorders>
            <w:shd w:val="clear" w:color="auto" w:fill="auto"/>
            <w:noWrap/>
            <w:vAlign w:val="center"/>
            <w:hideMark/>
          </w:tcPr>
          <w:p w14:paraId="0EFD2BE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27</w:t>
            </w:r>
          </w:p>
        </w:tc>
        <w:tc>
          <w:tcPr>
            <w:tcW w:w="0" w:type="auto"/>
            <w:tcBorders>
              <w:top w:val="nil"/>
              <w:left w:val="nil"/>
              <w:bottom w:val="nil"/>
              <w:right w:val="nil"/>
            </w:tcBorders>
            <w:shd w:val="clear" w:color="auto" w:fill="auto"/>
            <w:noWrap/>
            <w:vAlign w:val="center"/>
            <w:hideMark/>
          </w:tcPr>
          <w:p w14:paraId="218A62A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19</w:t>
            </w:r>
          </w:p>
        </w:tc>
        <w:tc>
          <w:tcPr>
            <w:tcW w:w="0" w:type="auto"/>
            <w:tcBorders>
              <w:top w:val="nil"/>
              <w:left w:val="nil"/>
              <w:bottom w:val="nil"/>
              <w:right w:val="nil"/>
            </w:tcBorders>
            <w:shd w:val="clear" w:color="auto" w:fill="auto"/>
            <w:noWrap/>
            <w:vAlign w:val="center"/>
            <w:hideMark/>
          </w:tcPr>
          <w:p w14:paraId="54F7BF2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r w:rsidRPr="00856B8D">
              <w:rPr>
                <w:rFonts w:asciiTheme="majorHAnsi" w:eastAsia="Times New Roman" w:hAnsiTheme="majorHAnsi" w:cstheme="majorHAnsi"/>
                <w:b/>
                <w:bCs/>
                <w:i/>
                <w:iCs/>
                <w:color w:val="000000" w:themeColor="text1"/>
                <w:sz w:val="18"/>
                <w:szCs w:val="22"/>
                <w:lang w:eastAsia="en-US"/>
              </w:rPr>
              <w:t>AC074212.3</w:t>
            </w:r>
          </w:p>
        </w:tc>
        <w:tc>
          <w:tcPr>
            <w:tcW w:w="0" w:type="auto"/>
            <w:tcBorders>
              <w:top w:val="nil"/>
              <w:left w:val="nil"/>
              <w:bottom w:val="nil"/>
              <w:right w:val="nil"/>
            </w:tcBorders>
            <w:shd w:val="clear" w:color="auto" w:fill="auto"/>
            <w:noWrap/>
            <w:vAlign w:val="bottom"/>
            <w:hideMark/>
          </w:tcPr>
          <w:p w14:paraId="3F6CA87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46869AC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rs76320948</w:t>
            </w:r>
          </w:p>
        </w:tc>
        <w:tc>
          <w:tcPr>
            <w:tcW w:w="0" w:type="auto"/>
            <w:tcBorders>
              <w:top w:val="nil"/>
              <w:left w:val="nil"/>
              <w:bottom w:val="nil"/>
              <w:right w:val="nil"/>
            </w:tcBorders>
            <w:shd w:val="clear" w:color="auto" w:fill="auto"/>
            <w:noWrap/>
            <w:vAlign w:val="center"/>
            <w:hideMark/>
          </w:tcPr>
          <w:p w14:paraId="34ED29E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1.54E-05</w:t>
            </w:r>
          </w:p>
        </w:tc>
        <w:tc>
          <w:tcPr>
            <w:tcW w:w="0" w:type="auto"/>
            <w:tcBorders>
              <w:top w:val="nil"/>
              <w:left w:val="nil"/>
              <w:bottom w:val="nil"/>
              <w:right w:val="nil"/>
            </w:tcBorders>
            <w:shd w:val="clear" w:color="auto" w:fill="auto"/>
            <w:noWrap/>
            <w:vAlign w:val="bottom"/>
            <w:hideMark/>
          </w:tcPr>
          <w:p w14:paraId="096C3ED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18B33DA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rs76320948</w:t>
            </w:r>
          </w:p>
        </w:tc>
        <w:tc>
          <w:tcPr>
            <w:tcW w:w="0" w:type="auto"/>
            <w:tcBorders>
              <w:top w:val="nil"/>
              <w:left w:val="nil"/>
              <w:bottom w:val="nil"/>
              <w:right w:val="nil"/>
            </w:tcBorders>
            <w:shd w:val="clear" w:color="auto" w:fill="auto"/>
            <w:noWrap/>
            <w:vAlign w:val="center"/>
            <w:hideMark/>
          </w:tcPr>
          <w:p w14:paraId="2F512C6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1.80E-05</w:t>
            </w:r>
          </w:p>
        </w:tc>
        <w:tc>
          <w:tcPr>
            <w:tcW w:w="0" w:type="auto"/>
            <w:tcBorders>
              <w:top w:val="nil"/>
              <w:left w:val="nil"/>
              <w:bottom w:val="nil"/>
              <w:right w:val="nil"/>
            </w:tcBorders>
            <w:shd w:val="clear" w:color="auto" w:fill="auto"/>
            <w:noWrap/>
            <w:vAlign w:val="bottom"/>
            <w:hideMark/>
          </w:tcPr>
          <w:p w14:paraId="582215A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2EA4BEF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rs76320948</w:t>
            </w:r>
          </w:p>
        </w:tc>
        <w:tc>
          <w:tcPr>
            <w:tcW w:w="0" w:type="auto"/>
            <w:tcBorders>
              <w:top w:val="nil"/>
              <w:left w:val="nil"/>
              <w:bottom w:val="nil"/>
              <w:right w:val="nil"/>
            </w:tcBorders>
            <w:shd w:val="clear" w:color="auto" w:fill="auto"/>
            <w:noWrap/>
            <w:vAlign w:val="center"/>
            <w:hideMark/>
          </w:tcPr>
          <w:p w14:paraId="013FF9A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46241841</w:t>
            </w:r>
          </w:p>
        </w:tc>
        <w:tc>
          <w:tcPr>
            <w:tcW w:w="0" w:type="auto"/>
            <w:tcBorders>
              <w:top w:val="nil"/>
              <w:left w:val="nil"/>
              <w:bottom w:val="nil"/>
              <w:right w:val="nil"/>
            </w:tcBorders>
            <w:shd w:val="clear" w:color="auto" w:fill="auto"/>
            <w:noWrap/>
            <w:vAlign w:val="center"/>
            <w:hideMark/>
          </w:tcPr>
          <w:p w14:paraId="0E5869C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T</w:t>
            </w:r>
          </w:p>
        </w:tc>
        <w:tc>
          <w:tcPr>
            <w:tcW w:w="0" w:type="auto"/>
            <w:tcBorders>
              <w:top w:val="nil"/>
              <w:left w:val="nil"/>
              <w:bottom w:val="nil"/>
              <w:right w:val="nil"/>
            </w:tcBorders>
            <w:shd w:val="clear" w:color="auto" w:fill="auto"/>
            <w:noWrap/>
            <w:vAlign w:val="center"/>
            <w:hideMark/>
          </w:tcPr>
          <w:p w14:paraId="70DF04C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36C6696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0.046</w:t>
            </w:r>
          </w:p>
        </w:tc>
        <w:tc>
          <w:tcPr>
            <w:tcW w:w="0" w:type="auto"/>
            <w:tcBorders>
              <w:top w:val="nil"/>
              <w:left w:val="nil"/>
              <w:bottom w:val="nil"/>
              <w:right w:val="nil"/>
            </w:tcBorders>
            <w:shd w:val="clear" w:color="auto" w:fill="auto"/>
            <w:noWrap/>
            <w:vAlign w:val="center"/>
            <w:hideMark/>
          </w:tcPr>
          <w:p w14:paraId="74C7157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5.46</w:t>
            </w:r>
          </w:p>
        </w:tc>
        <w:tc>
          <w:tcPr>
            <w:tcW w:w="0" w:type="auto"/>
            <w:tcBorders>
              <w:top w:val="nil"/>
              <w:left w:val="nil"/>
              <w:bottom w:val="nil"/>
              <w:right w:val="nil"/>
            </w:tcBorders>
            <w:shd w:val="clear" w:color="auto" w:fill="auto"/>
            <w:noWrap/>
            <w:vAlign w:val="center"/>
            <w:hideMark/>
          </w:tcPr>
          <w:p w14:paraId="14908AF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4.64E-08</w:t>
            </w:r>
          </w:p>
        </w:tc>
        <w:tc>
          <w:tcPr>
            <w:tcW w:w="0" w:type="auto"/>
            <w:tcBorders>
              <w:top w:val="nil"/>
              <w:left w:val="nil"/>
              <w:bottom w:val="nil"/>
              <w:right w:val="nil"/>
            </w:tcBorders>
            <w:shd w:val="clear" w:color="auto" w:fill="auto"/>
            <w:noWrap/>
            <w:vAlign w:val="center"/>
            <w:hideMark/>
          </w:tcPr>
          <w:p w14:paraId="083114C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737F37CF" w14:textId="77777777" w:rsidTr="00BE5CF2">
        <w:trPr>
          <w:trHeight w:val="300"/>
        </w:trPr>
        <w:tc>
          <w:tcPr>
            <w:tcW w:w="0" w:type="auto"/>
            <w:tcBorders>
              <w:top w:val="nil"/>
              <w:left w:val="nil"/>
              <w:bottom w:val="nil"/>
              <w:right w:val="nil"/>
            </w:tcBorders>
            <w:shd w:val="clear" w:color="auto" w:fill="auto"/>
            <w:noWrap/>
            <w:vAlign w:val="center"/>
            <w:hideMark/>
          </w:tcPr>
          <w:p w14:paraId="0CD373F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28</w:t>
            </w:r>
          </w:p>
        </w:tc>
        <w:tc>
          <w:tcPr>
            <w:tcW w:w="0" w:type="auto"/>
            <w:tcBorders>
              <w:top w:val="nil"/>
              <w:left w:val="nil"/>
              <w:bottom w:val="nil"/>
              <w:right w:val="nil"/>
            </w:tcBorders>
            <w:shd w:val="clear" w:color="auto" w:fill="auto"/>
            <w:noWrap/>
            <w:vAlign w:val="center"/>
            <w:hideMark/>
          </w:tcPr>
          <w:p w14:paraId="271477B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19</w:t>
            </w:r>
          </w:p>
        </w:tc>
        <w:tc>
          <w:tcPr>
            <w:tcW w:w="0" w:type="auto"/>
            <w:tcBorders>
              <w:top w:val="nil"/>
              <w:left w:val="nil"/>
              <w:bottom w:val="nil"/>
              <w:right w:val="nil"/>
            </w:tcBorders>
            <w:shd w:val="clear" w:color="auto" w:fill="auto"/>
            <w:noWrap/>
            <w:vAlign w:val="center"/>
            <w:hideMark/>
          </w:tcPr>
          <w:p w14:paraId="5740742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CD33</w:t>
            </w:r>
          </w:p>
        </w:tc>
        <w:tc>
          <w:tcPr>
            <w:tcW w:w="0" w:type="auto"/>
            <w:tcBorders>
              <w:top w:val="nil"/>
              <w:left w:val="nil"/>
              <w:bottom w:val="nil"/>
              <w:right w:val="nil"/>
            </w:tcBorders>
            <w:shd w:val="clear" w:color="auto" w:fill="auto"/>
            <w:noWrap/>
            <w:vAlign w:val="bottom"/>
            <w:hideMark/>
          </w:tcPr>
          <w:p w14:paraId="5EB5C8F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p>
        </w:tc>
        <w:tc>
          <w:tcPr>
            <w:tcW w:w="0" w:type="auto"/>
            <w:tcBorders>
              <w:top w:val="nil"/>
              <w:left w:val="nil"/>
              <w:bottom w:val="nil"/>
              <w:right w:val="nil"/>
            </w:tcBorders>
            <w:shd w:val="clear" w:color="auto" w:fill="auto"/>
            <w:noWrap/>
            <w:vAlign w:val="bottom"/>
            <w:hideMark/>
          </w:tcPr>
          <w:p w14:paraId="7EECD8F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rs3865444</w:t>
            </w:r>
          </w:p>
        </w:tc>
        <w:tc>
          <w:tcPr>
            <w:tcW w:w="0" w:type="auto"/>
            <w:tcBorders>
              <w:top w:val="nil"/>
              <w:left w:val="nil"/>
              <w:bottom w:val="nil"/>
              <w:right w:val="nil"/>
            </w:tcBorders>
            <w:shd w:val="clear" w:color="auto" w:fill="auto"/>
            <w:noWrap/>
            <w:vAlign w:val="center"/>
            <w:hideMark/>
          </w:tcPr>
          <w:p w14:paraId="5F4D79DD"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4.25E-08</w:t>
            </w:r>
          </w:p>
        </w:tc>
        <w:tc>
          <w:tcPr>
            <w:tcW w:w="0" w:type="auto"/>
            <w:tcBorders>
              <w:top w:val="nil"/>
              <w:left w:val="nil"/>
              <w:bottom w:val="nil"/>
              <w:right w:val="nil"/>
            </w:tcBorders>
            <w:shd w:val="clear" w:color="auto" w:fill="auto"/>
            <w:noWrap/>
            <w:vAlign w:val="bottom"/>
            <w:hideMark/>
          </w:tcPr>
          <w:p w14:paraId="3A48FB3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p>
        </w:tc>
        <w:tc>
          <w:tcPr>
            <w:tcW w:w="0" w:type="auto"/>
            <w:tcBorders>
              <w:top w:val="nil"/>
              <w:left w:val="nil"/>
              <w:bottom w:val="nil"/>
              <w:right w:val="nil"/>
            </w:tcBorders>
            <w:shd w:val="clear" w:color="auto" w:fill="auto"/>
            <w:noWrap/>
            <w:vAlign w:val="bottom"/>
            <w:hideMark/>
          </w:tcPr>
          <w:p w14:paraId="1CDA1DF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rs3865444</w:t>
            </w:r>
          </w:p>
        </w:tc>
        <w:tc>
          <w:tcPr>
            <w:tcW w:w="0" w:type="auto"/>
            <w:tcBorders>
              <w:top w:val="nil"/>
              <w:left w:val="nil"/>
              <w:bottom w:val="nil"/>
              <w:right w:val="nil"/>
            </w:tcBorders>
            <w:shd w:val="clear" w:color="auto" w:fill="auto"/>
            <w:noWrap/>
            <w:vAlign w:val="center"/>
            <w:hideMark/>
          </w:tcPr>
          <w:p w14:paraId="76BD1E71"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4.97E-05</w:t>
            </w:r>
          </w:p>
        </w:tc>
        <w:tc>
          <w:tcPr>
            <w:tcW w:w="0" w:type="auto"/>
            <w:tcBorders>
              <w:top w:val="nil"/>
              <w:left w:val="nil"/>
              <w:bottom w:val="nil"/>
              <w:right w:val="nil"/>
            </w:tcBorders>
            <w:shd w:val="clear" w:color="auto" w:fill="auto"/>
            <w:noWrap/>
            <w:vAlign w:val="bottom"/>
            <w:hideMark/>
          </w:tcPr>
          <w:p w14:paraId="5045C35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p>
        </w:tc>
        <w:tc>
          <w:tcPr>
            <w:tcW w:w="0" w:type="auto"/>
            <w:tcBorders>
              <w:top w:val="nil"/>
              <w:left w:val="nil"/>
              <w:bottom w:val="nil"/>
              <w:right w:val="nil"/>
            </w:tcBorders>
            <w:shd w:val="clear" w:color="auto" w:fill="auto"/>
            <w:noWrap/>
            <w:vAlign w:val="center"/>
            <w:hideMark/>
          </w:tcPr>
          <w:p w14:paraId="1F63EF3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rs3865444</w:t>
            </w:r>
          </w:p>
        </w:tc>
        <w:tc>
          <w:tcPr>
            <w:tcW w:w="0" w:type="auto"/>
            <w:tcBorders>
              <w:top w:val="nil"/>
              <w:left w:val="nil"/>
              <w:bottom w:val="nil"/>
              <w:right w:val="nil"/>
            </w:tcBorders>
            <w:shd w:val="clear" w:color="auto" w:fill="auto"/>
            <w:noWrap/>
            <w:vAlign w:val="center"/>
            <w:hideMark/>
          </w:tcPr>
          <w:p w14:paraId="57DC1E0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51727962</w:t>
            </w:r>
          </w:p>
        </w:tc>
        <w:tc>
          <w:tcPr>
            <w:tcW w:w="0" w:type="auto"/>
            <w:tcBorders>
              <w:top w:val="nil"/>
              <w:left w:val="nil"/>
              <w:bottom w:val="nil"/>
              <w:right w:val="nil"/>
            </w:tcBorders>
            <w:shd w:val="clear" w:color="auto" w:fill="auto"/>
            <w:noWrap/>
            <w:vAlign w:val="center"/>
            <w:hideMark/>
          </w:tcPr>
          <w:p w14:paraId="32794D6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nil"/>
              <w:right w:val="nil"/>
            </w:tcBorders>
            <w:shd w:val="clear" w:color="auto" w:fill="auto"/>
            <w:noWrap/>
            <w:vAlign w:val="center"/>
            <w:hideMark/>
          </w:tcPr>
          <w:p w14:paraId="729B7E92"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C</w:t>
            </w:r>
          </w:p>
        </w:tc>
        <w:tc>
          <w:tcPr>
            <w:tcW w:w="0" w:type="auto"/>
            <w:tcBorders>
              <w:top w:val="nil"/>
              <w:left w:val="nil"/>
              <w:bottom w:val="nil"/>
              <w:right w:val="nil"/>
            </w:tcBorders>
            <w:shd w:val="clear" w:color="auto" w:fill="auto"/>
            <w:noWrap/>
            <w:vAlign w:val="center"/>
            <w:hideMark/>
          </w:tcPr>
          <w:p w14:paraId="5253A78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0.320</w:t>
            </w:r>
          </w:p>
        </w:tc>
        <w:tc>
          <w:tcPr>
            <w:tcW w:w="0" w:type="auto"/>
            <w:tcBorders>
              <w:top w:val="nil"/>
              <w:left w:val="nil"/>
              <w:bottom w:val="nil"/>
              <w:right w:val="nil"/>
            </w:tcBorders>
            <w:shd w:val="clear" w:color="auto" w:fill="auto"/>
            <w:noWrap/>
            <w:vAlign w:val="center"/>
            <w:hideMark/>
          </w:tcPr>
          <w:p w14:paraId="6E4F46C0"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-5.81</w:t>
            </w:r>
          </w:p>
        </w:tc>
        <w:tc>
          <w:tcPr>
            <w:tcW w:w="0" w:type="auto"/>
            <w:tcBorders>
              <w:top w:val="nil"/>
              <w:left w:val="nil"/>
              <w:bottom w:val="nil"/>
              <w:right w:val="nil"/>
            </w:tcBorders>
            <w:shd w:val="clear" w:color="auto" w:fill="auto"/>
            <w:noWrap/>
            <w:vAlign w:val="center"/>
            <w:hideMark/>
          </w:tcPr>
          <w:p w14:paraId="725A29F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6.34E-09</w:t>
            </w:r>
          </w:p>
        </w:tc>
        <w:tc>
          <w:tcPr>
            <w:tcW w:w="0" w:type="auto"/>
            <w:tcBorders>
              <w:top w:val="nil"/>
              <w:left w:val="nil"/>
              <w:bottom w:val="nil"/>
              <w:right w:val="nil"/>
            </w:tcBorders>
            <w:shd w:val="clear" w:color="auto" w:fill="auto"/>
            <w:noWrap/>
            <w:vAlign w:val="center"/>
            <w:hideMark/>
          </w:tcPr>
          <w:p w14:paraId="08099AAB"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r w:rsidR="00856B8D" w:rsidRPr="00856B8D" w14:paraId="4A8B80F5" w14:textId="77777777" w:rsidTr="00BE5CF2">
        <w:trPr>
          <w:trHeight w:val="300"/>
        </w:trPr>
        <w:tc>
          <w:tcPr>
            <w:tcW w:w="0" w:type="auto"/>
            <w:tcBorders>
              <w:top w:val="nil"/>
              <w:left w:val="nil"/>
              <w:bottom w:val="single" w:sz="4" w:space="0" w:color="auto"/>
              <w:right w:val="nil"/>
            </w:tcBorders>
            <w:shd w:val="clear" w:color="auto" w:fill="auto"/>
            <w:noWrap/>
            <w:vAlign w:val="center"/>
            <w:hideMark/>
          </w:tcPr>
          <w:p w14:paraId="728CE80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29</w:t>
            </w:r>
          </w:p>
        </w:tc>
        <w:tc>
          <w:tcPr>
            <w:tcW w:w="0" w:type="auto"/>
            <w:tcBorders>
              <w:top w:val="nil"/>
              <w:left w:val="nil"/>
              <w:bottom w:val="single" w:sz="4" w:space="0" w:color="auto"/>
              <w:right w:val="nil"/>
            </w:tcBorders>
            <w:shd w:val="clear" w:color="auto" w:fill="auto"/>
            <w:noWrap/>
            <w:vAlign w:val="center"/>
            <w:hideMark/>
          </w:tcPr>
          <w:p w14:paraId="22AF0B4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20</w:t>
            </w:r>
          </w:p>
        </w:tc>
        <w:tc>
          <w:tcPr>
            <w:tcW w:w="0" w:type="auto"/>
            <w:tcBorders>
              <w:top w:val="nil"/>
              <w:left w:val="nil"/>
              <w:bottom w:val="single" w:sz="4" w:space="0" w:color="auto"/>
              <w:right w:val="nil"/>
            </w:tcBorders>
            <w:shd w:val="clear" w:color="auto" w:fill="auto"/>
            <w:noWrap/>
            <w:vAlign w:val="center"/>
            <w:hideMark/>
          </w:tcPr>
          <w:p w14:paraId="30503A1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i/>
                <w:iCs/>
                <w:color w:val="000000" w:themeColor="text1"/>
                <w:sz w:val="18"/>
                <w:szCs w:val="22"/>
                <w:lang w:eastAsia="en-US"/>
              </w:rPr>
            </w:pPr>
            <w:r w:rsidRPr="00856B8D">
              <w:rPr>
                <w:rFonts w:asciiTheme="majorHAnsi" w:eastAsia="Times New Roman" w:hAnsiTheme="majorHAnsi" w:cstheme="majorHAnsi"/>
                <w:i/>
                <w:iCs/>
                <w:color w:val="000000" w:themeColor="text1"/>
                <w:sz w:val="18"/>
                <w:szCs w:val="22"/>
                <w:lang w:eastAsia="en-US"/>
              </w:rPr>
              <w:t>CASS4</w:t>
            </w:r>
          </w:p>
        </w:tc>
        <w:tc>
          <w:tcPr>
            <w:tcW w:w="0" w:type="auto"/>
            <w:tcBorders>
              <w:top w:val="nil"/>
              <w:left w:val="nil"/>
              <w:bottom w:val="single" w:sz="4" w:space="0" w:color="auto"/>
              <w:right w:val="nil"/>
            </w:tcBorders>
            <w:shd w:val="clear" w:color="auto" w:fill="auto"/>
            <w:noWrap/>
            <w:vAlign w:val="bottom"/>
            <w:hideMark/>
          </w:tcPr>
          <w:p w14:paraId="10D1975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tcBorders>
              <w:top w:val="nil"/>
              <w:left w:val="nil"/>
              <w:bottom w:val="single" w:sz="4" w:space="0" w:color="auto"/>
              <w:right w:val="nil"/>
            </w:tcBorders>
            <w:shd w:val="clear" w:color="auto" w:fill="auto"/>
            <w:noWrap/>
            <w:vAlign w:val="bottom"/>
            <w:hideMark/>
          </w:tcPr>
          <w:p w14:paraId="53A8B32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rs6014724</w:t>
            </w:r>
          </w:p>
        </w:tc>
        <w:tc>
          <w:tcPr>
            <w:tcW w:w="0" w:type="auto"/>
            <w:tcBorders>
              <w:top w:val="nil"/>
              <w:left w:val="nil"/>
              <w:bottom w:val="single" w:sz="4" w:space="0" w:color="auto"/>
              <w:right w:val="nil"/>
            </w:tcBorders>
            <w:shd w:val="clear" w:color="auto" w:fill="auto"/>
            <w:noWrap/>
            <w:vAlign w:val="center"/>
            <w:hideMark/>
          </w:tcPr>
          <w:p w14:paraId="09EE06B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8.72E-08</w:t>
            </w:r>
          </w:p>
        </w:tc>
        <w:tc>
          <w:tcPr>
            <w:tcW w:w="0" w:type="auto"/>
            <w:tcBorders>
              <w:top w:val="nil"/>
              <w:left w:val="nil"/>
              <w:bottom w:val="single" w:sz="4" w:space="0" w:color="auto"/>
              <w:right w:val="nil"/>
            </w:tcBorders>
            <w:shd w:val="clear" w:color="auto" w:fill="auto"/>
            <w:noWrap/>
            <w:vAlign w:val="bottom"/>
            <w:hideMark/>
          </w:tcPr>
          <w:p w14:paraId="0B842D4A"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tcBorders>
              <w:top w:val="nil"/>
              <w:left w:val="nil"/>
              <w:bottom w:val="single" w:sz="4" w:space="0" w:color="auto"/>
              <w:right w:val="nil"/>
            </w:tcBorders>
            <w:shd w:val="clear" w:color="auto" w:fill="auto"/>
            <w:noWrap/>
            <w:vAlign w:val="bottom"/>
            <w:hideMark/>
          </w:tcPr>
          <w:p w14:paraId="68CA3A0F"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rs6014724</w:t>
            </w:r>
          </w:p>
        </w:tc>
        <w:tc>
          <w:tcPr>
            <w:tcW w:w="0" w:type="auto"/>
            <w:tcBorders>
              <w:top w:val="nil"/>
              <w:left w:val="nil"/>
              <w:bottom w:val="single" w:sz="4" w:space="0" w:color="auto"/>
              <w:right w:val="nil"/>
            </w:tcBorders>
            <w:shd w:val="clear" w:color="auto" w:fill="auto"/>
            <w:noWrap/>
            <w:vAlign w:val="center"/>
            <w:hideMark/>
          </w:tcPr>
          <w:p w14:paraId="31224AE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6.32E-06</w:t>
            </w:r>
          </w:p>
        </w:tc>
        <w:tc>
          <w:tcPr>
            <w:tcW w:w="0" w:type="auto"/>
            <w:tcBorders>
              <w:top w:val="nil"/>
              <w:left w:val="nil"/>
              <w:bottom w:val="single" w:sz="4" w:space="0" w:color="auto"/>
              <w:right w:val="nil"/>
            </w:tcBorders>
            <w:shd w:val="clear" w:color="auto" w:fill="auto"/>
            <w:noWrap/>
            <w:vAlign w:val="bottom"/>
            <w:hideMark/>
          </w:tcPr>
          <w:p w14:paraId="0BA090FC"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 </w:t>
            </w:r>
          </w:p>
        </w:tc>
        <w:tc>
          <w:tcPr>
            <w:tcW w:w="0" w:type="auto"/>
            <w:tcBorders>
              <w:top w:val="nil"/>
              <w:left w:val="nil"/>
              <w:bottom w:val="single" w:sz="4" w:space="0" w:color="auto"/>
              <w:right w:val="nil"/>
            </w:tcBorders>
            <w:shd w:val="clear" w:color="auto" w:fill="auto"/>
            <w:noWrap/>
            <w:vAlign w:val="center"/>
            <w:hideMark/>
          </w:tcPr>
          <w:p w14:paraId="29E6B9D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rs6014724</w:t>
            </w:r>
          </w:p>
        </w:tc>
        <w:tc>
          <w:tcPr>
            <w:tcW w:w="0" w:type="auto"/>
            <w:tcBorders>
              <w:top w:val="nil"/>
              <w:left w:val="nil"/>
              <w:bottom w:val="single" w:sz="4" w:space="0" w:color="auto"/>
              <w:right w:val="nil"/>
            </w:tcBorders>
            <w:shd w:val="clear" w:color="auto" w:fill="auto"/>
            <w:noWrap/>
            <w:vAlign w:val="center"/>
            <w:hideMark/>
          </w:tcPr>
          <w:p w14:paraId="1374199E"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54998544</w:t>
            </w:r>
          </w:p>
        </w:tc>
        <w:tc>
          <w:tcPr>
            <w:tcW w:w="0" w:type="auto"/>
            <w:tcBorders>
              <w:top w:val="nil"/>
              <w:left w:val="nil"/>
              <w:bottom w:val="single" w:sz="4" w:space="0" w:color="auto"/>
              <w:right w:val="nil"/>
            </w:tcBorders>
            <w:shd w:val="clear" w:color="auto" w:fill="auto"/>
            <w:noWrap/>
            <w:vAlign w:val="center"/>
            <w:hideMark/>
          </w:tcPr>
          <w:p w14:paraId="680771D3"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G</w:t>
            </w:r>
          </w:p>
        </w:tc>
        <w:tc>
          <w:tcPr>
            <w:tcW w:w="0" w:type="auto"/>
            <w:tcBorders>
              <w:top w:val="nil"/>
              <w:left w:val="nil"/>
              <w:bottom w:val="single" w:sz="4" w:space="0" w:color="auto"/>
              <w:right w:val="nil"/>
            </w:tcBorders>
            <w:shd w:val="clear" w:color="auto" w:fill="auto"/>
            <w:noWrap/>
            <w:vAlign w:val="center"/>
            <w:hideMark/>
          </w:tcPr>
          <w:p w14:paraId="00A6AB09"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A</w:t>
            </w:r>
          </w:p>
        </w:tc>
        <w:tc>
          <w:tcPr>
            <w:tcW w:w="0" w:type="auto"/>
            <w:tcBorders>
              <w:top w:val="nil"/>
              <w:left w:val="nil"/>
              <w:bottom w:val="single" w:sz="4" w:space="0" w:color="auto"/>
              <w:right w:val="nil"/>
            </w:tcBorders>
            <w:shd w:val="clear" w:color="auto" w:fill="auto"/>
            <w:noWrap/>
            <w:vAlign w:val="center"/>
            <w:hideMark/>
          </w:tcPr>
          <w:p w14:paraId="14FC23A8"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0.089</w:t>
            </w:r>
          </w:p>
        </w:tc>
        <w:tc>
          <w:tcPr>
            <w:tcW w:w="0" w:type="auto"/>
            <w:tcBorders>
              <w:top w:val="nil"/>
              <w:left w:val="nil"/>
              <w:bottom w:val="single" w:sz="4" w:space="0" w:color="auto"/>
              <w:right w:val="nil"/>
            </w:tcBorders>
            <w:shd w:val="clear" w:color="auto" w:fill="auto"/>
            <w:noWrap/>
            <w:vAlign w:val="center"/>
            <w:hideMark/>
          </w:tcPr>
          <w:p w14:paraId="27F09E07"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-6.18</w:t>
            </w:r>
          </w:p>
        </w:tc>
        <w:tc>
          <w:tcPr>
            <w:tcW w:w="0" w:type="auto"/>
            <w:tcBorders>
              <w:top w:val="nil"/>
              <w:left w:val="nil"/>
              <w:bottom w:val="single" w:sz="4" w:space="0" w:color="auto"/>
              <w:right w:val="nil"/>
            </w:tcBorders>
            <w:shd w:val="clear" w:color="auto" w:fill="auto"/>
            <w:noWrap/>
            <w:vAlign w:val="center"/>
            <w:hideMark/>
          </w:tcPr>
          <w:p w14:paraId="54EB4826"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b/>
                <w:bCs/>
                <w:color w:val="000000" w:themeColor="text1"/>
                <w:sz w:val="18"/>
                <w:szCs w:val="22"/>
                <w:u w:val="single"/>
                <w:lang w:eastAsia="en-US"/>
              </w:rPr>
            </w:pPr>
            <w:r w:rsidRPr="00856B8D">
              <w:rPr>
                <w:rFonts w:asciiTheme="majorHAnsi" w:eastAsia="Times New Roman" w:hAnsiTheme="majorHAnsi" w:cstheme="majorHAnsi"/>
                <w:b/>
                <w:bCs/>
                <w:color w:val="000000" w:themeColor="text1"/>
                <w:sz w:val="18"/>
                <w:szCs w:val="22"/>
                <w:u w:val="single"/>
                <w:lang w:eastAsia="en-US"/>
              </w:rPr>
              <w:t>6.56E-10</w:t>
            </w:r>
          </w:p>
        </w:tc>
        <w:tc>
          <w:tcPr>
            <w:tcW w:w="0" w:type="auto"/>
            <w:tcBorders>
              <w:top w:val="nil"/>
              <w:left w:val="nil"/>
              <w:bottom w:val="single" w:sz="4" w:space="0" w:color="auto"/>
              <w:right w:val="nil"/>
            </w:tcBorders>
            <w:shd w:val="clear" w:color="auto" w:fill="auto"/>
            <w:noWrap/>
            <w:vAlign w:val="center"/>
            <w:hideMark/>
          </w:tcPr>
          <w:p w14:paraId="613BB494" w14:textId="77777777" w:rsidR="00BE5CF2" w:rsidRPr="00856B8D" w:rsidRDefault="00BE5CF2" w:rsidP="00BE5CF2">
            <w:p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heme="majorHAnsi"/>
                <w:color w:val="000000" w:themeColor="text1"/>
                <w:sz w:val="18"/>
                <w:szCs w:val="22"/>
                <w:lang w:eastAsia="en-US"/>
              </w:rPr>
            </w:pPr>
            <w:r w:rsidRPr="00856B8D">
              <w:rPr>
                <w:rFonts w:asciiTheme="majorHAnsi" w:eastAsia="Times New Roman" w:hAnsiTheme="majorHAnsi" w:cstheme="majorHAnsi"/>
                <w:color w:val="000000" w:themeColor="text1"/>
                <w:sz w:val="18"/>
                <w:szCs w:val="22"/>
                <w:lang w:eastAsia="en-US"/>
              </w:rPr>
              <w:t>?---</w:t>
            </w:r>
          </w:p>
        </w:tc>
      </w:tr>
    </w:tbl>
    <w:p w14:paraId="186DFCE7" w14:textId="0EEAFD5D" w:rsidR="00BE5CF2" w:rsidRPr="00856B8D" w:rsidRDefault="00BE5CF2" w:rsidP="00BE5CF2">
      <w:pPr>
        <w:jc w:val="both"/>
        <w:rPr>
          <w:i/>
          <w:color w:val="000000" w:themeColor="text1"/>
          <w:sz w:val="22"/>
          <w:szCs w:val="22"/>
          <w:lang w:val="en-GB"/>
        </w:rPr>
      </w:pPr>
      <w:r w:rsidRPr="00856B8D">
        <w:rPr>
          <w:i/>
          <w:color w:val="000000" w:themeColor="text1"/>
          <w:sz w:val="22"/>
          <w:szCs w:val="22"/>
          <w:lang w:val="en-GB"/>
        </w:rPr>
        <w:t>Note: Independent lead SNPs are defined by r2 &lt; .1; distinct genomic loci are &gt;250kb apart. The locus column indicates the loci number based on Phase III (-- indicates that this locus is non-significant). The strongest lead SNP from each locus in the Phase III meta-analysis is presented here. The gene symbols are included to conveniently compare the significant loci with previously discovered loci. The bolded genes correspond to the novel loci indicating the genes in closest proximity to the most significant SNP, while emphasizing this is not necessarily the causal gene. Allele1 is the effect allele for the meta association statistic. The directions of effect of the distinct cohorts are in the following order: ADSP, IGAP, PGC-ALZ, UKB note that the first cohort is often missing as this concerns exome sequencing data. Corrected P value for significance = 5E-08 (marked as bold and underlined values). Note that the lead SNP can differ between the distinct analyses, while it tags the same locus.</w:t>
      </w:r>
    </w:p>
    <w:p w14:paraId="287504D6" w14:textId="1A5277EF" w:rsidR="00BE5CF2" w:rsidRPr="00856B8D" w:rsidRDefault="00BE5CF2" w:rsidP="00BE5CF2">
      <w:pPr>
        <w:jc w:val="both"/>
        <w:rPr>
          <w:b/>
          <w:color w:val="000000" w:themeColor="text1"/>
          <w:sz w:val="22"/>
          <w:szCs w:val="22"/>
          <w:lang w:val="en-GB"/>
        </w:rPr>
        <w:sectPr w:rsidR="00BE5CF2" w:rsidRPr="00856B8D" w:rsidSect="00EA760F">
          <w:footnotePr>
            <w:numFmt w:val="chicago"/>
          </w:footnotePr>
          <w:pgSz w:w="15840" w:h="12240" w:orient="landscape"/>
          <w:pgMar w:top="1440" w:right="1080" w:bottom="1440" w:left="1080" w:header="720" w:footer="360" w:gutter="0"/>
          <w:lnNumType w:countBy="1" w:restart="continuous"/>
          <w:cols w:space="720"/>
          <w:docGrid w:linePitch="326"/>
        </w:sectPr>
      </w:pPr>
    </w:p>
    <w:p w14:paraId="6FDA453C" w14:textId="054E38EE" w:rsidR="00BE5CF2" w:rsidRPr="00856B8D" w:rsidRDefault="00BE5CF2" w:rsidP="00BE5CF2">
      <w:pPr>
        <w:jc w:val="both"/>
        <w:rPr>
          <w:color w:val="000000" w:themeColor="text1"/>
          <w:sz w:val="22"/>
          <w:szCs w:val="22"/>
          <w:lang w:val="en-GB"/>
        </w:rPr>
      </w:pPr>
      <w:r w:rsidRPr="00856B8D">
        <w:rPr>
          <w:b/>
          <w:color w:val="000000" w:themeColor="text1"/>
          <w:sz w:val="22"/>
          <w:szCs w:val="22"/>
          <w:lang w:val="en-GB"/>
        </w:rPr>
        <w:lastRenderedPageBreak/>
        <w:t xml:space="preserve">Figure 1. Overview of analyses steps. </w:t>
      </w:r>
      <w:r w:rsidRPr="00856B8D">
        <w:rPr>
          <w:color w:val="000000" w:themeColor="text1"/>
          <w:sz w:val="22"/>
          <w:szCs w:val="22"/>
          <w:lang w:val="en-GB"/>
        </w:rPr>
        <w:t xml:space="preserve">The main genetic analysis encompasses the procedures to detect GWAS risk loci for AD. The functional analysis includes the </w:t>
      </w:r>
      <w:r w:rsidRPr="00856B8D">
        <w:rPr>
          <w:i/>
          <w:color w:val="000000" w:themeColor="text1"/>
          <w:sz w:val="22"/>
          <w:szCs w:val="22"/>
          <w:lang w:val="en-GB"/>
        </w:rPr>
        <w:t>in silico</w:t>
      </w:r>
      <w:r w:rsidRPr="00856B8D">
        <w:rPr>
          <w:color w:val="000000" w:themeColor="text1"/>
          <w:sz w:val="22"/>
          <w:szCs w:val="22"/>
          <w:lang w:val="en-GB"/>
        </w:rPr>
        <w:t xml:space="preserve"> functional follow-up procedures with the aim to put the genetic findings in biological context. N = total of individuals within specified dataset.</w:t>
      </w:r>
    </w:p>
    <w:p w14:paraId="08D8F349" w14:textId="7EFDCDD8" w:rsidR="0098110E" w:rsidRPr="00856B8D" w:rsidRDefault="0098110E" w:rsidP="00BE5CF2">
      <w:pPr>
        <w:jc w:val="both"/>
        <w:rPr>
          <w:b/>
          <w:color w:val="000000" w:themeColor="text1"/>
          <w:sz w:val="22"/>
          <w:szCs w:val="22"/>
          <w:lang w:val="en-GB"/>
        </w:rPr>
      </w:pPr>
    </w:p>
    <w:p w14:paraId="659CD88E" w14:textId="5737187A" w:rsidR="00BE5CF2" w:rsidRPr="00856B8D" w:rsidRDefault="00BE5CF2" w:rsidP="00BE5CF2">
      <w:pPr>
        <w:jc w:val="both"/>
        <w:rPr>
          <w:b/>
          <w:color w:val="000000" w:themeColor="text1"/>
          <w:sz w:val="22"/>
          <w:szCs w:val="22"/>
          <w:lang w:val="en-GB"/>
        </w:rPr>
      </w:pPr>
      <w:r w:rsidRPr="00856B8D">
        <w:rPr>
          <w:b/>
          <w:noProof/>
          <w:color w:val="000000" w:themeColor="text1"/>
          <w:sz w:val="22"/>
          <w:szCs w:val="22"/>
          <w:lang w:eastAsia="en-US"/>
        </w:rPr>
        <w:drawing>
          <wp:inline distT="0" distB="0" distL="0" distR="0" wp14:anchorId="3D65EF40" wp14:editId="0A9835C8">
            <wp:extent cx="5932170" cy="4691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v4.png"/>
                    <pic:cNvPicPr/>
                  </pic:nvPicPr>
                  <pic:blipFill rotWithShape="1">
                    <a:blip r:embed="rId26" cstate="print">
                      <a:extLst>
                        <a:ext uri="{28A0092B-C50C-407E-A947-70E740481C1C}">
                          <a14:useLocalDpi xmlns:a14="http://schemas.microsoft.com/office/drawing/2010/main" val="0"/>
                        </a:ext>
                      </a:extLst>
                    </a:blip>
                    <a:srcRect r="5154"/>
                    <a:stretch/>
                  </pic:blipFill>
                  <pic:spPr bwMode="auto">
                    <a:xfrm>
                      <a:off x="0" y="0"/>
                      <a:ext cx="5932170" cy="4691380"/>
                    </a:xfrm>
                    <a:prstGeom prst="rect">
                      <a:avLst/>
                    </a:prstGeom>
                    <a:ln>
                      <a:noFill/>
                    </a:ln>
                    <a:extLst>
                      <a:ext uri="{53640926-AAD7-44D8-BBD7-CCE9431645EC}">
                        <a14:shadowObscured xmlns:a14="http://schemas.microsoft.com/office/drawing/2010/main"/>
                      </a:ext>
                    </a:extLst>
                  </pic:spPr>
                </pic:pic>
              </a:graphicData>
            </a:graphic>
          </wp:inline>
        </w:drawing>
      </w:r>
      <w:r w:rsidRPr="00856B8D">
        <w:rPr>
          <w:b/>
          <w:color w:val="000000" w:themeColor="text1"/>
          <w:sz w:val="22"/>
          <w:szCs w:val="22"/>
          <w:lang w:val="en-GB"/>
        </w:rPr>
        <w:br w:type="page"/>
      </w:r>
    </w:p>
    <w:p w14:paraId="180706A8" w14:textId="5AC89011" w:rsidR="00E35BE8" w:rsidRPr="00856B8D" w:rsidRDefault="009C2794" w:rsidP="00BE5CF2">
      <w:pPr>
        <w:jc w:val="both"/>
        <w:rPr>
          <w:color w:val="000000" w:themeColor="text1"/>
          <w:sz w:val="22"/>
          <w:szCs w:val="22"/>
          <w:lang w:val="en-GB"/>
        </w:rPr>
      </w:pPr>
      <w:r w:rsidRPr="00856B8D">
        <w:rPr>
          <w:b/>
          <w:color w:val="000000" w:themeColor="text1"/>
          <w:sz w:val="22"/>
          <w:szCs w:val="22"/>
          <w:lang w:val="en-GB"/>
        </w:rPr>
        <w:lastRenderedPageBreak/>
        <w:t xml:space="preserve">Figure </w:t>
      </w:r>
      <w:r w:rsidR="00456835" w:rsidRPr="00856B8D">
        <w:rPr>
          <w:b/>
          <w:color w:val="000000" w:themeColor="text1"/>
          <w:sz w:val="22"/>
          <w:szCs w:val="22"/>
          <w:lang w:val="en-GB"/>
        </w:rPr>
        <w:t>2</w:t>
      </w:r>
      <w:r w:rsidRPr="00856B8D">
        <w:rPr>
          <w:b/>
          <w:color w:val="000000" w:themeColor="text1"/>
          <w:sz w:val="22"/>
          <w:szCs w:val="22"/>
          <w:lang w:val="en-GB"/>
        </w:rPr>
        <w:t>. GWAS</w:t>
      </w:r>
      <w:r w:rsidR="007E5D57" w:rsidRPr="00856B8D">
        <w:rPr>
          <w:b/>
          <w:color w:val="000000" w:themeColor="text1"/>
          <w:sz w:val="22"/>
          <w:szCs w:val="22"/>
          <w:lang w:val="en-GB"/>
        </w:rPr>
        <w:t xml:space="preserve"> results</w:t>
      </w:r>
      <w:r w:rsidRPr="00856B8D">
        <w:rPr>
          <w:b/>
          <w:color w:val="000000" w:themeColor="text1"/>
          <w:sz w:val="22"/>
          <w:szCs w:val="22"/>
          <w:lang w:val="en-GB"/>
        </w:rPr>
        <w:t xml:space="preserve"> for AD risk (N=</w:t>
      </w:r>
      <w:r w:rsidR="007E5D57" w:rsidRPr="00856B8D">
        <w:rPr>
          <w:b/>
          <w:color w:val="000000" w:themeColor="text1"/>
          <w:lang w:val="en-GB"/>
        </w:rPr>
        <w:t>455,258</w:t>
      </w:r>
      <w:r w:rsidRPr="00856B8D">
        <w:rPr>
          <w:b/>
          <w:color w:val="000000" w:themeColor="text1"/>
          <w:sz w:val="22"/>
          <w:szCs w:val="22"/>
          <w:lang w:val="en-GB"/>
        </w:rPr>
        <w:t xml:space="preserve">). </w:t>
      </w:r>
      <w:r w:rsidRPr="00856B8D">
        <w:rPr>
          <w:color w:val="000000" w:themeColor="text1"/>
          <w:sz w:val="22"/>
          <w:szCs w:val="22"/>
          <w:lang w:val="en-GB"/>
        </w:rPr>
        <w:t>Manhattan plot displays all associations per variant ordered according to their genomic position on the x-axis and showing the strength of the association with the –log10 transformed P-values on the y-axis. The y-axis is limited to enable visualization of non-</w:t>
      </w:r>
      <w:r w:rsidRPr="00856B8D">
        <w:rPr>
          <w:i/>
          <w:color w:val="000000" w:themeColor="text1"/>
          <w:sz w:val="22"/>
          <w:szCs w:val="22"/>
          <w:lang w:val="en-GB"/>
        </w:rPr>
        <w:t>APOE</w:t>
      </w:r>
      <w:r w:rsidRPr="00856B8D">
        <w:rPr>
          <w:color w:val="000000" w:themeColor="text1"/>
          <w:sz w:val="22"/>
          <w:szCs w:val="22"/>
          <w:lang w:val="en-GB"/>
        </w:rPr>
        <w:t xml:space="preserve"> loci. </w:t>
      </w:r>
      <w:r w:rsidR="00744D0F" w:rsidRPr="00856B8D">
        <w:rPr>
          <w:color w:val="000000" w:themeColor="text1"/>
          <w:sz w:val="22"/>
          <w:szCs w:val="22"/>
          <w:lang w:val="en-GB"/>
        </w:rPr>
        <w:t>For the Phase III meta-analysis, t</w:t>
      </w:r>
      <w:r w:rsidR="007C20DB" w:rsidRPr="00856B8D">
        <w:rPr>
          <w:color w:val="000000" w:themeColor="text1"/>
          <w:sz w:val="22"/>
          <w:szCs w:val="22"/>
          <w:lang w:val="en-GB"/>
        </w:rPr>
        <w:t xml:space="preserve">he original –log10 </w:t>
      </w:r>
      <w:r w:rsidR="00A4185B" w:rsidRPr="00856B8D">
        <w:rPr>
          <w:color w:val="000000" w:themeColor="text1"/>
          <w:sz w:val="22"/>
          <w:szCs w:val="22"/>
          <w:lang w:val="en-GB"/>
        </w:rPr>
        <w:t xml:space="preserve">P-value </w:t>
      </w:r>
      <w:r w:rsidR="007C20DB" w:rsidRPr="00856B8D">
        <w:rPr>
          <w:color w:val="000000" w:themeColor="text1"/>
          <w:sz w:val="22"/>
          <w:szCs w:val="22"/>
          <w:lang w:val="en-GB"/>
        </w:rPr>
        <w:t>for the APOE locus is 276.</w:t>
      </w:r>
    </w:p>
    <w:p w14:paraId="2F71F2D8" w14:textId="77777777" w:rsidR="00BE5CF2" w:rsidRPr="00856B8D" w:rsidRDefault="00BE5CF2" w:rsidP="00BE5CF2">
      <w:pPr>
        <w:jc w:val="both"/>
        <w:rPr>
          <w:b/>
          <w:color w:val="000000" w:themeColor="text1"/>
          <w:sz w:val="22"/>
          <w:szCs w:val="22"/>
          <w:lang w:val="en-GB"/>
        </w:rPr>
      </w:pPr>
    </w:p>
    <w:p w14:paraId="1A866115" w14:textId="3FE9E59F" w:rsidR="00E35BE8" w:rsidRPr="00856B8D" w:rsidRDefault="006E2FE3" w:rsidP="00BE5CF2">
      <w:pPr>
        <w:jc w:val="both"/>
        <w:rPr>
          <w:b/>
          <w:color w:val="000000" w:themeColor="text1"/>
          <w:sz w:val="22"/>
          <w:szCs w:val="22"/>
          <w:lang w:val="en-GB"/>
        </w:rPr>
      </w:pPr>
      <w:r w:rsidRPr="00856B8D">
        <w:rPr>
          <w:b/>
          <w:noProof/>
          <w:color w:val="000000" w:themeColor="text1"/>
          <w:sz w:val="22"/>
          <w:szCs w:val="22"/>
          <w:lang w:eastAsia="en-US"/>
        </w:rPr>
        <w:lastRenderedPageBreak/>
        <w:drawing>
          <wp:inline distT="0" distB="0" distL="0" distR="0" wp14:anchorId="6413AA2A" wp14:editId="3626822F">
            <wp:extent cx="5451475" cy="8107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1475" cy="8107680"/>
                    </a:xfrm>
                    <a:prstGeom prst="rect">
                      <a:avLst/>
                    </a:prstGeom>
                    <a:noFill/>
                  </pic:spPr>
                </pic:pic>
              </a:graphicData>
            </a:graphic>
          </wp:inline>
        </w:drawing>
      </w:r>
    </w:p>
    <w:p w14:paraId="201EAAD3" w14:textId="5240F705" w:rsidR="00996A7D" w:rsidRPr="00856B8D" w:rsidRDefault="00D02877" w:rsidP="00BE5CF2">
      <w:pPr>
        <w:jc w:val="both"/>
        <w:rPr>
          <w:color w:val="000000" w:themeColor="text1"/>
          <w:sz w:val="22"/>
          <w:szCs w:val="22"/>
          <w:lang w:val="en-GB"/>
        </w:rPr>
      </w:pPr>
      <w:r w:rsidRPr="00856B8D">
        <w:rPr>
          <w:b/>
          <w:color w:val="000000" w:themeColor="text1"/>
          <w:sz w:val="22"/>
          <w:szCs w:val="22"/>
          <w:lang w:val="en-GB"/>
        </w:rPr>
        <w:lastRenderedPageBreak/>
        <w:t>Figure 3</w:t>
      </w:r>
      <w:r w:rsidR="009C2794" w:rsidRPr="00856B8D">
        <w:rPr>
          <w:b/>
          <w:color w:val="000000" w:themeColor="text1"/>
          <w:sz w:val="22"/>
          <w:szCs w:val="22"/>
          <w:lang w:val="en-GB"/>
        </w:rPr>
        <w:t xml:space="preserve">. Functional annotation of association results. a) </w:t>
      </w:r>
      <w:r w:rsidR="00996A7D" w:rsidRPr="00856B8D">
        <w:rPr>
          <w:color w:val="000000" w:themeColor="text1"/>
          <w:sz w:val="22"/>
          <w:szCs w:val="22"/>
          <w:lang w:val="en-GB"/>
        </w:rPr>
        <w:t>Functional effects of variants in genomic risk loci of the meta-analysis (the colo</w:t>
      </w:r>
      <w:r w:rsidR="0059054E" w:rsidRPr="00856B8D">
        <w:rPr>
          <w:color w:val="000000" w:themeColor="text1"/>
          <w:sz w:val="22"/>
          <w:szCs w:val="22"/>
          <w:lang w:val="en-GB"/>
        </w:rPr>
        <w:t>u</w:t>
      </w:r>
      <w:r w:rsidR="00996A7D" w:rsidRPr="00856B8D">
        <w:rPr>
          <w:color w:val="000000" w:themeColor="text1"/>
          <w:sz w:val="22"/>
          <w:szCs w:val="22"/>
          <w:lang w:val="en-GB"/>
        </w:rPr>
        <w:t xml:space="preserve">rs of the legend are ordered from right to left in the figure) – the second bar shows distribution for exonic variants only; </w:t>
      </w:r>
      <w:r w:rsidR="00996A7D" w:rsidRPr="00856B8D">
        <w:rPr>
          <w:b/>
          <w:color w:val="000000" w:themeColor="text1"/>
          <w:sz w:val="22"/>
          <w:szCs w:val="22"/>
          <w:lang w:val="en-GB"/>
        </w:rPr>
        <w:t xml:space="preserve">b) </w:t>
      </w:r>
      <w:r w:rsidR="00996A7D" w:rsidRPr="00856B8D">
        <w:rPr>
          <w:color w:val="000000" w:themeColor="text1"/>
          <w:sz w:val="22"/>
          <w:szCs w:val="22"/>
          <w:lang w:val="en-GB"/>
        </w:rPr>
        <w:t xml:space="preserve">Distribution of </w:t>
      </w:r>
      <w:proofErr w:type="spellStart"/>
      <w:r w:rsidR="00996A7D" w:rsidRPr="00856B8D">
        <w:rPr>
          <w:color w:val="000000" w:themeColor="text1"/>
          <w:sz w:val="22"/>
          <w:szCs w:val="22"/>
          <w:lang w:val="en-GB"/>
        </w:rPr>
        <w:t>RegulomeDB</w:t>
      </w:r>
      <w:proofErr w:type="spellEnd"/>
      <w:r w:rsidR="00996A7D" w:rsidRPr="00856B8D">
        <w:rPr>
          <w:color w:val="000000" w:themeColor="text1"/>
          <w:sz w:val="22"/>
          <w:szCs w:val="22"/>
          <w:lang w:val="en-GB"/>
        </w:rPr>
        <w:t xml:space="preserve"> score for variants in genomic risk loci, with a low score indicating a higher probability of having a regulatory function; </w:t>
      </w:r>
      <w:r w:rsidR="00996A7D" w:rsidRPr="00856B8D">
        <w:rPr>
          <w:b/>
          <w:color w:val="000000" w:themeColor="text1"/>
          <w:sz w:val="22"/>
          <w:szCs w:val="22"/>
          <w:lang w:val="en-GB"/>
        </w:rPr>
        <w:t xml:space="preserve">c) </w:t>
      </w:r>
      <w:r w:rsidR="00996A7D" w:rsidRPr="00856B8D">
        <w:rPr>
          <w:color w:val="000000" w:themeColor="text1"/>
          <w:sz w:val="22"/>
          <w:szCs w:val="22"/>
          <w:lang w:val="en-GB"/>
        </w:rPr>
        <w:t xml:space="preserve">Distribution of minimum chromatin state across 127 tissue and cell types for variants in genomic risk loci, with lower states indicating higher accessibility and states 1-7 referring to open chromatin states; </w:t>
      </w:r>
      <w:r w:rsidR="00996A7D" w:rsidRPr="00856B8D">
        <w:rPr>
          <w:b/>
          <w:color w:val="000000" w:themeColor="text1"/>
          <w:sz w:val="22"/>
          <w:szCs w:val="22"/>
          <w:lang w:val="en-GB"/>
        </w:rPr>
        <w:t xml:space="preserve">d) </w:t>
      </w:r>
      <w:r w:rsidR="00996A7D" w:rsidRPr="00856B8D">
        <w:rPr>
          <w:color w:val="000000" w:themeColor="text1"/>
          <w:sz w:val="22"/>
          <w:szCs w:val="22"/>
          <w:lang w:val="en-GB"/>
        </w:rPr>
        <w:t>Heritability enrichment of 28 functional variant annotations calculated with stratified LD score regression. UTR=untranslated region; CTCF=CCCTC-binding factor; DHS=</w:t>
      </w:r>
      <w:proofErr w:type="spellStart"/>
      <w:r w:rsidR="00996A7D" w:rsidRPr="00856B8D">
        <w:rPr>
          <w:color w:val="000000" w:themeColor="text1"/>
          <w:sz w:val="22"/>
          <w:szCs w:val="22"/>
          <w:lang w:val="en-GB"/>
        </w:rPr>
        <w:t>DNaseI</w:t>
      </w:r>
      <w:proofErr w:type="spellEnd"/>
      <w:r w:rsidR="00996A7D" w:rsidRPr="00856B8D">
        <w:rPr>
          <w:color w:val="000000" w:themeColor="text1"/>
          <w:sz w:val="22"/>
          <w:szCs w:val="22"/>
          <w:lang w:val="en-GB"/>
        </w:rPr>
        <w:t xml:space="preserve"> Hypersensitive Site; TFBS=transcription factor binding site; DGF=</w:t>
      </w:r>
      <w:proofErr w:type="spellStart"/>
      <w:r w:rsidR="00996A7D" w:rsidRPr="00856B8D">
        <w:rPr>
          <w:color w:val="000000" w:themeColor="text1"/>
          <w:sz w:val="22"/>
          <w:szCs w:val="22"/>
          <w:lang w:val="en-GB"/>
        </w:rPr>
        <w:t>DNAaseI</w:t>
      </w:r>
      <w:proofErr w:type="spellEnd"/>
      <w:r w:rsidR="00996A7D" w:rsidRPr="00856B8D">
        <w:rPr>
          <w:color w:val="000000" w:themeColor="text1"/>
          <w:sz w:val="22"/>
          <w:szCs w:val="22"/>
          <w:lang w:val="en-GB"/>
        </w:rPr>
        <w:t xml:space="preserve"> digital genomic footprint; </w:t>
      </w:r>
      <w:r w:rsidR="00996A7D" w:rsidRPr="00856B8D">
        <w:rPr>
          <w:b/>
          <w:color w:val="000000" w:themeColor="text1"/>
          <w:sz w:val="22"/>
          <w:szCs w:val="22"/>
          <w:lang w:val="en-GB"/>
        </w:rPr>
        <w:t xml:space="preserve">e) </w:t>
      </w:r>
      <w:r w:rsidR="00996A7D" w:rsidRPr="00856B8D">
        <w:rPr>
          <w:color w:val="000000" w:themeColor="text1"/>
          <w:sz w:val="22"/>
          <w:szCs w:val="22"/>
          <w:lang w:val="en-GB"/>
        </w:rPr>
        <w:t xml:space="preserve">Zoomed-in </w:t>
      </w:r>
      <w:proofErr w:type="spellStart"/>
      <w:r w:rsidR="00996A7D" w:rsidRPr="00856B8D">
        <w:rPr>
          <w:color w:val="000000" w:themeColor="text1"/>
          <w:sz w:val="22"/>
          <w:szCs w:val="22"/>
          <w:lang w:val="en-GB"/>
        </w:rPr>
        <w:t>circos</w:t>
      </w:r>
      <w:proofErr w:type="spellEnd"/>
      <w:r w:rsidR="00996A7D" w:rsidRPr="00856B8D">
        <w:rPr>
          <w:color w:val="000000" w:themeColor="text1"/>
          <w:sz w:val="22"/>
          <w:szCs w:val="22"/>
          <w:lang w:val="en-GB"/>
        </w:rPr>
        <w:t xml:space="preserve"> plot of chromosome 8. </w:t>
      </w:r>
      <w:r w:rsidR="00996A7D" w:rsidRPr="00856B8D">
        <w:rPr>
          <w:b/>
          <w:color w:val="000000" w:themeColor="text1"/>
          <w:sz w:val="22"/>
          <w:szCs w:val="22"/>
          <w:lang w:val="en-GB"/>
        </w:rPr>
        <w:t xml:space="preserve">f) </w:t>
      </w:r>
      <w:r w:rsidR="00996A7D" w:rsidRPr="00856B8D">
        <w:rPr>
          <w:color w:val="000000" w:themeColor="text1"/>
          <w:sz w:val="22"/>
          <w:szCs w:val="22"/>
          <w:lang w:val="en-GB"/>
        </w:rPr>
        <w:t xml:space="preserve">Zoomed-in </w:t>
      </w:r>
      <w:proofErr w:type="spellStart"/>
      <w:r w:rsidR="00996A7D" w:rsidRPr="00856B8D">
        <w:rPr>
          <w:color w:val="000000" w:themeColor="text1"/>
          <w:sz w:val="22"/>
          <w:szCs w:val="22"/>
          <w:lang w:val="en-GB"/>
        </w:rPr>
        <w:t>circos</w:t>
      </w:r>
      <w:proofErr w:type="spellEnd"/>
      <w:r w:rsidR="00996A7D" w:rsidRPr="00856B8D">
        <w:rPr>
          <w:color w:val="000000" w:themeColor="text1"/>
          <w:sz w:val="22"/>
          <w:szCs w:val="22"/>
          <w:lang w:val="en-GB"/>
        </w:rPr>
        <w:t xml:space="preserve"> plot of chromosome 16. </w:t>
      </w:r>
      <w:proofErr w:type="spellStart"/>
      <w:r w:rsidR="00996A7D" w:rsidRPr="00856B8D">
        <w:rPr>
          <w:color w:val="000000" w:themeColor="text1"/>
          <w:sz w:val="22"/>
          <w:szCs w:val="22"/>
          <w:lang w:val="en-GB"/>
        </w:rPr>
        <w:t>Circos</w:t>
      </w:r>
      <w:proofErr w:type="spellEnd"/>
      <w:r w:rsidR="00996A7D" w:rsidRPr="00856B8D">
        <w:rPr>
          <w:color w:val="000000" w:themeColor="text1"/>
          <w:sz w:val="22"/>
          <w:szCs w:val="22"/>
          <w:lang w:val="en-GB"/>
        </w:rPr>
        <w:t xml:space="preserve"> plots show implicated genes by significant loci, where blue areas indicate genomic risk loci, green indicates eQTL associations and orange indicates chromatin interactions. Genes mapped by both eQTL and chromatin interactions are red. The outer layer shows a Manhattan plot containing the negative log10-transformed P-value of each SNP in the GWAS meta-analysis of AD. Full </w:t>
      </w:r>
      <w:proofErr w:type="spellStart"/>
      <w:r w:rsidR="00996A7D" w:rsidRPr="00856B8D">
        <w:rPr>
          <w:color w:val="000000" w:themeColor="text1"/>
          <w:sz w:val="22"/>
          <w:szCs w:val="22"/>
          <w:lang w:val="en-GB"/>
        </w:rPr>
        <w:t>circos</w:t>
      </w:r>
      <w:proofErr w:type="spellEnd"/>
      <w:r w:rsidR="00996A7D" w:rsidRPr="00856B8D">
        <w:rPr>
          <w:color w:val="000000" w:themeColor="text1"/>
          <w:sz w:val="22"/>
          <w:szCs w:val="22"/>
          <w:lang w:val="en-GB"/>
        </w:rPr>
        <w:t xml:space="preserve"> plots of all autosomal chromosomes are provided in Supplementary Figures 4.</w:t>
      </w:r>
    </w:p>
    <w:p w14:paraId="01A3978B" w14:textId="77777777" w:rsidR="00E35BE8" w:rsidRPr="00856B8D" w:rsidRDefault="00E35BE8" w:rsidP="00BE5CF2">
      <w:pPr>
        <w:jc w:val="both"/>
        <w:rPr>
          <w:b/>
          <w:color w:val="000000" w:themeColor="text1"/>
          <w:sz w:val="22"/>
          <w:szCs w:val="22"/>
          <w:lang w:val="en-GB"/>
        </w:rPr>
      </w:pPr>
    </w:p>
    <w:p w14:paraId="4F435698" w14:textId="77777777" w:rsidR="00BE5CF2" w:rsidRPr="00856B8D" w:rsidRDefault="001E11DD" w:rsidP="00BE5CF2">
      <w:pPr>
        <w:jc w:val="both"/>
        <w:rPr>
          <w:b/>
          <w:color w:val="000000" w:themeColor="text1"/>
          <w:sz w:val="22"/>
          <w:szCs w:val="22"/>
          <w:lang w:val="en-GB"/>
        </w:rPr>
      </w:pPr>
      <w:r w:rsidRPr="00856B8D">
        <w:rPr>
          <w:b/>
          <w:noProof/>
          <w:color w:val="000000" w:themeColor="text1"/>
          <w:sz w:val="22"/>
          <w:szCs w:val="22"/>
          <w:lang w:eastAsia="en-US"/>
        </w:rPr>
        <w:lastRenderedPageBreak/>
        <w:drawing>
          <wp:inline distT="0" distB="0" distL="0" distR="0" wp14:anchorId="688D9D44" wp14:editId="6470AC8F">
            <wp:extent cx="5764192" cy="8390484"/>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753" cy="8400035"/>
                    </a:xfrm>
                    <a:prstGeom prst="rect">
                      <a:avLst/>
                    </a:prstGeom>
                    <a:noFill/>
                  </pic:spPr>
                </pic:pic>
              </a:graphicData>
            </a:graphic>
          </wp:inline>
        </w:drawing>
      </w:r>
      <w:r w:rsidR="00BE5CF2" w:rsidRPr="00856B8D">
        <w:rPr>
          <w:b/>
          <w:color w:val="000000" w:themeColor="text1"/>
          <w:sz w:val="22"/>
          <w:szCs w:val="22"/>
          <w:lang w:val="en-GB"/>
        </w:rPr>
        <w:br w:type="page"/>
      </w:r>
    </w:p>
    <w:p w14:paraId="47F39E78" w14:textId="7ACED772" w:rsidR="007E5D57" w:rsidRPr="00856B8D" w:rsidRDefault="00D02877" w:rsidP="00BE5CF2">
      <w:pPr>
        <w:jc w:val="both"/>
        <w:rPr>
          <w:b/>
          <w:color w:val="000000" w:themeColor="text1"/>
          <w:sz w:val="22"/>
          <w:szCs w:val="22"/>
          <w:lang w:val="en-GB"/>
        </w:rPr>
      </w:pPr>
      <w:r w:rsidRPr="00856B8D">
        <w:rPr>
          <w:b/>
          <w:color w:val="000000" w:themeColor="text1"/>
          <w:sz w:val="22"/>
          <w:szCs w:val="22"/>
          <w:lang w:val="en-GB"/>
        </w:rPr>
        <w:lastRenderedPageBreak/>
        <w:t>Figure 4</w:t>
      </w:r>
      <w:r w:rsidR="009C2794" w:rsidRPr="00856B8D">
        <w:rPr>
          <w:b/>
          <w:color w:val="000000" w:themeColor="text1"/>
          <w:sz w:val="22"/>
          <w:szCs w:val="22"/>
          <w:lang w:val="en-GB"/>
        </w:rPr>
        <w:t xml:space="preserve">. Functional implications based on gene-set analysis, genetic correlations and functional annotations. </w:t>
      </w:r>
      <w:r w:rsidR="009C2794" w:rsidRPr="00856B8D">
        <w:rPr>
          <w:color w:val="000000" w:themeColor="text1"/>
          <w:sz w:val="22"/>
          <w:szCs w:val="22"/>
          <w:lang w:val="en-GB"/>
        </w:rPr>
        <w:t xml:space="preserve">The gene-set results are displayed per category </w:t>
      </w:r>
      <w:r w:rsidR="00BE2638" w:rsidRPr="00856B8D">
        <w:rPr>
          <w:color w:val="000000" w:themeColor="text1"/>
          <w:sz w:val="22"/>
          <w:szCs w:val="22"/>
          <w:lang w:val="en-GB"/>
        </w:rPr>
        <w:t xml:space="preserve">of </w:t>
      </w:r>
      <w:r w:rsidR="009C2794" w:rsidRPr="00856B8D">
        <w:rPr>
          <w:color w:val="000000" w:themeColor="text1"/>
          <w:sz w:val="22"/>
          <w:szCs w:val="22"/>
          <w:lang w:val="en-GB"/>
        </w:rPr>
        <w:t>biological mechanisms (A), brain cell-types (B) and tissue types (C). The red horizontal line indicates the significance threshold corrected for all gene-set tests of all categories, while th</w:t>
      </w:r>
      <w:r w:rsidR="007E5D57" w:rsidRPr="00856B8D">
        <w:rPr>
          <w:color w:val="000000" w:themeColor="text1"/>
          <w:sz w:val="22"/>
          <w:szCs w:val="22"/>
          <w:lang w:val="en-GB"/>
        </w:rPr>
        <w:t>e blue horizontal lines display</w:t>
      </w:r>
      <w:r w:rsidR="009C2794" w:rsidRPr="00856B8D">
        <w:rPr>
          <w:color w:val="000000" w:themeColor="text1"/>
          <w:sz w:val="22"/>
          <w:szCs w:val="22"/>
          <w:lang w:val="en-GB"/>
        </w:rPr>
        <w:t xml:space="preserve"> the significance threshold corrected only for the number of tests within the three categories (i.e. gene-ontology, tissue expression, single cell expression)</w:t>
      </w:r>
      <w:r w:rsidR="007E5D57" w:rsidRPr="00856B8D">
        <w:rPr>
          <w:color w:val="000000" w:themeColor="text1"/>
          <w:sz w:val="22"/>
          <w:szCs w:val="22"/>
          <w:lang w:val="en-GB"/>
        </w:rPr>
        <w:t>.</w:t>
      </w:r>
      <w:r w:rsidR="004D3982" w:rsidRPr="00856B8D">
        <w:rPr>
          <w:color w:val="000000" w:themeColor="text1"/>
          <w:sz w:val="22"/>
          <w:szCs w:val="22"/>
          <w:lang w:val="en-GB"/>
        </w:rPr>
        <w:t xml:space="preserve"> (D) Genetic correlations between AD and </w:t>
      </w:r>
      <w:r w:rsidR="00A80792" w:rsidRPr="00856B8D">
        <w:rPr>
          <w:color w:val="000000" w:themeColor="text1"/>
          <w:sz w:val="22"/>
          <w:szCs w:val="22"/>
          <w:lang w:val="en-GB"/>
        </w:rPr>
        <w:t>other heritable traits. (E) Venn diagram showing the number of genes mapped by four distinct strategies.</w:t>
      </w:r>
      <w:r w:rsidR="009C2794" w:rsidRPr="00856B8D">
        <w:rPr>
          <w:color w:val="000000" w:themeColor="text1"/>
          <w:lang w:val="en-GB"/>
        </w:rPr>
        <w:t xml:space="preserve"> </w:t>
      </w:r>
    </w:p>
    <w:p w14:paraId="78BEC6D0" w14:textId="5BA54827" w:rsidR="00BE5CF2" w:rsidRPr="00856B8D" w:rsidRDefault="00E817FE" w:rsidP="00BE5CF2">
      <w:pPr>
        <w:spacing w:line="480" w:lineRule="auto"/>
        <w:rPr>
          <w:color w:val="000000" w:themeColor="text1"/>
          <w:lang w:val="en-GB"/>
        </w:rPr>
      </w:pPr>
      <w:r w:rsidRPr="00856B8D">
        <w:rPr>
          <w:noProof/>
          <w:color w:val="000000" w:themeColor="text1"/>
          <w:lang w:eastAsia="en-US"/>
        </w:rPr>
        <w:lastRenderedPageBreak/>
        <w:drawing>
          <wp:inline distT="0" distB="0" distL="0" distR="0" wp14:anchorId="573CFFB5" wp14:editId="4D837BB3">
            <wp:extent cx="8091170" cy="6041390"/>
            <wp:effectExtent l="0" t="381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091170" cy="6041390"/>
                    </a:xfrm>
                    <a:prstGeom prst="rect">
                      <a:avLst/>
                    </a:prstGeom>
                    <a:noFill/>
                  </pic:spPr>
                </pic:pic>
              </a:graphicData>
            </a:graphic>
          </wp:inline>
        </w:drawing>
      </w:r>
    </w:p>
    <w:p w14:paraId="56A6C272" w14:textId="0CAA34F8" w:rsidR="00E86F62" w:rsidRPr="00856B8D" w:rsidRDefault="009C2794" w:rsidP="00BE5CF2">
      <w:pPr>
        <w:spacing w:line="480" w:lineRule="auto"/>
        <w:rPr>
          <w:color w:val="000000" w:themeColor="text1"/>
          <w:lang w:val="en-GB"/>
        </w:rPr>
      </w:pPr>
      <w:r w:rsidRPr="00856B8D">
        <w:rPr>
          <w:b/>
          <w:color w:val="000000" w:themeColor="text1"/>
          <w:lang w:val="en-GB"/>
        </w:rPr>
        <w:lastRenderedPageBreak/>
        <w:t>Online methods</w:t>
      </w:r>
    </w:p>
    <w:p w14:paraId="567E73E4" w14:textId="3C798E51" w:rsidR="00E86F62" w:rsidRPr="00856B8D" w:rsidRDefault="00E86F62" w:rsidP="00BE5CF2">
      <w:pPr>
        <w:spacing w:line="480" w:lineRule="auto"/>
        <w:rPr>
          <w:b/>
          <w:color w:val="000000" w:themeColor="text1"/>
          <w:lang w:val="en-GB"/>
        </w:rPr>
      </w:pPr>
    </w:p>
    <w:p w14:paraId="4C30E1EC" w14:textId="68524259" w:rsidR="00E86F62" w:rsidRPr="00856B8D" w:rsidRDefault="009C2794" w:rsidP="00BE5CF2">
      <w:pPr>
        <w:spacing w:line="480" w:lineRule="auto"/>
        <w:jc w:val="both"/>
        <w:rPr>
          <w:color w:val="000000" w:themeColor="text1"/>
          <w:u w:val="single"/>
          <w:lang w:val="en-GB"/>
        </w:rPr>
      </w:pPr>
      <w:r w:rsidRPr="00856B8D">
        <w:rPr>
          <w:color w:val="000000" w:themeColor="text1"/>
          <w:u w:val="single"/>
          <w:lang w:val="en-GB"/>
        </w:rPr>
        <w:t>1.1 Study Cohorts</w:t>
      </w:r>
    </w:p>
    <w:p w14:paraId="0A57EA63" w14:textId="516BFB63" w:rsidR="00E86F62" w:rsidRPr="00856B8D" w:rsidRDefault="009C2794" w:rsidP="00BE5CF2">
      <w:pPr>
        <w:spacing w:line="480" w:lineRule="auto"/>
        <w:jc w:val="both"/>
        <w:rPr>
          <w:i/>
          <w:color w:val="000000" w:themeColor="text1"/>
          <w:lang w:val="en-GB"/>
        </w:rPr>
      </w:pPr>
      <w:r w:rsidRPr="00856B8D">
        <w:rPr>
          <w:i/>
          <w:color w:val="000000" w:themeColor="text1"/>
          <w:lang w:val="en-GB"/>
        </w:rPr>
        <w:t>1.1.1 PGC-ALZ cohorts</w:t>
      </w:r>
    </w:p>
    <w:p w14:paraId="69C78EA9" w14:textId="37E782A4" w:rsidR="00E86F62" w:rsidRPr="00856B8D" w:rsidRDefault="0085792C" w:rsidP="00BE5CF2">
      <w:pPr>
        <w:spacing w:line="480" w:lineRule="auto"/>
        <w:jc w:val="both"/>
        <w:rPr>
          <w:color w:val="000000" w:themeColor="text1"/>
          <w:lang w:val="en-GB"/>
        </w:rPr>
      </w:pPr>
      <w:r w:rsidRPr="00856B8D">
        <w:rPr>
          <w:color w:val="000000" w:themeColor="text1"/>
          <w:lang w:val="en-GB"/>
        </w:rPr>
        <w:t xml:space="preserve">Three non-public </w:t>
      </w:r>
      <w:r w:rsidR="009C2794" w:rsidRPr="00856B8D">
        <w:rPr>
          <w:color w:val="000000" w:themeColor="text1"/>
          <w:lang w:val="en-GB"/>
        </w:rPr>
        <w:t xml:space="preserve">datasets (the Norwegian </w:t>
      </w:r>
      <w:proofErr w:type="spellStart"/>
      <w:r w:rsidR="009C2794" w:rsidRPr="00856B8D">
        <w:rPr>
          <w:color w:val="000000" w:themeColor="text1"/>
          <w:lang w:val="en-GB"/>
        </w:rPr>
        <w:t>DemGene</w:t>
      </w:r>
      <w:proofErr w:type="spellEnd"/>
      <w:r w:rsidR="009C2794" w:rsidRPr="00856B8D">
        <w:rPr>
          <w:color w:val="000000" w:themeColor="text1"/>
          <w:lang w:val="en-GB"/>
        </w:rPr>
        <w:t xml:space="preserve"> network, The Swedish Twin Studies of Aging</w:t>
      </w:r>
      <w:r w:rsidR="00B61AC3" w:rsidRPr="00856B8D">
        <w:rPr>
          <w:color w:val="000000" w:themeColor="text1"/>
          <w:lang w:val="en-GB"/>
        </w:rPr>
        <w:t>,</w:t>
      </w:r>
      <w:r w:rsidR="009C2794" w:rsidRPr="00856B8D">
        <w:rPr>
          <w:color w:val="000000" w:themeColor="text1"/>
          <w:lang w:val="en-GB"/>
        </w:rPr>
        <w:t xml:space="preserve"> and </w:t>
      </w:r>
      <w:proofErr w:type="spellStart"/>
      <w:r w:rsidR="009C2794" w:rsidRPr="00856B8D">
        <w:rPr>
          <w:color w:val="000000" w:themeColor="text1"/>
          <w:lang w:val="en-GB"/>
        </w:rPr>
        <w:t>TwinGene</w:t>
      </w:r>
      <w:proofErr w:type="spellEnd"/>
      <w:r w:rsidR="009C2794" w:rsidRPr="00856B8D">
        <w:rPr>
          <w:color w:val="000000" w:themeColor="text1"/>
          <w:lang w:val="en-GB"/>
        </w:rPr>
        <w:t>) were meta-</w:t>
      </w:r>
      <w:proofErr w:type="spellStart"/>
      <w:r w:rsidR="009C2794" w:rsidRPr="00856B8D">
        <w:rPr>
          <w:color w:val="000000" w:themeColor="text1"/>
          <w:lang w:val="en-GB"/>
        </w:rPr>
        <w:t>analyzed</w:t>
      </w:r>
      <w:proofErr w:type="spellEnd"/>
      <w:r w:rsidR="009C2794" w:rsidRPr="00856B8D">
        <w:rPr>
          <w:color w:val="000000" w:themeColor="text1"/>
          <w:lang w:val="en-GB"/>
        </w:rPr>
        <w:t xml:space="preserve"> </w:t>
      </w:r>
      <w:r w:rsidR="006F120D" w:rsidRPr="00856B8D">
        <w:rPr>
          <w:color w:val="000000" w:themeColor="text1"/>
          <w:lang w:val="en-GB"/>
        </w:rPr>
        <w:t>as part of the Alzh</w:t>
      </w:r>
      <w:r w:rsidR="00DF1682" w:rsidRPr="00856B8D">
        <w:rPr>
          <w:color w:val="000000" w:themeColor="text1"/>
          <w:lang w:val="en-GB"/>
        </w:rPr>
        <w:t>e</w:t>
      </w:r>
      <w:r w:rsidR="006F120D" w:rsidRPr="00856B8D">
        <w:rPr>
          <w:color w:val="000000" w:themeColor="text1"/>
          <w:lang w:val="en-GB"/>
        </w:rPr>
        <w:t>i</w:t>
      </w:r>
      <w:r w:rsidR="00DF1682" w:rsidRPr="00856B8D">
        <w:rPr>
          <w:color w:val="000000" w:themeColor="text1"/>
          <w:lang w:val="en-GB"/>
        </w:rPr>
        <w:t>mer workgroup initiative of the Psychiatric Genomic Consortium (PGC-ALZ).</w:t>
      </w:r>
    </w:p>
    <w:p w14:paraId="27B8DA2A" w14:textId="79537E87" w:rsidR="00E86F62" w:rsidRPr="00856B8D" w:rsidRDefault="009C2794" w:rsidP="00BE5CF2">
      <w:pPr>
        <w:spacing w:line="480" w:lineRule="auto"/>
        <w:ind w:firstLine="720"/>
        <w:jc w:val="both"/>
        <w:rPr>
          <w:color w:val="000000" w:themeColor="text1"/>
          <w:lang w:val="en-GB"/>
        </w:rPr>
      </w:pPr>
      <w:r w:rsidRPr="00856B8D">
        <w:rPr>
          <w:color w:val="000000" w:themeColor="text1"/>
          <w:lang w:val="en-GB"/>
        </w:rPr>
        <w:t xml:space="preserve">We collected genotype data from the Norwegian </w:t>
      </w:r>
      <w:proofErr w:type="spellStart"/>
      <w:r w:rsidRPr="00856B8D">
        <w:rPr>
          <w:color w:val="000000" w:themeColor="text1"/>
          <w:lang w:val="en-GB"/>
        </w:rPr>
        <w:t>DemGene</w:t>
      </w:r>
      <w:proofErr w:type="spellEnd"/>
      <w:r w:rsidRPr="00856B8D">
        <w:rPr>
          <w:color w:val="000000" w:themeColor="text1"/>
          <w:lang w:val="en-GB"/>
        </w:rPr>
        <w:t xml:space="preserve"> Network consisting of 2,224 cases and 1,855 healthy controls. The </w:t>
      </w:r>
      <w:proofErr w:type="spellStart"/>
      <w:r w:rsidRPr="00856B8D">
        <w:rPr>
          <w:color w:val="000000" w:themeColor="text1"/>
          <w:lang w:val="en-GB"/>
        </w:rPr>
        <w:t>DemGene</w:t>
      </w:r>
      <w:proofErr w:type="spellEnd"/>
      <w:r w:rsidRPr="00856B8D">
        <w:rPr>
          <w:color w:val="000000" w:themeColor="text1"/>
          <w:lang w:val="en-GB"/>
        </w:rPr>
        <w:t xml:space="preserve"> Study is a Norwegian network of clinical sites collecting cases from Me</w:t>
      </w:r>
      <w:r w:rsidR="00E3018A" w:rsidRPr="00856B8D">
        <w:rPr>
          <w:color w:val="000000" w:themeColor="text1"/>
          <w:lang w:val="en-GB"/>
        </w:rPr>
        <w:t>mory Clinics based on standardis</w:t>
      </w:r>
      <w:r w:rsidRPr="00856B8D">
        <w:rPr>
          <w:color w:val="000000" w:themeColor="text1"/>
          <w:lang w:val="en-GB"/>
        </w:rPr>
        <w:t xml:space="preserve">ed examination of cognitive, functional and </w:t>
      </w:r>
      <w:r w:rsidR="00E3018A" w:rsidRPr="00856B8D">
        <w:rPr>
          <w:color w:val="000000" w:themeColor="text1"/>
          <w:lang w:val="en-GB"/>
        </w:rPr>
        <w:t>behavioural</w:t>
      </w:r>
      <w:r w:rsidRPr="00856B8D">
        <w:rPr>
          <w:color w:val="000000" w:themeColor="text1"/>
          <w:lang w:val="en-GB"/>
        </w:rPr>
        <w:t xml:space="preserve"> measures and data on progression of most patients. We diagnosed 2,224 cases of AD from 7 studies: the Norwegian Register of persons with Cognitive Symptoms (</w:t>
      </w:r>
      <w:proofErr w:type="spellStart"/>
      <w:r w:rsidRPr="00856B8D">
        <w:rPr>
          <w:color w:val="000000" w:themeColor="text1"/>
          <w:lang w:val="en-GB"/>
        </w:rPr>
        <w:t>NorCog</w:t>
      </w:r>
      <w:proofErr w:type="spellEnd"/>
      <w:r w:rsidRPr="00856B8D">
        <w:rPr>
          <w:color w:val="000000" w:themeColor="text1"/>
          <w:lang w:val="en-GB"/>
        </w:rPr>
        <w:t>), the Progression of Alzheimer’s Disease and Resource use (PADR), the Dementia Study of Western Norway (</w:t>
      </w:r>
      <w:proofErr w:type="spellStart"/>
      <w:r w:rsidRPr="00856B8D">
        <w:rPr>
          <w:color w:val="000000" w:themeColor="text1"/>
          <w:lang w:val="en-GB"/>
        </w:rPr>
        <w:t>DemVest</w:t>
      </w:r>
      <w:proofErr w:type="spellEnd"/>
      <w:r w:rsidRPr="00856B8D">
        <w:rPr>
          <w:color w:val="000000" w:themeColor="text1"/>
          <w:lang w:val="en-GB"/>
        </w:rPr>
        <w:t>), the AHUS study, the Dementia Study in Rural Northern Norway (</w:t>
      </w:r>
      <w:proofErr w:type="spellStart"/>
      <w:r w:rsidRPr="00856B8D">
        <w:rPr>
          <w:color w:val="000000" w:themeColor="text1"/>
          <w:lang w:val="en-GB"/>
        </w:rPr>
        <w:t>NordNorge</w:t>
      </w:r>
      <w:proofErr w:type="spellEnd"/>
      <w:r w:rsidRPr="00856B8D">
        <w:rPr>
          <w:color w:val="000000" w:themeColor="text1"/>
          <w:lang w:val="en-GB"/>
        </w:rPr>
        <w:t xml:space="preserve">), </w:t>
      </w:r>
      <w:r w:rsidR="0009187A" w:rsidRPr="00856B8D">
        <w:rPr>
          <w:color w:val="000000" w:themeColor="text1"/>
          <w:lang w:val="en-GB"/>
        </w:rPr>
        <w:t>the HUNT Dementia Stud,</w:t>
      </w:r>
      <w:r w:rsidRPr="00856B8D">
        <w:rPr>
          <w:color w:val="000000" w:themeColor="text1"/>
          <w:lang w:val="en-GB"/>
        </w:rPr>
        <w:t xml:space="preserve"> </w:t>
      </w:r>
      <w:r w:rsidR="0009187A" w:rsidRPr="00856B8D">
        <w:rPr>
          <w:color w:val="000000" w:themeColor="text1"/>
          <w:lang w:val="en-GB"/>
        </w:rPr>
        <w:t xml:space="preserve">the </w:t>
      </w:r>
      <w:r w:rsidRPr="00856B8D">
        <w:rPr>
          <w:color w:val="000000" w:themeColor="text1"/>
          <w:lang w:val="en-GB"/>
        </w:rPr>
        <w:t xml:space="preserve">Nursing Home study, and the </w:t>
      </w:r>
      <w:proofErr w:type="spellStart"/>
      <w:r w:rsidRPr="00856B8D">
        <w:rPr>
          <w:color w:val="000000" w:themeColor="text1"/>
          <w:lang w:val="en-GB"/>
        </w:rPr>
        <w:t>TrønderBrain</w:t>
      </w:r>
      <w:proofErr w:type="spellEnd"/>
      <w:r w:rsidRPr="00856B8D">
        <w:rPr>
          <w:color w:val="000000" w:themeColor="text1"/>
          <w:lang w:val="en-GB"/>
        </w:rPr>
        <w:t xml:space="preserve"> study. These cases were diagnosed according to the recommendations from the National Institute on Aging–Alzheimer’s Association (NIA/AA) (AHUS), the NINCDS-ADRDA criteria (</w:t>
      </w:r>
      <w:proofErr w:type="spellStart"/>
      <w:r w:rsidRPr="00856B8D">
        <w:rPr>
          <w:color w:val="000000" w:themeColor="text1"/>
          <w:lang w:val="en-GB"/>
        </w:rPr>
        <w:t>DemVest</w:t>
      </w:r>
      <w:proofErr w:type="spellEnd"/>
      <w:r w:rsidRPr="00856B8D">
        <w:rPr>
          <w:color w:val="000000" w:themeColor="text1"/>
          <w:lang w:val="en-GB"/>
        </w:rPr>
        <w:t xml:space="preserve"> and </w:t>
      </w:r>
      <w:proofErr w:type="spellStart"/>
      <w:r w:rsidRPr="00856B8D">
        <w:rPr>
          <w:color w:val="000000" w:themeColor="text1"/>
          <w:lang w:val="en-GB"/>
        </w:rPr>
        <w:t>TrønderBrain</w:t>
      </w:r>
      <w:proofErr w:type="spellEnd"/>
      <w:r w:rsidRPr="00856B8D">
        <w:rPr>
          <w:color w:val="000000" w:themeColor="text1"/>
          <w:lang w:val="en-GB"/>
        </w:rPr>
        <w:t>) or the ICD-10 research criteria (</w:t>
      </w:r>
      <w:proofErr w:type="spellStart"/>
      <w:r w:rsidRPr="00856B8D">
        <w:rPr>
          <w:color w:val="000000" w:themeColor="text1"/>
          <w:lang w:val="en-GB"/>
        </w:rPr>
        <w:t>NorCog</w:t>
      </w:r>
      <w:proofErr w:type="spellEnd"/>
      <w:r w:rsidRPr="00856B8D">
        <w:rPr>
          <w:color w:val="000000" w:themeColor="text1"/>
          <w:lang w:val="en-GB"/>
        </w:rPr>
        <w:t xml:space="preserve">, PADR, </w:t>
      </w:r>
      <w:proofErr w:type="spellStart"/>
      <w:r w:rsidRPr="00856B8D">
        <w:rPr>
          <w:color w:val="000000" w:themeColor="text1"/>
          <w:lang w:val="en-GB"/>
        </w:rPr>
        <w:t>NordNorge</w:t>
      </w:r>
      <w:proofErr w:type="spellEnd"/>
      <w:r w:rsidRPr="00856B8D">
        <w:rPr>
          <w:color w:val="000000" w:themeColor="text1"/>
          <w:lang w:val="en-GB"/>
        </w:rPr>
        <w:t xml:space="preserve"> and HUNT). The controls from Norway were obtained through</w:t>
      </w:r>
      <w:r w:rsidR="00BA498C" w:rsidRPr="00856B8D">
        <w:rPr>
          <w:color w:val="000000" w:themeColor="text1"/>
          <w:lang w:val="en-GB"/>
        </w:rPr>
        <w:t xml:space="preserve"> the</w:t>
      </w:r>
      <w:r w:rsidRPr="00856B8D">
        <w:rPr>
          <w:color w:val="000000" w:themeColor="text1"/>
          <w:lang w:val="en-GB"/>
        </w:rPr>
        <w:t xml:space="preserve"> AHUS, </w:t>
      </w:r>
      <w:proofErr w:type="spellStart"/>
      <w:r w:rsidRPr="00856B8D">
        <w:rPr>
          <w:color w:val="000000" w:themeColor="text1"/>
          <w:lang w:val="en-GB"/>
        </w:rPr>
        <w:t>NordNorge</w:t>
      </w:r>
      <w:proofErr w:type="spellEnd"/>
      <w:r w:rsidRPr="00856B8D">
        <w:rPr>
          <w:color w:val="000000" w:themeColor="text1"/>
          <w:lang w:val="en-GB"/>
        </w:rPr>
        <w:t xml:space="preserve">, </w:t>
      </w:r>
      <w:r w:rsidR="0009187A" w:rsidRPr="00856B8D">
        <w:rPr>
          <w:color w:val="000000" w:themeColor="text1"/>
          <w:lang w:val="en-GB"/>
        </w:rPr>
        <w:t xml:space="preserve">HUNT and </w:t>
      </w:r>
      <w:proofErr w:type="spellStart"/>
      <w:r w:rsidR="0009187A" w:rsidRPr="00856B8D">
        <w:rPr>
          <w:color w:val="000000" w:themeColor="text1"/>
          <w:lang w:val="en-GB"/>
        </w:rPr>
        <w:t>TrønderBrain</w:t>
      </w:r>
      <w:proofErr w:type="spellEnd"/>
      <w:r w:rsidR="0009187A" w:rsidRPr="00856B8D">
        <w:rPr>
          <w:color w:val="000000" w:themeColor="text1"/>
          <w:lang w:val="en-GB"/>
        </w:rPr>
        <w:t xml:space="preserve"> studies. The c</w:t>
      </w:r>
      <w:r w:rsidRPr="00856B8D">
        <w:rPr>
          <w:color w:val="000000" w:themeColor="text1"/>
          <w:lang w:val="en-GB"/>
        </w:rPr>
        <w:t>ontrols were screened with standardized interview and cognitive tests. Genotypes of the 4</w:t>
      </w:r>
      <w:r w:rsidR="008863E8" w:rsidRPr="00856B8D">
        <w:rPr>
          <w:color w:val="000000" w:themeColor="text1"/>
          <w:lang w:val="en-GB"/>
        </w:rPr>
        <w:t>,</w:t>
      </w:r>
      <w:r w:rsidRPr="00856B8D">
        <w:rPr>
          <w:color w:val="000000" w:themeColor="text1"/>
          <w:lang w:val="en-GB"/>
        </w:rPr>
        <w:t xml:space="preserve">079 individuals from the </w:t>
      </w:r>
      <w:proofErr w:type="spellStart"/>
      <w:r w:rsidRPr="00856B8D">
        <w:rPr>
          <w:color w:val="000000" w:themeColor="text1"/>
          <w:lang w:val="en-GB"/>
        </w:rPr>
        <w:t>DemGene</w:t>
      </w:r>
      <w:proofErr w:type="spellEnd"/>
      <w:r w:rsidRPr="00856B8D">
        <w:rPr>
          <w:color w:val="000000" w:themeColor="text1"/>
          <w:lang w:val="en-GB"/>
        </w:rPr>
        <w:t xml:space="preserve"> Study were obtained with Human Omni Express-24 v.1.1 (Illumina Inc., San Diego, CA, USA) at </w:t>
      </w:r>
      <w:proofErr w:type="spellStart"/>
      <w:r w:rsidRPr="00856B8D">
        <w:rPr>
          <w:color w:val="000000" w:themeColor="text1"/>
          <w:lang w:val="en-GB"/>
        </w:rPr>
        <w:t>deCODE</w:t>
      </w:r>
      <w:proofErr w:type="spellEnd"/>
      <w:r w:rsidRPr="00856B8D">
        <w:rPr>
          <w:color w:val="000000" w:themeColor="text1"/>
          <w:lang w:val="en-GB"/>
        </w:rPr>
        <w:t xml:space="preserve"> Genetics (Reykjavik, Iceland). To increase the </w:t>
      </w:r>
      <w:r w:rsidRPr="00856B8D">
        <w:rPr>
          <w:color w:val="000000" w:themeColor="text1"/>
          <w:lang w:val="en-GB"/>
        </w:rPr>
        <w:lastRenderedPageBreak/>
        <w:t xml:space="preserve">statistical power of our association analysis, the controls were combined with additional 5786 population controls from Norwegian blood donor samples (Oslo University Hospital, </w:t>
      </w:r>
      <w:proofErr w:type="spellStart"/>
      <w:r w:rsidRPr="00856B8D">
        <w:rPr>
          <w:color w:val="000000" w:themeColor="text1"/>
          <w:lang w:val="en-GB"/>
        </w:rPr>
        <w:t>Ullevål</w:t>
      </w:r>
      <w:proofErr w:type="spellEnd"/>
      <w:r w:rsidRPr="00856B8D">
        <w:rPr>
          <w:color w:val="000000" w:themeColor="text1"/>
          <w:lang w:val="en-GB"/>
        </w:rPr>
        <w:t xml:space="preserve"> Hospital, Oslo) and controls from Thematically Organized Psychosis </w:t>
      </w:r>
      <w:r w:rsidR="0009187A" w:rsidRPr="00856B8D">
        <w:rPr>
          <w:color w:val="000000" w:themeColor="text1"/>
          <w:lang w:val="en-GB"/>
        </w:rPr>
        <w:t>(TOP) Research Study</w:t>
      </w:r>
      <w:r w:rsidRPr="00856B8D">
        <w:rPr>
          <w:color w:val="000000" w:themeColor="text1"/>
          <w:lang w:val="en-GB"/>
        </w:rPr>
        <w:t xml:space="preserve"> (between 25-65 years). Control subjects of</w:t>
      </w:r>
      <w:r w:rsidR="0009187A" w:rsidRPr="00856B8D">
        <w:rPr>
          <w:color w:val="000000" w:themeColor="text1"/>
          <w:lang w:val="en-GB"/>
        </w:rPr>
        <w:t xml:space="preserve"> the</w:t>
      </w:r>
      <w:r w:rsidRPr="00856B8D">
        <w:rPr>
          <w:color w:val="000000" w:themeColor="text1"/>
          <w:lang w:val="en-GB"/>
        </w:rPr>
        <w:t xml:space="preserve"> TOP </w:t>
      </w:r>
      <w:r w:rsidR="0009187A" w:rsidRPr="00856B8D">
        <w:rPr>
          <w:color w:val="000000" w:themeColor="text1"/>
          <w:lang w:val="en-GB"/>
        </w:rPr>
        <w:t xml:space="preserve">Research </w:t>
      </w:r>
      <w:r w:rsidRPr="00856B8D">
        <w:rPr>
          <w:color w:val="000000" w:themeColor="text1"/>
          <w:lang w:val="en-GB"/>
        </w:rPr>
        <w:t xml:space="preserve">Study were of Caucasian origin without history of moderate/severe head injury, neurological disorder, mental retardation and were excluded if they or any of their close relatives had a lifetime history of a severe psychiatric disorder, a history of medical problems thought to interfere with brain function or significant illicit drug use.          </w:t>
      </w:r>
      <w:r w:rsidRPr="00856B8D">
        <w:rPr>
          <w:color w:val="000000" w:themeColor="text1"/>
          <w:lang w:val="en-GB"/>
        </w:rPr>
        <w:tab/>
      </w:r>
    </w:p>
    <w:p w14:paraId="79963EE4" w14:textId="22EC5D79" w:rsidR="00E86F62" w:rsidRPr="00856B8D" w:rsidRDefault="009C2794" w:rsidP="00BE5CF2">
      <w:pPr>
        <w:spacing w:line="480" w:lineRule="auto"/>
        <w:jc w:val="both"/>
        <w:rPr>
          <w:color w:val="000000" w:themeColor="text1"/>
          <w:lang w:val="en-GB"/>
        </w:rPr>
      </w:pPr>
      <w:r w:rsidRPr="00856B8D">
        <w:rPr>
          <w:color w:val="000000" w:themeColor="text1"/>
          <w:lang w:val="en-GB"/>
        </w:rPr>
        <w:tab/>
        <w:t>The Swedish Twin Studies of Aging (STSA) (</w:t>
      </w:r>
      <w:r w:rsidR="0085792C" w:rsidRPr="00856B8D">
        <w:rPr>
          <w:color w:val="000000" w:themeColor="text1"/>
          <w:lang w:val="en-GB"/>
        </w:rPr>
        <w:t>n cases = 398, n controls = 1079</w:t>
      </w:r>
      <w:r w:rsidRPr="00856B8D">
        <w:rPr>
          <w:color w:val="000000" w:themeColor="text1"/>
          <w:lang w:val="en-GB"/>
        </w:rPr>
        <w:t>) includes three sub-studies of aging wit</w:t>
      </w:r>
      <w:r w:rsidR="00087F38" w:rsidRPr="00856B8D">
        <w:rPr>
          <w:color w:val="000000" w:themeColor="text1"/>
          <w:lang w:val="en-GB"/>
        </w:rPr>
        <w:t>hin the Swedish Twin Registry</w:t>
      </w:r>
      <w:r w:rsidR="00087F38" w:rsidRPr="00856B8D">
        <w:rPr>
          <w:color w:val="000000" w:themeColor="text1"/>
          <w:lang w:val="en-GB"/>
        </w:rPr>
        <w:fldChar w:fldCharType="begin">
          <w:fldData xml:space="preserve">PEVuZE5vdGU+PENpdGU+PEF1dGhvcj5NYWdudXNzb248L0F1dGhvcj48WWVhcj4yMDEzPC9ZZWFy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PEVuZE5vdGU+PENpdGU+PEF1dGhvcj5NYWdudXNzb248L0F1dGhvcj48WWVhcj4yMDEzPC9ZZWFy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087F38" w:rsidRPr="00856B8D">
        <w:rPr>
          <w:color w:val="000000" w:themeColor="text1"/>
          <w:lang w:val="en-GB"/>
        </w:rPr>
      </w:r>
      <w:r w:rsidR="00087F38" w:rsidRPr="00856B8D">
        <w:rPr>
          <w:color w:val="000000" w:themeColor="text1"/>
          <w:lang w:val="en-GB"/>
        </w:rPr>
        <w:fldChar w:fldCharType="separate"/>
      </w:r>
      <w:r w:rsidR="00D00593" w:rsidRPr="00856B8D">
        <w:rPr>
          <w:noProof/>
          <w:color w:val="000000" w:themeColor="text1"/>
          <w:vertAlign w:val="superscript"/>
          <w:lang w:val="en-GB"/>
        </w:rPr>
        <w:t>48</w:t>
      </w:r>
      <w:r w:rsidR="00087F38" w:rsidRPr="00856B8D">
        <w:rPr>
          <w:color w:val="000000" w:themeColor="text1"/>
          <w:lang w:val="en-GB"/>
        </w:rPr>
        <w:fldChar w:fldCharType="end"/>
      </w:r>
      <w:r w:rsidRPr="00856B8D">
        <w:rPr>
          <w:color w:val="000000" w:themeColor="text1"/>
          <w:lang w:val="en-GB"/>
        </w:rPr>
        <w:t>: The Swedish Adoption/Twin Study of Aging (SATSA)</w:t>
      </w:r>
      <w:r w:rsidR="00087F38" w:rsidRPr="00856B8D">
        <w:rPr>
          <w:color w:val="000000" w:themeColor="text1"/>
          <w:lang w:val="en-GB"/>
        </w:rPr>
        <w:fldChar w:fldCharType="begin"/>
      </w:r>
      <w:r w:rsidR="00D00593" w:rsidRPr="00856B8D">
        <w:rPr>
          <w:color w:val="000000" w:themeColor="text1"/>
          <w:lang w:val="en-GB"/>
        </w:rPr>
        <w:instrText xml:space="preserve"> ADDIN EN.CITE &lt;EndNote&gt;&lt;Cite&gt;&lt;Author&gt;Finkel&lt;/Author&gt;&lt;Year&gt;2004&lt;/Year&gt;&lt;RecNum&gt;1859&lt;/RecNum&gt;&lt;DisplayText&gt;&lt;style face="superscript"&gt;49&lt;/style&gt;&lt;/DisplayText&gt;&lt;record&gt;&lt;rec-number&gt;1859&lt;/rec-number&gt;&lt;foreign-keys&gt;&lt;key app="EN" db-id="vfxr0pe2txpwdbexfd2vx2fwx05v5ve05w5r" timestamp="1504878947"&gt;1859&lt;/key&gt;&lt;/foreign-keys&gt;&lt;ref-type name="Journal Article"&gt;17&lt;/ref-type&gt;&lt;contributors&gt;&lt;authors&gt;&lt;author&gt;Finkel, Deborah&lt;/author&gt;&lt;author&gt;Pedersen, Nancy L.&lt;/author&gt;&lt;/authors&gt;&lt;/contributors&gt;&lt;titles&gt;&lt;title&gt;Processing Speed and Longitudinal Trajectories of Change for Cognitive Abilities: The Swedish Adoption/Twin Study of Aging&lt;/title&gt;&lt;secondary-title&gt;Aging, Neuropsychology, and Cognition&lt;/secondary-title&gt;&lt;/titles&gt;&lt;periodical&gt;&lt;full-title&gt;Aging, Neuropsychology, and Cognition&lt;/full-title&gt;&lt;/periodical&gt;&lt;pages&gt;325-345&lt;/pages&gt;&lt;volume&gt;11&lt;/volume&gt;&lt;number&gt;2-3&lt;/number&gt;&lt;dates&gt;&lt;year&gt;2004&lt;/year&gt;&lt;pub-dates&gt;&lt;date&gt;2004/06/01&lt;/date&gt;&lt;/pub-dates&gt;&lt;/dates&gt;&lt;publisher&gt;Routledge&lt;/publisher&gt;&lt;isbn&gt;1382-5585&lt;/isbn&gt;&lt;urls&gt;&lt;related-urls&gt;&lt;url&gt;http://dx.doi.org/10.1080/13825580490511152&lt;/url&gt;&lt;/related-urls&gt;&lt;/urls&gt;&lt;electronic-resource-num&gt;10.1080/13825580490511152&lt;/electronic-resource-num&gt;&lt;/record&gt;&lt;/Cite&gt;&lt;/EndNote&gt;</w:instrText>
      </w:r>
      <w:r w:rsidR="00087F38" w:rsidRPr="00856B8D">
        <w:rPr>
          <w:color w:val="000000" w:themeColor="text1"/>
          <w:lang w:val="en-GB"/>
        </w:rPr>
        <w:fldChar w:fldCharType="separate"/>
      </w:r>
      <w:r w:rsidR="00D00593" w:rsidRPr="00856B8D">
        <w:rPr>
          <w:noProof/>
          <w:color w:val="000000" w:themeColor="text1"/>
          <w:vertAlign w:val="superscript"/>
          <w:lang w:val="en-GB"/>
        </w:rPr>
        <w:t>49</w:t>
      </w:r>
      <w:r w:rsidR="00087F38" w:rsidRPr="00856B8D">
        <w:rPr>
          <w:color w:val="000000" w:themeColor="text1"/>
          <w:lang w:val="en-GB"/>
        </w:rPr>
        <w:fldChar w:fldCharType="end"/>
      </w:r>
      <w:r w:rsidRPr="00856B8D">
        <w:rPr>
          <w:color w:val="000000" w:themeColor="text1"/>
          <w:lang w:val="en-GB"/>
        </w:rPr>
        <w:t>, Aging in Women and MEN (GENDER)</w:t>
      </w:r>
      <w:r w:rsidR="00087F38" w:rsidRPr="00856B8D">
        <w:rPr>
          <w:color w:val="000000" w:themeColor="text1"/>
          <w:lang w:val="en-GB"/>
        </w:rPr>
        <w:fldChar w:fldCharType="begin"/>
      </w:r>
      <w:r w:rsidR="00D00593" w:rsidRPr="00856B8D">
        <w:rPr>
          <w:color w:val="000000" w:themeColor="text1"/>
          <w:lang w:val="en-GB"/>
        </w:rPr>
        <w:instrText xml:space="preserve"> ADDIN EN.CITE &lt;EndNote&gt;&lt;Cite&gt;&lt;Author&gt;Gold&lt;/Author&gt;&lt;Year&gt;2002&lt;/Year&gt;&lt;RecNum&gt;1865&lt;/RecNum&gt;&lt;DisplayText&gt;&lt;style face="superscript"&gt;50&lt;/style&gt;&lt;/DisplayText&gt;&lt;record&gt;&lt;rec-number&gt;1865&lt;/rec-number&gt;&lt;foreign-keys&gt;&lt;key app="EN" db-id="vfxr0pe2txpwdbexfd2vx2fwx05v5ve05w5r" timestamp="1504878947"&gt;1865&lt;/key&gt;&lt;/foreign-keys&gt;&lt;ref-type name="Journal Article"&gt;17&lt;/ref-type&gt;&lt;contributors&gt;&lt;authors&gt;&lt;author&gt;Gold, C. H.&lt;/author&gt;&lt;author&gt;Malmberg, B.&lt;/author&gt;&lt;author&gt;McClearn, G. E.&lt;/author&gt;&lt;author&gt;Pedersen, N. L.&lt;/author&gt;&lt;author&gt;Berg, S.&lt;/author&gt;&lt;/authors&gt;&lt;/contributors&gt;&lt;auth-address&gt;Department of Biobehavioral Health, The Pennsylvania State University, University Park 16802, USA. gum@psu.edu&lt;/auth-address&gt;&lt;titles&gt;&lt;title&gt;Gender and health: a study of older unlike-sex twins&lt;/title&gt;&lt;secondary-title&gt;J Gerontol B Psychol Sci Soc Sci&lt;/secondary-title&gt;&lt;alt-title&gt;The journals of gerontology. Series B, Psychological sciences and social sciences&lt;/alt-title&gt;&lt;/titles&gt;&lt;periodical&gt;&lt;full-title&gt;Journals of Gerontology Series B, Psychological Sciences and Social Sciences&lt;/full-title&gt;&lt;abbr-1&gt;J Gerontol B Psychol Sci Soc Sci&lt;/abbr-1&gt;&lt;/periodical&gt;&lt;pages&gt;S168-76&lt;/pages&gt;&lt;volume&gt;57&lt;/volume&gt;&lt;number&gt;3&lt;/number&gt;&lt;edition&gt;2002/05/02&lt;/edition&gt;&lt;keywords&gt;&lt;keyword&gt;Aged&lt;/keyword&gt;&lt;keyword&gt;Aged, 80 and over&lt;/keyword&gt;&lt;keyword&gt;*Aging&lt;/keyword&gt;&lt;keyword&gt;Chronic Disease&lt;/keyword&gt;&lt;keyword&gt;Female&lt;/keyword&gt;&lt;keyword&gt;*Health Status&lt;/keyword&gt;&lt;keyword&gt;Humans&lt;/keyword&gt;&lt;keyword&gt;Male&lt;/keyword&gt;&lt;keyword&gt;Mental Health&lt;/keyword&gt;&lt;keyword&gt;*Quality of Life&lt;/keyword&gt;&lt;keyword&gt;Sex Factors&lt;/keyword&gt;&lt;/keywords&gt;&lt;dates&gt;&lt;year&gt;2002&lt;/year&gt;&lt;pub-dates&gt;&lt;date&gt;May&lt;/date&gt;&lt;/pub-dates&gt;&lt;/dates&gt;&lt;isbn&gt;1079-5014 (Print)&amp;#xD;1079-5014&lt;/isbn&gt;&lt;accession-num&gt;11983743&lt;/accession-num&gt;&lt;urls&gt;&lt;/urls&gt;&lt;remote-database-provider&gt;NLM&lt;/remote-database-provider&gt;&lt;language&gt;eng&lt;/language&gt;&lt;/record&gt;&lt;/Cite&gt;&lt;/EndNote&gt;</w:instrText>
      </w:r>
      <w:r w:rsidR="00087F38" w:rsidRPr="00856B8D">
        <w:rPr>
          <w:color w:val="000000" w:themeColor="text1"/>
          <w:lang w:val="en-GB"/>
        </w:rPr>
        <w:fldChar w:fldCharType="separate"/>
      </w:r>
      <w:r w:rsidR="00D00593" w:rsidRPr="00856B8D">
        <w:rPr>
          <w:noProof/>
          <w:color w:val="000000" w:themeColor="text1"/>
          <w:vertAlign w:val="superscript"/>
          <w:lang w:val="en-GB"/>
        </w:rPr>
        <w:t>50</w:t>
      </w:r>
      <w:r w:rsidR="00087F38" w:rsidRPr="00856B8D">
        <w:rPr>
          <w:color w:val="000000" w:themeColor="text1"/>
          <w:lang w:val="en-GB"/>
        </w:rPr>
        <w:fldChar w:fldCharType="end"/>
      </w:r>
      <w:r w:rsidRPr="00856B8D">
        <w:rPr>
          <w:color w:val="000000" w:themeColor="text1"/>
          <w:lang w:val="en-GB"/>
        </w:rPr>
        <w:t>, and The Study of Dementia in Swedish Twins (HARMONY)</w:t>
      </w:r>
      <w:r w:rsidR="00087F38" w:rsidRPr="00856B8D">
        <w:rPr>
          <w:color w:val="000000" w:themeColor="text1"/>
          <w:lang w:val="en-GB"/>
        </w:rPr>
        <w:fldChar w:fldCharType="begin">
          <w:fldData xml:space="preserve">PEVuZE5vdGU+PENpdGU+PEF1dGhvcj5HYXR6PC9BdXRob3I+PFllYXI+MjAwNTwvWWVhcj48UmVj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=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PEVuZE5vdGU+PENpdGU+PEF1dGhvcj5HYXR6PC9BdXRob3I+PFllYXI+MjAwNTwvWWVhcj48UmVj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=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087F38" w:rsidRPr="00856B8D">
        <w:rPr>
          <w:color w:val="000000" w:themeColor="text1"/>
          <w:lang w:val="en-GB"/>
        </w:rPr>
      </w:r>
      <w:r w:rsidR="00087F38" w:rsidRPr="00856B8D">
        <w:rPr>
          <w:color w:val="000000" w:themeColor="text1"/>
          <w:lang w:val="en-GB"/>
        </w:rPr>
        <w:fldChar w:fldCharType="separate"/>
      </w:r>
      <w:r w:rsidR="00D00593" w:rsidRPr="00856B8D">
        <w:rPr>
          <w:noProof/>
          <w:color w:val="000000" w:themeColor="text1"/>
          <w:vertAlign w:val="superscript"/>
          <w:lang w:val="en-GB"/>
        </w:rPr>
        <w:t>51</w:t>
      </w:r>
      <w:r w:rsidR="00087F38" w:rsidRPr="00856B8D">
        <w:rPr>
          <w:color w:val="000000" w:themeColor="text1"/>
          <w:lang w:val="en-GB"/>
        </w:rPr>
        <w:fldChar w:fldCharType="end"/>
      </w:r>
      <w:r w:rsidR="0085792C" w:rsidRPr="00856B8D">
        <w:rPr>
          <w:color w:val="000000" w:themeColor="text1"/>
          <w:lang w:val="en-GB"/>
        </w:rPr>
        <w:t>. I</w:t>
      </w:r>
      <w:r w:rsidRPr="00856B8D">
        <w:rPr>
          <w:color w:val="000000" w:themeColor="text1"/>
          <w:lang w:val="en-GB"/>
        </w:rPr>
        <w:t xml:space="preserve">nformed consent was obtained from all participants and the studies were approved by the Regional Ethics Board in Stockholm and the Institutional Review Board at the University of Southern California. DNA was extracted from blood samples and genotyped using Illumina Infinium </w:t>
      </w:r>
      <w:proofErr w:type="spellStart"/>
      <w:r w:rsidRPr="00856B8D">
        <w:rPr>
          <w:color w:val="000000" w:themeColor="text1"/>
          <w:lang w:val="en-GB"/>
        </w:rPr>
        <w:t>PsychArray</w:t>
      </w:r>
      <w:proofErr w:type="spellEnd"/>
      <w:r w:rsidRPr="00856B8D">
        <w:rPr>
          <w:color w:val="000000" w:themeColor="text1"/>
          <w:lang w:val="en-GB"/>
        </w:rPr>
        <w:t>. Alzheimer’s disease patients were diagnosed as part of the studies according to the NINCDS/ADRDA criteria</w:t>
      </w:r>
      <w:r w:rsidR="00087F38" w:rsidRPr="00856B8D">
        <w:rPr>
          <w:color w:val="000000" w:themeColor="text1"/>
          <w:lang w:val="en-GB"/>
        </w:rPr>
        <w:fldChar w:fldCharType="begin"/>
      </w:r>
      <w:r w:rsidR="00D00593" w:rsidRPr="00856B8D">
        <w:rPr>
          <w:color w:val="000000" w:themeColor="text1"/>
          <w:lang w:val="en-GB"/>
        </w:rPr>
        <w:instrText xml:space="preserve"> ADDIN EN.CITE &lt;EndNote&gt;&lt;Cite&gt;&lt;Author&gt;McKhann&lt;/Author&gt;&lt;Year&gt;1984&lt;/Year&gt;&lt;RecNum&gt;61&lt;/RecNum&gt;&lt;DisplayText&gt;&lt;style face="superscript"&gt;52&lt;/style&gt;&lt;/DisplayText&gt;&lt;record&gt;&lt;rec-number&gt;61&lt;/rec-number&gt;&lt;foreign-keys&gt;&lt;key app="EN" db-id="555sp2avsrpsrterw5xvwt2j0zvar0vrxx5f" timestamp="1516811820"&gt;61&lt;/key&gt;&lt;/foreign-keys&gt;&lt;ref-type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939-44&lt;/pages&gt;&lt;volume&gt;34&lt;/volume&gt;&lt;number&gt;7&lt;/number&gt;&lt;edition&gt;1984/07/01&lt;/edition&gt;&lt;keywords&gt;&lt;keyword&gt;Alzheimer Disease/*diagnosis/diagnostic imaging/psychology&lt;/keyword&gt;&lt;keyword&gt;Humans&lt;/keyword&gt;&lt;keyword&gt;Psychological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(Print)&amp;#xD;0028-3878&lt;/isbn&gt;&lt;accession-num&gt;6610841&lt;/accession-num&gt;&lt;urls&gt;&lt;/urls&gt;&lt;remote-database-provider&gt;NLM&lt;/remote-database-provider&gt;&lt;language&gt;eng&lt;/language&gt;&lt;/record&gt;&lt;/Cite&gt;&lt;/EndNote&gt;</w:instrText>
      </w:r>
      <w:r w:rsidR="00087F38" w:rsidRPr="00856B8D">
        <w:rPr>
          <w:color w:val="000000" w:themeColor="text1"/>
          <w:lang w:val="en-GB"/>
        </w:rPr>
        <w:fldChar w:fldCharType="separate"/>
      </w:r>
      <w:r w:rsidR="00D00593" w:rsidRPr="00856B8D">
        <w:rPr>
          <w:noProof/>
          <w:color w:val="000000" w:themeColor="text1"/>
          <w:vertAlign w:val="superscript"/>
          <w:lang w:val="en-GB"/>
        </w:rPr>
        <w:t>52</w:t>
      </w:r>
      <w:r w:rsidR="00087F38" w:rsidRPr="00856B8D">
        <w:rPr>
          <w:color w:val="000000" w:themeColor="text1"/>
          <w:lang w:val="en-GB"/>
        </w:rPr>
        <w:fldChar w:fldCharType="end"/>
      </w:r>
      <w:r w:rsidRPr="00856B8D">
        <w:rPr>
          <w:color w:val="000000" w:themeColor="text1"/>
          <w:lang w:val="en-GB"/>
        </w:rPr>
        <w:t>. In addition, information on disease after last study participation was retrieved from three population-based health care registers: The National Patient Register, the Causes of Death Register, and the Prescribed Drug Register.</w:t>
      </w:r>
    </w:p>
    <w:p w14:paraId="13F7B587" w14:textId="744E82B7" w:rsidR="00E86F62" w:rsidRPr="00856B8D" w:rsidRDefault="009C2794" w:rsidP="00BE5CF2">
      <w:pPr>
        <w:spacing w:line="480" w:lineRule="auto"/>
        <w:jc w:val="both"/>
        <w:rPr>
          <w:color w:val="000000" w:themeColor="text1"/>
          <w:lang w:val="en-GB"/>
        </w:rPr>
      </w:pPr>
      <w:r w:rsidRPr="00856B8D">
        <w:rPr>
          <w:color w:val="000000" w:themeColor="text1"/>
          <w:lang w:val="en-GB"/>
        </w:rPr>
        <w:tab/>
        <w:t>TwinGene</w:t>
      </w:r>
      <w:r w:rsidR="00373868" w:rsidRPr="00856B8D">
        <w:rPr>
          <w:color w:val="000000" w:themeColor="text1"/>
          <w:lang w:val="en-GB"/>
        </w:rPr>
        <w:fldChar w:fldCharType="begin">
          <w:fldData xml:space="preserve">PEVuZE5vdGU+PENpdGU+PEF1dGhvcj5NYWdudXNzb248L0F1dGhvcj48WWVhcj4yMDEzPC9ZZWFy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PEVuZE5vdGU+PENpdGU+PEF1dGhvcj5NYWdudXNzb248L0F1dGhvcj48WWVhcj4yMDEzPC9ZZWFy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373868" w:rsidRPr="00856B8D">
        <w:rPr>
          <w:color w:val="000000" w:themeColor="text1"/>
          <w:lang w:val="en-GB"/>
        </w:rPr>
      </w:r>
      <w:r w:rsidR="00373868" w:rsidRPr="00856B8D">
        <w:rPr>
          <w:color w:val="000000" w:themeColor="text1"/>
          <w:lang w:val="en-GB"/>
        </w:rPr>
        <w:fldChar w:fldCharType="separate"/>
      </w:r>
      <w:r w:rsidR="00D00593" w:rsidRPr="00856B8D">
        <w:rPr>
          <w:noProof/>
          <w:color w:val="000000" w:themeColor="text1"/>
          <w:vertAlign w:val="superscript"/>
          <w:lang w:val="en-GB"/>
        </w:rPr>
        <w:t>48</w:t>
      </w:r>
      <w:r w:rsidR="00373868" w:rsidRPr="00856B8D">
        <w:rPr>
          <w:color w:val="000000" w:themeColor="text1"/>
          <w:lang w:val="en-GB"/>
        </w:rPr>
        <w:fldChar w:fldCharType="end"/>
      </w:r>
      <w:r w:rsidR="00373868" w:rsidRPr="00856B8D">
        <w:rPr>
          <w:color w:val="000000" w:themeColor="text1"/>
          <w:lang w:val="en-GB"/>
        </w:rPr>
        <w:t xml:space="preserve"> </w:t>
      </w:r>
      <w:r w:rsidRPr="00856B8D">
        <w:rPr>
          <w:color w:val="000000" w:themeColor="text1"/>
          <w:lang w:val="en-GB"/>
        </w:rPr>
        <w:t xml:space="preserve">is a population-based study of older twins drawn from the Swedish Twin Registry. Written informed consent was obtained from all participants and the study was approved by the Regional Ethics Board in Stockholm. DNA was extracted from blood samples and genotyped using Illumina Human </w:t>
      </w:r>
      <w:proofErr w:type="spellStart"/>
      <w:r w:rsidRPr="00856B8D">
        <w:rPr>
          <w:color w:val="000000" w:themeColor="text1"/>
          <w:lang w:val="en-GB"/>
        </w:rPr>
        <w:t>OmniExpress</w:t>
      </w:r>
      <w:proofErr w:type="spellEnd"/>
      <w:r w:rsidRPr="00856B8D">
        <w:rPr>
          <w:color w:val="000000" w:themeColor="text1"/>
          <w:lang w:val="en-GB"/>
        </w:rPr>
        <w:t xml:space="preserve"> for 1</w:t>
      </w:r>
      <w:r w:rsidR="008863E8" w:rsidRPr="00856B8D">
        <w:rPr>
          <w:color w:val="000000" w:themeColor="text1"/>
          <w:lang w:val="en-GB"/>
        </w:rPr>
        <w:t>,</w:t>
      </w:r>
      <w:r w:rsidRPr="00856B8D">
        <w:rPr>
          <w:color w:val="000000" w:themeColor="text1"/>
          <w:lang w:val="en-GB"/>
        </w:rPr>
        <w:t xml:space="preserve">791 individuals. Information about </w:t>
      </w:r>
      <w:r w:rsidRPr="00856B8D">
        <w:rPr>
          <w:color w:val="000000" w:themeColor="text1"/>
          <w:lang w:val="en-GB"/>
        </w:rPr>
        <w:lastRenderedPageBreak/>
        <w:t>Alzheimer’s disease (</w:t>
      </w:r>
      <w:r w:rsidR="0085792C" w:rsidRPr="00856B8D">
        <w:rPr>
          <w:color w:val="000000" w:themeColor="text1"/>
          <w:lang w:val="en-GB"/>
        </w:rPr>
        <w:t>n cases = 343, n controls = 9070</w:t>
      </w:r>
      <w:r w:rsidRPr="00856B8D">
        <w:rPr>
          <w:color w:val="000000" w:themeColor="text1"/>
          <w:lang w:val="en-GB"/>
        </w:rPr>
        <w:t>) was extracted from the National Patient Register, the Causes of Death Register, and the Prescribed Drug Register, all of which are population-based health care register</w:t>
      </w:r>
      <w:r w:rsidR="001F7C5D" w:rsidRPr="00856B8D">
        <w:rPr>
          <w:color w:val="000000" w:themeColor="text1"/>
          <w:lang w:val="en-GB"/>
        </w:rPr>
        <w:t>s</w:t>
      </w:r>
      <w:r w:rsidRPr="00856B8D">
        <w:rPr>
          <w:color w:val="000000" w:themeColor="text1"/>
          <w:lang w:val="en-GB"/>
        </w:rPr>
        <w:t xml:space="preserve"> with nationwide coverage.</w:t>
      </w:r>
    </w:p>
    <w:p w14:paraId="20FBC9E5" w14:textId="77777777" w:rsidR="00E86F62" w:rsidRPr="00856B8D" w:rsidRDefault="00E86F62" w:rsidP="00BE5CF2">
      <w:pPr>
        <w:spacing w:line="480" w:lineRule="auto"/>
        <w:jc w:val="both"/>
        <w:rPr>
          <w:color w:val="000000" w:themeColor="text1"/>
          <w:lang w:val="en-GB"/>
        </w:rPr>
      </w:pPr>
    </w:p>
    <w:p w14:paraId="767D2576" w14:textId="77777777" w:rsidR="00E86F62" w:rsidRPr="00856B8D" w:rsidRDefault="009C2794" w:rsidP="00BE5CF2">
      <w:pPr>
        <w:spacing w:line="480" w:lineRule="auto"/>
        <w:jc w:val="both"/>
        <w:rPr>
          <w:i/>
          <w:color w:val="000000" w:themeColor="text1"/>
          <w:lang w:val="en-GB"/>
        </w:rPr>
      </w:pPr>
      <w:r w:rsidRPr="00856B8D">
        <w:rPr>
          <w:i/>
          <w:color w:val="000000" w:themeColor="text1"/>
          <w:lang w:val="en-GB"/>
        </w:rPr>
        <w:t>1.1.2 IGAP</w:t>
      </w:r>
    </w:p>
    <w:p w14:paraId="3A1326D0" w14:textId="13EE0EA4" w:rsidR="00E86F62" w:rsidRPr="00856B8D" w:rsidRDefault="009C2794" w:rsidP="00BE5CF2">
      <w:pPr>
        <w:spacing w:line="480" w:lineRule="auto"/>
        <w:jc w:val="both"/>
        <w:rPr>
          <w:color w:val="000000" w:themeColor="text1"/>
          <w:lang w:val="en-GB"/>
        </w:rPr>
      </w:pPr>
      <w:proofErr w:type="spellStart"/>
      <w:r w:rsidRPr="00856B8D">
        <w:rPr>
          <w:color w:val="000000" w:themeColor="text1"/>
          <w:lang w:val="en-GB"/>
        </w:rPr>
        <w:t>Publically</w:t>
      </w:r>
      <w:proofErr w:type="spellEnd"/>
      <w:r w:rsidRPr="00856B8D">
        <w:rPr>
          <w:color w:val="000000" w:themeColor="text1"/>
          <w:lang w:val="en-GB"/>
        </w:rPr>
        <w:t xml:space="preserve"> available (http://web.pasteur-lille.fr/en/recherche/u744/igap/igap_download.php) genome-wide association analysis results of the International Genomics</w:t>
      </w:r>
      <w:r w:rsidR="00373868" w:rsidRPr="00856B8D">
        <w:rPr>
          <w:color w:val="000000" w:themeColor="text1"/>
          <w:lang w:val="en-GB"/>
        </w:rPr>
        <w:t xml:space="preserve"> of Alzheimer's Project (IGAP)</w:t>
      </w:r>
      <w:r w:rsidR="00373868"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PEVuZE5vdGU+PENpdGU+PEF1dGhvcj5MYW1iZXJ0PC9BdXRob3I+PFllYXI+MjAxMzwvWWVhcj48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YmJyLTE+TmF0IEdlbmV0PC9hYmJyLTE+PC9hbHQtcGVyaW9kaWNhbD48cGFnZXM+MTQ1Mi04PC9w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373868" w:rsidRPr="00856B8D">
        <w:rPr>
          <w:color w:val="000000" w:themeColor="text1"/>
          <w:lang w:val="en-GB"/>
        </w:rPr>
      </w:r>
      <w:r w:rsidR="00373868" w:rsidRPr="00856B8D">
        <w:rPr>
          <w:color w:val="000000" w:themeColor="text1"/>
          <w:lang w:val="en-GB"/>
        </w:rPr>
        <w:fldChar w:fldCharType="separate"/>
      </w:r>
      <w:r w:rsidR="00E90844" w:rsidRPr="00856B8D">
        <w:rPr>
          <w:noProof/>
          <w:color w:val="000000" w:themeColor="text1"/>
          <w:vertAlign w:val="superscript"/>
          <w:lang w:val="en-GB"/>
        </w:rPr>
        <w:t>4</w:t>
      </w:r>
      <w:r w:rsidR="00373868" w:rsidRPr="00856B8D">
        <w:rPr>
          <w:color w:val="000000" w:themeColor="text1"/>
          <w:lang w:val="en-GB"/>
        </w:rPr>
        <w:fldChar w:fldCharType="end"/>
      </w:r>
      <w:r w:rsidRPr="00856B8D">
        <w:rPr>
          <w:color w:val="000000" w:themeColor="text1"/>
          <w:lang w:val="en-GB"/>
        </w:rPr>
        <w:t xml:space="preserve"> were included as one of the four cohorts that were meta-analysed in our effort. IGAP is a large two-stage study based upon genome-wide association studies (GWAS) on individuals of European ancestry. We focused on</w:t>
      </w:r>
      <w:r w:rsidR="0009187A" w:rsidRPr="00856B8D">
        <w:rPr>
          <w:color w:val="000000" w:themeColor="text1"/>
          <w:lang w:val="en-GB"/>
        </w:rPr>
        <w:t xml:space="preserve"> the</w:t>
      </w:r>
      <w:r w:rsidRPr="00856B8D">
        <w:rPr>
          <w:color w:val="000000" w:themeColor="text1"/>
          <w:lang w:val="en-GB"/>
        </w:rPr>
        <w:t xml:space="preserve"> results of stage 1, for which IGAP used genotyped and imputed data of 7,055,881 single nucleotide polymorphisms (SNPs) to meta-analyse four previously-published GWAS datasets consisting of 17,008 Alzheimer's disease cases and 37,154 controls (The European Alzheimer's disease Initiative – EADI</w:t>
      </w:r>
      <w:r w:rsidR="0009187A" w:rsidRPr="00856B8D">
        <w:rPr>
          <w:color w:val="000000" w:themeColor="text1"/>
          <w:lang w:val="en-GB"/>
        </w:rPr>
        <w:t>,</w:t>
      </w:r>
      <w:r w:rsidRPr="00856B8D">
        <w:rPr>
          <w:color w:val="000000" w:themeColor="text1"/>
          <w:lang w:val="en-GB"/>
        </w:rPr>
        <w:t xml:space="preserve"> the Alzheimer Disease Genetics Consortium – ADGC</w:t>
      </w:r>
      <w:r w:rsidR="0009187A" w:rsidRPr="00856B8D">
        <w:rPr>
          <w:color w:val="000000" w:themeColor="text1"/>
          <w:lang w:val="en-GB"/>
        </w:rPr>
        <w:t>, t</w:t>
      </w:r>
      <w:r w:rsidRPr="00856B8D">
        <w:rPr>
          <w:color w:val="000000" w:themeColor="text1"/>
          <w:lang w:val="en-GB"/>
        </w:rPr>
        <w:t>he Cohorts for Heart and Aging Research in Genomic Epidemiology consortium – CHARGE</w:t>
      </w:r>
      <w:r w:rsidR="0009187A" w:rsidRPr="00856B8D">
        <w:rPr>
          <w:color w:val="000000" w:themeColor="text1"/>
          <w:lang w:val="en-GB"/>
        </w:rPr>
        <w:t>, t</w:t>
      </w:r>
      <w:r w:rsidRPr="00856B8D">
        <w:rPr>
          <w:color w:val="000000" w:themeColor="text1"/>
          <w:lang w:val="en-GB"/>
        </w:rPr>
        <w:t>he Genetic and Environmental Risk in AD consortium – GERAD)</w:t>
      </w:r>
      <w:r w:rsidR="0009187A" w:rsidRPr="00856B8D">
        <w:rPr>
          <w:color w:val="000000" w:themeColor="text1"/>
          <w:lang w:val="en-GB"/>
        </w:rPr>
        <w:t>. As the purpose of stage 2 (</w:t>
      </w:r>
      <w:r w:rsidRPr="00856B8D">
        <w:rPr>
          <w:color w:val="000000" w:themeColor="text1"/>
          <w:lang w:val="en-GB"/>
        </w:rPr>
        <w:t>11,632 SNPs were genotyped and tested for association in an independent set of 8,572 Alzheimer's disease cases and 11,312 controls) was replication of the significantly associated loci of stage 1, we limited the inclusion of the summary statistics for our own analyses to stage 1. Written informed consent was obtained from study participants or, for those with substantial cognitive impairment, from a caregiver, legal guardian or other proxy, and the study protocols for all populations were reviewed and approved by the appropriate institutional review boards.</w:t>
      </w:r>
    </w:p>
    <w:p w14:paraId="0BC4D8A6" w14:textId="77777777" w:rsidR="00E86F62" w:rsidRPr="00856B8D" w:rsidRDefault="00E86F62" w:rsidP="00BE5CF2">
      <w:pPr>
        <w:spacing w:line="480" w:lineRule="auto"/>
        <w:jc w:val="both"/>
        <w:rPr>
          <w:color w:val="000000" w:themeColor="text1"/>
          <w:lang w:val="en-GB"/>
        </w:rPr>
      </w:pPr>
    </w:p>
    <w:p w14:paraId="19B81F0A" w14:textId="77777777" w:rsidR="00E86F62" w:rsidRPr="00856B8D" w:rsidRDefault="009C2794" w:rsidP="00BE5CF2">
      <w:pPr>
        <w:spacing w:line="480" w:lineRule="auto"/>
        <w:jc w:val="both"/>
        <w:rPr>
          <w:i/>
          <w:color w:val="000000" w:themeColor="text1"/>
          <w:lang w:val="en-GB"/>
        </w:rPr>
      </w:pPr>
      <w:r w:rsidRPr="00856B8D">
        <w:rPr>
          <w:i/>
          <w:color w:val="000000" w:themeColor="text1"/>
          <w:lang w:val="en-GB"/>
        </w:rPr>
        <w:t>1.1.3 ADSP</w:t>
      </w:r>
    </w:p>
    <w:p w14:paraId="478B8817" w14:textId="48D5C180" w:rsidR="00E86F62" w:rsidRPr="00856B8D" w:rsidRDefault="009C2794" w:rsidP="00BE5CF2">
      <w:pPr>
        <w:spacing w:line="480" w:lineRule="auto"/>
        <w:jc w:val="both"/>
        <w:rPr>
          <w:color w:val="000000" w:themeColor="text1"/>
          <w:lang w:val="en-GB"/>
        </w:rPr>
      </w:pPr>
      <w:r w:rsidRPr="00856B8D">
        <w:rPr>
          <w:color w:val="000000" w:themeColor="text1"/>
          <w:lang w:val="en-GB"/>
        </w:rPr>
        <w:t xml:space="preserve">The Alzheimer’s Disease Sequencing Project (ADSP) collaboration has the aim to identify novel genetic factors that contribute to AD risk by studying genetic sequencing data. ADSP has made their sequencing data available through the Genotypes and </w:t>
      </w:r>
      <w:proofErr w:type="spellStart"/>
      <w:r w:rsidRPr="00856B8D">
        <w:rPr>
          <w:color w:val="000000" w:themeColor="text1"/>
          <w:lang w:val="en-GB"/>
        </w:rPr>
        <w:t>Phenotyps</w:t>
      </w:r>
      <w:proofErr w:type="spellEnd"/>
      <w:r w:rsidRPr="00856B8D">
        <w:rPr>
          <w:color w:val="000000" w:themeColor="text1"/>
          <w:lang w:val="en-GB"/>
        </w:rPr>
        <w:t xml:space="preserve"> da</w:t>
      </w:r>
      <w:r w:rsidR="001F7C5D" w:rsidRPr="00856B8D">
        <w:rPr>
          <w:color w:val="000000" w:themeColor="text1"/>
          <w:lang w:val="en-GB"/>
        </w:rPr>
        <w:t>tabase (</w:t>
      </w:r>
      <w:proofErr w:type="spellStart"/>
      <w:r w:rsidR="001F7C5D" w:rsidRPr="00856B8D">
        <w:rPr>
          <w:color w:val="000000" w:themeColor="text1"/>
          <w:lang w:val="en-GB"/>
        </w:rPr>
        <w:t>dbGaP</w:t>
      </w:r>
      <w:proofErr w:type="spellEnd"/>
      <w:r w:rsidR="001F7C5D" w:rsidRPr="00856B8D">
        <w:rPr>
          <w:color w:val="000000" w:themeColor="text1"/>
          <w:lang w:val="en-GB"/>
        </w:rPr>
        <w:t xml:space="preserve">) under the study </w:t>
      </w:r>
      <w:r w:rsidRPr="00856B8D">
        <w:rPr>
          <w:color w:val="000000" w:themeColor="text1"/>
          <w:lang w:val="en-GB"/>
        </w:rPr>
        <w:t>accession: phs000572.v</w:t>
      </w:r>
      <w:proofErr w:type="gramStart"/>
      <w:r w:rsidRPr="00856B8D">
        <w:rPr>
          <w:color w:val="000000" w:themeColor="text1"/>
          <w:lang w:val="en-GB"/>
        </w:rPr>
        <w:t>7.p</w:t>
      </w:r>
      <w:proofErr w:type="gramEnd"/>
      <w:r w:rsidRPr="00856B8D">
        <w:rPr>
          <w:color w:val="000000" w:themeColor="text1"/>
          <w:lang w:val="en-GB"/>
        </w:rPr>
        <w:t xml:space="preserve"> (https://www.ncbi.nlm.nih.gov/projects/gap/cgi-bin/study.cgi?study_id=phs000572.v1 .p1). We have obtained access to 10,907 individuals (5,771 cases, 5,136 controls) with whole-exome sequencing data to include as the second cohort within our meta-analysis. A substantial proportion of the ADSP individuals were previously also included in IGAP. We applied two strategies to prevent inflated meta-analysis results due to sample overlap: (1) exclusion of ADSP individuals that were duplicates based on genotype data comparison of individual level genetic data between IGAP and ADSP, (2) perform meta-analysis while correcting for cross-study LD score regression intercept (see section 1.4.). To accomplish the first approach we obtained access for all IGAP datasets for which individual level genotype data was available through </w:t>
      </w:r>
      <w:proofErr w:type="spellStart"/>
      <w:r w:rsidRPr="00856B8D">
        <w:rPr>
          <w:color w:val="000000" w:themeColor="text1"/>
          <w:lang w:val="en-GB"/>
        </w:rPr>
        <w:t>dbGaP</w:t>
      </w:r>
      <w:proofErr w:type="spellEnd"/>
      <w:r w:rsidRPr="00856B8D">
        <w:rPr>
          <w:color w:val="000000" w:themeColor="text1"/>
          <w:lang w:val="en-GB"/>
        </w:rPr>
        <w:t xml:space="preserve"> (phs000160.v1.p1 - https:// www.ncbi.nlm.nih.gov/projects/gap/cgi-bin/study.cgi?study_id= phs000160.v1.p1; phs000219.v1.p1 - https://www.ncbi.nlm.nih.gov/projects/gap/cgi-bin/study.cgi?study_id=phs000219.v1.p1; phs000372.v1.p1 - https://www.ncbi.nlm.nih.gov/projects/gap/cgi-bin/study.cgi?study_id=phs000372.v1 .p1; phs000168.v2.p2 - https://www.ncbi.nlm.nih.gov/projects/gap/cgi-bin/study.cgi?study_id= phs000168.v2.p2; phs000234.v1.p1 - https://www.ncbi.nlm.nih.gov/projects/gap/cgi-bin/study.cgi? </w:t>
      </w:r>
      <w:proofErr w:type="spellStart"/>
      <w:r w:rsidRPr="00856B8D">
        <w:rPr>
          <w:color w:val="000000" w:themeColor="text1"/>
          <w:lang w:val="en-GB"/>
        </w:rPr>
        <w:t>study_id</w:t>
      </w:r>
      <w:proofErr w:type="spellEnd"/>
      <w:r w:rsidRPr="00856B8D">
        <w:rPr>
          <w:color w:val="000000" w:themeColor="text1"/>
          <w:lang w:val="en-GB"/>
        </w:rPr>
        <w:t xml:space="preserve">=phs000234.v1.p1) or NIAGADS (NG00026 - </w:t>
      </w:r>
      <w:r w:rsidRPr="00856B8D">
        <w:rPr>
          <w:color w:val="000000" w:themeColor="text1"/>
          <w:lang w:val="en-GB"/>
        </w:rPr>
        <w:lastRenderedPageBreak/>
        <w:t>https://www.niagads.org/datasets/ng00026; NG00028 - https://www.niagads.org/datasets/ng00028; NG00029 - https://www.niagads.org/ datasets/ng00029; NG00031 - https://www.niagads.org/datasets/ng00030 ; NG00031 - https://www.niagads.org/datasets/ng00031; NG00034 - https://www.niagads.org/datasets/ng00034). By calculating identity-by-descent using PLINK</w:t>
      </w:r>
      <w:r w:rsidR="00373868" w:rsidRPr="00856B8D">
        <w:rPr>
          <w:color w:val="000000" w:themeColor="text1"/>
          <w:lang w:val="en-GB"/>
        </w:rPr>
        <w:fldChar w:fldCharType="begin">
          <w:fldData xml:space="preserve">PEVuZE5vdGU+PENpdGU+PEF1dGhvcj5DaGFuZzwvQXV0aG9yPjxZZWFyPjIwMTU8L1llYXI+PFJl
Y051bT4xODM1PC9SZWNOdW0+PERpc3BsYXlUZXh0PjxzdHlsZSBmYWNlPSJzdXBlcnNjcmlwdCI+
NTM8L3N0eWxlPjwvRGlzcGxheVRleHQ+PHJlY29yZD48cmVjLW51bWJlcj4xODM1PC9yZWMtbnVt
YmVyPjxmb3JlaWduLWtleXM+PGtleSBhcHA9IkVOIiBkYi1pZD0idmZ4cjBwZTJ0eHB3ZGJleGZk
MnZ4MmZ3eDA1djV2ZTA1dzVyIiB0aW1lc3RhbXA9IjE1MDQ4Nzg5NDciPjE4MzU8L2tleT48L2Zv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ZTwvc2Vjb25kYXJ5LXRpdGxlPjxhbHQtdGl0bGU+R2lnYVNjaWVuY2U8L2FsdC10aXRsZT48L3Rp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PEVuZE5vdGU+PENpdGU+PEF1dGhvcj5DaGFuZzwvQXV0aG9yPjxZZWFyPjIwMTU8L1llYXI+PFJl
Y051bT4xODM1PC9SZWNOdW0+PERpc3BsYXlUZXh0PjxzdHlsZSBmYWNlPSJzdXBlcnNjcmlwdCI+
NTM8L3N0eWxlPjwvRGlzcGxheVRleHQ+PHJlY29yZD48cmVjLW51bWJlcj4xODM1PC9yZWMtbnVt
YmVyPjxmb3JlaWduLWtleXM+PGtleSBhcHA9IkVOIiBkYi1pZD0idmZ4cjBwZTJ0eHB3ZGJleGZk
MnZ4MmZ3eDA1djV2ZTA1dzVyIiB0aW1lc3RhbXA9IjE1MDQ4Nzg5NDciPjE4MzU8L2tleT48L2Zv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ZTwvc2Vjb25kYXJ5LXRpdGxlPjxhbHQtdGl0bGU+R2lnYVNjaWVuY2U8L2FsdC10aXRsZT48L3Rp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373868" w:rsidRPr="00856B8D">
        <w:rPr>
          <w:color w:val="000000" w:themeColor="text1"/>
          <w:lang w:val="en-GB"/>
        </w:rPr>
      </w:r>
      <w:r w:rsidR="00373868" w:rsidRPr="00856B8D">
        <w:rPr>
          <w:color w:val="000000" w:themeColor="text1"/>
          <w:lang w:val="en-GB"/>
        </w:rPr>
        <w:fldChar w:fldCharType="separate"/>
      </w:r>
      <w:r w:rsidR="00D00593" w:rsidRPr="00856B8D">
        <w:rPr>
          <w:noProof/>
          <w:color w:val="000000" w:themeColor="text1"/>
          <w:vertAlign w:val="superscript"/>
          <w:lang w:val="en-GB"/>
        </w:rPr>
        <w:t>53</w:t>
      </w:r>
      <w:r w:rsidR="00373868" w:rsidRPr="00856B8D">
        <w:rPr>
          <w:color w:val="000000" w:themeColor="text1"/>
          <w:lang w:val="en-GB"/>
        </w:rPr>
        <w:fldChar w:fldCharType="end"/>
      </w:r>
      <w:r w:rsidRPr="00856B8D">
        <w:rPr>
          <w:color w:val="000000" w:themeColor="text1"/>
          <w:lang w:val="en-GB"/>
        </w:rPr>
        <w:t xml:space="preserve">, we identified duplicates, which were excluded from the ADSP WES dataset for subsequent analyses. </w:t>
      </w:r>
    </w:p>
    <w:p w14:paraId="4EF0C2CE" w14:textId="77777777" w:rsidR="00E86F62" w:rsidRPr="00856B8D" w:rsidRDefault="00E86F62" w:rsidP="00BE5CF2">
      <w:pPr>
        <w:spacing w:line="480" w:lineRule="auto"/>
        <w:jc w:val="both"/>
        <w:rPr>
          <w:color w:val="000000" w:themeColor="text1"/>
          <w:lang w:val="en-GB"/>
        </w:rPr>
      </w:pPr>
    </w:p>
    <w:p w14:paraId="056E3A9F" w14:textId="77777777" w:rsidR="00E86F62" w:rsidRPr="00856B8D" w:rsidRDefault="009C2794" w:rsidP="00BE5CF2">
      <w:pPr>
        <w:spacing w:line="480" w:lineRule="auto"/>
        <w:jc w:val="both"/>
        <w:rPr>
          <w:i/>
          <w:color w:val="000000" w:themeColor="text1"/>
          <w:lang w:val="en-GB"/>
        </w:rPr>
      </w:pPr>
      <w:r w:rsidRPr="00856B8D">
        <w:rPr>
          <w:i/>
          <w:color w:val="000000" w:themeColor="text1"/>
          <w:lang w:val="en-GB"/>
        </w:rPr>
        <w:t>1.1.1 UK Biobank study</w:t>
      </w:r>
    </w:p>
    <w:p w14:paraId="70CB9ACF" w14:textId="6E8F04BC" w:rsidR="00E86F62" w:rsidRPr="00856B8D" w:rsidRDefault="009C2794" w:rsidP="00BE5CF2">
      <w:pPr>
        <w:spacing w:line="480" w:lineRule="auto"/>
        <w:jc w:val="both"/>
        <w:rPr>
          <w:color w:val="000000" w:themeColor="text1"/>
          <w:lang w:val="en-GB"/>
        </w:rPr>
      </w:pPr>
      <w:r w:rsidRPr="00856B8D">
        <w:rPr>
          <w:color w:val="000000" w:themeColor="text1"/>
          <w:lang w:val="en-GB"/>
        </w:rPr>
        <w:t>The current study used data from the UK Biobank</w:t>
      </w:r>
      <w:r w:rsidR="00373868" w:rsidRPr="00856B8D">
        <w:rPr>
          <w:color w:val="000000" w:themeColor="text1"/>
          <w:lang w:val="en-GB"/>
        </w:rPr>
        <w:fldChar w:fldCharType="begin">
          <w:fldData xml:space="preserve">PEVuZE5vdGU+PENpdGU+PEF1dGhvcj5TdWRsb3c8L0F1dGhvcj48WWVhcj4yMDE1PC9ZZWFyPjxS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PEVuZE5vdGU+PENpdGU+PEF1dGhvcj5TdWRsb3c8L0F1dGhvcj48WWVhcj4yMDE1PC9ZZWFyPjxS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373868" w:rsidRPr="00856B8D">
        <w:rPr>
          <w:color w:val="000000" w:themeColor="text1"/>
          <w:lang w:val="en-GB"/>
        </w:rPr>
      </w:r>
      <w:r w:rsidR="00373868" w:rsidRPr="00856B8D">
        <w:rPr>
          <w:color w:val="000000" w:themeColor="text1"/>
          <w:lang w:val="en-GB"/>
        </w:rPr>
        <w:fldChar w:fldCharType="separate"/>
      </w:r>
      <w:r w:rsidR="00D00593" w:rsidRPr="00856B8D">
        <w:rPr>
          <w:noProof/>
          <w:color w:val="000000" w:themeColor="text1"/>
          <w:vertAlign w:val="superscript"/>
          <w:lang w:val="en-GB"/>
        </w:rPr>
        <w:t>54</w:t>
      </w:r>
      <w:r w:rsidR="00373868" w:rsidRPr="00856B8D">
        <w:rPr>
          <w:color w:val="000000" w:themeColor="text1"/>
          <w:lang w:val="en-GB"/>
        </w:rPr>
        <w:fldChar w:fldCharType="end"/>
      </w:r>
      <w:r w:rsidRPr="00856B8D">
        <w:rPr>
          <w:color w:val="000000" w:themeColor="text1"/>
          <w:lang w:val="en-GB"/>
        </w:rPr>
        <w:t xml:space="preserve"> (UKB;</w:t>
      </w:r>
      <w:hyperlink r:id="rId30" w:history="1">
        <w:r w:rsidRPr="00856B8D">
          <w:rPr>
            <w:color w:val="000000" w:themeColor="text1"/>
            <w:lang w:val="en-GB"/>
          </w:rPr>
          <w:t xml:space="preserve"> </w:t>
        </w:r>
      </w:hyperlink>
      <w:hyperlink r:id="rId31" w:history="1">
        <w:r w:rsidRPr="00856B8D">
          <w:rPr>
            <w:color w:val="000000" w:themeColor="text1"/>
            <w:u w:val="single"/>
            <w:lang w:val="en-GB"/>
          </w:rPr>
          <w:t>www.ukbiobank.ac.uk</w:t>
        </w:r>
      </w:hyperlink>
      <w:r w:rsidR="00E14901" w:rsidRPr="00856B8D">
        <w:rPr>
          <w:color w:val="000000" w:themeColor="text1"/>
          <w:lang w:val="en-GB"/>
        </w:rPr>
        <w:t>),</w:t>
      </w:r>
      <w:r w:rsidRPr="00856B8D">
        <w:rPr>
          <w:color w:val="000000" w:themeColor="text1"/>
          <w:lang w:val="en-GB"/>
        </w:rPr>
        <w:t xml:space="preserve"> a large population-based cohort that includes over 500,000 participants and aims to improve insight into a wide variety of health-related determinants and outcomes across the UK. Between 2006 and 2010, approximately 9.2 million invitations to participate in the study were sent to individuals aged 40-69 years who were registered with the National Health Service (NHS) and were living within 25 miles from one of the 22 study research </w:t>
      </w:r>
      <w:proofErr w:type="spellStart"/>
      <w:r w:rsidRPr="00856B8D">
        <w:rPr>
          <w:color w:val="000000" w:themeColor="text1"/>
          <w:lang w:val="en-GB"/>
        </w:rPr>
        <w:t>centers</w:t>
      </w:r>
      <w:proofErr w:type="spellEnd"/>
      <w:r w:rsidRPr="00856B8D">
        <w:rPr>
          <w:color w:val="000000" w:themeColor="text1"/>
          <w:lang w:val="en-GB"/>
        </w:rPr>
        <w:t>. In total, 503,325 participants were recruited in the study, from which we used a subsample of individuals of European ancestry with available phenotypic and genotypic data (</w:t>
      </w:r>
      <w:r w:rsidRPr="00856B8D">
        <w:rPr>
          <w:i/>
          <w:color w:val="000000" w:themeColor="text1"/>
          <w:lang w:val="en-GB"/>
        </w:rPr>
        <w:t>M</w:t>
      </w:r>
      <w:r w:rsidRPr="00856B8D">
        <w:rPr>
          <w:color w:val="000000" w:themeColor="text1"/>
          <w:lang w:val="en-GB"/>
        </w:rPr>
        <w:t xml:space="preserve"> age = 56.5, 54.0% female), described in more detail below. Besides phenotypic information obtained from the NHS registries and associated medical records, participants completed an in-person visit at one of the study research </w:t>
      </w:r>
      <w:proofErr w:type="spellStart"/>
      <w:r w:rsidRPr="00856B8D">
        <w:rPr>
          <w:color w:val="000000" w:themeColor="text1"/>
          <w:lang w:val="en-GB"/>
        </w:rPr>
        <w:t>centers</w:t>
      </w:r>
      <w:proofErr w:type="spellEnd"/>
      <w:r w:rsidRPr="00856B8D">
        <w:rPr>
          <w:color w:val="000000" w:themeColor="text1"/>
          <w:lang w:val="en-GB"/>
        </w:rPr>
        <w:t xml:space="preserve"> where extensive self-report data were collected by questionnaire in addition to anthropometric assessments, DNA collection from blood samples, and magnetic resonance imaging of body and brain. All participants provided written informed consent; the UKB received ethical approval from </w:t>
      </w:r>
      <w:r w:rsidRPr="00856B8D">
        <w:rPr>
          <w:color w:val="000000" w:themeColor="text1"/>
          <w:lang w:val="en-GB"/>
        </w:rPr>
        <w:lastRenderedPageBreak/>
        <w:t>the National Research Ethics Service Committee North West-Haydock (reference 11/NW/0382), and all study procedures were in accordance with the World Medical Association for medical research. Access to the UK Biobank data was obtained under application number 16406.</w:t>
      </w:r>
    </w:p>
    <w:p w14:paraId="4DFEE81E" w14:textId="77777777" w:rsidR="00E86F62" w:rsidRPr="00856B8D" w:rsidRDefault="00E86F62" w:rsidP="00BE5CF2">
      <w:pPr>
        <w:spacing w:line="480" w:lineRule="auto"/>
        <w:jc w:val="both"/>
        <w:rPr>
          <w:color w:val="000000" w:themeColor="text1"/>
          <w:lang w:val="en-GB"/>
        </w:rPr>
      </w:pPr>
    </w:p>
    <w:p w14:paraId="471B968C" w14:textId="6C2C18A3" w:rsidR="00E86F62" w:rsidRPr="00856B8D" w:rsidRDefault="009C2794" w:rsidP="00BE5CF2">
      <w:pPr>
        <w:spacing w:line="480" w:lineRule="auto"/>
        <w:jc w:val="both"/>
        <w:rPr>
          <w:color w:val="000000" w:themeColor="text1"/>
          <w:u w:val="single"/>
          <w:lang w:val="en-GB"/>
        </w:rPr>
      </w:pPr>
      <w:r w:rsidRPr="00856B8D">
        <w:rPr>
          <w:color w:val="000000" w:themeColor="text1"/>
          <w:u w:val="single"/>
          <w:lang w:val="en-GB"/>
        </w:rPr>
        <w:t>1.2 UKB proxy phenotype</w:t>
      </w:r>
    </w:p>
    <w:p w14:paraId="086B55ED" w14:textId="6146B4F0" w:rsidR="00E86F62" w:rsidRPr="00856B8D" w:rsidRDefault="009C2794" w:rsidP="00BE5CF2">
      <w:pPr>
        <w:spacing w:line="480" w:lineRule="auto"/>
        <w:jc w:val="both"/>
        <w:rPr>
          <w:color w:val="000000" w:themeColor="text1"/>
          <w:lang w:val="en-GB"/>
        </w:rPr>
      </w:pPr>
      <w:r w:rsidRPr="00856B8D">
        <w:rPr>
          <w:color w:val="000000" w:themeColor="text1"/>
          <w:lang w:val="en-GB"/>
        </w:rPr>
        <w:t>A proxy phenotype for Alzheimer’s disease case-control status in UKB was assessed as part of the self-report questionnaire administered during the in-person assessment. Participants were asked to report whether their biological mother or father ever suffered from Alzheimer’s disease/dementia, and to report each parent’s current age (or age at death, if applicable). Of 376,113 individuals in our analytic subsample who completed these questions, a diagnosis was reported for 32,327 mothers (8.6%) and 17,014 fathers (4.5%), resulting in 47,793 participants (12.7%) with one or both parents affected. We created a proxy phenotype from these questions to index genetic risk for Alzheimer’s based on parents’ diagnoses. The phenotype was constructed as a linear count of the number of affected biological parents (0, 1, or 2). The contribution for each unaffected parent to this count was weighted by the parent’s age/age at death to account for the fact that they may not yet have passed through the period of risk for this late-onset disease. Specifically, each affected parent contributed one full unit of “risk” to the count, while each unaffected parent contributed a proportion of one unit of “risk” inversely related to their age. This was calculated as the ratio of parent’s age to age 100 (approximately the 95th percentile for life expectancy in developed countries</w:t>
      </w:r>
      <w:r w:rsidR="00142A33" w:rsidRPr="00856B8D">
        <w:rPr>
          <w:color w:val="000000" w:themeColor="text1"/>
          <w:lang w:val="en-GB"/>
        </w:rPr>
        <w:t>)</w:t>
      </w:r>
      <w:r w:rsidRPr="00856B8D">
        <w:rPr>
          <w:color w:val="000000" w:themeColor="text1"/>
          <w:lang w:val="en-GB"/>
        </w:rPr>
        <w:t>, such that weight=(100-age)/100. The weight for unaffected parents was capped at 0.32, corresponding to a risk equivalent to that of the maximum population prevalence of AD.</w:t>
      </w:r>
      <w:r w:rsidR="00373868" w:rsidRPr="00856B8D">
        <w:rPr>
          <w:color w:val="000000" w:themeColor="text1"/>
          <w:lang w:val="en-GB"/>
        </w:rPr>
        <w:fldChar w:fldCharType="begin"/>
      </w:r>
      <w:r w:rsidR="00D00593" w:rsidRPr="00856B8D">
        <w:rPr>
          <w:color w:val="000000" w:themeColor="text1"/>
          <w:lang w:val="en-GB"/>
        </w:rPr>
        <w:instrText xml:space="preserve"> ADDIN EN.CITE &lt;EndNote&gt;&lt;Cite&gt;&lt;Author&gt;Hebert&lt;/Author&gt;&lt;Year&gt;2013&lt;/Year&gt;&lt;RecNum&gt;63&lt;/RecNum&gt;&lt;DisplayText&gt;&lt;style face="superscript"&gt;55&lt;/style&gt;&lt;/DisplayText&gt;&lt;record&gt;&lt;rec-number&gt;63&lt;/rec-number&gt;&lt;foreign-keys&gt;&lt;key app="EN" db-id="555sp2avsrpsrterw5xvwt2j0zvar0vrxx5f" timestamp="1516812374"&gt;63&lt;/key&gt;&lt;/foreign-keys&gt;&lt;ref-type name="Journal Article"&gt;17&lt;/ref-type&gt;&lt;contributors&gt;&lt;authors&gt;&lt;author&gt;Hebert, L. E.&lt;/author&gt;&lt;author&gt;Weuve, J.&lt;/author&gt;&lt;author&gt;Scherr, P. A.&lt;/author&gt;&lt;author&gt;Evans, D. A.&lt;/author&gt;&lt;/authors&gt;&lt;/contributors&gt;&lt;auth-address&gt;Rush Institute for Healthy Aging, Chicago, IL, USA. liesi_hebert@rush.edu&lt;/auth-address&gt;&lt;titles&gt;&lt;title&gt;Alzheimer disease in the United States (2010-2050) estimated using the 2010 census&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1778-83&lt;/pages&gt;&lt;volume&gt;80&lt;/volume&gt;&lt;number&gt;19&lt;/number&gt;&lt;edition&gt;2013/02/08&lt;/edition&gt;&lt;keywords&gt;&lt;keyword&gt;Aged&lt;/keyword&gt;&lt;keyword&gt;Aged, 80 and over&lt;/keyword&gt;&lt;keyword&gt;Alzheimer Disease/*diagnosis/*epidemiology&lt;/keyword&gt;&lt;keyword&gt;*Censuses&lt;/keyword&gt;&lt;keyword&gt;Female&lt;/keyword&gt;&lt;keyword&gt;Forecasting&lt;/keyword&gt;&lt;keyword&gt;Humans&lt;/keyword&gt;&lt;keyword&gt;Incidence&lt;/keyword&gt;&lt;keyword&gt;Longitudinal Studies&lt;/keyword&gt;&lt;keyword&gt;Male&lt;/keyword&gt;&lt;keyword&gt;Population Surveillance/*methods&lt;/keyword&gt;&lt;keyword&gt;United States/epidemiology&lt;/keyword&gt;&lt;/keywords&gt;&lt;dates&gt;&lt;year&gt;2013&lt;/year&gt;&lt;pub-dates&gt;&lt;date&gt;May 7&lt;/date&gt;&lt;/pub-dates&gt;&lt;/dates&gt;&lt;isbn&gt;0028-3878&lt;/isbn&gt;&lt;accession-num&gt;23390181&lt;/accession-num&gt;&lt;urls&gt;&lt;/urls&gt;&lt;custom2&gt;Pmc3719424&lt;/custom2&gt;&lt;electronic-resource-num&gt;10.1212/WNL.0b013e31828726f5&lt;/electronic-resource-num&gt;&lt;remote-database-provider&gt;NLM&lt;/remote-database-provider&gt;&lt;language&gt;eng&lt;/language&gt;&lt;/record&gt;&lt;/Cite&gt;&lt;/EndNote&gt;</w:instrText>
      </w:r>
      <w:r w:rsidR="00373868" w:rsidRPr="00856B8D">
        <w:rPr>
          <w:color w:val="000000" w:themeColor="text1"/>
          <w:lang w:val="en-GB"/>
        </w:rPr>
        <w:fldChar w:fldCharType="separate"/>
      </w:r>
      <w:r w:rsidR="00D00593" w:rsidRPr="00856B8D">
        <w:rPr>
          <w:noProof/>
          <w:color w:val="000000" w:themeColor="text1"/>
          <w:vertAlign w:val="superscript"/>
          <w:lang w:val="en-GB"/>
        </w:rPr>
        <w:t>55</w:t>
      </w:r>
      <w:r w:rsidR="00373868" w:rsidRPr="00856B8D">
        <w:rPr>
          <w:color w:val="000000" w:themeColor="text1"/>
          <w:lang w:val="en-GB"/>
        </w:rPr>
        <w:fldChar w:fldCharType="end"/>
      </w:r>
      <w:r w:rsidRPr="00856B8D">
        <w:rPr>
          <w:color w:val="000000" w:themeColor="text1"/>
          <w:lang w:val="en-GB"/>
        </w:rPr>
        <w:t xml:space="preserve"> The phenotype thus ranged approximately </w:t>
      </w:r>
      <w:r w:rsidR="0009187A" w:rsidRPr="00856B8D">
        <w:rPr>
          <w:color w:val="000000" w:themeColor="text1"/>
          <w:lang w:val="en-GB"/>
        </w:rPr>
        <w:t xml:space="preserve">from </w:t>
      </w:r>
      <w:r w:rsidR="0009187A" w:rsidRPr="00856B8D">
        <w:rPr>
          <w:color w:val="000000" w:themeColor="text1"/>
          <w:lang w:val="en-GB"/>
        </w:rPr>
        <w:lastRenderedPageBreak/>
        <w:t xml:space="preserve">0 to </w:t>
      </w:r>
      <w:r w:rsidRPr="00856B8D">
        <w:rPr>
          <w:color w:val="000000" w:themeColor="text1"/>
          <w:lang w:val="en-GB"/>
        </w:rPr>
        <w:t>2, with values near zero when both parents were unaffected (lower for older parents and possible values below zero if both parents were over age 100) and values of two when both parents were affected. Participants who were uncertain or chose not to answer questions about either parent’s disease status or age were excluded from</w:t>
      </w:r>
      <w:r w:rsidR="0009187A" w:rsidRPr="00856B8D">
        <w:rPr>
          <w:color w:val="000000" w:themeColor="text1"/>
          <w:lang w:val="en-GB"/>
        </w:rPr>
        <w:t xml:space="preserve"> the</w:t>
      </w:r>
      <w:r w:rsidRPr="00856B8D">
        <w:rPr>
          <w:color w:val="000000" w:themeColor="text1"/>
          <w:lang w:val="en-GB"/>
        </w:rPr>
        <w:t xml:space="preserve"> analyses, resulting in a final N=364,859.</w:t>
      </w:r>
    </w:p>
    <w:p w14:paraId="18CC0924" w14:textId="72BA1887" w:rsidR="00E86F62" w:rsidRPr="00856B8D" w:rsidRDefault="009C2794" w:rsidP="00BE5CF2">
      <w:pPr>
        <w:spacing w:line="480" w:lineRule="auto"/>
        <w:jc w:val="both"/>
        <w:rPr>
          <w:color w:val="000000" w:themeColor="text1"/>
          <w:lang w:val="en-GB"/>
        </w:rPr>
      </w:pPr>
      <w:r w:rsidRPr="00856B8D">
        <w:rPr>
          <w:color w:val="000000" w:themeColor="text1"/>
          <w:lang w:val="en-GB"/>
        </w:rPr>
        <w:tab/>
        <w:t xml:space="preserve">Additional information on Alzheimer’s disease risk was obtained from national </w:t>
      </w:r>
      <w:r w:rsidR="00E14901" w:rsidRPr="00856B8D">
        <w:rPr>
          <w:color w:val="000000" w:themeColor="text1"/>
          <w:lang w:val="en-GB"/>
        </w:rPr>
        <w:t xml:space="preserve">medical </w:t>
      </w:r>
      <w:r w:rsidRPr="00856B8D">
        <w:rPr>
          <w:color w:val="000000" w:themeColor="text1"/>
          <w:lang w:val="en-GB"/>
        </w:rPr>
        <w:t>records linked to participant data. This information pertained to the participants themselves (not their parents), and was extracted from hospital records obtained between 1996 and the present or from national death registries in the case of partic</w:t>
      </w:r>
      <w:r w:rsidR="00E14901" w:rsidRPr="00856B8D">
        <w:rPr>
          <w:color w:val="000000" w:themeColor="text1"/>
          <w:lang w:val="en-GB"/>
        </w:rPr>
        <w:t>ipants who passed away after in</w:t>
      </w:r>
      <w:r w:rsidRPr="00856B8D">
        <w:rPr>
          <w:color w:val="000000" w:themeColor="text1"/>
          <w:lang w:val="en-GB"/>
        </w:rPr>
        <w:t>it</w:t>
      </w:r>
      <w:r w:rsidR="00E14901" w:rsidRPr="00856B8D">
        <w:rPr>
          <w:color w:val="000000" w:themeColor="text1"/>
          <w:lang w:val="en-GB"/>
        </w:rPr>
        <w:t>ial enro</w:t>
      </w:r>
      <w:r w:rsidRPr="00856B8D">
        <w:rPr>
          <w:color w:val="000000" w:themeColor="text1"/>
          <w:lang w:val="en-GB"/>
        </w:rPr>
        <w:t>lment in the study, as described in more detail in the UKB resources (</w:t>
      </w:r>
      <w:hyperlink r:id="rId32" w:history="1">
        <w:r w:rsidRPr="00856B8D">
          <w:rPr>
            <w:color w:val="000000" w:themeColor="text1"/>
            <w:u w:val="single"/>
            <w:lang w:val="en-GB"/>
          </w:rPr>
          <w:t>http://biobank.ctsu.ox.ac.uk/crystal/refer.cgi?id=146641</w:t>
        </w:r>
      </w:hyperlink>
      <w:r w:rsidRPr="00856B8D">
        <w:rPr>
          <w:color w:val="000000" w:themeColor="text1"/>
          <w:lang w:val="en-GB"/>
        </w:rPr>
        <w:t>;</w:t>
      </w:r>
      <w:hyperlink r:id="rId33" w:history="1">
        <w:r w:rsidRPr="00856B8D">
          <w:rPr>
            <w:color w:val="000000" w:themeColor="text1"/>
            <w:lang w:val="en-GB"/>
          </w:rPr>
          <w:t xml:space="preserve"> </w:t>
        </w:r>
      </w:hyperlink>
      <w:hyperlink r:id="rId34" w:history="1">
        <w:r w:rsidRPr="00856B8D">
          <w:rPr>
            <w:color w:val="000000" w:themeColor="text1"/>
            <w:u w:val="single"/>
            <w:lang w:val="en-GB"/>
          </w:rPr>
          <w:t>http://biobank.ctsu.ox.ac.uk/crystal/refer.cgi?id=115559</w:t>
        </w:r>
      </w:hyperlink>
      <w:r w:rsidRPr="00856B8D">
        <w:rPr>
          <w:color w:val="000000" w:themeColor="text1"/>
          <w:lang w:val="en-GB"/>
        </w:rPr>
        <w:t xml:space="preserve">). Briefly, primary and secondary diagnoses from inpatient hospital stays and primary and secondary causes of death from death records were recorded using ICD-10 codes. Participants with a diagnosis of “Alzheimer’s disease” (diseases of the nervous system chapter; code G30) or “Dementia in Alzheimer’s disease” (mental and </w:t>
      </w:r>
      <w:proofErr w:type="spellStart"/>
      <w:r w:rsidRPr="00856B8D">
        <w:rPr>
          <w:color w:val="000000" w:themeColor="text1"/>
          <w:lang w:val="en-GB"/>
        </w:rPr>
        <w:t>behavioral</w:t>
      </w:r>
      <w:proofErr w:type="spellEnd"/>
      <w:r w:rsidRPr="00856B8D">
        <w:rPr>
          <w:color w:val="000000" w:themeColor="text1"/>
          <w:lang w:val="en-GB"/>
        </w:rPr>
        <w:t xml:space="preserve"> disorders chapter; code F00) from any record of a hospital stay or as a cause of death were treated as Alzheimer’s cases as given the maximum possible “risk” score of 2, regardless of </w:t>
      </w:r>
      <w:r w:rsidR="0009187A" w:rsidRPr="00856B8D">
        <w:rPr>
          <w:color w:val="000000" w:themeColor="text1"/>
          <w:lang w:val="en-GB"/>
        </w:rPr>
        <w:t xml:space="preserve">the </w:t>
      </w:r>
      <w:r w:rsidRPr="00856B8D">
        <w:rPr>
          <w:color w:val="000000" w:themeColor="text1"/>
          <w:lang w:val="en-GB"/>
        </w:rPr>
        <w:t xml:space="preserve">affectation status of their parents. The reported rate of Alzheimer’s in parents of cases (27.4%) was more than double that of non-cases (12.7%; </w:t>
      </w:r>
      <w:r w:rsidR="00E43851" w:rsidRPr="00856B8D">
        <w:rPr>
          <w:rFonts w:ascii="Cambria Math" w:hAnsi="Cambria Math" w:cs="Cambria Math"/>
          <w:color w:val="000000" w:themeColor="text1"/>
          <w:sz w:val="22"/>
          <w:szCs w:val="22"/>
        </w:rPr>
        <w:t>𝞆</w:t>
      </w:r>
      <w:r w:rsidR="00E43851" w:rsidRPr="00856B8D">
        <w:rPr>
          <w:rFonts w:asciiTheme="majorHAnsi" w:hAnsiTheme="majorHAnsi" w:cstheme="majorHAnsi"/>
          <w:color w:val="000000" w:themeColor="text1"/>
          <w:sz w:val="22"/>
          <w:szCs w:val="22"/>
          <w:vertAlign w:val="superscript"/>
        </w:rPr>
        <w:t>2</w:t>
      </w:r>
      <w:r w:rsidRPr="00856B8D">
        <w:rPr>
          <w:rFonts w:asciiTheme="majorHAnsi" w:hAnsiTheme="majorHAnsi" w:cstheme="majorHAnsi"/>
          <w:color w:val="000000" w:themeColor="text1"/>
          <w:sz w:val="22"/>
          <w:szCs w:val="22"/>
          <w:lang w:val="en-GB"/>
        </w:rPr>
        <w:t>(</w:t>
      </w:r>
      <w:proofErr w:type="gramStart"/>
      <w:r w:rsidRPr="00856B8D">
        <w:rPr>
          <w:rFonts w:asciiTheme="majorHAnsi" w:hAnsiTheme="majorHAnsi" w:cstheme="majorHAnsi"/>
          <w:color w:val="000000" w:themeColor="text1"/>
          <w:sz w:val="22"/>
          <w:szCs w:val="22"/>
          <w:lang w:val="en-GB"/>
        </w:rPr>
        <w:t>1</w:t>
      </w:r>
      <w:r w:rsidRPr="00856B8D">
        <w:rPr>
          <w:color w:val="000000" w:themeColor="text1"/>
          <w:lang w:val="en-GB"/>
        </w:rPr>
        <w:t>)=</w:t>
      </w:r>
      <w:proofErr w:type="gramEnd"/>
      <w:r w:rsidRPr="00856B8D">
        <w:rPr>
          <w:color w:val="000000" w:themeColor="text1"/>
          <w:lang w:val="en-GB"/>
        </w:rPr>
        <w:t xml:space="preserve">71.7, </w:t>
      </w:r>
      <w:r w:rsidRPr="00856B8D">
        <w:rPr>
          <w:i/>
          <w:color w:val="000000" w:themeColor="text1"/>
          <w:lang w:val="en-GB"/>
        </w:rPr>
        <w:t>P</w:t>
      </w:r>
      <w:r w:rsidRPr="00856B8D">
        <w:rPr>
          <w:color w:val="000000" w:themeColor="text1"/>
          <w:lang w:val="en-GB"/>
        </w:rPr>
        <w:t>=2.45E-17). There were 393 individuals in the analytic subsample classified as affected by these records; due to the small number of cases and the limited representativeness of these types of health records, we use</w:t>
      </w:r>
      <w:r w:rsidR="0009187A" w:rsidRPr="00856B8D">
        <w:rPr>
          <w:color w:val="000000" w:themeColor="text1"/>
          <w:lang w:val="en-GB"/>
        </w:rPr>
        <w:t>d</w:t>
      </w:r>
      <w:r w:rsidRPr="00856B8D">
        <w:rPr>
          <w:color w:val="000000" w:themeColor="text1"/>
          <w:lang w:val="en-GB"/>
        </w:rPr>
        <w:t xml:space="preserve"> this information to supplement the proxy parent phenotype rather than as a primary </w:t>
      </w:r>
      <w:r w:rsidRPr="00856B8D">
        <w:rPr>
          <w:color w:val="000000" w:themeColor="text1"/>
          <w:lang w:val="en-GB"/>
        </w:rPr>
        <w:lastRenderedPageBreak/>
        <w:t>outcome. This information reduces the possibility of misclassification in the proxy phenotype method, and also allows us to evaluate the performance</w:t>
      </w:r>
      <w:r w:rsidR="00EA4A92" w:rsidRPr="00856B8D">
        <w:rPr>
          <w:color w:val="000000" w:themeColor="text1"/>
          <w:lang w:val="en-GB"/>
        </w:rPr>
        <w:t xml:space="preserve"> of the proxy phenotype.</w:t>
      </w:r>
    </w:p>
    <w:p w14:paraId="66876BB7" w14:textId="77777777" w:rsidR="00E86F62" w:rsidRPr="00856B8D" w:rsidRDefault="00E86F62" w:rsidP="00BE5CF2">
      <w:pPr>
        <w:spacing w:line="480" w:lineRule="auto"/>
        <w:jc w:val="both"/>
        <w:rPr>
          <w:color w:val="000000" w:themeColor="text1"/>
          <w:lang w:val="en-GB"/>
        </w:rPr>
      </w:pPr>
    </w:p>
    <w:p w14:paraId="743C29D0" w14:textId="77777777" w:rsidR="00E86F62" w:rsidRPr="00856B8D" w:rsidRDefault="009C2794" w:rsidP="00BE5CF2">
      <w:pPr>
        <w:spacing w:line="480" w:lineRule="auto"/>
        <w:jc w:val="both"/>
        <w:rPr>
          <w:color w:val="000000" w:themeColor="text1"/>
          <w:u w:val="single"/>
          <w:lang w:val="en-GB"/>
        </w:rPr>
      </w:pPr>
      <w:r w:rsidRPr="00856B8D">
        <w:rPr>
          <w:color w:val="000000" w:themeColor="text1"/>
          <w:u w:val="single"/>
          <w:lang w:val="en-GB"/>
        </w:rPr>
        <w:t>1.3 Genome-wide association analysis</w:t>
      </w:r>
    </w:p>
    <w:p w14:paraId="431D04B4" w14:textId="77777777" w:rsidR="00E86F62" w:rsidRPr="00856B8D" w:rsidRDefault="009C2794" w:rsidP="00BE5CF2">
      <w:pPr>
        <w:spacing w:line="480" w:lineRule="auto"/>
        <w:jc w:val="both"/>
        <w:rPr>
          <w:color w:val="000000" w:themeColor="text1"/>
          <w:lang w:val="en-GB"/>
        </w:rPr>
      </w:pPr>
      <w:r w:rsidRPr="00856B8D">
        <w:rPr>
          <w:color w:val="000000" w:themeColor="text1"/>
          <w:lang w:val="en-GB"/>
        </w:rPr>
        <w:t>Except for IGAP (obtained summary statistics), we performed genome-wide association analyses for the ADSP, PGC-ALZ and UKB cohorts. For the UKB dataset, quality control and imputation procedures were slightly different, and therefore described separately in the sections below.</w:t>
      </w:r>
    </w:p>
    <w:p w14:paraId="4B4A35D9" w14:textId="77777777" w:rsidR="00E86F62" w:rsidRPr="00856B8D" w:rsidRDefault="00E86F62" w:rsidP="00BE5CF2">
      <w:pPr>
        <w:spacing w:line="480" w:lineRule="auto"/>
        <w:jc w:val="both"/>
        <w:rPr>
          <w:color w:val="000000" w:themeColor="text1"/>
          <w:lang w:val="en-GB"/>
        </w:rPr>
      </w:pPr>
    </w:p>
    <w:p w14:paraId="7900921B" w14:textId="77777777" w:rsidR="00E86F62" w:rsidRPr="00856B8D" w:rsidRDefault="009C2794" w:rsidP="00BE5CF2">
      <w:pPr>
        <w:spacing w:line="480" w:lineRule="auto"/>
        <w:jc w:val="both"/>
        <w:rPr>
          <w:i/>
          <w:color w:val="000000" w:themeColor="text1"/>
          <w:lang w:val="en-GB"/>
        </w:rPr>
      </w:pPr>
      <w:r w:rsidRPr="00856B8D">
        <w:rPr>
          <w:i/>
          <w:color w:val="000000" w:themeColor="text1"/>
          <w:lang w:val="en-GB"/>
        </w:rPr>
        <w:t>1.3.1a Quality control and imputation procedures for ADSP and PGC-ALZ datasets</w:t>
      </w:r>
    </w:p>
    <w:p w14:paraId="25F21291" w14:textId="520E2D3A" w:rsidR="00E86F62" w:rsidRPr="00856B8D" w:rsidRDefault="009C2794" w:rsidP="00BE5CF2">
      <w:pPr>
        <w:spacing w:line="480" w:lineRule="auto"/>
        <w:jc w:val="both"/>
        <w:rPr>
          <w:color w:val="000000" w:themeColor="text1"/>
          <w:lang w:val="en-GB"/>
        </w:rPr>
      </w:pPr>
      <w:r w:rsidRPr="00856B8D">
        <w:rPr>
          <w:color w:val="000000" w:themeColor="text1"/>
          <w:lang w:val="en-GB"/>
        </w:rPr>
        <w:t xml:space="preserve">Prior to individual quality control </w:t>
      </w:r>
      <w:r w:rsidR="0055255C" w:rsidRPr="00856B8D">
        <w:rPr>
          <w:color w:val="000000" w:themeColor="text1"/>
          <w:lang w:val="en-GB"/>
        </w:rPr>
        <w:t>steps, all datasets were filtered</w:t>
      </w:r>
      <w:r w:rsidRPr="00856B8D">
        <w:rPr>
          <w:color w:val="000000" w:themeColor="text1"/>
          <w:lang w:val="en-GB"/>
        </w:rPr>
        <w:t xml:space="preserve"> on a max missingness of 5%. Individuals were excluded when identified as a </w:t>
      </w:r>
      <w:proofErr w:type="gramStart"/>
      <w:r w:rsidRPr="00856B8D">
        <w:rPr>
          <w:color w:val="000000" w:themeColor="text1"/>
          <w:lang w:val="en-GB"/>
        </w:rPr>
        <w:t>low quality</w:t>
      </w:r>
      <w:proofErr w:type="gramEnd"/>
      <w:r w:rsidRPr="00856B8D">
        <w:rPr>
          <w:color w:val="000000" w:themeColor="text1"/>
          <w:lang w:val="en-GB"/>
        </w:rPr>
        <w:t xml:space="preserve"> sample (individual call rate &lt; 0.98), hete</w:t>
      </w:r>
      <w:r w:rsidR="00225395" w:rsidRPr="00856B8D">
        <w:rPr>
          <w:color w:val="000000" w:themeColor="text1"/>
          <w:lang w:val="en-GB"/>
        </w:rPr>
        <w:t xml:space="preserve">rozygosity outlier (F +/-.20), </w:t>
      </w:r>
      <w:r w:rsidRPr="00856B8D">
        <w:rPr>
          <w:color w:val="000000" w:themeColor="text1"/>
          <w:lang w:val="en-GB"/>
        </w:rPr>
        <w:t xml:space="preserve">gender mismatch (females: F &gt;0.2, males: F &lt; 0.2) when comparing phenotypic and genotypic data, population outlier (defined by principal component boundaries of 1000 Genomes European samples) or being related </w:t>
      </w:r>
      <w:r w:rsidR="0055255C" w:rsidRPr="00856B8D">
        <w:rPr>
          <w:color w:val="000000" w:themeColor="text1"/>
          <w:lang w:val="en-GB"/>
        </w:rPr>
        <w:t xml:space="preserve">to another sample </w:t>
      </w:r>
      <w:r w:rsidRPr="00856B8D">
        <w:rPr>
          <w:color w:val="000000" w:themeColor="text1"/>
          <w:lang w:val="en-GB"/>
        </w:rPr>
        <w:t xml:space="preserve">(PI_HAT &gt; 0.2). Inclusion criteria for variants encompassed a call rate &gt; 0.98, a case-control missingness difference &lt; 0.02, a Hardy-Weinberg equilibrium </w:t>
      </w:r>
      <w:r w:rsidRPr="00856B8D">
        <w:rPr>
          <w:i/>
          <w:color w:val="000000" w:themeColor="text1"/>
          <w:lang w:val="en-GB"/>
        </w:rPr>
        <w:t>p</w:t>
      </w:r>
      <w:r w:rsidRPr="00856B8D">
        <w:rPr>
          <w:color w:val="000000" w:themeColor="text1"/>
          <w:lang w:val="en-GB"/>
        </w:rPr>
        <w:t>-value &lt; 10</w:t>
      </w:r>
      <w:r w:rsidR="0055255C" w:rsidRPr="00856B8D">
        <w:rPr>
          <w:color w:val="000000" w:themeColor="text1"/>
          <w:lang w:val="en-GB"/>
        </w:rPr>
        <w:t>x10</w:t>
      </w:r>
      <w:r w:rsidRPr="00856B8D">
        <w:rPr>
          <w:color w:val="000000" w:themeColor="text1"/>
          <w:vertAlign w:val="superscript"/>
          <w:lang w:val="en-GB"/>
        </w:rPr>
        <w:t>-6</w:t>
      </w:r>
      <w:r w:rsidRPr="00856B8D">
        <w:rPr>
          <w:color w:val="000000" w:themeColor="text1"/>
          <w:lang w:val="en-GB"/>
        </w:rPr>
        <w:t xml:space="preserve"> for controls (&lt;10</w:t>
      </w:r>
      <w:r w:rsidR="0055255C" w:rsidRPr="00856B8D">
        <w:rPr>
          <w:color w:val="000000" w:themeColor="text1"/>
          <w:lang w:val="en-GB"/>
        </w:rPr>
        <w:t>x10</w:t>
      </w:r>
      <w:r w:rsidR="0055255C" w:rsidRPr="00856B8D">
        <w:rPr>
          <w:color w:val="000000" w:themeColor="text1"/>
          <w:vertAlign w:val="superscript"/>
          <w:lang w:val="en-GB"/>
        </w:rPr>
        <w:t>-</w:t>
      </w:r>
      <w:r w:rsidRPr="00856B8D">
        <w:rPr>
          <w:color w:val="000000" w:themeColor="text1"/>
          <w:vertAlign w:val="superscript"/>
          <w:lang w:val="en-GB"/>
        </w:rPr>
        <w:t>10</w:t>
      </w:r>
      <w:r w:rsidRPr="00856B8D">
        <w:rPr>
          <w:color w:val="000000" w:themeColor="text1"/>
          <w:lang w:val="en-GB"/>
        </w:rPr>
        <w:t xml:space="preserve"> for cases) and a valid association </w:t>
      </w:r>
      <w:r w:rsidRPr="00856B8D">
        <w:rPr>
          <w:i/>
          <w:color w:val="000000" w:themeColor="text1"/>
          <w:lang w:val="en-GB"/>
        </w:rPr>
        <w:t>p</w:t>
      </w:r>
      <w:r w:rsidRPr="00856B8D">
        <w:rPr>
          <w:color w:val="000000" w:themeColor="text1"/>
          <w:lang w:val="en-GB"/>
        </w:rPr>
        <w:t>-value (excluding the variants with low allele frequencies).</w:t>
      </w:r>
    </w:p>
    <w:p w14:paraId="52BF08C9" w14:textId="459E24EA" w:rsidR="00E86F62" w:rsidRPr="00856B8D" w:rsidRDefault="009C2794" w:rsidP="00BE5CF2">
      <w:pPr>
        <w:spacing w:line="480" w:lineRule="auto"/>
        <w:jc w:val="both"/>
        <w:rPr>
          <w:color w:val="000000" w:themeColor="text1"/>
          <w:lang w:val="en-GB"/>
        </w:rPr>
      </w:pPr>
      <w:r w:rsidRPr="00856B8D">
        <w:rPr>
          <w:color w:val="000000" w:themeColor="text1"/>
          <w:lang w:val="en-GB"/>
        </w:rPr>
        <w:tab/>
        <w:t>Pre-imputation, the ADSP and PGC-ALZ datasets were checked for palindromic variants with allele frequency close to 0.5, incorrect reference allele definitions, false strand designation and extreme deviations from expected allele frequencies. Subsequently the ADSP and PGC-ALZ datasets were imputed with the 1000 Genomes Phase 3</w:t>
      </w:r>
      <w:r w:rsidR="00E43851" w:rsidRPr="00856B8D">
        <w:rPr>
          <w:color w:val="000000" w:themeColor="text1"/>
          <w:lang w:val="en-GB"/>
        </w:rPr>
        <w:fldChar w:fldCharType="begin"/>
      </w:r>
      <w:r w:rsidR="00D00593" w:rsidRPr="00856B8D">
        <w:rPr>
          <w:color w:val="000000" w:themeColor="text1"/>
          <w:lang w:val="en-GB"/>
        </w:rPr>
        <w:instrText xml:space="preserve"> ADDIN EN.CITE &lt;EndNote&gt;&lt;Cite&gt;&lt;Author&gt;The Genomes Project&lt;/Author&gt;&lt;Year&gt;2015&lt;/Year&gt;&lt;RecNum&gt;87&lt;/RecNum&gt;&lt;DisplayText&gt;&lt;style face="superscript"&gt;56&lt;/style&gt;&lt;/DisplayText&gt;&lt;record&gt;&lt;rec-number&gt;87&lt;/rec-number&gt;&lt;foreign-keys&gt;&lt;key app="EN" db-id="555sp2avsrpsrterw5xvwt2j0zvar0vrxx5f" timestamp="1517416293"&gt;87&lt;/key&gt;&lt;/foreign-keys&gt;&lt;ref-type name="Journal Article"&gt;17&lt;/ref-type&gt;&lt;contributors&gt;&lt;authors&gt;&lt;author&gt;The Genomes Project, Consortium&lt;/author&gt;&lt;/authors&gt;&lt;/contributors&gt;&lt;titles&gt;&lt;title&gt;A global reference for human genetic variation&lt;/title&gt;&lt;secondary-title&gt;Nature&lt;/secondary-title&gt;&lt;/titles&gt;&lt;periodical&gt;&lt;full-title&gt;Nature&lt;/full-title&gt;&lt;abbr-1&gt;Nature&lt;/abbr-1&gt;&lt;/periodical&gt;&lt;pages&gt;68&lt;/pages&gt;&lt;volume&gt;526&lt;/volume&gt;&lt;dates&gt;&lt;year&gt;2015&lt;/year&gt;&lt;pub-dates&gt;&lt;date&gt;09/30/online&lt;/date&gt;&lt;/pub-dates&gt;&lt;/dates&gt;&lt;publisher&gt;The Author(s)&lt;/publisher&gt;&lt;work-type&gt;Article&lt;/work-type&gt;&lt;urls&gt;&lt;related-urls&gt;&lt;url&gt;http://dx.doi.org/10.1038/nature15393&lt;/url&gt;&lt;/related-urls&gt;&lt;/urls&gt;&lt;electronic-resource-num&gt;10.1038/nature15393&amp;#xD;https://www.nature.com/articles/nature15393#supplementary-information&lt;/electronic-resource-num&gt;&lt;/record&gt;&lt;/Cite&gt;&lt;/EndNote&gt;</w:instrText>
      </w:r>
      <w:r w:rsidR="00E43851" w:rsidRPr="00856B8D">
        <w:rPr>
          <w:color w:val="000000" w:themeColor="text1"/>
          <w:lang w:val="en-GB"/>
        </w:rPr>
        <w:fldChar w:fldCharType="separate"/>
      </w:r>
      <w:r w:rsidR="00D00593" w:rsidRPr="00856B8D">
        <w:rPr>
          <w:noProof/>
          <w:color w:val="000000" w:themeColor="text1"/>
          <w:vertAlign w:val="superscript"/>
          <w:lang w:val="en-GB"/>
        </w:rPr>
        <w:t>56</w:t>
      </w:r>
      <w:r w:rsidR="00E43851" w:rsidRPr="00856B8D">
        <w:rPr>
          <w:color w:val="000000" w:themeColor="text1"/>
          <w:lang w:val="en-GB"/>
        </w:rPr>
        <w:fldChar w:fldCharType="end"/>
      </w:r>
      <w:r w:rsidRPr="00856B8D">
        <w:rPr>
          <w:color w:val="000000" w:themeColor="text1"/>
          <w:lang w:val="en-GB"/>
        </w:rPr>
        <w:t xml:space="preserve"> reference panel. </w:t>
      </w:r>
      <w:r w:rsidR="00DC7E82" w:rsidRPr="00856B8D">
        <w:rPr>
          <w:color w:val="000000" w:themeColor="text1"/>
          <w:lang w:val="en-GB"/>
        </w:rPr>
        <w:t>The reported SNPs all have a considerable imputation quality</w:t>
      </w:r>
      <w:r w:rsidRPr="00856B8D">
        <w:rPr>
          <w:color w:val="000000" w:themeColor="text1"/>
          <w:lang w:val="en-GB"/>
        </w:rPr>
        <w:t xml:space="preserve"> (</w:t>
      </w:r>
      <w:r w:rsidR="00C91B90" w:rsidRPr="00856B8D">
        <w:rPr>
          <w:color w:val="000000" w:themeColor="text1"/>
          <w:lang w:val="en-GB"/>
        </w:rPr>
        <w:t>depending on the dataset that was imputed,</w:t>
      </w:r>
      <w:r w:rsidR="00752BC9" w:rsidRPr="00856B8D">
        <w:rPr>
          <w:color w:val="000000" w:themeColor="text1"/>
          <w:lang w:val="en-GB"/>
        </w:rPr>
        <w:t xml:space="preserve"> at least </w:t>
      </w:r>
      <w:r w:rsidR="00C91B90" w:rsidRPr="00856B8D">
        <w:rPr>
          <w:color w:val="000000" w:themeColor="text1"/>
          <w:lang w:val="en-GB"/>
        </w:rPr>
        <w:t xml:space="preserve">72% </w:t>
      </w:r>
      <w:r w:rsidR="00C91B90" w:rsidRPr="00856B8D">
        <w:rPr>
          <w:color w:val="000000" w:themeColor="text1"/>
          <w:lang w:val="en-GB"/>
        </w:rPr>
        <w:lastRenderedPageBreak/>
        <w:t>of lead SNPs have an</w:t>
      </w:r>
      <w:r w:rsidR="00752BC9" w:rsidRPr="00856B8D">
        <w:rPr>
          <w:color w:val="000000" w:themeColor="text1"/>
          <w:lang w:val="en-GB"/>
        </w:rPr>
        <w:t xml:space="preserve"> INFO score &gt; 0.9</w:t>
      </w:r>
      <w:r w:rsidRPr="00856B8D">
        <w:rPr>
          <w:color w:val="000000" w:themeColor="text1"/>
          <w:lang w:val="en-GB"/>
        </w:rPr>
        <w:t xml:space="preserve">) and </w:t>
      </w:r>
      <w:r w:rsidR="00225395" w:rsidRPr="00856B8D">
        <w:rPr>
          <w:color w:val="000000" w:themeColor="text1"/>
          <w:lang w:val="en-GB"/>
        </w:rPr>
        <w:t>variants with a low allele frequency (MAF&lt;</w:t>
      </w:r>
      <w:r w:rsidR="00DC7E82" w:rsidRPr="00856B8D">
        <w:rPr>
          <w:color w:val="000000" w:themeColor="text1"/>
          <w:lang w:val="en-GB"/>
        </w:rPr>
        <w:t>0.01</w:t>
      </w:r>
      <w:r w:rsidRPr="00856B8D">
        <w:rPr>
          <w:color w:val="000000" w:themeColor="text1"/>
          <w:lang w:val="en-GB"/>
        </w:rPr>
        <w:t>) were excluded, resulting in a total of 7508 individuals (4</w:t>
      </w:r>
      <w:r w:rsidR="008863E8" w:rsidRPr="00856B8D">
        <w:rPr>
          <w:color w:val="000000" w:themeColor="text1"/>
          <w:lang w:val="en-GB"/>
        </w:rPr>
        <w:t>,</w:t>
      </w:r>
      <w:r w:rsidRPr="00856B8D">
        <w:rPr>
          <w:color w:val="000000" w:themeColor="text1"/>
          <w:lang w:val="en-GB"/>
        </w:rPr>
        <w:t>343 cases and 3</w:t>
      </w:r>
      <w:r w:rsidR="008863E8" w:rsidRPr="00856B8D">
        <w:rPr>
          <w:color w:val="000000" w:themeColor="text1"/>
          <w:lang w:val="en-GB"/>
        </w:rPr>
        <w:t>,</w:t>
      </w:r>
      <w:r w:rsidRPr="00856B8D">
        <w:rPr>
          <w:color w:val="000000" w:themeColor="text1"/>
          <w:lang w:val="en-GB"/>
        </w:rPr>
        <w:t xml:space="preserve">165 controls) and 260,934 variants for the ADSP cohort and 17477 individuals (2,736 cases and 14,471 controls) and 9,629,492 variants for the PGC-ALZ cohort. </w:t>
      </w:r>
    </w:p>
    <w:p w14:paraId="05C0E522" w14:textId="77777777" w:rsidR="00E86F62" w:rsidRPr="00856B8D" w:rsidRDefault="00E86F62" w:rsidP="00BE5CF2">
      <w:pPr>
        <w:spacing w:line="480" w:lineRule="auto"/>
        <w:jc w:val="both"/>
        <w:rPr>
          <w:color w:val="000000" w:themeColor="text1"/>
          <w:lang w:val="en-GB"/>
        </w:rPr>
      </w:pPr>
    </w:p>
    <w:p w14:paraId="54230239" w14:textId="77777777" w:rsidR="00E86F62" w:rsidRPr="00856B8D" w:rsidRDefault="009C2794" w:rsidP="00BE5CF2">
      <w:pPr>
        <w:spacing w:line="480" w:lineRule="auto"/>
        <w:jc w:val="both"/>
        <w:rPr>
          <w:i/>
          <w:color w:val="000000" w:themeColor="text1"/>
          <w:lang w:val="en-GB"/>
        </w:rPr>
      </w:pPr>
      <w:r w:rsidRPr="00856B8D">
        <w:rPr>
          <w:i/>
          <w:color w:val="000000" w:themeColor="text1"/>
          <w:lang w:val="en-GB"/>
        </w:rPr>
        <w:t>1.3.1b Quality control and imputation for UKB dataset</w:t>
      </w:r>
    </w:p>
    <w:p w14:paraId="5E191960" w14:textId="6A5CDAD8" w:rsidR="00E86F62" w:rsidRPr="00856B8D" w:rsidRDefault="009C2794" w:rsidP="00BE5CF2">
      <w:pPr>
        <w:spacing w:line="480" w:lineRule="auto"/>
        <w:jc w:val="both"/>
        <w:rPr>
          <w:color w:val="000000" w:themeColor="text1"/>
          <w:lang w:val="en-GB"/>
        </w:rPr>
      </w:pPr>
      <w:r w:rsidRPr="00856B8D">
        <w:rPr>
          <w:color w:val="000000" w:themeColor="text1"/>
          <w:lang w:val="en-GB"/>
        </w:rPr>
        <w:t>We used second-release genotype data that were made available by UKB in July 2017. Genotype data collection and processing are described by the U</w:t>
      </w:r>
      <w:r w:rsidR="004D7862" w:rsidRPr="00856B8D">
        <w:rPr>
          <w:color w:val="000000" w:themeColor="text1"/>
          <w:lang w:val="en-GB"/>
        </w:rPr>
        <w:t>KB in a previous overview paper</w:t>
      </w:r>
      <w:r w:rsidR="004D7862" w:rsidRPr="00856B8D">
        <w:rPr>
          <w:color w:val="000000" w:themeColor="text1"/>
          <w:lang w:val="en-GB"/>
        </w:rPr>
        <w:fldChar w:fldCharType="begin">
          <w:fldData xml:space="preserve">PEVuZE5vdGU+PENpdGU+PEF1dGhvcj5EYXZpZXM8L0F1dGhvcj48WWVhcj4yMDE2PC9ZZWFyPjxS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PEVuZE5vdGU+PENpdGU+PEF1dGhvcj5EYXZpZXM8L0F1dGhvcj48WWVhcj4yMDE2PC9ZZWFyPjxS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4D7862" w:rsidRPr="00856B8D">
        <w:rPr>
          <w:color w:val="000000" w:themeColor="text1"/>
          <w:lang w:val="en-GB"/>
        </w:rPr>
      </w:r>
      <w:r w:rsidR="004D7862" w:rsidRPr="00856B8D">
        <w:rPr>
          <w:color w:val="000000" w:themeColor="text1"/>
          <w:lang w:val="en-GB"/>
        </w:rPr>
        <w:fldChar w:fldCharType="separate"/>
      </w:r>
      <w:r w:rsidR="00D00593" w:rsidRPr="00856B8D">
        <w:rPr>
          <w:noProof/>
          <w:color w:val="000000" w:themeColor="text1"/>
          <w:vertAlign w:val="superscript"/>
          <w:lang w:val="en-GB"/>
        </w:rPr>
        <w:t>57</w:t>
      </w:r>
      <w:r w:rsidR="004D7862" w:rsidRPr="00856B8D">
        <w:rPr>
          <w:color w:val="000000" w:themeColor="text1"/>
          <w:lang w:val="en-GB"/>
        </w:rPr>
        <w:fldChar w:fldCharType="end"/>
      </w:r>
      <w:r w:rsidRPr="00856B8D">
        <w:rPr>
          <w:color w:val="000000" w:themeColor="text1"/>
          <w:lang w:val="en-GB"/>
        </w:rPr>
        <w:t>. DNA was extracted from blood samples and genotyping was completed for 488,366 individuals on one of two Affymetrix genotyping arrays with custom conte</w:t>
      </w:r>
      <w:r w:rsidR="00436308" w:rsidRPr="00856B8D">
        <w:rPr>
          <w:color w:val="000000" w:themeColor="text1"/>
          <w:lang w:val="en-GB"/>
        </w:rPr>
        <w:t xml:space="preserve">nt, the UK </w:t>
      </w:r>
      <w:proofErr w:type="spellStart"/>
      <w:r w:rsidR="00436308" w:rsidRPr="00856B8D">
        <w:rPr>
          <w:color w:val="000000" w:themeColor="text1"/>
          <w:lang w:val="en-GB"/>
        </w:rPr>
        <w:t>BiLEVE</w:t>
      </w:r>
      <w:proofErr w:type="spellEnd"/>
      <w:r w:rsidR="00436308" w:rsidRPr="00856B8D">
        <w:rPr>
          <w:color w:val="000000" w:themeColor="text1"/>
          <w:lang w:val="en-GB"/>
        </w:rPr>
        <w:t xml:space="preserve"> Axiom array (N</w:t>
      </w:r>
      <w:r w:rsidRPr="00856B8D">
        <w:rPr>
          <w:color w:val="000000" w:themeColor="text1"/>
          <w:lang w:val="en-GB"/>
        </w:rPr>
        <w:t>=49,9</w:t>
      </w:r>
      <w:r w:rsidR="00436308" w:rsidRPr="00856B8D">
        <w:rPr>
          <w:color w:val="000000" w:themeColor="text1"/>
          <w:lang w:val="en-GB"/>
        </w:rPr>
        <w:t>49) or UK Biobank Axiom array (N</w:t>
      </w:r>
      <w:r w:rsidRPr="00856B8D">
        <w:rPr>
          <w:color w:val="000000" w:themeColor="text1"/>
          <w:lang w:val="en-GB"/>
        </w:rPr>
        <w:t xml:space="preserve">=438,417), covering 812,428 genetic markers common to both arrays. Of these, 488,377 individuals and 805,426 markers passed </w:t>
      </w:r>
      <w:r w:rsidR="0055255C" w:rsidRPr="00856B8D">
        <w:rPr>
          <w:color w:val="000000" w:themeColor="text1"/>
          <w:lang w:val="en-GB"/>
        </w:rPr>
        <w:t xml:space="preserve">the </w:t>
      </w:r>
      <w:r w:rsidRPr="00856B8D">
        <w:rPr>
          <w:color w:val="000000" w:themeColor="text1"/>
          <w:lang w:val="en-GB"/>
        </w:rPr>
        <w:t>genotype quality control checks conducted by UKB (see</w:t>
      </w:r>
      <w:hyperlink r:id="rId35" w:history="1">
        <w:r w:rsidRPr="00856B8D">
          <w:rPr>
            <w:color w:val="000000" w:themeColor="text1"/>
            <w:lang w:val="en-GB"/>
          </w:rPr>
          <w:t xml:space="preserve"> </w:t>
        </w:r>
      </w:hyperlink>
      <w:hyperlink r:id="rId36" w:history="1">
        <w:r w:rsidRPr="00856B8D">
          <w:rPr>
            <w:color w:val="000000" w:themeColor="text1"/>
            <w:u w:val="single"/>
            <w:lang w:val="en-GB"/>
          </w:rPr>
          <w:t>http://www.biorxiv.org/content/early/2017/07/20/166298</w:t>
        </w:r>
      </w:hyperlink>
      <w:r w:rsidRPr="00856B8D">
        <w:rPr>
          <w:color w:val="000000" w:themeColor="text1"/>
          <w:lang w:val="en-GB"/>
        </w:rPr>
        <w:t xml:space="preserve"> for details). Samples were excluded for low DNA concentration, call rate &lt; 95%, excess heterozygosity, sex chromosome abnormality, or sample duplication. Variants were excluded if they exhibited poor clustering of allele calls, batch, plate, array, or sex effects, departures from HWE, or discordance between technical replicate samples. </w:t>
      </w:r>
    </w:p>
    <w:p w14:paraId="03EF5B75" w14:textId="72B1B250" w:rsidR="00E86F62" w:rsidRPr="00856B8D" w:rsidRDefault="009C2794" w:rsidP="00BE5CF2">
      <w:pPr>
        <w:spacing w:line="480" w:lineRule="auto"/>
        <w:jc w:val="both"/>
        <w:rPr>
          <w:color w:val="000000" w:themeColor="text1"/>
          <w:lang w:val="en-GB"/>
        </w:rPr>
      </w:pPr>
      <w:r w:rsidRPr="00856B8D">
        <w:rPr>
          <w:color w:val="000000" w:themeColor="text1"/>
          <w:lang w:val="en-GB"/>
        </w:rPr>
        <w:tab/>
      </w:r>
      <w:r w:rsidR="000546E2" w:rsidRPr="00856B8D">
        <w:rPr>
          <w:color w:val="000000" w:themeColor="text1"/>
          <w:lang w:val="en-GB"/>
        </w:rPr>
        <w:t xml:space="preserve">After quality control, </w:t>
      </w:r>
      <w:r w:rsidR="0055255C" w:rsidRPr="00856B8D">
        <w:rPr>
          <w:color w:val="000000" w:themeColor="text1"/>
          <w:lang w:val="en-GB"/>
        </w:rPr>
        <w:t xml:space="preserve">the </w:t>
      </w:r>
      <w:r w:rsidR="000546E2" w:rsidRPr="00856B8D">
        <w:rPr>
          <w:color w:val="000000" w:themeColor="text1"/>
          <w:lang w:val="en-GB"/>
        </w:rPr>
        <w:t>samples were imputed to approximately 92 million SNPs using both the reference panel of the Haplotype Reference Consortium (HRC)</w:t>
      </w:r>
      <w:r w:rsidR="00F704E5" w:rsidRPr="00856B8D">
        <w:rPr>
          <w:color w:val="000000" w:themeColor="text1"/>
          <w:lang w:val="en-GB"/>
        </w:rPr>
        <w:fldChar w:fldCharType="begin">
          <w:fldData xml:space="preserve">PEVuZE5vdGU+PENpdGU+PEF1dGhvcj5NY0NhcnRoeTwvQXV0aG9yPjxZZWFyPjIwMTY8L1llYXI+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PEVuZE5vdGU+PENpdGU+PEF1dGhvcj5NY0NhcnRoeTwvQXV0aG9yPjxZZWFyPjIwMTY8L1llYXI+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F704E5" w:rsidRPr="00856B8D">
        <w:rPr>
          <w:color w:val="000000" w:themeColor="text1"/>
          <w:lang w:val="en-GB"/>
        </w:rPr>
      </w:r>
      <w:r w:rsidR="00F704E5" w:rsidRPr="00856B8D">
        <w:rPr>
          <w:color w:val="000000" w:themeColor="text1"/>
          <w:lang w:val="en-GB"/>
        </w:rPr>
        <w:fldChar w:fldCharType="separate"/>
      </w:r>
      <w:r w:rsidR="00D00593" w:rsidRPr="00856B8D">
        <w:rPr>
          <w:noProof/>
          <w:color w:val="000000" w:themeColor="text1"/>
          <w:vertAlign w:val="superscript"/>
          <w:lang w:val="en-GB"/>
        </w:rPr>
        <w:t>58</w:t>
      </w:r>
      <w:r w:rsidR="00F704E5" w:rsidRPr="00856B8D">
        <w:rPr>
          <w:color w:val="000000" w:themeColor="text1"/>
          <w:lang w:val="en-GB"/>
        </w:rPr>
        <w:fldChar w:fldCharType="end"/>
      </w:r>
      <w:r w:rsidR="000546E2" w:rsidRPr="00856B8D">
        <w:rPr>
          <w:color w:val="000000" w:themeColor="text1"/>
          <w:lang w:val="en-GB"/>
        </w:rPr>
        <w:t xml:space="preserve"> as well as a combined reference panel of the 1000 Genomes Project</w:t>
      </w:r>
      <w:r w:rsidR="00F704E5" w:rsidRPr="00856B8D">
        <w:rPr>
          <w:color w:val="000000" w:themeColor="text1"/>
          <w:lang w:val="en-GB"/>
        </w:rPr>
        <w:fldChar w:fldCharType="begin"/>
      </w:r>
      <w:r w:rsidR="00D00593" w:rsidRPr="00856B8D">
        <w:rPr>
          <w:color w:val="000000" w:themeColor="text1"/>
          <w:lang w:val="en-GB"/>
        </w:rPr>
        <w:instrText xml:space="preserve"> ADDIN EN.CITE &lt;EndNote&gt;&lt;Cite&gt;&lt;Author&gt;The Genomes Project&lt;/Author&gt;&lt;Year&gt;2015&lt;/Year&gt;&lt;RecNum&gt;87&lt;/RecNum&gt;&lt;DisplayText&gt;&lt;style face="superscript"&gt;56&lt;/style&gt;&lt;/DisplayText&gt;&lt;record&gt;&lt;rec-number&gt;87&lt;/rec-number&gt;&lt;foreign-keys&gt;&lt;key app="EN" db-id="555sp2avsrpsrterw5xvwt2j0zvar0vrxx5f" timestamp="1517416293"&gt;87&lt;/key&gt;&lt;/foreign-keys&gt;&lt;ref-type name="Journal Article"&gt;17&lt;/ref-type&gt;&lt;contributors&gt;&lt;authors&gt;&lt;author&gt;The Genomes Project, Consortium&lt;/author&gt;&lt;/authors&gt;&lt;/contributors&gt;&lt;titles&gt;&lt;title&gt;A global reference for human genetic variation&lt;/title&gt;&lt;secondary-title&gt;Nature&lt;/secondary-title&gt;&lt;/titles&gt;&lt;periodical&gt;&lt;full-title&gt;Nature&lt;/full-title&gt;&lt;abbr-1&gt;Nature&lt;/abbr-1&gt;&lt;/periodical&gt;&lt;pages&gt;68&lt;/pages&gt;&lt;volume&gt;526&lt;/volume&gt;&lt;dates&gt;&lt;year&gt;2015&lt;/year&gt;&lt;pub-dates&gt;&lt;date&gt;09/30/online&lt;/date&gt;&lt;/pub-dates&gt;&lt;/dates&gt;&lt;publisher&gt;The Author(s)&lt;/publisher&gt;&lt;work-type&gt;Article&lt;/work-type&gt;&lt;urls&gt;&lt;related-urls&gt;&lt;url&gt;http://dx.doi.org/10.1038/nature15393&lt;/url&gt;&lt;/related-urls&gt;&lt;/urls&gt;&lt;electronic-resource-num&gt;10.1038/nature15393&amp;#xD;https://www.nature.com/articles/nature15393#supplementary-information&lt;/electronic-resource-num&gt;&lt;/record&gt;&lt;/Cite&gt;&lt;/EndNote&gt;</w:instrText>
      </w:r>
      <w:r w:rsidR="00F704E5" w:rsidRPr="00856B8D">
        <w:rPr>
          <w:color w:val="000000" w:themeColor="text1"/>
          <w:lang w:val="en-GB"/>
        </w:rPr>
        <w:fldChar w:fldCharType="separate"/>
      </w:r>
      <w:r w:rsidR="00D00593" w:rsidRPr="00856B8D">
        <w:rPr>
          <w:noProof/>
          <w:color w:val="000000" w:themeColor="text1"/>
          <w:vertAlign w:val="superscript"/>
          <w:lang w:val="en-GB"/>
        </w:rPr>
        <w:t>56</w:t>
      </w:r>
      <w:r w:rsidR="00F704E5" w:rsidRPr="00856B8D">
        <w:rPr>
          <w:color w:val="000000" w:themeColor="text1"/>
          <w:lang w:val="en-GB"/>
        </w:rPr>
        <w:fldChar w:fldCharType="end"/>
      </w:r>
      <w:r w:rsidR="000546E2" w:rsidRPr="00856B8D">
        <w:rPr>
          <w:color w:val="000000" w:themeColor="text1"/>
          <w:lang w:val="en-GB"/>
        </w:rPr>
        <w:t xml:space="preserve"> and UK10K. As recommended by UKB, we removed variants that were not imputed on the HRC reference panel due to technical errors in the imputation process of the combined panel. </w:t>
      </w:r>
      <w:r w:rsidRPr="00856B8D">
        <w:rPr>
          <w:color w:val="000000" w:themeColor="text1"/>
          <w:lang w:val="en-GB"/>
        </w:rPr>
        <w:t xml:space="preserve">We converted imputed variants to hard calls </w:t>
      </w:r>
      <w:r w:rsidRPr="00856B8D">
        <w:rPr>
          <w:color w:val="000000" w:themeColor="text1"/>
          <w:lang w:val="en-GB"/>
        </w:rPr>
        <w:lastRenderedPageBreak/>
        <w:t xml:space="preserve">(certainty &gt; 0.9), filtered by imputation quality (INFO score &gt;0.9), and excluded multi-allelic SNPs, indels, SNPs without unique </w:t>
      </w:r>
      <w:proofErr w:type="spellStart"/>
      <w:r w:rsidRPr="00856B8D">
        <w:rPr>
          <w:color w:val="000000" w:themeColor="text1"/>
          <w:lang w:val="en-GB"/>
        </w:rPr>
        <w:t>rsID</w:t>
      </w:r>
      <w:proofErr w:type="spellEnd"/>
      <w:r w:rsidRPr="00856B8D">
        <w:rPr>
          <w:color w:val="000000" w:themeColor="text1"/>
          <w:lang w:val="en-GB"/>
        </w:rPr>
        <w:t>, and SNPs with minor allele frequency (MAF) &lt;0.0001, resulting in 10,847,151 SNPs available for analysis.</w:t>
      </w:r>
    </w:p>
    <w:p w14:paraId="10945A58" w14:textId="2AD70B82" w:rsidR="00E86F62" w:rsidRPr="00856B8D" w:rsidRDefault="009C2794" w:rsidP="00BE5CF2">
      <w:pPr>
        <w:spacing w:line="480" w:lineRule="auto"/>
        <w:ind w:firstLine="720"/>
        <w:jc w:val="both"/>
        <w:rPr>
          <w:color w:val="000000" w:themeColor="text1"/>
          <w:lang w:val="en-GB"/>
        </w:rPr>
      </w:pPr>
      <w:r w:rsidRPr="00856B8D">
        <w:rPr>
          <w:color w:val="000000" w:themeColor="text1"/>
          <w:lang w:val="en-GB"/>
        </w:rPr>
        <w:t>For the present study, we selected unrelated individuals of European ancestry. To empirically determine ancestry, we projected genetic principal components from known ancestral populations in the 10</w:t>
      </w:r>
      <w:r w:rsidR="004D7862" w:rsidRPr="00856B8D">
        <w:rPr>
          <w:color w:val="000000" w:themeColor="text1"/>
          <w:lang w:val="en-GB"/>
        </w:rPr>
        <w:t>00 Genomes Project onto the UKB</w:t>
      </w:r>
      <w:r w:rsidRPr="00856B8D">
        <w:rPr>
          <w:color w:val="000000" w:themeColor="text1"/>
          <w:lang w:val="en-GB"/>
        </w:rPr>
        <w:t xml:space="preserve"> genotypes and assigned individuals to the continental ancestral superpopulation with the closest </w:t>
      </w:r>
      <w:proofErr w:type="spellStart"/>
      <w:r w:rsidRPr="00856B8D">
        <w:rPr>
          <w:color w:val="000000" w:themeColor="text1"/>
          <w:lang w:val="en-GB"/>
        </w:rPr>
        <w:t>Mahalanobis</w:t>
      </w:r>
      <w:proofErr w:type="spellEnd"/>
      <w:r w:rsidRPr="00856B8D">
        <w:rPr>
          <w:color w:val="000000" w:themeColor="text1"/>
          <w:lang w:val="en-GB"/>
        </w:rPr>
        <w:t xml:space="preserve"> distance.</w:t>
      </w:r>
      <w:r w:rsidR="004D7862" w:rsidRPr="00856B8D">
        <w:rPr>
          <w:color w:val="000000" w:themeColor="text1"/>
          <w:lang w:val="en-GB"/>
        </w:rPr>
        <w:fldChar w:fldCharType="begin"/>
      </w:r>
      <w:r w:rsidR="00D00593" w:rsidRPr="00856B8D">
        <w:rPr>
          <w:color w:val="000000" w:themeColor="text1"/>
          <w:lang w:val="en-GB"/>
        </w:rPr>
        <w:instrText xml:space="preserve"> ADDIN EN.CITE &lt;EndNote&gt;&lt;Cite&gt;&lt;Author&gt;Peterson&lt;/Author&gt;&lt;Year&gt;2017&lt;/Year&gt;&lt;RecNum&gt;1966&lt;/RecNum&gt;&lt;DisplayText&gt;&lt;style face="superscript"&gt;59&lt;/style&gt;&lt;/DisplayText&gt;&lt;record&gt;&lt;rec-number&gt;1966&lt;/rec-number&gt;&lt;foreign-keys&gt;&lt;key app="EN" db-id="vfxr0pe2txpwdbexfd2vx2fwx05v5ve05w5r" timestamp="1508509687"&gt;1966&lt;/key&gt;&lt;/foreign-keys&gt;&lt;ref-type name="Journal Article"&gt;17&lt;/ref-type&gt;&lt;contributors&gt;&lt;authors&gt;&lt;author&gt;Peterson, R. E.&lt;/author&gt;&lt;author&gt;Edwards, A. C.&lt;/author&gt;&lt;author&gt;Bacanu, S. A.&lt;/author&gt;&lt;author&gt;Dick, D. M.&lt;/author&gt;&lt;author&gt;Kendler, K. S.&lt;/author&gt;&lt;author&gt;Webb, B. T.&lt;/author&gt;&lt;/authors&gt;&lt;/contributors&gt;&lt;auth-address&gt;Department of Psychiatry, Virginia Institute for Psychiatric and Behavioral Genetics, Virginia Commonwealth University, Richmond, Virginia.&amp;#xD;Departments of Psychology, African American Studies, and Human and Molecular Genetics, Virginia Commonwealth University, Richmond, Virginia.&amp;#xD;College Behavioral and Emotional Health Institute, Virginia Commonwealth University, Richmond, Virginia.&lt;/auth-address&gt;&lt;titles&gt;&lt;title&gt;The utility of empirically assigning ancestry groups in cross-population genetic studies of addiction&lt;/title&gt;&lt;secondary-title&gt;Am J Addict&lt;/secondary-title&gt;&lt;alt-title&gt;The American journal on addictions&lt;/alt-title&gt;&lt;/titles&gt;&lt;periodical&gt;&lt;full-title&gt;Am J Addict&lt;/full-title&gt;&lt;abbr-1&gt;Am J Addict&lt;/abbr-1&gt;&lt;/periodical&gt;&lt;pages&gt;494-501&lt;/pages&gt;&lt;volume&gt;26&lt;/volume&gt;&lt;number&gt;5&lt;/number&gt;&lt;edition&gt;2017/07/18&lt;/edition&gt;&lt;dates&gt;&lt;year&gt;2017&lt;/year&gt;&lt;pub-dates&gt;&lt;date&gt;Aug&lt;/date&gt;&lt;/pub-dates&gt;&lt;/dates&gt;&lt;isbn&gt;1055-0496&lt;/isbn&gt;&lt;accession-num&gt;28714599&lt;/accession-num&gt;&lt;urls&gt;&lt;/urls&gt;&lt;custom2&gt;PMC5646819&lt;/custom2&gt;&lt;custom6&gt;NIHMS911761&lt;/custom6&gt;&lt;electronic-resource-num&gt;10.1111/ajad.12586&lt;/electronic-resource-num&gt;&lt;remote-database-provider&gt;NLM&lt;/remote-database-provider&gt;&lt;language&gt;eng&lt;/language&gt;&lt;/record&gt;&lt;/Cite&gt;&lt;/EndNote&gt;</w:instrText>
      </w:r>
      <w:r w:rsidR="004D7862" w:rsidRPr="00856B8D">
        <w:rPr>
          <w:color w:val="000000" w:themeColor="text1"/>
          <w:lang w:val="en-GB"/>
        </w:rPr>
        <w:fldChar w:fldCharType="separate"/>
      </w:r>
      <w:r w:rsidR="00D00593" w:rsidRPr="00856B8D">
        <w:rPr>
          <w:noProof/>
          <w:color w:val="000000" w:themeColor="text1"/>
          <w:vertAlign w:val="superscript"/>
          <w:lang w:val="en-GB"/>
        </w:rPr>
        <w:t>59</w:t>
      </w:r>
      <w:r w:rsidR="004D7862" w:rsidRPr="00856B8D">
        <w:rPr>
          <w:color w:val="000000" w:themeColor="text1"/>
          <w:lang w:val="en-GB"/>
        </w:rPr>
        <w:fldChar w:fldCharType="end"/>
      </w:r>
      <w:r w:rsidRPr="00856B8D">
        <w:rPr>
          <w:color w:val="000000" w:themeColor="text1"/>
          <w:lang w:val="en-GB"/>
        </w:rPr>
        <w:t xml:space="preserve"> Within-ancestry principal components were created using FlashPCA2</w:t>
      </w:r>
      <w:r w:rsidR="004D7862" w:rsidRPr="00856B8D">
        <w:rPr>
          <w:color w:val="000000" w:themeColor="text1"/>
          <w:lang w:val="en-GB"/>
        </w:rPr>
        <w:fldChar w:fldCharType="begin"/>
      </w:r>
      <w:r w:rsidR="00D00593" w:rsidRPr="00856B8D">
        <w:rPr>
          <w:color w:val="000000" w:themeColor="text1"/>
          <w:lang w:val="en-GB"/>
        </w:rPr>
        <w:instrText xml:space="preserve"> ADDIN EN.CITE &lt;EndNote&gt;&lt;Cite&gt;&lt;Author&gt;Abraham&lt;/Author&gt;&lt;Year&gt;2017&lt;/Year&gt;&lt;RecNum&gt;66&lt;/RecNum&gt;&lt;DisplayText&gt;&lt;style face="superscript"&gt;60&lt;/style&gt;&lt;/DisplayText&gt;&lt;record&gt;&lt;rec-number&gt;66&lt;/rec-number&gt;&lt;foreign-keys&gt;&lt;key app="EN" db-id="555sp2avsrpsrterw5xvwt2j0zvar0vrxx5f" timestamp="1516812700"&gt;66&lt;/key&gt;&lt;/foreign-keys&gt;&lt;ref-type name="Journal Article"&gt;17&lt;/ref-type&gt;&lt;contributors&gt;&lt;authors&gt;&lt;author&gt;Abraham, G.&lt;/author&gt;&lt;author&gt;Qiu, Y.&lt;/author&gt;&lt;author&gt;Inouye, M.&lt;/author&gt;&lt;/authors&gt;&lt;/contributors&gt;&lt;auth-address&gt;Centre for Systems Genomics, School of BioSciences.&amp;#xD;Department of Pathology, University of Melbourne, Parkville, VIC 3010, Australia.&amp;#xD;Department of Statistics, Purdue University, West Lafayette, IN 47907-2066, USA.&lt;/auth-address&gt;&lt;titles&gt;&lt;title&gt;FlashPCA2: principal component analysis of Biobank-scale genotype datasets&lt;/title&gt;&lt;secondary-title&gt;Bioinformatics&lt;/secondary-title&gt;&lt;alt-title&gt;Bioinformatics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England)&lt;/abbr-1&gt;&lt;/alt-periodical&gt;&lt;pages&gt;2776-2778&lt;/pages&gt;&lt;volume&gt;33&lt;/volume&gt;&lt;number&gt;17&lt;/number&gt;&lt;edition&gt;2017/05/06&lt;/edition&gt;&lt;dates&gt;&lt;year&gt;2017&lt;/year&gt;&lt;pub-dates&gt;&lt;date&gt;Sep 1&lt;/date&gt;&lt;/pub-dates&gt;&lt;/dates&gt;&lt;isbn&gt;1367-4803&lt;/isbn&gt;&lt;accession-num&gt;28475694&lt;/accession-num&gt;&lt;urls&gt;&lt;/urls&gt;&lt;electronic-resource-num&gt;10.1093/bioinformatics/btx299&lt;/electronic-resource-num&gt;&lt;remote-database-provider&gt;NLM&lt;/remote-database-provider&gt;&lt;language&gt;eng&lt;/language&gt;&lt;/record&gt;&lt;/Cite&gt;&lt;/EndNote&gt;</w:instrText>
      </w:r>
      <w:r w:rsidR="004D7862" w:rsidRPr="00856B8D">
        <w:rPr>
          <w:color w:val="000000" w:themeColor="text1"/>
          <w:lang w:val="en-GB"/>
        </w:rPr>
        <w:fldChar w:fldCharType="separate"/>
      </w:r>
      <w:r w:rsidR="00D00593" w:rsidRPr="00856B8D">
        <w:rPr>
          <w:noProof/>
          <w:color w:val="000000" w:themeColor="text1"/>
          <w:vertAlign w:val="superscript"/>
          <w:lang w:val="en-GB"/>
        </w:rPr>
        <w:t>60</w:t>
      </w:r>
      <w:r w:rsidR="004D7862" w:rsidRPr="00856B8D">
        <w:rPr>
          <w:color w:val="000000" w:themeColor="text1"/>
          <w:lang w:val="en-GB"/>
        </w:rPr>
        <w:fldChar w:fldCharType="end"/>
      </w:r>
      <w:r w:rsidRPr="00856B8D">
        <w:rPr>
          <w:color w:val="000000" w:themeColor="text1"/>
          <w:lang w:val="en-GB"/>
        </w:rPr>
        <w:t xml:space="preserve"> to correct for any residual population stratification within the European ancestry subset. Unrelated individuals (less than 3rd degree relatives, as indicated by genomic relatedness coefficients calculated by UKB) were selected by sequentially removing participants with the greatest number of relatives until no related pairs remained. After applying these filtering criteria and removing any participants with missing phenotypic or covariate data and participants who withdrew consent, 364,859 individuals remained for analysis in the UKB sample.</w:t>
      </w:r>
    </w:p>
    <w:p w14:paraId="265A9658" w14:textId="77777777" w:rsidR="00E86F62" w:rsidRPr="00856B8D" w:rsidRDefault="00E86F62" w:rsidP="00BE5CF2">
      <w:pPr>
        <w:spacing w:line="480" w:lineRule="auto"/>
        <w:ind w:firstLine="720"/>
        <w:jc w:val="both"/>
        <w:rPr>
          <w:color w:val="000000" w:themeColor="text1"/>
          <w:lang w:val="en-GB"/>
        </w:rPr>
      </w:pPr>
    </w:p>
    <w:p w14:paraId="7C468688" w14:textId="77777777" w:rsidR="00E86F62" w:rsidRPr="00856B8D" w:rsidRDefault="009C2794" w:rsidP="00BE5CF2">
      <w:pPr>
        <w:spacing w:line="480" w:lineRule="auto"/>
        <w:jc w:val="both"/>
        <w:rPr>
          <w:i/>
          <w:color w:val="000000" w:themeColor="text1"/>
          <w:lang w:val="en-GB"/>
        </w:rPr>
      </w:pPr>
      <w:r w:rsidRPr="00856B8D">
        <w:rPr>
          <w:i/>
          <w:color w:val="000000" w:themeColor="text1"/>
          <w:lang w:val="en-GB"/>
        </w:rPr>
        <w:t>1.3.2 Single-marker association analysis</w:t>
      </w:r>
    </w:p>
    <w:p w14:paraId="38A40412" w14:textId="5B62630A" w:rsidR="00E86F62" w:rsidRPr="00856B8D" w:rsidRDefault="009C2794" w:rsidP="00BE5CF2">
      <w:pPr>
        <w:spacing w:line="480" w:lineRule="auto"/>
        <w:jc w:val="both"/>
        <w:rPr>
          <w:color w:val="000000" w:themeColor="text1"/>
          <w:lang w:val="en-GB"/>
        </w:rPr>
      </w:pPr>
      <w:r w:rsidRPr="00856B8D">
        <w:rPr>
          <w:color w:val="000000" w:themeColor="text1"/>
          <w:lang w:val="en-GB"/>
        </w:rPr>
        <w:t>Genome-wide association analysis (GWAS) for the ADSP, PGC-ALZ and UKB datasets was performed in PLINK</w:t>
      </w:r>
      <w:r w:rsidR="004D7862" w:rsidRPr="00856B8D">
        <w:rPr>
          <w:color w:val="000000" w:themeColor="text1"/>
          <w:lang w:val="en-GB"/>
        </w:rPr>
        <w:fldChar w:fldCharType="begin">
          <w:fldData xml:space="preserve">PEVuZE5vdGU+PENpdGU+PEF1dGhvcj5DaGFuZzwvQXV0aG9yPjxZZWFyPjIwMTU8L1llYXI+PFJl
Y051bT4xODM1PC9SZWNOdW0+PERpc3BsYXlUZXh0PjxzdHlsZSBmYWNlPSJzdXBlcnNjcmlwdCI+
NTM8L3N0eWxlPjwvRGlzcGxheVRleHQ+PHJlY29yZD48cmVjLW51bWJlcj4xODM1PC9yZWMtbnVt
YmVyPjxmb3JlaWduLWtleXM+PGtleSBhcHA9IkVOIiBkYi1pZD0idmZ4cjBwZTJ0eHB3ZGJleGZk
MnZ4MmZ3eDA1djV2ZTA1dzVyIiB0aW1lc3RhbXA9IjE1MDQ4Nzg5NDciPjE4MzU8L2tleT48L2Zv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ZTwvc2Vjb25kYXJ5LXRpdGxlPjxhbHQtdGl0bGU+R2lnYVNjaWVuY2U8L2FsdC10aXRsZT48L3Rp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PEVuZE5vdGU+PENpdGU+PEF1dGhvcj5DaGFuZzwvQXV0aG9yPjxZZWFyPjIwMTU8L1llYXI+PFJl
Y051bT4xODM1PC9SZWNOdW0+PERpc3BsYXlUZXh0PjxzdHlsZSBmYWNlPSJzdXBlcnNjcmlwdCI+
NTM8L3N0eWxlPjwvRGlzcGxheVRleHQ+PHJlY29yZD48cmVjLW51bWJlcj4xODM1PC9yZWMtbnVt
YmVyPjxmb3JlaWduLWtleXM+PGtleSBhcHA9IkVOIiBkYi1pZD0idmZ4cjBwZTJ0eHB3ZGJleGZk
MnZ4MmZ3eDA1djV2ZTA1dzVyIiB0aW1lc3RhbXA9IjE1MDQ4Nzg5NDciPjE4MzU8L2tleT48L2Zv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ZTwvc2Vjb25kYXJ5LXRpdGxlPjxhbHQtdGl0bGU+R2lnYVNjaWVuY2U8L2FsdC10aXRsZT48L3Rp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4D7862" w:rsidRPr="00856B8D">
        <w:rPr>
          <w:color w:val="000000" w:themeColor="text1"/>
          <w:lang w:val="en-GB"/>
        </w:rPr>
      </w:r>
      <w:r w:rsidR="004D7862" w:rsidRPr="00856B8D">
        <w:rPr>
          <w:color w:val="000000" w:themeColor="text1"/>
          <w:lang w:val="en-GB"/>
        </w:rPr>
        <w:fldChar w:fldCharType="separate"/>
      </w:r>
      <w:r w:rsidR="00D00593" w:rsidRPr="00856B8D">
        <w:rPr>
          <w:noProof/>
          <w:color w:val="000000" w:themeColor="text1"/>
          <w:vertAlign w:val="superscript"/>
          <w:lang w:val="en-GB"/>
        </w:rPr>
        <w:t>53</w:t>
      </w:r>
      <w:r w:rsidR="004D7862" w:rsidRPr="00856B8D">
        <w:rPr>
          <w:color w:val="000000" w:themeColor="text1"/>
          <w:lang w:val="en-GB"/>
        </w:rPr>
        <w:fldChar w:fldCharType="end"/>
      </w:r>
      <w:r w:rsidRPr="00856B8D">
        <w:rPr>
          <w:color w:val="000000" w:themeColor="text1"/>
          <w:lang w:val="en-GB"/>
        </w:rPr>
        <w:t xml:space="preserve">, using logistic regression for dichotomous phenotypes (cases versus controls for ADSP and PGC-ALZ cohorts), and linear regression for phenotypes </w:t>
      </w:r>
      <w:r w:rsidR="00E43851" w:rsidRPr="00856B8D">
        <w:rPr>
          <w:color w:val="000000" w:themeColor="text1"/>
          <w:lang w:val="en-GB"/>
        </w:rPr>
        <w:t>analysed</w:t>
      </w:r>
      <w:r w:rsidRPr="00856B8D">
        <w:rPr>
          <w:color w:val="000000" w:themeColor="text1"/>
          <w:lang w:val="en-GB"/>
        </w:rPr>
        <w:t xml:space="preserve"> as continuous outcomes (by proxy parental AD phenotype for UKB cohort). For the ADSP and PGC-ALZ cohorts, association tests were adjusted for gender, batch (if applicable), and the first 4 princi</w:t>
      </w:r>
      <w:r w:rsidR="009D5CAB" w:rsidRPr="00856B8D">
        <w:rPr>
          <w:color w:val="000000" w:themeColor="text1"/>
          <w:lang w:val="en-GB"/>
        </w:rPr>
        <w:t>pal components. Twenty principal</w:t>
      </w:r>
      <w:r w:rsidRPr="00856B8D">
        <w:rPr>
          <w:color w:val="000000" w:themeColor="text1"/>
          <w:lang w:val="en-GB"/>
        </w:rPr>
        <w:t xml:space="preserve"> components were calculated, and depending on the </w:t>
      </w:r>
      <w:r w:rsidRPr="00856B8D">
        <w:rPr>
          <w:color w:val="000000" w:themeColor="text1"/>
          <w:lang w:val="en-GB"/>
        </w:rPr>
        <w:lastRenderedPageBreak/>
        <w:t xml:space="preserve">dataset being tested, additional principal components (on top of the standard inclusion of 4 PCAs) were added if significantly associated to the phenotype. Furthermore, for the PGC-ALZ cohorts age was included as a covariate. For 4,537 controls of the </w:t>
      </w:r>
      <w:proofErr w:type="spellStart"/>
      <w:r w:rsidRPr="00856B8D">
        <w:rPr>
          <w:color w:val="000000" w:themeColor="text1"/>
          <w:lang w:val="en-GB"/>
        </w:rPr>
        <w:t>DemGene</w:t>
      </w:r>
      <w:proofErr w:type="spellEnd"/>
      <w:r w:rsidRPr="00856B8D">
        <w:rPr>
          <w:color w:val="000000" w:themeColor="text1"/>
          <w:lang w:val="en-GB"/>
        </w:rPr>
        <w:t xml:space="preserve"> cohort, no detailed age information was available, besides the age range the subjects were in (20-45 years). We therefore set the age of these individuals conservatively to 20 years. For the ADSP dataset, age was not included as a covariate due to the enrichment for older controls (mean age cases = 73.1 years (SE=7.8); mean age controls = 86.1 years (SE=4.5)) in their collection procedures. Correcting for age in ADSP would remove a substantial part of genuine association signals (e.g. well-established </w:t>
      </w:r>
      <w:r w:rsidRPr="00856B8D">
        <w:rPr>
          <w:i/>
          <w:color w:val="000000" w:themeColor="text1"/>
          <w:lang w:val="en-GB"/>
        </w:rPr>
        <w:t xml:space="preserve">APOE </w:t>
      </w:r>
      <w:r w:rsidRPr="00856B8D">
        <w:rPr>
          <w:color w:val="000000" w:themeColor="text1"/>
          <w:lang w:val="en-GB"/>
        </w:rPr>
        <w:t>locus rs11556505 is strongly associated to AD (</w:t>
      </w:r>
      <w:r w:rsidRPr="00856B8D">
        <w:rPr>
          <w:i/>
          <w:color w:val="000000" w:themeColor="text1"/>
          <w:lang w:val="en-GB"/>
        </w:rPr>
        <w:t>P</w:t>
      </w:r>
      <w:r w:rsidRPr="00856B8D">
        <w:rPr>
          <w:color w:val="000000" w:themeColor="text1"/>
          <w:lang w:val="en-GB"/>
        </w:rPr>
        <w:t>=1.08x10</w:t>
      </w:r>
      <w:r w:rsidRPr="00856B8D">
        <w:rPr>
          <w:color w:val="000000" w:themeColor="text1"/>
          <w:vertAlign w:val="superscript"/>
          <w:lang w:val="en-GB"/>
        </w:rPr>
        <w:t>-99</w:t>
      </w:r>
      <w:r w:rsidRPr="00856B8D">
        <w:rPr>
          <w:color w:val="000000" w:themeColor="text1"/>
          <w:lang w:val="en-GB"/>
        </w:rPr>
        <w:t>), which is lost when correcting for age (</w:t>
      </w:r>
      <w:r w:rsidRPr="00856B8D">
        <w:rPr>
          <w:i/>
          <w:color w:val="000000" w:themeColor="text1"/>
          <w:lang w:val="en-GB"/>
        </w:rPr>
        <w:t>P</w:t>
      </w:r>
      <w:r w:rsidRPr="00856B8D">
        <w:rPr>
          <w:color w:val="000000" w:themeColor="text1"/>
          <w:lang w:val="en-GB"/>
        </w:rPr>
        <w:t xml:space="preserve">=0.0054). For the UKB dataset, 12 components were included as covariates, as well as age, sex, genotyping array, and assessment </w:t>
      </w:r>
      <w:r w:rsidR="00C37E0C" w:rsidRPr="00856B8D">
        <w:rPr>
          <w:color w:val="000000" w:themeColor="text1"/>
          <w:lang w:val="en-GB"/>
        </w:rPr>
        <w:t>centre</w:t>
      </w:r>
      <w:r w:rsidRPr="00856B8D">
        <w:rPr>
          <w:color w:val="000000" w:themeColor="text1"/>
          <w:lang w:val="en-GB"/>
        </w:rPr>
        <w:t>. We used the genome-wide threshold for significance of P&lt;5×10-8).</w:t>
      </w:r>
    </w:p>
    <w:p w14:paraId="073CF957" w14:textId="77777777" w:rsidR="00E86F62" w:rsidRPr="00856B8D" w:rsidRDefault="009C2794" w:rsidP="00BE5CF2">
      <w:pPr>
        <w:spacing w:line="480" w:lineRule="auto"/>
        <w:jc w:val="both"/>
        <w:rPr>
          <w:color w:val="000000" w:themeColor="text1"/>
          <w:lang w:val="en-GB"/>
        </w:rPr>
      </w:pPr>
      <w:r w:rsidRPr="00856B8D">
        <w:rPr>
          <w:color w:val="000000" w:themeColor="text1"/>
          <w:lang w:val="en-GB"/>
        </w:rPr>
        <w:br/>
      </w:r>
      <w:r w:rsidRPr="00856B8D">
        <w:rPr>
          <w:i/>
          <w:color w:val="000000" w:themeColor="text1"/>
          <w:lang w:val="en-GB"/>
        </w:rPr>
        <w:t>1.3.3</w:t>
      </w:r>
      <w:r w:rsidRPr="00856B8D">
        <w:rPr>
          <w:color w:val="000000" w:themeColor="text1"/>
          <w:lang w:val="en-GB"/>
        </w:rPr>
        <w:t xml:space="preserve"> </w:t>
      </w:r>
      <w:r w:rsidRPr="00856B8D">
        <w:rPr>
          <w:i/>
          <w:color w:val="000000" w:themeColor="text1"/>
          <w:lang w:val="en-GB"/>
        </w:rPr>
        <w:t>Multivariate genome-wide meta-analysis</w:t>
      </w:r>
    </w:p>
    <w:p w14:paraId="49362711" w14:textId="77777777" w:rsidR="00E86F62" w:rsidRPr="00856B8D" w:rsidRDefault="009C2794" w:rsidP="00BE5CF2">
      <w:pPr>
        <w:spacing w:line="480" w:lineRule="auto"/>
        <w:jc w:val="both"/>
        <w:rPr>
          <w:color w:val="000000" w:themeColor="text1"/>
          <w:lang w:val="en-GB"/>
        </w:rPr>
      </w:pPr>
      <w:r w:rsidRPr="00856B8D">
        <w:rPr>
          <w:color w:val="000000" w:themeColor="text1"/>
          <w:lang w:val="en-GB"/>
        </w:rPr>
        <w:t>Two meta-analyses were performed, including: 1) cohorts with case-control phenotypes (IGAP, ADSP and PGC-ALZ datasets), 2) all cohorts, also including the by proxy phenotype of UKB.</w:t>
      </w:r>
    </w:p>
    <w:p w14:paraId="3D859450" w14:textId="77777777" w:rsidR="00E86F62" w:rsidRPr="00856B8D" w:rsidRDefault="009C2794" w:rsidP="00BE5CF2">
      <w:pPr>
        <w:spacing w:line="480" w:lineRule="auto"/>
        <w:jc w:val="both"/>
        <w:rPr>
          <w:color w:val="000000" w:themeColor="text1"/>
          <w:lang w:val="en-GB"/>
        </w:rPr>
      </w:pPr>
      <w:r w:rsidRPr="00856B8D">
        <w:rPr>
          <w:color w:val="000000" w:themeColor="text1"/>
          <w:lang w:val="en-GB"/>
        </w:rPr>
        <w:t>The per SNP test statistics is defined by</w:t>
      </w:r>
    </w:p>
    <w:p w14:paraId="4897926F" w14:textId="77777777" w:rsidR="00E86F62" w:rsidRPr="00856B8D" w:rsidRDefault="004D7862" w:rsidP="00BE5CF2">
      <w:pPr>
        <w:spacing w:line="480" w:lineRule="auto"/>
        <w:jc w:val="both"/>
        <w:rPr>
          <w:color w:val="000000" w:themeColor="text1"/>
          <w:lang w:val="en-GB"/>
        </w:rPr>
      </w:pPr>
      <w:r w:rsidRPr="00856B8D">
        <w:rPr>
          <w:noProof/>
          <w:color w:val="000000" w:themeColor="text1"/>
          <w:lang w:eastAsia="en-US"/>
        </w:rPr>
        <w:drawing>
          <wp:anchor distT="114300" distB="114300" distL="114300" distR="114300" simplePos="0" relativeHeight="251657216" behindDoc="0" locked="0" layoutInCell="1" hidden="0" allowOverlap="1" wp14:anchorId="29E3F506" wp14:editId="293BBC86">
            <wp:simplePos x="0" y="0"/>
            <wp:positionH relativeFrom="margin">
              <wp:posOffset>1238250</wp:posOffset>
            </wp:positionH>
            <wp:positionV relativeFrom="paragraph">
              <wp:posOffset>142240</wp:posOffset>
            </wp:positionV>
            <wp:extent cx="3138170" cy="769620"/>
            <wp:effectExtent l="0" t="0" r="508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138170" cy="769620"/>
                    </a:xfrm>
                    <a:prstGeom prst="rect">
                      <a:avLst/>
                    </a:prstGeom>
                    <a:ln/>
                  </pic:spPr>
                </pic:pic>
              </a:graphicData>
            </a:graphic>
          </wp:anchor>
        </w:drawing>
      </w:r>
    </w:p>
    <w:p w14:paraId="79D99033" w14:textId="77777777" w:rsidR="00E86F62" w:rsidRPr="00856B8D" w:rsidRDefault="00E86F62" w:rsidP="00BE5CF2">
      <w:pPr>
        <w:spacing w:line="480" w:lineRule="auto"/>
        <w:jc w:val="both"/>
        <w:rPr>
          <w:color w:val="000000" w:themeColor="text1"/>
          <w:lang w:val="en-GB"/>
        </w:rPr>
      </w:pPr>
    </w:p>
    <w:p w14:paraId="2A7DF99A" w14:textId="77777777" w:rsidR="00E86F62" w:rsidRPr="00856B8D" w:rsidRDefault="00E86F62" w:rsidP="00BE5CF2">
      <w:pPr>
        <w:spacing w:line="480" w:lineRule="auto"/>
        <w:jc w:val="both"/>
        <w:rPr>
          <w:color w:val="000000" w:themeColor="text1"/>
          <w:lang w:val="en-GB"/>
        </w:rPr>
      </w:pPr>
    </w:p>
    <w:p w14:paraId="3DDD5333" w14:textId="5EDA8430" w:rsidR="00E86F62" w:rsidRPr="00856B8D" w:rsidRDefault="00E42409" w:rsidP="00BE5CF2">
      <w:pPr>
        <w:spacing w:line="480" w:lineRule="auto"/>
        <w:jc w:val="both"/>
        <w:rPr>
          <w:color w:val="000000" w:themeColor="text1"/>
          <w:lang w:val="en-GB"/>
        </w:rPr>
      </w:pPr>
      <w:r w:rsidRPr="00856B8D">
        <w:rPr>
          <w:noProof/>
          <w:color w:val="000000" w:themeColor="text1"/>
          <w:lang w:eastAsia="en-US"/>
        </w:rPr>
        <w:lastRenderedPageBreak/>
        <w:drawing>
          <wp:anchor distT="114300" distB="114300" distL="114300" distR="114300" simplePos="0" relativeHeight="251659264" behindDoc="1" locked="0" layoutInCell="1" hidden="0" allowOverlap="1" wp14:anchorId="73BC363F" wp14:editId="0A7253B9">
            <wp:simplePos x="0" y="0"/>
            <wp:positionH relativeFrom="margin">
              <wp:posOffset>2136775</wp:posOffset>
            </wp:positionH>
            <wp:positionV relativeFrom="paragraph">
              <wp:posOffset>1040765</wp:posOffset>
            </wp:positionV>
            <wp:extent cx="1461770" cy="672465"/>
            <wp:effectExtent l="0" t="0" r="5080" b="0"/>
            <wp:wrapTight wrapText="bothSides">
              <wp:wrapPolygon edited="0">
                <wp:start x="0" y="0"/>
                <wp:lineTo x="0" y="20805"/>
                <wp:lineTo x="21394" y="20805"/>
                <wp:lineTo x="21394" y="0"/>
                <wp:lineTo x="0" y="0"/>
              </wp:wrapPolygon>
            </wp:wrapTight>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1461770" cy="672465"/>
                    </a:xfrm>
                    <a:prstGeom prst="rect">
                      <a:avLst/>
                    </a:prstGeom>
                    <a:ln/>
                  </pic:spPr>
                </pic:pic>
              </a:graphicData>
            </a:graphic>
          </wp:anchor>
        </w:drawing>
      </w:r>
      <w:r w:rsidR="009C2794" w:rsidRPr="00856B8D">
        <w:rPr>
          <w:color w:val="000000" w:themeColor="text1"/>
          <w:lang w:val="en-GB"/>
        </w:rPr>
        <w:t xml:space="preserve">where </w:t>
      </w:r>
      <w:proofErr w:type="spellStart"/>
      <w:r w:rsidR="009C2794" w:rsidRPr="00856B8D">
        <w:rPr>
          <w:i/>
          <w:color w:val="000000" w:themeColor="text1"/>
          <w:lang w:val="en-GB"/>
        </w:rPr>
        <w:t>w</w:t>
      </w:r>
      <w:r w:rsidR="009C2794" w:rsidRPr="00856B8D">
        <w:rPr>
          <w:i/>
          <w:color w:val="000000" w:themeColor="text1"/>
          <w:vertAlign w:val="subscript"/>
          <w:lang w:val="en-GB"/>
        </w:rPr>
        <w:t>i</w:t>
      </w:r>
      <w:proofErr w:type="spellEnd"/>
      <w:r w:rsidR="009C2794" w:rsidRPr="00856B8D">
        <w:rPr>
          <w:color w:val="000000" w:themeColor="text1"/>
          <w:lang w:val="en-GB"/>
        </w:rPr>
        <w:t xml:space="preserve"> and </w:t>
      </w:r>
      <w:proofErr w:type="spellStart"/>
      <w:r w:rsidR="009C2794" w:rsidRPr="00856B8D">
        <w:rPr>
          <w:i/>
          <w:color w:val="000000" w:themeColor="text1"/>
          <w:lang w:val="en-GB"/>
        </w:rPr>
        <w:t>Z</w:t>
      </w:r>
      <w:r w:rsidR="009C2794" w:rsidRPr="00856B8D">
        <w:rPr>
          <w:i/>
          <w:color w:val="000000" w:themeColor="text1"/>
          <w:vertAlign w:val="subscript"/>
          <w:lang w:val="en-GB"/>
        </w:rPr>
        <w:t>i</w:t>
      </w:r>
      <w:proofErr w:type="spellEnd"/>
      <w:r w:rsidR="009C2794" w:rsidRPr="00856B8D">
        <w:rPr>
          <w:color w:val="000000" w:themeColor="text1"/>
          <w:lang w:val="en-GB"/>
        </w:rPr>
        <w:t xml:space="preserve"> are </w:t>
      </w:r>
      <w:r w:rsidR="0055255C" w:rsidRPr="00856B8D">
        <w:rPr>
          <w:color w:val="000000" w:themeColor="text1"/>
          <w:lang w:val="en-GB"/>
        </w:rPr>
        <w:t xml:space="preserve">the </w:t>
      </w:r>
      <w:r w:rsidR="009C2794" w:rsidRPr="00856B8D">
        <w:rPr>
          <w:color w:val="000000" w:themeColor="text1"/>
          <w:lang w:val="en-GB"/>
        </w:rPr>
        <w:t xml:space="preserve">squared root of the sample size and the test statistics of SNP </w:t>
      </w:r>
      <w:r w:rsidR="009C2794" w:rsidRPr="00856B8D">
        <w:rPr>
          <w:i/>
          <w:color w:val="000000" w:themeColor="text1"/>
          <w:lang w:val="en-GB"/>
        </w:rPr>
        <w:t>k</w:t>
      </w:r>
      <w:r w:rsidR="009C2794" w:rsidRPr="00856B8D">
        <w:rPr>
          <w:color w:val="000000" w:themeColor="text1"/>
          <w:lang w:val="en-GB"/>
        </w:rPr>
        <w:t xml:space="preserve"> </w:t>
      </w:r>
      <w:r w:rsidR="0055255C" w:rsidRPr="00856B8D">
        <w:rPr>
          <w:color w:val="000000" w:themeColor="text1"/>
          <w:lang w:val="en-GB"/>
        </w:rPr>
        <w:t>in</w:t>
      </w:r>
      <w:r w:rsidR="009C2794" w:rsidRPr="00856B8D">
        <w:rPr>
          <w:color w:val="000000" w:themeColor="text1"/>
          <w:lang w:val="en-GB"/>
        </w:rPr>
        <w:t xml:space="preserve"> cohort </w:t>
      </w:r>
      <w:proofErr w:type="spellStart"/>
      <w:r w:rsidR="009C2794" w:rsidRPr="00856B8D">
        <w:rPr>
          <w:i/>
          <w:color w:val="000000" w:themeColor="text1"/>
          <w:lang w:val="en-GB"/>
        </w:rPr>
        <w:t>i</w:t>
      </w:r>
      <w:proofErr w:type="spellEnd"/>
      <w:r w:rsidR="009C2794" w:rsidRPr="00856B8D">
        <w:rPr>
          <w:color w:val="000000" w:themeColor="text1"/>
          <w:lang w:val="en-GB"/>
        </w:rPr>
        <w:t xml:space="preserve">, respectively. CTI is </w:t>
      </w:r>
      <w:r w:rsidR="0055255C" w:rsidRPr="00856B8D">
        <w:rPr>
          <w:color w:val="000000" w:themeColor="text1"/>
          <w:lang w:val="en-GB"/>
        </w:rPr>
        <w:t xml:space="preserve">the </w:t>
      </w:r>
      <w:r w:rsidRPr="00856B8D">
        <w:rPr>
          <w:color w:val="000000" w:themeColor="text1"/>
          <w:lang w:val="en-GB"/>
        </w:rPr>
        <w:t>cross-trait</w:t>
      </w:r>
      <w:r w:rsidR="009C2794" w:rsidRPr="00856B8D">
        <w:rPr>
          <w:color w:val="000000" w:themeColor="text1"/>
          <w:lang w:val="en-GB"/>
        </w:rPr>
        <w:t xml:space="preserve"> LD score intercept estimated by LDSC</w:t>
      </w:r>
      <w:r w:rsidR="001609C9"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cnNjcmlwdCI+MTQsNjE8L3N0eWxlPjwvRGlzcGxheVRleHQ+PHJlY29yZD48cmVjLW51bWJlcj4x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cnNjcmlwdCI+MTQsNjE8L3N0eWxlPjwvRGlzcGxheVRleHQ+PHJlY29yZD48cmVjLW51bWJlcj4x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1609C9" w:rsidRPr="00856B8D">
        <w:rPr>
          <w:color w:val="000000" w:themeColor="text1"/>
          <w:lang w:val="en-GB"/>
        </w:rPr>
      </w:r>
      <w:r w:rsidR="001609C9" w:rsidRPr="00856B8D">
        <w:rPr>
          <w:color w:val="000000" w:themeColor="text1"/>
          <w:lang w:val="en-GB"/>
        </w:rPr>
        <w:fldChar w:fldCharType="separate"/>
      </w:r>
      <w:r w:rsidR="00D00593" w:rsidRPr="00856B8D">
        <w:rPr>
          <w:noProof/>
          <w:color w:val="000000" w:themeColor="text1"/>
          <w:vertAlign w:val="superscript"/>
          <w:lang w:val="en-GB"/>
        </w:rPr>
        <w:t>14,61</w:t>
      </w:r>
      <w:r w:rsidR="001609C9" w:rsidRPr="00856B8D">
        <w:rPr>
          <w:color w:val="000000" w:themeColor="text1"/>
          <w:lang w:val="en-GB"/>
        </w:rPr>
        <w:fldChar w:fldCharType="end"/>
      </w:r>
      <w:r w:rsidR="009C2794" w:rsidRPr="00856B8D">
        <w:rPr>
          <w:color w:val="000000" w:themeColor="text1"/>
          <w:lang w:val="en-GB"/>
        </w:rPr>
        <w:t xml:space="preserve"> using genome-wide summary statistics</w:t>
      </w:r>
      <w:r w:rsidRPr="00856B8D">
        <w:rPr>
          <w:color w:val="000000" w:themeColor="text1"/>
          <w:lang w:val="en-GB"/>
        </w:rPr>
        <w:t>. This is equal to</w:t>
      </w:r>
      <w:r w:rsidRPr="00856B8D">
        <w:rPr>
          <w:color w:val="000000" w:themeColor="text1"/>
          <w:lang w:val="en-GB"/>
        </w:rPr>
        <w:fldChar w:fldCharType="begin">
          <w:fldData xml:space="preserve">PEVuZE5vdGU+PENpdGU+PEF1dGhvcj5CdWxpay1TdWxsaXZhbjwvQXV0aG9yPjxZZWFyPjIwMTU8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PEVuZE5vdGU+PENpdGU+PEF1dGhvcj5CdWxpay1TdWxsaXZhbjwvQXV0aG9yPjxZZWFyPjIwMTU8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61</w:t>
      </w:r>
      <w:r w:rsidRPr="00856B8D">
        <w:rPr>
          <w:color w:val="000000" w:themeColor="text1"/>
          <w:lang w:val="en-GB"/>
        </w:rPr>
        <w:fldChar w:fldCharType="end"/>
      </w:r>
      <w:r w:rsidRPr="00856B8D">
        <w:rPr>
          <w:color w:val="000000" w:themeColor="text1"/>
          <w:lang w:val="en-GB"/>
        </w:rPr>
        <w:t xml:space="preserve"> </w:t>
      </w:r>
    </w:p>
    <w:p w14:paraId="6ECDA597" w14:textId="1EC3121B" w:rsidR="00E86F62" w:rsidRPr="00856B8D" w:rsidRDefault="00E86F62" w:rsidP="00BE5CF2">
      <w:pPr>
        <w:spacing w:line="480" w:lineRule="auto"/>
        <w:jc w:val="both"/>
        <w:rPr>
          <w:color w:val="000000" w:themeColor="text1"/>
          <w:lang w:val="en-GB"/>
        </w:rPr>
      </w:pPr>
    </w:p>
    <w:p w14:paraId="6256786E" w14:textId="77777777" w:rsidR="00E86F62" w:rsidRPr="00856B8D" w:rsidRDefault="00E86F62" w:rsidP="00BE5CF2">
      <w:pPr>
        <w:spacing w:line="480" w:lineRule="auto"/>
        <w:jc w:val="both"/>
        <w:rPr>
          <w:color w:val="000000" w:themeColor="text1"/>
          <w:lang w:val="en-GB"/>
        </w:rPr>
      </w:pPr>
    </w:p>
    <w:p w14:paraId="2EB6D654" w14:textId="116EC21D" w:rsidR="001A7D00" w:rsidRPr="00856B8D" w:rsidRDefault="009C2794" w:rsidP="00BE5CF2">
      <w:pPr>
        <w:spacing w:line="480" w:lineRule="auto"/>
        <w:jc w:val="both"/>
        <w:rPr>
          <w:color w:val="000000" w:themeColor="text1"/>
          <w:lang w:val="en-GB"/>
        </w:rPr>
      </w:pPr>
      <w:r w:rsidRPr="00856B8D">
        <w:rPr>
          <w:color w:val="000000" w:themeColor="text1"/>
          <w:lang w:val="en-GB"/>
        </w:rPr>
        <w:t xml:space="preserve">where </w:t>
      </w:r>
      <w:r w:rsidR="001A7D00" w:rsidRPr="00856B8D">
        <w:rPr>
          <w:i/>
          <w:color w:val="000000" w:themeColor="text1"/>
          <w:lang w:val="en-GB"/>
        </w:rPr>
        <w:t>N</w:t>
      </w:r>
      <w:r w:rsidR="001A7D00" w:rsidRPr="00856B8D">
        <w:rPr>
          <w:i/>
          <w:color w:val="000000" w:themeColor="text1"/>
          <w:vertAlign w:val="subscript"/>
          <w:lang w:val="en-GB"/>
        </w:rPr>
        <w:t>i</w:t>
      </w:r>
      <w:r w:rsidR="001A7D00" w:rsidRPr="00856B8D">
        <w:rPr>
          <w:color w:val="000000" w:themeColor="text1"/>
          <w:lang w:val="en-GB"/>
        </w:rPr>
        <w:t xml:space="preserve"> and </w:t>
      </w:r>
      <w:r w:rsidR="001A7D00" w:rsidRPr="00856B8D">
        <w:rPr>
          <w:i/>
          <w:color w:val="000000" w:themeColor="text1"/>
          <w:lang w:val="en-GB"/>
        </w:rPr>
        <w:t>N</w:t>
      </w:r>
      <w:r w:rsidR="001A7D00" w:rsidRPr="00856B8D">
        <w:rPr>
          <w:i/>
          <w:color w:val="000000" w:themeColor="text1"/>
          <w:vertAlign w:val="subscript"/>
          <w:lang w:val="en-GB"/>
        </w:rPr>
        <w:t>j</w:t>
      </w:r>
      <w:r w:rsidR="001A7D00" w:rsidRPr="00856B8D">
        <w:rPr>
          <w:color w:val="000000" w:themeColor="text1"/>
          <w:lang w:val="en-GB"/>
        </w:rPr>
        <w:t xml:space="preserve"> are the sample sizes of cohorts </w:t>
      </w:r>
      <w:proofErr w:type="spellStart"/>
      <w:r w:rsidR="001A7D00" w:rsidRPr="00856B8D">
        <w:rPr>
          <w:i/>
          <w:color w:val="000000" w:themeColor="text1"/>
          <w:lang w:val="en-GB"/>
        </w:rPr>
        <w:t>i</w:t>
      </w:r>
      <w:proofErr w:type="spellEnd"/>
      <w:r w:rsidR="001A7D00" w:rsidRPr="00856B8D">
        <w:rPr>
          <w:color w:val="000000" w:themeColor="text1"/>
          <w:lang w:val="en-GB"/>
        </w:rPr>
        <w:t xml:space="preserve"> and </w:t>
      </w:r>
      <w:r w:rsidR="001A7D00" w:rsidRPr="00856B8D">
        <w:rPr>
          <w:i/>
          <w:color w:val="000000" w:themeColor="text1"/>
          <w:lang w:val="en-GB"/>
        </w:rPr>
        <w:t xml:space="preserve">j </w:t>
      </w:r>
      <w:r w:rsidR="001A7D00" w:rsidRPr="00856B8D">
        <w:rPr>
          <w:color w:val="000000" w:themeColor="text1"/>
          <w:lang w:val="en-GB"/>
        </w:rPr>
        <w:t xml:space="preserve">and </w:t>
      </w:r>
      <w:proofErr w:type="spellStart"/>
      <w:r w:rsidR="001A7D00" w:rsidRPr="00856B8D">
        <w:rPr>
          <w:i/>
          <w:color w:val="000000" w:themeColor="text1"/>
          <w:lang w:val="en-GB"/>
        </w:rPr>
        <w:t>N</w:t>
      </w:r>
      <w:r w:rsidR="001A7D00" w:rsidRPr="00856B8D">
        <w:rPr>
          <w:i/>
          <w:color w:val="000000" w:themeColor="text1"/>
          <w:vertAlign w:val="subscript"/>
          <w:lang w:val="en-GB"/>
        </w:rPr>
        <w:t>sij</w:t>
      </w:r>
      <w:proofErr w:type="spellEnd"/>
      <w:r w:rsidR="001A7D00" w:rsidRPr="00856B8D">
        <w:rPr>
          <w:color w:val="000000" w:themeColor="text1"/>
          <w:lang w:val="en-GB"/>
        </w:rPr>
        <w:t xml:space="preserve"> the number of samples overlapping between them, and </w:t>
      </w:r>
      <w:proofErr w:type="spellStart"/>
      <w:r w:rsidR="001A7D00" w:rsidRPr="00856B8D">
        <w:rPr>
          <w:i/>
          <w:color w:val="000000" w:themeColor="text1"/>
          <w:lang w:val="en-GB"/>
        </w:rPr>
        <w:t>ρ</w:t>
      </w:r>
      <w:r w:rsidR="001A7D00" w:rsidRPr="00856B8D">
        <w:rPr>
          <w:i/>
          <w:color w:val="000000" w:themeColor="text1"/>
          <w:vertAlign w:val="subscript"/>
          <w:lang w:val="en-GB"/>
        </w:rPr>
        <w:t>ij</w:t>
      </w:r>
      <w:proofErr w:type="spellEnd"/>
      <w:r w:rsidR="001A7D00" w:rsidRPr="00856B8D">
        <w:rPr>
          <w:color w:val="000000" w:themeColor="text1"/>
          <w:lang w:val="en-GB"/>
        </w:rPr>
        <w:t xml:space="preserve"> the phenotypic correlation between the measures used in the two cohorts for the overlapping samples. Under the null hypothesis of no association any correlation between </w:t>
      </w:r>
      <w:proofErr w:type="spellStart"/>
      <w:r w:rsidR="001A7D00" w:rsidRPr="00856B8D">
        <w:rPr>
          <w:i/>
          <w:color w:val="000000" w:themeColor="text1"/>
          <w:lang w:val="en-GB"/>
        </w:rPr>
        <w:t>Z</w:t>
      </w:r>
      <w:r w:rsidR="001A7D00" w:rsidRPr="00856B8D">
        <w:rPr>
          <w:i/>
          <w:color w:val="000000" w:themeColor="text1"/>
          <w:vertAlign w:val="subscript"/>
          <w:lang w:val="en-GB"/>
        </w:rPr>
        <w:t>i</w:t>
      </w:r>
      <w:proofErr w:type="spellEnd"/>
      <w:r w:rsidR="001A7D00" w:rsidRPr="00856B8D">
        <w:rPr>
          <w:color w:val="000000" w:themeColor="text1"/>
          <w:lang w:val="en-GB"/>
        </w:rPr>
        <w:t xml:space="preserve"> and </w:t>
      </w:r>
      <w:proofErr w:type="spellStart"/>
      <w:r w:rsidR="001A7D00" w:rsidRPr="00856B8D">
        <w:rPr>
          <w:i/>
          <w:color w:val="000000" w:themeColor="text1"/>
          <w:lang w:val="en-GB"/>
        </w:rPr>
        <w:t>Z</w:t>
      </w:r>
      <w:r w:rsidR="001A7D00" w:rsidRPr="00856B8D">
        <w:rPr>
          <w:i/>
          <w:color w:val="000000" w:themeColor="text1"/>
          <w:vertAlign w:val="subscript"/>
          <w:lang w:val="en-GB"/>
        </w:rPr>
        <w:t>j</w:t>
      </w:r>
      <w:proofErr w:type="spellEnd"/>
      <w:r w:rsidR="001A7D00" w:rsidRPr="00856B8D">
        <w:rPr>
          <w:color w:val="000000" w:themeColor="text1"/>
          <w:lang w:val="en-GB"/>
        </w:rPr>
        <w:t xml:space="preserve"> is determined only by that phenotypic correlation, scaled by the relative degree of overlap. As such, this correlation can be estimated by the CTI. </w:t>
      </w:r>
    </w:p>
    <w:p w14:paraId="2A57076D" w14:textId="7B33BE00" w:rsidR="00E86F62" w:rsidRPr="00856B8D" w:rsidRDefault="009C2794" w:rsidP="00BE5CF2">
      <w:pPr>
        <w:spacing w:line="480" w:lineRule="auto"/>
        <w:ind w:firstLine="720"/>
        <w:jc w:val="both"/>
        <w:rPr>
          <w:color w:val="000000" w:themeColor="text1"/>
          <w:lang w:val="en-GB"/>
        </w:rPr>
      </w:pPr>
      <w:r w:rsidRPr="00856B8D">
        <w:rPr>
          <w:color w:val="000000" w:themeColor="text1"/>
          <w:lang w:val="en-GB"/>
        </w:rPr>
        <w:t>T</w:t>
      </w:r>
      <w:r w:rsidR="0055255C" w:rsidRPr="00856B8D">
        <w:rPr>
          <w:color w:val="000000" w:themeColor="text1"/>
          <w:lang w:val="en-GB"/>
        </w:rPr>
        <w:t>he t</w:t>
      </w:r>
      <w:r w:rsidRPr="00856B8D">
        <w:rPr>
          <w:color w:val="000000" w:themeColor="text1"/>
          <w:lang w:val="en-GB"/>
        </w:rPr>
        <w:t>es</w:t>
      </w:r>
      <w:r w:rsidR="0055255C" w:rsidRPr="00856B8D">
        <w:rPr>
          <w:color w:val="000000" w:themeColor="text1"/>
          <w:lang w:val="en-GB"/>
        </w:rPr>
        <w:t>t statistics per SNP per GWAS were</w:t>
      </w:r>
      <w:r w:rsidRPr="00856B8D">
        <w:rPr>
          <w:color w:val="000000" w:themeColor="text1"/>
          <w:lang w:val="en-GB"/>
        </w:rPr>
        <w:t xml:space="preserve"> converted from</w:t>
      </w:r>
      <w:r w:rsidR="0055255C" w:rsidRPr="00856B8D">
        <w:rPr>
          <w:color w:val="000000" w:themeColor="text1"/>
          <w:lang w:val="en-GB"/>
        </w:rPr>
        <w:t xml:space="preserve"> the</w:t>
      </w:r>
      <w:r w:rsidRPr="00856B8D">
        <w:rPr>
          <w:color w:val="000000" w:themeColor="text1"/>
          <w:lang w:val="en-GB"/>
        </w:rPr>
        <w:t xml:space="preserve"> P-value by </w:t>
      </w:r>
      <w:r w:rsidR="0055255C" w:rsidRPr="00856B8D">
        <w:rPr>
          <w:color w:val="000000" w:themeColor="text1"/>
          <w:lang w:val="en-GB"/>
        </w:rPr>
        <w:t>using the</w:t>
      </w:r>
      <w:r w:rsidRPr="00856B8D">
        <w:rPr>
          <w:color w:val="000000" w:themeColor="text1"/>
          <w:lang w:val="en-GB"/>
        </w:rPr>
        <w:t xml:space="preserve"> sign of either beta or odds ratio. When direction is aligned the conversion is two-sided. To avoid infinite value</w:t>
      </w:r>
      <w:r w:rsidR="0055255C" w:rsidRPr="00856B8D">
        <w:rPr>
          <w:color w:val="000000" w:themeColor="text1"/>
          <w:lang w:val="en-GB"/>
        </w:rPr>
        <w:t>s</w:t>
      </w:r>
      <w:r w:rsidRPr="00856B8D">
        <w:rPr>
          <w:color w:val="000000" w:themeColor="text1"/>
          <w:lang w:val="en-GB"/>
        </w:rPr>
        <w:t>, we replaced P-value 1 with 0.999999 and P-value &lt; 1e-323 to 1e-323 (the minimum &gt;0 value in Python).</w:t>
      </w:r>
      <w:r w:rsidR="00D91544" w:rsidRPr="00856B8D">
        <w:rPr>
          <w:color w:val="000000" w:themeColor="text1"/>
          <w:lang w:val="en-GB"/>
        </w:rPr>
        <w:t xml:space="preserve"> The script for the multivariate GWAS is available from</w:t>
      </w:r>
      <w:hyperlink r:id="rId39" w:history="1">
        <w:r w:rsidR="00D91544" w:rsidRPr="00856B8D">
          <w:rPr>
            <w:color w:val="000000" w:themeColor="text1"/>
            <w:lang w:val="en-GB"/>
          </w:rPr>
          <w:t xml:space="preserve"> </w:t>
        </w:r>
      </w:hyperlink>
      <w:hyperlink r:id="rId40" w:history="1">
        <w:r w:rsidR="00D91544" w:rsidRPr="00856B8D">
          <w:rPr>
            <w:color w:val="000000" w:themeColor="text1"/>
            <w:u w:val="single"/>
            <w:lang w:val="en-GB"/>
          </w:rPr>
          <w:t>https://github.com/Kyoko-wtnb/mvGWAMA</w:t>
        </w:r>
      </w:hyperlink>
      <w:r w:rsidR="00D91544" w:rsidRPr="00856B8D">
        <w:rPr>
          <w:color w:val="000000" w:themeColor="text1"/>
          <w:lang w:val="en-GB"/>
        </w:rPr>
        <w:t>.</w:t>
      </w:r>
    </w:p>
    <w:p w14:paraId="27007338" w14:textId="77777777" w:rsidR="002B46D9" w:rsidRPr="00856B8D" w:rsidRDefault="002B46D9" w:rsidP="00BE5CF2">
      <w:pPr>
        <w:spacing w:line="480" w:lineRule="auto"/>
        <w:ind w:firstLine="720"/>
        <w:jc w:val="both"/>
        <w:rPr>
          <w:color w:val="000000" w:themeColor="text1"/>
          <w:lang w:val="en-GB"/>
        </w:rPr>
      </w:pPr>
    </w:p>
    <w:p w14:paraId="6113867D" w14:textId="4BD112F0" w:rsidR="002B46D9" w:rsidRPr="00856B8D" w:rsidRDefault="002B46D9" w:rsidP="00BE5CF2">
      <w:pPr>
        <w:spacing w:line="480" w:lineRule="auto"/>
        <w:jc w:val="both"/>
        <w:rPr>
          <w:i/>
          <w:color w:val="000000" w:themeColor="text1"/>
          <w:lang w:val="en-GB"/>
        </w:rPr>
      </w:pPr>
      <w:r w:rsidRPr="00856B8D">
        <w:rPr>
          <w:i/>
          <w:color w:val="000000" w:themeColor="text1"/>
          <w:lang w:val="en-GB"/>
        </w:rPr>
        <w:t>1.3.4 Effective sample size</w:t>
      </w:r>
    </w:p>
    <w:p w14:paraId="6811C3DE" w14:textId="1876E5C7" w:rsidR="002B46D9" w:rsidRPr="00856B8D" w:rsidRDefault="009C2794" w:rsidP="00BE5CF2">
      <w:pPr>
        <w:spacing w:line="480" w:lineRule="auto"/>
        <w:jc w:val="both"/>
        <w:rPr>
          <w:color w:val="000000" w:themeColor="text1"/>
          <w:lang w:val="en-GB"/>
        </w:rPr>
      </w:pPr>
      <w:r w:rsidRPr="00856B8D">
        <w:rPr>
          <w:color w:val="000000" w:themeColor="text1"/>
          <w:lang w:val="en-GB"/>
        </w:rPr>
        <w:t>The effective sample size (</w:t>
      </w:r>
      <w:r w:rsidRPr="00856B8D">
        <w:rPr>
          <w:i/>
          <w:color w:val="000000" w:themeColor="text1"/>
          <w:lang w:val="en-GB"/>
        </w:rPr>
        <w:t>N</w:t>
      </w:r>
      <w:r w:rsidRPr="00856B8D">
        <w:rPr>
          <w:i/>
          <w:color w:val="000000" w:themeColor="text1"/>
          <w:vertAlign w:val="subscript"/>
          <w:lang w:val="en-GB"/>
        </w:rPr>
        <w:t>eff</w:t>
      </w:r>
      <w:r w:rsidRPr="00856B8D">
        <w:rPr>
          <w:color w:val="000000" w:themeColor="text1"/>
          <w:lang w:val="en-GB"/>
        </w:rPr>
        <w:t xml:space="preserve">) is computed for each SNP </w:t>
      </w:r>
      <w:r w:rsidRPr="00856B8D">
        <w:rPr>
          <w:i/>
          <w:color w:val="000000" w:themeColor="text1"/>
          <w:lang w:val="en-GB"/>
        </w:rPr>
        <w:t>k</w:t>
      </w:r>
      <w:r w:rsidRPr="00856B8D">
        <w:rPr>
          <w:color w:val="000000" w:themeColor="text1"/>
          <w:lang w:val="en-GB"/>
        </w:rPr>
        <w:t xml:space="preserve"> from the matrix </w:t>
      </w:r>
      <w:r w:rsidRPr="00856B8D">
        <w:rPr>
          <w:i/>
          <w:color w:val="000000" w:themeColor="text1"/>
          <w:lang w:val="en-GB"/>
        </w:rPr>
        <w:t>M</w:t>
      </w:r>
      <w:r w:rsidRPr="00856B8D">
        <w:rPr>
          <w:color w:val="000000" w:themeColor="text1"/>
          <w:lang w:val="en-GB"/>
        </w:rPr>
        <w:t xml:space="preserve">, containing the sample size </w:t>
      </w:r>
      <w:r w:rsidRPr="00856B8D">
        <w:rPr>
          <w:i/>
          <w:color w:val="000000" w:themeColor="text1"/>
          <w:lang w:val="en-GB"/>
        </w:rPr>
        <w:t>N</w:t>
      </w:r>
      <w:r w:rsidRPr="00856B8D">
        <w:rPr>
          <w:i/>
          <w:color w:val="000000" w:themeColor="text1"/>
          <w:vertAlign w:val="subscript"/>
          <w:lang w:val="en-GB"/>
        </w:rPr>
        <w:t>i</w:t>
      </w:r>
      <w:r w:rsidRPr="00856B8D">
        <w:rPr>
          <w:color w:val="000000" w:themeColor="text1"/>
          <w:lang w:val="en-GB"/>
        </w:rPr>
        <w:t xml:space="preserve"> of each cohort </w:t>
      </w:r>
      <w:proofErr w:type="spellStart"/>
      <w:r w:rsidRPr="00856B8D">
        <w:rPr>
          <w:i/>
          <w:color w:val="000000" w:themeColor="text1"/>
          <w:lang w:val="en-GB"/>
        </w:rPr>
        <w:t>i</w:t>
      </w:r>
      <w:proofErr w:type="spellEnd"/>
      <w:r w:rsidRPr="00856B8D">
        <w:rPr>
          <w:color w:val="000000" w:themeColor="text1"/>
          <w:lang w:val="en-GB"/>
        </w:rPr>
        <w:t xml:space="preserve"> on the diagonal and the estimated number</w:t>
      </w:r>
      <w:r w:rsidR="005F5F7F" w:rsidRPr="00856B8D">
        <w:rPr>
          <w:color w:val="000000" w:themeColor="text1"/>
          <w:lang w:val="en-GB"/>
        </w:rPr>
        <w:t xml:space="preserve"> of</w:t>
      </w:r>
      <w:r w:rsidRPr="00856B8D">
        <w:rPr>
          <w:color w:val="000000" w:themeColor="text1"/>
          <w:lang w:val="en-GB"/>
        </w:rPr>
        <w:t xml:space="preserve"> shared data points </w:t>
      </w:r>
      <w:proofErr w:type="spellStart"/>
      <w:r w:rsidR="002B46D9" w:rsidRPr="00856B8D">
        <w:rPr>
          <w:rFonts w:ascii="Times New Roman" w:eastAsia="Times New Roman" w:hAnsi="Times New Roman" w:cs="Times New Roman"/>
          <w:i/>
          <w:color w:val="000000" w:themeColor="text1"/>
          <w:lang w:val="en-GB"/>
        </w:rPr>
        <w:t>N</w:t>
      </w:r>
      <w:r w:rsidR="002B46D9" w:rsidRPr="00856B8D">
        <w:rPr>
          <w:rFonts w:ascii="Times New Roman" w:eastAsia="Times New Roman" w:hAnsi="Times New Roman" w:cs="Times New Roman"/>
          <w:i/>
          <w:color w:val="000000" w:themeColor="text1"/>
          <w:vertAlign w:val="subscript"/>
          <w:lang w:val="en-GB"/>
        </w:rPr>
        <w:t>sij</w:t>
      </w:r>
      <w:proofErr w:type="spellEnd"/>
      <w:r w:rsidR="002B46D9" w:rsidRPr="00856B8D">
        <w:rPr>
          <w:rFonts w:ascii="Times New Roman" w:eastAsia="Times New Roman" w:hAnsi="Times New Roman" w:cs="Times New Roman"/>
          <w:i/>
          <w:color w:val="000000" w:themeColor="text1"/>
          <w:lang w:val="en-GB"/>
        </w:rPr>
        <w:sym w:font="Symbol" w:char="F072"/>
      </w:r>
      <w:proofErr w:type="spellStart"/>
      <w:r w:rsidR="002B46D9" w:rsidRPr="00856B8D">
        <w:rPr>
          <w:rFonts w:ascii="Times New Roman" w:eastAsia="Times New Roman" w:hAnsi="Times New Roman" w:cs="Times New Roman"/>
          <w:i/>
          <w:color w:val="000000" w:themeColor="text1"/>
          <w:vertAlign w:val="subscript"/>
          <w:lang w:val="en-GB"/>
        </w:rPr>
        <w:t>ij</w:t>
      </w:r>
      <w:proofErr w:type="spellEnd"/>
      <w:r w:rsidR="002B46D9" w:rsidRPr="00856B8D">
        <w:rPr>
          <w:rFonts w:ascii="Times New Roman" w:eastAsia="Times New Roman" w:hAnsi="Times New Roman" w:cs="Times New Roman"/>
          <w:i/>
          <w:color w:val="000000" w:themeColor="text1"/>
          <w:vertAlign w:val="subscript"/>
          <w:lang w:val="en-GB"/>
        </w:rPr>
        <w:t xml:space="preserve"> </w:t>
      </w:r>
      <w:r w:rsidR="002B46D9" w:rsidRPr="00856B8D">
        <w:rPr>
          <w:rFonts w:ascii="Times New Roman" w:eastAsia="Times New Roman" w:hAnsi="Times New Roman" w:cs="Times New Roman"/>
          <w:color w:val="000000" w:themeColor="text1"/>
          <w:lang w:val="en-GB"/>
        </w:rPr>
        <w:t xml:space="preserve">= </w:t>
      </w:r>
      <w:proofErr w:type="spellStart"/>
      <w:r w:rsidR="002B46D9" w:rsidRPr="00856B8D">
        <w:rPr>
          <w:rFonts w:ascii="Times New Roman" w:eastAsia="Times New Roman" w:hAnsi="Times New Roman" w:cs="Times New Roman"/>
          <w:i/>
          <w:color w:val="000000" w:themeColor="text1"/>
          <w:lang w:val="en-GB"/>
        </w:rPr>
        <w:t>CTI</w:t>
      </w:r>
      <w:r w:rsidR="002B46D9" w:rsidRPr="00856B8D">
        <w:rPr>
          <w:rFonts w:ascii="Times New Roman" w:eastAsia="Times New Roman" w:hAnsi="Times New Roman" w:cs="Times New Roman"/>
          <w:i/>
          <w:color w:val="000000" w:themeColor="text1"/>
          <w:vertAlign w:val="subscript"/>
          <w:lang w:val="en-GB"/>
        </w:rPr>
        <w:t>ij</w:t>
      </w:r>
      <w:proofErr w:type="spellEnd"/>
      <m:oMath>
        <m:rad>
          <m:radPr>
            <m:degHide m:val="1"/>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N</m:t>
                </m:r>
              </m:e>
              <m:sub>
                <m:r>
                  <w:rPr>
                    <w:rFonts w:ascii="Cambria Math" w:hAnsi="Cambria Math" w:cs="Times New Roman"/>
                    <w:color w:val="000000" w:themeColor="text1"/>
                    <w:lang w:val="en-GB"/>
                  </w:rPr>
                  <m:t>i</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N</m:t>
                </m:r>
              </m:e>
              <m:sub>
                <m:r>
                  <w:rPr>
                    <w:rFonts w:ascii="Cambria Math" w:hAnsi="Cambria Math" w:cs="Times New Roman"/>
                    <w:color w:val="000000" w:themeColor="text1"/>
                    <w:lang w:val="en-GB"/>
                  </w:rPr>
                  <m:t>j</m:t>
                </m:r>
              </m:sub>
            </m:sSub>
          </m:e>
        </m:rad>
      </m:oMath>
      <w:r w:rsidR="002B46D9" w:rsidRPr="00856B8D">
        <w:rPr>
          <w:rFonts w:ascii="Times New Roman" w:eastAsia="Times New Roman" w:hAnsi="Times New Roman" w:cs="Times New Roman"/>
          <w:i/>
          <w:color w:val="000000" w:themeColor="text1"/>
          <w:lang w:val="en-GB"/>
        </w:rPr>
        <w:t xml:space="preserve"> </w:t>
      </w:r>
      <w:r w:rsidRPr="00856B8D">
        <w:rPr>
          <w:color w:val="000000" w:themeColor="text1"/>
          <w:lang w:val="en-GB"/>
        </w:rPr>
        <w:t xml:space="preserve"> for each pair of cohorts </w:t>
      </w:r>
      <w:proofErr w:type="spellStart"/>
      <w:r w:rsidRPr="00856B8D">
        <w:rPr>
          <w:i/>
          <w:color w:val="000000" w:themeColor="text1"/>
          <w:lang w:val="en-GB"/>
        </w:rPr>
        <w:t>i</w:t>
      </w:r>
      <w:proofErr w:type="spellEnd"/>
      <w:r w:rsidRPr="00856B8D">
        <w:rPr>
          <w:color w:val="000000" w:themeColor="text1"/>
          <w:lang w:val="en-GB"/>
        </w:rPr>
        <w:t xml:space="preserve"> and </w:t>
      </w:r>
      <w:r w:rsidRPr="00856B8D">
        <w:rPr>
          <w:i/>
          <w:color w:val="000000" w:themeColor="text1"/>
          <w:lang w:val="en-GB"/>
        </w:rPr>
        <w:t>j</w:t>
      </w:r>
      <w:r w:rsidRPr="00856B8D">
        <w:rPr>
          <w:color w:val="000000" w:themeColor="text1"/>
          <w:lang w:val="en-GB"/>
        </w:rPr>
        <w:t xml:space="preserve"> as the off-diagonal values. </w:t>
      </w:r>
      <w:r w:rsidR="002B46D9" w:rsidRPr="00856B8D">
        <w:rPr>
          <w:color w:val="000000" w:themeColor="text1"/>
          <w:lang w:val="en-GB"/>
        </w:rPr>
        <w:t xml:space="preserve">A recursive approach is used to compute </w:t>
      </w:r>
      <w:r w:rsidR="002B46D9" w:rsidRPr="00856B8D">
        <w:rPr>
          <w:i/>
          <w:color w:val="000000" w:themeColor="text1"/>
          <w:lang w:val="en-GB"/>
        </w:rPr>
        <w:t>N</w:t>
      </w:r>
      <w:r w:rsidR="002B46D9" w:rsidRPr="00856B8D">
        <w:rPr>
          <w:i/>
          <w:color w:val="000000" w:themeColor="text1"/>
          <w:vertAlign w:val="subscript"/>
          <w:lang w:val="en-GB"/>
        </w:rPr>
        <w:t>eff</w:t>
      </w:r>
      <w:r w:rsidR="002B46D9" w:rsidRPr="00856B8D">
        <w:rPr>
          <w:color w:val="000000" w:themeColor="text1"/>
          <w:lang w:val="en-GB"/>
        </w:rPr>
        <w:t xml:space="preserve">. Going from the first cohort to the last the (remaining) size of the current cohort is added to the total </w:t>
      </w:r>
      <w:r w:rsidR="002B46D9" w:rsidRPr="00856B8D">
        <w:rPr>
          <w:i/>
          <w:color w:val="000000" w:themeColor="text1"/>
          <w:lang w:val="en-GB"/>
        </w:rPr>
        <w:t>N</w:t>
      </w:r>
      <w:r w:rsidR="002B46D9" w:rsidRPr="00856B8D">
        <w:rPr>
          <w:i/>
          <w:color w:val="000000" w:themeColor="text1"/>
          <w:vertAlign w:val="subscript"/>
          <w:lang w:val="en-GB"/>
        </w:rPr>
        <w:t>eff</w:t>
      </w:r>
      <w:r w:rsidR="002B46D9" w:rsidRPr="00856B8D">
        <w:rPr>
          <w:color w:val="000000" w:themeColor="text1"/>
          <w:lang w:val="en-GB"/>
        </w:rPr>
        <w:t xml:space="preserve">. Then for each remaining other cohort it overlaps </w:t>
      </w:r>
      <w:r w:rsidR="002B46D9" w:rsidRPr="00856B8D">
        <w:rPr>
          <w:color w:val="000000" w:themeColor="text1"/>
          <w:lang w:val="en-GB"/>
        </w:rPr>
        <w:lastRenderedPageBreak/>
        <w:t xml:space="preserve">with, the size of those other cohorts is reduced by the expected number of samples shared by the current cohort; overlap between the remaining cohorts is similarly adjusted. This process ensures that each overlapping data point is counted only once in </w:t>
      </w:r>
      <w:r w:rsidR="002B46D9" w:rsidRPr="00856B8D">
        <w:rPr>
          <w:i/>
          <w:color w:val="000000" w:themeColor="text1"/>
          <w:lang w:val="en-GB"/>
        </w:rPr>
        <w:t>N</w:t>
      </w:r>
      <w:r w:rsidR="002B46D9" w:rsidRPr="00856B8D">
        <w:rPr>
          <w:i/>
          <w:color w:val="000000" w:themeColor="text1"/>
          <w:vertAlign w:val="subscript"/>
          <w:lang w:val="en-GB"/>
        </w:rPr>
        <w:t>eff</w:t>
      </w:r>
      <w:r w:rsidR="002B46D9" w:rsidRPr="00856B8D">
        <w:rPr>
          <w:color w:val="000000" w:themeColor="text1"/>
          <w:lang w:val="en-GB"/>
        </w:rPr>
        <w:t xml:space="preserve">. </w:t>
      </w:r>
    </w:p>
    <w:p w14:paraId="3163F947" w14:textId="684BE1DC" w:rsidR="00D14BA7" w:rsidRPr="00856B8D" w:rsidRDefault="002B46D9" w:rsidP="00BE5CF2">
      <w:pPr>
        <w:spacing w:line="480" w:lineRule="auto"/>
        <w:ind w:firstLine="720"/>
        <w:jc w:val="both"/>
        <w:rPr>
          <w:color w:val="000000" w:themeColor="text1"/>
          <w:lang w:val="en-GB"/>
        </w:rPr>
      </w:pPr>
      <w:r w:rsidRPr="00856B8D">
        <w:rPr>
          <w:color w:val="000000" w:themeColor="text1"/>
          <w:lang w:val="en-GB"/>
        </w:rPr>
        <w:t xml:space="preserve">The computation proceeds as follows. </w:t>
      </w:r>
      <w:r w:rsidR="009C2794" w:rsidRPr="00856B8D">
        <w:rPr>
          <w:color w:val="000000" w:themeColor="text1"/>
          <w:lang w:val="en-GB"/>
        </w:rPr>
        <w:t xml:space="preserve">Starting with the first cohort in </w:t>
      </w:r>
      <w:r w:rsidR="009C2794" w:rsidRPr="00856B8D">
        <w:rPr>
          <w:i/>
          <w:color w:val="000000" w:themeColor="text1"/>
          <w:lang w:val="en-GB"/>
        </w:rPr>
        <w:t>M</w:t>
      </w:r>
      <w:r w:rsidR="009C2794" w:rsidRPr="00856B8D">
        <w:rPr>
          <w:color w:val="000000" w:themeColor="text1"/>
          <w:lang w:val="en-GB"/>
        </w:rPr>
        <w:t xml:space="preserve">, </w:t>
      </w:r>
      <w:r w:rsidR="009C2794" w:rsidRPr="00856B8D">
        <w:rPr>
          <w:i/>
          <w:color w:val="000000" w:themeColor="text1"/>
          <w:lang w:val="en-GB"/>
        </w:rPr>
        <w:t>N</w:t>
      </w:r>
      <w:r w:rsidR="009C2794" w:rsidRPr="00856B8D">
        <w:rPr>
          <w:i/>
          <w:color w:val="000000" w:themeColor="text1"/>
          <w:vertAlign w:val="subscript"/>
          <w:lang w:val="en-GB"/>
        </w:rPr>
        <w:t>eff</w:t>
      </w:r>
      <w:r w:rsidR="009C2794" w:rsidRPr="00856B8D">
        <w:rPr>
          <w:color w:val="000000" w:themeColor="text1"/>
          <w:lang w:val="en-GB"/>
        </w:rPr>
        <w:t xml:space="preserve"> is first increased by </w:t>
      </w:r>
      <w:r w:rsidR="009C2794" w:rsidRPr="00856B8D">
        <w:rPr>
          <w:i/>
          <w:color w:val="000000" w:themeColor="text1"/>
          <w:lang w:val="en-GB"/>
        </w:rPr>
        <w:t>M</w:t>
      </w:r>
      <w:r w:rsidR="009C2794" w:rsidRPr="00856B8D">
        <w:rPr>
          <w:i/>
          <w:color w:val="000000" w:themeColor="text1"/>
          <w:vertAlign w:val="subscript"/>
          <w:lang w:val="en-GB"/>
        </w:rPr>
        <w:t>1,1</w:t>
      </w:r>
      <w:r w:rsidR="009C2794" w:rsidRPr="00856B8D">
        <w:rPr>
          <w:color w:val="000000" w:themeColor="text1"/>
          <w:lang w:val="en-GB"/>
        </w:rPr>
        <w:t xml:space="preserve">, corresponding to the sample size of that cohort. The proportion of samples shared between cohort 1 and each other cohort </w:t>
      </w:r>
      <w:r w:rsidR="009C2794" w:rsidRPr="00856B8D">
        <w:rPr>
          <w:i/>
          <w:color w:val="000000" w:themeColor="text1"/>
          <w:lang w:val="en-GB"/>
        </w:rPr>
        <w:t>j</w:t>
      </w:r>
      <w:r w:rsidR="0055255C" w:rsidRPr="00856B8D">
        <w:rPr>
          <w:color w:val="000000" w:themeColor="text1"/>
          <w:lang w:val="en-GB"/>
        </w:rPr>
        <w:t xml:space="preserve"> is then</w:t>
      </w:r>
      <w:r w:rsidR="009C2794" w:rsidRPr="00856B8D">
        <w:rPr>
          <w:color w:val="000000" w:themeColor="text1"/>
          <w:lang w:val="en-GB"/>
        </w:rPr>
        <w:t xml:space="preserve"> computed as </w:t>
      </w:r>
      <w:r w:rsidR="009C2794" w:rsidRPr="00856B8D">
        <w:rPr>
          <w:i/>
          <w:color w:val="000000" w:themeColor="text1"/>
          <w:lang w:val="en-GB"/>
        </w:rPr>
        <w:t>p</w:t>
      </w:r>
      <w:proofErr w:type="gramStart"/>
      <w:r w:rsidR="009C2794" w:rsidRPr="00856B8D">
        <w:rPr>
          <w:i/>
          <w:color w:val="000000" w:themeColor="text1"/>
          <w:vertAlign w:val="subscript"/>
          <w:lang w:val="en-GB"/>
        </w:rPr>
        <w:t>1,j</w:t>
      </w:r>
      <w:proofErr w:type="gramEnd"/>
      <w:r w:rsidR="009C2794" w:rsidRPr="00856B8D">
        <w:rPr>
          <w:color w:val="000000" w:themeColor="text1"/>
          <w:lang w:val="en-GB"/>
        </w:rPr>
        <w:t xml:space="preserve"> = </w:t>
      </w:r>
      <w:r w:rsidR="009C2794" w:rsidRPr="00856B8D">
        <w:rPr>
          <w:i/>
          <w:color w:val="000000" w:themeColor="text1"/>
          <w:lang w:val="en-GB"/>
        </w:rPr>
        <w:t>M</w:t>
      </w:r>
      <w:r w:rsidR="009C2794" w:rsidRPr="00856B8D">
        <w:rPr>
          <w:i/>
          <w:color w:val="000000" w:themeColor="text1"/>
          <w:vertAlign w:val="subscript"/>
          <w:lang w:val="en-GB"/>
        </w:rPr>
        <w:t>1,j</w:t>
      </w:r>
      <w:r w:rsidR="009C2794" w:rsidRPr="00856B8D">
        <w:rPr>
          <w:color w:val="000000" w:themeColor="text1"/>
          <w:lang w:val="en-GB"/>
        </w:rPr>
        <w:t>/</w:t>
      </w:r>
      <w:proofErr w:type="spellStart"/>
      <w:r w:rsidR="009C2794" w:rsidRPr="00856B8D">
        <w:rPr>
          <w:i/>
          <w:color w:val="000000" w:themeColor="text1"/>
          <w:lang w:val="en-GB"/>
        </w:rPr>
        <w:t>M</w:t>
      </w:r>
      <w:r w:rsidR="009C2794" w:rsidRPr="00856B8D">
        <w:rPr>
          <w:i/>
          <w:color w:val="000000" w:themeColor="text1"/>
          <w:vertAlign w:val="subscript"/>
          <w:lang w:val="en-GB"/>
        </w:rPr>
        <w:t>j,j</w:t>
      </w:r>
      <w:proofErr w:type="spellEnd"/>
      <w:r w:rsidR="009C2794" w:rsidRPr="00856B8D">
        <w:rPr>
          <w:color w:val="000000" w:themeColor="text1"/>
          <w:lang w:val="en-GB"/>
        </w:rPr>
        <w:t xml:space="preserve">, and </w:t>
      </w:r>
      <w:r w:rsidR="009C2794" w:rsidRPr="00856B8D">
        <w:rPr>
          <w:i/>
          <w:color w:val="000000" w:themeColor="text1"/>
          <w:lang w:val="en-GB"/>
        </w:rPr>
        <w:t>M</w:t>
      </w:r>
      <w:r w:rsidR="009C2794" w:rsidRPr="00856B8D">
        <w:rPr>
          <w:color w:val="000000" w:themeColor="text1"/>
          <w:lang w:val="en-GB"/>
        </w:rPr>
        <w:t xml:space="preserve"> is adjusted to remove this overlap, multiplying all values in each column </w:t>
      </w:r>
      <w:r w:rsidR="009C2794" w:rsidRPr="00856B8D">
        <w:rPr>
          <w:i/>
          <w:color w:val="000000" w:themeColor="text1"/>
          <w:lang w:val="en-GB"/>
        </w:rPr>
        <w:t>j</w:t>
      </w:r>
      <w:r w:rsidR="009C2794" w:rsidRPr="00856B8D">
        <w:rPr>
          <w:color w:val="000000" w:themeColor="text1"/>
          <w:lang w:val="en-GB"/>
        </w:rPr>
        <w:t xml:space="preserve"> by 1-</w:t>
      </w:r>
      <w:r w:rsidR="009C2794" w:rsidRPr="00856B8D">
        <w:rPr>
          <w:i/>
          <w:color w:val="000000" w:themeColor="text1"/>
          <w:lang w:val="en-GB"/>
        </w:rPr>
        <w:t>p</w:t>
      </w:r>
      <w:r w:rsidR="009C2794" w:rsidRPr="00856B8D">
        <w:rPr>
          <w:i/>
          <w:color w:val="000000" w:themeColor="text1"/>
          <w:vertAlign w:val="subscript"/>
          <w:lang w:val="en-GB"/>
        </w:rPr>
        <w:t>1,j</w:t>
      </w:r>
      <w:r w:rsidR="009C2794" w:rsidRPr="00856B8D">
        <w:rPr>
          <w:color w:val="000000" w:themeColor="text1"/>
          <w:lang w:val="en-GB"/>
        </w:rPr>
        <w:t xml:space="preserve">. This amounts to reducing the sample size of each other cohort </w:t>
      </w:r>
      <w:r w:rsidR="009C2794" w:rsidRPr="00856B8D">
        <w:rPr>
          <w:i/>
          <w:color w:val="000000" w:themeColor="text1"/>
          <w:lang w:val="en-GB"/>
        </w:rPr>
        <w:t>j</w:t>
      </w:r>
      <w:r w:rsidR="009C2794" w:rsidRPr="00856B8D">
        <w:rPr>
          <w:color w:val="000000" w:themeColor="text1"/>
          <w:lang w:val="en-GB"/>
        </w:rPr>
        <w:t xml:space="preserve"> by the number of samples it shares with cohort 1 and reducing the shared samples between cohort </w:t>
      </w:r>
      <w:r w:rsidR="009C2794" w:rsidRPr="00856B8D">
        <w:rPr>
          <w:i/>
          <w:color w:val="000000" w:themeColor="text1"/>
          <w:lang w:val="en-GB"/>
        </w:rPr>
        <w:t>j</w:t>
      </w:r>
      <w:r w:rsidR="009C2794" w:rsidRPr="00856B8D">
        <w:rPr>
          <w:color w:val="000000" w:themeColor="text1"/>
          <w:lang w:val="en-GB"/>
        </w:rPr>
        <w:t xml:space="preserve"> and subsequent cohorts by the same proportion. After this, the first row and column of </w:t>
      </w:r>
      <w:r w:rsidR="009C2794" w:rsidRPr="00856B8D">
        <w:rPr>
          <w:i/>
          <w:color w:val="000000" w:themeColor="text1"/>
          <w:lang w:val="en-GB"/>
        </w:rPr>
        <w:t>M</w:t>
      </w:r>
      <w:r w:rsidR="009C2794" w:rsidRPr="00856B8D">
        <w:rPr>
          <w:color w:val="000000" w:themeColor="text1"/>
          <w:lang w:val="en-GB"/>
        </w:rPr>
        <w:t xml:space="preserve"> are discarded, and the same process is applied to the new </w:t>
      </w:r>
      <w:r w:rsidR="009C2794" w:rsidRPr="00856B8D">
        <w:rPr>
          <w:i/>
          <w:color w:val="000000" w:themeColor="text1"/>
          <w:lang w:val="en-GB"/>
        </w:rPr>
        <w:t>M</w:t>
      </w:r>
      <w:r w:rsidR="009C2794" w:rsidRPr="00856B8D">
        <w:rPr>
          <w:color w:val="000000" w:themeColor="text1"/>
          <w:lang w:val="en-GB"/>
        </w:rPr>
        <w:t xml:space="preserve"> matrix. This is repeated until </w:t>
      </w:r>
      <w:r w:rsidR="009C2794" w:rsidRPr="00856B8D">
        <w:rPr>
          <w:i/>
          <w:color w:val="000000" w:themeColor="text1"/>
          <w:lang w:val="en-GB"/>
        </w:rPr>
        <w:t>M</w:t>
      </w:r>
      <w:r w:rsidR="009C2794" w:rsidRPr="00856B8D">
        <w:rPr>
          <w:color w:val="000000" w:themeColor="text1"/>
          <w:lang w:val="en-GB"/>
        </w:rPr>
        <w:t xml:space="preserve"> is empty. </w:t>
      </w:r>
    </w:p>
    <w:p w14:paraId="67C4B6EA" w14:textId="4224A7A3" w:rsidR="00E86F62" w:rsidRPr="00856B8D" w:rsidRDefault="00D14BA7" w:rsidP="00BE5CF2">
      <w:pPr>
        <w:spacing w:line="480" w:lineRule="auto"/>
        <w:ind w:firstLine="720"/>
        <w:jc w:val="both"/>
        <w:rPr>
          <w:color w:val="000000" w:themeColor="text1"/>
          <w:lang w:val="en-GB"/>
        </w:rPr>
      </w:pPr>
      <w:r w:rsidRPr="00856B8D">
        <w:rPr>
          <w:color w:val="000000" w:themeColor="text1"/>
          <w:lang w:val="en-GB"/>
        </w:rPr>
        <w:t xml:space="preserve">The effective sample size is used as a parameter in </w:t>
      </w:r>
      <w:r w:rsidR="007D0A6E" w:rsidRPr="00856B8D">
        <w:rPr>
          <w:color w:val="000000" w:themeColor="text1"/>
          <w:lang w:val="en-GB"/>
        </w:rPr>
        <w:t xml:space="preserve">the MAGMA analysis (Methods section 1.14) and reported in the main text as the combined sample sizes for the meta-analysis. We use the term </w:t>
      </w:r>
      <w:proofErr w:type="spellStart"/>
      <w:r w:rsidR="007D0A6E" w:rsidRPr="00856B8D">
        <w:rPr>
          <w:i/>
          <w:color w:val="000000" w:themeColor="text1"/>
          <w:lang w:val="en-GB"/>
        </w:rPr>
        <w:t>N</w:t>
      </w:r>
      <w:r w:rsidR="007D0A6E" w:rsidRPr="00856B8D">
        <w:rPr>
          <w:i/>
          <w:color w:val="000000" w:themeColor="text1"/>
          <w:vertAlign w:val="subscript"/>
          <w:lang w:val="en-GB"/>
        </w:rPr>
        <w:t>sum</w:t>
      </w:r>
      <w:proofErr w:type="spellEnd"/>
      <w:r w:rsidR="007D0A6E" w:rsidRPr="00856B8D">
        <w:rPr>
          <w:i/>
          <w:color w:val="000000" w:themeColor="text1"/>
          <w:vertAlign w:val="subscript"/>
          <w:lang w:val="en-GB"/>
        </w:rPr>
        <w:t xml:space="preserve"> </w:t>
      </w:r>
      <w:r w:rsidR="007D0A6E" w:rsidRPr="00856B8D">
        <w:rPr>
          <w:color w:val="000000" w:themeColor="text1"/>
          <w:lang w:val="en-GB"/>
        </w:rPr>
        <w:t>to indicate the total number of individuals when simply summing them over the distinct cohorts.</w:t>
      </w:r>
      <w:r w:rsidR="007D0A6E" w:rsidRPr="00856B8D">
        <w:rPr>
          <w:i/>
          <w:color w:val="000000" w:themeColor="text1"/>
          <w:lang w:val="en-GB"/>
        </w:rPr>
        <w:t xml:space="preserve"> </w:t>
      </w:r>
      <w:r w:rsidR="009C2794" w:rsidRPr="00856B8D">
        <w:rPr>
          <w:color w:val="000000" w:themeColor="text1"/>
          <w:lang w:val="en-GB"/>
        </w:rPr>
        <w:t xml:space="preserve">The script for </w:t>
      </w:r>
      <w:r w:rsidR="007D0A6E" w:rsidRPr="00856B8D">
        <w:rPr>
          <w:color w:val="000000" w:themeColor="text1"/>
          <w:lang w:val="en-GB"/>
        </w:rPr>
        <w:t xml:space="preserve">the </w:t>
      </w:r>
      <w:r w:rsidR="007D0A6E" w:rsidRPr="00856B8D">
        <w:rPr>
          <w:i/>
          <w:color w:val="000000" w:themeColor="text1"/>
          <w:lang w:val="en-GB"/>
        </w:rPr>
        <w:t>N</w:t>
      </w:r>
      <w:r w:rsidR="007D0A6E" w:rsidRPr="00856B8D">
        <w:rPr>
          <w:i/>
          <w:color w:val="000000" w:themeColor="text1"/>
          <w:vertAlign w:val="subscript"/>
          <w:lang w:val="en-GB"/>
        </w:rPr>
        <w:t>eff</w:t>
      </w:r>
      <w:r w:rsidR="002B46D9" w:rsidRPr="00856B8D">
        <w:rPr>
          <w:color w:val="000000" w:themeColor="text1"/>
          <w:lang w:val="en-GB"/>
        </w:rPr>
        <w:t xml:space="preserve"> computation </w:t>
      </w:r>
      <w:r w:rsidR="009C2794" w:rsidRPr="00856B8D">
        <w:rPr>
          <w:color w:val="000000" w:themeColor="text1"/>
          <w:lang w:val="en-GB"/>
        </w:rPr>
        <w:t>is available from</w:t>
      </w:r>
      <w:hyperlink r:id="rId41" w:history="1">
        <w:r w:rsidR="009C2794" w:rsidRPr="00856B8D">
          <w:rPr>
            <w:color w:val="000000" w:themeColor="text1"/>
            <w:lang w:val="en-GB"/>
          </w:rPr>
          <w:t xml:space="preserve"> </w:t>
        </w:r>
      </w:hyperlink>
      <w:hyperlink r:id="rId42" w:history="1">
        <w:r w:rsidR="009C2794" w:rsidRPr="00856B8D">
          <w:rPr>
            <w:color w:val="000000" w:themeColor="text1"/>
            <w:u w:val="single"/>
            <w:lang w:val="en-GB"/>
          </w:rPr>
          <w:t>https://github.com/Kyoko-wtnb/mvGWAMA</w:t>
        </w:r>
      </w:hyperlink>
      <w:r w:rsidR="009C2794" w:rsidRPr="00856B8D">
        <w:rPr>
          <w:color w:val="000000" w:themeColor="text1"/>
          <w:lang w:val="en-GB"/>
        </w:rPr>
        <w:t>.</w:t>
      </w:r>
    </w:p>
    <w:p w14:paraId="00AA1271" w14:textId="77777777" w:rsidR="00E86F62" w:rsidRPr="00856B8D" w:rsidRDefault="00E86F62" w:rsidP="00BE5CF2">
      <w:pPr>
        <w:spacing w:line="480" w:lineRule="auto"/>
        <w:jc w:val="both"/>
        <w:rPr>
          <w:color w:val="000000" w:themeColor="text1"/>
          <w:lang w:val="en-GB"/>
        </w:rPr>
      </w:pPr>
    </w:p>
    <w:p w14:paraId="17922DF4" w14:textId="489569BD" w:rsidR="00A67730" w:rsidRPr="00856B8D" w:rsidRDefault="00045415" w:rsidP="00BE5CF2">
      <w:pPr>
        <w:spacing w:line="480" w:lineRule="auto"/>
        <w:jc w:val="both"/>
        <w:rPr>
          <w:color w:val="000000" w:themeColor="text1"/>
          <w:u w:val="single"/>
          <w:lang w:val="en-GB"/>
        </w:rPr>
      </w:pPr>
      <w:r w:rsidRPr="00856B8D">
        <w:rPr>
          <w:color w:val="000000" w:themeColor="text1"/>
          <w:u w:val="single"/>
          <w:lang w:val="en-GB"/>
        </w:rPr>
        <w:t>1.4</w:t>
      </w:r>
      <w:r w:rsidR="00A67730" w:rsidRPr="00856B8D">
        <w:rPr>
          <w:color w:val="000000" w:themeColor="text1"/>
          <w:u w:val="single"/>
          <w:lang w:val="en-GB"/>
        </w:rPr>
        <w:t xml:space="preserve"> Replication of meta-analysis result in</w:t>
      </w:r>
      <w:r w:rsidR="00F038FC" w:rsidRPr="00856B8D">
        <w:rPr>
          <w:color w:val="000000" w:themeColor="text1"/>
          <w:u w:val="single"/>
          <w:lang w:val="en-GB"/>
        </w:rPr>
        <w:t xml:space="preserve"> an</w:t>
      </w:r>
      <w:r w:rsidR="00A67730" w:rsidRPr="00856B8D">
        <w:rPr>
          <w:color w:val="000000" w:themeColor="text1"/>
          <w:u w:val="single"/>
          <w:lang w:val="en-GB"/>
        </w:rPr>
        <w:t xml:space="preserve"> Icelandic sample</w:t>
      </w:r>
    </w:p>
    <w:p w14:paraId="5DF9A642" w14:textId="2EAA68A7" w:rsidR="00A67730" w:rsidRPr="00856B8D" w:rsidRDefault="00A67730" w:rsidP="00BE5CF2">
      <w:pPr>
        <w:spacing w:line="480" w:lineRule="auto"/>
        <w:jc w:val="both"/>
        <w:rPr>
          <w:color w:val="000000" w:themeColor="text1"/>
          <w:lang w:val="en-GB"/>
        </w:rPr>
      </w:pPr>
      <w:r w:rsidRPr="00856B8D">
        <w:rPr>
          <w:color w:val="000000" w:themeColor="text1"/>
          <w:lang w:val="en-GB"/>
        </w:rPr>
        <w:t xml:space="preserve">The study group included 6,593 Alzheimer's disease cases (4,923 of whom were chip-typed) and 174,289 controls (88,581 of whom were chip-typed). In 16% of patients, the diagnosis of Alzheimer's disease was established </w:t>
      </w:r>
      <w:r w:rsidR="00F038FC" w:rsidRPr="00856B8D">
        <w:rPr>
          <w:color w:val="000000" w:themeColor="text1"/>
          <w:lang w:val="en-GB"/>
        </w:rPr>
        <w:t xml:space="preserve">at the Memory Clinic of the University Hospital </w:t>
      </w:r>
      <w:r w:rsidRPr="00856B8D">
        <w:rPr>
          <w:color w:val="000000" w:themeColor="text1"/>
          <w:lang w:val="en-GB"/>
        </w:rPr>
        <w:t xml:space="preserve">according to the criteria for definite, probable, or possible Alzheimer's disease of the National Institute of </w:t>
      </w:r>
      <w:r w:rsidRPr="00856B8D">
        <w:rPr>
          <w:color w:val="000000" w:themeColor="text1"/>
          <w:lang w:val="en-GB"/>
        </w:rPr>
        <w:lastRenderedPageBreak/>
        <w:t>Neurological and Communicative Disorders and Stroke and the Alzheimer's Disease and Related Disorders Association (NINCDS-ADRDA). In 77% of patients, the diagnosis</w:t>
      </w:r>
      <w:r w:rsidR="00F038FC" w:rsidRPr="00856B8D">
        <w:rPr>
          <w:color w:val="000000" w:themeColor="text1"/>
          <w:lang w:val="en-GB"/>
        </w:rPr>
        <w:t xml:space="preserve"> has been registered </w:t>
      </w:r>
      <w:r w:rsidRPr="00856B8D">
        <w:rPr>
          <w:color w:val="000000" w:themeColor="text1"/>
          <w:lang w:val="en-GB"/>
        </w:rPr>
        <w:t>according to the criteria for code 331.0 in ICD-9, or for F00 and G30 in ICD-10</w:t>
      </w:r>
      <w:r w:rsidR="00F038FC" w:rsidRPr="00856B8D">
        <w:rPr>
          <w:color w:val="000000" w:themeColor="text1"/>
          <w:lang w:val="en-GB"/>
        </w:rPr>
        <w:t xml:space="preserve"> in health records</w:t>
      </w:r>
      <w:r w:rsidRPr="00856B8D">
        <w:rPr>
          <w:color w:val="000000" w:themeColor="text1"/>
          <w:lang w:val="en-GB"/>
        </w:rPr>
        <w:t>. Seven percent of the patients were identified in the Directorate of Health medication database as having been prescribed Donepez</w:t>
      </w:r>
      <w:r w:rsidR="00F038FC" w:rsidRPr="00856B8D">
        <w:rPr>
          <w:color w:val="000000" w:themeColor="text1"/>
          <w:lang w:val="en-GB"/>
        </w:rPr>
        <w:t>il (Aricept)</w:t>
      </w:r>
      <w:r w:rsidRPr="00856B8D">
        <w:rPr>
          <w:color w:val="000000" w:themeColor="text1"/>
          <w:lang w:val="en-GB"/>
        </w:rPr>
        <w:t>. The controls were drawn from various resear</w:t>
      </w:r>
      <w:r w:rsidR="00F038FC" w:rsidRPr="00856B8D">
        <w:rPr>
          <w:color w:val="000000" w:themeColor="text1"/>
          <w:lang w:val="en-GB"/>
        </w:rPr>
        <w:t xml:space="preserve">ch projects at </w:t>
      </w:r>
      <w:proofErr w:type="spellStart"/>
      <w:r w:rsidR="00F038FC" w:rsidRPr="00856B8D">
        <w:rPr>
          <w:color w:val="000000" w:themeColor="text1"/>
          <w:lang w:val="en-GB"/>
        </w:rPr>
        <w:t>deCODE</w:t>
      </w:r>
      <w:proofErr w:type="spellEnd"/>
      <w:r w:rsidR="00F038FC" w:rsidRPr="00856B8D">
        <w:rPr>
          <w:color w:val="000000" w:themeColor="text1"/>
          <w:lang w:val="en-GB"/>
        </w:rPr>
        <w:t xml:space="preserve"> Genetics.</w:t>
      </w:r>
    </w:p>
    <w:p w14:paraId="4D6C154B" w14:textId="77777777" w:rsidR="00A67730" w:rsidRPr="00856B8D" w:rsidRDefault="00A67730" w:rsidP="00BE5CF2">
      <w:pPr>
        <w:spacing w:line="480" w:lineRule="auto"/>
        <w:jc w:val="both"/>
        <w:rPr>
          <w:color w:val="000000" w:themeColor="text1"/>
          <w:lang w:val="en-GB"/>
        </w:rPr>
      </w:pPr>
      <w:r w:rsidRPr="00856B8D">
        <w:rPr>
          <w:color w:val="000000" w:themeColor="text1"/>
          <w:lang w:val="en-GB"/>
        </w:rPr>
        <w:t>The study was approved by the National Bioethics Committee and the Icelandic Data Protection Authority. Written informed consent was obtained from all participants or their guardians before blood samples were drawn. All sample identifiers were encrypted in accordance with the regulations of the Icelandic Data Protection Authority.</w:t>
      </w:r>
    </w:p>
    <w:p w14:paraId="4679C233" w14:textId="617AD024" w:rsidR="00A67730" w:rsidRPr="00856B8D" w:rsidRDefault="00A67730" w:rsidP="00BE5CF2">
      <w:pPr>
        <w:spacing w:line="480" w:lineRule="auto"/>
        <w:jc w:val="both"/>
        <w:rPr>
          <w:color w:val="000000" w:themeColor="text1"/>
          <w:lang w:val="en-GB"/>
        </w:rPr>
      </w:pPr>
      <w:r w:rsidRPr="00856B8D">
        <w:rPr>
          <w:color w:val="000000" w:themeColor="text1"/>
          <w:lang w:val="en-GB"/>
        </w:rPr>
        <w:t>Chip-typing and long-range phasing of 155,250 individuals was carried out as described previously.</w:t>
      </w:r>
      <w:r w:rsidRPr="00856B8D">
        <w:rPr>
          <w:color w:val="000000" w:themeColor="text1"/>
          <w:lang w:val="en-GB"/>
        </w:rPr>
        <w:fldChar w:fldCharType="begin">
          <w:fldData xml:space="preserve">PEVuZE5vdGU+PENpdGU+PEF1dGhvcj5HdWRiamFydHNzb248L0F1dGhvcj48WWVhcj4yMDE1PC9Z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PC9hbHQtcGVyaW9kaWNhbD48cGFnZXM+NDM1LTQ0PC9wYWdlcz48dm9sdW1lPjQ3PC92b2x1bWU+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PEVuZE5vdGU+PENpdGU+PEF1dGhvcj5HdWRiamFydHNzb248L0F1dGhvcj48WWVhcj4yMDE1PC9Z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PC9hbHQtcGVyaW9kaWNhbD48cGFnZXM+NDM1LTQ0PC9wYWdlcz48dm9sdW1lPjQ3PC92b2x1bWU+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20</w:t>
      </w:r>
      <w:r w:rsidRPr="00856B8D">
        <w:rPr>
          <w:color w:val="000000" w:themeColor="text1"/>
          <w:lang w:val="en-GB"/>
        </w:rPr>
        <w:fldChar w:fldCharType="end"/>
      </w:r>
      <w:r w:rsidRPr="00856B8D">
        <w:rPr>
          <w:color w:val="000000" w:themeColor="text1"/>
          <w:lang w:val="en-GB"/>
        </w:rPr>
        <w:t xml:space="preserve"> Imputation of the variants found in 28,075 whole-genome sequenced individuals into the chip-typed individuals and 285,664 close relatives was performed as detailed earlier.</w:t>
      </w:r>
      <w:r w:rsidRPr="00856B8D">
        <w:rPr>
          <w:color w:val="000000" w:themeColor="text1"/>
          <w:lang w:val="en-GB"/>
        </w:rPr>
        <w:fldChar w:fldCharType="begin">
          <w:fldData xml:space="preserve">PEVuZE5vdGU+PENpdGU+PEF1dGhvcj5HdWRiamFydHNzb248L0F1dGhvcj48WWVhcj4yMDE1PC9Z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PC9hbHQtcGVyaW9kaWNhbD48cGFnZXM+NDM1LTQ0PC9wYWdlcz48dm9sdW1lPjQ3PC92b2x1bWU+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PEVuZE5vdGU+PENpdGU+PEF1dGhvcj5HdWRiamFydHNzb248L0F1dGhvcj48WWVhcj4yMDE1PC9Z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PC9hbHQtcGVyaW9kaWNhbD48cGFnZXM+NDM1LTQ0PC9wYWdlcz48dm9sdW1lPjQ3PC92b2x1bWU+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20</w:t>
      </w:r>
      <w:r w:rsidRPr="00856B8D">
        <w:rPr>
          <w:color w:val="000000" w:themeColor="text1"/>
          <w:lang w:val="en-GB"/>
        </w:rPr>
        <w:fldChar w:fldCharType="end"/>
      </w:r>
      <w:r w:rsidRPr="00856B8D">
        <w:rPr>
          <w:color w:val="000000" w:themeColor="text1"/>
          <w:lang w:val="en-GB"/>
        </w:rPr>
        <w:t xml:space="preserve"> Association analysis was carried out using logistic regression with Alzheimer’s disease status as the response and genotype counts and a set of nuisance variables including sex, county of birth, and current age as predictors.</w:t>
      </w:r>
      <w:r w:rsidRPr="00856B8D">
        <w:rPr>
          <w:color w:val="000000" w:themeColor="text1"/>
          <w:lang w:val="en-GB"/>
        </w:rPr>
        <w:fldChar w:fldCharType="begin">
          <w:fldData xml:space="preserve">PEVuZE5vdGU+PENpdGU+PEF1dGhvcj5TdGVpbnRob3JzZG90dGlyPC9BdXRob3I+PFllYXI+MjAx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aWNzPC9hYmJyLTE+PC9hbHQtcGVyaW9kaWNhbD48cGFnZXM+Mjk0LTg8L3BhZ2VzPjx2b2x1bWU+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PEVuZE5vdGU+PENpdGU+PEF1dGhvcj5TdGVpbnRob3JzZG90dGlyPC9BdXRob3I+PFllYXI+MjAx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aWNzPC9hYmJyLTE+PC9hbHQtcGVyaW9kaWNhbD48cGFnZXM+Mjk0LTg8L3BhZ2VzPjx2b2x1bWU+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D00593" w:rsidRPr="00856B8D">
        <w:rPr>
          <w:noProof/>
          <w:color w:val="000000" w:themeColor="text1"/>
          <w:vertAlign w:val="superscript"/>
          <w:lang w:val="en-GB"/>
        </w:rPr>
        <w:t>21</w:t>
      </w:r>
      <w:r w:rsidRPr="00856B8D">
        <w:rPr>
          <w:color w:val="000000" w:themeColor="text1"/>
          <w:lang w:val="en-GB"/>
        </w:rPr>
        <w:fldChar w:fldCharType="end"/>
      </w:r>
      <w:r w:rsidRPr="00856B8D">
        <w:rPr>
          <w:color w:val="000000" w:themeColor="text1"/>
          <w:lang w:val="en-GB"/>
        </w:rPr>
        <w:t xml:space="preserve"> Correction for inflation of test statistics due to relatedness and population stratification was performed using the intercept estimate from LD score regression</w:t>
      </w:r>
      <w:r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Pr="00856B8D">
        <w:rPr>
          <w:color w:val="000000" w:themeColor="text1"/>
          <w:lang w:val="en-GB"/>
        </w:rPr>
      </w:r>
      <w:r w:rsidRPr="00856B8D">
        <w:rPr>
          <w:color w:val="000000" w:themeColor="text1"/>
          <w:lang w:val="en-GB"/>
        </w:rPr>
        <w:fldChar w:fldCharType="separate"/>
      </w:r>
      <w:r w:rsidR="00B83AC8" w:rsidRPr="00856B8D">
        <w:rPr>
          <w:noProof/>
          <w:color w:val="000000" w:themeColor="text1"/>
          <w:vertAlign w:val="superscript"/>
          <w:lang w:val="en-GB"/>
        </w:rPr>
        <w:t>14</w:t>
      </w:r>
      <w:r w:rsidRPr="00856B8D">
        <w:rPr>
          <w:color w:val="000000" w:themeColor="text1"/>
          <w:lang w:val="en-GB"/>
        </w:rPr>
        <w:fldChar w:fldCharType="end"/>
      </w:r>
      <w:r w:rsidR="00F038FC" w:rsidRPr="00856B8D">
        <w:rPr>
          <w:color w:val="000000" w:themeColor="text1"/>
          <w:lang w:val="en-GB"/>
        </w:rPr>
        <w:t xml:space="preserve"> (1.29).</w:t>
      </w:r>
    </w:p>
    <w:p w14:paraId="481C0434" w14:textId="77777777" w:rsidR="00A67730" w:rsidRPr="00856B8D" w:rsidRDefault="00A67730" w:rsidP="00BE5CF2">
      <w:pPr>
        <w:spacing w:line="480" w:lineRule="auto"/>
        <w:jc w:val="both"/>
        <w:rPr>
          <w:color w:val="000000" w:themeColor="text1"/>
          <w:lang w:val="en-GB"/>
        </w:rPr>
      </w:pPr>
    </w:p>
    <w:p w14:paraId="75DA2B62" w14:textId="51366CD9" w:rsidR="00E86F62" w:rsidRPr="00856B8D" w:rsidRDefault="009C2794" w:rsidP="00BE5CF2">
      <w:pPr>
        <w:spacing w:line="480" w:lineRule="auto"/>
        <w:jc w:val="both"/>
        <w:rPr>
          <w:color w:val="000000" w:themeColor="text1"/>
          <w:u w:val="single"/>
          <w:lang w:val="en-GB"/>
        </w:rPr>
      </w:pPr>
      <w:r w:rsidRPr="00856B8D">
        <w:rPr>
          <w:color w:val="000000" w:themeColor="text1"/>
          <w:u w:val="single"/>
          <w:lang w:val="en-GB"/>
        </w:rPr>
        <w:t>1.</w:t>
      </w:r>
      <w:r w:rsidR="00045415" w:rsidRPr="00856B8D">
        <w:rPr>
          <w:color w:val="000000" w:themeColor="text1"/>
          <w:u w:val="single"/>
          <w:lang w:val="en-GB"/>
        </w:rPr>
        <w:t>5</w:t>
      </w:r>
      <w:r w:rsidRPr="00856B8D">
        <w:rPr>
          <w:color w:val="000000" w:themeColor="text1"/>
          <w:u w:val="single"/>
          <w:lang w:val="en-GB"/>
        </w:rPr>
        <w:t xml:space="preserve"> Genomic risk loci definition</w:t>
      </w:r>
    </w:p>
    <w:p w14:paraId="4DBF4F67" w14:textId="604F0E9A" w:rsidR="00E86F62" w:rsidRPr="00856B8D" w:rsidRDefault="004D7862" w:rsidP="00BE5CF2">
      <w:pPr>
        <w:spacing w:line="480" w:lineRule="auto"/>
        <w:jc w:val="both"/>
        <w:rPr>
          <w:color w:val="000000" w:themeColor="text1"/>
          <w:lang w:val="en-GB"/>
        </w:rPr>
      </w:pPr>
      <w:r w:rsidRPr="00856B8D">
        <w:rPr>
          <w:color w:val="000000" w:themeColor="text1"/>
          <w:lang w:val="en-GB"/>
        </w:rPr>
        <w:t>We used FUMA</w:t>
      </w:r>
      <w:r w:rsidRPr="00856B8D">
        <w:rPr>
          <w:color w:val="000000" w:themeColor="text1"/>
          <w:lang w:val="en-GB"/>
        </w:rPr>
        <w:fldChar w:fldCharType="begin"/>
      </w:r>
      <w:r w:rsidR="00D00593" w:rsidRPr="00856B8D">
        <w:rPr>
          <w:color w:val="000000" w:themeColor="text1"/>
          <w:lang w:val="en-GB"/>
        </w:rPr>
        <w:instrText xml:space="preserve"> ADDIN EN.CITE &lt;EndNote&gt;&lt;Cite&gt;&lt;Author&gt;Watanabe&lt;/Author&gt;&lt;Year&gt;2017&lt;/Year&gt;&lt;RecNum&gt;54&lt;/RecNum&gt;&lt;DisplayText&gt;&lt;style face="superscript"&gt;27&lt;/style&gt;&lt;/DisplayText&gt;&lt;record&gt;&lt;rec-number&gt;54&lt;/rec-number&gt;&lt;foreign-keys&gt;&lt;key app="EN" db-id="555sp2avsrpsrterw5xvwt2j0zvar0vrxx5f" timestamp="1516801835"&gt;54&lt;/key&gt;&lt;/foreign-keys&gt;&lt;ref-type name="Journal Article"&gt;17&lt;/ref-type&gt;&lt;contributors&gt;&lt;authors&gt;&lt;author&gt;Watanabe, K.&lt;/author&gt;&lt;author&gt;Taskesen, E.&lt;/author&gt;&lt;author&gt;van Bochoven, A.&lt;/author&gt;&lt;author&gt;Posthuma, D.&lt;/author&gt;&lt;/authors&gt;&lt;/contributors&gt;&lt;auth-address&gt;Department of Complex Trait Genetics, Center for Neurogenomics and Cognitive Research, VU University Amsterdam, Amsterdam, 1081 HV, The Netherlands.&amp;#xD;VU University Medical Center (VUMC), Alzheimercentrum, Amsterdam, 1081 HV, The Netherlands.&amp;#xD;Faculty of Science, VU University Amsterdam, Amsterdam, 1081 HV, The Netherlands.&amp;#xD;Department of Complex Trait Genetics, Center for Neurogenomics and Cognitive Research, VU University Amsterdam, Amsterdam, 1081 HV, The Netherlands. danielle.posthuma@vu.nl.&amp;#xD;Department of Clinical Genetics, VU University Medical Center, Amsterdam Neuroscience, Amsterdam, 1081 HV, The Netherlands. danielle.posthuma@vu.nl.&lt;/auth-address&gt;&lt;titles&gt;&lt;title&gt;Functional mapping and annotation of genetic associations with FUMA&lt;/title&gt;&lt;secondary-title&gt;Nat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communications&lt;/abbr-1&gt;&lt;/alt-periodical&gt;&lt;pages&gt;1826&lt;/pages&gt;&lt;volume&gt;8&lt;/volume&gt;&lt;number&gt;1&lt;/number&gt;&lt;edition&gt;2017/12/01&lt;/edition&gt;&lt;dates&gt;&lt;year&gt;2017&lt;/year&gt;&lt;pub-dates&gt;&lt;date&gt;Nov 28&lt;/date&gt;&lt;/pub-dates&gt;&lt;/dates&gt;&lt;isbn&gt;2041-1723&lt;/isbn&gt;&lt;accession-num&gt;29184056&lt;/accession-num&gt;&lt;urls&gt;&lt;/urls&gt;&lt;custom2&gt;Pmc5705698&lt;/custom2&gt;&lt;electronic-resource-num&gt;10.1038/s41467-017-01261-5&lt;/electronic-resource-num&gt;&lt;remote-database-provider&gt;NLM&lt;/remote-database-provider&gt;&lt;language&gt;eng&lt;/language&gt;&lt;/record&gt;&lt;/Cite&gt;&lt;/EndNote&gt;</w:instrText>
      </w:r>
      <w:r w:rsidRPr="00856B8D">
        <w:rPr>
          <w:color w:val="000000" w:themeColor="text1"/>
          <w:lang w:val="en-GB"/>
        </w:rPr>
        <w:fldChar w:fldCharType="separate"/>
      </w:r>
      <w:r w:rsidR="00D00593" w:rsidRPr="00856B8D">
        <w:rPr>
          <w:noProof/>
          <w:color w:val="000000" w:themeColor="text1"/>
          <w:vertAlign w:val="superscript"/>
          <w:lang w:val="en-GB"/>
        </w:rPr>
        <w:t>27</w:t>
      </w:r>
      <w:r w:rsidRPr="00856B8D">
        <w:rPr>
          <w:color w:val="000000" w:themeColor="text1"/>
          <w:lang w:val="en-GB"/>
        </w:rPr>
        <w:fldChar w:fldCharType="end"/>
      </w:r>
      <w:r w:rsidR="00AE56D0" w:rsidRPr="00856B8D">
        <w:rPr>
          <w:color w:val="000000" w:themeColor="text1"/>
          <w:lang w:val="en-GB"/>
        </w:rPr>
        <w:t xml:space="preserve"> v1.2.8</w:t>
      </w:r>
      <w:r w:rsidR="009C2794" w:rsidRPr="00856B8D">
        <w:rPr>
          <w:color w:val="000000" w:themeColor="text1"/>
          <w:lang w:val="en-GB"/>
        </w:rPr>
        <w:t xml:space="preserve">, an online platform for functional mapping and annotation of genetic variants, to define genomic risk loci and obtain functional information of relevant SNPs in these </w:t>
      </w:r>
      <w:r w:rsidR="009C2794" w:rsidRPr="00856B8D">
        <w:rPr>
          <w:color w:val="000000" w:themeColor="text1"/>
          <w:lang w:val="en-GB"/>
        </w:rPr>
        <w:lastRenderedPageBreak/>
        <w:t>loci. We first identified independent significant SNPs that have a genome-wide significant P-value (&lt;5×10</w:t>
      </w:r>
      <w:r w:rsidR="009C2794" w:rsidRPr="00856B8D">
        <w:rPr>
          <w:color w:val="000000" w:themeColor="text1"/>
          <w:vertAlign w:val="superscript"/>
          <w:lang w:val="en-GB"/>
        </w:rPr>
        <w:t>-8</w:t>
      </w:r>
      <w:r w:rsidR="009C2794" w:rsidRPr="00856B8D">
        <w:rPr>
          <w:color w:val="000000" w:themeColor="text1"/>
          <w:lang w:val="en-GB"/>
        </w:rPr>
        <w:t xml:space="preserve">) and are independent from each other at </w:t>
      </w:r>
      <w:r w:rsidR="009C2794" w:rsidRPr="00856B8D">
        <w:rPr>
          <w:i/>
          <w:color w:val="000000" w:themeColor="text1"/>
          <w:lang w:val="en-GB"/>
        </w:rPr>
        <w:t>r</w:t>
      </w:r>
      <w:r w:rsidR="009C2794" w:rsidRPr="00856B8D">
        <w:rPr>
          <w:i/>
          <w:color w:val="000000" w:themeColor="text1"/>
          <w:vertAlign w:val="superscript"/>
          <w:lang w:val="en-GB"/>
        </w:rPr>
        <w:t>2</w:t>
      </w:r>
      <w:r w:rsidR="009C2794" w:rsidRPr="00856B8D">
        <w:rPr>
          <w:color w:val="000000" w:themeColor="text1"/>
          <w:lang w:val="en-GB"/>
        </w:rPr>
        <w:t xml:space="preserve">&lt;0.6. These SNPs were further represented by lead SNPs, which are a subset of the independent significant SNPs that are in approximate linkage equilibrium with each other at </w:t>
      </w:r>
      <w:r w:rsidR="009C2794" w:rsidRPr="00856B8D">
        <w:rPr>
          <w:i/>
          <w:color w:val="000000" w:themeColor="text1"/>
          <w:lang w:val="en-GB"/>
        </w:rPr>
        <w:t>r</w:t>
      </w:r>
      <w:r w:rsidRPr="00856B8D">
        <w:rPr>
          <w:i/>
          <w:color w:val="000000" w:themeColor="text1"/>
          <w:vertAlign w:val="superscript"/>
          <w:lang w:val="en-GB"/>
        </w:rPr>
        <w:t>2</w:t>
      </w:r>
      <w:r w:rsidRPr="00856B8D">
        <w:rPr>
          <w:color w:val="000000" w:themeColor="text1"/>
          <w:lang w:val="en-GB"/>
        </w:rPr>
        <w:t>&gt;</w:t>
      </w:r>
      <w:r w:rsidR="009C2794" w:rsidRPr="00856B8D">
        <w:rPr>
          <w:color w:val="000000" w:themeColor="text1"/>
          <w:lang w:val="en-GB"/>
        </w:rPr>
        <w:t>0.6. We then defined associated genomic risk loci by merging any physically overlapping lead SNPs (</w:t>
      </w:r>
      <w:r w:rsidR="0077247F" w:rsidRPr="00856B8D">
        <w:rPr>
          <w:color w:val="000000" w:themeColor="text1"/>
          <w:lang w:val="en-GB"/>
        </w:rPr>
        <w:t>LD</w:t>
      </w:r>
      <w:r w:rsidR="009C2794" w:rsidRPr="00856B8D">
        <w:rPr>
          <w:color w:val="000000" w:themeColor="text1"/>
          <w:lang w:val="en-GB"/>
        </w:rPr>
        <w:t xml:space="preserve"> blocks &lt;250kb apart). Borders of the genomic risk loci were defined by identifying all SNPs in LD (</w:t>
      </w:r>
      <w:r w:rsidR="009C2794" w:rsidRPr="00856B8D">
        <w:rPr>
          <w:i/>
          <w:color w:val="000000" w:themeColor="text1"/>
          <w:lang w:val="en-GB"/>
        </w:rPr>
        <w:t>r</w:t>
      </w:r>
      <w:r w:rsidR="009C2794" w:rsidRPr="00856B8D">
        <w:rPr>
          <w:i/>
          <w:color w:val="000000" w:themeColor="text1"/>
          <w:vertAlign w:val="superscript"/>
          <w:lang w:val="en-GB"/>
        </w:rPr>
        <w:t>2</w:t>
      </w:r>
      <w:r w:rsidRPr="00856B8D">
        <w:rPr>
          <w:rFonts w:ascii="Times New Roman" w:eastAsia="Times New Roman" w:hAnsi="Times New Roman" w:cs="Times New Roman"/>
          <w:color w:val="000000" w:themeColor="text1"/>
          <w:lang w:val="en-GB"/>
        </w:rPr>
        <w:t>&gt;</w:t>
      </w:r>
      <w:r w:rsidR="009C2794" w:rsidRPr="00856B8D">
        <w:rPr>
          <w:color w:val="000000" w:themeColor="text1"/>
          <w:lang w:val="en-GB"/>
        </w:rPr>
        <w:t xml:space="preserve">0.6) with one of the independent significant SNPs in the locus, and the region containing all these candidate SNPs was considered to be a single independent genomic risk locus. LD information was calculated using the UK Biobank genotype data as a reference. </w:t>
      </w:r>
    </w:p>
    <w:p w14:paraId="07F19B90" w14:textId="4CAAF5CE" w:rsidR="00875DA0" w:rsidRPr="00856B8D" w:rsidRDefault="00875DA0" w:rsidP="00BE5CF2">
      <w:pPr>
        <w:spacing w:line="480" w:lineRule="auto"/>
        <w:jc w:val="both"/>
        <w:rPr>
          <w:color w:val="000000" w:themeColor="text1"/>
          <w:lang w:val="en-GB"/>
        </w:rPr>
      </w:pPr>
      <w:r w:rsidRPr="00856B8D">
        <w:rPr>
          <w:color w:val="000000" w:themeColor="text1"/>
          <w:lang w:val="en-GB"/>
        </w:rPr>
        <w:t>For GWS SNPs in the defined risk loci, we applied a summary statistic-based fine-mapping model to identify credible causal SNPs within each locus, as previously described</w:t>
      </w:r>
      <w:r w:rsidRPr="00856B8D">
        <w:rPr>
          <w:color w:val="000000" w:themeColor="text1"/>
          <w:lang w:val="en-GB"/>
        </w:rPr>
        <w:fldChar w:fldCharType="begin"/>
      </w:r>
      <w:r w:rsidR="00D00593" w:rsidRPr="00856B8D">
        <w:rPr>
          <w:color w:val="000000" w:themeColor="text1"/>
          <w:lang w:val="en-GB"/>
        </w:rPr>
        <w:instrText xml:space="preserve"> ADDIN EN.CITE &lt;EndNote&gt;&lt;Cite&gt;&lt;Author&gt;Schizophrenia Working Group of the Psychiatric Genomics Consortium&lt;/Author&gt;&lt;Year&gt;2014&lt;/Year&gt;&lt;RecNum&gt;1262&lt;/RecNum&gt;&lt;DisplayText&gt;&lt;style face="superscript"&gt;25&lt;/style&gt;&lt;/DisplayText&gt;&lt;record&gt;&lt;rec-number&gt;1262&lt;/rec-number&gt;&lt;foreign-keys&gt;&lt;key app="EN" db-id="vfxr0pe2txpwdbexfd2vx2fwx05v5ve05w5r" timestamp="1456498709"&gt;1262&lt;/key&gt;&lt;key app="ENWeb" db-id=""&gt;0&lt;/key&gt;&lt;/foreign-keys&gt;&lt;ref-type name="Journal Article"&gt;17&lt;/ref-type&gt;&lt;contributors&gt;&lt;authors&gt;&lt;author&gt;Schizophrenia Working Group of the Psychiatric Genomics Consortium, &lt;/author&gt;&lt;/authors&gt;&lt;/contributors&gt;&lt;titles&gt;&lt;title&gt;Biological insights from 108 schizophrenia-associated genetic loci&lt;/title&gt;&lt;secondary-title&gt;Nature&lt;/secondary-title&gt;&lt;alt-title&gt;Nature&lt;/alt-title&gt;&lt;/titles&gt;&lt;periodical&gt;&lt;full-title&gt;Nature&lt;/full-title&gt;&lt;abbr-1&gt;Nature&lt;/abbr-1&gt;&lt;/periodical&gt;&lt;alt-periodical&gt;&lt;full-title&gt;Nature&lt;/full-title&gt;&lt;abbr-1&gt;Nature&lt;/abbr-1&gt;&lt;/a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www.ncbi.nlm.nih.gov/pubmed/25056061&lt;/url&gt;&lt;/related-urls&gt;&lt;/urls&gt;&lt;custom2&gt;4112379&lt;/custom2&gt;&lt;electronic-resource-num&gt;10.1038/nature13595&lt;/electronic-resource-num&gt;&lt;/record&gt;&lt;/Cite&gt;&lt;/EndNote&gt;</w:instrText>
      </w:r>
      <w:r w:rsidRPr="00856B8D">
        <w:rPr>
          <w:color w:val="000000" w:themeColor="text1"/>
          <w:lang w:val="en-GB"/>
        </w:rPr>
        <w:fldChar w:fldCharType="separate"/>
      </w:r>
      <w:r w:rsidR="00D00593" w:rsidRPr="00856B8D">
        <w:rPr>
          <w:noProof/>
          <w:color w:val="000000" w:themeColor="text1"/>
          <w:vertAlign w:val="superscript"/>
          <w:lang w:val="en-GB"/>
        </w:rPr>
        <w:t>25</w:t>
      </w:r>
      <w:r w:rsidRPr="00856B8D">
        <w:rPr>
          <w:color w:val="000000" w:themeColor="text1"/>
          <w:lang w:val="en-GB"/>
        </w:rPr>
        <w:fldChar w:fldCharType="end"/>
      </w:r>
      <w:r w:rsidRPr="00856B8D">
        <w:rPr>
          <w:color w:val="000000" w:themeColor="text1"/>
          <w:lang w:val="en-GB"/>
        </w:rPr>
        <w:t xml:space="preserve">. This Bayesian model estimates a per-SNP probability of a true disease association using maximum likelihood estimation and the steepest descent approach, creating a set of SNPs in each locus that contains the causal SNP in 99% of cases, given that the causal variants are among the genotyped/imputed SNPs. The software used, FM-summary, is available online (see </w:t>
      </w:r>
      <w:r w:rsidRPr="00856B8D">
        <w:rPr>
          <w:b/>
          <w:color w:val="000000" w:themeColor="text1"/>
          <w:lang w:val="en-GB"/>
        </w:rPr>
        <w:t>URLs</w:t>
      </w:r>
      <w:r w:rsidRPr="00856B8D">
        <w:rPr>
          <w:color w:val="000000" w:themeColor="text1"/>
          <w:lang w:val="en-GB"/>
        </w:rPr>
        <w:t>).</w:t>
      </w:r>
    </w:p>
    <w:p w14:paraId="7C528B06" w14:textId="77777777" w:rsidR="00F77C8B" w:rsidRPr="00856B8D" w:rsidRDefault="00F77C8B" w:rsidP="00BE5CF2">
      <w:pPr>
        <w:spacing w:line="480" w:lineRule="auto"/>
        <w:jc w:val="both"/>
        <w:rPr>
          <w:color w:val="000000" w:themeColor="text1"/>
          <w:lang w:val="en-GB"/>
        </w:rPr>
      </w:pPr>
    </w:p>
    <w:p w14:paraId="3304DB5F" w14:textId="3D5CA3C6" w:rsidR="00F77C8B" w:rsidRPr="00856B8D" w:rsidRDefault="00F77C8B" w:rsidP="00BE5CF2">
      <w:pPr>
        <w:spacing w:line="480" w:lineRule="auto"/>
        <w:jc w:val="both"/>
        <w:rPr>
          <w:color w:val="000000" w:themeColor="text1"/>
          <w:u w:val="single"/>
          <w:lang w:val="en-GB"/>
        </w:rPr>
      </w:pPr>
      <w:r w:rsidRPr="00856B8D">
        <w:rPr>
          <w:color w:val="000000" w:themeColor="text1"/>
          <w:u w:val="single"/>
          <w:lang w:val="en-GB"/>
        </w:rPr>
        <w:t>1.</w:t>
      </w:r>
      <w:r w:rsidR="00045415" w:rsidRPr="00856B8D">
        <w:rPr>
          <w:color w:val="000000" w:themeColor="text1"/>
          <w:u w:val="single"/>
          <w:lang w:val="en-GB"/>
        </w:rPr>
        <w:t>6</w:t>
      </w:r>
      <w:r w:rsidRPr="00856B8D">
        <w:rPr>
          <w:color w:val="000000" w:themeColor="text1"/>
          <w:u w:val="single"/>
          <w:lang w:val="en-GB"/>
        </w:rPr>
        <w:t xml:space="preserve"> Conditional analysis</w:t>
      </w:r>
    </w:p>
    <w:p w14:paraId="3AE3FB19" w14:textId="2DC66FE6" w:rsidR="00F77C8B" w:rsidRPr="00856B8D" w:rsidRDefault="00F77C8B" w:rsidP="00BE5CF2">
      <w:pPr>
        <w:spacing w:line="480" w:lineRule="auto"/>
        <w:jc w:val="both"/>
        <w:rPr>
          <w:color w:val="000000" w:themeColor="text1"/>
          <w:lang w:val="en-GB"/>
        </w:rPr>
      </w:pPr>
      <w:r w:rsidRPr="00856B8D">
        <w:rPr>
          <w:color w:val="000000" w:themeColor="text1"/>
          <w:lang w:val="en-GB"/>
        </w:rPr>
        <w:t xml:space="preserve">We performed conditional analysis with </w:t>
      </w:r>
      <w:r w:rsidR="00A066B0" w:rsidRPr="00856B8D">
        <w:rPr>
          <w:color w:val="000000" w:themeColor="text1"/>
          <w:lang w:val="en-GB"/>
        </w:rPr>
        <w:t>GCTA-COJO</w:t>
      </w:r>
      <w:r w:rsidR="009555B5" w:rsidRPr="00856B8D">
        <w:rPr>
          <w:color w:val="000000" w:themeColor="text1"/>
          <w:lang w:val="en-GB"/>
        </w:rPr>
        <w:fldChar w:fldCharType="begin">
          <w:fldData xml:space="preserve">PEVuZE5vdGU+PENpdGU+PEF1dGhvcj5ZYW5nPC9BdXRob3I+PFllYXI+MjAxMjwvWWVhcj48UmVj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ZXJpb2RpY2FsPjxwYWdlcz4zNjktNzUsIHMxLTM8L3BhZ2VzPjx2b2x1bWU+NDQ8L3ZvbHVtZT48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PEVuZE5vdGU+PENpdGU+PEF1dGhvcj5ZYW5nPC9BdXRob3I+PFllYXI+MjAxMjwvWWVhcj48UmVj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ZXJpb2RpY2FsPjxwYWdlcz4zNjktNzUsIHMxLTM8L3BhZ2VzPjx2b2x1bWU+NDQ8L3ZvbHVtZT48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9555B5" w:rsidRPr="00856B8D">
        <w:rPr>
          <w:color w:val="000000" w:themeColor="text1"/>
          <w:lang w:val="en-GB"/>
        </w:rPr>
      </w:r>
      <w:r w:rsidR="009555B5" w:rsidRPr="00856B8D">
        <w:rPr>
          <w:color w:val="000000" w:themeColor="text1"/>
          <w:lang w:val="en-GB"/>
        </w:rPr>
        <w:fldChar w:fldCharType="separate"/>
      </w:r>
      <w:r w:rsidR="00D00593" w:rsidRPr="00856B8D">
        <w:rPr>
          <w:noProof/>
          <w:color w:val="000000" w:themeColor="text1"/>
          <w:vertAlign w:val="superscript"/>
          <w:lang w:val="en-GB"/>
        </w:rPr>
        <w:t>62</w:t>
      </w:r>
      <w:r w:rsidR="009555B5" w:rsidRPr="00856B8D">
        <w:rPr>
          <w:color w:val="000000" w:themeColor="text1"/>
          <w:lang w:val="en-GB"/>
        </w:rPr>
        <w:fldChar w:fldCharType="end"/>
      </w:r>
      <w:r w:rsidRPr="00856B8D">
        <w:rPr>
          <w:color w:val="000000" w:themeColor="text1"/>
          <w:lang w:val="en-GB"/>
        </w:rPr>
        <w:t xml:space="preserve"> to assess the independence of association signals, either within or between GWAS risk loci</w:t>
      </w:r>
      <w:r w:rsidR="00B61AC3" w:rsidRPr="00856B8D">
        <w:rPr>
          <w:color w:val="000000" w:themeColor="text1"/>
          <w:lang w:val="en-GB"/>
        </w:rPr>
        <w:t>.</w:t>
      </w:r>
      <w:r w:rsidRPr="00856B8D">
        <w:rPr>
          <w:color w:val="000000" w:themeColor="text1"/>
          <w:lang w:val="en-GB"/>
        </w:rPr>
        <w:t xml:space="preserve"> </w:t>
      </w:r>
      <w:r w:rsidR="00A066B0" w:rsidRPr="00856B8D">
        <w:rPr>
          <w:color w:val="000000" w:themeColor="text1"/>
          <w:lang w:val="en-GB"/>
        </w:rPr>
        <w:t>COJO enables conditional analysis of GWAS summary statistics without individual-level genotype data.</w:t>
      </w:r>
      <w:r w:rsidR="009555B5" w:rsidRPr="00856B8D">
        <w:rPr>
          <w:color w:val="000000" w:themeColor="text1"/>
          <w:lang w:val="en-GB"/>
        </w:rPr>
        <w:t xml:space="preserve"> We therefore </w:t>
      </w:r>
      <w:r w:rsidR="00E47D3F" w:rsidRPr="00856B8D">
        <w:rPr>
          <w:color w:val="000000" w:themeColor="text1"/>
          <w:lang w:val="en-GB"/>
        </w:rPr>
        <w:t xml:space="preserve">performed conditional analysis on </w:t>
      </w:r>
      <w:r w:rsidR="009555B5" w:rsidRPr="00856B8D">
        <w:rPr>
          <w:color w:val="000000" w:themeColor="text1"/>
          <w:lang w:val="en-GB"/>
        </w:rPr>
        <w:t xml:space="preserve">the Phase III summary statistics, using 10.000 randomly selected unrelated samples </w:t>
      </w:r>
      <w:r w:rsidR="009555B5" w:rsidRPr="00856B8D">
        <w:rPr>
          <w:color w:val="000000" w:themeColor="text1"/>
          <w:lang w:val="en-GB"/>
        </w:rPr>
        <w:lastRenderedPageBreak/>
        <w:t xml:space="preserve">from the UKB dataset as a reference dataset to </w:t>
      </w:r>
      <w:r w:rsidR="00E47D3F" w:rsidRPr="00856B8D">
        <w:rPr>
          <w:color w:val="000000" w:themeColor="text1"/>
          <w:lang w:val="en-GB"/>
        </w:rPr>
        <w:t>determine</w:t>
      </w:r>
      <w:r w:rsidR="009555B5" w:rsidRPr="00856B8D">
        <w:rPr>
          <w:color w:val="000000" w:themeColor="text1"/>
          <w:lang w:val="en-GB"/>
        </w:rPr>
        <w:t xml:space="preserve"> LD-patterns</w:t>
      </w:r>
      <w:r w:rsidR="0032190C" w:rsidRPr="00856B8D">
        <w:rPr>
          <w:color w:val="000000" w:themeColor="text1"/>
          <w:lang w:val="en-GB"/>
        </w:rPr>
        <w:t xml:space="preserve">. Conditional analysis was run per chromosome </w:t>
      </w:r>
      <w:r w:rsidR="005B7459" w:rsidRPr="00856B8D">
        <w:rPr>
          <w:color w:val="000000" w:themeColor="text1"/>
          <w:lang w:val="en-GB"/>
        </w:rPr>
        <w:t xml:space="preserve">or per locus </w:t>
      </w:r>
      <w:r w:rsidR="0032190C" w:rsidRPr="00856B8D">
        <w:rPr>
          <w:color w:val="000000" w:themeColor="text1"/>
          <w:lang w:val="en-GB"/>
        </w:rPr>
        <w:t>with the default settings of the software.</w:t>
      </w:r>
    </w:p>
    <w:p w14:paraId="3F56058C" w14:textId="77777777" w:rsidR="004D7862" w:rsidRPr="00856B8D" w:rsidRDefault="004D7862" w:rsidP="00BE5CF2">
      <w:pPr>
        <w:spacing w:line="480" w:lineRule="auto"/>
        <w:jc w:val="both"/>
        <w:rPr>
          <w:color w:val="000000" w:themeColor="text1"/>
          <w:lang w:val="en-GB"/>
        </w:rPr>
      </w:pPr>
    </w:p>
    <w:p w14:paraId="621FB19C" w14:textId="425CCC81" w:rsidR="00E86F62" w:rsidRPr="00856B8D" w:rsidRDefault="00A67730" w:rsidP="00BE5CF2">
      <w:pPr>
        <w:spacing w:line="480" w:lineRule="auto"/>
        <w:jc w:val="both"/>
        <w:rPr>
          <w:color w:val="000000" w:themeColor="text1"/>
          <w:u w:val="single"/>
          <w:lang w:val="en-GB"/>
        </w:rPr>
      </w:pPr>
      <w:r w:rsidRPr="00856B8D">
        <w:rPr>
          <w:color w:val="000000" w:themeColor="text1"/>
          <w:u w:val="single"/>
          <w:lang w:val="en-GB"/>
        </w:rPr>
        <w:t>1.</w:t>
      </w:r>
      <w:r w:rsidR="00045415" w:rsidRPr="00856B8D">
        <w:rPr>
          <w:color w:val="000000" w:themeColor="text1"/>
          <w:u w:val="single"/>
          <w:lang w:val="en-GB"/>
        </w:rPr>
        <w:t>7</w:t>
      </w:r>
      <w:r w:rsidR="009C2794" w:rsidRPr="00856B8D">
        <w:rPr>
          <w:color w:val="000000" w:themeColor="text1"/>
          <w:u w:val="single"/>
          <w:lang w:val="en-GB"/>
        </w:rPr>
        <w:t xml:space="preserve"> Heritability and Genetic Correlation</w:t>
      </w:r>
    </w:p>
    <w:p w14:paraId="74EDA122" w14:textId="6475ED9D" w:rsidR="00E86F62" w:rsidRPr="00856B8D" w:rsidRDefault="009C2794" w:rsidP="00BE5CF2">
      <w:pPr>
        <w:spacing w:line="480" w:lineRule="auto"/>
        <w:jc w:val="both"/>
        <w:rPr>
          <w:color w:val="000000" w:themeColor="text1"/>
          <w:lang w:val="en-GB"/>
        </w:rPr>
      </w:pPr>
      <w:r w:rsidRPr="00856B8D">
        <w:rPr>
          <w:color w:val="000000" w:themeColor="text1"/>
          <w:lang w:val="en-GB"/>
        </w:rPr>
        <w:t>LD score regression</w:t>
      </w:r>
      <w:r w:rsidR="004D7862"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4D7862" w:rsidRPr="00856B8D">
        <w:rPr>
          <w:color w:val="000000" w:themeColor="text1"/>
          <w:lang w:val="en-GB"/>
        </w:rPr>
      </w:r>
      <w:r w:rsidR="004D7862" w:rsidRPr="00856B8D">
        <w:rPr>
          <w:color w:val="000000" w:themeColor="text1"/>
          <w:lang w:val="en-GB"/>
        </w:rPr>
        <w:fldChar w:fldCharType="separate"/>
      </w:r>
      <w:r w:rsidR="00B83AC8" w:rsidRPr="00856B8D">
        <w:rPr>
          <w:noProof/>
          <w:color w:val="000000" w:themeColor="text1"/>
          <w:vertAlign w:val="superscript"/>
          <w:lang w:val="en-GB"/>
        </w:rPr>
        <w:t>14</w:t>
      </w:r>
      <w:r w:rsidR="004D7862" w:rsidRPr="00856B8D">
        <w:rPr>
          <w:color w:val="000000" w:themeColor="text1"/>
          <w:lang w:val="en-GB"/>
        </w:rPr>
        <w:fldChar w:fldCharType="end"/>
      </w:r>
      <w:r w:rsidRPr="00856B8D">
        <w:rPr>
          <w:color w:val="000000" w:themeColor="text1"/>
          <w:lang w:val="en-GB"/>
        </w:rPr>
        <w:t xml:space="preserve"> was used to estimate </w:t>
      </w:r>
      <w:r w:rsidR="003D60A4" w:rsidRPr="00856B8D">
        <w:rPr>
          <w:color w:val="000000" w:themeColor="text1"/>
          <w:lang w:val="en-GB"/>
        </w:rPr>
        <w:t xml:space="preserve">clinical AD </w:t>
      </w:r>
      <w:r w:rsidRPr="00856B8D">
        <w:rPr>
          <w:color w:val="000000" w:themeColor="text1"/>
          <w:lang w:val="en-GB"/>
        </w:rPr>
        <w:t xml:space="preserve">heritability </w:t>
      </w:r>
      <w:r w:rsidR="003D60A4" w:rsidRPr="00856B8D">
        <w:rPr>
          <w:color w:val="000000" w:themeColor="text1"/>
          <w:lang w:val="en-GB"/>
        </w:rPr>
        <w:t>and</w:t>
      </w:r>
      <w:r w:rsidR="00595A13" w:rsidRPr="00856B8D">
        <w:rPr>
          <w:color w:val="000000" w:themeColor="text1"/>
          <w:lang w:val="en-GB"/>
        </w:rPr>
        <w:t xml:space="preserve"> to calculate</w:t>
      </w:r>
      <w:r w:rsidR="003D60A4" w:rsidRPr="00856B8D">
        <w:rPr>
          <w:color w:val="000000" w:themeColor="text1"/>
          <w:lang w:val="en-GB"/>
        </w:rPr>
        <w:t xml:space="preserve"> genetic correlations</w:t>
      </w:r>
      <w:r w:rsidR="008F5533" w:rsidRPr="00856B8D">
        <w:rPr>
          <w:color w:val="000000" w:themeColor="text1"/>
          <w:lang w:val="en-GB"/>
        </w:rPr>
        <w:fldChar w:fldCharType="begin">
          <w:fldData xml:space="preserve">PEVuZE5vdGU+PENpdGU+PEF1dGhvcj5CdWxpay1TdWxsaXZhbjwvQXV0aG9yPjxZZWFyPjIwMTU8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PEVuZE5vdGU+PENpdGU+PEF1dGhvcj5CdWxpay1TdWxsaXZhbjwvQXV0aG9yPjxZZWFyPjIwMTU8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8F5533" w:rsidRPr="00856B8D">
        <w:rPr>
          <w:color w:val="000000" w:themeColor="text1"/>
          <w:lang w:val="en-GB"/>
        </w:rPr>
      </w:r>
      <w:r w:rsidR="008F5533" w:rsidRPr="00856B8D">
        <w:rPr>
          <w:color w:val="000000" w:themeColor="text1"/>
          <w:lang w:val="en-GB"/>
        </w:rPr>
        <w:fldChar w:fldCharType="separate"/>
      </w:r>
      <w:r w:rsidR="00D00593" w:rsidRPr="00856B8D">
        <w:rPr>
          <w:noProof/>
          <w:color w:val="000000" w:themeColor="text1"/>
          <w:vertAlign w:val="superscript"/>
          <w:lang w:val="en-GB"/>
        </w:rPr>
        <w:t>61</w:t>
      </w:r>
      <w:r w:rsidR="008F5533" w:rsidRPr="00856B8D">
        <w:rPr>
          <w:color w:val="000000" w:themeColor="text1"/>
          <w:lang w:val="en-GB"/>
        </w:rPr>
        <w:fldChar w:fldCharType="end"/>
      </w:r>
      <w:r w:rsidR="003D60A4" w:rsidRPr="00856B8D">
        <w:rPr>
          <w:color w:val="000000" w:themeColor="text1"/>
          <w:lang w:val="en-GB"/>
        </w:rPr>
        <w:t xml:space="preserve"> between </w:t>
      </w:r>
      <w:r w:rsidR="00076641" w:rsidRPr="00856B8D">
        <w:rPr>
          <w:color w:val="000000" w:themeColor="text1"/>
          <w:lang w:val="en-GB"/>
        </w:rPr>
        <w:t xml:space="preserve">the </w:t>
      </w:r>
      <w:r w:rsidR="003D60A4" w:rsidRPr="00856B8D">
        <w:rPr>
          <w:color w:val="000000" w:themeColor="text1"/>
          <w:lang w:val="en-GB"/>
        </w:rPr>
        <w:t>case-control and proxy phenotype</w:t>
      </w:r>
      <w:r w:rsidR="00076641" w:rsidRPr="00856B8D">
        <w:rPr>
          <w:color w:val="000000" w:themeColor="text1"/>
          <w:lang w:val="en-GB"/>
        </w:rPr>
        <w:t>s</w:t>
      </w:r>
      <w:r w:rsidRPr="00856B8D">
        <w:rPr>
          <w:color w:val="000000" w:themeColor="text1"/>
          <w:lang w:val="en-GB"/>
        </w:rPr>
        <w:t xml:space="preserve"> using their post-quality control summary statistics</w:t>
      </w:r>
      <w:r w:rsidR="003D60A4" w:rsidRPr="00856B8D">
        <w:rPr>
          <w:color w:val="000000" w:themeColor="text1"/>
          <w:lang w:val="en-GB"/>
        </w:rPr>
        <w:t>.</w:t>
      </w:r>
      <w:r w:rsidR="008F5533" w:rsidRPr="00856B8D">
        <w:rPr>
          <w:color w:val="000000" w:themeColor="text1"/>
          <w:lang w:val="en-GB"/>
        </w:rPr>
        <w:t xml:space="preserve"> </w:t>
      </w:r>
      <w:r w:rsidR="003D60A4" w:rsidRPr="00856B8D">
        <w:rPr>
          <w:color w:val="000000" w:themeColor="text1"/>
          <w:lang w:val="en-GB"/>
        </w:rPr>
        <w:t xml:space="preserve">Pre-calculated LD scores from the 1000 Genomes European reference population were obtained from </w:t>
      </w:r>
      <w:hyperlink r:id="rId43" w:history="1">
        <w:r w:rsidR="003D60A4" w:rsidRPr="00856B8D">
          <w:rPr>
            <w:color w:val="000000" w:themeColor="text1"/>
            <w:u w:val="single"/>
            <w:lang w:val="en-GB"/>
          </w:rPr>
          <w:t>https://data.broadinstitute.org/alkesgroup/LDSCORE/</w:t>
        </w:r>
      </w:hyperlink>
      <w:r w:rsidR="003D60A4" w:rsidRPr="00856B8D">
        <w:rPr>
          <w:color w:val="000000" w:themeColor="text1"/>
          <w:lang w:val="en-GB"/>
        </w:rPr>
        <w:t>.</w:t>
      </w:r>
      <w:r w:rsidR="00076641" w:rsidRPr="00856B8D">
        <w:rPr>
          <w:color w:val="000000" w:themeColor="text1"/>
          <w:lang w:val="en-GB"/>
        </w:rPr>
        <w:t xml:space="preserve"> Liability heritability was calculated with a population prevalence of 0.043</w:t>
      </w:r>
      <w:r w:rsidR="004103A8" w:rsidRPr="00856B8D">
        <w:rPr>
          <w:color w:val="000000" w:themeColor="text1"/>
          <w:lang w:val="en-GB"/>
        </w:rPr>
        <w:fldChar w:fldCharType="begin"/>
      </w:r>
      <w:r w:rsidR="00CE09DF" w:rsidRPr="00856B8D">
        <w:rPr>
          <w:color w:val="000000" w:themeColor="text1"/>
          <w:lang w:val="en-GB"/>
        </w:rPr>
        <w:instrText xml:space="preserve"> ADDIN EN.CITE &lt;EndNote&gt;&lt;Cite&gt;&lt;Author&gt;Prince&lt;/Author&gt;&lt;Year&gt;2013&lt;/Year&gt;&lt;RecNum&gt;646&lt;/RecNum&gt;&lt;DisplayText&gt;&lt;style face="superscript"&gt;1&lt;/style&gt;&lt;/DisplayText&gt;&lt;record&gt;&lt;rec-number&gt;646&lt;/rec-number&gt;&lt;foreign-keys&gt;&lt;key app="EN" db-id="dsdzewftnxrxwke5p56xdezk0tps9t9xr0zx" timestamp="1527168380"&gt;646&lt;/key&gt;&lt;/foreign-keys&gt;&lt;ref-type name="Journal Article"&gt;17&lt;/ref-type&gt;&lt;contributors&gt;&lt;authors&gt;&lt;author&gt;Prince, M.&lt;/author&gt;&lt;author&gt;Bryce, R.&lt;/author&gt;&lt;author&gt;Albanese, E.&lt;/author&gt;&lt;author&gt;Wimo, A.&lt;/author&gt;&lt;author&gt;Ribeiro, W.&lt;/author&gt;&lt;author&gt;Ferri, C. P.&lt;/author&gt;&lt;/authors&gt;&lt;/contributors&gt;&lt;auth-address&gt;Institute of Psychiatry, King&amp;apos;s College London, London, UK. Martin.Prince@kcl.ac.uk&lt;/auth-address&gt;&lt;titles&gt;&lt;title&gt;The global prevalence of dementia: a systematic review and metaanalysis&lt;/title&gt;&lt;secondary-title&gt;Alzheimers Dement&lt;/secondary-title&gt;&lt;alt-title&gt;Alzheimer&amp;apos;s &amp;amp; dementia : the journal of the Alzheimer&amp;apos;s Association&lt;/alt-title&gt;&lt;/titles&gt;&lt;periodical&gt;&lt;full-title&gt;Alzheimers Dement&lt;/full-title&gt;&lt;abbr-1&gt;Alzheimer&amp;apos;s &amp;amp; dementia : the journal of the Alzheimer&amp;apos;s Association&lt;/abbr-1&gt;&lt;/periodical&gt;&lt;alt-periodical&gt;&lt;full-title&gt;Alzheimers Dement&lt;/full-title&gt;&lt;abbr-1&gt;Alzheimer&amp;apos;s &amp;amp; dementia : the journal of the Alzheimer&amp;apos;s Association&lt;/abbr-1&gt;&lt;/alt-periodical&gt;&lt;pages&gt;63-75.e2&lt;/pages&gt;&lt;volume&gt;9&lt;/volume&gt;&lt;number&gt;1&lt;/number&gt;&lt;edition&gt;2013/01/12&lt;/edition&gt;&lt;keywords&gt;&lt;keyword&gt;Aged&lt;/keyword&gt;&lt;keyword&gt;Aged, 80 and over&lt;/keyword&gt;&lt;keyword&gt;Dementia/*epidemiology&lt;/keyword&gt;&lt;keyword&gt;Female&lt;/keyword&gt;&lt;keyword&gt;Global Health/*trends&lt;/keyword&gt;&lt;keyword&gt;Humans&lt;/keyword&gt;&lt;keyword&gt;Life Expectancy/trends&lt;/keyword&gt;&lt;keyword&gt;Male&lt;/keyword&gt;&lt;keyword&gt;Middle Aged&lt;/keyword&gt;&lt;keyword&gt;Prevalence&lt;/keyword&gt;&lt;/keywords&gt;&lt;dates&gt;&lt;year&gt;2013&lt;/year&gt;&lt;pub-dates&gt;&lt;date&gt;Jan&lt;/date&gt;&lt;/pub-dates&gt;&lt;/dates&gt;&lt;isbn&gt;1552-5260&lt;/isbn&gt;&lt;accession-num&gt;23305823&lt;/accession-num&gt;&lt;urls&gt;&lt;/urls&gt;&lt;electronic-resource-num&gt;10.1016/j.jalz.2012.11.007&lt;/electronic-resource-num&gt;&lt;remote-database-provider&gt;NLM&lt;/remote-database-provider&gt;&lt;language&gt;eng&lt;/language&gt;&lt;/record&gt;&lt;/Cite&gt;&lt;/EndNote&gt;</w:instrText>
      </w:r>
      <w:r w:rsidR="004103A8" w:rsidRPr="00856B8D">
        <w:rPr>
          <w:color w:val="000000" w:themeColor="text1"/>
          <w:lang w:val="en-GB"/>
        </w:rPr>
        <w:fldChar w:fldCharType="separate"/>
      </w:r>
      <w:r w:rsidR="004103A8" w:rsidRPr="00856B8D">
        <w:rPr>
          <w:noProof/>
          <w:color w:val="000000" w:themeColor="text1"/>
          <w:vertAlign w:val="superscript"/>
          <w:lang w:val="en-GB"/>
        </w:rPr>
        <w:t>1</w:t>
      </w:r>
      <w:r w:rsidR="004103A8" w:rsidRPr="00856B8D">
        <w:rPr>
          <w:color w:val="000000" w:themeColor="text1"/>
          <w:lang w:val="en-GB"/>
        </w:rPr>
        <w:fldChar w:fldCharType="end"/>
      </w:r>
      <w:r w:rsidR="00737CA7" w:rsidRPr="00856B8D">
        <w:rPr>
          <w:color w:val="000000" w:themeColor="text1"/>
          <w:lang w:val="en-GB"/>
        </w:rPr>
        <w:t xml:space="preserve"> (</w:t>
      </w:r>
      <w:r w:rsidR="00595A13" w:rsidRPr="00856B8D">
        <w:rPr>
          <w:color w:val="000000" w:themeColor="text1"/>
          <w:lang w:val="en-GB"/>
        </w:rPr>
        <w:t xml:space="preserve">the population prevalence of age group 70-75 in the Western European population, </w:t>
      </w:r>
      <w:r w:rsidR="00737CA7" w:rsidRPr="00856B8D">
        <w:rPr>
          <w:color w:val="000000" w:themeColor="text1"/>
          <w:lang w:val="en-GB"/>
        </w:rPr>
        <w:t xml:space="preserve">resembling </w:t>
      </w:r>
      <w:r w:rsidR="00595A13" w:rsidRPr="00856B8D">
        <w:rPr>
          <w:color w:val="000000" w:themeColor="text1"/>
          <w:lang w:val="en-GB"/>
        </w:rPr>
        <w:t>the average age of onset of 74.5 for the clinical case group)</w:t>
      </w:r>
      <w:r w:rsidR="00076641" w:rsidRPr="00856B8D">
        <w:rPr>
          <w:color w:val="000000" w:themeColor="text1"/>
          <w:lang w:val="en-GB"/>
        </w:rPr>
        <w:t xml:space="preserve"> and a sample prevalence of 0.304. </w:t>
      </w:r>
      <w:r w:rsidR="00B150F1" w:rsidRPr="00856B8D">
        <w:rPr>
          <w:color w:val="000000" w:themeColor="text1"/>
          <w:lang w:val="en-GB"/>
        </w:rPr>
        <w:t>The g</w:t>
      </w:r>
      <w:r w:rsidR="00076641" w:rsidRPr="00856B8D">
        <w:rPr>
          <w:color w:val="000000" w:themeColor="text1"/>
          <w:lang w:val="en-GB"/>
        </w:rPr>
        <w:t>enetic correlation w</w:t>
      </w:r>
      <w:r w:rsidR="00B150F1" w:rsidRPr="00856B8D">
        <w:rPr>
          <w:color w:val="000000" w:themeColor="text1"/>
          <w:lang w:val="en-GB"/>
        </w:rPr>
        <w:t>as</w:t>
      </w:r>
      <w:r w:rsidR="00076641" w:rsidRPr="00856B8D">
        <w:rPr>
          <w:color w:val="000000" w:themeColor="text1"/>
          <w:lang w:val="en-GB"/>
        </w:rPr>
        <w:t xml:space="preserve"> calculated on HapMap3 SNPs only</w:t>
      </w:r>
      <w:r w:rsidR="00B61AC3" w:rsidRPr="00856B8D">
        <w:rPr>
          <w:color w:val="000000" w:themeColor="text1"/>
          <w:lang w:val="en-GB"/>
        </w:rPr>
        <w:t xml:space="preserve"> to ensure high quality LD score calculation</w:t>
      </w:r>
      <w:r w:rsidR="00076641" w:rsidRPr="00856B8D">
        <w:rPr>
          <w:color w:val="000000" w:themeColor="text1"/>
          <w:lang w:val="en-GB"/>
        </w:rPr>
        <w:t>.</w:t>
      </w:r>
    </w:p>
    <w:p w14:paraId="5B4B9208" w14:textId="77777777" w:rsidR="00E86F62" w:rsidRPr="00856B8D" w:rsidRDefault="00E86F62" w:rsidP="00BE5CF2">
      <w:pPr>
        <w:spacing w:line="480" w:lineRule="auto"/>
        <w:jc w:val="both"/>
        <w:rPr>
          <w:color w:val="000000" w:themeColor="text1"/>
          <w:lang w:val="en-GB"/>
        </w:rPr>
      </w:pPr>
    </w:p>
    <w:p w14:paraId="7D2E2055" w14:textId="7B0A797A" w:rsidR="00E86F62" w:rsidRPr="00856B8D" w:rsidRDefault="009C2794" w:rsidP="00BE5CF2">
      <w:pPr>
        <w:spacing w:line="480" w:lineRule="auto"/>
        <w:jc w:val="both"/>
        <w:rPr>
          <w:color w:val="000000" w:themeColor="text1"/>
          <w:u w:val="single"/>
          <w:lang w:val="en-GB"/>
        </w:rPr>
      </w:pPr>
      <w:r w:rsidRPr="00856B8D">
        <w:rPr>
          <w:color w:val="000000" w:themeColor="text1"/>
          <w:u w:val="single"/>
          <w:lang w:val="en-GB"/>
        </w:rPr>
        <w:t>1.</w:t>
      </w:r>
      <w:r w:rsidR="00045415" w:rsidRPr="00856B8D">
        <w:rPr>
          <w:color w:val="000000" w:themeColor="text1"/>
          <w:u w:val="single"/>
          <w:lang w:val="en-GB"/>
        </w:rPr>
        <w:t>8</w:t>
      </w:r>
      <w:r w:rsidRPr="00856B8D">
        <w:rPr>
          <w:color w:val="000000" w:themeColor="text1"/>
          <w:u w:val="single"/>
          <w:lang w:val="en-GB"/>
        </w:rPr>
        <w:t xml:space="preserve"> Polygenic risk scoring</w:t>
      </w:r>
    </w:p>
    <w:p w14:paraId="6D9B5E81" w14:textId="26E04F46" w:rsidR="00E86F62" w:rsidRPr="00856B8D" w:rsidRDefault="009C2794" w:rsidP="00BE5CF2">
      <w:pPr>
        <w:spacing w:line="480" w:lineRule="auto"/>
        <w:jc w:val="both"/>
        <w:rPr>
          <w:color w:val="000000" w:themeColor="text1"/>
          <w:u w:val="single"/>
          <w:lang w:val="en-GB"/>
        </w:rPr>
      </w:pPr>
      <w:r w:rsidRPr="00856B8D">
        <w:rPr>
          <w:color w:val="000000" w:themeColor="text1"/>
          <w:lang w:val="en-GB"/>
        </w:rPr>
        <w:t xml:space="preserve">We calculated polygenic scores (PGS) using </w:t>
      </w:r>
      <w:r w:rsidR="00B61AC3" w:rsidRPr="00856B8D">
        <w:rPr>
          <w:color w:val="000000" w:themeColor="text1"/>
          <w:lang w:val="en-GB"/>
        </w:rPr>
        <w:t>two</w:t>
      </w:r>
      <w:r w:rsidRPr="00856B8D">
        <w:rPr>
          <w:color w:val="000000" w:themeColor="text1"/>
          <w:lang w:val="en-GB"/>
        </w:rPr>
        <w:t xml:space="preserve"> independent genotype dataset</w:t>
      </w:r>
      <w:r w:rsidR="00B61AC3" w:rsidRPr="00856B8D">
        <w:rPr>
          <w:color w:val="000000" w:themeColor="text1"/>
          <w:lang w:val="en-GB"/>
        </w:rPr>
        <w:t>s. First,</w:t>
      </w:r>
      <w:r w:rsidR="00C51930" w:rsidRPr="00856B8D">
        <w:rPr>
          <w:color w:val="000000" w:themeColor="text1"/>
          <w:lang w:val="en-GB"/>
        </w:rPr>
        <w:t xml:space="preserve"> 761 individuals (379</w:t>
      </w:r>
      <w:r w:rsidRPr="00856B8D">
        <w:rPr>
          <w:color w:val="000000" w:themeColor="text1"/>
          <w:lang w:val="en-GB"/>
        </w:rPr>
        <w:t xml:space="preserve"> cases and </w:t>
      </w:r>
      <w:r w:rsidR="00C51930" w:rsidRPr="00856B8D">
        <w:rPr>
          <w:color w:val="000000" w:themeColor="text1"/>
          <w:lang w:val="en-GB"/>
        </w:rPr>
        <w:t>382</w:t>
      </w:r>
      <w:r w:rsidRPr="00856B8D">
        <w:rPr>
          <w:color w:val="000000" w:themeColor="text1"/>
          <w:lang w:val="en-GB"/>
        </w:rPr>
        <w:t xml:space="preserve"> controls)</w:t>
      </w:r>
      <w:r w:rsidR="002D4017" w:rsidRPr="00856B8D">
        <w:rPr>
          <w:color w:val="000000" w:themeColor="text1"/>
          <w:lang w:val="en-GB"/>
        </w:rPr>
        <w:t xml:space="preserve"> from the </w:t>
      </w:r>
      <w:proofErr w:type="spellStart"/>
      <w:r w:rsidR="002D4017" w:rsidRPr="00856B8D">
        <w:rPr>
          <w:color w:val="000000" w:themeColor="text1"/>
          <w:lang w:val="en-GB"/>
        </w:rPr>
        <w:t>ADDNeuroMed</w:t>
      </w:r>
      <w:proofErr w:type="spellEnd"/>
      <w:r w:rsidR="002D4017" w:rsidRPr="00856B8D">
        <w:rPr>
          <w:color w:val="000000" w:themeColor="text1"/>
          <w:lang w:val="en-GB"/>
        </w:rPr>
        <w:t xml:space="preserve"> study</w:t>
      </w:r>
      <w:r w:rsidR="002D4017" w:rsidRPr="00856B8D">
        <w:rPr>
          <w:color w:val="000000" w:themeColor="text1"/>
          <w:lang w:val="en-GB"/>
        </w:rPr>
        <w:fldChar w:fldCharType="begin">
          <w:fldData xml:space="preserve">PEVuZE5vdGU+PENpdGU+PEF1dGhvcj5Mb3Zlc3RvbmU8L0F1dGhvcj48WWVhcj4yMDA5PC9ZZWFy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PEVuZE5vdGU+PENpdGU+PEF1dGhvcj5Mb3Zlc3RvbmU8L0F1dGhvcj48WWVhcj4yMDA5PC9ZZWFy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2D4017" w:rsidRPr="00856B8D">
        <w:rPr>
          <w:color w:val="000000" w:themeColor="text1"/>
          <w:lang w:val="en-GB"/>
        </w:rPr>
      </w:r>
      <w:r w:rsidR="002D4017" w:rsidRPr="00856B8D">
        <w:rPr>
          <w:color w:val="000000" w:themeColor="text1"/>
          <w:lang w:val="en-GB"/>
        </w:rPr>
        <w:fldChar w:fldCharType="separate"/>
      </w:r>
      <w:r w:rsidR="00D00593" w:rsidRPr="00856B8D">
        <w:rPr>
          <w:noProof/>
          <w:color w:val="000000" w:themeColor="text1"/>
          <w:vertAlign w:val="superscript"/>
          <w:lang w:val="en-GB"/>
        </w:rPr>
        <w:t>63</w:t>
      </w:r>
      <w:r w:rsidR="002D4017" w:rsidRPr="00856B8D">
        <w:rPr>
          <w:color w:val="000000" w:themeColor="text1"/>
          <w:lang w:val="en-GB"/>
        </w:rPr>
        <w:fldChar w:fldCharType="end"/>
      </w:r>
      <w:r w:rsidRPr="00856B8D">
        <w:rPr>
          <w:color w:val="000000" w:themeColor="text1"/>
          <w:lang w:val="en-GB"/>
        </w:rPr>
        <w:t xml:space="preserve"> </w:t>
      </w:r>
      <w:r w:rsidR="00B61AC3" w:rsidRPr="00856B8D">
        <w:rPr>
          <w:color w:val="000000" w:themeColor="text1"/>
          <w:lang w:val="en-GB"/>
        </w:rPr>
        <w:t xml:space="preserve">were included, using the </w:t>
      </w:r>
      <w:r w:rsidR="002D4017" w:rsidRPr="00856B8D">
        <w:rPr>
          <w:color w:val="000000" w:themeColor="text1"/>
          <w:lang w:val="en-GB"/>
        </w:rPr>
        <w:t xml:space="preserve">same QC and imputation approach as for the other datasets with genotype-level data (see Method section 1.3.1a). </w:t>
      </w:r>
      <w:r w:rsidR="00B61AC3" w:rsidRPr="00856B8D">
        <w:rPr>
          <w:color w:val="000000" w:themeColor="text1"/>
          <w:lang w:val="en-GB"/>
        </w:rPr>
        <w:t xml:space="preserve">Second, </w:t>
      </w:r>
      <w:r w:rsidR="00651CCE" w:rsidRPr="00856B8D">
        <w:rPr>
          <w:color w:val="000000" w:themeColor="text1"/>
          <w:lang w:val="en-GB"/>
        </w:rPr>
        <w:t>1459</w:t>
      </w:r>
      <w:r w:rsidR="00B61AC3" w:rsidRPr="00856B8D">
        <w:rPr>
          <w:color w:val="000000" w:themeColor="text1"/>
          <w:lang w:val="en-GB"/>
        </w:rPr>
        <w:t xml:space="preserve"> individuals (</w:t>
      </w:r>
      <w:r w:rsidR="00651CCE" w:rsidRPr="00856B8D">
        <w:rPr>
          <w:color w:val="000000" w:themeColor="text1"/>
          <w:lang w:val="en-GB"/>
        </w:rPr>
        <w:t>912 cases and 547</w:t>
      </w:r>
      <w:r w:rsidR="00B61AC3" w:rsidRPr="00856B8D">
        <w:rPr>
          <w:color w:val="000000" w:themeColor="text1"/>
          <w:lang w:val="en-GB"/>
        </w:rPr>
        <w:t xml:space="preserve"> matched controls) from the TGEN study were assessed and their diagnostic status was confirmed via post-mortem neuropathology. Imputed SNPs in this sample</w:t>
      </w:r>
      <w:r w:rsidR="00651CCE" w:rsidRPr="00856B8D">
        <w:rPr>
          <w:color w:val="000000" w:themeColor="text1"/>
          <w:lang w:val="en-GB"/>
        </w:rPr>
        <w:t xml:space="preserve"> were filtered based on INFO&gt;0.9</w:t>
      </w:r>
      <w:r w:rsidR="00B61AC3" w:rsidRPr="00856B8D">
        <w:rPr>
          <w:color w:val="000000" w:themeColor="text1"/>
          <w:lang w:val="en-GB"/>
        </w:rPr>
        <w:t xml:space="preserve"> and MAF&gt;0.01. </w:t>
      </w:r>
      <w:r w:rsidRPr="00856B8D">
        <w:rPr>
          <w:color w:val="000000" w:themeColor="text1"/>
          <w:lang w:val="en-GB"/>
        </w:rPr>
        <w:t xml:space="preserve">PGS were </w:t>
      </w:r>
      <w:r w:rsidR="00651CCE" w:rsidRPr="00856B8D">
        <w:rPr>
          <w:color w:val="000000" w:themeColor="text1"/>
          <w:lang w:val="en-GB"/>
        </w:rPr>
        <w:t xml:space="preserve">created </w:t>
      </w:r>
      <w:r w:rsidR="00661C96" w:rsidRPr="00856B8D">
        <w:rPr>
          <w:color w:val="000000" w:themeColor="text1"/>
          <w:lang w:val="en-GB"/>
        </w:rPr>
        <w:t>using</w:t>
      </w:r>
      <w:r w:rsidR="00B61AC3" w:rsidRPr="00856B8D">
        <w:rPr>
          <w:color w:val="000000" w:themeColor="text1"/>
          <w:lang w:val="en-GB"/>
        </w:rPr>
        <w:t xml:space="preserve"> PLINK</w:t>
      </w:r>
      <w:r w:rsidR="00994058" w:rsidRPr="00856B8D">
        <w:rPr>
          <w:color w:val="000000" w:themeColor="text1"/>
          <w:lang w:val="en-GB"/>
        </w:rPr>
        <w:fldChar w:fldCharType="begin">
          <w:fldData xml:space="preserve">PEVuZE5vdGU+PENpdGU+PEF1dGhvcj5DaGFuZzwvQXV0aG9yPjxZZWFyPjIwMTU8L1llYXI+PFJl
Y051bT4xODM1PC9SZWNOdW0+PERpc3BsYXlUZXh0PjxzdHlsZSBmYWNlPSJzdXBlcnNjcmlwdCI+
NTM8L3N0eWxlPjwvRGlzcGxheVRleHQ+PHJlY29yZD48cmVjLW51bWJlcj4xODM1PC9yZWMtbnVt
YmVyPjxmb3JlaWduLWtleXM+PGtleSBhcHA9IkVOIiBkYi1pZD0idmZ4cjBwZTJ0eHB3ZGJleGZk
MnZ4MmZ3eDA1djV2ZTA1dzVyIiB0aW1lc3RhbXA9IjE1MDQ4Nzg5NDciPjE4MzU8L2tleT48L2Zv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ZTwvc2Vjb25kYXJ5LXRpdGxlPjxhbHQtdGl0bGU+R2lnYVNjaWVuY2U8L2FsdC10aXRsZT48L3Rp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PEVuZE5vdGU+PENpdGU+PEF1dGhvcj5DaGFuZzwvQXV0aG9yPjxZZWFyPjIwMTU8L1llYXI+PFJl
Y051bT4xODM1PC9SZWNOdW0+PERpc3BsYXlUZXh0PjxzdHlsZSBmYWNlPSJzdXBlcnNjcmlwdCI+
NTM8L3N0eWxlPjwvRGlzcGxheVRleHQ+PHJlY29yZD48cmVjLW51bWJlcj4xODM1PC9yZWMtbnVt
YmVyPjxmb3JlaWduLWtleXM+PGtleSBhcHA9IkVOIiBkYi1pZD0idmZ4cjBwZTJ0eHB3ZGJleGZk
MnZ4MmZ3eDA1djV2ZTA1dzVyIiB0aW1lc3RhbXA9IjE1MDQ4Nzg5NDciPjE4MzU8L2tleT48L2Zv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ZTwvc2Vjb25kYXJ5LXRpdGxlPjxhbHQtdGl0bGU+R2lnYVNjaWVuY2U8L2FsdC10aXRsZT48L3Rp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994058" w:rsidRPr="00856B8D">
        <w:rPr>
          <w:color w:val="000000" w:themeColor="text1"/>
          <w:lang w:val="en-GB"/>
        </w:rPr>
      </w:r>
      <w:r w:rsidR="00994058" w:rsidRPr="00856B8D">
        <w:rPr>
          <w:color w:val="000000" w:themeColor="text1"/>
          <w:lang w:val="en-GB"/>
        </w:rPr>
        <w:fldChar w:fldCharType="separate"/>
      </w:r>
      <w:r w:rsidR="00994058" w:rsidRPr="00856B8D">
        <w:rPr>
          <w:noProof/>
          <w:color w:val="000000" w:themeColor="text1"/>
          <w:vertAlign w:val="superscript"/>
          <w:lang w:val="en-GB"/>
        </w:rPr>
        <w:t>53</w:t>
      </w:r>
      <w:r w:rsidR="00994058" w:rsidRPr="00856B8D">
        <w:rPr>
          <w:color w:val="000000" w:themeColor="text1"/>
          <w:lang w:val="en-GB"/>
        </w:rPr>
        <w:fldChar w:fldCharType="end"/>
      </w:r>
      <w:r w:rsidR="00651CCE" w:rsidRPr="00856B8D">
        <w:rPr>
          <w:color w:val="000000" w:themeColor="text1"/>
          <w:lang w:val="en-GB"/>
        </w:rPr>
        <w:t xml:space="preserve"> for the TGEN dataset and the PLINK-based software </w:t>
      </w:r>
      <w:r w:rsidR="00B61AC3" w:rsidRPr="00856B8D">
        <w:rPr>
          <w:color w:val="000000" w:themeColor="text1"/>
          <w:lang w:val="en-GB"/>
        </w:rPr>
        <w:t>PRSice</w:t>
      </w:r>
      <w:r w:rsidR="00994058" w:rsidRPr="00856B8D">
        <w:rPr>
          <w:color w:val="000000" w:themeColor="text1"/>
          <w:lang w:val="en-GB"/>
        </w:rPr>
        <w:fldChar w:fldCharType="begin"/>
      </w:r>
      <w:r w:rsidR="00994058" w:rsidRPr="00856B8D">
        <w:rPr>
          <w:color w:val="000000" w:themeColor="text1"/>
          <w:lang w:val="en-GB"/>
        </w:rPr>
        <w:instrText xml:space="preserve"> ADDIN EN.CITE &lt;EndNote&gt;&lt;Cite&gt;&lt;Author&gt;Euesden&lt;/Author&gt;&lt;Year&gt;2015&lt;/Year&gt;&lt;RecNum&gt;1857&lt;/RecNum&gt;&lt;DisplayText&gt;&lt;style face="superscript"&gt;22&lt;/style&gt;&lt;/DisplayText&gt;&lt;record&gt;&lt;rec-number&gt;1857&lt;/rec-number&gt;&lt;foreign-keys&gt;&lt;key app="EN" db-id="vfxr0pe2txpwdbexfd2vx2fwx05v5ve05w5r" timestamp="1504878947"&gt;1857&lt;/key&gt;&lt;/foreign-keys&gt;&lt;ref-type name="Journal Article"&gt;17&lt;/ref-type&gt;&lt;contributors&gt;&lt;authors&gt;&lt;author&gt;Euesden, J.&lt;/author&gt;&lt;author&gt;Lewis, C. M.&lt;/author&gt;&lt;author&gt;O&amp;apos;Reilly, P. F.&lt;/author&gt;&lt;/authors&gt;&lt;/contributors&gt;&lt;auth-address&gt;MRC Social, Genetic and Developmental Psychiatry Centre, Institute of Psychiatry, Psychology and Neuroscience, King&amp;apos;s College London, London, United Kingdom.&lt;/auth-address&gt;&lt;titles&gt;&lt;title&gt;PRSice: Polygenic Risk Score software&lt;/title&gt;&lt;secondary-title&gt;Bioinformatics&lt;/secondary-title&gt;&lt;alt-title&gt;Bioinformatics (Oxford, England)&lt;/alt-title&gt;&lt;/titles&gt;&lt;periodical&gt;&lt;full-title&gt;Bioinformatics&lt;/full-title&gt;&lt;abbr-1&gt;Bioinformatics&lt;/abbr-1&gt;&lt;/periodical&gt;&lt;pages&gt;1466-8&lt;/pages&gt;&lt;volume&gt;31&lt;/volume&gt;&lt;number&gt;9&lt;/number&gt;&lt;edition&gt;2015/01/01&lt;/edition&gt;&lt;keywords&gt;&lt;keyword&gt;Depressive Disorder, Major/genetics&lt;/keyword&gt;&lt;keyword&gt;Genome-Wide Association Study&lt;/keyword&gt;&lt;keyword&gt;Genotyping Techniques&lt;/keyword&gt;&lt;keyword&gt;Humans&lt;/keyword&gt;&lt;keyword&gt;Linkage Disequilibrium&lt;/keyword&gt;&lt;keyword&gt;*Multifactorial Inheritance&lt;/keyword&gt;&lt;keyword&gt;Phenotype&lt;/keyword&gt;&lt;keyword&gt;Polymorphism, Single Nucleotide&lt;/keyword&gt;&lt;keyword&gt;Risk&lt;/keyword&gt;&lt;keyword&gt;Schizophrenia/genetics&lt;/keyword&gt;&lt;keyword&gt;Smoking/genetics&lt;/keyword&gt;&lt;keyword&gt;*Software&lt;/keyword&gt;&lt;/keywords&gt;&lt;dates&gt;&lt;year&gt;2015&lt;/year&gt;&lt;pub-dates&gt;&lt;date&gt;May 01&lt;/date&gt;&lt;/pub-dates&gt;&lt;/dates&gt;&lt;isbn&gt;1367-4803&lt;/isbn&gt;&lt;accession-num&gt;25550326&lt;/accession-num&gt;&lt;urls&gt;&lt;/urls&gt;&lt;custom2&gt;PMC4410663&lt;/custom2&gt;&lt;electronic-resource-num&gt;10.1093/bioinformatics/btu848&lt;/electronic-resource-num&gt;&lt;remote-database-provider&gt;NLM&lt;/remote-database-provider&gt;&lt;language&gt;eng&lt;/language&gt;&lt;/record&gt;&lt;/Cite&gt;&lt;/EndNote&gt;</w:instrText>
      </w:r>
      <w:r w:rsidR="00994058" w:rsidRPr="00856B8D">
        <w:rPr>
          <w:color w:val="000000" w:themeColor="text1"/>
          <w:lang w:val="en-GB"/>
        </w:rPr>
        <w:fldChar w:fldCharType="separate"/>
      </w:r>
      <w:r w:rsidR="00994058" w:rsidRPr="00856B8D">
        <w:rPr>
          <w:noProof/>
          <w:color w:val="000000" w:themeColor="text1"/>
          <w:vertAlign w:val="superscript"/>
          <w:lang w:val="en-GB"/>
        </w:rPr>
        <w:t>22</w:t>
      </w:r>
      <w:r w:rsidR="00994058" w:rsidRPr="00856B8D">
        <w:rPr>
          <w:color w:val="000000" w:themeColor="text1"/>
          <w:lang w:val="en-GB"/>
        </w:rPr>
        <w:fldChar w:fldCharType="end"/>
      </w:r>
      <w:r w:rsidR="00651CCE" w:rsidRPr="00856B8D">
        <w:rPr>
          <w:color w:val="000000" w:themeColor="text1"/>
          <w:lang w:val="en-GB"/>
        </w:rPr>
        <w:t xml:space="preserve"> for the </w:t>
      </w:r>
      <w:proofErr w:type="spellStart"/>
      <w:r w:rsidR="00651CCE" w:rsidRPr="00856B8D">
        <w:rPr>
          <w:color w:val="000000" w:themeColor="text1"/>
          <w:lang w:val="en-GB"/>
        </w:rPr>
        <w:t>ADDNeuroMed</w:t>
      </w:r>
      <w:proofErr w:type="spellEnd"/>
      <w:r w:rsidR="00651CCE" w:rsidRPr="00856B8D">
        <w:rPr>
          <w:color w:val="000000" w:themeColor="text1"/>
          <w:lang w:val="en-GB"/>
        </w:rPr>
        <w:t xml:space="preserve"> dataset. In both samples, PGS were</w:t>
      </w:r>
      <w:r w:rsidR="00B61AC3" w:rsidRPr="00856B8D">
        <w:rPr>
          <w:color w:val="000000" w:themeColor="text1"/>
          <w:lang w:val="en-GB"/>
        </w:rPr>
        <w:t xml:space="preserve"> </w:t>
      </w:r>
      <w:r w:rsidR="00651CCE" w:rsidRPr="00856B8D">
        <w:rPr>
          <w:color w:val="000000" w:themeColor="text1"/>
          <w:lang w:val="en-GB"/>
        </w:rPr>
        <w:t xml:space="preserve">calculated </w:t>
      </w:r>
      <w:r w:rsidRPr="00856B8D">
        <w:rPr>
          <w:color w:val="000000" w:themeColor="text1"/>
          <w:lang w:val="en-GB"/>
        </w:rPr>
        <w:t xml:space="preserve">on hard-called imputed </w:t>
      </w:r>
      <w:r w:rsidRPr="00856B8D">
        <w:rPr>
          <w:color w:val="000000" w:themeColor="text1"/>
          <w:lang w:val="en-GB"/>
        </w:rPr>
        <w:lastRenderedPageBreak/>
        <w:t xml:space="preserve">genotypes using </w:t>
      </w:r>
      <w:r w:rsidRPr="00856B8D">
        <w:rPr>
          <w:i/>
          <w:color w:val="000000" w:themeColor="text1"/>
          <w:lang w:val="en-GB"/>
        </w:rPr>
        <w:t>P-</w:t>
      </w:r>
      <w:r w:rsidRPr="00856B8D">
        <w:rPr>
          <w:color w:val="000000" w:themeColor="text1"/>
          <w:lang w:val="en-GB"/>
        </w:rPr>
        <w:t>value</w:t>
      </w:r>
      <w:r w:rsidRPr="00856B8D">
        <w:rPr>
          <w:i/>
          <w:color w:val="000000" w:themeColor="text1"/>
          <w:lang w:val="en-GB"/>
        </w:rPr>
        <w:t xml:space="preserve"> </w:t>
      </w:r>
      <w:r w:rsidRPr="00856B8D">
        <w:rPr>
          <w:color w:val="000000" w:themeColor="text1"/>
          <w:lang w:val="en-GB"/>
        </w:rPr>
        <w:t>thresholds from 0.0 to 0.5</w:t>
      </w:r>
      <w:r w:rsidR="00B61AC3" w:rsidRPr="00856B8D">
        <w:rPr>
          <w:color w:val="000000" w:themeColor="text1"/>
          <w:lang w:val="en-GB"/>
        </w:rPr>
        <w:t xml:space="preserve"> and using PLINK’s clumping procedure to prune for LD while preferentially selecting SNPs on lower GWAS </w:t>
      </w:r>
      <w:r w:rsidR="00B61AC3" w:rsidRPr="00856B8D">
        <w:rPr>
          <w:i/>
          <w:color w:val="000000" w:themeColor="text1"/>
          <w:lang w:val="en-GB"/>
        </w:rPr>
        <w:t>P</w:t>
      </w:r>
      <w:r w:rsidR="00B61AC3" w:rsidRPr="00856B8D">
        <w:rPr>
          <w:color w:val="000000" w:themeColor="text1"/>
          <w:lang w:val="en-GB"/>
        </w:rPr>
        <w:t>-values</w:t>
      </w:r>
      <w:r w:rsidRPr="00856B8D">
        <w:rPr>
          <w:color w:val="000000" w:themeColor="text1"/>
          <w:lang w:val="en-GB"/>
        </w:rPr>
        <w:t>.</w:t>
      </w:r>
      <w:r w:rsidR="00651CCE" w:rsidRPr="00856B8D">
        <w:rPr>
          <w:color w:val="000000" w:themeColor="text1"/>
          <w:lang w:val="en-GB"/>
        </w:rPr>
        <w:t xml:space="preserve"> Clumping was based on the effect size estimates of SNPs originating from the Phase III meta-analysis for the </w:t>
      </w:r>
      <w:proofErr w:type="spellStart"/>
      <w:r w:rsidR="00651CCE" w:rsidRPr="00856B8D">
        <w:rPr>
          <w:color w:val="000000" w:themeColor="text1"/>
          <w:lang w:val="en-GB"/>
        </w:rPr>
        <w:t>ADDNeuroMed</w:t>
      </w:r>
      <w:proofErr w:type="spellEnd"/>
      <w:r w:rsidR="00651CCE" w:rsidRPr="00856B8D">
        <w:rPr>
          <w:color w:val="000000" w:themeColor="text1"/>
          <w:lang w:val="en-GB"/>
        </w:rPr>
        <w:t xml:space="preserve"> sample. For TGEN, clumping was previously performed using the IGAP summary statistics; these clumped SNPs were filtered for overlap with the Phase III </w:t>
      </w:r>
      <w:r w:rsidR="00661C96" w:rsidRPr="00856B8D">
        <w:rPr>
          <w:color w:val="000000" w:themeColor="text1"/>
          <w:lang w:val="en-GB"/>
        </w:rPr>
        <w:t>SNPs</w:t>
      </w:r>
      <w:r w:rsidR="00651CCE" w:rsidRPr="00856B8D">
        <w:rPr>
          <w:color w:val="000000" w:themeColor="text1"/>
          <w:lang w:val="en-GB"/>
        </w:rPr>
        <w:t>. PGS were calculated in both samples using the SNP effect size estimates from the Phase III meta-analysis.</w:t>
      </w:r>
      <w:r w:rsidRPr="00856B8D">
        <w:rPr>
          <w:color w:val="000000" w:themeColor="text1"/>
          <w:lang w:val="en-GB"/>
        </w:rPr>
        <w:t xml:space="preserve"> The explained variance (</w:t>
      </w:r>
      <w:r w:rsidRPr="00856B8D">
        <w:rPr>
          <w:rFonts w:ascii="Arial" w:eastAsia="Arial" w:hAnsi="Arial" w:cs="Arial"/>
          <w:color w:val="000000" w:themeColor="text1"/>
          <w:highlight w:val="white"/>
          <w:lang w:val="en-GB"/>
        </w:rPr>
        <w:t>Δ</w:t>
      </w:r>
      <w:r w:rsidRPr="00856B8D">
        <w:rPr>
          <w:i/>
          <w:color w:val="000000" w:themeColor="text1"/>
          <w:lang w:val="en-GB"/>
        </w:rPr>
        <w:t>R</w:t>
      </w:r>
      <w:r w:rsidRPr="00856B8D">
        <w:rPr>
          <w:color w:val="000000" w:themeColor="text1"/>
          <w:vertAlign w:val="superscript"/>
          <w:lang w:val="en-GB"/>
        </w:rPr>
        <w:t>2</w:t>
      </w:r>
      <w:r w:rsidRPr="00856B8D">
        <w:rPr>
          <w:color w:val="000000" w:themeColor="text1"/>
          <w:lang w:val="en-GB"/>
        </w:rPr>
        <w:t>) was derived from a linear model in which the AD phenotype was regressed on each PGS while controlling for the same covariates as in each cohort-specific GWAS, compared to a linear model with GWAS covariates only.</w:t>
      </w:r>
      <w:r w:rsidR="00B61AC3" w:rsidRPr="00856B8D">
        <w:rPr>
          <w:color w:val="000000" w:themeColor="text1"/>
          <w:lang w:val="en-GB"/>
        </w:rPr>
        <w:t xml:space="preserve"> In the TGEN dataset, sensitivity, specificity, and area under the curve (AUC) of predicting confirmed case/control status </w:t>
      </w:r>
      <w:r w:rsidR="00651CCE" w:rsidRPr="00856B8D">
        <w:rPr>
          <w:color w:val="000000" w:themeColor="text1"/>
          <w:lang w:val="en-GB"/>
        </w:rPr>
        <w:t>were</w:t>
      </w:r>
      <w:r w:rsidR="00B61AC3" w:rsidRPr="00856B8D">
        <w:rPr>
          <w:color w:val="000000" w:themeColor="text1"/>
          <w:lang w:val="en-GB"/>
        </w:rPr>
        <w:t xml:space="preserve"> calculated, using the R package pROC</w:t>
      </w:r>
      <w:r w:rsidR="00994058" w:rsidRPr="00856B8D">
        <w:rPr>
          <w:color w:val="000000" w:themeColor="text1"/>
          <w:lang w:val="en-GB"/>
        </w:rPr>
        <w:fldChar w:fldCharType="begin"/>
      </w:r>
      <w:r w:rsidR="00994058" w:rsidRPr="00856B8D">
        <w:rPr>
          <w:color w:val="000000" w:themeColor="text1"/>
          <w:lang w:val="en-GB"/>
        </w:rPr>
        <w:instrText xml:space="preserve"> ADDIN EN.CITE &lt;EndNote&gt;&lt;Cite&gt;&lt;Author&gt;Robin&lt;/Author&gt;&lt;Year&gt;2011&lt;/Year&gt;&lt;RecNum&gt;2041&lt;/RecNum&gt;&lt;DisplayText&gt;&lt;style face="superscript"&gt;64&lt;/style&gt;&lt;/DisplayText&gt;&lt;record&gt;&lt;rec-number&gt;2041&lt;/rec-number&gt;&lt;foreign-keys&gt;&lt;key app="EN" db-id="vfxr0pe2txpwdbexfd2vx2fwx05v5ve05w5r" timestamp="1529937747"&gt;2041&lt;/key&gt;&lt;/foreign-keys&gt;&lt;ref-type name="Journal Article"&gt;17&lt;/ref-type&gt;&lt;contributors&gt;&lt;authors&gt;&lt;author&gt;Robin, Xavier;&lt;/author&gt;&lt;author&gt;Turck, Natacha;&lt;/author&gt;&lt;author&gt;Hainard, Alexandre;&lt;/author&gt;&lt;author&gt;Tiberti, Natalia;&lt;/author&gt;&lt;author&gt;Lisacek, Fr&amp;lt;U+00E9&amp;gt;d&amp;lt;U+00E9&amp;gt;rique;&lt;/author&gt;&lt;author&gt;Sanchez, Jean-Charles;&lt;/author&gt;&lt;author&gt;M&amp;lt;U+00FC&amp;gt;ller, Markus &lt;/author&gt;&lt;/authors&gt;&lt;/contributors&gt;&lt;titles&gt;&lt;title&gt;pROC: an open-source package for R and S+ to analyze and compare ROC curves&lt;/title&gt;&lt;secondary-title&gt;BMC Bioinformatics&lt;/secondary-title&gt;&lt;/titles&gt;&lt;periodical&gt;&lt;full-title&gt;BMC Bioinformatics&lt;/full-title&gt;&lt;abbr-1&gt;BMC bioinformatics&lt;/abbr-1&gt;&lt;/periodical&gt;&lt;pages&gt;77&lt;/pages&gt;&lt;volume&gt;12&lt;/volume&gt;&lt;dates&gt;&lt;year&gt;2011&lt;/year&gt;&lt;/dates&gt;&lt;urls&gt;&lt;/urls&gt;&lt;electronic-resource-num&gt;10.1186/1471-2105-12-77&lt;/electronic-resource-num&gt;&lt;/record&gt;&lt;/Cite&gt;&lt;/EndNote&gt;</w:instrText>
      </w:r>
      <w:r w:rsidR="00994058" w:rsidRPr="00856B8D">
        <w:rPr>
          <w:color w:val="000000" w:themeColor="text1"/>
          <w:lang w:val="en-GB"/>
        </w:rPr>
        <w:fldChar w:fldCharType="separate"/>
      </w:r>
      <w:r w:rsidR="00994058" w:rsidRPr="00856B8D">
        <w:rPr>
          <w:noProof/>
          <w:color w:val="000000" w:themeColor="text1"/>
          <w:vertAlign w:val="superscript"/>
          <w:lang w:val="en-GB"/>
        </w:rPr>
        <w:t>64</w:t>
      </w:r>
      <w:r w:rsidR="00994058" w:rsidRPr="00856B8D">
        <w:rPr>
          <w:color w:val="000000" w:themeColor="text1"/>
          <w:lang w:val="en-GB"/>
        </w:rPr>
        <w:fldChar w:fldCharType="end"/>
      </w:r>
      <w:r w:rsidR="00B61AC3" w:rsidRPr="00856B8D">
        <w:rPr>
          <w:color w:val="000000" w:themeColor="text1"/>
          <w:lang w:val="en-GB"/>
        </w:rPr>
        <w:t xml:space="preserve"> and bootstrapping to obtain confidence intervals on the AUC estimate. Of note, approximately 3% of the TGEN sample overlapped with the IGAP cohort included in the meta-analysis; previous simulation work using PGS in this sample has shown that this overfitting leads to only a modest increase (2-3%) in the margin of error around the AUC estimate.</w:t>
      </w:r>
      <w:r w:rsidR="00B61AC3" w:rsidRPr="00856B8D">
        <w:rPr>
          <w:color w:val="000000" w:themeColor="text1"/>
          <w:lang w:val="en-GB"/>
        </w:rPr>
        <w:fldChar w:fldCharType="begin"/>
      </w:r>
      <w:r w:rsidR="00D00593" w:rsidRPr="00856B8D">
        <w:rPr>
          <w:color w:val="000000" w:themeColor="text1"/>
          <w:lang w:val="en-GB"/>
        </w:rPr>
        <w:instrText xml:space="preserve"> ADDIN EN.CITE &lt;EndNote&gt;&lt;Cite&gt;&lt;Author&gt;Valentina&lt;/Author&gt;&lt;Year&gt;2017&lt;/Year&gt;&lt;RecNum&gt;2039&lt;/RecNum&gt;&lt;DisplayText&gt;&lt;style face="superscript"&gt;23&lt;/style&gt;&lt;/DisplayText&gt;&lt;record&gt;&lt;rec-number&gt;2039&lt;/rec-number&gt;&lt;foreign-keys&gt;&lt;key app="EN" db-id="vfxr0pe2txpwdbexfd2vx2fwx05v5ve05w5r" timestamp="1529528457"&gt;2039&lt;/key&gt;&lt;/foreign-keys&gt;&lt;ref-type name="Journal Article"&gt;17&lt;/ref-type&gt;&lt;contributors&gt;&lt;authors&gt;&lt;author&gt;Escott‐Price Valentina&lt;/author&gt;&lt;author&gt;Myers Amanda J.&lt;/author&gt;&lt;author&gt;Huentelman Matt&lt;/author&gt;&lt;author&gt;Hardy John&lt;/author&gt;&lt;/authors&gt;&lt;/contributors&gt;&lt;titles&gt;&lt;title&gt;Polygenic risk score analysis of pathologically confirmed Alzheimer disease&lt;/title&gt;&lt;secondary-title&gt;Annals of Neurology&lt;/secondary-title&gt;&lt;/titles&gt;&lt;periodical&gt;&lt;full-title&gt;Annals of Neurology&lt;/full-title&gt;&lt;/periodical&gt;&lt;pages&gt;311-314&lt;/pages&gt;&lt;volume&gt;82&lt;/volume&gt;&lt;number&gt;2&lt;/number&gt;&lt;dates&gt;&lt;year&gt;2017&lt;/year&gt;&lt;/dates&gt;&lt;urls&gt;&lt;related-urls&gt;&lt;url&gt;https://onlinelibrary.wiley.com/doi/abs/10.1002/ana.24999&lt;/url&gt;&lt;/related-urls&gt;&lt;/urls&gt;&lt;electronic-resource-num&gt;doi:10.1002/ana.24999&lt;/electronic-resource-num&gt;&lt;/record&gt;&lt;/Cite&gt;&lt;/EndNote&gt;</w:instrText>
      </w:r>
      <w:r w:rsidR="00B61AC3" w:rsidRPr="00856B8D">
        <w:rPr>
          <w:color w:val="000000" w:themeColor="text1"/>
          <w:lang w:val="en-GB"/>
        </w:rPr>
        <w:fldChar w:fldCharType="separate"/>
      </w:r>
      <w:r w:rsidR="00D00593" w:rsidRPr="00856B8D">
        <w:rPr>
          <w:noProof/>
          <w:color w:val="000000" w:themeColor="text1"/>
          <w:vertAlign w:val="superscript"/>
          <w:lang w:val="en-GB"/>
        </w:rPr>
        <w:t>23</w:t>
      </w:r>
      <w:r w:rsidR="00B61AC3" w:rsidRPr="00856B8D">
        <w:rPr>
          <w:color w:val="000000" w:themeColor="text1"/>
          <w:lang w:val="en-GB"/>
        </w:rPr>
        <w:fldChar w:fldCharType="end"/>
      </w:r>
    </w:p>
    <w:p w14:paraId="7C855DFD" w14:textId="77777777" w:rsidR="00E86F62" w:rsidRPr="00856B8D" w:rsidRDefault="00E86F62" w:rsidP="00BE5CF2">
      <w:pPr>
        <w:spacing w:line="480" w:lineRule="auto"/>
        <w:jc w:val="both"/>
        <w:rPr>
          <w:color w:val="000000" w:themeColor="text1"/>
          <w:lang w:val="en-GB"/>
        </w:rPr>
      </w:pPr>
    </w:p>
    <w:p w14:paraId="2373BF1A" w14:textId="4D5DF18A" w:rsidR="00E86F62" w:rsidRPr="00856B8D" w:rsidRDefault="00A67730" w:rsidP="00BE5CF2">
      <w:pPr>
        <w:spacing w:line="480" w:lineRule="auto"/>
        <w:jc w:val="both"/>
        <w:rPr>
          <w:color w:val="000000" w:themeColor="text1"/>
          <w:u w:val="single"/>
          <w:lang w:val="en-GB"/>
        </w:rPr>
      </w:pPr>
      <w:r w:rsidRPr="00856B8D">
        <w:rPr>
          <w:color w:val="000000" w:themeColor="text1"/>
          <w:u w:val="single"/>
          <w:lang w:val="en-GB"/>
        </w:rPr>
        <w:t>1.</w:t>
      </w:r>
      <w:r w:rsidR="00045415" w:rsidRPr="00856B8D">
        <w:rPr>
          <w:color w:val="000000" w:themeColor="text1"/>
          <w:u w:val="single"/>
          <w:lang w:val="en-GB"/>
        </w:rPr>
        <w:t>9</w:t>
      </w:r>
      <w:r w:rsidR="009C2794" w:rsidRPr="00856B8D">
        <w:rPr>
          <w:color w:val="000000" w:themeColor="text1"/>
          <w:u w:val="single"/>
          <w:lang w:val="en-GB"/>
        </w:rPr>
        <w:t xml:space="preserve"> Stratified Heritability</w:t>
      </w:r>
    </w:p>
    <w:p w14:paraId="2A771C97" w14:textId="286D7515" w:rsidR="00E86F62" w:rsidRPr="00856B8D" w:rsidRDefault="009C2794" w:rsidP="00BE5CF2">
      <w:pPr>
        <w:spacing w:line="480" w:lineRule="auto"/>
        <w:jc w:val="both"/>
        <w:rPr>
          <w:color w:val="000000" w:themeColor="text1"/>
          <w:lang w:val="en-GB"/>
        </w:rPr>
      </w:pPr>
      <w:r w:rsidRPr="00856B8D">
        <w:rPr>
          <w:color w:val="000000" w:themeColor="text1"/>
          <w:lang w:val="en-GB"/>
        </w:rPr>
        <w:t xml:space="preserve">To test whether specific categories of SNP annotations were enriched for heritability, we partitioned </w:t>
      </w:r>
      <w:r w:rsidR="0055255C" w:rsidRPr="00856B8D">
        <w:rPr>
          <w:color w:val="000000" w:themeColor="text1"/>
          <w:lang w:val="en-GB"/>
        </w:rPr>
        <w:t xml:space="preserve">the </w:t>
      </w:r>
      <w:r w:rsidRPr="00856B8D">
        <w:rPr>
          <w:color w:val="000000" w:themeColor="text1"/>
          <w:lang w:val="en-GB"/>
        </w:rPr>
        <w:t>SNP heritability for binary annotations using stratified LD score regression (https://github.com/bulik/ldsc)</w:t>
      </w:r>
      <w:r w:rsidR="0011535C"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11535C" w:rsidRPr="00856B8D">
        <w:rPr>
          <w:color w:val="000000" w:themeColor="text1"/>
          <w:lang w:val="en-GB"/>
        </w:rPr>
      </w:r>
      <w:r w:rsidR="0011535C" w:rsidRPr="00856B8D">
        <w:rPr>
          <w:color w:val="000000" w:themeColor="text1"/>
          <w:lang w:val="en-GB"/>
        </w:rPr>
        <w:fldChar w:fldCharType="separate"/>
      </w:r>
      <w:r w:rsidR="00B83AC8" w:rsidRPr="00856B8D">
        <w:rPr>
          <w:noProof/>
          <w:color w:val="000000" w:themeColor="text1"/>
          <w:vertAlign w:val="superscript"/>
          <w:lang w:val="en-GB"/>
        </w:rPr>
        <w:t>14</w:t>
      </w:r>
      <w:r w:rsidR="0011535C" w:rsidRPr="00856B8D">
        <w:rPr>
          <w:color w:val="000000" w:themeColor="text1"/>
          <w:lang w:val="en-GB"/>
        </w:rPr>
        <w:fldChar w:fldCharType="end"/>
      </w:r>
      <w:r w:rsidRPr="00856B8D">
        <w:rPr>
          <w:color w:val="000000" w:themeColor="text1"/>
          <w:lang w:val="en-GB"/>
        </w:rPr>
        <w:t xml:space="preserve">. Heritability enrichment was calculated as the proportion of heritability explained by a SNP category divided by the proportion of SNPs that are in that category. Partitioned heritability was computed by 28 functional annotation categories, by minor </w:t>
      </w:r>
      <w:r w:rsidRPr="00856B8D">
        <w:rPr>
          <w:color w:val="000000" w:themeColor="text1"/>
          <w:lang w:val="en-GB"/>
        </w:rPr>
        <w:lastRenderedPageBreak/>
        <w:t>allele frequency (MAF) in six percentile bins and by 22 chromosomes. Annotations for binary categories of functional genomic characteristics (e.g. coding or regulatory regions) were obtained from the LD score website (</w:t>
      </w:r>
      <w:hyperlink r:id="rId44" w:history="1">
        <w:r w:rsidRPr="00856B8D">
          <w:rPr>
            <w:color w:val="000000" w:themeColor="text1"/>
            <w:u w:val="single"/>
            <w:lang w:val="en-GB"/>
          </w:rPr>
          <w:t>https://github.com/bulik/ldsc</w:t>
        </w:r>
      </w:hyperlink>
      <w:r w:rsidRPr="00856B8D">
        <w:rPr>
          <w:color w:val="000000" w:themeColor="text1"/>
          <w:lang w:val="en-GB"/>
        </w:rPr>
        <w:t xml:space="preserve">). The Bonferroni-corrected significance threshold for 56 annotations was set at: </w:t>
      </w:r>
      <w:r w:rsidRPr="00856B8D">
        <w:rPr>
          <w:i/>
          <w:color w:val="000000" w:themeColor="text1"/>
          <w:lang w:val="en-GB"/>
        </w:rPr>
        <w:t>P</w:t>
      </w:r>
      <w:r w:rsidRPr="00856B8D">
        <w:rPr>
          <w:color w:val="000000" w:themeColor="text1"/>
          <w:lang w:val="en-GB"/>
        </w:rPr>
        <w:t>&lt;0.05/56=8.93×10</w:t>
      </w:r>
      <w:r w:rsidRPr="00856B8D">
        <w:rPr>
          <w:color w:val="000000" w:themeColor="text1"/>
          <w:vertAlign w:val="superscript"/>
          <w:lang w:val="en-GB"/>
        </w:rPr>
        <w:t>−4</w:t>
      </w:r>
      <w:r w:rsidRPr="00856B8D">
        <w:rPr>
          <w:color w:val="000000" w:themeColor="text1"/>
          <w:lang w:val="en-GB"/>
        </w:rPr>
        <w:t>.</w:t>
      </w:r>
    </w:p>
    <w:p w14:paraId="3690A605" w14:textId="77777777" w:rsidR="00E86F62" w:rsidRPr="00856B8D" w:rsidRDefault="00E86F62" w:rsidP="00BE5CF2">
      <w:pPr>
        <w:spacing w:line="480" w:lineRule="auto"/>
        <w:jc w:val="both"/>
        <w:rPr>
          <w:color w:val="000000" w:themeColor="text1"/>
          <w:lang w:val="en-GB"/>
        </w:rPr>
      </w:pPr>
    </w:p>
    <w:p w14:paraId="663DED7F" w14:textId="11F81D19" w:rsidR="00E86F62" w:rsidRPr="00856B8D" w:rsidRDefault="00045415" w:rsidP="00BE5CF2">
      <w:pPr>
        <w:spacing w:line="480" w:lineRule="auto"/>
        <w:jc w:val="both"/>
        <w:rPr>
          <w:color w:val="000000" w:themeColor="text1"/>
          <w:u w:val="single"/>
          <w:lang w:val="en-GB"/>
        </w:rPr>
      </w:pPr>
      <w:r w:rsidRPr="00856B8D">
        <w:rPr>
          <w:color w:val="000000" w:themeColor="text1"/>
          <w:u w:val="single"/>
          <w:lang w:val="en-GB"/>
        </w:rPr>
        <w:t>1.10</w:t>
      </w:r>
      <w:r w:rsidR="009C2794" w:rsidRPr="00856B8D">
        <w:rPr>
          <w:color w:val="000000" w:themeColor="text1"/>
          <w:u w:val="single"/>
          <w:lang w:val="en-GB"/>
        </w:rPr>
        <w:t xml:space="preserve"> Functional Annotation of SNPs</w:t>
      </w:r>
    </w:p>
    <w:p w14:paraId="70CD1F9D" w14:textId="3D20017D" w:rsidR="00E86F62" w:rsidRPr="00856B8D" w:rsidRDefault="009C2794" w:rsidP="00BE5CF2">
      <w:pPr>
        <w:spacing w:line="480" w:lineRule="auto"/>
        <w:jc w:val="both"/>
        <w:rPr>
          <w:color w:val="000000" w:themeColor="text1"/>
          <w:lang w:val="en-GB"/>
        </w:rPr>
      </w:pPr>
      <w:r w:rsidRPr="00856B8D">
        <w:rPr>
          <w:color w:val="000000" w:themeColor="text1"/>
          <w:lang w:val="en-GB"/>
        </w:rPr>
        <w:t xml:space="preserve">Functional annotation of </w:t>
      </w:r>
      <w:r w:rsidR="00FE45AA" w:rsidRPr="00856B8D">
        <w:rPr>
          <w:color w:val="000000" w:themeColor="text1"/>
          <w:lang w:val="en-GB"/>
        </w:rPr>
        <w:t xml:space="preserve">GWS </w:t>
      </w:r>
      <w:r w:rsidRPr="00856B8D">
        <w:rPr>
          <w:color w:val="000000" w:themeColor="text1"/>
          <w:lang w:val="en-GB"/>
        </w:rPr>
        <w:t>SNPs implicated in the meta-analysis was performed using FUMA</w:t>
      </w:r>
      <w:r w:rsidR="0011535C" w:rsidRPr="00856B8D">
        <w:rPr>
          <w:color w:val="000000" w:themeColor="text1"/>
          <w:lang w:val="en-GB"/>
        </w:rPr>
        <w:fldChar w:fldCharType="begin"/>
      </w:r>
      <w:r w:rsidR="00D00593" w:rsidRPr="00856B8D">
        <w:rPr>
          <w:color w:val="000000" w:themeColor="text1"/>
          <w:lang w:val="en-GB"/>
        </w:rPr>
        <w:instrText xml:space="preserve"> ADDIN EN.CITE &lt;EndNote&gt;&lt;Cite&gt;&lt;Author&gt;Watanabe&lt;/Author&gt;&lt;Year&gt;2017&lt;/Year&gt;&lt;RecNum&gt;54&lt;/RecNum&gt;&lt;DisplayText&gt;&lt;style face="superscript"&gt;27&lt;/style&gt;&lt;/DisplayText&gt;&lt;record&gt;&lt;rec-number&gt;54&lt;/rec-number&gt;&lt;foreign-keys&gt;&lt;key app="EN" db-id="555sp2avsrpsrterw5xvwt2j0zvar0vrxx5f" timestamp="1516801835"&gt;54&lt;/key&gt;&lt;/foreign-keys&gt;&lt;ref-type name="Journal Article"&gt;17&lt;/ref-type&gt;&lt;contributors&gt;&lt;authors&gt;&lt;author&gt;Watanabe, K.&lt;/author&gt;&lt;author&gt;Taskesen, E.&lt;/author&gt;&lt;author&gt;van Bochoven, A.&lt;/author&gt;&lt;author&gt;Posthuma, D.&lt;/author&gt;&lt;/authors&gt;&lt;/contributors&gt;&lt;auth-address&gt;Department of Complex Trait Genetics, Center for Neurogenomics and Cognitive Research, VU University Amsterdam, Amsterdam, 1081 HV, The Netherlands.&amp;#xD;VU University Medical Center (VUMC), Alzheimercentrum, Amsterdam, 1081 HV, The Netherlands.&amp;#xD;Faculty of Science, VU University Amsterdam, Amsterdam, 1081 HV, The Netherlands.&amp;#xD;Department of Complex Trait Genetics, Center for Neurogenomics and Cognitive Research, VU University Amsterdam, Amsterdam, 1081 HV, The Netherlands. danielle.posthuma@vu.nl.&amp;#xD;Department of Clinical Genetics, VU University Medical Center, Amsterdam Neuroscience, Amsterdam, 1081 HV, The Netherlands. danielle.posthuma@vu.nl.&lt;/auth-address&gt;&lt;titles&gt;&lt;title&gt;Functional mapping and annotation of genetic associations with FUMA&lt;/title&gt;&lt;secondary-title&gt;Nat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communications&lt;/abbr-1&gt;&lt;/alt-periodical&gt;&lt;pages&gt;1826&lt;/pages&gt;&lt;volume&gt;8&lt;/volume&gt;&lt;number&gt;1&lt;/number&gt;&lt;edition&gt;2017/12/01&lt;/edition&gt;&lt;dates&gt;&lt;year&gt;2017&lt;/year&gt;&lt;pub-dates&gt;&lt;date&gt;Nov 28&lt;/date&gt;&lt;/pub-dates&gt;&lt;/dates&gt;&lt;isbn&gt;2041-1723&lt;/isbn&gt;&lt;accession-num&gt;29184056&lt;/accession-num&gt;&lt;urls&gt;&lt;/urls&gt;&lt;custom2&gt;Pmc5705698&lt;/custom2&gt;&lt;electronic-resource-num&gt;10.1038/s41467-017-01261-5&lt;/electronic-resource-num&gt;&lt;remote-database-provider&gt;NLM&lt;/remote-database-provider&gt;&lt;language&gt;eng&lt;/language&gt;&lt;/record&gt;&lt;/Cite&gt;&lt;/EndNote&gt;</w:instrText>
      </w:r>
      <w:r w:rsidR="0011535C" w:rsidRPr="00856B8D">
        <w:rPr>
          <w:color w:val="000000" w:themeColor="text1"/>
          <w:lang w:val="en-GB"/>
        </w:rPr>
        <w:fldChar w:fldCharType="separate"/>
      </w:r>
      <w:r w:rsidR="00D00593" w:rsidRPr="00856B8D">
        <w:rPr>
          <w:noProof/>
          <w:color w:val="000000" w:themeColor="text1"/>
          <w:vertAlign w:val="superscript"/>
          <w:lang w:val="en-GB"/>
        </w:rPr>
        <w:t>27</w:t>
      </w:r>
      <w:r w:rsidR="0011535C" w:rsidRPr="00856B8D">
        <w:rPr>
          <w:color w:val="000000" w:themeColor="text1"/>
          <w:lang w:val="en-GB"/>
        </w:rPr>
        <w:fldChar w:fldCharType="end"/>
      </w:r>
      <w:r w:rsidR="00AE56D0" w:rsidRPr="00856B8D">
        <w:rPr>
          <w:color w:val="000000" w:themeColor="text1"/>
          <w:lang w:val="en-GB"/>
        </w:rPr>
        <w:t xml:space="preserve"> v1.2.8</w:t>
      </w:r>
      <w:r w:rsidRPr="00856B8D">
        <w:rPr>
          <w:color w:val="000000" w:themeColor="text1"/>
          <w:lang w:val="en-GB"/>
        </w:rPr>
        <w:t xml:space="preserve"> (</w:t>
      </w:r>
      <w:hyperlink r:id="rId45" w:history="1">
        <w:r w:rsidRPr="00856B8D">
          <w:rPr>
            <w:color w:val="000000" w:themeColor="text1"/>
            <w:u w:val="single"/>
            <w:lang w:val="en-GB"/>
          </w:rPr>
          <w:t>http://fuma.ctglab.nl/</w:t>
        </w:r>
      </w:hyperlink>
      <w:r w:rsidRPr="00856B8D">
        <w:rPr>
          <w:color w:val="000000" w:themeColor="text1"/>
          <w:lang w:val="en-GB"/>
        </w:rPr>
        <w:t>). Functional consequences for these SNPs were obtained by matching SNPs’ chromosome, base-pair posit</w:t>
      </w:r>
      <w:r w:rsidR="0055255C" w:rsidRPr="00856B8D">
        <w:rPr>
          <w:color w:val="000000" w:themeColor="text1"/>
          <w:lang w:val="en-GB"/>
        </w:rPr>
        <w:t>ion, and reference and alternative</w:t>
      </w:r>
      <w:r w:rsidRPr="00856B8D">
        <w:rPr>
          <w:color w:val="000000" w:themeColor="text1"/>
          <w:lang w:val="en-GB"/>
        </w:rPr>
        <w:t xml:space="preserve"> alleles to databases containing known functional annotations, including ANNOVAR</w:t>
      </w:r>
      <w:r w:rsidR="0011535C" w:rsidRPr="00856B8D">
        <w:rPr>
          <w:color w:val="000000" w:themeColor="text1"/>
          <w:lang w:val="en-GB"/>
        </w:rPr>
        <w:fldChar w:fldCharType="begin"/>
      </w:r>
      <w:r w:rsidR="00994058" w:rsidRPr="00856B8D">
        <w:rPr>
          <w:color w:val="000000" w:themeColor="text1"/>
          <w:lang w:val="en-GB"/>
        </w:rPr>
        <w:instrText xml:space="preserve"> ADDIN EN.CITE &lt;EndNote&gt;&lt;Cite&gt;&lt;Author&gt;Wang&lt;/Author&gt;&lt;Year&gt;2010&lt;/Year&gt;&lt;RecNum&gt;1926&lt;/RecNum&gt;&lt;DisplayText&gt;&lt;style face="superscript"&gt;65&lt;/style&gt;&lt;/DisplayText&gt;&lt;record&gt;&lt;rec-number&gt;1926&lt;/rec-number&gt;&lt;foreign-keys&gt;&lt;key app="EN" db-id="vfxr0pe2txpwdbexfd2vx2fwx05v5ve05w5r" timestamp="1504878947"&gt;1926&lt;/key&gt;&lt;/foreign-keys&gt;&lt;ref-type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Res&lt;/secondary-title&gt;&lt;alt-title&gt;Nucleic acids research&lt;/alt-title&gt;&lt;/titles&gt;&lt;alt-periodical&gt;&lt;full-title&gt;Nucleic Acids Research&lt;/full-title&gt;&lt;/alt-periodical&gt;&lt;pages&gt;e164&lt;/pages&gt;&lt;volume&gt;38&lt;/volume&gt;&lt;number&gt;16&lt;/number&gt;&lt;edition&gt;2010/07/06&lt;/edition&gt;&lt;keywords&gt;&lt;keyword&gt;Genes&lt;/keyword&gt;&lt;keyword&gt;Genetic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0305-1048&lt;/isbn&gt;&lt;accession-num&gt;20601685&lt;/accession-num&gt;&lt;urls&gt;&lt;/urls&gt;&lt;custom2&gt;PMC2938201&lt;/custom2&gt;&lt;electronic-resource-num&gt;10.1093/nar/gkq603&lt;/electronic-resource-num&gt;&lt;remote-database-provider&gt;NLM&lt;/remote-database-provider&gt;&lt;language&gt;eng&lt;/language&gt;&lt;/record&gt;&lt;/Cite&gt;&lt;/EndNote&gt;</w:instrText>
      </w:r>
      <w:r w:rsidR="0011535C" w:rsidRPr="00856B8D">
        <w:rPr>
          <w:color w:val="000000" w:themeColor="text1"/>
          <w:lang w:val="en-GB"/>
        </w:rPr>
        <w:fldChar w:fldCharType="separate"/>
      </w:r>
      <w:r w:rsidR="00994058" w:rsidRPr="00856B8D">
        <w:rPr>
          <w:noProof/>
          <w:color w:val="000000" w:themeColor="text1"/>
          <w:vertAlign w:val="superscript"/>
          <w:lang w:val="en-GB"/>
        </w:rPr>
        <w:t>65</w:t>
      </w:r>
      <w:r w:rsidR="0011535C" w:rsidRPr="00856B8D">
        <w:rPr>
          <w:color w:val="000000" w:themeColor="text1"/>
          <w:lang w:val="en-GB"/>
        </w:rPr>
        <w:fldChar w:fldCharType="end"/>
      </w:r>
      <w:r w:rsidRPr="00856B8D">
        <w:rPr>
          <w:color w:val="000000" w:themeColor="text1"/>
          <w:lang w:val="en-GB"/>
        </w:rPr>
        <w:t xml:space="preserve"> categories, Combined Annotation Dependent Depletion (CADD) scores</w:t>
      </w:r>
      <w:r w:rsidR="0011535C" w:rsidRPr="00856B8D">
        <w:rPr>
          <w:color w:val="000000" w:themeColor="text1"/>
          <w:lang w:val="en-GB"/>
        </w:rPr>
        <w:fldChar w:fldCharType="begin">
          <w:fldData xml:space="preserve">PEVuZE5vdGU+PENpdGU+PEF1dGhvcj5LaXJjaGVyPC9BdXRob3I+PFllYXI+MjAxNDwvWWVhcj48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YmJyLTE+TmF0IEdlbmV0PC9hYmJyLTE+PC9hbHQtcGVyaW9kaWNhbD48cGFnZXM+MzEwLTU8L3Bh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PEVuZE5vdGU+PENpdGU+PEF1dGhvcj5LaXJjaGVyPC9BdXRob3I+PFllYXI+MjAxNDwvWWVhcj48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11535C" w:rsidRPr="00856B8D">
        <w:rPr>
          <w:color w:val="000000" w:themeColor="text1"/>
          <w:lang w:val="en-GB"/>
        </w:rPr>
      </w:r>
      <w:r w:rsidR="0011535C" w:rsidRPr="00856B8D">
        <w:rPr>
          <w:color w:val="000000" w:themeColor="text1"/>
          <w:lang w:val="en-GB"/>
        </w:rPr>
        <w:fldChar w:fldCharType="separate"/>
      </w:r>
      <w:r w:rsidR="00D00593" w:rsidRPr="00856B8D">
        <w:rPr>
          <w:noProof/>
          <w:color w:val="000000" w:themeColor="text1"/>
          <w:vertAlign w:val="superscript"/>
          <w:lang w:val="en-GB"/>
        </w:rPr>
        <w:t>24</w:t>
      </w:r>
      <w:r w:rsidR="0011535C" w:rsidRPr="00856B8D">
        <w:rPr>
          <w:color w:val="000000" w:themeColor="text1"/>
          <w:lang w:val="en-GB"/>
        </w:rPr>
        <w:fldChar w:fldCharType="end"/>
      </w:r>
      <w:r w:rsidRPr="00856B8D">
        <w:rPr>
          <w:color w:val="000000" w:themeColor="text1"/>
          <w:lang w:val="en-GB"/>
        </w:rPr>
        <w:t>, RegulomeDB</w:t>
      </w:r>
      <w:r w:rsidR="0011535C" w:rsidRPr="00856B8D">
        <w:rPr>
          <w:color w:val="000000" w:themeColor="text1"/>
          <w:lang w:val="en-GB"/>
        </w:rPr>
        <w:fldChar w:fldCharType="begin">
          <w:fldData xml:space="preserve">PEVuZE5vdGU+PENpdGU+PEF1dGhvcj5Cb3lsZTwvQXV0aG9yPjxZZWFyPjIwMTI8L1llYXI+PFJl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PEVuZE5vdGU+PENpdGU+PEF1dGhvcj5Cb3lsZTwvQXV0aG9yPjxZZWFyPjIwMTI8L1llYXI+PFJl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11535C" w:rsidRPr="00856B8D">
        <w:rPr>
          <w:color w:val="000000" w:themeColor="text1"/>
          <w:lang w:val="en-GB"/>
        </w:rPr>
      </w:r>
      <w:r w:rsidR="0011535C" w:rsidRPr="00856B8D">
        <w:rPr>
          <w:color w:val="000000" w:themeColor="text1"/>
          <w:lang w:val="en-GB"/>
        </w:rPr>
        <w:fldChar w:fldCharType="separate"/>
      </w:r>
      <w:r w:rsidR="00994058" w:rsidRPr="00856B8D">
        <w:rPr>
          <w:noProof/>
          <w:color w:val="000000" w:themeColor="text1"/>
          <w:vertAlign w:val="superscript"/>
          <w:lang w:val="en-GB"/>
        </w:rPr>
        <w:t>66</w:t>
      </w:r>
      <w:r w:rsidR="0011535C" w:rsidRPr="00856B8D">
        <w:rPr>
          <w:color w:val="000000" w:themeColor="text1"/>
          <w:lang w:val="en-GB"/>
        </w:rPr>
        <w:fldChar w:fldCharType="end"/>
      </w:r>
      <w:r w:rsidRPr="00856B8D">
        <w:rPr>
          <w:color w:val="000000" w:themeColor="text1"/>
          <w:lang w:val="en-GB"/>
        </w:rPr>
        <w:t xml:space="preserve"> (RDB) scores, and chromatin states</w:t>
      </w:r>
      <w:r w:rsidR="0011535C" w:rsidRPr="00856B8D">
        <w:rPr>
          <w:color w:val="000000" w:themeColor="text1"/>
          <w:lang w:val="en-GB"/>
        </w:rPr>
        <w:fldChar w:fldCharType="begin">
          <w:fldData xml:space="preserve">PEVuZE5vdGU+PENpdGU+PEF1dGhvcj5Fcm5zdDwvQXV0aG9yPjxZZWFyPjIwMTI8L1llYXI+PFJl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YWJici0xPk5hdHVyZTwvYWJici0xPjwvYWx0LXBlcmlvZGljYWw+PHBhZ2VzPjMxNy0zMDwvcGFn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PEVuZE5vdGU+PENpdGU+PEF1dGhvcj5Fcm5zdDwvQXV0aG9yPjxZZWFyPjIwMTI8L1llYXI+PFJl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YWJici0xPk5hdHVyZTwvYWJici0xPjwvYWx0LXBlcmlvZGljYWw+PHBhZ2VzPjMxNy0zMDwvcGFn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11535C" w:rsidRPr="00856B8D">
        <w:rPr>
          <w:color w:val="000000" w:themeColor="text1"/>
          <w:lang w:val="en-GB"/>
        </w:rPr>
      </w:r>
      <w:r w:rsidR="0011535C" w:rsidRPr="00856B8D">
        <w:rPr>
          <w:color w:val="000000" w:themeColor="text1"/>
          <w:lang w:val="en-GB"/>
        </w:rPr>
        <w:fldChar w:fldCharType="separate"/>
      </w:r>
      <w:r w:rsidR="00994058" w:rsidRPr="00856B8D">
        <w:rPr>
          <w:noProof/>
          <w:color w:val="000000" w:themeColor="text1"/>
          <w:vertAlign w:val="superscript"/>
          <w:lang w:val="en-GB"/>
        </w:rPr>
        <w:t>67,68</w:t>
      </w:r>
      <w:r w:rsidR="0011535C" w:rsidRPr="00856B8D">
        <w:rPr>
          <w:color w:val="000000" w:themeColor="text1"/>
          <w:lang w:val="en-GB"/>
        </w:rPr>
        <w:fldChar w:fldCharType="end"/>
      </w:r>
      <w:r w:rsidR="00E610DF" w:rsidRPr="00856B8D">
        <w:rPr>
          <w:color w:val="000000" w:themeColor="text1"/>
          <w:lang w:val="en-GB"/>
        </w:rPr>
        <w:t xml:space="preserve">. </w:t>
      </w:r>
      <w:r w:rsidRPr="00856B8D">
        <w:rPr>
          <w:color w:val="000000" w:themeColor="text1"/>
          <w:lang w:val="en-GB"/>
        </w:rPr>
        <w:t xml:space="preserve">ANNOVAR </w:t>
      </w:r>
      <w:r w:rsidR="005F5F7F" w:rsidRPr="00856B8D">
        <w:rPr>
          <w:color w:val="000000" w:themeColor="text1"/>
          <w:lang w:val="en-GB"/>
        </w:rPr>
        <w:t xml:space="preserve">annotates </w:t>
      </w:r>
      <w:r w:rsidR="0055255C" w:rsidRPr="00856B8D">
        <w:rPr>
          <w:color w:val="000000" w:themeColor="text1"/>
          <w:lang w:val="en-GB"/>
        </w:rPr>
        <w:t xml:space="preserve">the </w:t>
      </w:r>
      <w:r w:rsidR="005F5F7F" w:rsidRPr="00856B8D">
        <w:rPr>
          <w:color w:val="000000" w:themeColor="text1"/>
          <w:lang w:val="en-GB"/>
        </w:rPr>
        <w:t>functional consequence of SNPs on genes</w:t>
      </w:r>
      <w:r w:rsidRPr="00856B8D">
        <w:rPr>
          <w:color w:val="000000" w:themeColor="text1"/>
          <w:lang w:val="en-GB"/>
        </w:rPr>
        <w:t xml:space="preserve"> (</w:t>
      </w:r>
      <w:r w:rsidR="005F5F7F" w:rsidRPr="00856B8D">
        <w:rPr>
          <w:color w:val="000000" w:themeColor="text1"/>
          <w:lang w:val="en-GB"/>
        </w:rPr>
        <w:t>e.g. intron, exon, intergenic)</w:t>
      </w:r>
      <w:r w:rsidRPr="00856B8D">
        <w:rPr>
          <w:color w:val="000000" w:themeColor="text1"/>
          <w:lang w:val="en-GB"/>
        </w:rPr>
        <w:t>. CADD scores predict how deleterious the eff</w:t>
      </w:r>
      <w:r w:rsidR="005F5F7F" w:rsidRPr="00856B8D">
        <w:rPr>
          <w:color w:val="000000" w:themeColor="text1"/>
          <w:lang w:val="en-GB"/>
        </w:rPr>
        <w:t>ect of a SNP</w:t>
      </w:r>
      <w:r w:rsidRPr="00856B8D">
        <w:rPr>
          <w:color w:val="000000" w:themeColor="text1"/>
          <w:lang w:val="en-GB"/>
        </w:rPr>
        <w:t xml:space="preserve"> with higher scores referring to higher deleteriousness. A CADD score above 12.37 is the threshold to be potentially pathogenic</w:t>
      </w:r>
      <w:r w:rsidR="0011535C" w:rsidRPr="00856B8D">
        <w:rPr>
          <w:color w:val="000000" w:themeColor="text1"/>
          <w:lang w:val="en-GB"/>
        </w:rPr>
        <w:fldChar w:fldCharType="begin">
          <w:fldData xml:space="preserve">PEVuZE5vdGU+PENpdGU+PEF1dGhvcj5BbWVuZG9sYTwvQXV0aG9yPjxZZWFyPjIwMTU8L1llYXI+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PEVuZE5vdGU+PENpdGU+PEF1dGhvcj5BbWVuZG9sYTwvQXV0aG9yPjxZZWFyPjIwMTU8L1llYXI+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11535C" w:rsidRPr="00856B8D">
        <w:rPr>
          <w:color w:val="000000" w:themeColor="text1"/>
          <w:lang w:val="en-GB"/>
        </w:rPr>
      </w:r>
      <w:r w:rsidR="0011535C" w:rsidRPr="00856B8D">
        <w:rPr>
          <w:color w:val="000000" w:themeColor="text1"/>
          <w:lang w:val="en-GB"/>
        </w:rPr>
        <w:fldChar w:fldCharType="separate"/>
      </w:r>
      <w:r w:rsidR="00994058" w:rsidRPr="00856B8D">
        <w:rPr>
          <w:noProof/>
          <w:color w:val="000000" w:themeColor="text1"/>
          <w:vertAlign w:val="superscript"/>
          <w:lang w:val="en-GB"/>
        </w:rPr>
        <w:t>69</w:t>
      </w:r>
      <w:r w:rsidR="0011535C" w:rsidRPr="00856B8D">
        <w:rPr>
          <w:color w:val="000000" w:themeColor="text1"/>
          <w:lang w:val="en-GB"/>
        </w:rPr>
        <w:fldChar w:fldCharType="end"/>
      </w:r>
      <w:r w:rsidRPr="00856B8D">
        <w:rPr>
          <w:color w:val="000000" w:themeColor="text1"/>
          <w:lang w:val="en-GB"/>
        </w:rPr>
        <w:t xml:space="preserve">. The </w:t>
      </w:r>
      <w:proofErr w:type="spellStart"/>
      <w:r w:rsidRPr="00856B8D">
        <w:rPr>
          <w:color w:val="000000" w:themeColor="text1"/>
          <w:lang w:val="en-GB"/>
        </w:rPr>
        <w:t>RegulomeDB</w:t>
      </w:r>
      <w:proofErr w:type="spellEnd"/>
      <w:r w:rsidRPr="00856B8D">
        <w:rPr>
          <w:color w:val="000000" w:themeColor="text1"/>
          <w:lang w:val="en-GB"/>
        </w:rPr>
        <w:t xml:space="preserve"> score is a categorical score based on information from expression quantitative trait loci (</w:t>
      </w:r>
      <w:proofErr w:type="spellStart"/>
      <w:r w:rsidRPr="00856B8D">
        <w:rPr>
          <w:color w:val="000000" w:themeColor="text1"/>
          <w:lang w:val="en-GB"/>
        </w:rPr>
        <w:t>eQTLs</w:t>
      </w:r>
      <w:proofErr w:type="spellEnd"/>
      <w:r w:rsidRPr="00856B8D">
        <w:rPr>
          <w:color w:val="000000" w:themeColor="text1"/>
          <w:lang w:val="en-GB"/>
        </w:rPr>
        <w:t>) and chromatin marks, ranging from 1a to 7 with lower scores indicating an increased likelihood of having a regulatory function. Scores are as follows: 1a=</w:t>
      </w:r>
      <w:proofErr w:type="spellStart"/>
      <w:r w:rsidRPr="00856B8D">
        <w:rPr>
          <w:color w:val="000000" w:themeColor="text1"/>
          <w:lang w:val="en-GB"/>
        </w:rPr>
        <w:t>eQTL</w:t>
      </w:r>
      <w:proofErr w:type="spellEnd"/>
      <w:r w:rsidRPr="00856B8D">
        <w:rPr>
          <w:color w:val="000000" w:themeColor="text1"/>
          <w:lang w:val="en-GB"/>
        </w:rPr>
        <w:t xml:space="preserve"> + </w:t>
      </w:r>
      <w:proofErr w:type="spellStart"/>
      <w:r w:rsidRPr="00856B8D">
        <w:rPr>
          <w:color w:val="000000" w:themeColor="text1"/>
          <w:lang w:val="en-GB"/>
        </w:rPr>
        <w:t>Transciption</w:t>
      </w:r>
      <w:proofErr w:type="spellEnd"/>
      <w:r w:rsidRPr="00856B8D">
        <w:rPr>
          <w:color w:val="000000" w:themeColor="text1"/>
          <w:lang w:val="en-GB"/>
        </w:rPr>
        <w:t xml:space="preserve"> Factor (TF) binding + matched TF motif + matched DNase Footprint + DNase peak; 1b=eQTL + TF binding + any motif + DNase Footprint + DNase peak; 1c=eQTL + TF binding + matched TF motif + DNase peak; 1d=eQTL + TF binding + any motif + DNase peak; 1e=eQTL + TF binding + matched TF motif; 1f=eQTL + TF binding / DNase peak; 2a=TF binding + matched TF motif + matched DNase Footprint + DNase peak; 2b=TF binding + any motif + DNase Footprint + </w:t>
      </w:r>
      <w:r w:rsidRPr="00856B8D">
        <w:rPr>
          <w:color w:val="000000" w:themeColor="text1"/>
          <w:lang w:val="en-GB"/>
        </w:rPr>
        <w:lastRenderedPageBreak/>
        <w:t>DNase peak; 2c=TF binding + matched TF motif + DNase peak; 3a=TF binding + any motif + DNase peak; 3b=TF binding + matched TF motif; 4=TF binding + DNase peak; 5=TF binding or DNase peak; 6=other;7=No</w:t>
      </w:r>
      <w:r w:rsidR="005F5F7F" w:rsidRPr="00856B8D">
        <w:rPr>
          <w:color w:val="000000" w:themeColor="text1"/>
          <w:lang w:val="en-GB"/>
        </w:rPr>
        <w:t>ne</w:t>
      </w:r>
      <w:r w:rsidRPr="00856B8D">
        <w:rPr>
          <w:color w:val="000000" w:themeColor="text1"/>
          <w:lang w:val="en-GB"/>
        </w:rPr>
        <w:t>. The chromatin state represents the accessibility of genomic regions (every 200bp) with 15 categorical states predicted by a hidden Markov model based on 5 chromatin marks for 127 epigenomes in the Roadmap Epigenomics Project</w:t>
      </w:r>
      <w:r w:rsidRPr="00856B8D">
        <w:rPr>
          <w:color w:val="000000" w:themeColor="text1"/>
          <w:vertAlign w:val="superscript"/>
          <w:lang w:val="en-GB"/>
        </w:rPr>
        <w:t>39</w:t>
      </w:r>
      <w:r w:rsidRPr="00856B8D">
        <w:rPr>
          <w:color w:val="000000" w:themeColor="text1"/>
          <w:lang w:val="en-GB"/>
        </w:rPr>
        <w:t>. A lower state indicates higher accessibility, with states 1-7 referring to open chromatin states. We annotated the minimum chromatin state across tissues to SNPs. The 15-core chromatin states as suggested by Roadmap are as follows: 1=Active Transcription Start Site (TSS); 2=Flanking Active TSS; 3=Transcription at gene 5’ and 3’; 4=Strong transcription; 5= Weak Transcription; 6=Genic enhancers; 7=Enhancers; 8=Zinc finger genes &amp; repeats; 9=Heterochromatic; 10=Bivalent/Poised TSS; 11=Flanking Bivalent/Poised TSS/</w:t>
      </w:r>
      <w:proofErr w:type="spellStart"/>
      <w:r w:rsidRPr="00856B8D">
        <w:rPr>
          <w:color w:val="000000" w:themeColor="text1"/>
          <w:lang w:val="en-GB"/>
        </w:rPr>
        <w:t>Enh</w:t>
      </w:r>
      <w:proofErr w:type="spellEnd"/>
      <w:r w:rsidRPr="00856B8D">
        <w:rPr>
          <w:color w:val="000000" w:themeColor="text1"/>
          <w:lang w:val="en-GB"/>
        </w:rPr>
        <w:t xml:space="preserve">; 12=Bivalent Enhancer; 13=Repressed </w:t>
      </w:r>
      <w:proofErr w:type="spellStart"/>
      <w:r w:rsidRPr="00856B8D">
        <w:rPr>
          <w:color w:val="000000" w:themeColor="text1"/>
          <w:lang w:val="en-GB"/>
        </w:rPr>
        <w:t>PolyComb</w:t>
      </w:r>
      <w:proofErr w:type="spellEnd"/>
      <w:r w:rsidRPr="00856B8D">
        <w:rPr>
          <w:color w:val="000000" w:themeColor="text1"/>
          <w:lang w:val="en-GB"/>
        </w:rPr>
        <w:t xml:space="preserve">; 14=Weak Repressed </w:t>
      </w:r>
      <w:proofErr w:type="spellStart"/>
      <w:r w:rsidRPr="00856B8D">
        <w:rPr>
          <w:color w:val="000000" w:themeColor="text1"/>
          <w:lang w:val="en-GB"/>
        </w:rPr>
        <w:t>PolyComb</w:t>
      </w:r>
      <w:proofErr w:type="spellEnd"/>
      <w:r w:rsidRPr="00856B8D">
        <w:rPr>
          <w:color w:val="000000" w:themeColor="text1"/>
          <w:lang w:val="en-GB"/>
        </w:rPr>
        <w:t xml:space="preserve">; 15=Quiescent/Low. </w:t>
      </w:r>
    </w:p>
    <w:p w14:paraId="0842BB41" w14:textId="77777777" w:rsidR="00A67730" w:rsidRPr="00856B8D" w:rsidRDefault="00A67730" w:rsidP="00BE5CF2">
      <w:pPr>
        <w:spacing w:line="480" w:lineRule="auto"/>
        <w:rPr>
          <w:color w:val="000000" w:themeColor="text1"/>
          <w:u w:val="single"/>
          <w:lang w:val="en-GB"/>
        </w:rPr>
      </w:pPr>
    </w:p>
    <w:p w14:paraId="031671C7" w14:textId="0389EA91" w:rsidR="00E86F62" w:rsidRPr="00856B8D" w:rsidRDefault="009C2794" w:rsidP="00BE5CF2">
      <w:pPr>
        <w:spacing w:line="480" w:lineRule="auto"/>
        <w:rPr>
          <w:i/>
          <w:color w:val="000000" w:themeColor="text1"/>
          <w:lang w:val="en-GB"/>
        </w:rPr>
      </w:pPr>
      <w:r w:rsidRPr="00856B8D">
        <w:rPr>
          <w:color w:val="000000" w:themeColor="text1"/>
          <w:u w:val="single"/>
          <w:lang w:val="en-GB"/>
        </w:rPr>
        <w:t>1.1</w:t>
      </w:r>
      <w:r w:rsidR="00045415" w:rsidRPr="00856B8D">
        <w:rPr>
          <w:color w:val="000000" w:themeColor="text1"/>
          <w:u w:val="single"/>
          <w:lang w:val="en-GB"/>
        </w:rPr>
        <w:t>1</w:t>
      </w:r>
      <w:r w:rsidRPr="00856B8D">
        <w:rPr>
          <w:color w:val="000000" w:themeColor="text1"/>
          <w:u w:val="single"/>
          <w:lang w:val="en-GB"/>
        </w:rPr>
        <w:t xml:space="preserve"> Gene-mapping</w:t>
      </w:r>
      <w:r w:rsidRPr="00856B8D">
        <w:rPr>
          <w:i/>
          <w:color w:val="000000" w:themeColor="text1"/>
          <w:lang w:val="en-GB"/>
        </w:rPr>
        <w:br/>
      </w:r>
      <w:r w:rsidRPr="00856B8D">
        <w:rPr>
          <w:color w:val="000000" w:themeColor="text1"/>
          <w:lang w:val="en-GB"/>
        </w:rPr>
        <w:t>Genome-wide significant loci obtained by GWAS were mapped to genes in FUMA</w:t>
      </w:r>
      <w:r w:rsidR="008453BB" w:rsidRPr="00856B8D">
        <w:rPr>
          <w:color w:val="000000" w:themeColor="text1"/>
          <w:lang w:val="en-GB"/>
        </w:rPr>
        <w:fldChar w:fldCharType="begin"/>
      </w:r>
      <w:r w:rsidR="00D00593" w:rsidRPr="00856B8D">
        <w:rPr>
          <w:color w:val="000000" w:themeColor="text1"/>
          <w:lang w:val="en-GB"/>
        </w:rPr>
        <w:instrText xml:space="preserve"> ADDIN EN.CITE &lt;EndNote&gt;&lt;Cite&gt;&lt;Author&gt;Watanabe&lt;/Author&gt;&lt;Year&gt;2017&lt;/Year&gt;&lt;RecNum&gt;54&lt;/RecNum&gt;&lt;DisplayText&gt;&lt;style face="superscript"&gt;27&lt;/style&gt;&lt;/DisplayText&gt;&lt;record&gt;&lt;rec-number&gt;54&lt;/rec-number&gt;&lt;foreign-keys&gt;&lt;key app="EN" db-id="555sp2avsrpsrterw5xvwt2j0zvar0vrxx5f" timestamp="1516801835"&gt;54&lt;/key&gt;&lt;/foreign-keys&gt;&lt;ref-type name="Journal Article"&gt;17&lt;/ref-type&gt;&lt;contributors&gt;&lt;authors&gt;&lt;author&gt;Watanabe, K.&lt;/author&gt;&lt;author&gt;Taskesen, E.&lt;/author&gt;&lt;author&gt;van Bochoven, A.&lt;/author&gt;&lt;author&gt;Posthuma, D.&lt;/author&gt;&lt;/authors&gt;&lt;/contributors&gt;&lt;auth-address&gt;Department of Complex Trait Genetics, Center for Neurogenomics and Cognitive Research, VU University Amsterdam, Amsterdam, 1081 HV, The Netherlands.&amp;#xD;VU University Medical Center (VUMC), Alzheimercentrum, Amsterdam, 1081 HV, The Netherlands.&amp;#xD;Faculty of Science, VU University Amsterdam, Amsterdam, 1081 HV, The Netherlands.&amp;#xD;Department of Complex Trait Genetics, Center for Neurogenomics and Cognitive Research, VU University Amsterdam, Amsterdam, 1081 HV, The Netherlands. danielle.posthuma@vu.nl.&amp;#xD;Department of Clinical Genetics, VU University Medical Center, Amsterdam Neuroscience, Amsterdam, 1081 HV, The Netherlands. danielle.posthuma@vu.nl.&lt;/auth-address&gt;&lt;titles&gt;&lt;title&gt;Functional mapping and annotation of genetic associations with FUMA&lt;/title&gt;&lt;secondary-title&gt;Nat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communications&lt;/abbr-1&gt;&lt;/alt-periodical&gt;&lt;pages&gt;1826&lt;/pages&gt;&lt;volume&gt;8&lt;/volume&gt;&lt;number&gt;1&lt;/number&gt;&lt;edition&gt;2017/12/01&lt;/edition&gt;&lt;dates&gt;&lt;year&gt;2017&lt;/year&gt;&lt;pub-dates&gt;&lt;date&gt;Nov 28&lt;/date&gt;&lt;/pub-dates&gt;&lt;/dates&gt;&lt;isbn&gt;2041-1723&lt;/isbn&gt;&lt;accession-num&gt;29184056&lt;/accession-num&gt;&lt;urls&gt;&lt;/urls&gt;&lt;custom2&gt;Pmc5705698&lt;/custom2&gt;&lt;electronic-resource-num&gt;10.1038/s41467-017-01261-5&lt;/electronic-resource-num&gt;&lt;remote-database-provider&gt;NLM&lt;/remote-database-provider&gt;&lt;language&gt;eng&lt;/language&gt;&lt;/record&gt;&lt;/Cite&gt;&lt;/EndNote&gt;</w:instrText>
      </w:r>
      <w:r w:rsidR="008453BB" w:rsidRPr="00856B8D">
        <w:rPr>
          <w:color w:val="000000" w:themeColor="text1"/>
          <w:lang w:val="en-GB"/>
        </w:rPr>
        <w:fldChar w:fldCharType="separate"/>
      </w:r>
      <w:r w:rsidR="00D00593" w:rsidRPr="00856B8D">
        <w:rPr>
          <w:noProof/>
          <w:color w:val="000000" w:themeColor="text1"/>
          <w:vertAlign w:val="superscript"/>
          <w:lang w:val="en-GB"/>
        </w:rPr>
        <w:t>27</w:t>
      </w:r>
      <w:r w:rsidR="008453BB" w:rsidRPr="00856B8D">
        <w:rPr>
          <w:color w:val="000000" w:themeColor="text1"/>
          <w:lang w:val="en-GB"/>
        </w:rPr>
        <w:fldChar w:fldCharType="end"/>
      </w:r>
      <w:r w:rsidR="00AE56D0" w:rsidRPr="00856B8D">
        <w:rPr>
          <w:color w:val="000000" w:themeColor="text1"/>
          <w:lang w:val="en-GB"/>
        </w:rPr>
        <w:t xml:space="preserve"> v1.2.8</w:t>
      </w:r>
      <w:r w:rsidRPr="00856B8D">
        <w:rPr>
          <w:color w:val="000000" w:themeColor="text1"/>
          <w:lang w:val="en-GB"/>
        </w:rPr>
        <w:t xml:space="preserve"> using three strategies:</w:t>
      </w:r>
    </w:p>
    <w:p w14:paraId="0F178582" w14:textId="77777777" w:rsidR="00E86F62" w:rsidRPr="00856B8D" w:rsidRDefault="009C2794">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480" w:lineRule="auto"/>
        <w:contextualSpacing/>
        <w:jc w:val="both"/>
        <w:rPr>
          <w:color w:val="000000" w:themeColor="text1"/>
          <w:lang w:val="en-GB"/>
        </w:rPr>
      </w:pPr>
      <w:r w:rsidRPr="00856B8D">
        <w:rPr>
          <w:color w:val="000000" w:themeColor="text1"/>
          <w:highlight w:val="white"/>
          <w:lang w:val="en-GB"/>
        </w:rPr>
        <w:t xml:space="preserve">Positional mapping maps SNPs to genes based on physical distance (within a 10kb window) from known protein coding genes in the human reference assembly (GRCh37/hg19). </w:t>
      </w:r>
    </w:p>
    <w:p w14:paraId="14699822" w14:textId="09E98AD3" w:rsidR="00E86F62" w:rsidRPr="00856B8D" w:rsidRDefault="009C2794">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480" w:lineRule="auto"/>
        <w:contextualSpacing/>
        <w:jc w:val="both"/>
        <w:rPr>
          <w:color w:val="000000" w:themeColor="text1"/>
          <w:lang w:val="en-GB"/>
        </w:rPr>
      </w:pPr>
      <w:r w:rsidRPr="00856B8D">
        <w:rPr>
          <w:color w:val="000000" w:themeColor="text1"/>
          <w:highlight w:val="white"/>
          <w:lang w:val="en-GB"/>
        </w:rPr>
        <w:t>eQTL mapping maps SNPs to genes with which they show a significant eQTL association (i.e. allelic variation at the SNP is associated with the expression level of that gene). eQTL mapping uses information from 45 tissue types in 3 data repositories (GTEx</w:t>
      </w:r>
      <w:r w:rsidR="008453BB" w:rsidRPr="00856B8D">
        <w:rPr>
          <w:color w:val="000000" w:themeColor="text1"/>
          <w:highlight w:val="white"/>
          <w:lang w:val="en-GB"/>
        </w:rPr>
        <w:fldChar w:fldCharType="begin">
          <w:fldData xml:space="preserve">PEVuZE5vdGU+PENpdGU+PFllYXI+MjAxNTwvWWVhcj48UmVjTnVtPjc0PC9SZWNOdW0+PERpc3Bs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</w:fldData>
        </w:fldChar>
      </w:r>
      <w:r w:rsidR="00994058" w:rsidRPr="00856B8D">
        <w:rPr>
          <w:color w:val="000000" w:themeColor="text1"/>
          <w:highlight w:val="white"/>
          <w:lang w:val="en-GB"/>
        </w:rPr>
        <w:instrText xml:space="preserve"> ADDIN EN.CITE </w:instrText>
      </w:r>
      <w:r w:rsidR="00994058" w:rsidRPr="00856B8D">
        <w:rPr>
          <w:color w:val="000000" w:themeColor="text1"/>
          <w:highlight w:val="white"/>
          <w:lang w:val="en-GB"/>
        </w:rPr>
        <w:fldChar w:fldCharType="begin">
          <w:fldData xml:space="preserve">PEVuZE5vdGU+PENpdGU+PFllYXI+MjAxNTwvWWVhcj48UmVjTnVtPjc0PC9SZWNOdW0+PERpc3Bs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</w:fldData>
        </w:fldChar>
      </w:r>
      <w:r w:rsidR="00994058" w:rsidRPr="00856B8D">
        <w:rPr>
          <w:color w:val="000000" w:themeColor="text1"/>
          <w:highlight w:val="white"/>
          <w:lang w:val="en-GB"/>
        </w:rPr>
        <w:instrText xml:space="preserve"> ADDIN EN.CITE.DATA </w:instrText>
      </w:r>
      <w:r w:rsidR="00994058" w:rsidRPr="00856B8D">
        <w:rPr>
          <w:color w:val="000000" w:themeColor="text1"/>
          <w:highlight w:val="white"/>
          <w:lang w:val="en-GB"/>
        </w:rPr>
      </w:r>
      <w:r w:rsidR="00994058" w:rsidRPr="00856B8D">
        <w:rPr>
          <w:color w:val="000000" w:themeColor="text1"/>
          <w:highlight w:val="white"/>
          <w:lang w:val="en-GB"/>
        </w:rPr>
        <w:fldChar w:fldCharType="end"/>
      </w:r>
      <w:r w:rsidR="008453BB" w:rsidRPr="00856B8D">
        <w:rPr>
          <w:color w:val="000000" w:themeColor="text1"/>
          <w:highlight w:val="white"/>
          <w:lang w:val="en-GB"/>
        </w:rPr>
      </w:r>
      <w:r w:rsidR="008453BB" w:rsidRPr="00856B8D">
        <w:rPr>
          <w:color w:val="000000" w:themeColor="text1"/>
          <w:highlight w:val="white"/>
          <w:lang w:val="en-GB"/>
        </w:rPr>
        <w:fldChar w:fldCharType="separate"/>
      </w:r>
      <w:r w:rsidR="00994058" w:rsidRPr="00856B8D">
        <w:rPr>
          <w:noProof/>
          <w:color w:val="000000" w:themeColor="text1"/>
          <w:highlight w:val="white"/>
          <w:vertAlign w:val="superscript"/>
          <w:lang w:val="en-GB"/>
        </w:rPr>
        <w:t>70</w:t>
      </w:r>
      <w:r w:rsidR="008453BB" w:rsidRPr="00856B8D">
        <w:rPr>
          <w:color w:val="000000" w:themeColor="text1"/>
          <w:highlight w:val="white"/>
          <w:lang w:val="en-GB"/>
        </w:rPr>
        <w:fldChar w:fldCharType="end"/>
      </w:r>
      <w:r w:rsidR="00BA124C" w:rsidRPr="00856B8D">
        <w:rPr>
          <w:color w:val="000000" w:themeColor="text1"/>
          <w:highlight w:val="white"/>
          <w:lang w:val="en-GB"/>
        </w:rPr>
        <w:t xml:space="preserve"> v6</w:t>
      </w:r>
      <w:r w:rsidRPr="00856B8D">
        <w:rPr>
          <w:color w:val="000000" w:themeColor="text1"/>
          <w:highlight w:val="white"/>
          <w:lang w:val="en-GB"/>
        </w:rPr>
        <w:t xml:space="preserve">, Blood </w:t>
      </w:r>
      <w:r w:rsidRPr="00856B8D">
        <w:rPr>
          <w:color w:val="000000" w:themeColor="text1"/>
          <w:highlight w:val="white"/>
          <w:lang w:val="en-GB"/>
        </w:rPr>
        <w:lastRenderedPageBreak/>
        <w:t>eQTL browser</w:t>
      </w:r>
      <w:r w:rsidR="009C25CE" w:rsidRPr="00856B8D">
        <w:rPr>
          <w:color w:val="000000" w:themeColor="text1"/>
          <w:highlight w:val="white"/>
          <w:lang w:val="en-GB"/>
        </w:rPr>
        <w:fldChar w:fldCharType="begin">
          <w:fldData xml:space="preserve">PEVuZE5vdGU+PENpdGU+PEF1dGhvcj5XZXN0cmE8L0F1dGhvcj48WWVhcj4yMDEzPC9ZZWFyPjxS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</w:fldData>
        </w:fldChar>
      </w:r>
      <w:r w:rsidR="00994058" w:rsidRPr="00856B8D">
        <w:rPr>
          <w:color w:val="000000" w:themeColor="text1"/>
          <w:highlight w:val="white"/>
          <w:lang w:val="en-GB"/>
        </w:rPr>
        <w:instrText xml:space="preserve"> ADDIN EN.CITE </w:instrText>
      </w:r>
      <w:r w:rsidR="00994058" w:rsidRPr="00856B8D">
        <w:rPr>
          <w:color w:val="000000" w:themeColor="text1"/>
          <w:highlight w:val="white"/>
          <w:lang w:val="en-GB"/>
        </w:rPr>
        <w:fldChar w:fldCharType="begin">
          <w:fldData xml:space="preserve">PEVuZE5vdGU+PENpdGU+PEF1dGhvcj5XZXN0cmE8L0F1dGhvcj48WWVhcj4yMDEzPC9ZZWFyPjxS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</w:fldData>
        </w:fldChar>
      </w:r>
      <w:r w:rsidR="00994058" w:rsidRPr="00856B8D">
        <w:rPr>
          <w:color w:val="000000" w:themeColor="text1"/>
          <w:highlight w:val="white"/>
          <w:lang w:val="en-GB"/>
        </w:rPr>
        <w:instrText xml:space="preserve"> ADDIN EN.CITE.DATA </w:instrText>
      </w:r>
      <w:r w:rsidR="00994058" w:rsidRPr="00856B8D">
        <w:rPr>
          <w:color w:val="000000" w:themeColor="text1"/>
          <w:highlight w:val="white"/>
          <w:lang w:val="en-GB"/>
        </w:rPr>
      </w:r>
      <w:r w:rsidR="00994058" w:rsidRPr="00856B8D">
        <w:rPr>
          <w:color w:val="000000" w:themeColor="text1"/>
          <w:highlight w:val="white"/>
          <w:lang w:val="en-GB"/>
        </w:rPr>
        <w:fldChar w:fldCharType="end"/>
      </w:r>
      <w:r w:rsidR="009C25CE" w:rsidRPr="00856B8D">
        <w:rPr>
          <w:color w:val="000000" w:themeColor="text1"/>
          <w:highlight w:val="white"/>
          <w:lang w:val="en-GB"/>
        </w:rPr>
      </w:r>
      <w:r w:rsidR="009C25CE" w:rsidRPr="00856B8D">
        <w:rPr>
          <w:color w:val="000000" w:themeColor="text1"/>
          <w:highlight w:val="white"/>
          <w:lang w:val="en-GB"/>
        </w:rPr>
        <w:fldChar w:fldCharType="separate"/>
      </w:r>
      <w:r w:rsidR="00994058" w:rsidRPr="00856B8D">
        <w:rPr>
          <w:noProof/>
          <w:color w:val="000000" w:themeColor="text1"/>
          <w:highlight w:val="white"/>
          <w:vertAlign w:val="superscript"/>
          <w:lang w:val="en-GB"/>
        </w:rPr>
        <w:t>71</w:t>
      </w:r>
      <w:r w:rsidR="009C25CE" w:rsidRPr="00856B8D">
        <w:rPr>
          <w:color w:val="000000" w:themeColor="text1"/>
          <w:highlight w:val="white"/>
          <w:lang w:val="en-GB"/>
        </w:rPr>
        <w:fldChar w:fldCharType="end"/>
      </w:r>
      <w:r w:rsidRPr="00856B8D">
        <w:rPr>
          <w:color w:val="000000" w:themeColor="text1"/>
          <w:highlight w:val="white"/>
          <w:lang w:val="en-GB"/>
        </w:rPr>
        <w:t>, BIOS QTL browser</w:t>
      </w:r>
      <w:r w:rsidR="008453BB" w:rsidRPr="00856B8D">
        <w:rPr>
          <w:color w:val="000000" w:themeColor="text1"/>
          <w:highlight w:val="white"/>
          <w:lang w:val="en-GB"/>
        </w:rPr>
        <w:fldChar w:fldCharType="begin">
          <w:fldData xml:space="preserve">PEVuZE5vdGU+PENpdGU+PEF1dGhvcj5aaGVybmFrb3ZhPC9BdXRob3I+PFllYXI+MjAxNzwvWWVh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</w:fldData>
        </w:fldChar>
      </w:r>
      <w:r w:rsidR="00994058" w:rsidRPr="00856B8D">
        <w:rPr>
          <w:color w:val="000000" w:themeColor="text1"/>
          <w:highlight w:val="white"/>
          <w:lang w:val="en-GB"/>
        </w:rPr>
        <w:instrText xml:space="preserve"> ADDIN EN.CITE </w:instrText>
      </w:r>
      <w:r w:rsidR="00994058" w:rsidRPr="00856B8D">
        <w:rPr>
          <w:color w:val="000000" w:themeColor="text1"/>
          <w:highlight w:val="white"/>
          <w:lang w:val="en-GB"/>
        </w:rPr>
        <w:fldChar w:fldCharType="begin">
          <w:fldData xml:space="preserve">PEVuZE5vdGU+PENpdGU+PEF1dGhvcj5aaGVybmFrb3ZhPC9BdXRob3I+PFllYXI+MjAxNzwvWWVh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</w:fldData>
        </w:fldChar>
      </w:r>
      <w:r w:rsidR="00994058" w:rsidRPr="00856B8D">
        <w:rPr>
          <w:color w:val="000000" w:themeColor="text1"/>
          <w:highlight w:val="white"/>
          <w:lang w:val="en-GB"/>
        </w:rPr>
        <w:instrText xml:space="preserve"> ADDIN EN.CITE.DATA </w:instrText>
      </w:r>
      <w:r w:rsidR="00994058" w:rsidRPr="00856B8D">
        <w:rPr>
          <w:color w:val="000000" w:themeColor="text1"/>
          <w:highlight w:val="white"/>
          <w:lang w:val="en-GB"/>
        </w:rPr>
      </w:r>
      <w:r w:rsidR="00994058" w:rsidRPr="00856B8D">
        <w:rPr>
          <w:color w:val="000000" w:themeColor="text1"/>
          <w:highlight w:val="white"/>
          <w:lang w:val="en-GB"/>
        </w:rPr>
        <w:fldChar w:fldCharType="end"/>
      </w:r>
      <w:r w:rsidR="008453BB" w:rsidRPr="00856B8D">
        <w:rPr>
          <w:color w:val="000000" w:themeColor="text1"/>
          <w:highlight w:val="white"/>
          <w:lang w:val="en-GB"/>
        </w:rPr>
      </w:r>
      <w:r w:rsidR="008453BB" w:rsidRPr="00856B8D">
        <w:rPr>
          <w:color w:val="000000" w:themeColor="text1"/>
          <w:highlight w:val="white"/>
          <w:lang w:val="en-GB"/>
        </w:rPr>
        <w:fldChar w:fldCharType="separate"/>
      </w:r>
      <w:r w:rsidR="00994058" w:rsidRPr="00856B8D">
        <w:rPr>
          <w:noProof/>
          <w:color w:val="000000" w:themeColor="text1"/>
          <w:highlight w:val="white"/>
          <w:vertAlign w:val="superscript"/>
          <w:lang w:val="en-GB"/>
        </w:rPr>
        <w:t>72</w:t>
      </w:r>
      <w:r w:rsidR="008453BB" w:rsidRPr="00856B8D">
        <w:rPr>
          <w:color w:val="000000" w:themeColor="text1"/>
          <w:highlight w:val="white"/>
          <w:lang w:val="en-GB"/>
        </w:rPr>
        <w:fldChar w:fldCharType="end"/>
      </w:r>
      <w:r w:rsidRPr="00856B8D">
        <w:rPr>
          <w:color w:val="000000" w:themeColor="text1"/>
          <w:highlight w:val="white"/>
          <w:lang w:val="en-GB"/>
        </w:rPr>
        <w:t>), and is based on cis-</w:t>
      </w:r>
      <w:proofErr w:type="spellStart"/>
      <w:r w:rsidRPr="00856B8D">
        <w:rPr>
          <w:color w:val="000000" w:themeColor="text1"/>
          <w:highlight w:val="white"/>
          <w:lang w:val="en-GB"/>
        </w:rPr>
        <w:t>eQTLs</w:t>
      </w:r>
      <w:proofErr w:type="spellEnd"/>
      <w:r w:rsidRPr="00856B8D">
        <w:rPr>
          <w:color w:val="000000" w:themeColor="text1"/>
          <w:highlight w:val="white"/>
          <w:lang w:val="en-GB"/>
        </w:rPr>
        <w:t xml:space="preserve"> which can map SNPs to genes up to 1Mb apart. We used a false discovery rate (FDR) of 0.05 to define significant eQTL associations.</w:t>
      </w:r>
    </w:p>
    <w:p w14:paraId="31FE1AE8" w14:textId="484D82FB" w:rsidR="00E86F62" w:rsidRPr="00856B8D" w:rsidRDefault="009C2794">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480" w:lineRule="auto"/>
        <w:contextualSpacing/>
        <w:jc w:val="both"/>
        <w:rPr>
          <w:color w:val="000000" w:themeColor="text1"/>
          <w:lang w:val="en-GB"/>
        </w:rPr>
      </w:pPr>
      <w:r w:rsidRPr="00856B8D">
        <w:rPr>
          <w:color w:val="000000" w:themeColor="text1"/>
          <w:highlight w:val="white"/>
          <w:lang w:val="en-GB"/>
        </w:rPr>
        <w:t>Chromatin interaction mapping was performed to map SNPs to genes when there is a three-dimensional DNA-DNA interaction between the SNP region and another gene region. Chromatin interaction mapping can involve long-range interactions as it does not have a distance boundary. FUMA currently contains Hi-C data of 14 tissue types from the study of</w:t>
      </w:r>
      <w:r w:rsidRPr="00856B8D">
        <w:rPr>
          <w:color w:val="000000" w:themeColor="text1"/>
          <w:lang w:val="en-GB"/>
        </w:rPr>
        <w:t xml:space="preserve"> Schmitt et al</w:t>
      </w:r>
      <w:r w:rsidR="008453BB" w:rsidRPr="00856B8D">
        <w:rPr>
          <w:color w:val="000000" w:themeColor="text1"/>
          <w:lang w:val="en-GB"/>
        </w:rPr>
        <w:fldChar w:fldCharType="begin">
          <w:fldData xml:space="preserve">PEVuZE5vdGU+PENpdGU+PEF1dGhvcj5TY2htaXR0PC9BdXRob3I+PFllYXI+MjAxNjwvWWVhcj48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Y2FsPjxwYWdlcz4yMDQyLTIwNTk8L3BhZ2VzPjx2b2x1bWU+MTc8L3ZvbHVtZT48bnVtYmVyPjg8
L251bWJlcj48ZWRpdGlvbj4yMDE2LzExLzE3PC9lZGl0aW9uPjxkYXRlcz48eWVhcj4yMDE2PC95
ZWFyPjxwdWItZGF0ZXM+PGRhdGU+Tm92IDE1PC9kYXRlPjwvcHViLWRhdGVzPjwvZGF0ZXM+PGFj
Y2Vzc2lvbi1udW0+Mjc4NTE5Njc8L2FjY2Vzc2lvbi1udW0+PHVybHM+PC91cmxzPjxjdXN0b20y
PlBNQzU0NzgzODY8L2N1c3RvbTI+PGN1c3RvbTY+TklITVM4Mjg2NzE8L2N1c3RvbTY+PGVsZWN0
cm9uaWMtcmVzb3VyY2UtbnVtPjEwLjEwMTYvai5jZWxyZXAuMjAxNi4xMC4wNjE8L2VsZWN0cm9u
aWMtcmVzb3VyY2UtbnVtPjxyZW1vdGUtZGF0YWJhc2UtcHJvdmlkZXI+TkxNPC9yZW1vdGUtZGF0
YWJhc2UtcHJvdmlkZXI+PGxhbmd1YWdlPmVuZzwvbGFuZ3VhZ2U+PC9yZWNvcmQ+PC9DaXRlPjwv
RW5kTm90ZT5=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PEVuZE5vdGU+PENpdGU+PEF1dGhvcj5TY2htaXR0PC9BdXRob3I+PFllYXI+MjAxNjwvWWVhcj48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Y2FsPjxwYWdlcz4yMDQyLTIwNTk8L3BhZ2VzPjx2b2x1bWU+MTc8L3ZvbHVtZT48bnVtYmVyPjg8
L251bWJlcj48ZWRpdGlvbj4yMDE2LzExLzE3PC9lZGl0aW9uPjxkYXRlcz48eWVhcj4yMDE2PC95
ZWFyPjxwdWItZGF0ZXM+PGRhdGU+Tm92IDE1PC9kYXRlPjwvcHViLWRhdGVzPjwvZGF0ZXM+PGFj
Y2Vzc2lvbi1udW0+Mjc4NTE5Njc8L2FjY2Vzc2lvbi1udW0+PHVybHM+PC91cmxzPjxjdXN0b20y
PlBNQzU0NzgzODY8L2N1c3RvbTI+PGN1c3RvbTY+TklITVM4Mjg2NzE8L2N1c3RvbTY+PGVsZWN0
cm9uaWMtcmVzb3VyY2UtbnVtPjEwLjEwMTYvai5jZWxyZXAuMjAxNi4xMC4wNjE8L2VsZWN0cm9u
aWMtcmVzb3VyY2UtbnVtPjxyZW1vdGUtZGF0YWJhc2UtcHJvdmlkZXI+TkxNPC9yZW1vdGUtZGF0
YWJhc2UtcHJvdmlkZXI+PGxhbmd1YWdlPmVuZzwvbGFuZ3VhZ2U+PC9yZWNvcmQ+PC9DaXRlPjwv
RW5kTm90ZT5=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8453BB" w:rsidRPr="00856B8D">
        <w:rPr>
          <w:color w:val="000000" w:themeColor="text1"/>
          <w:lang w:val="en-GB"/>
        </w:rPr>
      </w:r>
      <w:r w:rsidR="008453BB" w:rsidRPr="00856B8D">
        <w:rPr>
          <w:color w:val="000000" w:themeColor="text1"/>
          <w:lang w:val="en-GB"/>
        </w:rPr>
        <w:fldChar w:fldCharType="separate"/>
      </w:r>
      <w:r w:rsidR="00994058" w:rsidRPr="00856B8D">
        <w:rPr>
          <w:noProof/>
          <w:color w:val="000000" w:themeColor="text1"/>
          <w:vertAlign w:val="superscript"/>
          <w:lang w:val="en-GB"/>
        </w:rPr>
        <w:t>73</w:t>
      </w:r>
      <w:r w:rsidR="008453BB" w:rsidRPr="00856B8D">
        <w:rPr>
          <w:color w:val="000000" w:themeColor="text1"/>
          <w:lang w:val="en-GB"/>
        </w:rPr>
        <w:fldChar w:fldCharType="end"/>
      </w:r>
      <w:r w:rsidRPr="00856B8D">
        <w:rPr>
          <w:color w:val="000000" w:themeColor="text1"/>
          <w:highlight w:val="white"/>
          <w:lang w:val="en-GB"/>
        </w:rPr>
        <w:t xml:space="preserve">. Since chromatin interactions are often defined in a certain resolution, such as 40kb, an interacting region can span multiple genes. If a SNPs is located in a region that interacts with a region containing multiple genes, it will be mapped to each of those genes. To further prioritize candidate genes, we selected only genes </w:t>
      </w:r>
      <w:r w:rsidR="005F5F7F" w:rsidRPr="00856B8D">
        <w:rPr>
          <w:color w:val="000000" w:themeColor="text1"/>
          <w:highlight w:val="white"/>
          <w:lang w:val="en-GB"/>
        </w:rPr>
        <w:t xml:space="preserve">mapped by chromatin interaction </w:t>
      </w:r>
      <w:r w:rsidRPr="00856B8D">
        <w:rPr>
          <w:color w:val="000000" w:themeColor="text1"/>
          <w:highlight w:val="white"/>
          <w:lang w:val="en-GB"/>
        </w:rPr>
        <w:t>in which one region involved in the interaction overlaps with a predicted enhancer region in any of the 111 tissue/cell types from the Roadmap Epigenomics Project</w:t>
      </w:r>
      <w:r w:rsidR="008453BB" w:rsidRPr="00856B8D">
        <w:rPr>
          <w:color w:val="000000" w:themeColor="text1"/>
          <w:highlight w:val="white"/>
          <w:lang w:val="en-GB"/>
        </w:rPr>
        <w:fldChar w:fldCharType="begin">
          <w:fldData xml:space="preserve">PEVuZE5vdGU+PENpdGU+PEF1dGhvcj5Sb2FkbWFwIEVwaWdlbm9taWNzIENvbnNvcnRpdW08L0F1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ZXR0cyAwMjE0MiwgVVNBLiBbM10gRGVwYXJ0bWVudCBvZiBHZW5ldGljcywgRGVwYXJ0bWVudCBv
ZiBDb21wdXRlciBTY2llbmNlLCAzMDAgUGFzdGV1ciBEci4sIExhbmUgQnVpbGRpbmcsIEwzMDEs
IFN0YW5mb3JkLCBDYWxpZm9ybmlhIDk0MzA1LTUxMjAsIFVTQS4mI3hEOzFdIENvbXB1dGVyIFNj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LCA0MTUgTWFpbiBTdHJlZXQsIENhbWJyaWRnZSwgTWFzc2FjaHVzZXR0cyAwMjE0MiwgVVNBLiYj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IENhbWJyaWRnZSwgTWFzc2FjaHVzZXR0cyAwMjE0MiwgVVNBLiBbM10gRGVwYXJ0bWVudCBvZiBD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L2FsdC1wZXJpb2RpY2FsPjxwYWdlcz4zMTctMzA8L3BhZ2VzPjx2b2x1bWU+NTE4PC92b2x1bWU+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=
</w:fldData>
        </w:fldChar>
      </w:r>
      <w:r w:rsidR="00994058" w:rsidRPr="00856B8D">
        <w:rPr>
          <w:color w:val="000000" w:themeColor="text1"/>
          <w:highlight w:val="white"/>
          <w:lang w:val="en-GB"/>
        </w:rPr>
        <w:instrText xml:space="preserve"> ADDIN EN.CITE </w:instrText>
      </w:r>
      <w:r w:rsidR="00994058" w:rsidRPr="00856B8D">
        <w:rPr>
          <w:color w:val="000000" w:themeColor="text1"/>
          <w:highlight w:val="white"/>
          <w:lang w:val="en-GB"/>
        </w:rPr>
        <w:fldChar w:fldCharType="begin">
          <w:fldData xml:space="preserve">PEVuZE5vdGU+PENpdGU+PEF1dGhvcj5Sb2FkbWFwIEVwaWdlbm9taWNzIENvbnNvcnRpdW08L0F1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ZXR0cyAwMjE0MiwgVVNBLiBbM10gRGVwYXJ0bWVudCBvZiBHZW5ldGljcywgRGVwYXJ0bWVudCBv
ZiBDb21wdXRlciBTY2llbmNlLCAzMDAgUGFzdGV1ciBEci4sIExhbmUgQnVpbGRpbmcsIEwzMDEs
IFN0YW5mb3JkLCBDYWxpZm9ybmlhIDk0MzA1LTUxMjAsIFVTQS4mI3hEOzFdIENvbXB1dGVyIFNj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LCA0MTUgTWFpbiBTdHJlZXQsIENhbWJyaWRnZSwgTWFzc2FjaHVzZXR0cyAwMjE0MiwgVVNBLiYj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IENhbWJyaWRnZSwgTWFzc2FjaHVzZXR0cyAwMjE0MiwgVVNBLiBbM10gRGVwYXJ0bWVudCBvZiBD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L2FsdC1wZXJpb2RpY2FsPjxwYWdlcz4zMTctMzA8L3BhZ2VzPjx2b2x1bWU+NTE4PC92b2x1bWU+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=
</w:fldData>
        </w:fldChar>
      </w:r>
      <w:r w:rsidR="00994058" w:rsidRPr="00856B8D">
        <w:rPr>
          <w:color w:val="000000" w:themeColor="text1"/>
          <w:highlight w:val="white"/>
          <w:lang w:val="en-GB"/>
        </w:rPr>
        <w:instrText xml:space="preserve"> ADDIN EN.CITE.DATA </w:instrText>
      </w:r>
      <w:r w:rsidR="00994058" w:rsidRPr="00856B8D">
        <w:rPr>
          <w:color w:val="000000" w:themeColor="text1"/>
          <w:highlight w:val="white"/>
          <w:lang w:val="en-GB"/>
        </w:rPr>
      </w:r>
      <w:r w:rsidR="00994058" w:rsidRPr="00856B8D">
        <w:rPr>
          <w:color w:val="000000" w:themeColor="text1"/>
          <w:highlight w:val="white"/>
          <w:lang w:val="en-GB"/>
        </w:rPr>
        <w:fldChar w:fldCharType="end"/>
      </w:r>
      <w:r w:rsidR="008453BB" w:rsidRPr="00856B8D">
        <w:rPr>
          <w:color w:val="000000" w:themeColor="text1"/>
          <w:highlight w:val="white"/>
          <w:lang w:val="en-GB"/>
        </w:rPr>
      </w:r>
      <w:r w:rsidR="008453BB" w:rsidRPr="00856B8D">
        <w:rPr>
          <w:color w:val="000000" w:themeColor="text1"/>
          <w:highlight w:val="white"/>
          <w:lang w:val="en-GB"/>
        </w:rPr>
        <w:fldChar w:fldCharType="separate"/>
      </w:r>
      <w:r w:rsidR="00994058" w:rsidRPr="00856B8D">
        <w:rPr>
          <w:noProof/>
          <w:color w:val="000000" w:themeColor="text1"/>
          <w:highlight w:val="white"/>
          <w:vertAlign w:val="superscript"/>
          <w:lang w:val="en-GB"/>
        </w:rPr>
        <w:t>68</w:t>
      </w:r>
      <w:r w:rsidR="008453BB" w:rsidRPr="00856B8D">
        <w:rPr>
          <w:color w:val="000000" w:themeColor="text1"/>
          <w:highlight w:val="white"/>
          <w:lang w:val="en-GB"/>
        </w:rPr>
        <w:fldChar w:fldCharType="end"/>
      </w:r>
      <w:r w:rsidRPr="00856B8D">
        <w:rPr>
          <w:color w:val="000000" w:themeColor="text1"/>
          <w:highlight w:val="white"/>
          <w:lang w:val="en-GB"/>
        </w:rPr>
        <w:t xml:space="preserve"> and the other region is located in a gene promoter region </w:t>
      </w:r>
      <w:r w:rsidRPr="00856B8D">
        <w:rPr>
          <w:color w:val="000000" w:themeColor="text1"/>
          <w:lang w:val="en-GB"/>
        </w:rPr>
        <w:t xml:space="preserve">(250bp up and 500bp downstream of the transcription start site and also predicted by Roadmap to be a promoter region). This method reduces the number of genes mapped but increases the likelihood that those identified will have a plausible biological function. </w:t>
      </w:r>
      <w:r w:rsidRPr="00856B8D">
        <w:rPr>
          <w:color w:val="000000" w:themeColor="text1"/>
          <w:highlight w:val="white"/>
          <w:lang w:val="en-GB"/>
        </w:rPr>
        <w:t xml:space="preserve">We used </w:t>
      </w:r>
      <w:proofErr w:type="gramStart"/>
      <w:r w:rsidRPr="00856B8D">
        <w:rPr>
          <w:color w:val="000000" w:themeColor="text1"/>
          <w:highlight w:val="white"/>
          <w:lang w:val="en-GB"/>
        </w:rPr>
        <w:t>a</w:t>
      </w:r>
      <w:proofErr w:type="gramEnd"/>
      <w:r w:rsidRPr="00856B8D">
        <w:rPr>
          <w:color w:val="000000" w:themeColor="text1"/>
          <w:highlight w:val="white"/>
          <w:lang w:val="en-GB"/>
        </w:rPr>
        <w:t xml:space="preserve"> FDR of </w:t>
      </w:r>
      <w:r w:rsidRPr="00856B8D">
        <w:rPr>
          <w:color w:val="000000" w:themeColor="text1"/>
          <w:lang w:val="en-GB"/>
        </w:rPr>
        <w:t>1×10</w:t>
      </w:r>
      <w:r w:rsidRPr="00856B8D">
        <w:rPr>
          <w:color w:val="000000" w:themeColor="text1"/>
          <w:vertAlign w:val="superscript"/>
          <w:lang w:val="en-GB"/>
        </w:rPr>
        <w:t>-5</w:t>
      </w:r>
      <w:r w:rsidRPr="00856B8D">
        <w:rPr>
          <w:color w:val="000000" w:themeColor="text1"/>
          <w:lang w:val="en-GB"/>
        </w:rPr>
        <w:t xml:space="preserve"> to define significant interactions, based on previous recommendations</w:t>
      </w:r>
      <w:r w:rsidRPr="00856B8D">
        <w:rPr>
          <w:color w:val="000000" w:themeColor="text1"/>
          <w:vertAlign w:val="superscript"/>
          <w:lang w:val="en-GB"/>
        </w:rPr>
        <w:t>44</w:t>
      </w:r>
      <w:r w:rsidRPr="00856B8D">
        <w:rPr>
          <w:color w:val="000000" w:themeColor="text1"/>
          <w:lang w:val="en-GB"/>
        </w:rPr>
        <w:t xml:space="preserve"> modified to account for the differences in cell lines used here.</w:t>
      </w:r>
    </w:p>
    <w:p w14:paraId="7C5B05DA" w14:textId="77777777" w:rsidR="00E86F62" w:rsidRPr="00856B8D" w:rsidRDefault="00E86F62">
      <w:pPr>
        <w:spacing w:line="480" w:lineRule="auto"/>
        <w:jc w:val="both"/>
        <w:rPr>
          <w:color w:val="000000" w:themeColor="text1"/>
          <w:lang w:val="en-GB"/>
        </w:rPr>
      </w:pPr>
    </w:p>
    <w:p w14:paraId="5AB02B01" w14:textId="02F1D763" w:rsidR="006D5DB3" w:rsidRPr="00856B8D" w:rsidRDefault="006D5DB3">
      <w:pPr>
        <w:spacing w:line="480" w:lineRule="auto"/>
        <w:jc w:val="both"/>
        <w:rPr>
          <w:color w:val="000000" w:themeColor="text1"/>
          <w:u w:val="single"/>
          <w:lang w:val="en-GB"/>
        </w:rPr>
      </w:pPr>
      <w:r w:rsidRPr="00856B8D">
        <w:rPr>
          <w:color w:val="000000" w:themeColor="text1"/>
          <w:u w:val="single"/>
          <w:lang w:val="en-GB"/>
        </w:rPr>
        <w:t>1.1</w:t>
      </w:r>
      <w:r w:rsidR="00045415" w:rsidRPr="00856B8D">
        <w:rPr>
          <w:color w:val="000000" w:themeColor="text1"/>
          <w:u w:val="single"/>
          <w:lang w:val="en-GB"/>
        </w:rPr>
        <w:t>2</w:t>
      </w:r>
      <w:r w:rsidRPr="00856B8D">
        <w:rPr>
          <w:color w:val="000000" w:themeColor="text1"/>
          <w:u w:val="single"/>
          <w:lang w:val="en-GB"/>
        </w:rPr>
        <w:t xml:space="preserve"> Brain-specific QTL annotation</w:t>
      </w:r>
    </w:p>
    <w:p w14:paraId="425897F9" w14:textId="2823E408" w:rsidR="006D5DB3" w:rsidRPr="00856B8D" w:rsidRDefault="006D5DB3">
      <w:pPr>
        <w:spacing w:line="480" w:lineRule="auto"/>
        <w:jc w:val="both"/>
        <w:rPr>
          <w:color w:val="000000" w:themeColor="text1"/>
          <w:lang w:val="en-GB"/>
        </w:rPr>
      </w:pPr>
      <w:r w:rsidRPr="00856B8D">
        <w:rPr>
          <w:color w:val="000000" w:themeColor="text1"/>
          <w:lang w:val="en-GB"/>
        </w:rPr>
        <w:lastRenderedPageBreak/>
        <w:t xml:space="preserve">As AD is characterized by neurodegeneration, we annotated the </w:t>
      </w:r>
      <w:r w:rsidR="007C5FDE" w:rsidRPr="00856B8D">
        <w:rPr>
          <w:color w:val="000000" w:themeColor="text1"/>
          <w:lang w:val="en-GB"/>
        </w:rPr>
        <w:t>significant genomic loci</w:t>
      </w:r>
      <w:r w:rsidRPr="00856B8D">
        <w:rPr>
          <w:color w:val="000000" w:themeColor="text1"/>
          <w:lang w:val="en-GB"/>
        </w:rPr>
        <w:t xml:space="preserve"> with publicly available </w:t>
      </w:r>
      <w:r w:rsidR="00B61AC3" w:rsidRPr="00856B8D">
        <w:rPr>
          <w:color w:val="000000" w:themeColor="text1"/>
          <w:lang w:val="en-GB"/>
        </w:rPr>
        <w:t xml:space="preserve">databases of </w:t>
      </w:r>
      <w:r w:rsidRPr="00856B8D">
        <w:rPr>
          <w:color w:val="000000" w:themeColor="text1"/>
          <w:lang w:val="en-GB"/>
        </w:rPr>
        <w:t>expression, methylation</w:t>
      </w:r>
      <w:r w:rsidR="00B61AC3" w:rsidRPr="00856B8D">
        <w:rPr>
          <w:color w:val="000000" w:themeColor="text1"/>
          <w:lang w:val="en-GB"/>
        </w:rPr>
        <w:t>,</w:t>
      </w:r>
      <w:r w:rsidRPr="00856B8D">
        <w:rPr>
          <w:color w:val="000000" w:themeColor="text1"/>
          <w:lang w:val="en-GB"/>
        </w:rPr>
        <w:t xml:space="preserve"> and histone acetylation QTLs, </w:t>
      </w:r>
      <w:r w:rsidR="00B61AC3" w:rsidRPr="00856B8D">
        <w:rPr>
          <w:color w:val="000000" w:themeColor="text1"/>
          <w:lang w:val="en-GB"/>
        </w:rPr>
        <w:t xml:space="preserve">as catalogued in </w:t>
      </w:r>
      <w:r w:rsidRPr="00856B8D">
        <w:rPr>
          <w:color w:val="000000" w:themeColor="text1"/>
          <w:lang w:val="en-GB"/>
        </w:rPr>
        <w:t>BRAINEAC</w:t>
      </w:r>
      <w:r w:rsidR="009F7B1A" w:rsidRPr="00856B8D">
        <w:rPr>
          <w:color w:val="000000" w:themeColor="text1"/>
          <w:lang w:val="en-GB"/>
        </w:rPr>
        <w:fldChar w:fldCharType="begin">
          <w:fldData xml:space="preserve">PEVuZE5vdGU+PENpdGU+PEF1dGhvcj5SYW1hc2FteTwvQXV0aG9yPjxZZWFyPjIwMTQ8L1llYXI+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PEVuZE5vdGU+PENpdGU+PEF1dGhvcj5SYW1hc2FteTwvQXV0aG9yPjxZZWFyPjIwMTQ8L1llYXI+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9F7B1A" w:rsidRPr="00856B8D">
        <w:rPr>
          <w:color w:val="000000" w:themeColor="text1"/>
          <w:lang w:val="en-GB"/>
        </w:rPr>
      </w:r>
      <w:r w:rsidR="009F7B1A" w:rsidRPr="00856B8D">
        <w:rPr>
          <w:color w:val="000000" w:themeColor="text1"/>
          <w:lang w:val="en-GB"/>
        </w:rPr>
        <w:fldChar w:fldCharType="separate"/>
      </w:r>
      <w:r w:rsidR="00D00593" w:rsidRPr="00856B8D">
        <w:rPr>
          <w:noProof/>
          <w:color w:val="000000" w:themeColor="text1"/>
          <w:vertAlign w:val="superscript"/>
          <w:lang w:val="en-GB"/>
        </w:rPr>
        <w:t>28</w:t>
      </w:r>
      <w:r w:rsidR="009F7B1A" w:rsidRPr="00856B8D">
        <w:rPr>
          <w:color w:val="000000" w:themeColor="text1"/>
          <w:lang w:val="en-GB"/>
        </w:rPr>
        <w:fldChar w:fldCharType="end"/>
      </w:r>
      <w:r w:rsidRPr="00856B8D">
        <w:rPr>
          <w:color w:val="000000" w:themeColor="text1"/>
          <w:lang w:val="en-GB"/>
        </w:rPr>
        <w:t xml:space="preserve">, </w:t>
      </w:r>
      <w:proofErr w:type="spellStart"/>
      <w:r w:rsidRPr="00856B8D">
        <w:rPr>
          <w:color w:val="000000" w:themeColor="text1"/>
          <w:lang w:val="en-GB"/>
        </w:rPr>
        <w:t>CommonMind</w:t>
      </w:r>
      <w:proofErr w:type="spellEnd"/>
      <w:r w:rsidRPr="00856B8D">
        <w:rPr>
          <w:color w:val="000000" w:themeColor="text1"/>
          <w:lang w:val="en-GB"/>
        </w:rPr>
        <w:t xml:space="preserve"> </w:t>
      </w:r>
      <w:r w:rsidR="00C534A3" w:rsidRPr="00856B8D">
        <w:rPr>
          <w:color w:val="000000" w:themeColor="text1"/>
          <w:lang w:val="en-GB"/>
        </w:rPr>
        <w:t>Consortium</w:t>
      </w:r>
      <w:r w:rsidRPr="00856B8D">
        <w:rPr>
          <w:color w:val="000000" w:themeColor="text1"/>
          <w:lang w:val="en-GB"/>
        </w:rPr>
        <w:t xml:space="preserve"> Portal</w:t>
      </w:r>
      <w:r w:rsidR="009F7B1A" w:rsidRPr="00856B8D">
        <w:rPr>
          <w:color w:val="000000" w:themeColor="text1"/>
          <w:lang w:val="en-GB"/>
        </w:rPr>
        <w:fldChar w:fldCharType="begin">
          <w:fldData xml:space="preserve">PEVuZE5vdGU+PENpdGU+PEF1dGhvcj5Gcm9tZXI8L0F1dGhvcj48WWVhcj4yMDE2PC9ZZWFyPjxS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PEVuZE5vdGU+PENpdGU+PEF1dGhvcj5Gcm9tZXI8L0F1dGhvcj48WWVhcj4yMDE2PC9ZZWFyPjxS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9F7B1A" w:rsidRPr="00856B8D">
        <w:rPr>
          <w:color w:val="000000" w:themeColor="text1"/>
          <w:lang w:val="en-GB"/>
        </w:rPr>
      </w:r>
      <w:r w:rsidR="009F7B1A" w:rsidRPr="00856B8D">
        <w:rPr>
          <w:color w:val="000000" w:themeColor="text1"/>
          <w:lang w:val="en-GB"/>
        </w:rPr>
        <w:fldChar w:fldCharType="separate"/>
      </w:r>
      <w:r w:rsidR="00D00593" w:rsidRPr="00856B8D">
        <w:rPr>
          <w:noProof/>
          <w:color w:val="000000" w:themeColor="text1"/>
          <w:vertAlign w:val="superscript"/>
          <w:lang w:val="en-GB"/>
        </w:rPr>
        <w:t>29</w:t>
      </w:r>
      <w:r w:rsidR="009F7B1A" w:rsidRPr="00856B8D">
        <w:rPr>
          <w:color w:val="000000" w:themeColor="text1"/>
          <w:lang w:val="en-GB"/>
        </w:rPr>
        <w:fldChar w:fldCharType="end"/>
      </w:r>
      <w:r w:rsidRPr="00856B8D">
        <w:rPr>
          <w:color w:val="000000" w:themeColor="text1"/>
          <w:lang w:val="en-GB"/>
        </w:rPr>
        <w:t xml:space="preserve"> and </w:t>
      </w:r>
      <w:proofErr w:type="spellStart"/>
      <w:r w:rsidRPr="00856B8D">
        <w:rPr>
          <w:color w:val="000000" w:themeColor="text1"/>
          <w:lang w:val="en-GB"/>
        </w:rPr>
        <w:t>xQTL</w:t>
      </w:r>
      <w:proofErr w:type="spellEnd"/>
      <w:r w:rsidRPr="00856B8D">
        <w:rPr>
          <w:color w:val="000000" w:themeColor="text1"/>
          <w:lang w:val="en-GB"/>
        </w:rPr>
        <w:t xml:space="preserve"> Serve</w:t>
      </w:r>
      <w:r w:rsidR="009F7B1A" w:rsidRPr="00856B8D">
        <w:rPr>
          <w:color w:val="000000" w:themeColor="text1"/>
          <w:lang w:val="en-GB"/>
        </w:rPr>
        <w:fldChar w:fldCharType="begin">
          <w:fldData xml:space="preserve">PEVuZE5vdGU+PENpdGU+PEF1dGhvcj5OZzwvQXV0aG9yPjxZZWFyPjIwMTc8L1llYXI+PFJlY051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=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PEVuZE5vdGU+PENpdGU+PEF1dGhvcj5OZzwvQXV0aG9yPjxZZWFyPjIwMTc8L1llYXI+PFJlY051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=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9F7B1A" w:rsidRPr="00856B8D">
        <w:rPr>
          <w:color w:val="000000" w:themeColor="text1"/>
          <w:lang w:val="en-GB"/>
        </w:rPr>
      </w:r>
      <w:r w:rsidR="009F7B1A" w:rsidRPr="00856B8D">
        <w:rPr>
          <w:color w:val="000000" w:themeColor="text1"/>
          <w:lang w:val="en-GB"/>
        </w:rPr>
        <w:fldChar w:fldCharType="separate"/>
      </w:r>
      <w:r w:rsidR="00D00593" w:rsidRPr="00856B8D">
        <w:rPr>
          <w:noProof/>
          <w:color w:val="000000" w:themeColor="text1"/>
          <w:vertAlign w:val="superscript"/>
          <w:lang w:val="en-GB"/>
        </w:rPr>
        <w:t>30</w:t>
      </w:r>
      <w:r w:rsidR="009F7B1A" w:rsidRPr="00856B8D">
        <w:rPr>
          <w:color w:val="000000" w:themeColor="text1"/>
          <w:lang w:val="en-GB"/>
        </w:rPr>
        <w:fldChar w:fldCharType="end"/>
      </w:r>
      <w:r w:rsidRPr="00856B8D">
        <w:rPr>
          <w:color w:val="000000" w:themeColor="text1"/>
          <w:lang w:val="en-GB"/>
        </w:rPr>
        <w:t>.</w:t>
      </w:r>
      <w:r w:rsidR="000C2B41" w:rsidRPr="00856B8D">
        <w:rPr>
          <w:color w:val="000000" w:themeColor="text1"/>
          <w:lang w:val="en-GB"/>
        </w:rPr>
        <w:t xml:space="preserve"> </w:t>
      </w:r>
    </w:p>
    <w:p w14:paraId="5A63B843" w14:textId="0F5A95D3" w:rsidR="000C2B41" w:rsidRPr="00856B8D" w:rsidRDefault="000C2B41">
      <w:pPr>
        <w:spacing w:line="480" w:lineRule="auto"/>
        <w:jc w:val="both"/>
        <w:rPr>
          <w:color w:val="000000" w:themeColor="text1"/>
        </w:rPr>
      </w:pPr>
      <w:r w:rsidRPr="00856B8D">
        <w:rPr>
          <w:color w:val="000000" w:themeColor="text1"/>
          <w:lang w:val="en-GB"/>
        </w:rPr>
        <w:tab/>
      </w:r>
      <w:r w:rsidR="005008E4" w:rsidRPr="00856B8D">
        <w:rPr>
          <w:color w:val="000000" w:themeColor="text1"/>
          <w:lang w:val="en-GB"/>
        </w:rPr>
        <w:t xml:space="preserve">The BRAINEAC data consists of 134 </w:t>
      </w:r>
      <w:r w:rsidR="009C4E65" w:rsidRPr="00856B8D">
        <w:rPr>
          <w:color w:val="000000" w:themeColor="text1"/>
          <w:lang w:val="en-GB"/>
        </w:rPr>
        <w:t>neuropathologically</w:t>
      </w:r>
      <w:r w:rsidR="005008E4" w:rsidRPr="00856B8D">
        <w:rPr>
          <w:color w:val="000000" w:themeColor="text1"/>
          <w:lang w:val="en-GB"/>
        </w:rPr>
        <w:t xml:space="preserve"> confirmed control individuals of European descent from the UK Brain Expression Consortium</w:t>
      </w:r>
      <w:r w:rsidR="005008E4" w:rsidRPr="00856B8D">
        <w:rPr>
          <w:color w:val="000000" w:themeColor="text1"/>
          <w:lang w:val="en-GB"/>
        </w:rPr>
        <w:fldChar w:fldCharType="begin">
          <w:fldData xml:space="preserve">PEVuZE5vdGU+PENpdGU+PEF1dGhvcj5SYW1hc2FteTwvQXV0aG9yPjxZZWFyPjIwMTQ8L1llYXI+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PEVuZE5vdGU+PENpdGU+PEF1dGhvcj5SYW1hc2FteTwvQXV0aG9yPjxZZWFyPjIwMTQ8L1llYXI+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5008E4" w:rsidRPr="00856B8D">
        <w:rPr>
          <w:color w:val="000000" w:themeColor="text1"/>
          <w:lang w:val="en-GB"/>
        </w:rPr>
      </w:r>
      <w:r w:rsidR="005008E4" w:rsidRPr="00856B8D">
        <w:rPr>
          <w:color w:val="000000" w:themeColor="text1"/>
          <w:lang w:val="en-GB"/>
        </w:rPr>
        <w:fldChar w:fldCharType="separate"/>
      </w:r>
      <w:r w:rsidR="00D00593" w:rsidRPr="00856B8D">
        <w:rPr>
          <w:noProof/>
          <w:color w:val="000000" w:themeColor="text1"/>
          <w:vertAlign w:val="superscript"/>
          <w:lang w:val="en-GB"/>
        </w:rPr>
        <w:t>28</w:t>
      </w:r>
      <w:r w:rsidR="005008E4" w:rsidRPr="00856B8D">
        <w:rPr>
          <w:color w:val="000000" w:themeColor="text1"/>
          <w:lang w:val="en-GB"/>
        </w:rPr>
        <w:fldChar w:fldCharType="end"/>
      </w:r>
      <w:r w:rsidR="005008E4" w:rsidRPr="00856B8D">
        <w:rPr>
          <w:color w:val="000000" w:themeColor="text1"/>
          <w:lang w:val="en-GB"/>
        </w:rPr>
        <w:t xml:space="preserve">, </w:t>
      </w:r>
      <w:r w:rsidR="009C4E65" w:rsidRPr="00856B8D">
        <w:rPr>
          <w:color w:val="000000" w:themeColor="text1"/>
          <w:lang w:val="en-GB"/>
        </w:rPr>
        <w:t>of which</w:t>
      </w:r>
      <w:r w:rsidR="005008E4" w:rsidRPr="00856B8D">
        <w:rPr>
          <w:color w:val="000000" w:themeColor="text1"/>
          <w:lang w:val="en-GB"/>
        </w:rPr>
        <w:t xml:space="preserve"> the eQTL data was obtained from </w:t>
      </w:r>
      <w:hyperlink r:id="rId46" w:tgtFrame="_blank" w:history="1">
        <w:r w:rsidR="005008E4" w:rsidRPr="00856B8D">
          <w:rPr>
            <w:rStyle w:val="Hyperlink"/>
            <w:color w:val="000000" w:themeColor="text1"/>
          </w:rPr>
          <w:t>http://www.braineac.org/</w:t>
        </w:r>
      </w:hyperlink>
      <w:r w:rsidR="005008E4" w:rsidRPr="00856B8D">
        <w:rPr>
          <w:color w:val="000000" w:themeColor="text1"/>
        </w:rPr>
        <w:t xml:space="preserve">. </w:t>
      </w:r>
      <w:r w:rsidR="009C4E65" w:rsidRPr="00856B8D">
        <w:rPr>
          <w:color w:val="000000" w:themeColor="text1"/>
        </w:rPr>
        <w:t xml:space="preserve">Overlapping </w:t>
      </w:r>
      <w:proofErr w:type="spellStart"/>
      <w:r w:rsidR="009C4E65" w:rsidRPr="00856B8D">
        <w:rPr>
          <w:color w:val="000000" w:themeColor="text1"/>
        </w:rPr>
        <w:t>eQTLs</w:t>
      </w:r>
      <w:proofErr w:type="spellEnd"/>
      <w:r w:rsidR="009C4E65" w:rsidRPr="00856B8D">
        <w:rPr>
          <w:color w:val="000000" w:themeColor="text1"/>
        </w:rPr>
        <w:t xml:space="preserve"> with </w:t>
      </w:r>
      <w:proofErr w:type="gramStart"/>
      <w:r w:rsidR="009C4E65" w:rsidRPr="00856B8D">
        <w:rPr>
          <w:color w:val="000000" w:themeColor="text1"/>
        </w:rPr>
        <w:t>a</w:t>
      </w:r>
      <w:proofErr w:type="gramEnd"/>
      <w:r w:rsidR="009C4E65" w:rsidRPr="00856B8D">
        <w:rPr>
          <w:color w:val="000000" w:themeColor="text1"/>
        </w:rPr>
        <w:t xml:space="preserve"> FDR &lt; 0.05 are reported for the following brain regions: cerebellar cortex, frontal cortex, hippocampus, inferior olivary nucleus (sub-dissected from the medulla), occipital cortex, putamen (at the level of the anterior commissure), substantia </w:t>
      </w:r>
      <w:proofErr w:type="spellStart"/>
      <w:r w:rsidR="009C4E65" w:rsidRPr="00856B8D">
        <w:rPr>
          <w:color w:val="000000" w:themeColor="text1"/>
        </w:rPr>
        <w:t>nigra</w:t>
      </w:r>
      <w:proofErr w:type="spellEnd"/>
      <w:r w:rsidR="009C4E65" w:rsidRPr="00856B8D">
        <w:rPr>
          <w:color w:val="000000" w:themeColor="text1"/>
        </w:rPr>
        <w:t>, temporal cortex, thalamus and intralobular white matter. The original source data does not provide the tested allele.</w:t>
      </w:r>
    </w:p>
    <w:p w14:paraId="0429C2D2" w14:textId="7FB132FD" w:rsidR="00A16148" w:rsidRPr="00856B8D" w:rsidRDefault="009C4E65">
      <w:pPr>
        <w:spacing w:line="480" w:lineRule="auto"/>
        <w:jc w:val="both"/>
        <w:rPr>
          <w:color w:val="000000" w:themeColor="text1"/>
        </w:rPr>
      </w:pPr>
      <w:r w:rsidRPr="00856B8D">
        <w:rPr>
          <w:color w:val="000000" w:themeColor="text1"/>
          <w:lang w:val="en-GB"/>
        </w:rPr>
        <w:tab/>
        <w:t xml:space="preserve">The </w:t>
      </w:r>
      <w:proofErr w:type="spellStart"/>
      <w:r w:rsidRPr="00856B8D">
        <w:rPr>
          <w:color w:val="000000" w:themeColor="text1"/>
          <w:lang w:val="en-GB"/>
        </w:rPr>
        <w:t>CommonMind</w:t>
      </w:r>
      <w:proofErr w:type="spellEnd"/>
      <w:r w:rsidRPr="00856B8D">
        <w:rPr>
          <w:color w:val="000000" w:themeColor="text1"/>
          <w:lang w:val="en-GB"/>
        </w:rPr>
        <w:t xml:space="preserve"> Consortium data consists of post-mortem brain samples of 467 Caucasian individuals </w:t>
      </w:r>
      <w:r w:rsidR="0080056D" w:rsidRPr="00856B8D">
        <w:rPr>
          <w:color w:val="000000" w:themeColor="text1"/>
          <w:lang w:val="en-GB"/>
        </w:rPr>
        <w:t xml:space="preserve">(209 subjects with schizophrenia, 206 healthy controls, 52 subjects with bipolar or other affective/mood disorders). The eQTL data was obtained from </w:t>
      </w:r>
      <w:hyperlink r:id="rId47" w:anchor="!Synapse:syn5585484" w:history="1">
        <w:r w:rsidR="0080056D" w:rsidRPr="00856B8D">
          <w:rPr>
            <w:rStyle w:val="Hyperlink"/>
            <w:color w:val="000000" w:themeColor="text1"/>
          </w:rPr>
          <w:t>https://www.synapse.org//#!Synapse:syn5585484</w:t>
        </w:r>
      </w:hyperlink>
      <w:r w:rsidR="0080056D" w:rsidRPr="00856B8D">
        <w:rPr>
          <w:color w:val="000000" w:themeColor="text1"/>
        </w:rPr>
        <w:t xml:space="preserve">, where we have used the version that corrects for SVA. The </w:t>
      </w:r>
      <w:proofErr w:type="spellStart"/>
      <w:r w:rsidR="0080056D" w:rsidRPr="00856B8D">
        <w:rPr>
          <w:color w:val="000000" w:themeColor="text1"/>
        </w:rPr>
        <w:t>eQTLs</w:t>
      </w:r>
      <w:proofErr w:type="spellEnd"/>
      <w:r w:rsidR="0080056D" w:rsidRPr="00856B8D">
        <w:rPr>
          <w:color w:val="000000" w:themeColor="text1"/>
        </w:rPr>
        <w:t xml:space="preserve"> are</w:t>
      </w:r>
      <w:r w:rsidR="00A16148" w:rsidRPr="00856B8D">
        <w:rPr>
          <w:color w:val="000000" w:themeColor="text1"/>
        </w:rPr>
        <w:t xml:space="preserve"> bin</w:t>
      </w:r>
      <w:r w:rsidR="00B61AC3" w:rsidRPr="00856B8D">
        <w:rPr>
          <w:color w:val="000000" w:themeColor="text1"/>
        </w:rPr>
        <w:t>n</w:t>
      </w:r>
      <w:r w:rsidR="00A16148" w:rsidRPr="00856B8D">
        <w:rPr>
          <w:color w:val="000000" w:themeColor="text1"/>
        </w:rPr>
        <w:t>ed by FDR and therefore, nominal p-values are missing and the FDR p-values are reported as 0.009 or 0.049, to refer to &lt; 0.01 and &lt; 0.05, respectively.</w:t>
      </w:r>
    </w:p>
    <w:p w14:paraId="7C98A74E" w14:textId="71596BA9" w:rsidR="009C4E65" w:rsidRPr="00856B8D" w:rsidRDefault="00A16148">
      <w:pPr>
        <w:spacing w:line="480" w:lineRule="auto"/>
        <w:jc w:val="both"/>
        <w:rPr>
          <w:color w:val="000000" w:themeColor="text1"/>
          <w:lang w:val="en-GB"/>
        </w:rPr>
      </w:pPr>
      <w:r w:rsidRPr="00856B8D">
        <w:rPr>
          <w:color w:val="000000" w:themeColor="text1"/>
        </w:rPr>
        <w:tab/>
        <w:t xml:space="preserve">The </w:t>
      </w:r>
      <w:proofErr w:type="spellStart"/>
      <w:r w:rsidRPr="00856B8D">
        <w:rPr>
          <w:color w:val="000000" w:themeColor="text1"/>
        </w:rPr>
        <w:t>xQTL</w:t>
      </w:r>
      <w:proofErr w:type="spellEnd"/>
      <w:r w:rsidRPr="00856B8D">
        <w:rPr>
          <w:color w:val="000000" w:themeColor="text1"/>
        </w:rPr>
        <w:t xml:space="preserve"> data is based on 494 post-mortem dorsolateral prefrontal cortex samples of a random set of older individuals, of which the eQTL data was obtained from </w:t>
      </w:r>
      <w:proofErr w:type="gramStart"/>
      <w:r w:rsidRPr="00856B8D">
        <w:rPr>
          <w:color w:val="000000" w:themeColor="text1"/>
        </w:rPr>
        <w:t>http://mostafavilab.stat.ubc.ca/xqtl/ .</w:t>
      </w:r>
      <w:proofErr w:type="gramEnd"/>
      <w:r w:rsidRPr="00856B8D">
        <w:rPr>
          <w:color w:val="000000" w:themeColor="text1"/>
        </w:rPr>
        <w:t xml:space="preserve"> Alignment of risk increasing allele and eQTL tested allele was not performed for this data source, since tested allele and signed statistics are not available in the original data source.</w:t>
      </w:r>
      <w:r w:rsidR="007C5FDE" w:rsidRPr="00856B8D">
        <w:rPr>
          <w:color w:val="000000" w:themeColor="text1"/>
        </w:rPr>
        <w:t xml:space="preserve"> For the </w:t>
      </w:r>
      <w:proofErr w:type="spellStart"/>
      <w:r w:rsidR="007C5FDE" w:rsidRPr="00856B8D">
        <w:rPr>
          <w:color w:val="000000" w:themeColor="text1"/>
        </w:rPr>
        <w:t>mQTLs</w:t>
      </w:r>
      <w:proofErr w:type="spellEnd"/>
      <w:r w:rsidR="007C5FDE" w:rsidRPr="00856B8D">
        <w:rPr>
          <w:color w:val="000000" w:themeColor="text1"/>
        </w:rPr>
        <w:t xml:space="preserve"> we assigned the nearest gene for each significantly associated methylation probe that overlapped one of the significant loci. </w:t>
      </w:r>
    </w:p>
    <w:p w14:paraId="0C60D7FF" w14:textId="77777777" w:rsidR="006D5DB3" w:rsidRPr="00856B8D" w:rsidRDefault="006D5DB3">
      <w:pPr>
        <w:spacing w:line="480" w:lineRule="auto"/>
        <w:jc w:val="both"/>
        <w:rPr>
          <w:color w:val="000000" w:themeColor="text1"/>
          <w:lang w:val="en-GB"/>
        </w:rPr>
      </w:pPr>
    </w:p>
    <w:p w14:paraId="4AFC78A7" w14:textId="194461D9" w:rsidR="00E86F62" w:rsidRPr="00856B8D" w:rsidRDefault="00A67730">
      <w:pPr>
        <w:spacing w:line="480" w:lineRule="auto"/>
        <w:jc w:val="both"/>
        <w:rPr>
          <w:color w:val="000000" w:themeColor="text1"/>
          <w:u w:val="single"/>
          <w:lang w:val="en-GB"/>
        </w:rPr>
      </w:pPr>
      <w:r w:rsidRPr="00856B8D">
        <w:rPr>
          <w:color w:val="000000" w:themeColor="text1"/>
          <w:u w:val="single"/>
          <w:lang w:val="en-GB"/>
        </w:rPr>
        <w:t>1.1</w:t>
      </w:r>
      <w:r w:rsidR="00045415" w:rsidRPr="00856B8D">
        <w:rPr>
          <w:color w:val="000000" w:themeColor="text1"/>
          <w:u w:val="single"/>
          <w:lang w:val="en-GB"/>
        </w:rPr>
        <w:t>3</w:t>
      </w:r>
      <w:r w:rsidR="009C2794" w:rsidRPr="00856B8D">
        <w:rPr>
          <w:color w:val="000000" w:themeColor="text1"/>
          <w:u w:val="single"/>
          <w:lang w:val="en-GB"/>
        </w:rPr>
        <w:t xml:space="preserve"> Gene-based analysis</w:t>
      </w:r>
    </w:p>
    <w:p w14:paraId="52AD6D44" w14:textId="662B63BD" w:rsidR="00E86F62" w:rsidRPr="00856B8D" w:rsidRDefault="009C2794">
      <w:pPr>
        <w:spacing w:line="480" w:lineRule="auto"/>
        <w:jc w:val="both"/>
        <w:rPr>
          <w:color w:val="000000" w:themeColor="text1"/>
          <w:lang w:val="en-GB"/>
        </w:rPr>
      </w:pPr>
      <w:r w:rsidRPr="00856B8D">
        <w:rPr>
          <w:color w:val="000000" w:themeColor="text1"/>
          <w:lang w:val="en-GB"/>
        </w:rPr>
        <w:t>To account for the distinct types of genetic data in this study, genotype array (PGC-ALZ, IGAP, UKB) and whole-exome sequencing data (ADSP), we first performed two gene-based genome-wide association analysis (GWGAS) using MAGMA</w:t>
      </w:r>
      <w:r w:rsidR="008453BB" w:rsidRPr="00856B8D">
        <w:rPr>
          <w:color w:val="000000" w:themeColor="text1"/>
          <w:lang w:val="en-GB"/>
        </w:rPr>
        <w:fldChar w:fldCharType="begin">
          <w:fldData xml:space="preserve">PEVuZE5vdGU+PENpdGU+PEF1dGhvcj5kZSBMZWV1dzwvQXV0aG9yPjxZZWFyPjIwMTU8L1llYXI+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</w:fldData>
        </w:fldChar>
      </w:r>
      <w:r w:rsidR="00D00593" w:rsidRPr="00856B8D">
        <w:rPr>
          <w:color w:val="000000" w:themeColor="text1"/>
          <w:lang w:val="en-GB"/>
        </w:rPr>
        <w:instrText xml:space="preserve"> ADDIN EN.CITE </w:instrText>
      </w:r>
      <w:r w:rsidR="00D00593" w:rsidRPr="00856B8D">
        <w:rPr>
          <w:color w:val="000000" w:themeColor="text1"/>
          <w:lang w:val="en-GB"/>
        </w:rPr>
        <w:fldChar w:fldCharType="begin">
          <w:fldData xml:space="preserve">PEVuZE5vdGU+PENpdGU+PEF1dGhvcj5kZSBMZWV1dzwvQXV0aG9yPjxZZWFyPjIwMTU8L1llYXI+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</w:fldData>
        </w:fldChar>
      </w:r>
      <w:r w:rsidR="00D00593" w:rsidRPr="00856B8D">
        <w:rPr>
          <w:color w:val="000000" w:themeColor="text1"/>
          <w:lang w:val="en-GB"/>
        </w:rPr>
        <w:instrText xml:space="preserve"> ADDIN EN.CITE.DATA </w:instrText>
      </w:r>
      <w:r w:rsidR="00D00593" w:rsidRPr="00856B8D">
        <w:rPr>
          <w:color w:val="000000" w:themeColor="text1"/>
          <w:lang w:val="en-GB"/>
        </w:rPr>
      </w:r>
      <w:r w:rsidR="00D00593" w:rsidRPr="00856B8D">
        <w:rPr>
          <w:color w:val="000000" w:themeColor="text1"/>
          <w:lang w:val="en-GB"/>
        </w:rPr>
        <w:fldChar w:fldCharType="end"/>
      </w:r>
      <w:r w:rsidR="008453BB" w:rsidRPr="00856B8D">
        <w:rPr>
          <w:color w:val="000000" w:themeColor="text1"/>
          <w:lang w:val="en-GB"/>
        </w:rPr>
      </w:r>
      <w:r w:rsidR="008453BB" w:rsidRPr="00856B8D">
        <w:rPr>
          <w:color w:val="000000" w:themeColor="text1"/>
          <w:lang w:val="en-GB"/>
        </w:rPr>
        <w:fldChar w:fldCharType="separate"/>
      </w:r>
      <w:r w:rsidR="00D00593" w:rsidRPr="00856B8D">
        <w:rPr>
          <w:noProof/>
          <w:color w:val="000000" w:themeColor="text1"/>
          <w:vertAlign w:val="superscript"/>
          <w:lang w:val="en-GB"/>
        </w:rPr>
        <w:t>35</w:t>
      </w:r>
      <w:r w:rsidR="008453BB" w:rsidRPr="00856B8D">
        <w:rPr>
          <w:color w:val="000000" w:themeColor="text1"/>
          <w:lang w:val="en-GB"/>
        </w:rPr>
        <w:fldChar w:fldCharType="end"/>
      </w:r>
      <w:r w:rsidRPr="00856B8D">
        <w:rPr>
          <w:color w:val="000000" w:themeColor="text1"/>
          <w:lang w:val="en-GB"/>
        </w:rPr>
        <w:t>, followed by a meta-analysis. SNP-based P-values from the meta-analysis of the 3 genotype-array-based datasets were used as input for the first GWGAS, while the unimputed individual-level sequence data of ADSP was used as input for the second GWGAS. 18,233 protein-coding genes (each containing at least one SNP in the GWAS) from the NCBI 37.3 gene definitions were used as basis for GWGAS in MAGMA. Bonferroni correction was applied to correct for multiple testing (P&lt;2.74x10</w:t>
      </w:r>
      <w:r w:rsidRPr="00856B8D">
        <w:rPr>
          <w:color w:val="000000" w:themeColor="text1"/>
          <w:vertAlign w:val="superscript"/>
          <w:lang w:val="en-GB"/>
        </w:rPr>
        <w:t>-6</w:t>
      </w:r>
      <w:r w:rsidRPr="00856B8D">
        <w:rPr>
          <w:color w:val="000000" w:themeColor="text1"/>
          <w:lang w:val="en-GB"/>
        </w:rPr>
        <w:t>).</w:t>
      </w:r>
    </w:p>
    <w:p w14:paraId="6245B84C" w14:textId="77777777" w:rsidR="00E86F62" w:rsidRPr="00856B8D" w:rsidRDefault="00E86F62">
      <w:pPr>
        <w:spacing w:line="480" w:lineRule="auto"/>
        <w:jc w:val="both"/>
        <w:rPr>
          <w:color w:val="000000" w:themeColor="text1"/>
          <w:lang w:val="en-GB"/>
        </w:rPr>
      </w:pPr>
    </w:p>
    <w:p w14:paraId="27BC1959" w14:textId="19C63F48" w:rsidR="00E86F62" w:rsidRPr="00856B8D" w:rsidRDefault="00A67730">
      <w:pPr>
        <w:spacing w:line="480" w:lineRule="auto"/>
        <w:jc w:val="both"/>
        <w:rPr>
          <w:color w:val="000000" w:themeColor="text1"/>
          <w:u w:val="single"/>
          <w:lang w:val="en-GB"/>
        </w:rPr>
      </w:pPr>
      <w:r w:rsidRPr="00856B8D">
        <w:rPr>
          <w:color w:val="000000" w:themeColor="text1"/>
          <w:u w:val="single"/>
          <w:lang w:val="en-GB"/>
        </w:rPr>
        <w:t>1.1</w:t>
      </w:r>
      <w:r w:rsidR="00045415" w:rsidRPr="00856B8D">
        <w:rPr>
          <w:color w:val="000000" w:themeColor="text1"/>
          <w:u w:val="single"/>
          <w:lang w:val="en-GB"/>
        </w:rPr>
        <w:t>4</w:t>
      </w:r>
      <w:r w:rsidR="009C2794" w:rsidRPr="00856B8D">
        <w:rPr>
          <w:color w:val="000000" w:themeColor="text1"/>
          <w:u w:val="single"/>
          <w:lang w:val="en-GB"/>
        </w:rPr>
        <w:t xml:space="preserve"> Gene-set analysis</w:t>
      </w:r>
    </w:p>
    <w:p w14:paraId="762527B9" w14:textId="5C71CBC4" w:rsidR="00E86F62" w:rsidRPr="00856B8D" w:rsidRDefault="009C2794">
      <w:pPr>
        <w:spacing w:line="480" w:lineRule="auto"/>
        <w:jc w:val="both"/>
        <w:rPr>
          <w:color w:val="000000" w:themeColor="text1"/>
          <w:lang w:val="en-GB"/>
        </w:rPr>
      </w:pPr>
      <w:r w:rsidRPr="00856B8D">
        <w:rPr>
          <w:color w:val="000000" w:themeColor="text1"/>
          <w:lang w:val="en-GB"/>
        </w:rPr>
        <w:t>Results from the GWGAS analyses were used to test f</w:t>
      </w:r>
      <w:r w:rsidR="0055255C" w:rsidRPr="00856B8D">
        <w:rPr>
          <w:color w:val="000000" w:themeColor="text1"/>
          <w:lang w:val="en-GB"/>
        </w:rPr>
        <w:t>or association in</w:t>
      </w:r>
      <w:r w:rsidRPr="00856B8D">
        <w:rPr>
          <w:color w:val="000000" w:themeColor="text1"/>
          <w:lang w:val="en-GB"/>
        </w:rPr>
        <w:t xml:space="preserve"> 7,08</w:t>
      </w:r>
      <w:r w:rsidR="00BB57F5" w:rsidRPr="00856B8D">
        <w:rPr>
          <w:color w:val="000000" w:themeColor="text1"/>
          <w:lang w:val="en-GB"/>
        </w:rPr>
        <w:t>6</w:t>
      </w:r>
      <w:r w:rsidRPr="00856B8D">
        <w:rPr>
          <w:color w:val="000000" w:themeColor="text1"/>
          <w:lang w:val="en-GB"/>
        </w:rPr>
        <w:t xml:space="preserve"> predefined gene-sets</w:t>
      </w:r>
      <w:r w:rsidR="0055255C" w:rsidRPr="00856B8D">
        <w:rPr>
          <w:color w:val="000000" w:themeColor="text1"/>
          <w:lang w:val="en-GB"/>
        </w:rPr>
        <w:t xml:space="preserve"> of four types</w:t>
      </w:r>
      <w:r w:rsidRPr="00856B8D">
        <w:rPr>
          <w:color w:val="000000" w:themeColor="text1"/>
          <w:lang w:val="en-GB"/>
        </w:rPr>
        <w:t>:</w:t>
      </w:r>
    </w:p>
    <w:p w14:paraId="0A71CD7C" w14:textId="1BC28BCE" w:rsidR="00E86F62" w:rsidRPr="00856B8D" w:rsidRDefault="009C2794">
      <w:pPr>
        <w:numPr>
          <w:ilvl w:val="0"/>
          <w:numId w:val="3"/>
        </w:numPr>
        <w:spacing w:line="480" w:lineRule="auto"/>
        <w:contextualSpacing/>
        <w:jc w:val="both"/>
        <w:rPr>
          <w:color w:val="000000" w:themeColor="text1"/>
          <w:lang w:val="en-GB"/>
        </w:rPr>
      </w:pPr>
      <w:r w:rsidRPr="00856B8D">
        <w:rPr>
          <w:color w:val="000000" w:themeColor="text1"/>
          <w:lang w:val="en-GB"/>
        </w:rPr>
        <w:t xml:space="preserve">6,994 curated gene-sets representing known biological and metabolic pathways derived from Gene Ontology (5917 gene-sets), </w:t>
      </w:r>
      <w:proofErr w:type="spellStart"/>
      <w:r w:rsidRPr="00856B8D">
        <w:rPr>
          <w:color w:val="000000" w:themeColor="text1"/>
          <w:lang w:val="en-GB"/>
        </w:rPr>
        <w:t>Biocarta</w:t>
      </w:r>
      <w:proofErr w:type="spellEnd"/>
      <w:r w:rsidRPr="00856B8D">
        <w:rPr>
          <w:color w:val="000000" w:themeColor="text1"/>
          <w:lang w:val="en-GB"/>
        </w:rPr>
        <w:t xml:space="preserve"> (217 gene-sets), KEGG (186 gene-sets), </w:t>
      </w:r>
      <w:proofErr w:type="spellStart"/>
      <w:r w:rsidRPr="00856B8D">
        <w:rPr>
          <w:color w:val="000000" w:themeColor="text1"/>
          <w:lang w:val="en-GB"/>
        </w:rPr>
        <w:t>Reactome</w:t>
      </w:r>
      <w:proofErr w:type="spellEnd"/>
      <w:r w:rsidRPr="00856B8D">
        <w:rPr>
          <w:color w:val="000000" w:themeColor="text1"/>
          <w:lang w:val="en-GB"/>
        </w:rPr>
        <w:t xml:space="preserve"> (674 gene-sets) catalogued by and obtained from the </w:t>
      </w:r>
      <w:proofErr w:type="spellStart"/>
      <w:r w:rsidRPr="00856B8D">
        <w:rPr>
          <w:color w:val="000000" w:themeColor="text1"/>
          <w:lang w:val="en-GB"/>
        </w:rPr>
        <w:t>MsigDB</w:t>
      </w:r>
      <w:proofErr w:type="spellEnd"/>
      <w:r w:rsidRPr="00856B8D">
        <w:rPr>
          <w:color w:val="000000" w:themeColor="text1"/>
          <w:lang w:val="en-GB"/>
        </w:rPr>
        <w:t xml:space="preserve"> version 6.1</w:t>
      </w:r>
      <w:r w:rsidR="008453BB" w:rsidRPr="00856B8D">
        <w:rPr>
          <w:color w:val="000000" w:themeColor="text1"/>
          <w:lang w:val="en-GB"/>
        </w:rPr>
        <w:fldChar w:fldCharType="begin">
          <w:fldData xml:space="preserve">PEVuZE5vdGU+PENpdGU+PEF1dGhvcj5TdWJyYW1hbmlhbjwvQXV0aG9yPjxZZWFyPjIwMDU8L1ll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aWNhPC9hYmJyLTE+PC9hbHQtcGVyaW9kaWNhbD48cGFnZXM+MTU1NDUtNTA8L3BhZ2VzPjx2b2x1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PEVuZE5vdGU+PENpdGU+PEF1dGhvcj5TdWJyYW1hbmlhbjwvQXV0aG9yPjxZZWFyPjIwMDU8L1ll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aWNhPC9hYmJyLTE+PC9hbHQtcGVyaW9kaWNhbD48cGFnZXM+MTU1NDUtNTA8L3BhZ2VzPjx2b2x1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8453BB" w:rsidRPr="00856B8D">
        <w:rPr>
          <w:color w:val="000000" w:themeColor="text1"/>
          <w:lang w:val="en-GB"/>
        </w:rPr>
      </w:r>
      <w:r w:rsidR="008453BB" w:rsidRPr="00856B8D">
        <w:rPr>
          <w:color w:val="000000" w:themeColor="text1"/>
          <w:lang w:val="en-GB"/>
        </w:rPr>
        <w:fldChar w:fldCharType="separate"/>
      </w:r>
      <w:r w:rsidR="00994058" w:rsidRPr="00856B8D">
        <w:rPr>
          <w:noProof/>
          <w:color w:val="000000" w:themeColor="text1"/>
          <w:vertAlign w:val="superscript"/>
          <w:lang w:val="en-GB"/>
        </w:rPr>
        <w:t>74</w:t>
      </w:r>
      <w:r w:rsidR="008453BB" w:rsidRPr="00856B8D">
        <w:rPr>
          <w:color w:val="000000" w:themeColor="text1"/>
          <w:lang w:val="en-GB"/>
        </w:rPr>
        <w:fldChar w:fldCharType="end"/>
      </w:r>
      <w:r w:rsidRPr="00856B8D">
        <w:rPr>
          <w:color w:val="000000" w:themeColor="text1"/>
          <w:lang w:val="en-GB"/>
        </w:rPr>
        <w:t xml:space="preserve"> (</w:t>
      </w:r>
      <w:hyperlink r:id="rId48" w:history="1">
        <w:r w:rsidRPr="00856B8D">
          <w:rPr>
            <w:color w:val="000000" w:themeColor="text1"/>
            <w:u w:val="single"/>
            <w:lang w:val="en-GB"/>
          </w:rPr>
          <w:t>http://software.broadinstitute.org/gsea/msigdb/collections.jsp</w:t>
        </w:r>
      </w:hyperlink>
      <w:r w:rsidRPr="00856B8D">
        <w:rPr>
          <w:color w:val="000000" w:themeColor="text1"/>
          <w:u w:val="single"/>
          <w:lang w:val="en-GB"/>
        </w:rPr>
        <w:t>)</w:t>
      </w:r>
    </w:p>
    <w:p w14:paraId="4AE4C977" w14:textId="5C7428AB" w:rsidR="00E86F62" w:rsidRPr="00856B8D" w:rsidRDefault="009C2794">
      <w:pPr>
        <w:numPr>
          <w:ilvl w:val="0"/>
          <w:numId w:val="3"/>
        </w:numPr>
        <w:spacing w:line="480" w:lineRule="auto"/>
        <w:contextualSpacing/>
        <w:jc w:val="both"/>
        <w:rPr>
          <w:color w:val="000000" w:themeColor="text1"/>
          <w:lang w:val="en-GB"/>
        </w:rPr>
      </w:pPr>
      <w:r w:rsidRPr="00856B8D">
        <w:rPr>
          <w:color w:val="000000" w:themeColor="text1"/>
          <w:lang w:val="en-GB"/>
        </w:rPr>
        <w:t>Gene expression values from 5</w:t>
      </w:r>
      <w:r w:rsidR="008C6875" w:rsidRPr="00856B8D">
        <w:rPr>
          <w:color w:val="000000" w:themeColor="text1"/>
          <w:lang w:val="en-GB"/>
        </w:rPr>
        <w:t>3</w:t>
      </w:r>
      <w:r w:rsidR="003B3A18" w:rsidRPr="00856B8D">
        <w:rPr>
          <w:color w:val="000000" w:themeColor="text1"/>
          <w:lang w:val="en-GB"/>
        </w:rPr>
        <w:t xml:space="preserve"> tissues obtained from GTEx</w:t>
      </w:r>
      <w:r w:rsidR="003B3A18" w:rsidRPr="00856B8D">
        <w:rPr>
          <w:color w:val="000000" w:themeColor="text1"/>
          <w:lang w:val="en-GB"/>
        </w:rPr>
        <w:fldChar w:fldCharType="begin">
          <w:fldData xml:space="preserve">PEVuZE5vdGU+PENpdGU+PFllYXI+MjAxNTwvWWVhcj48UmVjTnVtPjc0PC9SZWNOdW0+PERpc3Bs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==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PEVuZE5vdGU+PENpdGU+PFllYXI+MjAxNTwvWWVhcj48UmVjTnVtPjc0PC9SZWNOdW0+PERpc3Bs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==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3B3A18" w:rsidRPr="00856B8D">
        <w:rPr>
          <w:color w:val="000000" w:themeColor="text1"/>
          <w:lang w:val="en-GB"/>
        </w:rPr>
      </w:r>
      <w:r w:rsidR="003B3A18" w:rsidRPr="00856B8D">
        <w:rPr>
          <w:color w:val="000000" w:themeColor="text1"/>
          <w:lang w:val="en-GB"/>
        </w:rPr>
        <w:fldChar w:fldCharType="separate"/>
      </w:r>
      <w:r w:rsidR="00994058" w:rsidRPr="00856B8D">
        <w:rPr>
          <w:noProof/>
          <w:color w:val="000000" w:themeColor="text1"/>
          <w:vertAlign w:val="superscript"/>
          <w:lang w:val="en-GB"/>
        </w:rPr>
        <w:t>70</w:t>
      </w:r>
      <w:r w:rsidR="003B3A18" w:rsidRPr="00856B8D">
        <w:rPr>
          <w:color w:val="000000" w:themeColor="text1"/>
          <w:lang w:val="en-GB"/>
        </w:rPr>
        <w:fldChar w:fldCharType="end"/>
      </w:r>
      <w:r w:rsidRPr="00856B8D">
        <w:rPr>
          <w:color w:val="000000" w:themeColor="text1"/>
          <w:lang w:val="en-GB"/>
        </w:rPr>
        <w:t xml:space="preserve">, </w:t>
      </w:r>
      <w:r w:rsidRPr="00856B8D">
        <w:rPr>
          <w:color w:val="000000" w:themeColor="text1"/>
          <w:highlight w:val="white"/>
          <w:lang w:val="en-GB"/>
        </w:rPr>
        <w:t xml:space="preserve">log2 transformed with </w:t>
      </w:r>
      <w:proofErr w:type="spellStart"/>
      <w:r w:rsidRPr="00856B8D">
        <w:rPr>
          <w:color w:val="000000" w:themeColor="text1"/>
          <w:highlight w:val="white"/>
          <w:lang w:val="en-GB"/>
        </w:rPr>
        <w:t>pseudocount</w:t>
      </w:r>
      <w:proofErr w:type="spellEnd"/>
      <w:r w:rsidRPr="00856B8D">
        <w:rPr>
          <w:color w:val="000000" w:themeColor="text1"/>
          <w:highlight w:val="white"/>
          <w:lang w:val="en-GB"/>
        </w:rPr>
        <w:t xml:space="preserve"> 1 after </w:t>
      </w:r>
      <w:proofErr w:type="spellStart"/>
      <w:r w:rsidRPr="00856B8D">
        <w:rPr>
          <w:color w:val="000000" w:themeColor="text1"/>
          <w:highlight w:val="white"/>
          <w:lang w:val="en-GB"/>
        </w:rPr>
        <w:t>winsorization</w:t>
      </w:r>
      <w:proofErr w:type="spellEnd"/>
      <w:r w:rsidRPr="00856B8D">
        <w:rPr>
          <w:color w:val="000000" w:themeColor="text1"/>
          <w:highlight w:val="white"/>
          <w:lang w:val="en-GB"/>
        </w:rPr>
        <w:t xml:space="preserve"> at 50 and averaged per tissue</w:t>
      </w:r>
      <w:r w:rsidRPr="00856B8D">
        <w:rPr>
          <w:color w:val="000000" w:themeColor="text1"/>
          <w:lang w:val="en-GB"/>
        </w:rPr>
        <w:t>.</w:t>
      </w:r>
    </w:p>
    <w:p w14:paraId="4611B5A5" w14:textId="7B980A88" w:rsidR="00E86F62" w:rsidRPr="00856B8D" w:rsidRDefault="009C2794">
      <w:pPr>
        <w:numPr>
          <w:ilvl w:val="0"/>
          <w:numId w:val="3"/>
        </w:numPr>
        <w:spacing w:line="480" w:lineRule="auto"/>
        <w:contextualSpacing/>
        <w:jc w:val="both"/>
        <w:rPr>
          <w:color w:val="000000" w:themeColor="text1"/>
          <w:lang w:val="en-GB"/>
        </w:rPr>
      </w:pPr>
      <w:r w:rsidRPr="00856B8D">
        <w:rPr>
          <w:color w:val="000000" w:themeColor="text1"/>
          <w:lang w:val="en-GB"/>
        </w:rPr>
        <w:t xml:space="preserve">Cell-type specific expression in </w:t>
      </w:r>
      <w:r w:rsidR="008C6875" w:rsidRPr="00856B8D">
        <w:rPr>
          <w:color w:val="000000" w:themeColor="text1"/>
          <w:lang w:val="en-GB"/>
        </w:rPr>
        <w:t>24 broad categories</w:t>
      </w:r>
      <w:r w:rsidRPr="00856B8D">
        <w:rPr>
          <w:color w:val="000000" w:themeColor="text1"/>
          <w:lang w:val="en-GB"/>
        </w:rPr>
        <w:t xml:space="preserve"> </w:t>
      </w:r>
      <w:r w:rsidR="008C6875" w:rsidRPr="00856B8D">
        <w:rPr>
          <w:color w:val="000000" w:themeColor="text1"/>
          <w:lang w:val="en-GB"/>
        </w:rPr>
        <w:t xml:space="preserve">of brain cell </w:t>
      </w:r>
      <w:r w:rsidRPr="00856B8D">
        <w:rPr>
          <w:color w:val="000000" w:themeColor="text1"/>
          <w:lang w:val="en-GB"/>
        </w:rPr>
        <w:t xml:space="preserve">types, which were calculated following the method described in </w:t>
      </w:r>
      <w:r w:rsidR="000D4CB5" w:rsidRPr="00856B8D">
        <w:rPr>
          <w:color w:val="000000" w:themeColor="text1"/>
          <w:lang w:val="en-GB"/>
        </w:rPr>
        <w:fldChar w:fldCharType="begin"/>
      </w:r>
      <w:r w:rsidR="00D00593" w:rsidRPr="00856B8D">
        <w:rPr>
          <w:color w:val="000000" w:themeColor="text1"/>
          <w:lang w:val="en-GB"/>
        </w:rPr>
        <w:instrText xml:space="preserve"> ADDIN EN.CITE &lt;EndNote&gt;&lt;Cite&gt;&lt;Author&gt;Skene&lt;/Author&gt;&lt;Year&gt;2016&lt;/Year&gt;&lt;RecNum&gt;640&lt;/RecNum&gt;&lt;DisplayText&gt;&lt;style face="superscript"&gt;38&lt;/style&gt;&lt;/DisplayText&gt;&lt;record&gt;&lt;rec-number&gt;640&lt;/rec-number&gt;&lt;foreign-keys&gt;&lt;key app="EN" db-id="dsdzewftnxrxwke5p56xdezk0tps9t9xr0zx" timestamp="1518871872"&gt;640&lt;/key&gt;&lt;/foreign-keys&gt;&lt;ref-type name="Journal Article"&gt;17&lt;/ref-type&gt;&lt;contributors&gt;&lt;authors&gt;&lt;author&gt;Skene, N. G.&lt;/author&gt;&lt;author&gt;Grant, S. G.&lt;/author&gt;&lt;/authors&gt;&lt;/contributors&gt;&lt;auth-address&gt;Centre for Clinical Brain Sciences, Edinburgh University Edinburgh, UK.&lt;/auth-address&gt;&lt;titles&gt;&lt;title&gt;Identification of Vulnerable Cell Types in Major Brain Disorders Using Single Cell Transcriptomes and Expression Weighted Cell Type Enrichment&lt;/title&gt;&lt;secondary-title&gt;Front Neurosci&lt;/secondary-title&gt;&lt;alt-title&gt;Frontiers in neuroscience&lt;/alt-title&gt;&lt;/titles&gt;&lt;periodical&gt;&lt;full-title&gt;Front Neurosci&lt;/full-title&gt;&lt;abbr-1&gt;Frontiers in neuroscience&lt;/abbr-1&gt;&lt;/periodical&gt;&lt;alt-periodical&gt;&lt;full-title&gt;Front Neurosci&lt;/full-title&gt;&lt;abbr-1&gt;Frontiers in neuroscience&lt;/abbr-1&gt;&lt;/alt-periodical&gt;&lt;pages&gt;16&lt;/pages&gt;&lt;volume&gt;10&lt;/volume&gt;&lt;edition&gt;2016/02/10&lt;/edition&gt;&lt;keywords&gt;&lt;keyword&gt;Alzheimer&amp;apos;s Disease&lt;/keyword&gt;&lt;keyword&gt;RNA-seq&lt;/keyword&gt;&lt;keyword&gt;anxiety&lt;/keyword&gt;&lt;keyword&gt;autism&lt;/keyword&gt;&lt;keyword&gt;genetics&lt;/keyword&gt;&lt;keyword&gt;schizophrenia&lt;/keyword&gt;&lt;keyword&gt;single cell genomics&lt;/keyword&gt;&lt;keyword&gt;transcriptome&lt;/keyword&gt;&lt;/keywords&gt;&lt;dates&gt;&lt;year&gt;2016&lt;/year&gt;&lt;/dates&gt;&lt;isbn&gt;1662-4548 (Print)&amp;#xD;1662-453x&lt;/isbn&gt;&lt;accession-num&gt;26858593&lt;/accession-num&gt;&lt;urls&gt;&lt;/urls&gt;&lt;custom2&gt;Pmc4730103&lt;/custom2&gt;&lt;electronic-resource-num&gt;10.3389/fnins.2016.00016&lt;/electronic-resource-num&gt;&lt;remote-database-provider&gt;NLM&lt;/remote-database-provider&gt;&lt;language&gt;eng&lt;/language&gt;&lt;/record&gt;&lt;/Cite&gt;&lt;/EndNote&gt;</w:instrText>
      </w:r>
      <w:r w:rsidR="000D4CB5" w:rsidRPr="00856B8D">
        <w:rPr>
          <w:color w:val="000000" w:themeColor="text1"/>
          <w:lang w:val="en-GB"/>
        </w:rPr>
        <w:fldChar w:fldCharType="separate"/>
      </w:r>
      <w:r w:rsidR="00D00593" w:rsidRPr="00856B8D">
        <w:rPr>
          <w:noProof/>
          <w:color w:val="000000" w:themeColor="text1"/>
          <w:vertAlign w:val="superscript"/>
          <w:lang w:val="en-GB"/>
        </w:rPr>
        <w:t>38</w:t>
      </w:r>
      <w:r w:rsidR="000D4CB5" w:rsidRPr="00856B8D">
        <w:rPr>
          <w:color w:val="000000" w:themeColor="text1"/>
          <w:lang w:val="en-GB"/>
        </w:rPr>
        <w:fldChar w:fldCharType="end"/>
      </w:r>
      <w:r w:rsidRPr="00856B8D">
        <w:rPr>
          <w:color w:val="000000" w:themeColor="text1"/>
          <w:lang w:val="en-GB"/>
        </w:rPr>
        <w:t xml:space="preserve">. Briefly, brain cell-type expression data </w:t>
      </w:r>
      <w:r w:rsidRPr="00856B8D">
        <w:rPr>
          <w:color w:val="000000" w:themeColor="text1"/>
          <w:lang w:val="en-GB"/>
        </w:rPr>
        <w:lastRenderedPageBreak/>
        <w:t>was drawn from single-cell RNA sequencing data from mouse brains. For each gene, the value for each cell-type was calculated by dividing the mean Unique Molecular Identifier (UMI) counts for the given cell type by the summed mean UMI counts across all cell types. Single-cell gene-sets were derived by grouping genes into 40 equal bins based on specificity of expression.</w:t>
      </w:r>
    </w:p>
    <w:p w14:paraId="3072457F" w14:textId="255B5197" w:rsidR="00E86F62" w:rsidRPr="00856B8D" w:rsidRDefault="009C2794">
      <w:pPr>
        <w:numPr>
          <w:ilvl w:val="0"/>
          <w:numId w:val="3"/>
        </w:numPr>
        <w:spacing w:line="480" w:lineRule="auto"/>
        <w:jc w:val="both"/>
        <w:rPr>
          <w:color w:val="000000" w:themeColor="text1"/>
          <w:lang w:val="en-GB"/>
        </w:rPr>
      </w:pPr>
      <w:r w:rsidRPr="00856B8D">
        <w:rPr>
          <w:color w:val="000000" w:themeColor="text1"/>
          <w:lang w:val="en-GB"/>
        </w:rPr>
        <w:t xml:space="preserve">Nucleus specific gene expression of 15 distinct human brain cell-types </w:t>
      </w:r>
      <w:r w:rsidR="0055255C" w:rsidRPr="00856B8D">
        <w:rPr>
          <w:color w:val="000000" w:themeColor="text1"/>
          <w:lang w:val="en-GB"/>
        </w:rPr>
        <w:t>from the</w:t>
      </w:r>
      <w:r w:rsidR="003B3A18" w:rsidRPr="00856B8D">
        <w:rPr>
          <w:color w:val="000000" w:themeColor="text1"/>
          <w:lang w:val="en-GB"/>
        </w:rPr>
        <w:t xml:space="preserve"> study described in</w:t>
      </w:r>
      <w:r w:rsidR="003B3A18" w:rsidRPr="00856B8D">
        <w:rPr>
          <w:color w:val="000000" w:themeColor="text1"/>
          <w:lang w:val="en-GB"/>
        </w:rPr>
        <w:fldChar w:fldCharType="begin">
          <w:fldData xml:space="preserve">PEVuZE5vdGU+PENpdGU+PEF1dGhvcj5IYWJpYjwvQXV0aG9yPjxZZWFyPjIwMTc8L1llYXI+PFJl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</w:fldData>
        </w:fldChar>
      </w:r>
      <w:r w:rsidR="00994058" w:rsidRPr="00856B8D">
        <w:rPr>
          <w:color w:val="000000" w:themeColor="text1"/>
          <w:lang w:val="en-GB"/>
        </w:rPr>
        <w:instrText xml:space="preserve"> ADDIN EN.CITE </w:instrText>
      </w:r>
      <w:r w:rsidR="00994058" w:rsidRPr="00856B8D">
        <w:rPr>
          <w:color w:val="000000" w:themeColor="text1"/>
          <w:lang w:val="en-GB"/>
        </w:rPr>
        <w:fldChar w:fldCharType="begin">
          <w:fldData xml:space="preserve">PEVuZE5vdGU+PENpdGU+PEF1dGhvcj5IYWJpYjwvQXV0aG9yPjxZZWFyPjIwMTc8L1llYXI+PFJl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</w:fldData>
        </w:fldChar>
      </w:r>
      <w:r w:rsidR="00994058" w:rsidRPr="00856B8D">
        <w:rPr>
          <w:color w:val="000000" w:themeColor="text1"/>
          <w:lang w:val="en-GB"/>
        </w:rPr>
        <w:instrText xml:space="preserve"> ADDIN EN.CITE.DATA </w:instrText>
      </w:r>
      <w:r w:rsidR="00994058" w:rsidRPr="00856B8D">
        <w:rPr>
          <w:color w:val="000000" w:themeColor="text1"/>
          <w:lang w:val="en-GB"/>
        </w:rPr>
      </w:r>
      <w:r w:rsidR="00994058" w:rsidRPr="00856B8D">
        <w:rPr>
          <w:color w:val="000000" w:themeColor="text1"/>
          <w:lang w:val="en-GB"/>
        </w:rPr>
        <w:fldChar w:fldCharType="end"/>
      </w:r>
      <w:r w:rsidR="003B3A18" w:rsidRPr="00856B8D">
        <w:rPr>
          <w:color w:val="000000" w:themeColor="text1"/>
          <w:lang w:val="en-GB"/>
        </w:rPr>
      </w:r>
      <w:r w:rsidR="003B3A18" w:rsidRPr="00856B8D">
        <w:rPr>
          <w:color w:val="000000" w:themeColor="text1"/>
          <w:lang w:val="en-GB"/>
        </w:rPr>
        <w:fldChar w:fldCharType="separate"/>
      </w:r>
      <w:r w:rsidR="00994058" w:rsidRPr="00856B8D">
        <w:rPr>
          <w:noProof/>
          <w:color w:val="000000" w:themeColor="text1"/>
          <w:vertAlign w:val="superscript"/>
          <w:lang w:val="en-GB"/>
        </w:rPr>
        <w:t>75</w:t>
      </w:r>
      <w:r w:rsidR="003B3A18" w:rsidRPr="00856B8D">
        <w:rPr>
          <w:color w:val="000000" w:themeColor="text1"/>
          <w:lang w:val="en-GB"/>
        </w:rPr>
        <w:fldChar w:fldCharType="end"/>
      </w:r>
      <w:r w:rsidRPr="00856B8D">
        <w:rPr>
          <w:color w:val="000000" w:themeColor="text1"/>
          <w:lang w:val="en-GB"/>
        </w:rPr>
        <w:t>. The value for each cell-type was calculated with the same method as explained in point 3 above.</w:t>
      </w:r>
    </w:p>
    <w:p w14:paraId="2AE0E8B6" w14:textId="5A665C7F" w:rsidR="00E86F62" w:rsidRPr="00856B8D" w:rsidRDefault="009C2794">
      <w:pPr>
        <w:spacing w:line="480" w:lineRule="auto"/>
        <w:jc w:val="both"/>
        <w:rPr>
          <w:color w:val="000000" w:themeColor="text1"/>
          <w:lang w:val="en-GB"/>
        </w:rPr>
      </w:pPr>
      <w:r w:rsidRPr="00856B8D">
        <w:rPr>
          <w:color w:val="000000" w:themeColor="text1"/>
          <w:lang w:val="en-GB"/>
        </w:rPr>
        <w:t xml:space="preserve">These gene-sets were tested using MAGMA. We computed competitive </w:t>
      </w:r>
      <w:r w:rsidRPr="00856B8D">
        <w:rPr>
          <w:i/>
          <w:color w:val="000000" w:themeColor="text1"/>
          <w:lang w:val="en-GB"/>
        </w:rPr>
        <w:t>P</w:t>
      </w:r>
      <w:r w:rsidRPr="00856B8D">
        <w:rPr>
          <w:color w:val="000000" w:themeColor="text1"/>
          <w:lang w:val="en-GB"/>
        </w:rPr>
        <w:t xml:space="preserve">-values, which represent the test of association for a specific gene-set compared with genes not in the gene-set to correct for baseline level of </w:t>
      </w:r>
      <w:r w:rsidR="003B3A18" w:rsidRPr="00856B8D">
        <w:rPr>
          <w:color w:val="000000" w:themeColor="text1"/>
          <w:lang w:val="en-GB"/>
        </w:rPr>
        <w:t>genetic association in the data</w:t>
      </w:r>
      <w:r w:rsidRPr="00856B8D">
        <w:rPr>
          <w:color w:val="000000" w:themeColor="text1"/>
          <w:lang w:val="en-GB"/>
        </w:rPr>
        <w:t>. The Bonferroni-corrected significance threshold was 0.05/7,087 gene-sets=7.06×10</w:t>
      </w:r>
      <w:r w:rsidRPr="00856B8D">
        <w:rPr>
          <w:color w:val="000000" w:themeColor="text1"/>
          <w:vertAlign w:val="superscript"/>
          <w:lang w:val="en-GB"/>
        </w:rPr>
        <w:t>-6</w:t>
      </w:r>
      <w:r w:rsidRPr="00856B8D">
        <w:rPr>
          <w:color w:val="000000" w:themeColor="text1"/>
          <w:lang w:val="en-GB"/>
        </w:rPr>
        <w:t xml:space="preserve">. The suggestive significance threshold was defined by the number of tests within the category. Conditional analyses were performed as a follow-up using MAGMA to test whether each significant association observed was independent of all others and of </w:t>
      </w:r>
      <w:r w:rsidRPr="00856B8D">
        <w:rPr>
          <w:i/>
          <w:color w:val="000000" w:themeColor="text1"/>
          <w:lang w:val="en-GB"/>
        </w:rPr>
        <w:t>APOE</w:t>
      </w:r>
      <w:r w:rsidR="003B3A18" w:rsidRPr="00856B8D">
        <w:rPr>
          <w:i/>
          <w:color w:val="000000" w:themeColor="text1"/>
          <w:lang w:val="en-GB"/>
        </w:rPr>
        <w:t xml:space="preserve"> </w:t>
      </w:r>
      <w:r w:rsidR="003B3A18" w:rsidRPr="00856B8D">
        <w:rPr>
          <w:color w:val="000000" w:themeColor="text1"/>
          <w:lang w:val="en-GB"/>
        </w:rPr>
        <w:t>(a gene-set including all genes within genomic region chr19:45,020,859-45,844,508)</w:t>
      </w:r>
      <w:r w:rsidRPr="00856B8D">
        <w:rPr>
          <w:color w:val="000000" w:themeColor="text1"/>
          <w:lang w:val="en-GB"/>
        </w:rPr>
        <w:t xml:space="preserve">. </w:t>
      </w:r>
      <w:r w:rsidR="003B3A18" w:rsidRPr="00856B8D">
        <w:rPr>
          <w:color w:val="000000" w:themeColor="text1"/>
          <w:lang w:val="en-GB"/>
        </w:rPr>
        <w:t>Furthermore, t</w:t>
      </w:r>
      <w:r w:rsidRPr="00856B8D">
        <w:rPr>
          <w:color w:val="000000" w:themeColor="text1"/>
          <w:lang w:val="en-GB"/>
        </w:rPr>
        <w:t>he association between each</w:t>
      </w:r>
      <w:r w:rsidR="003B3A18" w:rsidRPr="00856B8D">
        <w:rPr>
          <w:color w:val="000000" w:themeColor="text1"/>
          <w:lang w:val="en-GB"/>
        </w:rPr>
        <w:t xml:space="preserve"> of the significant</w:t>
      </w:r>
      <w:r w:rsidRPr="00856B8D">
        <w:rPr>
          <w:color w:val="000000" w:themeColor="text1"/>
          <w:lang w:val="en-GB"/>
        </w:rPr>
        <w:t xml:space="preserve"> gene-set</w:t>
      </w:r>
      <w:r w:rsidR="0055255C" w:rsidRPr="00856B8D">
        <w:rPr>
          <w:color w:val="000000" w:themeColor="text1"/>
          <w:lang w:val="en-GB"/>
        </w:rPr>
        <w:t>s</w:t>
      </w:r>
      <w:r w:rsidRPr="00856B8D">
        <w:rPr>
          <w:color w:val="000000" w:themeColor="text1"/>
          <w:lang w:val="en-GB"/>
        </w:rPr>
        <w:t xml:space="preserve"> </w:t>
      </w:r>
      <w:r w:rsidR="003B3A18" w:rsidRPr="00856B8D">
        <w:rPr>
          <w:color w:val="000000" w:themeColor="text1"/>
          <w:lang w:val="en-GB"/>
        </w:rPr>
        <w:t>was tested conditional on each of the other significantly associated gene-sets.</w:t>
      </w:r>
      <w:r w:rsidRPr="00856B8D">
        <w:rPr>
          <w:color w:val="000000" w:themeColor="text1"/>
          <w:lang w:val="en-GB"/>
        </w:rPr>
        <w:t xml:space="preserve"> Gene-sets that retained their association after correcting for other sets were considered to represent independent signals. We note that this is not a test of association per se, but rather a strategy to identify, among gene-sets with known significant associations and overlap in genes, which set (s) are responsible for driving the observed association.</w:t>
      </w:r>
    </w:p>
    <w:p w14:paraId="114C6437" w14:textId="77777777" w:rsidR="00E86F62" w:rsidRPr="00856B8D" w:rsidRDefault="00E86F62">
      <w:pPr>
        <w:spacing w:line="480" w:lineRule="auto"/>
        <w:jc w:val="both"/>
        <w:rPr>
          <w:color w:val="000000" w:themeColor="text1"/>
          <w:lang w:val="en-GB"/>
        </w:rPr>
      </w:pPr>
    </w:p>
    <w:p w14:paraId="3AAD3A25" w14:textId="7AC6D6C6" w:rsidR="00E86F62" w:rsidRPr="00856B8D" w:rsidRDefault="009C2794">
      <w:pPr>
        <w:spacing w:line="480" w:lineRule="auto"/>
        <w:rPr>
          <w:color w:val="000000" w:themeColor="text1"/>
          <w:u w:val="single"/>
          <w:lang w:val="en-GB"/>
        </w:rPr>
      </w:pPr>
      <w:r w:rsidRPr="00856B8D">
        <w:rPr>
          <w:color w:val="000000" w:themeColor="text1"/>
          <w:u w:val="single"/>
          <w:lang w:val="en-GB"/>
        </w:rPr>
        <w:lastRenderedPageBreak/>
        <w:t>1.1</w:t>
      </w:r>
      <w:r w:rsidR="00045415" w:rsidRPr="00856B8D">
        <w:rPr>
          <w:color w:val="000000" w:themeColor="text1"/>
          <w:u w:val="single"/>
          <w:lang w:val="en-GB"/>
        </w:rPr>
        <w:t>5</w:t>
      </w:r>
      <w:r w:rsidRPr="00856B8D">
        <w:rPr>
          <w:color w:val="000000" w:themeColor="text1"/>
          <w:u w:val="single"/>
          <w:lang w:val="en-GB"/>
        </w:rPr>
        <w:t xml:space="preserve"> Cross-Trait Genetic Correlation</w:t>
      </w:r>
    </w:p>
    <w:p w14:paraId="229C5EB5" w14:textId="0A8ECEF0" w:rsidR="00E86F62" w:rsidRPr="00856B8D" w:rsidRDefault="009C2794">
      <w:pPr>
        <w:spacing w:line="480" w:lineRule="auto"/>
        <w:jc w:val="both"/>
        <w:rPr>
          <w:color w:val="000000" w:themeColor="text1"/>
          <w:lang w:val="en-GB"/>
        </w:rPr>
      </w:pPr>
      <w:r w:rsidRPr="00856B8D">
        <w:rPr>
          <w:color w:val="000000" w:themeColor="text1"/>
          <w:lang w:val="en-GB"/>
        </w:rPr>
        <w:t>Genetic correlations (</w:t>
      </w:r>
      <w:proofErr w:type="spellStart"/>
      <w:r w:rsidRPr="00856B8D">
        <w:rPr>
          <w:i/>
          <w:color w:val="000000" w:themeColor="text1"/>
          <w:lang w:val="en-GB"/>
        </w:rPr>
        <w:t>r</w:t>
      </w:r>
      <w:r w:rsidRPr="00856B8D">
        <w:rPr>
          <w:i/>
          <w:color w:val="000000" w:themeColor="text1"/>
          <w:vertAlign w:val="subscript"/>
          <w:lang w:val="en-GB"/>
        </w:rPr>
        <w:t>g</w:t>
      </w:r>
      <w:proofErr w:type="spellEnd"/>
      <w:r w:rsidRPr="00856B8D">
        <w:rPr>
          <w:color w:val="000000" w:themeColor="text1"/>
          <w:lang w:val="en-GB"/>
        </w:rPr>
        <w:t>) between AD and 41 phenotypes were computed using LD score regression</w:t>
      </w:r>
      <w:r w:rsidR="00AC6337"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 </w:instrText>
      </w:r>
      <w:r w:rsidR="0025203A" w:rsidRPr="00856B8D">
        <w:rPr>
          <w:color w:val="000000" w:themeColor="text1"/>
          <w:lang w:val="en-GB"/>
        </w:rPr>
        <w:fldChar w:fldCharType="begin">
          <w:fldData xml:space="preserve">PEVuZE5vdGU+PENpdGU+PEF1dGhvcj5CdWxpay1TdWxsaXZhbjwvQXV0aG9yPjxZZWFyPjIwMTU8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</w:fldData>
        </w:fldChar>
      </w:r>
      <w:r w:rsidR="0025203A" w:rsidRPr="00856B8D">
        <w:rPr>
          <w:color w:val="000000" w:themeColor="text1"/>
          <w:lang w:val="en-GB"/>
        </w:rPr>
        <w:instrText xml:space="preserve"> ADDIN EN.CITE.DATA </w:instrText>
      </w:r>
      <w:r w:rsidR="0025203A" w:rsidRPr="00856B8D">
        <w:rPr>
          <w:color w:val="000000" w:themeColor="text1"/>
          <w:lang w:val="en-GB"/>
        </w:rPr>
      </w:r>
      <w:r w:rsidR="0025203A" w:rsidRPr="00856B8D">
        <w:rPr>
          <w:color w:val="000000" w:themeColor="text1"/>
          <w:lang w:val="en-GB"/>
        </w:rPr>
        <w:fldChar w:fldCharType="end"/>
      </w:r>
      <w:r w:rsidR="00AC6337" w:rsidRPr="00856B8D">
        <w:rPr>
          <w:color w:val="000000" w:themeColor="text1"/>
          <w:lang w:val="en-GB"/>
        </w:rPr>
      </w:r>
      <w:r w:rsidR="00AC6337" w:rsidRPr="00856B8D">
        <w:rPr>
          <w:color w:val="000000" w:themeColor="text1"/>
          <w:lang w:val="en-GB"/>
        </w:rPr>
        <w:fldChar w:fldCharType="separate"/>
      </w:r>
      <w:r w:rsidR="00B83AC8" w:rsidRPr="00856B8D">
        <w:rPr>
          <w:noProof/>
          <w:color w:val="000000" w:themeColor="text1"/>
          <w:vertAlign w:val="superscript"/>
          <w:lang w:val="en-GB"/>
        </w:rPr>
        <w:t>14</w:t>
      </w:r>
      <w:r w:rsidR="00AC6337" w:rsidRPr="00856B8D">
        <w:rPr>
          <w:color w:val="000000" w:themeColor="text1"/>
          <w:lang w:val="en-GB"/>
        </w:rPr>
        <w:fldChar w:fldCharType="end"/>
      </w:r>
      <w:r w:rsidRPr="00856B8D">
        <w:rPr>
          <w:color w:val="000000" w:themeColor="text1"/>
          <w:lang w:val="en-GB"/>
        </w:rPr>
        <w:t>, as described above, based on GWAS summary statistics obtained from publicly available databases (</w:t>
      </w:r>
      <w:hyperlink r:id="rId49" w:history="1">
        <w:r w:rsidRPr="00856B8D">
          <w:rPr>
            <w:color w:val="000000" w:themeColor="text1"/>
            <w:u w:val="single"/>
            <w:lang w:val="en-GB"/>
          </w:rPr>
          <w:t>http://www.med.unc.edu/pgc/results-and-downloads</w:t>
        </w:r>
      </w:hyperlink>
      <w:r w:rsidRPr="00856B8D">
        <w:rPr>
          <w:color w:val="000000" w:themeColor="text1"/>
          <w:lang w:val="en-GB"/>
        </w:rPr>
        <w:t xml:space="preserve">; </w:t>
      </w:r>
      <w:hyperlink r:id="rId50" w:history="1">
        <w:r w:rsidRPr="00856B8D">
          <w:rPr>
            <w:color w:val="000000" w:themeColor="text1"/>
            <w:highlight w:val="white"/>
            <w:u w:val="single"/>
            <w:lang w:val="en-GB"/>
          </w:rPr>
          <w:t>http:// ldsc.broadinstitute.org/</w:t>
        </w:r>
      </w:hyperlink>
      <w:r w:rsidRPr="00856B8D">
        <w:rPr>
          <w:color w:val="000000" w:themeColor="text1"/>
          <w:highlight w:val="white"/>
          <w:lang w:val="en-GB"/>
        </w:rPr>
        <w:t xml:space="preserve">; </w:t>
      </w:r>
      <w:r w:rsidR="00C37E0C" w:rsidRPr="00856B8D">
        <w:rPr>
          <w:b/>
          <w:color w:val="000000" w:themeColor="text1"/>
          <w:lang w:val="en-GB"/>
        </w:rPr>
        <w:t xml:space="preserve">Supplementary Table </w:t>
      </w:r>
      <w:r w:rsidR="00C65630" w:rsidRPr="00856B8D">
        <w:rPr>
          <w:b/>
          <w:color w:val="000000" w:themeColor="text1"/>
          <w:lang w:val="en-GB"/>
        </w:rPr>
        <w:t>26</w:t>
      </w:r>
      <w:r w:rsidRPr="00856B8D">
        <w:rPr>
          <w:color w:val="000000" w:themeColor="text1"/>
          <w:lang w:val="en-GB"/>
        </w:rPr>
        <w:t>). The Bonferroni-corrected significance threshold was 0.05/41 traits=1.22×10</w:t>
      </w:r>
      <w:r w:rsidRPr="00856B8D">
        <w:rPr>
          <w:color w:val="000000" w:themeColor="text1"/>
          <w:vertAlign w:val="superscript"/>
          <w:lang w:val="en-GB"/>
        </w:rPr>
        <w:t>-3</w:t>
      </w:r>
      <w:r w:rsidRPr="00856B8D">
        <w:rPr>
          <w:color w:val="000000" w:themeColor="text1"/>
          <w:lang w:val="en-GB"/>
        </w:rPr>
        <w:t>.</w:t>
      </w:r>
    </w:p>
    <w:p w14:paraId="63EA013F" w14:textId="77777777" w:rsidR="00AC6337" w:rsidRPr="00856B8D" w:rsidRDefault="00AC6337">
      <w:pPr>
        <w:widowControl w:val="0"/>
        <w:spacing w:line="480" w:lineRule="auto"/>
        <w:jc w:val="both"/>
        <w:rPr>
          <w:color w:val="000000" w:themeColor="text1"/>
          <w:lang w:val="en-GB"/>
        </w:rPr>
      </w:pPr>
    </w:p>
    <w:p w14:paraId="233EB045" w14:textId="3F98A619" w:rsidR="00E86F62" w:rsidRPr="00856B8D" w:rsidRDefault="00A67730">
      <w:pPr>
        <w:widowControl w:val="0"/>
        <w:spacing w:line="480" w:lineRule="auto"/>
        <w:jc w:val="both"/>
        <w:rPr>
          <w:color w:val="000000" w:themeColor="text1"/>
          <w:u w:val="single"/>
          <w:lang w:val="en-GB"/>
        </w:rPr>
      </w:pPr>
      <w:r w:rsidRPr="00856B8D">
        <w:rPr>
          <w:color w:val="000000" w:themeColor="text1"/>
          <w:u w:val="single"/>
          <w:lang w:val="en-GB"/>
        </w:rPr>
        <w:t>1.1</w:t>
      </w:r>
      <w:r w:rsidR="00045415" w:rsidRPr="00856B8D">
        <w:rPr>
          <w:color w:val="000000" w:themeColor="text1"/>
          <w:u w:val="single"/>
          <w:lang w:val="en-GB"/>
        </w:rPr>
        <w:t>6</w:t>
      </w:r>
      <w:r w:rsidR="00E3018A" w:rsidRPr="00856B8D">
        <w:rPr>
          <w:color w:val="000000" w:themeColor="text1"/>
          <w:u w:val="single"/>
          <w:lang w:val="en-GB"/>
        </w:rPr>
        <w:t xml:space="preserve"> Mendelian Randomis</w:t>
      </w:r>
      <w:r w:rsidR="009C2794" w:rsidRPr="00856B8D">
        <w:rPr>
          <w:color w:val="000000" w:themeColor="text1"/>
          <w:u w:val="single"/>
          <w:lang w:val="en-GB"/>
        </w:rPr>
        <w:t>ation</w:t>
      </w:r>
    </w:p>
    <w:p w14:paraId="36FD0D80" w14:textId="7F868082" w:rsidR="00E86F62" w:rsidRPr="00856B8D" w:rsidRDefault="009C2794">
      <w:pPr>
        <w:widowControl w:val="0"/>
        <w:spacing w:line="480" w:lineRule="auto"/>
        <w:jc w:val="both"/>
        <w:rPr>
          <w:color w:val="000000" w:themeColor="text1"/>
          <w:lang w:val="en-GB"/>
        </w:rPr>
      </w:pPr>
      <w:r w:rsidRPr="00856B8D">
        <w:rPr>
          <w:color w:val="000000" w:themeColor="text1"/>
          <w:lang w:val="en-GB"/>
        </w:rPr>
        <w:t>To infer credible causal associations between AD and traits that are genetically correlated with AD, we performed Generalised Summa</w:t>
      </w:r>
      <w:r w:rsidR="00E3018A" w:rsidRPr="00856B8D">
        <w:rPr>
          <w:color w:val="000000" w:themeColor="text1"/>
          <w:lang w:val="en-GB"/>
        </w:rPr>
        <w:t>ry-data based Mendelian Randomis</w:t>
      </w:r>
      <w:r w:rsidRPr="00856B8D">
        <w:rPr>
          <w:color w:val="000000" w:themeColor="text1"/>
          <w:lang w:val="en-GB"/>
        </w:rPr>
        <w:t>ation</w:t>
      </w:r>
      <w:r w:rsidR="009D5CAB" w:rsidRPr="00856B8D">
        <w:rPr>
          <w:color w:val="000000" w:themeColor="text1"/>
          <w:lang w:val="en-GB"/>
        </w:rPr>
        <w:fldChar w:fldCharType="begin"/>
      </w:r>
      <w:r w:rsidR="00D00593" w:rsidRPr="00856B8D">
        <w:rPr>
          <w:color w:val="000000" w:themeColor="text1"/>
          <w:lang w:val="en-GB"/>
        </w:rPr>
        <w:instrText xml:space="preserve"> ADDIN EN.CITE &lt;EndNote&gt;&lt;Cite&gt;&lt;Author&gt;Zhu&lt;/Author&gt;&lt;Year&gt;2018&lt;/Year&gt;&lt;RecNum&gt;2032&lt;/RecNum&gt;&lt;DisplayText&gt;&lt;style face="superscript"&gt;37&lt;/style&gt;&lt;/DisplayText&gt;&lt;record&gt;&lt;rec-number&gt;2032&lt;/rec-number&gt;&lt;foreign-keys&gt;&lt;key app="EN" db-id="vfxr0pe2txpwdbexfd2vx2fwx05v5ve05w5r" timestamp="1523610456"&gt;2032&lt;/key&gt;&lt;/foreign-keys&gt;&lt;ref-type name="Journal Article"&gt;17&lt;/ref-type&gt;&lt;contributors&gt;&lt;authors&gt;&lt;author&gt;Zhu, Zhihong&lt;/author&gt;&lt;author&gt;Zheng, Zhili&lt;/author&gt;&lt;author&gt;Zhang, Futao&lt;/author&gt;&lt;author&gt;Wu, Yang&lt;/author&gt;&lt;author&gt;Trzaskowski, Maciej&lt;/author&gt;&lt;author&gt;Maier, Robert&lt;/author&gt;&lt;author&gt;Robinson, Matthew R.&lt;/author&gt;&lt;author&gt;McGrath, John J.&lt;/author&gt;&lt;author&gt;Visscher, Peter M.&lt;/author&gt;&lt;author&gt;Wray, Naomi R.&lt;/author&gt;&lt;author&gt;Yang, Jian&lt;/author&gt;&lt;/authors&gt;&lt;/contributors&gt;&lt;titles&gt;&lt;title&gt;Causal associations between risk factors and common diseases inferred from GWAS summary data&lt;/title&gt;&lt;secondary-title&gt;Nature Communications&lt;/secondary-title&gt;&lt;/titles&gt;&lt;periodical&gt;&lt;full-title&gt;Nature Communications&lt;/full-title&gt;&lt;abbr-1&gt;Nat Commun&lt;/abbr-1&gt;&lt;/periodical&gt;&lt;pages&gt;224&lt;/pages&gt;&lt;volume&gt;9&lt;/volume&gt;&lt;number&gt;1&lt;/number&gt;&lt;dates&gt;&lt;year&gt;2018&lt;/year&gt;&lt;pub-dates&gt;&lt;date&gt;2018/01/15&lt;/date&gt;&lt;/pub-dates&gt;&lt;/dates&gt;&lt;isbn&gt;2041-1723&lt;/isbn&gt;&lt;urls&gt;&lt;related-urls&gt;&lt;url&gt;https://doi.org/10.1038/s41467-017-02317-2&lt;/url&gt;&lt;/related-urls&gt;&lt;/urls&gt;&lt;electronic-resource-num&gt;10.1038/s41467-017-02317-2&lt;/electronic-resource-num&gt;&lt;/record&gt;&lt;/Cite&gt;&lt;/EndNote&gt;</w:instrText>
      </w:r>
      <w:r w:rsidR="009D5CAB" w:rsidRPr="00856B8D">
        <w:rPr>
          <w:color w:val="000000" w:themeColor="text1"/>
          <w:lang w:val="en-GB"/>
        </w:rPr>
        <w:fldChar w:fldCharType="separate"/>
      </w:r>
      <w:r w:rsidR="00D00593" w:rsidRPr="00856B8D">
        <w:rPr>
          <w:noProof/>
          <w:color w:val="000000" w:themeColor="text1"/>
          <w:vertAlign w:val="superscript"/>
          <w:lang w:val="en-GB"/>
        </w:rPr>
        <w:t>37</w:t>
      </w:r>
      <w:r w:rsidR="009D5CAB" w:rsidRPr="00856B8D">
        <w:rPr>
          <w:color w:val="000000" w:themeColor="text1"/>
          <w:lang w:val="en-GB"/>
        </w:rPr>
        <w:fldChar w:fldCharType="end"/>
      </w:r>
      <w:r w:rsidRPr="00856B8D">
        <w:rPr>
          <w:color w:val="000000" w:themeColor="text1"/>
          <w:lang w:val="en-GB"/>
        </w:rPr>
        <w:t xml:space="preserve"> (GSMR; </w:t>
      </w:r>
      <w:hyperlink r:id="rId51" w:history="1">
        <w:r w:rsidRPr="00856B8D">
          <w:rPr>
            <w:color w:val="000000" w:themeColor="text1"/>
            <w:u w:val="single"/>
            <w:lang w:val="en-GB"/>
          </w:rPr>
          <w:t>http://cnsgenomics.com/software/gsmr/</w:t>
        </w:r>
      </w:hyperlink>
      <w:r w:rsidRPr="00856B8D">
        <w:rPr>
          <w:color w:val="000000" w:themeColor="text1"/>
          <w:lang w:val="en-GB"/>
        </w:rPr>
        <w:t xml:space="preserve">). This method utilizes summary-level data to test for </w:t>
      </w:r>
      <w:r w:rsidR="00E00523" w:rsidRPr="00856B8D">
        <w:rPr>
          <w:color w:val="000000" w:themeColor="text1"/>
          <w:lang w:val="en-GB"/>
        </w:rPr>
        <w:t xml:space="preserve">putative </w:t>
      </w:r>
      <w:r w:rsidRPr="00856B8D">
        <w:rPr>
          <w:color w:val="000000" w:themeColor="text1"/>
          <w:lang w:val="en-GB"/>
        </w:rPr>
        <w:t>causal associations between a risk factor (exposure) and an outcome by using independent genome-wide significant SNPs as instrumental variables as an index of the exposure. HEIDI-outlier detection was used to filter genetic instruments that show</w:t>
      </w:r>
      <w:r w:rsidR="00E00523" w:rsidRPr="00856B8D">
        <w:rPr>
          <w:color w:val="000000" w:themeColor="text1"/>
          <w:lang w:val="en-GB"/>
        </w:rPr>
        <w:t>ed</w:t>
      </w:r>
      <w:r w:rsidRPr="00856B8D">
        <w:rPr>
          <w:color w:val="000000" w:themeColor="text1"/>
          <w:lang w:val="en-GB"/>
        </w:rPr>
        <w:t xml:space="preserve"> clear pleiotropic effects on the exposure phenotype and the outcome phenotype. We used a threshold p-value of 0.01 for the outlier detection analysis in HEIDI</w:t>
      </w:r>
      <w:r w:rsidR="0055255C" w:rsidRPr="00856B8D">
        <w:rPr>
          <w:color w:val="000000" w:themeColor="text1"/>
          <w:lang w:val="en-GB"/>
        </w:rPr>
        <w:t>,</w:t>
      </w:r>
      <w:r w:rsidRPr="00856B8D">
        <w:rPr>
          <w:color w:val="000000" w:themeColor="text1"/>
          <w:lang w:val="en-GB"/>
        </w:rPr>
        <w:t xml:space="preserve"> which removes 1% of SNPs by chance if there is no pleiotropic effect. To test for a potential causal effect </w:t>
      </w:r>
      <w:r w:rsidR="005D39E9" w:rsidRPr="00856B8D">
        <w:rPr>
          <w:color w:val="000000" w:themeColor="text1"/>
          <w:lang w:val="en-GB"/>
        </w:rPr>
        <w:t xml:space="preserve">of </w:t>
      </w:r>
      <w:r w:rsidRPr="00856B8D">
        <w:rPr>
          <w:color w:val="000000" w:themeColor="text1"/>
          <w:lang w:val="en-GB"/>
        </w:rPr>
        <w:t>various outcomes</w:t>
      </w:r>
      <w:r w:rsidR="005D39E9" w:rsidRPr="00856B8D">
        <w:rPr>
          <w:color w:val="000000" w:themeColor="text1"/>
          <w:lang w:val="en-GB"/>
        </w:rPr>
        <w:t xml:space="preserve"> on risk for AD</w:t>
      </w:r>
      <w:r w:rsidRPr="00856B8D">
        <w:rPr>
          <w:color w:val="000000" w:themeColor="text1"/>
          <w:lang w:val="en-GB"/>
        </w:rPr>
        <w:t xml:space="preserve">, we selected </w:t>
      </w:r>
      <w:r w:rsidR="005D39E9" w:rsidRPr="00856B8D">
        <w:rPr>
          <w:color w:val="000000" w:themeColor="text1"/>
          <w:lang w:val="en-GB"/>
        </w:rPr>
        <w:t>phenotypes</w:t>
      </w:r>
      <w:r w:rsidRPr="00856B8D">
        <w:rPr>
          <w:color w:val="000000" w:themeColor="text1"/>
          <w:lang w:val="en-GB"/>
        </w:rPr>
        <w:t xml:space="preserve"> in non-overlapping samples that showed (suggestive) significant (</w:t>
      </w:r>
      <w:r w:rsidRPr="00856B8D">
        <w:rPr>
          <w:i/>
          <w:color w:val="000000" w:themeColor="text1"/>
          <w:lang w:val="en-GB"/>
        </w:rPr>
        <w:t>P</w:t>
      </w:r>
      <w:r w:rsidRPr="00856B8D">
        <w:rPr>
          <w:color w:val="000000" w:themeColor="text1"/>
          <w:lang w:val="en-GB"/>
        </w:rPr>
        <w:t>&lt;0.05) genetic correlations (</w:t>
      </w:r>
      <w:proofErr w:type="spellStart"/>
      <w:r w:rsidRPr="00856B8D">
        <w:rPr>
          <w:i/>
          <w:color w:val="000000" w:themeColor="text1"/>
          <w:lang w:val="en-GB"/>
        </w:rPr>
        <w:t>r</w:t>
      </w:r>
      <w:r w:rsidRPr="00856B8D">
        <w:rPr>
          <w:i/>
          <w:color w:val="000000" w:themeColor="text1"/>
          <w:vertAlign w:val="subscript"/>
          <w:lang w:val="en-GB"/>
        </w:rPr>
        <w:t>g</w:t>
      </w:r>
      <w:proofErr w:type="spellEnd"/>
      <w:r w:rsidRPr="00856B8D">
        <w:rPr>
          <w:color w:val="000000" w:themeColor="text1"/>
          <w:lang w:val="en-GB"/>
        </w:rPr>
        <w:t>) with AD. W</w:t>
      </w:r>
      <w:r w:rsidR="005D39E9" w:rsidRPr="00856B8D">
        <w:rPr>
          <w:color w:val="000000" w:themeColor="text1"/>
          <w:lang w:val="en-GB"/>
        </w:rPr>
        <w:t xml:space="preserve">ith this method it is typical to test for </w:t>
      </w:r>
      <w:r w:rsidRPr="00856B8D">
        <w:rPr>
          <w:color w:val="000000" w:themeColor="text1"/>
          <w:lang w:val="en-GB"/>
        </w:rPr>
        <w:t xml:space="preserve">bi-directional causation by repeating the analyses while switching the role of </w:t>
      </w:r>
      <w:r w:rsidR="005D39E9" w:rsidRPr="00856B8D">
        <w:rPr>
          <w:color w:val="000000" w:themeColor="text1"/>
          <w:lang w:val="en-GB"/>
        </w:rPr>
        <w:t xml:space="preserve">the </w:t>
      </w:r>
      <w:r w:rsidRPr="00856B8D">
        <w:rPr>
          <w:color w:val="000000" w:themeColor="text1"/>
          <w:lang w:val="en-GB"/>
        </w:rPr>
        <w:t>exposure and the outcome</w:t>
      </w:r>
      <w:r w:rsidR="005D39E9" w:rsidRPr="00856B8D">
        <w:rPr>
          <w:color w:val="000000" w:themeColor="text1"/>
          <w:lang w:val="en-GB"/>
        </w:rPr>
        <w:t>; however, because AD is a late-onset disease, it makes little sense to estimate its causal effec</w:t>
      </w:r>
      <w:r w:rsidR="00E3018A" w:rsidRPr="00856B8D">
        <w:rPr>
          <w:color w:val="000000" w:themeColor="text1"/>
          <w:lang w:val="en-GB"/>
        </w:rPr>
        <w:t>t on outcomes that develop earlier</w:t>
      </w:r>
      <w:r w:rsidR="005D39E9" w:rsidRPr="00856B8D">
        <w:rPr>
          <w:color w:val="000000" w:themeColor="text1"/>
          <w:lang w:val="en-GB"/>
        </w:rPr>
        <w:t xml:space="preserve"> in life, particularly when the summary statistics for these outcomes were </w:t>
      </w:r>
      <w:r w:rsidR="005D39E9" w:rsidRPr="00856B8D">
        <w:rPr>
          <w:color w:val="000000" w:themeColor="text1"/>
          <w:lang w:val="en-GB"/>
        </w:rPr>
        <w:lastRenderedPageBreak/>
        <w:t>derived mostly from younger samples than those of AD cases. Therefore</w:t>
      </w:r>
      <w:r w:rsidR="009D5CAB" w:rsidRPr="00856B8D">
        <w:rPr>
          <w:color w:val="000000" w:themeColor="text1"/>
          <w:lang w:val="en-GB"/>
        </w:rPr>
        <w:t>,</w:t>
      </w:r>
      <w:r w:rsidR="005D39E9" w:rsidRPr="00856B8D">
        <w:rPr>
          <w:color w:val="000000" w:themeColor="text1"/>
          <w:lang w:val="en-GB"/>
        </w:rPr>
        <w:t xml:space="preserve"> we conducted these analyses only in one direction.</w:t>
      </w:r>
      <w:r w:rsidRPr="00856B8D">
        <w:rPr>
          <w:color w:val="000000" w:themeColor="text1"/>
          <w:lang w:val="en-GB"/>
        </w:rPr>
        <w:t xml:space="preserve"> For </w:t>
      </w:r>
      <w:r w:rsidR="005D39E9" w:rsidRPr="00856B8D">
        <w:rPr>
          <w:color w:val="000000" w:themeColor="text1"/>
          <w:lang w:val="en-GB"/>
        </w:rPr>
        <w:t>genetically correlated phenotype</w:t>
      </w:r>
      <w:r w:rsidR="00E3018A" w:rsidRPr="00856B8D">
        <w:rPr>
          <w:color w:val="000000" w:themeColor="text1"/>
          <w:lang w:val="en-GB"/>
        </w:rPr>
        <w:t>s</w:t>
      </w:r>
      <w:r w:rsidRPr="00856B8D">
        <w:rPr>
          <w:color w:val="000000" w:themeColor="text1"/>
          <w:lang w:val="en-GB"/>
        </w:rPr>
        <w:t>, we selected independent (</w:t>
      </w:r>
      <w:r w:rsidRPr="00856B8D">
        <w:rPr>
          <w:i/>
          <w:color w:val="000000" w:themeColor="text1"/>
          <w:lang w:val="en-GB"/>
        </w:rPr>
        <w:t>r</w:t>
      </w:r>
      <w:r w:rsidRPr="00856B8D">
        <w:rPr>
          <w:i/>
          <w:color w:val="000000" w:themeColor="text1"/>
          <w:vertAlign w:val="superscript"/>
          <w:lang w:val="en-GB"/>
        </w:rPr>
        <w:t>2</w:t>
      </w:r>
      <w:r w:rsidRPr="00856B8D">
        <w:rPr>
          <w:color w:val="000000" w:themeColor="text1"/>
          <w:lang w:val="en-GB"/>
        </w:rPr>
        <w:t>=&lt;0.1), GWS lead SNPs as instrumental variables in the analyses. The method estimates a putative causal effect of the exposure on the outcome (</w:t>
      </w:r>
      <w:proofErr w:type="spellStart"/>
      <w:r w:rsidRPr="00856B8D">
        <w:rPr>
          <w:i/>
          <w:color w:val="000000" w:themeColor="text1"/>
          <w:lang w:val="en-GB"/>
        </w:rPr>
        <w:t>b</w:t>
      </w:r>
      <w:r w:rsidRPr="00856B8D">
        <w:rPr>
          <w:i/>
          <w:color w:val="000000" w:themeColor="text1"/>
          <w:vertAlign w:val="subscript"/>
          <w:lang w:val="en-GB"/>
        </w:rPr>
        <w:t>xy</w:t>
      </w:r>
      <w:proofErr w:type="spellEnd"/>
      <w:r w:rsidRPr="00856B8D">
        <w:rPr>
          <w:color w:val="000000" w:themeColor="text1"/>
          <w:lang w:val="en-GB"/>
        </w:rPr>
        <w:t>) as a function of the relationship between the SNPs’ effects on the exposure (</w:t>
      </w:r>
      <w:proofErr w:type="spellStart"/>
      <w:r w:rsidRPr="00856B8D">
        <w:rPr>
          <w:i/>
          <w:color w:val="000000" w:themeColor="text1"/>
          <w:lang w:val="en-GB"/>
        </w:rPr>
        <w:t>b</w:t>
      </w:r>
      <w:r w:rsidRPr="00856B8D">
        <w:rPr>
          <w:i/>
          <w:color w:val="000000" w:themeColor="text1"/>
          <w:vertAlign w:val="subscript"/>
          <w:lang w:val="en-GB"/>
        </w:rPr>
        <w:t>zx</w:t>
      </w:r>
      <w:proofErr w:type="spellEnd"/>
      <w:r w:rsidRPr="00856B8D">
        <w:rPr>
          <w:color w:val="000000" w:themeColor="text1"/>
          <w:lang w:val="en-GB"/>
        </w:rPr>
        <w:t>) and the SNPs’ effects on the outcome (</w:t>
      </w:r>
      <w:proofErr w:type="spellStart"/>
      <w:r w:rsidRPr="00856B8D">
        <w:rPr>
          <w:i/>
          <w:color w:val="000000" w:themeColor="text1"/>
          <w:lang w:val="en-GB"/>
        </w:rPr>
        <w:t>b</w:t>
      </w:r>
      <w:r w:rsidRPr="00856B8D">
        <w:rPr>
          <w:i/>
          <w:color w:val="000000" w:themeColor="text1"/>
          <w:vertAlign w:val="subscript"/>
          <w:lang w:val="en-GB"/>
        </w:rPr>
        <w:t>zy</w:t>
      </w:r>
      <w:proofErr w:type="spellEnd"/>
      <w:r w:rsidRPr="00856B8D">
        <w:rPr>
          <w:color w:val="000000" w:themeColor="text1"/>
          <w:lang w:val="en-GB"/>
        </w:rPr>
        <w:t>)</w:t>
      </w:r>
      <w:r w:rsidR="00E00523" w:rsidRPr="00856B8D">
        <w:rPr>
          <w:color w:val="000000" w:themeColor="text1"/>
          <w:lang w:val="en-GB"/>
        </w:rPr>
        <w:t>, given the assumption that the effect of non-pleiotropic SNPs on an exposure (x) should be related to their effect on the outcome (y) in an independent sample only via mediation through the phenotypic causal pathway (</w:t>
      </w:r>
      <w:proofErr w:type="spellStart"/>
      <w:r w:rsidR="00E00523" w:rsidRPr="00856B8D">
        <w:rPr>
          <w:i/>
          <w:color w:val="000000" w:themeColor="text1"/>
          <w:lang w:val="en-GB"/>
        </w:rPr>
        <w:t>b</w:t>
      </w:r>
      <w:r w:rsidR="00E00523" w:rsidRPr="00856B8D">
        <w:rPr>
          <w:i/>
          <w:color w:val="000000" w:themeColor="text1"/>
          <w:vertAlign w:val="subscript"/>
          <w:lang w:val="en-GB"/>
        </w:rPr>
        <w:t>xy</w:t>
      </w:r>
      <w:proofErr w:type="spellEnd"/>
      <w:r w:rsidR="00E00523" w:rsidRPr="00856B8D">
        <w:rPr>
          <w:color w:val="000000" w:themeColor="text1"/>
          <w:lang w:val="en-GB"/>
        </w:rPr>
        <w:t>)</w:t>
      </w:r>
      <w:r w:rsidRPr="00856B8D">
        <w:rPr>
          <w:color w:val="000000" w:themeColor="text1"/>
          <w:lang w:val="en-GB"/>
        </w:rPr>
        <w:t>. The estimated causal effect coefficients (</w:t>
      </w:r>
      <w:proofErr w:type="spellStart"/>
      <w:r w:rsidRPr="00856B8D">
        <w:rPr>
          <w:i/>
          <w:color w:val="000000" w:themeColor="text1"/>
          <w:lang w:val="en-GB"/>
        </w:rPr>
        <w:t>b</w:t>
      </w:r>
      <w:r w:rsidRPr="00856B8D">
        <w:rPr>
          <w:i/>
          <w:color w:val="000000" w:themeColor="text1"/>
          <w:vertAlign w:val="subscript"/>
          <w:lang w:val="en-GB"/>
        </w:rPr>
        <w:t>xy</w:t>
      </w:r>
      <w:proofErr w:type="spellEnd"/>
      <w:r w:rsidRPr="00856B8D">
        <w:rPr>
          <w:color w:val="000000" w:themeColor="text1"/>
          <w:lang w:val="en-GB"/>
        </w:rPr>
        <w:t>) are approximately equal to the natural log odds ratio (OR)</w:t>
      </w:r>
      <w:r w:rsidR="00952A0A" w:rsidRPr="00856B8D">
        <w:rPr>
          <w:color w:val="000000" w:themeColor="text1"/>
          <w:lang w:val="en-GB"/>
        </w:rPr>
        <w:fldChar w:fldCharType="begin"/>
      </w:r>
      <w:r w:rsidR="00D00593" w:rsidRPr="00856B8D">
        <w:rPr>
          <w:color w:val="000000" w:themeColor="text1"/>
          <w:lang w:val="en-GB"/>
        </w:rPr>
        <w:instrText xml:space="preserve"> ADDIN EN.CITE &lt;EndNote&gt;&lt;Cite&gt;&lt;Author&gt;Zhu&lt;/Author&gt;&lt;Year&gt;2018&lt;/Year&gt;&lt;RecNum&gt;2032&lt;/RecNum&gt;&lt;DisplayText&gt;&lt;style face="superscript"&gt;37&lt;/style&gt;&lt;/DisplayText&gt;&lt;record&gt;&lt;rec-number&gt;2032&lt;/rec-number&gt;&lt;foreign-keys&gt;&lt;key app="EN" db-id="vfxr0pe2txpwdbexfd2vx2fwx05v5ve05w5r" timestamp="1523610456"&gt;2032&lt;/key&gt;&lt;/foreign-keys&gt;&lt;ref-type name="Journal Article"&gt;17&lt;/ref-type&gt;&lt;contributors&gt;&lt;authors&gt;&lt;author&gt;Zhu, Zhihong&lt;/author&gt;&lt;author&gt;Zheng, Zhili&lt;/author&gt;&lt;author&gt;Zhang, Futao&lt;/author&gt;&lt;author&gt;Wu, Yang&lt;/author&gt;&lt;author&gt;Trzaskowski, Maciej&lt;/author&gt;&lt;author&gt;Maier, Robert&lt;/author&gt;&lt;author&gt;Robinson, Matthew R.&lt;/author&gt;&lt;author&gt;McGrath, John J.&lt;/author&gt;&lt;author&gt;Visscher, Peter M.&lt;/author&gt;&lt;author&gt;Wray, Naomi R.&lt;/author&gt;&lt;author&gt;Yang, Jian&lt;/author&gt;&lt;/authors&gt;&lt;/contributors&gt;&lt;titles&gt;&lt;title&gt;Causal associations between risk factors and common diseases inferred from GWAS summary data&lt;/title&gt;&lt;secondary-title&gt;Nature Communications&lt;/secondary-title&gt;&lt;/titles&gt;&lt;periodical&gt;&lt;full-title&gt;Nature Communications&lt;/full-title&gt;&lt;abbr-1&gt;Nat Commun&lt;/abbr-1&gt;&lt;/periodical&gt;&lt;pages&gt;224&lt;/pages&gt;&lt;volume&gt;9&lt;/volume&gt;&lt;number&gt;1&lt;/number&gt;&lt;dates&gt;&lt;year&gt;2018&lt;/year&gt;&lt;pub-dates&gt;&lt;date&gt;2018/01/15&lt;/date&gt;&lt;/pub-dates&gt;&lt;/dates&gt;&lt;isbn&gt;2041-1723&lt;/isbn&gt;&lt;urls&gt;&lt;related-urls&gt;&lt;url&gt;https://doi.org/10.1038/s41467-017-02317-2&lt;/url&gt;&lt;/related-urls&gt;&lt;/urls&gt;&lt;electronic-resource-num&gt;10.1038/s41467-017-02317-2&lt;/electronic-resource-num&gt;&lt;/record&gt;&lt;/Cite&gt;&lt;/EndNote&gt;</w:instrText>
      </w:r>
      <w:r w:rsidR="00952A0A" w:rsidRPr="00856B8D">
        <w:rPr>
          <w:color w:val="000000" w:themeColor="text1"/>
          <w:lang w:val="en-GB"/>
        </w:rPr>
        <w:fldChar w:fldCharType="separate"/>
      </w:r>
      <w:r w:rsidR="00D00593" w:rsidRPr="00856B8D">
        <w:rPr>
          <w:noProof/>
          <w:color w:val="000000" w:themeColor="text1"/>
          <w:vertAlign w:val="superscript"/>
          <w:lang w:val="en-GB"/>
        </w:rPr>
        <w:t>37</w:t>
      </w:r>
      <w:r w:rsidR="00952A0A" w:rsidRPr="00856B8D">
        <w:rPr>
          <w:color w:val="000000" w:themeColor="text1"/>
          <w:lang w:val="en-GB"/>
        </w:rPr>
        <w:fldChar w:fldCharType="end"/>
      </w:r>
      <w:r w:rsidRPr="00856B8D">
        <w:rPr>
          <w:color w:val="000000" w:themeColor="text1"/>
          <w:lang w:val="en-GB"/>
        </w:rPr>
        <w:t xml:space="preserve"> for a case-control trait. An OR of 2 can be interpreted as a doubled risk compared to the population prevalence of a binary trait for every SD increase in the exposure trait. For quantitative traits the </w:t>
      </w:r>
      <w:proofErr w:type="spellStart"/>
      <w:r w:rsidRPr="00856B8D">
        <w:rPr>
          <w:i/>
          <w:color w:val="000000" w:themeColor="text1"/>
          <w:lang w:val="en-GB"/>
        </w:rPr>
        <w:t>b</w:t>
      </w:r>
      <w:r w:rsidRPr="00856B8D">
        <w:rPr>
          <w:i/>
          <w:color w:val="000000" w:themeColor="text1"/>
          <w:vertAlign w:val="subscript"/>
          <w:lang w:val="en-GB"/>
        </w:rPr>
        <w:t>zx</w:t>
      </w:r>
      <w:proofErr w:type="spellEnd"/>
      <w:r w:rsidRPr="00856B8D">
        <w:rPr>
          <w:color w:val="000000" w:themeColor="text1"/>
          <w:lang w:val="en-GB"/>
        </w:rPr>
        <w:t xml:space="preserve"> and </w:t>
      </w:r>
      <w:proofErr w:type="spellStart"/>
      <w:r w:rsidRPr="00856B8D">
        <w:rPr>
          <w:i/>
          <w:color w:val="000000" w:themeColor="text1"/>
          <w:lang w:val="en-GB"/>
        </w:rPr>
        <w:t>b</w:t>
      </w:r>
      <w:r w:rsidRPr="00856B8D">
        <w:rPr>
          <w:i/>
          <w:color w:val="000000" w:themeColor="text1"/>
          <w:vertAlign w:val="subscript"/>
          <w:lang w:val="en-GB"/>
        </w:rPr>
        <w:t>zy</w:t>
      </w:r>
      <w:proofErr w:type="spellEnd"/>
      <w:r w:rsidRPr="00856B8D">
        <w:rPr>
          <w:color w:val="000000" w:themeColor="text1"/>
          <w:lang w:val="en-GB"/>
        </w:rPr>
        <w:t xml:space="preserve"> can be interpreted as a one standard deviation increase explained in the outcome trait for every SD increase in the exposure trait. This method can help differentiate the causal direction of association between two </w:t>
      </w:r>
      <w:proofErr w:type="gramStart"/>
      <w:r w:rsidRPr="00856B8D">
        <w:rPr>
          <w:color w:val="000000" w:themeColor="text1"/>
          <w:lang w:val="en-GB"/>
        </w:rPr>
        <w:t>traits, but</w:t>
      </w:r>
      <w:proofErr w:type="gramEnd"/>
      <w:r w:rsidRPr="00856B8D">
        <w:rPr>
          <w:color w:val="000000" w:themeColor="text1"/>
          <w:lang w:val="en-GB"/>
        </w:rPr>
        <w:t xml:space="preserve"> cannot make any statement about the intermediate mechanisms involved in any potential causal process.</w:t>
      </w:r>
    </w:p>
    <w:p w14:paraId="24FBB773" w14:textId="77777777" w:rsidR="00E86F62" w:rsidRPr="00856B8D" w:rsidRDefault="00E86F62">
      <w:pPr>
        <w:spacing w:line="480" w:lineRule="auto"/>
        <w:rPr>
          <w:i/>
          <w:color w:val="000000" w:themeColor="text1"/>
          <w:lang w:val="en-GB"/>
        </w:rPr>
      </w:pPr>
    </w:p>
    <w:p w14:paraId="67B98959" w14:textId="77777777" w:rsidR="00E86F62" w:rsidRPr="00856B8D" w:rsidRDefault="009C2794" w:rsidP="0016759A">
      <w:pPr>
        <w:spacing w:line="480" w:lineRule="auto"/>
        <w:outlineLvl w:val="0"/>
        <w:rPr>
          <w:i/>
          <w:color w:val="000000" w:themeColor="text1"/>
          <w:lang w:val="en-GB"/>
        </w:rPr>
      </w:pPr>
      <w:r w:rsidRPr="00856B8D">
        <w:rPr>
          <w:i/>
          <w:color w:val="000000" w:themeColor="text1"/>
          <w:lang w:val="en-GB"/>
        </w:rPr>
        <w:t>Data availability</w:t>
      </w:r>
    </w:p>
    <w:p w14:paraId="01B50399" w14:textId="0117ECC6" w:rsidR="00BE5CF2" w:rsidRPr="00856B8D" w:rsidRDefault="009C2794" w:rsidP="00BE5CF2">
      <w:pPr>
        <w:spacing w:line="480" w:lineRule="auto"/>
        <w:rPr>
          <w:color w:val="000000" w:themeColor="text1"/>
          <w:lang w:val="en-GB"/>
        </w:rPr>
      </w:pPr>
      <w:r w:rsidRPr="00856B8D">
        <w:rPr>
          <w:color w:val="000000" w:themeColor="text1"/>
          <w:lang w:val="en-GB"/>
        </w:rPr>
        <w:t>Summary statistics will be made available for download upon publication (</w:t>
      </w:r>
      <w:hyperlink r:id="rId52" w:history="1">
        <w:r w:rsidRPr="00856B8D">
          <w:rPr>
            <w:color w:val="000000" w:themeColor="text1"/>
            <w:u w:val="single"/>
            <w:lang w:val="en-GB"/>
          </w:rPr>
          <w:t>https://ctg.cncr.nl)</w:t>
        </w:r>
      </w:hyperlink>
      <w:r w:rsidRPr="00856B8D">
        <w:rPr>
          <w:color w:val="000000" w:themeColor="text1"/>
          <w:lang w:val="en-GB"/>
        </w:rPr>
        <w:t xml:space="preserve">. </w:t>
      </w:r>
      <w:r w:rsidR="00BE5CF2" w:rsidRPr="00856B8D">
        <w:rPr>
          <w:b/>
          <w:color w:val="000000" w:themeColor="text1"/>
          <w:lang w:val="en-GB"/>
        </w:rPr>
        <w:br w:type="page"/>
      </w:r>
    </w:p>
    <w:p w14:paraId="30181B05" w14:textId="520E17D4" w:rsidR="0045660F" w:rsidRPr="00856B8D" w:rsidRDefault="00722A30" w:rsidP="0016759A">
      <w:pPr>
        <w:jc w:val="both"/>
        <w:outlineLvl w:val="0"/>
        <w:rPr>
          <w:rFonts w:ascii="Times New Roman" w:eastAsia="Times New Roman" w:hAnsi="Times New Roman" w:cs="Times New Roman"/>
          <w:b/>
          <w:color w:val="000000" w:themeColor="text1"/>
          <w:lang w:val="en-GB"/>
        </w:rPr>
      </w:pPr>
      <w:r w:rsidRPr="00856B8D">
        <w:rPr>
          <w:b/>
          <w:color w:val="000000" w:themeColor="text1"/>
          <w:lang w:val="en-GB"/>
        </w:rPr>
        <w:lastRenderedPageBreak/>
        <w:t>References</w:t>
      </w:r>
    </w:p>
    <w:p w14:paraId="27D156F9" w14:textId="77777777" w:rsidR="0045660F" w:rsidRPr="00856B8D" w:rsidRDefault="0045660F">
      <w:pPr>
        <w:jc w:val="both"/>
        <w:rPr>
          <w:rFonts w:ascii="Times New Roman" w:eastAsia="Times New Roman" w:hAnsi="Times New Roman" w:cs="Times New Roman"/>
          <w:b/>
          <w:color w:val="000000" w:themeColor="text1"/>
          <w:lang w:val="en-GB"/>
        </w:rPr>
      </w:pPr>
    </w:p>
    <w:p w14:paraId="79ABCCC5" w14:textId="77777777" w:rsidR="00994058" w:rsidRPr="00856B8D" w:rsidRDefault="0045660F" w:rsidP="00994058">
      <w:pPr>
        <w:pStyle w:val="EndNoteBibliography"/>
        <w:rPr>
          <w:color w:val="000000" w:themeColor="text1"/>
        </w:rPr>
      </w:pPr>
      <w:r w:rsidRPr="00856B8D">
        <w:rPr>
          <w:rFonts w:ascii="Times New Roman" w:eastAsia="Times New Roman" w:hAnsi="Times New Roman" w:cs="Times New Roman"/>
          <w:b/>
          <w:color w:val="000000" w:themeColor="text1"/>
        </w:rPr>
        <w:fldChar w:fldCharType="begin"/>
      </w:r>
      <w:r w:rsidRPr="00856B8D">
        <w:rPr>
          <w:rFonts w:ascii="Times New Roman" w:eastAsia="Times New Roman" w:hAnsi="Times New Roman" w:cs="Times New Roman"/>
          <w:b/>
          <w:color w:val="000000" w:themeColor="text1"/>
        </w:rPr>
        <w:instrText xml:space="preserve"> ADDIN EN.REFLIST </w:instrText>
      </w:r>
      <w:r w:rsidRPr="00856B8D">
        <w:rPr>
          <w:rFonts w:ascii="Times New Roman" w:eastAsia="Times New Roman" w:hAnsi="Times New Roman" w:cs="Times New Roman"/>
          <w:b/>
          <w:color w:val="000000" w:themeColor="text1"/>
        </w:rPr>
        <w:fldChar w:fldCharType="separate"/>
      </w:r>
      <w:r w:rsidR="00994058" w:rsidRPr="00856B8D">
        <w:rPr>
          <w:color w:val="000000" w:themeColor="text1"/>
        </w:rPr>
        <w:t>1.</w:t>
      </w:r>
      <w:r w:rsidR="00994058" w:rsidRPr="00856B8D">
        <w:rPr>
          <w:color w:val="000000" w:themeColor="text1"/>
        </w:rPr>
        <w:tab/>
        <w:t xml:space="preserve">Prince M, Bryce R, Albanese E, Wimo A, Ribeiro W, Ferri CP. The global prevalence of dementia: a systematic review and metaanalysis. </w:t>
      </w:r>
      <w:r w:rsidR="00994058" w:rsidRPr="00856B8D">
        <w:rPr>
          <w:i/>
          <w:color w:val="000000" w:themeColor="text1"/>
        </w:rPr>
        <w:t>Alzheimer's &amp; dementia : the journal of the Alzheimer's Association</w:t>
      </w:r>
      <w:r w:rsidR="00994058" w:rsidRPr="00856B8D">
        <w:rPr>
          <w:color w:val="000000" w:themeColor="text1"/>
        </w:rPr>
        <w:t xml:space="preserve"> 2013; </w:t>
      </w:r>
      <w:r w:rsidR="00994058" w:rsidRPr="00856B8D">
        <w:rPr>
          <w:b/>
          <w:color w:val="000000" w:themeColor="text1"/>
        </w:rPr>
        <w:t>9</w:t>
      </w:r>
      <w:r w:rsidR="00994058" w:rsidRPr="00856B8D">
        <w:rPr>
          <w:color w:val="000000" w:themeColor="text1"/>
        </w:rPr>
        <w:t>(1): 63-75.e2.</w:t>
      </w:r>
    </w:p>
    <w:p w14:paraId="500A5C07" w14:textId="77777777" w:rsidR="00994058" w:rsidRPr="00856B8D" w:rsidRDefault="00994058" w:rsidP="00994058">
      <w:pPr>
        <w:pStyle w:val="EndNoteBibliography"/>
        <w:rPr>
          <w:color w:val="000000" w:themeColor="text1"/>
        </w:rPr>
      </w:pPr>
      <w:r w:rsidRPr="00856B8D">
        <w:rPr>
          <w:color w:val="000000" w:themeColor="text1"/>
        </w:rPr>
        <w:t>2.</w:t>
      </w:r>
      <w:r w:rsidRPr="00856B8D">
        <w:rPr>
          <w:color w:val="000000" w:themeColor="text1"/>
        </w:rPr>
        <w:tab/>
        <w:t xml:space="preserve">Gatz M, Reynolds CA, Fratiglioni L, et al. Role of genes and environments for explaining Alzheimer disease. </w:t>
      </w:r>
      <w:r w:rsidRPr="00856B8D">
        <w:rPr>
          <w:i/>
          <w:color w:val="000000" w:themeColor="text1"/>
        </w:rPr>
        <w:t>Archives of general psychiatry</w:t>
      </w:r>
      <w:r w:rsidRPr="00856B8D">
        <w:rPr>
          <w:color w:val="000000" w:themeColor="text1"/>
        </w:rPr>
        <w:t xml:space="preserve"> 2006; </w:t>
      </w:r>
      <w:r w:rsidRPr="00856B8D">
        <w:rPr>
          <w:b/>
          <w:color w:val="000000" w:themeColor="text1"/>
        </w:rPr>
        <w:t>63</w:t>
      </w:r>
      <w:r w:rsidRPr="00856B8D">
        <w:rPr>
          <w:color w:val="000000" w:themeColor="text1"/>
        </w:rPr>
        <w:t>(2): 168-74.</w:t>
      </w:r>
    </w:p>
    <w:p w14:paraId="50C9FE7C" w14:textId="77777777" w:rsidR="00994058" w:rsidRPr="00856B8D" w:rsidRDefault="00994058" w:rsidP="00994058">
      <w:pPr>
        <w:pStyle w:val="EndNoteBibliography"/>
        <w:rPr>
          <w:color w:val="000000" w:themeColor="text1"/>
        </w:rPr>
      </w:pPr>
      <w:r w:rsidRPr="00856B8D">
        <w:rPr>
          <w:color w:val="000000" w:themeColor="text1"/>
        </w:rPr>
        <w:t>3.</w:t>
      </w:r>
      <w:r w:rsidRPr="00856B8D">
        <w:rPr>
          <w:color w:val="000000" w:themeColor="text1"/>
        </w:rPr>
        <w:tab/>
        <w:t xml:space="preserve">Cacace R, Sleegers K, Van Broeckhoven C. Molecular genetics of early-onset Alzheimer's disease revisited. </w:t>
      </w:r>
      <w:r w:rsidRPr="00856B8D">
        <w:rPr>
          <w:i/>
          <w:color w:val="000000" w:themeColor="text1"/>
        </w:rPr>
        <w:t>Alzheimer's &amp; dementia : the journal of the Alzheimer's Association</w:t>
      </w:r>
      <w:r w:rsidRPr="00856B8D">
        <w:rPr>
          <w:color w:val="000000" w:themeColor="text1"/>
        </w:rPr>
        <w:t xml:space="preserve"> 2016; </w:t>
      </w:r>
      <w:r w:rsidRPr="00856B8D">
        <w:rPr>
          <w:b/>
          <w:color w:val="000000" w:themeColor="text1"/>
        </w:rPr>
        <w:t>12</w:t>
      </w:r>
      <w:r w:rsidRPr="00856B8D">
        <w:rPr>
          <w:color w:val="000000" w:themeColor="text1"/>
        </w:rPr>
        <w:t>(6): 733-48.</w:t>
      </w:r>
    </w:p>
    <w:p w14:paraId="52A6886A" w14:textId="77777777" w:rsidR="00994058" w:rsidRPr="00856B8D" w:rsidRDefault="00994058" w:rsidP="00994058">
      <w:pPr>
        <w:pStyle w:val="EndNoteBibliography"/>
        <w:rPr>
          <w:color w:val="000000" w:themeColor="text1"/>
        </w:rPr>
      </w:pPr>
      <w:r w:rsidRPr="00856B8D">
        <w:rPr>
          <w:color w:val="000000" w:themeColor="text1"/>
        </w:rPr>
        <w:t>4.</w:t>
      </w:r>
      <w:r w:rsidRPr="00856B8D">
        <w:rPr>
          <w:color w:val="000000" w:themeColor="text1"/>
        </w:rPr>
        <w:tab/>
        <w:t xml:space="preserve">Lambert JC, Ibrahim-Verbaas CA, Harold D, et al. Meta-analysis of 74,046 individuals identifies 11 new susceptibility loci for Alzheimer's disease. </w:t>
      </w:r>
      <w:r w:rsidRPr="00856B8D">
        <w:rPr>
          <w:i/>
          <w:color w:val="000000" w:themeColor="text1"/>
        </w:rPr>
        <w:t>Nat Genet</w:t>
      </w:r>
      <w:r w:rsidRPr="00856B8D">
        <w:rPr>
          <w:color w:val="000000" w:themeColor="text1"/>
        </w:rPr>
        <w:t xml:space="preserve"> 2013; </w:t>
      </w:r>
      <w:r w:rsidRPr="00856B8D">
        <w:rPr>
          <w:b/>
          <w:color w:val="000000" w:themeColor="text1"/>
        </w:rPr>
        <w:t>45</w:t>
      </w:r>
      <w:r w:rsidRPr="00856B8D">
        <w:rPr>
          <w:color w:val="000000" w:themeColor="text1"/>
        </w:rPr>
        <w:t>(12): 1452-8.</w:t>
      </w:r>
    </w:p>
    <w:p w14:paraId="0AE5761D" w14:textId="77777777" w:rsidR="00994058" w:rsidRPr="00856B8D" w:rsidRDefault="00994058" w:rsidP="00994058">
      <w:pPr>
        <w:pStyle w:val="EndNoteBibliography"/>
        <w:rPr>
          <w:color w:val="000000" w:themeColor="text1"/>
        </w:rPr>
      </w:pPr>
      <w:r w:rsidRPr="00856B8D">
        <w:rPr>
          <w:color w:val="000000" w:themeColor="text1"/>
        </w:rPr>
        <w:t>5.</w:t>
      </w:r>
      <w:r w:rsidRPr="00856B8D">
        <w:rPr>
          <w:color w:val="000000" w:themeColor="text1"/>
        </w:rPr>
        <w:tab/>
        <w:t xml:space="preserve">Goate A, Chartier-Harlin MC, Mullan M, et al. Segregation of a missense mutation in the amyloid precursor protein gene with familial Alzheimer's disease. </w:t>
      </w:r>
      <w:r w:rsidRPr="00856B8D">
        <w:rPr>
          <w:i/>
          <w:color w:val="000000" w:themeColor="text1"/>
        </w:rPr>
        <w:t>Nature</w:t>
      </w:r>
      <w:r w:rsidRPr="00856B8D">
        <w:rPr>
          <w:color w:val="000000" w:themeColor="text1"/>
        </w:rPr>
        <w:t xml:space="preserve"> 1991; </w:t>
      </w:r>
      <w:r w:rsidRPr="00856B8D">
        <w:rPr>
          <w:b/>
          <w:color w:val="000000" w:themeColor="text1"/>
        </w:rPr>
        <w:t>349</w:t>
      </w:r>
      <w:r w:rsidRPr="00856B8D">
        <w:rPr>
          <w:color w:val="000000" w:themeColor="text1"/>
        </w:rPr>
        <w:t>(6311): 704-6.</w:t>
      </w:r>
    </w:p>
    <w:p w14:paraId="38544979" w14:textId="77777777" w:rsidR="00994058" w:rsidRPr="00856B8D" w:rsidRDefault="00994058" w:rsidP="00994058">
      <w:pPr>
        <w:pStyle w:val="EndNoteBibliography"/>
        <w:rPr>
          <w:color w:val="000000" w:themeColor="text1"/>
        </w:rPr>
      </w:pPr>
      <w:r w:rsidRPr="00856B8D">
        <w:rPr>
          <w:color w:val="000000" w:themeColor="text1"/>
        </w:rPr>
        <w:t>6.</w:t>
      </w:r>
      <w:r w:rsidRPr="00856B8D">
        <w:rPr>
          <w:color w:val="000000" w:themeColor="text1"/>
        </w:rPr>
        <w:tab/>
        <w:t xml:space="preserve">Sherrington R, Rogaev EI, Liang Y, et al. Cloning of a gene bearing missense mutations in early-onset familial Alzheimer's disease. </w:t>
      </w:r>
      <w:r w:rsidRPr="00856B8D">
        <w:rPr>
          <w:i/>
          <w:color w:val="000000" w:themeColor="text1"/>
        </w:rPr>
        <w:t>Nature</w:t>
      </w:r>
      <w:r w:rsidRPr="00856B8D">
        <w:rPr>
          <w:color w:val="000000" w:themeColor="text1"/>
        </w:rPr>
        <w:t xml:space="preserve"> 1995; </w:t>
      </w:r>
      <w:r w:rsidRPr="00856B8D">
        <w:rPr>
          <w:b/>
          <w:color w:val="000000" w:themeColor="text1"/>
        </w:rPr>
        <w:t>375</w:t>
      </w:r>
      <w:r w:rsidRPr="00856B8D">
        <w:rPr>
          <w:color w:val="000000" w:themeColor="text1"/>
        </w:rPr>
        <w:t>(6534): 754-60.</w:t>
      </w:r>
    </w:p>
    <w:p w14:paraId="0D578A2E" w14:textId="77777777" w:rsidR="00994058" w:rsidRPr="00856B8D" w:rsidRDefault="00994058" w:rsidP="00994058">
      <w:pPr>
        <w:pStyle w:val="EndNoteBibliography"/>
        <w:rPr>
          <w:color w:val="000000" w:themeColor="text1"/>
        </w:rPr>
      </w:pPr>
      <w:r w:rsidRPr="00856B8D">
        <w:rPr>
          <w:color w:val="000000" w:themeColor="text1"/>
        </w:rPr>
        <w:t>7.</w:t>
      </w:r>
      <w:r w:rsidRPr="00856B8D">
        <w:rPr>
          <w:color w:val="000000" w:themeColor="text1"/>
        </w:rPr>
        <w:tab/>
        <w:t xml:space="preserve">Sherrington R, Froelich S, Sorbi S, et al. Alzheimer's disease associated with mutations in presenilin 2 is rare and variably penetrant. </w:t>
      </w:r>
      <w:r w:rsidRPr="00856B8D">
        <w:rPr>
          <w:i/>
          <w:color w:val="000000" w:themeColor="text1"/>
        </w:rPr>
        <w:t>Human molecular genetics</w:t>
      </w:r>
      <w:r w:rsidRPr="00856B8D">
        <w:rPr>
          <w:color w:val="000000" w:themeColor="text1"/>
        </w:rPr>
        <w:t xml:space="preserve"> 1996; </w:t>
      </w:r>
      <w:r w:rsidRPr="00856B8D">
        <w:rPr>
          <w:b/>
          <w:color w:val="000000" w:themeColor="text1"/>
        </w:rPr>
        <w:t>5</w:t>
      </w:r>
      <w:r w:rsidRPr="00856B8D">
        <w:rPr>
          <w:color w:val="000000" w:themeColor="text1"/>
        </w:rPr>
        <w:t>(7): 985-8.</w:t>
      </w:r>
    </w:p>
    <w:p w14:paraId="6A87D34C" w14:textId="77777777" w:rsidR="00994058" w:rsidRPr="00856B8D" w:rsidRDefault="00994058" w:rsidP="00994058">
      <w:pPr>
        <w:pStyle w:val="EndNoteBibliography"/>
        <w:rPr>
          <w:color w:val="000000" w:themeColor="text1"/>
        </w:rPr>
      </w:pPr>
      <w:r w:rsidRPr="00856B8D">
        <w:rPr>
          <w:color w:val="000000" w:themeColor="text1"/>
        </w:rPr>
        <w:t>8.</w:t>
      </w:r>
      <w:r w:rsidRPr="00856B8D">
        <w:rPr>
          <w:color w:val="000000" w:themeColor="text1"/>
        </w:rPr>
        <w:tab/>
        <w:t xml:space="preserve">Karran E, Mercken M, De Strooper B. The amyloid cascade hypothesis for Alzheimer's disease: an appraisal for the development of therapeutics. </w:t>
      </w:r>
      <w:r w:rsidRPr="00856B8D">
        <w:rPr>
          <w:i/>
          <w:color w:val="000000" w:themeColor="text1"/>
        </w:rPr>
        <w:t>Nature reviews Drug discovery</w:t>
      </w:r>
      <w:r w:rsidRPr="00856B8D">
        <w:rPr>
          <w:color w:val="000000" w:themeColor="text1"/>
        </w:rPr>
        <w:t xml:space="preserve"> 2011; </w:t>
      </w:r>
      <w:r w:rsidRPr="00856B8D">
        <w:rPr>
          <w:b/>
          <w:color w:val="000000" w:themeColor="text1"/>
        </w:rPr>
        <w:t>10</w:t>
      </w:r>
      <w:r w:rsidRPr="00856B8D">
        <w:rPr>
          <w:color w:val="000000" w:themeColor="text1"/>
        </w:rPr>
        <w:t>(9): 698-712.</w:t>
      </w:r>
    </w:p>
    <w:p w14:paraId="07BD6734" w14:textId="77777777" w:rsidR="00994058" w:rsidRPr="00856B8D" w:rsidRDefault="00994058" w:rsidP="00994058">
      <w:pPr>
        <w:pStyle w:val="EndNoteBibliography"/>
        <w:rPr>
          <w:color w:val="000000" w:themeColor="text1"/>
        </w:rPr>
      </w:pPr>
      <w:r w:rsidRPr="00856B8D">
        <w:rPr>
          <w:color w:val="000000" w:themeColor="text1"/>
        </w:rPr>
        <w:t>9.</w:t>
      </w:r>
      <w:r w:rsidRPr="00856B8D">
        <w:rPr>
          <w:color w:val="000000" w:themeColor="text1"/>
        </w:rPr>
        <w:tab/>
        <w:t xml:space="preserve">Jonsson T, Stefansson H, Steinberg S, et al. Variant of TREM2 associated with the risk of Alzheimer's disease. </w:t>
      </w:r>
      <w:r w:rsidRPr="00856B8D">
        <w:rPr>
          <w:i/>
          <w:color w:val="000000" w:themeColor="text1"/>
        </w:rPr>
        <w:t>The New England journal of medicine</w:t>
      </w:r>
      <w:r w:rsidRPr="00856B8D">
        <w:rPr>
          <w:color w:val="000000" w:themeColor="text1"/>
        </w:rPr>
        <w:t xml:space="preserve"> 2013; </w:t>
      </w:r>
      <w:r w:rsidRPr="00856B8D">
        <w:rPr>
          <w:b/>
          <w:color w:val="000000" w:themeColor="text1"/>
        </w:rPr>
        <w:t>368</w:t>
      </w:r>
      <w:r w:rsidRPr="00856B8D">
        <w:rPr>
          <w:color w:val="000000" w:themeColor="text1"/>
        </w:rPr>
        <w:t>(2): 107-16.</w:t>
      </w:r>
    </w:p>
    <w:p w14:paraId="427458AC" w14:textId="77777777" w:rsidR="00994058" w:rsidRPr="00856B8D" w:rsidRDefault="00994058" w:rsidP="00994058">
      <w:pPr>
        <w:pStyle w:val="EndNoteBibliography"/>
        <w:rPr>
          <w:color w:val="000000" w:themeColor="text1"/>
        </w:rPr>
      </w:pPr>
      <w:r w:rsidRPr="00856B8D">
        <w:rPr>
          <w:color w:val="000000" w:themeColor="text1"/>
        </w:rPr>
        <w:t>10.</w:t>
      </w:r>
      <w:r w:rsidRPr="00856B8D">
        <w:rPr>
          <w:color w:val="000000" w:themeColor="text1"/>
        </w:rPr>
        <w:tab/>
        <w:t xml:space="preserve">Steinberg S, Stefansson H, Jonsson T, et al. Loss-of-function variants in ABCA7 confer risk of Alzheimer's disease. </w:t>
      </w:r>
      <w:r w:rsidRPr="00856B8D">
        <w:rPr>
          <w:i/>
          <w:color w:val="000000" w:themeColor="text1"/>
        </w:rPr>
        <w:t>Nature genetics</w:t>
      </w:r>
      <w:r w:rsidRPr="00856B8D">
        <w:rPr>
          <w:color w:val="000000" w:themeColor="text1"/>
        </w:rPr>
        <w:t xml:space="preserve"> 2015; </w:t>
      </w:r>
      <w:r w:rsidRPr="00856B8D">
        <w:rPr>
          <w:b/>
          <w:color w:val="000000" w:themeColor="text1"/>
        </w:rPr>
        <w:t>47</w:t>
      </w:r>
      <w:r w:rsidRPr="00856B8D">
        <w:rPr>
          <w:color w:val="000000" w:themeColor="text1"/>
        </w:rPr>
        <w:t>(5): 445-7.</w:t>
      </w:r>
    </w:p>
    <w:p w14:paraId="6ED37294" w14:textId="77777777" w:rsidR="00994058" w:rsidRPr="00856B8D" w:rsidRDefault="00994058" w:rsidP="00994058">
      <w:pPr>
        <w:pStyle w:val="EndNoteBibliography"/>
        <w:rPr>
          <w:color w:val="000000" w:themeColor="text1"/>
        </w:rPr>
      </w:pPr>
      <w:r w:rsidRPr="00856B8D">
        <w:rPr>
          <w:color w:val="000000" w:themeColor="text1"/>
        </w:rPr>
        <w:t>11.</w:t>
      </w:r>
      <w:r w:rsidRPr="00856B8D">
        <w:rPr>
          <w:color w:val="000000" w:themeColor="text1"/>
        </w:rPr>
        <w:tab/>
        <w:t xml:space="preserve">Liu CC, Liu CC, Kanekiyo T, Xu H, Bu G. Apolipoprotein E and Alzheimer disease: risk, mechanisms and therapy. </w:t>
      </w:r>
      <w:r w:rsidRPr="00856B8D">
        <w:rPr>
          <w:i/>
          <w:color w:val="000000" w:themeColor="text1"/>
        </w:rPr>
        <w:t>Nature reviews Neurology</w:t>
      </w:r>
      <w:r w:rsidRPr="00856B8D">
        <w:rPr>
          <w:color w:val="000000" w:themeColor="text1"/>
        </w:rPr>
        <w:t xml:space="preserve"> 2013; </w:t>
      </w:r>
      <w:r w:rsidRPr="00856B8D">
        <w:rPr>
          <w:b/>
          <w:color w:val="000000" w:themeColor="text1"/>
        </w:rPr>
        <w:t>9</w:t>
      </w:r>
      <w:r w:rsidRPr="00856B8D">
        <w:rPr>
          <w:color w:val="000000" w:themeColor="text1"/>
        </w:rPr>
        <w:t>(2): 106-18.</w:t>
      </w:r>
    </w:p>
    <w:p w14:paraId="0AC60BFF" w14:textId="77777777" w:rsidR="00994058" w:rsidRPr="00856B8D" w:rsidRDefault="00994058" w:rsidP="00994058">
      <w:pPr>
        <w:pStyle w:val="EndNoteBibliography"/>
        <w:rPr>
          <w:color w:val="000000" w:themeColor="text1"/>
        </w:rPr>
      </w:pPr>
      <w:r w:rsidRPr="00856B8D">
        <w:rPr>
          <w:color w:val="000000" w:themeColor="text1"/>
        </w:rPr>
        <w:t>12.</w:t>
      </w:r>
      <w:r w:rsidRPr="00856B8D">
        <w:rPr>
          <w:color w:val="000000" w:themeColor="text1"/>
        </w:rPr>
        <w:tab/>
        <w:t xml:space="preserve">Liu JZ, Erlich Y, Pickrell JK. Case-control association mapping by proxy using family history of disease. </w:t>
      </w:r>
      <w:r w:rsidRPr="00856B8D">
        <w:rPr>
          <w:i/>
          <w:color w:val="000000" w:themeColor="text1"/>
        </w:rPr>
        <w:t>Nature genetics</w:t>
      </w:r>
      <w:r w:rsidRPr="00856B8D">
        <w:rPr>
          <w:color w:val="000000" w:themeColor="text1"/>
        </w:rPr>
        <w:t xml:space="preserve"> 2017; </w:t>
      </w:r>
      <w:r w:rsidRPr="00856B8D">
        <w:rPr>
          <w:b/>
          <w:color w:val="000000" w:themeColor="text1"/>
        </w:rPr>
        <w:t>49</w:t>
      </w:r>
      <w:r w:rsidRPr="00856B8D">
        <w:rPr>
          <w:color w:val="000000" w:themeColor="text1"/>
        </w:rPr>
        <w:t>(3): 325-31.</w:t>
      </w:r>
    </w:p>
    <w:p w14:paraId="738EF46D" w14:textId="77777777" w:rsidR="00994058" w:rsidRPr="00856B8D" w:rsidRDefault="00994058" w:rsidP="00994058">
      <w:pPr>
        <w:pStyle w:val="EndNoteBibliography"/>
        <w:rPr>
          <w:color w:val="000000" w:themeColor="text1"/>
        </w:rPr>
      </w:pPr>
      <w:r w:rsidRPr="00856B8D">
        <w:rPr>
          <w:color w:val="000000" w:themeColor="text1"/>
        </w:rPr>
        <w:t>13.</w:t>
      </w:r>
      <w:r w:rsidRPr="00856B8D">
        <w:rPr>
          <w:color w:val="000000" w:themeColor="text1"/>
        </w:rPr>
        <w:tab/>
        <w:t xml:space="preserve">Zheng J, Erzurumluoglu AM, Elsworth BL, et al. LD Hub: a centralized database and web interface to perform LD score regression that maximizes the potential of summary level GWAS data for SNP heritability and genetic correlation analysis. </w:t>
      </w:r>
      <w:r w:rsidRPr="00856B8D">
        <w:rPr>
          <w:i/>
          <w:color w:val="000000" w:themeColor="text1"/>
        </w:rPr>
        <w:t>Bioinformatics</w:t>
      </w:r>
      <w:r w:rsidRPr="00856B8D">
        <w:rPr>
          <w:color w:val="000000" w:themeColor="text1"/>
        </w:rPr>
        <w:t xml:space="preserve"> 2017; </w:t>
      </w:r>
      <w:r w:rsidRPr="00856B8D">
        <w:rPr>
          <w:b/>
          <w:color w:val="000000" w:themeColor="text1"/>
        </w:rPr>
        <w:t>33</w:t>
      </w:r>
      <w:r w:rsidRPr="00856B8D">
        <w:rPr>
          <w:color w:val="000000" w:themeColor="text1"/>
        </w:rPr>
        <w:t>(2): 272-9.</w:t>
      </w:r>
    </w:p>
    <w:p w14:paraId="2AF79D51" w14:textId="77777777" w:rsidR="00994058" w:rsidRPr="00856B8D" w:rsidRDefault="00994058" w:rsidP="00994058">
      <w:pPr>
        <w:pStyle w:val="EndNoteBibliography"/>
        <w:rPr>
          <w:color w:val="000000" w:themeColor="text1"/>
        </w:rPr>
      </w:pPr>
      <w:r w:rsidRPr="00856B8D">
        <w:rPr>
          <w:color w:val="000000" w:themeColor="text1"/>
        </w:rPr>
        <w:t>14.</w:t>
      </w:r>
      <w:r w:rsidRPr="00856B8D">
        <w:rPr>
          <w:color w:val="000000" w:themeColor="text1"/>
        </w:rPr>
        <w:tab/>
        <w:t xml:space="preserve">Bulik-Sullivan BK, Loh PR, Finucane HK, et al. LD Score regression distinguishes confounding from polygenicity in genome-wide association studies. </w:t>
      </w:r>
      <w:r w:rsidRPr="00856B8D">
        <w:rPr>
          <w:i/>
          <w:color w:val="000000" w:themeColor="text1"/>
        </w:rPr>
        <w:t>Nat Genet</w:t>
      </w:r>
      <w:r w:rsidRPr="00856B8D">
        <w:rPr>
          <w:color w:val="000000" w:themeColor="text1"/>
        </w:rPr>
        <w:t xml:space="preserve"> 2015; </w:t>
      </w:r>
      <w:r w:rsidRPr="00856B8D">
        <w:rPr>
          <w:b/>
          <w:color w:val="000000" w:themeColor="text1"/>
        </w:rPr>
        <w:t>47</w:t>
      </w:r>
      <w:r w:rsidRPr="00856B8D">
        <w:rPr>
          <w:color w:val="000000" w:themeColor="text1"/>
        </w:rPr>
        <w:t>(3): 291-5.</w:t>
      </w:r>
    </w:p>
    <w:p w14:paraId="529FA354" w14:textId="77777777" w:rsidR="00994058" w:rsidRPr="00856B8D" w:rsidRDefault="00994058" w:rsidP="00994058">
      <w:pPr>
        <w:pStyle w:val="EndNoteBibliography"/>
        <w:rPr>
          <w:color w:val="000000" w:themeColor="text1"/>
        </w:rPr>
      </w:pPr>
      <w:r w:rsidRPr="00856B8D">
        <w:rPr>
          <w:color w:val="000000" w:themeColor="text1"/>
        </w:rPr>
        <w:t>15.</w:t>
      </w:r>
      <w:r w:rsidRPr="00856B8D">
        <w:rPr>
          <w:color w:val="000000" w:themeColor="text1"/>
        </w:rPr>
        <w:tab/>
        <w:t xml:space="preserve">de Bakker PIW, Ferreira MAR, Jia X, Neale BM, Raychaudhuri S, Voight BF. Practical aspects of imputation-driven meta-analysis of genome-wide association studies. </w:t>
      </w:r>
      <w:r w:rsidRPr="00856B8D">
        <w:rPr>
          <w:i/>
          <w:color w:val="000000" w:themeColor="text1"/>
        </w:rPr>
        <w:t>Hum Mol Genet</w:t>
      </w:r>
      <w:r w:rsidRPr="00856B8D">
        <w:rPr>
          <w:color w:val="000000" w:themeColor="text1"/>
        </w:rPr>
        <w:t xml:space="preserve"> 2008; </w:t>
      </w:r>
      <w:r w:rsidRPr="00856B8D">
        <w:rPr>
          <w:b/>
          <w:color w:val="000000" w:themeColor="text1"/>
        </w:rPr>
        <w:t>17</w:t>
      </w:r>
      <w:r w:rsidRPr="00856B8D">
        <w:rPr>
          <w:color w:val="000000" w:themeColor="text1"/>
        </w:rPr>
        <w:t>(R2): R122-R8.</w:t>
      </w:r>
    </w:p>
    <w:p w14:paraId="191E50D5" w14:textId="77777777" w:rsidR="00994058" w:rsidRPr="00856B8D" w:rsidRDefault="00994058" w:rsidP="00994058">
      <w:pPr>
        <w:pStyle w:val="EndNoteBibliography"/>
        <w:rPr>
          <w:color w:val="000000" w:themeColor="text1"/>
        </w:rPr>
      </w:pPr>
      <w:r w:rsidRPr="00856B8D">
        <w:rPr>
          <w:color w:val="000000" w:themeColor="text1"/>
        </w:rPr>
        <w:t>16.</w:t>
      </w:r>
      <w:r w:rsidRPr="00856B8D">
        <w:rPr>
          <w:color w:val="000000" w:themeColor="text1"/>
        </w:rPr>
        <w:tab/>
        <w:t xml:space="preserve">Desikan RS, Schork AJ, Wang Y, et al. Polygenic Overlap Between C-Reactive Protein, Plasma Lipids, and Alzheimer Disease. </w:t>
      </w:r>
      <w:r w:rsidRPr="00856B8D">
        <w:rPr>
          <w:i/>
          <w:color w:val="000000" w:themeColor="text1"/>
        </w:rPr>
        <w:t>Circulation</w:t>
      </w:r>
      <w:r w:rsidRPr="00856B8D">
        <w:rPr>
          <w:color w:val="000000" w:themeColor="text1"/>
        </w:rPr>
        <w:t xml:space="preserve"> 2015; </w:t>
      </w:r>
      <w:r w:rsidRPr="00856B8D">
        <w:rPr>
          <w:b/>
          <w:color w:val="000000" w:themeColor="text1"/>
        </w:rPr>
        <w:t>131</w:t>
      </w:r>
      <w:r w:rsidRPr="00856B8D">
        <w:rPr>
          <w:color w:val="000000" w:themeColor="text1"/>
        </w:rPr>
        <w:t>(23): 2061-9.</w:t>
      </w:r>
    </w:p>
    <w:p w14:paraId="50368948" w14:textId="77777777" w:rsidR="00994058" w:rsidRPr="00856B8D" w:rsidRDefault="00994058" w:rsidP="00994058">
      <w:pPr>
        <w:pStyle w:val="EndNoteBibliography"/>
        <w:rPr>
          <w:color w:val="000000" w:themeColor="text1"/>
        </w:rPr>
      </w:pPr>
      <w:r w:rsidRPr="00856B8D">
        <w:rPr>
          <w:color w:val="000000" w:themeColor="text1"/>
        </w:rPr>
        <w:t>17.</w:t>
      </w:r>
      <w:r w:rsidRPr="00856B8D">
        <w:rPr>
          <w:color w:val="000000" w:themeColor="text1"/>
        </w:rPr>
        <w:tab/>
        <w:t xml:space="preserve">Jun GR, Chung J, Mez J, et al. Transethnic genome-wide scan identifies novel Alzheimer's disease loci. </w:t>
      </w:r>
      <w:r w:rsidRPr="00856B8D">
        <w:rPr>
          <w:i/>
          <w:color w:val="000000" w:themeColor="text1"/>
        </w:rPr>
        <w:t>Alzheimer's &amp; dementia : the journal of the Alzheimer's Association</w:t>
      </w:r>
      <w:r w:rsidRPr="00856B8D">
        <w:rPr>
          <w:color w:val="000000" w:themeColor="text1"/>
        </w:rPr>
        <w:t xml:space="preserve"> 2017; </w:t>
      </w:r>
      <w:r w:rsidRPr="00856B8D">
        <w:rPr>
          <w:b/>
          <w:color w:val="000000" w:themeColor="text1"/>
        </w:rPr>
        <w:t>13</w:t>
      </w:r>
      <w:r w:rsidRPr="00856B8D">
        <w:rPr>
          <w:color w:val="000000" w:themeColor="text1"/>
        </w:rPr>
        <w:t>(7): 727-38.</w:t>
      </w:r>
    </w:p>
    <w:p w14:paraId="69EC1091" w14:textId="77777777" w:rsidR="00994058" w:rsidRPr="00856B8D" w:rsidRDefault="00994058" w:rsidP="00994058">
      <w:pPr>
        <w:pStyle w:val="EndNoteBibliography"/>
        <w:rPr>
          <w:color w:val="000000" w:themeColor="text1"/>
        </w:rPr>
      </w:pPr>
      <w:r w:rsidRPr="00856B8D">
        <w:rPr>
          <w:color w:val="000000" w:themeColor="text1"/>
        </w:rPr>
        <w:lastRenderedPageBreak/>
        <w:t>18.</w:t>
      </w:r>
      <w:r w:rsidRPr="00856B8D">
        <w:rPr>
          <w:color w:val="000000" w:themeColor="text1"/>
        </w:rPr>
        <w:tab/>
        <w:t xml:space="preserve">Guerreiro R, Wojtas A, Bras J, et al. TREM2 variants in Alzheimer's disease. </w:t>
      </w:r>
      <w:r w:rsidRPr="00856B8D">
        <w:rPr>
          <w:i/>
          <w:color w:val="000000" w:themeColor="text1"/>
        </w:rPr>
        <w:t>The New England journal of medicine</w:t>
      </w:r>
      <w:r w:rsidRPr="00856B8D">
        <w:rPr>
          <w:color w:val="000000" w:themeColor="text1"/>
        </w:rPr>
        <w:t xml:space="preserve"> 2013; </w:t>
      </w:r>
      <w:r w:rsidRPr="00856B8D">
        <w:rPr>
          <w:b/>
          <w:color w:val="000000" w:themeColor="text1"/>
        </w:rPr>
        <w:t>368</w:t>
      </w:r>
      <w:r w:rsidRPr="00856B8D">
        <w:rPr>
          <w:color w:val="000000" w:themeColor="text1"/>
        </w:rPr>
        <w:t>(2): 117-27.</w:t>
      </w:r>
    </w:p>
    <w:p w14:paraId="08D3F126" w14:textId="77777777" w:rsidR="00994058" w:rsidRPr="00856B8D" w:rsidRDefault="00994058" w:rsidP="00994058">
      <w:pPr>
        <w:pStyle w:val="EndNoteBibliography"/>
        <w:rPr>
          <w:color w:val="000000" w:themeColor="text1"/>
        </w:rPr>
      </w:pPr>
      <w:r w:rsidRPr="00856B8D">
        <w:rPr>
          <w:color w:val="000000" w:themeColor="text1"/>
        </w:rPr>
        <w:t>19.</w:t>
      </w:r>
      <w:r w:rsidRPr="00856B8D">
        <w:rPr>
          <w:color w:val="000000" w:themeColor="text1"/>
        </w:rPr>
        <w:tab/>
        <w:t xml:space="preserve">Sims R, van der Lee SJ, Naj AC, et al. Rare coding variants in PLCG2, ABI3, and TREM2 implicate microglial-mediated innate immunity in Alzheimer's disease. </w:t>
      </w:r>
      <w:r w:rsidRPr="00856B8D">
        <w:rPr>
          <w:i/>
          <w:color w:val="000000" w:themeColor="text1"/>
        </w:rPr>
        <w:t>Nature genetics</w:t>
      </w:r>
      <w:r w:rsidRPr="00856B8D">
        <w:rPr>
          <w:color w:val="000000" w:themeColor="text1"/>
        </w:rPr>
        <w:t xml:space="preserve"> 2017; </w:t>
      </w:r>
      <w:r w:rsidRPr="00856B8D">
        <w:rPr>
          <w:b/>
          <w:color w:val="000000" w:themeColor="text1"/>
        </w:rPr>
        <w:t>49</w:t>
      </w:r>
      <w:r w:rsidRPr="00856B8D">
        <w:rPr>
          <w:color w:val="000000" w:themeColor="text1"/>
        </w:rPr>
        <w:t>(9): 1373-84.</w:t>
      </w:r>
    </w:p>
    <w:p w14:paraId="24078B5F" w14:textId="77777777" w:rsidR="00994058" w:rsidRPr="00856B8D" w:rsidRDefault="00994058" w:rsidP="00994058">
      <w:pPr>
        <w:pStyle w:val="EndNoteBibliography"/>
        <w:rPr>
          <w:color w:val="000000" w:themeColor="text1"/>
        </w:rPr>
      </w:pPr>
      <w:r w:rsidRPr="00856B8D">
        <w:rPr>
          <w:color w:val="000000" w:themeColor="text1"/>
        </w:rPr>
        <w:t>20.</w:t>
      </w:r>
      <w:r w:rsidRPr="00856B8D">
        <w:rPr>
          <w:color w:val="000000" w:themeColor="text1"/>
        </w:rPr>
        <w:tab/>
        <w:t xml:space="preserve">Gudbjartsson DF, Helgason H, Gudjonsson SA, et al. Large-scale whole-genome sequencing of the Icelandic population. </w:t>
      </w:r>
      <w:r w:rsidRPr="00856B8D">
        <w:rPr>
          <w:i/>
          <w:color w:val="000000" w:themeColor="text1"/>
        </w:rPr>
        <w:t>Nature genetics</w:t>
      </w:r>
      <w:r w:rsidRPr="00856B8D">
        <w:rPr>
          <w:color w:val="000000" w:themeColor="text1"/>
        </w:rPr>
        <w:t xml:space="preserve"> 2015; </w:t>
      </w:r>
      <w:r w:rsidRPr="00856B8D">
        <w:rPr>
          <w:b/>
          <w:color w:val="000000" w:themeColor="text1"/>
        </w:rPr>
        <w:t>47</w:t>
      </w:r>
      <w:r w:rsidRPr="00856B8D">
        <w:rPr>
          <w:color w:val="000000" w:themeColor="text1"/>
        </w:rPr>
        <w:t>(5): 435-44.</w:t>
      </w:r>
    </w:p>
    <w:p w14:paraId="09E4F953" w14:textId="77777777" w:rsidR="00994058" w:rsidRPr="00856B8D" w:rsidRDefault="00994058" w:rsidP="00994058">
      <w:pPr>
        <w:pStyle w:val="EndNoteBibliography"/>
        <w:rPr>
          <w:color w:val="000000" w:themeColor="text1"/>
        </w:rPr>
      </w:pPr>
      <w:r w:rsidRPr="00856B8D">
        <w:rPr>
          <w:color w:val="000000" w:themeColor="text1"/>
        </w:rPr>
        <w:t>21.</w:t>
      </w:r>
      <w:r w:rsidRPr="00856B8D">
        <w:rPr>
          <w:color w:val="000000" w:themeColor="text1"/>
        </w:rPr>
        <w:tab/>
        <w:t xml:space="preserve">Steinthorsdottir V, Thorleifsson G, Sulem P, et al. Identification of low-frequency and rare sequence variants associated with elevated or reduced risk of type 2 diabetes. </w:t>
      </w:r>
      <w:r w:rsidRPr="00856B8D">
        <w:rPr>
          <w:i/>
          <w:color w:val="000000" w:themeColor="text1"/>
        </w:rPr>
        <w:t>Nature genetics</w:t>
      </w:r>
      <w:r w:rsidRPr="00856B8D">
        <w:rPr>
          <w:color w:val="000000" w:themeColor="text1"/>
        </w:rPr>
        <w:t xml:space="preserve"> 2014; </w:t>
      </w:r>
      <w:r w:rsidRPr="00856B8D">
        <w:rPr>
          <w:b/>
          <w:color w:val="000000" w:themeColor="text1"/>
        </w:rPr>
        <w:t>46</w:t>
      </w:r>
      <w:r w:rsidRPr="00856B8D">
        <w:rPr>
          <w:color w:val="000000" w:themeColor="text1"/>
        </w:rPr>
        <w:t>(3): 294-8.</w:t>
      </w:r>
    </w:p>
    <w:p w14:paraId="4665A68A" w14:textId="77777777" w:rsidR="00994058" w:rsidRPr="00856B8D" w:rsidRDefault="00994058" w:rsidP="00994058">
      <w:pPr>
        <w:pStyle w:val="EndNoteBibliography"/>
        <w:rPr>
          <w:color w:val="000000" w:themeColor="text1"/>
        </w:rPr>
      </w:pPr>
      <w:r w:rsidRPr="00856B8D">
        <w:rPr>
          <w:color w:val="000000" w:themeColor="text1"/>
        </w:rPr>
        <w:t>22.</w:t>
      </w:r>
      <w:r w:rsidRPr="00856B8D">
        <w:rPr>
          <w:color w:val="000000" w:themeColor="text1"/>
        </w:rPr>
        <w:tab/>
        <w:t xml:space="preserve">Euesden J, Lewis CM, O'Reilly PF. PRSice: Polygenic Risk Score software. </w:t>
      </w:r>
      <w:r w:rsidRPr="00856B8D">
        <w:rPr>
          <w:i/>
          <w:color w:val="000000" w:themeColor="text1"/>
        </w:rPr>
        <w:t>Bioinformatics</w:t>
      </w:r>
      <w:r w:rsidRPr="00856B8D">
        <w:rPr>
          <w:color w:val="000000" w:themeColor="text1"/>
        </w:rPr>
        <w:t xml:space="preserve"> 2015; </w:t>
      </w:r>
      <w:r w:rsidRPr="00856B8D">
        <w:rPr>
          <w:b/>
          <w:color w:val="000000" w:themeColor="text1"/>
        </w:rPr>
        <w:t>31</w:t>
      </w:r>
      <w:r w:rsidRPr="00856B8D">
        <w:rPr>
          <w:color w:val="000000" w:themeColor="text1"/>
        </w:rPr>
        <w:t>(9): 1466-8.</w:t>
      </w:r>
    </w:p>
    <w:p w14:paraId="013E3F7A" w14:textId="77777777" w:rsidR="00994058" w:rsidRPr="00856B8D" w:rsidRDefault="00994058" w:rsidP="00994058">
      <w:pPr>
        <w:pStyle w:val="EndNoteBibliography"/>
        <w:rPr>
          <w:color w:val="000000" w:themeColor="text1"/>
        </w:rPr>
      </w:pPr>
      <w:r w:rsidRPr="00856B8D">
        <w:rPr>
          <w:color w:val="000000" w:themeColor="text1"/>
        </w:rPr>
        <w:t>23.</w:t>
      </w:r>
      <w:r w:rsidRPr="00856B8D">
        <w:rPr>
          <w:color w:val="000000" w:themeColor="text1"/>
        </w:rPr>
        <w:tab/>
        <w:t xml:space="preserve">Valentina EP, J. MA, Matt H, John H. Polygenic risk score analysis of pathologically confirmed Alzheimer disease. </w:t>
      </w:r>
      <w:r w:rsidRPr="00856B8D">
        <w:rPr>
          <w:i/>
          <w:color w:val="000000" w:themeColor="text1"/>
        </w:rPr>
        <w:t>Annals of Neurology</w:t>
      </w:r>
      <w:r w:rsidRPr="00856B8D">
        <w:rPr>
          <w:color w:val="000000" w:themeColor="text1"/>
        </w:rPr>
        <w:t xml:space="preserve"> 2017; </w:t>
      </w:r>
      <w:r w:rsidRPr="00856B8D">
        <w:rPr>
          <w:b/>
          <w:color w:val="000000" w:themeColor="text1"/>
        </w:rPr>
        <w:t>82</w:t>
      </w:r>
      <w:r w:rsidRPr="00856B8D">
        <w:rPr>
          <w:color w:val="000000" w:themeColor="text1"/>
        </w:rPr>
        <w:t>(2): 311-4.</w:t>
      </w:r>
    </w:p>
    <w:p w14:paraId="7BC3C44A" w14:textId="77777777" w:rsidR="00994058" w:rsidRPr="00856B8D" w:rsidRDefault="00994058" w:rsidP="00994058">
      <w:pPr>
        <w:pStyle w:val="EndNoteBibliography"/>
        <w:rPr>
          <w:color w:val="000000" w:themeColor="text1"/>
        </w:rPr>
      </w:pPr>
      <w:r w:rsidRPr="00856B8D">
        <w:rPr>
          <w:color w:val="000000" w:themeColor="text1"/>
        </w:rPr>
        <w:t>24.</w:t>
      </w:r>
      <w:r w:rsidRPr="00856B8D">
        <w:rPr>
          <w:color w:val="000000" w:themeColor="text1"/>
        </w:rPr>
        <w:tab/>
        <w:t xml:space="preserve">Kircher M, Witten DM, Jain P, O'Roak BJ, Cooper GM, Shendure J. A general framework for estimating the relative pathogenicity of human genetic variants. </w:t>
      </w:r>
      <w:r w:rsidRPr="00856B8D">
        <w:rPr>
          <w:i/>
          <w:color w:val="000000" w:themeColor="text1"/>
        </w:rPr>
        <w:t>Nat Genet</w:t>
      </w:r>
      <w:r w:rsidRPr="00856B8D">
        <w:rPr>
          <w:color w:val="000000" w:themeColor="text1"/>
        </w:rPr>
        <w:t xml:space="preserve"> 2014; </w:t>
      </w:r>
      <w:r w:rsidRPr="00856B8D">
        <w:rPr>
          <w:b/>
          <w:color w:val="000000" w:themeColor="text1"/>
        </w:rPr>
        <w:t>46</w:t>
      </w:r>
      <w:r w:rsidRPr="00856B8D">
        <w:rPr>
          <w:color w:val="000000" w:themeColor="text1"/>
        </w:rPr>
        <w:t>(3): 310-5.</w:t>
      </w:r>
    </w:p>
    <w:p w14:paraId="039EF9BF" w14:textId="77777777" w:rsidR="00994058" w:rsidRPr="00856B8D" w:rsidRDefault="00994058" w:rsidP="00994058">
      <w:pPr>
        <w:pStyle w:val="EndNoteBibliography"/>
        <w:rPr>
          <w:color w:val="000000" w:themeColor="text1"/>
        </w:rPr>
      </w:pPr>
      <w:r w:rsidRPr="00856B8D">
        <w:rPr>
          <w:color w:val="000000" w:themeColor="text1"/>
        </w:rPr>
        <w:t>25.</w:t>
      </w:r>
      <w:r w:rsidRPr="00856B8D">
        <w:rPr>
          <w:color w:val="000000" w:themeColor="text1"/>
        </w:rPr>
        <w:tab/>
        <w:t xml:space="preserve">Schizophrenia Working Group of the Psychiatric Genomics Consortium. Biological insights from 108 schizophrenia-associated genetic loci. </w:t>
      </w:r>
      <w:r w:rsidRPr="00856B8D">
        <w:rPr>
          <w:i/>
          <w:color w:val="000000" w:themeColor="text1"/>
        </w:rPr>
        <w:t>Nature</w:t>
      </w:r>
      <w:r w:rsidRPr="00856B8D">
        <w:rPr>
          <w:color w:val="000000" w:themeColor="text1"/>
        </w:rPr>
        <w:t xml:space="preserve"> 2014; </w:t>
      </w:r>
      <w:r w:rsidRPr="00856B8D">
        <w:rPr>
          <w:b/>
          <w:color w:val="000000" w:themeColor="text1"/>
        </w:rPr>
        <w:t>511</w:t>
      </w:r>
      <w:r w:rsidRPr="00856B8D">
        <w:rPr>
          <w:color w:val="000000" w:themeColor="text1"/>
        </w:rPr>
        <w:t>(7510): 421-7.</w:t>
      </w:r>
    </w:p>
    <w:p w14:paraId="19ADC2F6" w14:textId="77777777" w:rsidR="00994058" w:rsidRPr="00856B8D" w:rsidRDefault="00994058" w:rsidP="00994058">
      <w:pPr>
        <w:pStyle w:val="EndNoteBibliography"/>
        <w:rPr>
          <w:color w:val="000000" w:themeColor="text1"/>
        </w:rPr>
      </w:pPr>
      <w:r w:rsidRPr="00856B8D">
        <w:rPr>
          <w:color w:val="000000" w:themeColor="text1"/>
        </w:rPr>
        <w:t>26.</w:t>
      </w:r>
      <w:r w:rsidRPr="00856B8D">
        <w:rPr>
          <w:color w:val="000000" w:themeColor="text1"/>
        </w:rPr>
        <w:tab/>
        <w:t xml:space="preserve">Finucane HK, Bulik-Sullivan B, Gusev A, et al. Partitioning heritability by functional annotation using genome-wide association summary statistics. </w:t>
      </w:r>
      <w:r w:rsidRPr="00856B8D">
        <w:rPr>
          <w:i/>
          <w:color w:val="000000" w:themeColor="text1"/>
        </w:rPr>
        <w:t>Nat Genet</w:t>
      </w:r>
      <w:r w:rsidRPr="00856B8D">
        <w:rPr>
          <w:color w:val="000000" w:themeColor="text1"/>
        </w:rPr>
        <w:t xml:space="preserve"> 2015; </w:t>
      </w:r>
      <w:r w:rsidRPr="00856B8D">
        <w:rPr>
          <w:b/>
          <w:color w:val="000000" w:themeColor="text1"/>
        </w:rPr>
        <w:t>47</w:t>
      </w:r>
      <w:r w:rsidRPr="00856B8D">
        <w:rPr>
          <w:color w:val="000000" w:themeColor="text1"/>
        </w:rPr>
        <w:t>(11): 1228-35.</w:t>
      </w:r>
    </w:p>
    <w:p w14:paraId="09499A38" w14:textId="77777777" w:rsidR="00994058" w:rsidRPr="00856B8D" w:rsidRDefault="00994058" w:rsidP="00994058">
      <w:pPr>
        <w:pStyle w:val="EndNoteBibliography"/>
        <w:rPr>
          <w:color w:val="000000" w:themeColor="text1"/>
        </w:rPr>
      </w:pPr>
      <w:r w:rsidRPr="00856B8D">
        <w:rPr>
          <w:color w:val="000000" w:themeColor="text1"/>
        </w:rPr>
        <w:t>27.</w:t>
      </w:r>
      <w:r w:rsidRPr="00856B8D">
        <w:rPr>
          <w:color w:val="000000" w:themeColor="text1"/>
        </w:rPr>
        <w:tab/>
        <w:t xml:space="preserve">Watanabe K, Taskesen E, van Bochoven A, Posthuma D. Functional mapping and annotation of genetic associations with FUMA. </w:t>
      </w:r>
      <w:r w:rsidRPr="00856B8D">
        <w:rPr>
          <w:i/>
          <w:color w:val="000000" w:themeColor="text1"/>
        </w:rPr>
        <w:t>Nature communications</w:t>
      </w:r>
      <w:r w:rsidRPr="00856B8D">
        <w:rPr>
          <w:color w:val="000000" w:themeColor="text1"/>
        </w:rPr>
        <w:t xml:space="preserve"> 2017; </w:t>
      </w:r>
      <w:r w:rsidRPr="00856B8D">
        <w:rPr>
          <w:b/>
          <w:color w:val="000000" w:themeColor="text1"/>
        </w:rPr>
        <w:t>8</w:t>
      </w:r>
      <w:r w:rsidRPr="00856B8D">
        <w:rPr>
          <w:color w:val="000000" w:themeColor="text1"/>
        </w:rPr>
        <w:t>(1): 1826.</w:t>
      </w:r>
    </w:p>
    <w:p w14:paraId="12A2B44F" w14:textId="77777777" w:rsidR="00994058" w:rsidRPr="00856B8D" w:rsidRDefault="00994058" w:rsidP="00994058">
      <w:pPr>
        <w:pStyle w:val="EndNoteBibliography"/>
        <w:rPr>
          <w:color w:val="000000" w:themeColor="text1"/>
        </w:rPr>
      </w:pPr>
      <w:r w:rsidRPr="00856B8D">
        <w:rPr>
          <w:color w:val="000000" w:themeColor="text1"/>
        </w:rPr>
        <w:t>28.</w:t>
      </w:r>
      <w:r w:rsidRPr="00856B8D">
        <w:rPr>
          <w:color w:val="000000" w:themeColor="text1"/>
        </w:rPr>
        <w:tab/>
        <w:t xml:space="preserve">Ramasamy A, Trabzuni D, Guelfi S, et al. Genetic variability in the regulation of gene expression in ten regions of the human brain. </w:t>
      </w:r>
      <w:r w:rsidRPr="00856B8D">
        <w:rPr>
          <w:i/>
          <w:color w:val="000000" w:themeColor="text1"/>
        </w:rPr>
        <w:t>Nature neuroscience</w:t>
      </w:r>
      <w:r w:rsidRPr="00856B8D">
        <w:rPr>
          <w:color w:val="000000" w:themeColor="text1"/>
        </w:rPr>
        <w:t xml:space="preserve"> 2014; </w:t>
      </w:r>
      <w:r w:rsidRPr="00856B8D">
        <w:rPr>
          <w:b/>
          <w:color w:val="000000" w:themeColor="text1"/>
        </w:rPr>
        <w:t>17</w:t>
      </w:r>
      <w:r w:rsidRPr="00856B8D">
        <w:rPr>
          <w:color w:val="000000" w:themeColor="text1"/>
        </w:rPr>
        <w:t>(10): 1418-28.</w:t>
      </w:r>
    </w:p>
    <w:p w14:paraId="56FEAFE6" w14:textId="77777777" w:rsidR="00994058" w:rsidRPr="00856B8D" w:rsidRDefault="00994058" w:rsidP="00994058">
      <w:pPr>
        <w:pStyle w:val="EndNoteBibliography"/>
        <w:rPr>
          <w:color w:val="000000" w:themeColor="text1"/>
        </w:rPr>
      </w:pPr>
      <w:r w:rsidRPr="00856B8D">
        <w:rPr>
          <w:color w:val="000000" w:themeColor="text1"/>
        </w:rPr>
        <w:t>29.</w:t>
      </w:r>
      <w:r w:rsidRPr="00856B8D">
        <w:rPr>
          <w:color w:val="000000" w:themeColor="text1"/>
        </w:rPr>
        <w:tab/>
        <w:t xml:space="preserve">Fromer M, Roussos P, Sieberts SK, et al. Gene expression elucidates functional impact of polygenic risk for schizophrenia. </w:t>
      </w:r>
      <w:r w:rsidRPr="00856B8D">
        <w:rPr>
          <w:i/>
          <w:color w:val="000000" w:themeColor="text1"/>
        </w:rPr>
        <w:t>Nature neuroscience</w:t>
      </w:r>
      <w:r w:rsidRPr="00856B8D">
        <w:rPr>
          <w:color w:val="000000" w:themeColor="text1"/>
        </w:rPr>
        <w:t xml:space="preserve"> 2016; </w:t>
      </w:r>
      <w:r w:rsidRPr="00856B8D">
        <w:rPr>
          <w:b/>
          <w:color w:val="000000" w:themeColor="text1"/>
        </w:rPr>
        <w:t>19</w:t>
      </w:r>
      <w:r w:rsidRPr="00856B8D">
        <w:rPr>
          <w:color w:val="000000" w:themeColor="text1"/>
        </w:rPr>
        <w:t>(11): 1442-53.</w:t>
      </w:r>
    </w:p>
    <w:p w14:paraId="70331790" w14:textId="77777777" w:rsidR="00994058" w:rsidRPr="00856B8D" w:rsidRDefault="00994058" w:rsidP="00994058">
      <w:pPr>
        <w:pStyle w:val="EndNoteBibliography"/>
        <w:rPr>
          <w:color w:val="000000" w:themeColor="text1"/>
        </w:rPr>
      </w:pPr>
      <w:r w:rsidRPr="00856B8D">
        <w:rPr>
          <w:color w:val="000000" w:themeColor="text1"/>
        </w:rPr>
        <w:t>30.</w:t>
      </w:r>
      <w:r w:rsidRPr="00856B8D">
        <w:rPr>
          <w:color w:val="000000" w:themeColor="text1"/>
        </w:rPr>
        <w:tab/>
        <w:t xml:space="preserve">Ng B, White CC, Klein HU, et al. An xQTL map integrates the genetic architecture of the human brain's transcriptome and epigenome. </w:t>
      </w:r>
      <w:r w:rsidRPr="00856B8D">
        <w:rPr>
          <w:i/>
          <w:color w:val="000000" w:themeColor="text1"/>
        </w:rPr>
        <w:t>Nature neuroscience</w:t>
      </w:r>
      <w:r w:rsidRPr="00856B8D">
        <w:rPr>
          <w:color w:val="000000" w:themeColor="text1"/>
        </w:rPr>
        <w:t xml:space="preserve"> 2017; </w:t>
      </w:r>
      <w:r w:rsidRPr="00856B8D">
        <w:rPr>
          <w:b/>
          <w:color w:val="000000" w:themeColor="text1"/>
        </w:rPr>
        <w:t>20</w:t>
      </w:r>
      <w:r w:rsidRPr="00856B8D">
        <w:rPr>
          <w:color w:val="000000" w:themeColor="text1"/>
        </w:rPr>
        <w:t>(10): 1418-26.</w:t>
      </w:r>
    </w:p>
    <w:p w14:paraId="11DD2B69" w14:textId="77777777" w:rsidR="00994058" w:rsidRPr="00856B8D" w:rsidRDefault="00994058" w:rsidP="00994058">
      <w:pPr>
        <w:pStyle w:val="EndNoteBibliography"/>
        <w:rPr>
          <w:color w:val="000000" w:themeColor="text1"/>
        </w:rPr>
      </w:pPr>
      <w:r w:rsidRPr="00856B8D">
        <w:rPr>
          <w:color w:val="000000" w:themeColor="text1"/>
        </w:rPr>
        <w:t>31.</w:t>
      </w:r>
      <w:r w:rsidRPr="00856B8D">
        <w:rPr>
          <w:color w:val="000000" w:themeColor="text1"/>
        </w:rPr>
        <w:tab/>
        <w:t xml:space="preserve">Gurses MS, Ural MN, Gulec MA, Akyol O, Akyol S. Pathophysiological Function of ADAMTS Enzymes on Molecular Mechanism of Alzheimer's Disease. </w:t>
      </w:r>
      <w:r w:rsidRPr="00856B8D">
        <w:rPr>
          <w:i/>
          <w:color w:val="000000" w:themeColor="text1"/>
        </w:rPr>
        <w:t>Aging and disease</w:t>
      </w:r>
      <w:r w:rsidRPr="00856B8D">
        <w:rPr>
          <w:color w:val="000000" w:themeColor="text1"/>
        </w:rPr>
        <w:t xml:space="preserve"> 2016; </w:t>
      </w:r>
      <w:r w:rsidRPr="00856B8D">
        <w:rPr>
          <w:b/>
          <w:color w:val="000000" w:themeColor="text1"/>
        </w:rPr>
        <w:t>7</w:t>
      </w:r>
      <w:r w:rsidRPr="00856B8D">
        <w:rPr>
          <w:color w:val="000000" w:themeColor="text1"/>
        </w:rPr>
        <w:t>(4): 479-90.</w:t>
      </w:r>
    </w:p>
    <w:p w14:paraId="1DDC1940" w14:textId="77777777" w:rsidR="00994058" w:rsidRPr="00856B8D" w:rsidRDefault="00994058" w:rsidP="00994058">
      <w:pPr>
        <w:pStyle w:val="EndNoteBibliography"/>
        <w:rPr>
          <w:color w:val="000000" w:themeColor="text1"/>
        </w:rPr>
      </w:pPr>
      <w:r w:rsidRPr="00856B8D">
        <w:rPr>
          <w:color w:val="000000" w:themeColor="text1"/>
        </w:rPr>
        <w:t>32.</w:t>
      </w:r>
      <w:r w:rsidRPr="00856B8D">
        <w:rPr>
          <w:color w:val="000000" w:themeColor="text1"/>
        </w:rPr>
        <w:tab/>
        <w:t xml:space="preserve">Suh J, Choi SH, Romano DM, et al. ADAM10 missense mutations potentiate beta-amyloid accumulation by impairing prodomain chaperone function. </w:t>
      </w:r>
      <w:r w:rsidRPr="00856B8D">
        <w:rPr>
          <w:i/>
          <w:color w:val="000000" w:themeColor="text1"/>
        </w:rPr>
        <w:t>Neuron</w:t>
      </w:r>
      <w:r w:rsidRPr="00856B8D">
        <w:rPr>
          <w:color w:val="000000" w:themeColor="text1"/>
        </w:rPr>
        <w:t xml:space="preserve"> 2013; </w:t>
      </w:r>
      <w:r w:rsidRPr="00856B8D">
        <w:rPr>
          <w:b/>
          <w:color w:val="000000" w:themeColor="text1"/>
        </w:rPr>
        <w:t>80</w:t>
      </w:r>
      <w:r w:rsidRPr="00856B8D">
        <w:rPr>
          <w:color w:val="000000" w:themeColor="text1"/>
        </w:rPr>
        <w:t>(2): 385-401.</w:t>
      </w:r>
    </w:p>
    <w:p w14:paraId="023C5388" w14:textId="77777777" w:rsidR="00994058" w:rsidRPr="00856B8D" w:rsidRDefault="00994058" w:rsidP="00994058">
      <w:pPr>
        <w:pStyle w:val="EndNoteBibliography"/>
        <w:rPr>
          <w:color w:val="000000" w:themeColor="text1"/>
        </w:rPr>
      </w:pPr>
      <w:r w:rsidRPr="00856B8D">
        <w:rPr>
          <w:color w:val="000000" w:themeColor="text1"/>
        </w:rPr>
        <w:t>33.</w:t>
      </w:r>
      <w:r w:rsidRPr="00856B8D">
        <w:rPr>
          <w:color w:val="000000" w:themeColor="text1"/>
        </w:rPr>
        <w:tab/>
        <w:t xml:space="preserve">Dries DR, Yu G. Assembly, maturation, and trafficking of the gamma-secretase complex in Alzheimer's disease. </w:t>
      </w:r>
      <w:r w:rsidRPr="00856B8D">
        <w:rPr>
          <w:i/>
          <w:color w:val="000000" w:themeColor="text1"/>
        </w:rPr>
        <w:t>Current Alzheimer research</w:t>
      </w:r>
      <w:r w:rsidRPr="00856B8D">
        <w:rPr>
          <w:color w:val="000000" w:themeColor="text1"/>
        </w:rPr>
        <w:t xml:space="preserve"> 2008; </w:t>
      </w:r>
      <w:r w:rsidRPr="00856B8D">
        <w:rPr>
          <w:b/>
          <w:color w:val="000000" w:themeColor="text1"/>
        </w:rPr>
        <w:t>5</w:t>
      </w:r>
      <w:r w:rsidRPr="00856B8D">
        <w:rPr>
          <w:color w:val="000000" w:themeColor="text1"/>
        </w:rPr>
        <w:t>(2): 132-46.</w:t>
      </w:r>
    </w:p>
    <w:p w14:paraId="14A7379C" w14:textId="77777777" w:rsidR="00994058" w:rsidRPr="00856B8D" w:rsidRDefault="00994058" w:rsidP="00994058">
      <w:pPr>
        <w:pStyle w:val="EndNoteBibliography"/>
        <w:rPr>
          <w:color w:val="000000" w:themeColor="text1"/>
        </w:rPr>
      </w:pPr>
      <w:r w:rsidRPr="00856B8D">
        <w:rPr>
          <w:color w:val="000000" w:themeColor="text1"/>
        </w:rPr>
        <w:t>34.</w:t>
      </w:r>
      <w:r w:rsidRPr="00856B8D">
        <w:rPr>
          <w:color w:val="000000" w:themeColor="text1"/>
        </w:rPr>
        <w:tab/>
        <w:t xml:space="preserve">Dumitriu A, Golji J, Labadorf AT, et al. Integrative analyses of proteomics and RNA transcriptomics implicate mitochondrial processes, protein folding pathways and GWAS loci in Parkinson disease. </w:t>
      </w:r>
      <w:r w:rsidRPr="00856B8D">
        <w:rPr>
          <w:i/>
          <w:color w:val="000000" w:themeColor="text1"/>
        </w:rPr>
        <w:t>BMC medical genomics</w:t>
      </w:r>
      <w:r w:rsidRPr="00856B8D">
        <w:rPr>
          <w:color w:val="000000" w:themeColor="text1"/>
        </w:rPr>
        <w:t xml:space="preserve"> 2016; </w:t>
      </w:r>
      <w:r w:rsidRPr="00856B8D">
        <w:rPr>
          <w:b/>
          <w:color w:val="000000" w:themeColor="text1"/>
        </w:rPr>
        <w:t>9</w:t>
      </w:r>
      <w:r w:rsidRPr="00856B8D">
        <w:rPr>
          <w:color w:val="000000" w:themeColor="text1"/>
        </w:rPr>
        <w:t>: 5.</w:t>
      </w:r>
    </w:p>
    <w:p w14:paraId="07444862" w14:textId="77777777" w:rsidR="00994058" w:rsidRPr="00856B8D" w:rsidRDefault="00994058" w:rsidP="00994058">
      <w:pPr>
        <w:pStyle w:val="EndNoteBibliography"/>
        <w:rPr>
          <w:color w:val="000000" w:themeColor="text1"/>
        </w:rPr>
      </w:pPr>
      <w:r w:rsidRPr="00856B8D">
        <w:rPr>
          <w:color w:val="000000" w:themeColor="text1"/>
        </w:rPr>
        <w:t>35.</w:t>
      </w:r>
      <w:r w:rsidRPr="00856B8D">
        <w:rPr>
          <w:color w:val="000000" w:themeColor="text1"/>
        </w:rPr>
        <w:tab/>
        <w:t xml:space="preserve">de Leeuw CA, Mooij JM, Heskes T, Posthuma D. MAGMA: generalized gene-set analysis of GWAS data. </w:t>
      </w:r>
      <w:r w:rsidRPr="00856B8D">
        <w:rPr>
          <w:i/>
          <w:color w:val="000000" w:themeColor="text1"/>
        </w:rPr>
        <w:t>PLoS Comput Biol</w:t>
      </w:r>
      <w:r w:rsidRPr="00856B8D">
        <w:rPr>
          <w:color w:val="000000" w:themeColor="text1"/>
        </w:rPr>
        <w:t xml:space="preserve"> 2015; </w:t>
      </w:r>
      <w:r w:rsidRPr="00856B8D">
        <w:rPr>
          <w:b/>
          <w:color w:val="000000" w:themeColor="text1"/>
        </w:rPr>
        <w:t>11</w:t>
      </w:r>
      <w:r w:rsidRPr="00856B8D">
        <w:rPr>
          <w:color w:val="000000" w:themeColor="text1"/>
        </w:rPr>
        <w:t>(4): e1004219.</w:t>
      </w:r>
    </w:p>
    <w:p w14:paraId="029813D6" w14:textId="77777777" w:rsidR="00994058" w:rsidRPr="00856B8D" w:rsidRDefault="00994058" w:rsidP="00994058">
      <w:pPr>
        <w:pStyle w:val="EndNoteBibliography"/>
        <w:rPr>
          <w:color w:val="000000" w:themeColor="text1"/>
        </w:rPr>
      </w:pPr>
      <w:r w:rsidRPr="00856B8D">
        <w:rPr>
          <w:color w:val="000000" w:themeColor="text1"/>
        </w:rPr>
        <w:t>36.</w:t>
      </w:r>
      <w:r w:rsidRPr="00856B8D">
        <w:rPr>
          <w:color w:val="000000" w:themeColor="text1"/>
        </w:rPr>
        <w:tab/>
        <w:t xml:space="preserve">Welter D, MacArthur J, Morales J, et al. The NHGRI GWAS Catalog, a curated resource of SNP-trait associations. </w:t>
      </w:r>
      <w:r w:rsidRPr="00856B8D">
        <w:rPr>
          <w:i/>
          <w:color w:val="000000" w:themeColor="text1"/>
        </w:rPr>
        <w:t>Nucleic acids research</w:t>
      </w:r>
      <w:r w:rsidRPr="00856B8D">
        <w:rPr>
          <w:color w:val="000000" w:themeColor="text1"/>
        </w:rPr>
        <w:t xml:space="preserve"> 2014; </w:t>
      </w:r>
      <w:r w:rsidRPr="00856B8D">
        <w:rPr>
          <w:b/>
          <w:color w:val="000000" w:themeColor="text1"/>
        </w:rPr>
        <w:t>42</w:t>
      </w:r>
      <w:r w:rsidRPr="00856B8D">
        <w:rPr>
          <w:color w:val="000000" w:themeColor="text1"/>
        </w:rPr>
        <w:t>(Database issue): D1001-6.</w:t>
      </w:r>
    </w:p>
    <w:p w14:paraId="1C9D0B2B" w14:textId="77777777" w:rsidR="00994058" w:rsidRPr="00856B8D" w:rsidRDefault="00994058" w:rsidP="00994058">
      <w:pPr>
        <w:pStyle w:val="EndNoteBibliography"/>
        <w:rPr>
          <w:color w:val="000000" w:themeColor="text1"/>
        </w:rPr>
      </w:pPr>
      <w:r w:rsidRPr="00856B8D">
        <w:rPr>
          <w:color w:val="000000" w:themeColor="text1"/>
        </w:rPr>
        <w:t>37.</w:t>
      </w:r>
      <w:r w:rsidRPr="00856B8D">
        <w:rPr>
          <w:color w:val="000000" w:themeColor="text1"/>
        </w:rPr>
        <w:tab/>
        <w:t xml:space="preserve">Zhu Z, Zheng Z, Zhang F, et al. Causal associations between risk factors and common diseases inferred from GWAS summary data. </w:t>
      </w:r>
      <w:r w:rsidRPr="00856B8D">
        <w:rPr>
          <w:i/>
          <w:color w:val="000000" w:themeColor="text1"/>
        </w:rPr>
        <w:t>Nat Commun</w:t>
      </w:r>
      <w:r w:rsidRPr="00856B8D">
        <w:rPr>
          <w:color w:val="000000" w:themeColor="text1"/>
        </w:rPr>
        <w:t xml:space="preserve"> 2018; </w:t>
      </w:r>
      <w:r w:rsidRPr="00856B8D">
        <w:rPr>
          <w:b/>
          <w:color w:val="000000" w:themeColor="text1"/>
        </w:rPr>
        <w:t>9</w:t>
      </w:r>
      <w:r w:rsidRPr="00856B8D">
        <w:rPr>
          <w:color w:val="000000" w:themeColor="text1"/>
        </w:rPr>
        <w:t>(1): 224.</w:t>
      </w:r>
    </w:p>
    <w:p w14:paraId="72B60367" w14:textId="77777777" w:rsidR="00994058" w:rsidRPr="00856B8D" w:rsidRDefault="00994058" w:rsidP="00994058">
      <w:pPr>
        <w:pStyle w:val="EndNoteBibliography"/>
        <w:rPr>
          <w:color w:val="000000" w:themeColor="text1"/>
        </w:rPr>
      </w:pPr>
      <w:r w:rsidRPr="00856B8D">
        <w:rPr>
          <w:color w:val="000000" w:themeColor="text1"/>
        </w:rPr>
        <w:lastRenderedPageBreak/>
        <w:t>38.</w:t>
      </w:r>
      <w:r w:rsidRPr="00856B8D">
        <w:rPr>
          <w:color w:val="000000" w:themeColor="text1"/>
        </w:rPr>
        <w:tab/>
        <w:t xml:space="preserve">Skene NG, Grant SG. Identification of Vulnerable Cell Types in Major Brain Disorders Using Single Cell Transcriptomes and Expression Weighted Cell Type Enrichment. </w:t>
      </w:r>
      <w:r w:rsidRPr="00856B8D">
        <w:rPr>
          <w:i/>
          <w:color w:val="000000" w:themeColor="text1"/>
        </w:rPr>
        <w:t>Frontiers in neuroscience</w:t>
      </w:r>
      <w:r w:rsidRPr="00856B8D">
        <w:rPr>
          <w:color w:val="000000" w:themeColor="text1"/>
        </w:rPr>
        <w:t xml:space="preserve"> 2016; </w:t>
      </w:r>
      <w:r w:rsidRPr="00856B8D">
        <w:rPr>
          <w:b/>
          <w:color w:val="000000" w:themeColor="text1"/>
        </w:rPr>
        <w:t>10</w:t>
      </w:r>
      <w:r w:rsidRPr="00856B8D">
        <w:rPr>
          <w:color w:val="000000" w:themeColor="text1"/>
        </w:rPr>
        <w:t>: 16.</w:t>
      </w:r>
    </w:p>
    <w:p w14:paraId="630B5EF1" w14:textId="77777777" w:rsidR="00994058" w:rsidRPr="00856B8D" w:rsidRDefault="00994058" w:rsidP="00994058">
      <w:pPr>
        <w:pStyle w:val="EndNoteBibliography"/>
        <w:rPr>
          <w:color w:val="000000" w:themeColor="text1"/>
        </w:rPr>
      </w:pPr>
      <w:r w:rsidRPr="00856B8D">
        <w:rPr>
          <w:color w:val="000000" w:themeColor="text1"/>
        </w:rPr>
        <w:t>39.</w:t>
      </w:r>
      <w:r w:rsidRPr="00856B8D">
        <w:rPr>
          <w:color w:val="000000" w:themeColor="text1"/>
        </w:rPr>
        <w:tab/>
        <w:t xml:space="preserve">Kang J, Rivest S. Lipid metabolism and neuroinflammation in Alzheimer's disease: a role for liver X receptors. </w:t>
      </w:r>
      <w:r w:rsidRPr="00856B8D">
        <w:rPr>
          <w:i/>
          <w:color w:val="000000" w:themeColor="text1"/>
        </w:rPr>
        <w:t>Endocrine reviews</w:t>
      </w:r>
      <w:r w:rsidRPr="00856B8D">
        <w:rPr>
          <w:color w:val="000000" w:themeColor="text1"/>
        </w:rPr>
        <w:t xml:space="preserve"> 2012; </w:t>
      </w:r>
      <w:r w:rsidRPr="00856B8D">
        <w:rPr>
          <w:b/>
          <w:color w:val="000000" w:themeColor="text1"/>
        </w:rPr>
        <w:t>33</w:t>
      </w:r>
      <w:r w:rsidRPr="00856B8D">
        <w:rPr>
          <w:color w:val="000000" w:themeColor="text1"/>
        </w:rPr>
        <w:t>(5): 715-46.</w:t>
      </w:r>
    </w:p>
    <w:p w14:paraId="0CCB0105" w14:textId="77777777" w:rsidR="00994058" w:rsidRPr="00856B8D" w:rsidRDefault="00994058" w:rsidP="00994058">
      <w:pPr>
        <w:pStyle w:val="EndNoteBibliography"/>
        <w:rPr>
          <w:color w:val="000000" w:themeColor="text1"/>
        </w:rPr>
      </w:pPr>
      <w:r w:rsidRPr="00856B8D">
        <w:rPr>
          <w:color w:val="000000" w:themeColor="text1"/>
        </w:rPr>
        <w:t>40.</w:t>
      </w:r>
      <w:r w:rsidRPr="00856B8D">
        <w:rPr>
          <w:color w:val="000000" w:themeColor="text1"/>
        </w:rPr>
        <w:tab/>
        <w:t>Loewendorf A, Fonteh A, Mg H, Me C. Inflammation in Alzheimer’s Disease: Cross-talk between Lipids and Innate Immune Cells of the Brain; 2015.</w:t>
      </w:r>
    </w:p>
    <w:p w14:paraId="5AB48E11" w14:textId="77777777" w:rsidR="00994058" w:rsidRPr="00856B8D" w:rsidRDefault="00994058" w:rsidP="00994058">
      <w:pPr>
        <w:pStyle w:val="EndNoteBibliography"/>
        <w:rPr>
          <w:color w:val="000000" w:themeColor="text1"/>
        </w:rPr>
      </w:pPr>
      <w:r w:rsidRPr="00856B8D">
        <w:rPr>
          <w:color w:val="000000" w:themeColor="text1"/>
        </w:rPr>
        <w:t>41.</w:t>
      </w:r>
      <w:r w:rsidRPr="00856B8D">
        <w:rPr>
          <w:color w:val="000000" w:themeColor="text1"/>
        </w:rPr>
        <w:tab/>
        <w:t xml:space="preserve">Stern Y. Cognitive reserve in ageing and Alzheimer's disease. </w:t>
      </w:r>
      <w:r w:rsidRPr="00856B8D">
        <w:rPr>
          <w:i/>
          <w:color w:val="000000" w:themeColor="text1"/>
        </w:rPr>
        <w:t>The Lancet Neurology</w:t>
      </w:r>
      <w:r w:rsidRPr="00856B8D">
        <w:rPr>
          <w:color w:val="000000" w:themeColor="text1"/>
        </w:rPr>
        <w:t xml:space="preserve"> 2012; </w:t>
      </w:r>
      <w:r w:rsidRPr="00856B8D">
        <w:rPr>
          <w:b/>
          <w:color w:val="000000" w:themeColor="text1"/>
        </w:rPr>
        <w:t>11</w:t>
      </w:r>
      <w:r w:rsidRPr="00856B8D">
        <w:rPr>
          <w:color w:val="000000" w:themeColor="text1"/>
        </w:rPr>
        <w:t>(11): 1006-12.</w:t>
      </w:r>
    </w:p>
    <w:p w14:paraId="3148C145" w14:textId="77777777" w:rsidR="00994058" w:rsidRPr="00856B8D" w:rsidRDefault="00994058" w:rsidP="00994058">
      <w:pPr>
        <w:pStyle w:val="EndNoteBibliography"/>
        <w:rPr>
          <w:color w:val="000000" w:themeColor="text1"/>
        </w:rPr>
      </w:pPr>
      <w:r w:rsidRPr="00856B8D">
        <w:rPr>
          <w:color w:val="000000" w:themeColor="text1"/>
        </w:rPr>
        <w:t>42.</w:t>
      </w:r>
      <w:r w:rsidRPr="00856B8D">
        <w:rPr>
          <w:color w:val="000000" w:themeColor="text1"/>
        </w:rPr>
        <w:tab/>
        <w:t xml:space="preserve">Satizabal C, Beiser AS, Seshadri S. Incidence of Dementia over Three Decades in the Framingham Heart Study. </w:t>
      </w:r>
      <w:r w:rsidRPr="00856B8D">
        <w:rPr>
          <w:i/>
          <w:color w:val="000000" w:themeColor="text1"/>
        </w:rPr>
        <w:t>The New England journal of medicine</w:t>
      </w:r>
      <w:r w:rsidRPr="00856B8D">
        <w:rPr>
          <w:color w:val="000000" w:themeColor="text1"/>
        </w:rPr>
        <w:t xml:space="preserve"> 2016; </w:t>
      </w:r>
      <w:r w:rsidRPr="00856B8D">
        <w:rPr>
          <w:b/>
          <w:color w:val="000000" w:themeColor="text1"/>
        </w:rPr>
        <w:t>375</w:t>
      </w:r>
      <w:r w:rsidRPr="00856B8D">
        <w:rPr>
          <w:color w:val="000000" w:themeColor="text1"/>
        </w:rPr>
        <w:t>(1): 93-4.</w:t>
      </w:r>
    </w:p>
    <w:p w14:paraId="020FD754" w14:textId="77777777" w:rsidR="00994058" w:rsidRPr="00856B8D" w:rsidRDefault="00994058" w:rsidP="00994058">
      <w:pPr>
        <w:pStyle w:val="EndNoteBibliography"/>
        <w:rPr>
          <w:color w:val="000000" w:themeColor="text1"/>
        </w:rPr>
      </w:pPr>
      <w:r w:rsidRPr="00856B8D">
        <w:rPr>
          <w:color w:val="000000" w:themeColor="text1"/>
        </w:rPr>
        <w:t>43.</w:t>
      </w:r>
      <w:r w:rsidRPr="00856B8D">
        <w:rPr>
          <w:color w:val="000000" w:themeColor="text1"/>
        </w:rPr>
        <w:tab/>
        <w:t xml:space="preserve">Adams HH, Hibar DP, Chouraki V, et al. Novel genetic loci underlying human intracranial volume identified through genome-wide association. </w:t>
      </w:r>
      <w:r w:rsidRPr="00856B8D">
        <w:rPr>
          <w:i/>
          <w:color w:val="000000" w:themeColor="text1"/>
        </w:rPr>
        <w:t>Nature neuroscience</w:t>
      </w:r>
      <w:r w:rsidRPr="00856B8D">
        <w:rPr>
          <w:color w:val="000000" w:themeColor="text1"/>
        </w:rPr>
        <w:t xml:space="preserve"> 2016; </w:t>
      </w:r>
      <w:r w:rsidRPr="00856B8D">
        <w:rPr>
          <w:b/>
          <w:color w:val="000000" w:themeColor="text1"/>
        </w:rPr>
        <w:t>19</w:t>
      </w:r>
      <w:r w:rsidRPr="00856B8D">
        <w:rPr>
          <w:color w:val="000000" w:themeColor="text1"/>
        </w:rPr>
        <w:t>(12): 1569-82.</w:t>
      </w:r>
    </w:p>
    <w:p w14:paraId="476554BE" w14:textId="77777777" w:rsidR="00994058" w:rsidRPr="00856B8D" w:rsidRDefault="00994058" w:rsidP="00994058">
      <w:pPr>
        <w:pStyle w:val="EndNoteBibliography"/>
        <w:rPr>
          <w:color w:val="000000" w:themeColor="text1"/>
        </w:rPr>
      </w:pPr>
      <w:r w:rsidRPr="00856B8D">
        <w:rPr>
          <w:color w:val="000000" w:themeColor="text1"/>
        </w:rPr>
        <w:t>44.</w:t>
      </w:r>
      <w:r w:rsidRPr="00856B8D">
        <w:rPr>
          <w:color w:val="000000" w:themeColor="text1"/>
        </w:rPr>
        <w:tab/>
        <w:t xml:space="preserve">Ikram MA, Fornage M, Smith AV, et al. Common variants at 6q22 and 17q21 are associated with intracranial volume. </w:t>
      </w:r>
      <w:r w:rsidRPr="00856B8D">
        <w:rPr>
          <w:i/>
          <w:color w:val="000000" w:themeColor="text1"/>
        </w:rPr>
        <w:t>Nature genetics</w:t>
      </w:r>
      <w:r w:rsidRPr="00856B8D">
        <w:rPr>
          <w:color w:val="000000" w:themeColor="text1"/>
        </w:rPr>
        <w:t xml:space="preserve"> 2012; </w:t>
      </w:r>
      <w:r w:rsidRPr="00856B8D">
        <w:rPr>
          <w:b/>
          <w:color w:val="000000" w:themeColor="text1"/>
        </w:rPr>
        <w:t>44</w:t>
      </w:r>
      <w:r w:rsidRPr="00856B8D">
        <w:rPr>
          <w:color w:val="000000" w:themeColor="text1"/>
        </w:rPr>
        <w:t>(5): 539-44.</w:t>
      </w:r>
    </w:p>
    <w:p w14:paraId="4D5664C4" w14:textId="77777777" w:rsidR="00994058" w:rsidRPr="00856B8D" w:rsidRDefault="00994058" w:rsidP="00994058">
      <w:pPr>
        <w:pStyle w:val="EndNoteBibliography"/>
        <w:rPr>
          <w:color w:val="000000" w:themeColor="text1"/>
        </w:rPr>
      </w:pPr>
      <w:r w:rsidRPr="00856B8D">
        <w:rPr>
          <w:color w:val="000000" w:themeColor="text1"/>
        </w:rPr>
        <w:t>45.</w:t>
      </w:r>
      <w:r w:rsidRPr="00856B8D">
        <w:rPr>
          <w:color w:val="000000" w:themeColor="text1"/>
        </w:rPr>
        <w:tab/>
        <w:t xml:space="preserve">Graves AB, Mortimer JA, Larson EB, Wenzlow A, Bowen JD, McCormick WC. Head circumference as a measure of cognitive reserve. Association with severity of impairment in Alzheimer's disease. </w:t>
      </w:r>
      <w:r w:rsidRPr="00856B8D">
        <w:rPr>
          <w:i/>
          <w:color w:val="000000" w:themeColor="text1"/>
        </w:rPr>
        <w:t>The British journal of psychiatry : the journal of mental science</w:t>
      </w:r>
      <w:r w:rsidRPr="00856B8D">
        <w:rPr>
          <w:color w:val="000000" w:themeColor="text1"/>
        </w:rPr>
        <w:t xml:space="preserve"> 1996; </w:t>
      </w:r>
      <w:r w:rsidRPr="00856B8D">
        <w:rPr>
          <w:b/>
          <w:color w:val="000000" w:themeColor="text1"/>
        </w:rPr>
        <w:t>169</w:t>
      </w:r>
      <w:r w:rsidRPr="00856B8D">
        <w:rPr>
          <w:color w:val="000000" w:themeColor="text1"/>
        </w:rPr>
        <w:t>(1): 86-92.</w:t>
      </w:r>
    </w:p>
    <w:p w14:paraId="5247FD55" w14:textId="77777777" w:rsidR="00994058" w:rsidRPr="00856B8D" w:rsidRDefault="00994058" w:rsidP="00994058">
      <w:pPr>
        <w:pStyle w:val="EndNoteBibliography"/>
        <w:rPr>
          <w:color w:val="000000" w:themeColor="text1"/>
        </w:rPr>
      </w:pPr>
      <w:r w:rsidRPr="00856B8D">
        <w:rPr>
          <w:color w:val="000000" w:themeColor="text1"/>
        </w:rPr>
        <w:t>46.</w:t>
      </w:r>
      <w:r w:rsidRPr="00856B8D">
        <w:rPr>
          <w:color w:val="000000" w:themeColor="text1"/>
        </w:rPr>
        <w:tab/>
        <w:t xml:space="preserve">Abbott RD, White LR, Ross GW, et al. Height as a marker of childhood development and late-life cognitive function: the Honolulu-Asia Aging Study. </w:t>
      </w:r>
      <w:r w:rsidRPr="00856B8D">
        <w:rPr>
          <w:i/>
          <w:color w:val="000000" w:themeColor="text1"/>
        </w:rPr>
        <w:t>Pediatrics</w:t>
      </w:r>
      <w:r w:rsidRPr="00856B8D">
        <w:rPr>
          <w:color w:val="000000" w:themeColor="text1"/>
        </w:rPr>
        <w:t xml:space="preserve"> 1998; </w:t>
      </w:r>
      <w:r w:rsidRPr="00856B8D">
        <w:rPr>
          <w:b/>
          <w:color w:val="000000" w:themeColor="text1"/>
        </w:rPr>
        <w:t>102</w:t>
      </w:r>
      <w:r w:rsidRPr="00856B8D">
        <w:rPr>
          <w:color w:val="000000" w:themeColor="text1"/>
        </w:rPr>
        <w:t>(3 Pt 1): 602-9.</w:t>
      </w:r>
    </w:p>
    <w:p w14:paraId="43A1C088" w14:textId="77777777" w:rsidR="00994058" w:rsidRPr="00856B8D" w:rsidRDefault="00994058" w:rsidP="00994058">
      <w:pPr>
        <w:pStyle w:val="EndNoteBibliography"/>
        <w:rPr>
          <w:color w:val="000000" w:themeColor="text1"/>
        </w:rPr>
      </w:pPr>
      <w:r w:rsidRPr="00856B8D">
        <w:rPr>
          <w:color w:val="000000" w:themeColor="text1"/>
        </w:rPr>
        <w:t>47.</w:t>
      </w:r>
      <w:r w:rsidRPr="00856B8D">
        <w:rPr>
          <w:color w:val="000000" w:themeColor="text1"/>
        </w:rPr>
        <w:tab/>
        <w:t xml:space="preserve">Giuffrida ML, Tomasello F, Caraci F, Chiechio S, Nicoletti F, Copani A. Beta-amyloid monomer and insulin/IGF-1 signaling in Alzheimer's disease. </w:t>
      </w:r>
      <w:r w:rsidRPr="00856B8D">
        <w:rPr>
          <w:i/>
          <w:color w:val="000000" w:themeColor="text1"/>
        </w:rPr>
        <w:t>Molecular neurobiology</w:t>
      </w:r>
      <w:r w:rsidRPr="00856B8D">
        <w:rPr>
          <w:color w:val="000000" w:themeColor="text1"/>
        </w:rPr>
        <w:t xml:space="preserve"> 2012; </w:t>
      </w:r>
      <w:r w:rsidRPr="00856B8D">
        <w:rPr>
          <w:b/>
          <w:color w:val="000000" w:themeColor="text1"/>
        </w:rPr>
        <w:t>46</w:t>
      </w:r>
      <w:r w:rsidRPr="00856B8D">
        <w:rPr>
          <w:color w:val="000000" w:themeColor="text1"/>
        </w:rPr>
        <w:t>(3): 605-13.</w:t>
      </w:r>
    </w:p>
    <w:p w14:paraId="653B09D7" w14:textId="77777777" w:rsidR="00994058" w:rsidRPr="00856B8D" w:rsidRDefault="00994058" w:rsidP="00994058">
      <w:pPr>
        <w:pStyle w:val="EndNoteBibliography"/>
        <w:rPr>
          <w:color w:val="000000" w:themeColor="text1"/>
        </w:rPr>
      </w:pPr>
      <w:r w:rsidRPr="00856B8D">
        <w:rPr>
          <w:color w:val="000000" w:themeColor="text1"/>
        </w:rPr>
        <w:t>48.</w:t>
      </w:r>
      <w:r w:rsidRPr="00856B8D">
        <w:rPr>
          <w:color w:val="000000" w:themeColor="text1"/>
        </w:rPr>
        <w:tab/>
        <w:t xml:space="preserve">Magnusson PK, Almqvist C, Rahman I, et al. The Swedish Twin Registry: establishment of a biobank and other recent developments. </w:t>
      </w:r>
      <w:r w:rsidRPr="00856B8D">
        <w:rPr>
          <w:i/>
          <w:color w:val="000000" w:themeColor="text1"/>
        </w:rPr>
        <w:t>Twin research and human genetics : the official journal of the International Society for Twin Studies</w:t>
      </w:r>
      <w:r w:rsidRPr="00856B8D">
        <w:rPr>
          <w:color w:val="000000" w:themeColor="text1"/>
        </w:rPr>
        <w:t xml:space="preserve"> 2013; </w:t>
      </w:r>
      <w:r w:rsidRPr="00856B8D">
        <w:rPr>
          <w:b/>
          <w:color w:val="000000" w:themeColor="text1"/>
        </w:rPr>
        <w:t>16</w:t>
      </w:r>
      <w:r w:rsidRPr="00856B8D">
        <w:rPr>
          <w:color w:val="000000" w:themeColor="text1"/>
        </w:rPr>
        <w:t>(1): 317-29.</w:t>
      </w:r>
    </w:p>
    <w:p w14:paraId="1398E95A" w14:textId="77777777" w:rsidR="00994058" w:rsidRPr="00856B8D" w:rsidRDefault="00994058" w:rsidP="00994058">
      <w:pPr>
        <w:pStyle w:val="EndNoteBibliography"/>
        <w:rPr>
          <w:color w:val="000000" w:themeColor="text1"/>
        </w:rPr>
      </w:pPr>
      <w:r w:rsidRPr="00856B8D">
        <w:rPr>
          <w:color w:val="000000" w:themeColor="text1"/>
        </w:rPr>
        <w:t>49.</w:t>
      </w:r>
      <w:r w:rsidRPr="00856B8D">
        <w:rPr>
          <w:color w:val="000000" w:themeColor="text1"/>
        </w:rPr>
        <w:tab/>
        <w:t xml:space="preserve">Finkel D, Pedersen NL. Processing Speed and Longitudinal Trajectories of Change for Cognitive Abilities: The Swedish Adoption/Twin Study of Aging. </w:t>
      </w:r>
      <w:r w:rsidRPr="00856B8D">
        <w:rPr>
          <w:i/>
          <w:color w:val="000000" w:themeColor="text1"/>
        </w:rPr>
        <w:t>Aging, Neuropsychology, and Cognition</w:t>
      </w:r>
      <w:r w:rsidRPr="00856B8D">
        <w:rPr>
          <w:color w:val="000000" w:themeColor="text1"/>
        </w:rPr>
        <w:t xml:space="preserve"> 2004; </w:t>
      </w:r>
      <w:r w:rsidRPr="00856B8D">
        <w:rPr>
          <w:b/>
          <w:color w:val="000000" w:themeColor="text1"/>
        </w:rPr>
        <w:t>11</w:t>
      </w:r>
      <w:r w:rsidRPr="00856B8D">
        <w:rPr>
          <w:color w:val="000000" w:themeColor="text1"/>
        </w:rPr>
        <w:t>(2-3): 325-45.</w:t>
      </w:r>
    </w:p>
    <w:p w14:paraId="1132EF92" w14:textId="77777777" w:rsidR="00994058" w:rsidRPr="00856B8D" w:rsidRDefault="00994058" w:rsidP="00994058">
      <w:pPr>
        <w:pStyle w:val="EndNoteBibliography"/>
        <w:rPr>
          <w:color w:val="000000" w:themeColor="text1"/>
        </w:rPr>
      </w:pPr>
      <w:r w:rsidRPr="00856B8D">
        <w:rPr>
          <w:color w:val="000000" w:themeColor="text1"/>
        </w:rPr>
        <w:t>50.</w:t>
      </w:r>
      <w:r w:rsidRPr="00856B8D">
        <w:rPr>
          <w:color w:val="000000" w:themeColor="text1"/>
        </w:rPr>
        <w:tab/>
        <w:t xml:space="preserve">Gold CH, Malmberg B, McClearn GE, Pedersen NL, Berg S. Gender and health: a study of older unlike-sex twins. </w:t>
      </w:r>
      <w:r w:rsidRPr="00856B8D">
        <w:rPr>
          <w:i/>
          <w:color w:val="000000" w:themeColor="text1"/>
        </w:rPr>
        <w:t>J Gerontol B Psychol Sci Soc Sci</w:t>
      </w:r>
      <w:r w:rsidRPr="00856B8D">
        <w:rPr>
          <w:color w:val="000000" w:themeColor="text1"/>
        </w:rPr>
        <w:t xml:space="preserve"> 2002; </w:t>
      </w:r>
      <w:r w:rsidRPr="00856B8D">
        <w:rPr>
          <w:b/>
          <w:color w:val="000000" w:themeColor="text1"/>
        </w:rPr>
        <w:t>57</w:t>
      </w:r>
      <w:r w:rsidRPr="00856B8D">
        <w:rPr>
          <w:color w:val="000000" w:themeColor="text1"/>
        </w:rPr>
        <w:t>(3): S168-76.</w:t>
      </w:r>
    </w:p>
    <w:p w14:paraId="296FEF06" w14:textId="77777777" w:rsidR="00994058" w:rsidRPr="00856B8D" w:rsidRDefault="00994058" w:rsidP="00994058">
      <w:pPr>
        <w:pStyle w:val="EndNoteBibliography"/>
        <w:rPr>
          <w:color w:val="000000" w:themeColor="text1"/>
        </w:rPr>
      </w:pPr>
      <w:r w:rsidRPr="00856B8D">
        <w:rPr>
          <w:color w:val="000000" w:themeColor="text1"/>
        </w:rPr>
        <w:t>51.</w:t>
      </w:r>
      <w:r w:rsidRPr="00856B8D">
        <w:rPr>
          <w:color w:val="000000" w:themeColor="text1"/>
        </w:rPr>
        <w:tab/>
        <w:t xml:space="preserve">Gatz M, Fratiglioni L, Johansson B, et al. Complete ascertainment of dementia in the Swedish Twin Registry: the HARMONY study. </w:t>
      </w:r>
      <w:r w:rsidRPr="00856B8D">
        <w:rPr>
          <w:i/>
          <w:color w:val="000000" w:themeColor="text1"/>
        </w:rPr>
        <w:t>Neurobiology of aging</w:t>
      </w:r>
      <w:r w:rsidRPr="00856B8D">
        <w:rPr>
          <w:color w:val="000000" w:themeColor="text1"/>
        </w:rPr>
        <w:t xml:space="preserve"> 2005; </w:t>
      </w:r>
      <w:r w:rsidRPr="00856B8D">
        <w:rPr>
          <w:b/>
          <w:color w:val="000000" w:themeColor="text1"/>
        </w:rPr>
        <w:t>26</w:t>
      </w:r>
      <w:r w:rsidRPr="00856B8D">
        <w:rPr>
          <w:color w:val="000000" w:themeColor="text1"/>
        </w:rPr>
        <w:t>(4): 439-47.</w:t>
      </w:r>
    </w:p>
    <w:p w14:paraId="6BCC4540" w14:textId="77777777" w:rsidR="00994058" w:rsidRPr="00856B8D" w:rsidRDefault="00994058" w:rsidP="00994058">
      <w:pPr>
        <w:pStyle w:val="EndNoteBibliography"/>
        <w:rPr>
          <w:color w:val="000000" w:themeColor="text1"/>
        </w:rPr>
      </w:pPr>
      <w:r w:rsidRPr="00856B8D">
        <w:rPr>
          <w:color w:val="000000" w:themeColor="text1"/>
        </w:rPr>
        <w:t>52.</w:t>
      </w:r>
      <w:r w:rsidRPr="00856B8D">
        <w:rPr>
          <w:color w:val="000000" w:themeColor="text1"/>
        </w:rPr>
        <w:tab/>
        <w:t xml:space="preserve">McKhann G, Drachman D, Folstein M, Katzman R, Price D, Stadlan EM. Clinical diagnosis of Alzheimer's disease: report of the NINCDS-ADRDA Work Group under the auspices of Department of Health and Human Services Task Force on Alzheimer's Disease. </w:t>
      </w:r>
      <w:r w:rsidRPr="00856B8D">
        <w:rPr>
          <w:i/>
          <w:color w:val="000000" w:themeColor="text1"/>
        </w:rPr>
        <w:t>Neurology</w:t>
      </w:r>
      <w:r w:rsidRPr="00856B8D">
        <w:rPr>
          <w:color w:val="000000" w:themeColor="text1"/>
        </w:rPr>
        <w:t xml:space="preserve"> 1984; </w:t>
      </w:r>
      <w:r w:rsidRPr="00856B8D">
        <w:rPr>
          <w:b/>
          <w:color w:val="000000" w:themeColor="text1"/>
        </w:rPr>
        <w:t>34</w:t>
      </w:r>
      <w:r w:rsidRPr="00856B8D">
        <w:rPr>
          <w:color w:val="000000" w:themeColor="text1"/>
        </w:rPr>
        <w:t>(7): 939-44.</w:t>
      </w:r>
    </w:p>
    <w:p w14:paraId="350875D4" w14:textId="77777777" w:rsidR="00994058" w:rsidRPr="00856B8D" w:rsidRDefault="00994058" w:rsidP="00994058">
      <w:pPr>
        <w:pStyle w:val="EndNoteBibliography"/>
        <w:rPr>
          <w:color w:val="000000" w:themeColor="text1"/>
        </w:rPr>
      </w:pPr>
      <w:r w:rsidRPr="00856B8D">
        <w:rPr>
          <w:color w:val="000000" w:themeColor="text1"/>
        </w:rPr>
        <w:t>53.</w:t>
      </w:r>
      <w:r w:rsidRPr="00856B8D">
        <w:rPr>
          <w:color w:val="000000" w:themeColor="text1"/>
        </w:rPr>
        <w:tab/>
        <w:t xml:space="preserve">Chang CC, Chow CC, Tellier LC, Vattikuti S, Purcell SM, Lee JJ. Second-generation PLINK: rising to the challenge of larger and richer datasets. </w:t>
      </w:r>
      <w:r w:rsidRPr="00856B8D">
        <w:rPr>
          <w:i/>
          <w:color w:val="000000" w:themeColor="text1"/>
        </w:rPr>
        <w:t>Gigascience</w:t>
      </w:r>
      <w:r w:rsidRPr="00856B8D">
        <w:rPr>
          <w:color w:val="000000" w:themeColor="text1"/>
        </w:rPr>
        <w:t xml:space="preserve"> 2015; </w:t>
      </w:r>
      <w:r w:rsidRPr="00856B8D">
        <w:rPr>
          <w:b/>
          <w:color w:val="000000" w:themeColor="text1"/>
        </w:rPr>
        <w:t>4</w:t>
      </w:r>
      <w:r w:rsidRPr="00856B8D">
        <w:rPr>
          <w:color w:val="000000" w:themeColor="text1"/>
        </w:rPr>
        <w:t>: 7.</w:t>
      </w:r>
    </w:p>
    <w:p w14:paraId="7BD0EC4A" w14:textId="77777777" w:rsidR="00994058" w:rsidRPr="00856B8D" w:rsidRDefault="00994058" w:rsidP="00994058">
      <w:pPr>
        <w:pStyle w:val="EndNoteBibliography"/>
        <w:rPr>
          <w:color w:val="000000" w:themeColor="text1"/>
        </w:rPr>
      </w:pPr>
      <w:r w:rsidRPr="00856B8D">
        <w:rPr>
          <w:color w:val="000000" w:themeColor="text1"/>
        </w:rPr>
        <w:t>54.</w:t>
      </w:r>
      <w:r w:rsidRPr="00856B8D">
        <w:rPr>
          <w:color w:val="000000" w:themeColor="text1"/>
        </w:rPr>
        <w:tab/>
        <w:t xml:space="preserve">Sudlow C, Gallacher J, Allen N, et al. UK biobank: an open access resource for identifying the causes of a wide range of complex diseases of middle and old age. </w:t>
      </w:r>
      <w:r w:rsidRPr="00856B8D">
        <w:rPr>
          <w:i/>
          <w:color w:val="000000" w:themeColor="text1"/>
        </w:rPr>
        <w:t>PLoS Med</w:t>
      </w:r>
      <w:r w:rsidRPr="00856B8D">
        <w:rPr>
          <w:color w:val="000000" w:themeColor="text1"/>
        </w:rPr>
        <w:t xml:space="preserve"> 2015; </w:t>
      </w:r>
      <w:r w:rsidRPr="00856B8D">
        <w:rPr>
          <w:b/>
          <w:color w:val="000000" w:themeColor="text1"/>
        </w:rPr>
        <w:t>12</w:t>
      </w:r>
      <w:r w:rsidRPr="00856B8D">
        <w:rPr>
          <w:color w:val="000000" w:themeColor="text1"/>
        </w:rPr>
        <w:t>(3): e1001779.</w:t>
      </w:r>
    </w:p>
    <w:p w14:paraId="1BDFCD66" w14:textId="77777777" w:rsidR="00994058" w:rsidRPr="00856B8D" w:rsidRDefault="00994058" w:rsidP="00994058">
      <w:pPr>
        <w:pStyle w:val="EndNoteBibliography"/>
        <w:rPr>
          <w:color w:val="000000" w:themeColor="text1"/>
        </w:rPr>
      </w:pPr>
      <w:r w:rsidRPr="00856B8D">
        <w:rPr>
          <w:color w:val="000000" w:themeColor="text1"/>
        </w:rPr>
        <w:lastRenderedPageBreak/>
        <w:t>55.</w:t>
      </w:r>
      <w:r w:rsidRPr="00856B8D">
        <w:rPr>
          <w:color w:val="000000" w:themeColor="text1"/>
        </w:rPr>
        <w:tab/>
        <w:t xml:space="preserve">Hebert LE, Weuve J, Scherr PA, Evans DA. Alzheimer disease in the United States (2010-2050) estimated using the 2010 census. </w:t>
      </w:r>
      <w:r w:rsidRPr="00856B8D">
        <w:rPr>
          <w:i/>
          <w:color w:val="000000" w:themeColor="text1"/>
        </w:rPr>
        <w:t>Neurology</w:t>
      </w:r>
      <w:r w:rsidRPr="00856B8D">
        <w:rPr>
          <w:color w:val="000000" w:themeColor="text1"/>
        </w:rPr>
        <w:t xml:space="preserve"> 2013; </w:t>
      </w:r>
      <w:r w:rsidRPr="00856B8D">
        <w:rPr>
          <w:b/>
          <w:color w:val="000000" w:themeColor="text1"/>
        </w:rPr>
        <w:t>80</w:t>
      </w:r>
      <w:r w:rsidRPr="00856B8D">
        <w:rPr>
          <w:color w:val="000000" w:themeColor="text1"/>
        </w:rPr>
        <w:t>(19): 1778-83.</w:t>
      </w:r>
    </w:p>
    <w:p w14:paraId="2E59D656" w14:textId="77777777" w:rsidR="00994058" w:rsidRPr="00856B8D" w:rsidRDefault="00994058" w:rsidP="00994058">
      <w:pPr>
        <w:pStyle w:val="EndNoteBibliography"/>
        <w:rPr>
          <w:color w:val="000000" w:themeColor="text1"/>
        </w:rPr>
      </w:pPr>
      <w:r w:rsidRPr="00856B8D">
        <w:rPr>
          <w:color w:val="000000" w:themeColor="text1"/>
        </w:rPr>
        <w:t>56.</w:t>
      </w:r>
      <w:r w:rsidRPr="00856B8D">
        <w:rPr>
          <w:color w:val="000000" w:themeColor="text1"/>
        </w:rPr>
        <w:tab/>
        <w:t xml:space="preserve">The Genomes Project C. A global reference for human genetic variation. </w:t>
      </w:r>
      <w:r w:rsidRPr="00856B8D">
        <w:rPr>
          <w:i/>
          <w:color w:val="000000" w:themeColor="text1"/>
        </w:rPr>
        <w:t>Nature</w:t>
      </w:r>
      <w:r w:rsidRPr="00856B8D">
        <w:rPr>
          <w:color w:val="000000" w:themeColor="text1"/>
        </w:rPr>
        <w:t xml:space="preserve"> 2015; </w:t>
      </w:r>
      <w:r w:rsidRPr="00856B8D">
        <w:rPr>
          <w:b/>
          <w:color w:val="000000" w:themeColor="text1"/>
        </w:rPr>
        <w:t>526</w:t>
      </w:r>
      <w:r w:rsidRPr="00856B8D">
        <w:rPr>
          <w:color w:val="000000" w:themeColor="text1"/>
        </w:rPr>
        <w:t>: 68.</w:t>
      </w:r>
    </w:p>
    <w:p w14:paraId="0D06799A" w14:textId="77777777" w:rsidR="00994058" w:rsidRPr="00856B8D" w:rsidRDefault="00994058" w:rsidP="00994058">
      <w:pPr>
        <w:pStyle w:val="EndNoteBibliography"/>
        <w:rPr>
          <w:color w:val="000000" w:themeColor="text1"/>
        </w:rPr>
      </w:pPr>
      <w:r w:rsidRPr="00856B8D">
        <w:rPr>
          <w:color w:val="000000" w:themeColor="text1"/>
        </w:rPr>
        <w:t>57.</w:t>
      </w:r>
      <w:r w:rsidRPr="00856B8D">
        <w:rPr>
          <w:color w:val="000000" w:themeColor="text1"/>
        </w:rPr>
        <w:tab/>
        <w:t xml:space="preserve">Davies G, Marioni RE, Liewald DC, et al. Genome-wide association study of cognitive functions and educational attainment in UK Biobank (N=112 151). </w:t>
      </w:r>
      <w:r w:rsidRPr="00856B8D">
        <w:rPr>
          <w:i/>
          <w:color w:val="000000" w:themeColor="text1"/>
        </w:rPr>
        <w:t>Mol Psychiatry</w:t>
      </w:r>
      <w:r w:rsidRPr="00856B8D">
        <w:rPr>
          <w:color w:val="000000" w:themeColor="text1"/>
        </w:rPr>
        <w:t xml:space="preserve"> 2016; </w:t>
      </w:r>
      <w:r w:rsidRPr="00856B8D">
        <w:rPr>
          <w:b/>
          <w:color w:val="000000" w:themeColor="text1"/>
        </w:rPr>
        <w:t>21</w:t>
      </w:r>
      <w:r w:rsidRPr="00856B8D">
        <w:rPr>
          <w:color w:val="000000" w:themeColor="text1"/>
        </w:rPr>
        <w:t>(6): 758-67.</w:t>
      </w:r>
    </w:p>
    <w:p w14:paraId="0FA8A60E" w14:textId="77777777" w:rsidR="00994058" w:rsidRPr="00856B8D" w:rsidRDefault="00994058" w:rsidP="00994058">
      <w:pPr>
        <w:pStyle w:val="EndNoteBibliography"/>
        <w:rPr>
          <w:color w:val="000000" w:themeColor="text1"/>
        </w:rPr>
      </w:pPr>
      <w:r w:rsidRPr="00856B8D">
        <w:rPr>
          <w:color w:val="000000" w:themeColor="text1"/>
        </w:rPr>
        <w:t>58.</w:t>
      </w:r>
      <w:r w:rsidRPr="00856B8D">
        <w:rPr>
          <w:color w:val="000000" w:themeColor="text1"/>
        </w:rPr>
        <w:tab/>
        <w:t xml:space="preserve">McCarthy S, Das S, Kretzschmar W, et al. A reference panel of 64,976 haplotypes for genotype imputation. </w:t>
      </w:r>
      <w:r w:rsidRPr="00856B8D">
        <w:rPr>
          <w:i/>
          <w:color w:val="000000" w:themeColor="text1"/>
        </w:rPr>
        <w:t>Nat Genet</w:t>
      </w:r>
      <w:r w:rsidRPr="00856B8D">
        <w:rPr>
          <w:color w:val="000000" w:themeColor="text1"/>
        </w:rPr>
        <w:t xml:space="preserve"> 2016; </w:t>
      </w:r>
      <w:r w:rsidRPr="00856B8D">
        <w:rPr>
          <w:b/>
          <w:color w:val="000000" w:themeColor="text1"/>
        </w:rPr>
        <w:t>48</w:t>
      </w:r>
      <w:r w:rsidRPr="00856B8D">
        <w:rPr>
          <w:color w:val="000000" w:themeColor="text1"/>
        </w:rPr>
        <w:t>(10): 1279-83.</w:t>
      </w:r>
    </w:p>
    <w:p w14:paraId="5E6D2D6D" w14:textId="77777777" w:rsidR="00994058" w:rsidRPr="00856B8D" w:rsidRDefault="00994058" w:rsidP="00994058">
      <w:pPr>
        <w:pStyle w:val="EndNoteBibliography"/>
        <w:rPr>
          <w:color w:val="000000" w:themeColor="text1"/>
        </w:rPr>
      </w:pPr>
      <w:r w:rsidRPr="00856B8D">
        <w:rPr>
          <w:color w:val="000000" w:themeColor="text1"/>
        </w:rPr>
        <w:t>59.</w:t>
      </w:r>
      <w:r w:rsidRPr="00856B8D">
        <w:rPr>
          <w:color w:val="000000" w:themeColor="text1"/>
        </w:rPr>
        <w:tab/>
        <w:t xml:space="preserve">Peterson RE, Edwards AC, Bacanu SA, Dick DM, Kendler KS, Webb BT. The utility of empirically assigning ancestry groups in cross-population genetic studies of addiction. </w:t>
      </w:r>
      <w:r w:rsidRPr="00856B8D">
        <w:rPr>
          <w:i/>
          <w:color w:val="000000" w:themeColor="text1"/>
        </w:rPr>
        <w:t>Am J Addict</w:t>
      </w:r>
      <w:r w:rsidRPr="00856B8D">
        <w:rPr>
          <w:color w:val="000000" w:themeColor="text1"/>
        </w:rPr>
        <w:t xml:space="preserve"> 2017; </w:t>
      </w:r>
      <w:r w:rsidRPr="00856B8D">
        <w:rPr>
          <w:b/>
          <w:color w:val="000000" w:themeColor="text1"/>
        </w:rPr>
        <w:t>26</w:t>
      </w:r>
      <w:r w:rsidRPr="00856B8D">
        <w:rPr>
          <w:color w:val="000000" w:themeColor="text1"/>
        </w:rPr>
        <w:t>(5): 494-501.</w:t>
      </w:r>
    </w:p>
    <w:p w14:paraId="62D2C330" w14:textId="77777777" w:rsidR="00994058" w:rsidRPr="00856B8D" w:rsidRDefault="00994058" w:rsidP="00994058">
      <w:pPr>
        <w:pStyle w:val="EndNoteBibliography"/>
        <w:rPr>
          <w:color w:val="000000" w:themeColor="text1"/>
        </w:rPr>
      </w:pPr>
      <w:r w:rsidRPr="00856B8D">
        <w:rPr>
          <w:color w:val="000000" w:themeColor="text1"/>
        </w:rPr>
        <w:t>60.</w:t>
      </w:r>
      <w:r w:rsidRPr="00856B8D">
        <w:rPr>
          <w:color w:val="000000" w:themeColor="text1"/>
        </w:rPr>
        <w:tab/>
        <w:t xml:space="preserve">Abraham G, Qiu Y, Inouye M. FlashPCA2: principal component analysis of Biobank-scale genotype datasets. </w:t>
      </w:r>
      <w:r w:rsidRPr="00856B8D">
        <w:rPr>
          <w:i/>
          <w:color w:val="000000" w:themeColor="text1"/>
        </w:rPr>
        <w:t>Bioinformatics (Oxford, England)</w:t>
      </w:r>
      <w:r w:rsidRPr="00856B8D">
        <w:rPr>
          <w:color w:val="000000" w:themeColor="text1"/>
        </w:rPr>
        <w:t xml:space="preserve"> 2017; </w:t>
      </w:r>
      <w:r w:rsidRPr="00856B8D">
        <w:rPr>
          <w:b/>
          <w:color w:val="000000" w:themeColor="text1"/>
        </w:rPr>
        <w:t>33</w:t>
      </w:r>
      <w:r w:rsidRPr="00856B8D">
        <w:rPr>
          <w:color w:val="000000" w:themeColor="text1"/>
        </w:rPr>
        <w:t>(17): 2776-8.</w:t>
      </w:r>
    </w:p>
    <w:p w14:paraId="1CA6CA9C" w14:textId="77777777" w:rsidR="00994058" w:rsidRPr="00856B8D" w:rsidRDefault="00994058" w:rsidP="00994058">
      <w:pPr>
        <w:pStyle w:val="EndNoteBibliography"/>
        <w:rPr>
          <w:color w:val="000000" w:themeColor="text1"/>
        </w:rPr>
      </w:pPr>
      <w:r w:rsidRPr="00856B8D">
        <w:rPr>
          <w:color w:val="000000" w:themeColor="text1"/>
        </w:rPr>
        <w:t>61.</w:t>
      </w:r>
      <w:r w:rsidRPr="00856B8D">
        <w:rPr>
          <w:color w:val="000000" w:themeColor="text1"/>
        </w:rPr>
        <w:tab/>
        <w:t xml:space="preserve">Bulik-Sullivan B, Finucane HK, Anttila V, et al. An atlas of genetic correlations across human diseases and traits. </w:t>
      </w:r>
      <w:r w:rsidRPr="00856B8D">
        <w:rPr>
          <w:i/>
          <w:color w:val="000000" w:themeColor="text1"/>
        </w:rPr>
        <w:t>Nat Genet</w:t>
      </w:r>
      <w:r w:rsidRPr="00856B8D">
        <w:rPr>
          <w:color w:val="000000" w:themeColor="text1"/>
        </w:rPr>
        <w:t xml:space="preserve"> 2015; </w:t>
      </w:r>
      <w:r w:rsidRPr="00856B8D">
        <w:rPr>
          <w:b/>
          <w:color w:val="000000" w:themeColor="text1"/>
        </w:rPr>
        <w:t>47</w:t>
      </w:r>
      <w:r w:rsidRPr="00856B8D">
        <w:rPr>
          <w:color w:val="000000" w:themeColor="text1"/>
        </w:rPr>
        <w:t>(11): 1236-41.</w:t>
      </w:r>
    </w:p>
    <w:p w14:paraId="2FFD5FD4" w14:textId="77777777" w:rsidR="00994058" w:rsidRPr="00856B8D" w:rsidRDefault="00994058" w:rsidP="00994058">
      <w:pPr>
        <w:pStyle w:val="EndNoteBibliography"/>
        <w:rPr>
          <w:color w:val="000000" w:themeColor="text1"/>
        </w:rPr>
      </w:pPr>
      <w:r w:rsidRPr="00856B8D">
        <w:rPr>
          <w:color w:val="000000" w:themeColor="text1"/>
        </w:rPr>
        <w:t>62.</w:t>
      </w:r>
      <w:r w:rsidRPr="00856B8D">
        <w:rPr>
          <w:color w:val="000000" w:themeColor="text1"/>
        </w:rPr>
        <w:tab/>
        <w:t xml:space="preserve">Yang J, Ferreira T, Morris AP, et al. Conditional and joint multiple-SNP analysis of GWAS summary statistics identifies additional variants influencing complex traits. </w:t>
      </w:r>
      <w:r w:rsidRPr="00856B8D">
        <w:rPr>
          <w:i/>
          <w:color w:val="000000" w:themeColor="text1"/>
        </w:rPr>
        <w:t>Nature genetics</w:t>
      </w:r>
      <w:r w:rsidRPr="00856B8D">
        <w:rPr>
          <w:color w:val="000000" w:themeColor="text1"/>
        </w:rPr>
        <w:t xml:space="preserve"> 2012; </w:t>
      </w:r>
      <w:r w:rsidRPr="00856B8D">
        <w:rPr>
          <w:b/>
          <w:color w:val="000000" w:themeColor="text1"/>
        </w:rPr>
        <w:t>44</w:t>
      </w:r>
      <w:r w:rsidRPr="00856B8D">
        <w:rPr>
          <w:color w:val="000000" w:themeColor="text1"/>
        </w:rPr>
        <w:t>(4): 369-75, s1-3.</w:t>
      </w:r>
    </w:p>
    <w:p w14:paraId="1B182951" w14:textId="77777777" w:rsidR="00994058" w:rsidRPr="00856B8D" w:rsidRDefault="00994058" w:rsidP="00994058">
      <w:pPr>
        <w:pStyle w:val="EndNoteBibliography"/>
        <w:rPr>
          <w:color w:val="000000" w:themeColor="text1"/>
        </w:rPr>
      </w:pPr>
      <w:r w:rsidRPr="00856B8D">
        <w:rPr>
          <w:color w:val="000000" w:themeColor="text1"/>
        </w:rPr>
        <w:t>63.</w:t>
      </w:r>
      <w:r w:rsidRPr="00856B8D">
        <w:rPr>
          <w:color w:val="000000" w:themeColor="text1"/>
        </w:rPr>
        <w:tab/>
        <w:t xml:space="preserve">Lovestone S, Francis P, Kloszewska I, et al. AddNeuroMed--the European collaboration for the discovery of novel biomarkers for Alzheimer's disease. </w:t>
      </w:r>
      <w:r w:rsidRPr="00856B8D">
        <w:rPr>
          <w:i/>
          <w:color w:val="000000" w:themeColor="text1"/>
        </w:rPr>
        <w:t>Annals of the New York Academy of Sciences</w:t>
      </w:r>
      <w:r w:rsidRPr="00856B8D">
        <w:rPr>
          <w:color w:val="000000" w:themeColor="text1"/>
        </w:rPr>
        <w:t xml:space="preserve"> 2009; </w:t>
      </w:r>
      <w:r w:rsidRPr="00856B8D">
        <w:rPr>
          <w:b/>
          <w:color w:val="000000" w:themeColor="text1"/>
        </w:rPr>
        <w:t>1180</w:t>
      </w:r>
      <w:r w:rsidRPr="00856B8D">
        <w:rPr>
          <w:color w:val="000000" w:themeColor="text1"/>
        </w:rPr>
        <w:t>: 36-46.</w:t>
      </w:r>
    </w:p>
    <w:p w14:paraId="6CA195B5" w14:textId="77777777" w:rsidR="00994058" w:rsidRPr="00856B8D" w:rsidRDefault="00994058" w:rsidP="00994058">
      <w:pPr>
        <w:pStyle w:val="EndNoteBibliography"/>
        <w:rPr>
          <w:color w:val="000000" w:themeColor="text1"/>
        </w:rPr>
      </w:pPr>
      <w:r w:rsidRPr="00856B8D">
        <w:rPr>
          <w:color w:val="000000" w:themeColor="text1"/>
        </w:rPr>
        <w:t>64.</w:t>
      </w:r>
      <w:r w:rsidRPr="00856B8D">
        <w:rPr>
          <w:color w:val="000000" w:themeColor="text1"/>
        </w:rPr>
        <w:tab/>
        <w:t xml:space="preserve">Robin X, Turck N, Hainard A, et al. pROC: an open-source package for R and S+ to analyze and compare ROC curves. </w:t>
      </w:r>
      <w:r w:rsidRPr="00856B8D">
        <w:rPr>
          <w:i/>
          <w:color w:val="000000" w:themeColor="text1"/>
        </w:rPr>
        <w:t>BMC bioinformatics</w:t>
      </w:r>
      <w:r w:rsidRPr="00856B8D">
        <w:rPr>
          <w:color w:val="000000" w:themeColor="text1"/>
        </w:rPr>
        <w:t xml:space="preserve"> 2011; </w:t>
      </w:r>
      <w:r w:rsidRPr="00856B8D">
        <w:rPr>
          <w:b/>
          <w:color w:val="000000" w:themeColor="text1"/>
        </w:rPr>
        <w:t>12</w:t>
      </w:r>
      <w:r w:rsidRPr="00856B8D">
        <w:rPr>
          <w:color w:val="000000" w:themeColor="text1"/>
        </w:rPr>
        <w:t>: 77.</w:t>
      </w:r>
    </w:p>
    <w:p w14:paraId="29E83AAC" w14:textId="77777777" w:rsidR="00994058" w:rsidRPr="00856B8D" w:rsidRDefault="00994058" w:rsidP="00994058">
      <w:pPr>
        <w:pStyle w:val="EndNoteBibliography"/>
        <w:rPr>
          <w:color w:val="000000" w:themeColor="text1"/>
        </w:rPr>
      </w:pPr>
      <w:r w:rsidRPr="00856B8D">
        <w:rPr>
          <w:color w:val="000000" w:themeColor="text1"/>
        </w:rPr>
        <w:t>65.</w:t>
      </w:r>
      <w:r w:rsidRPr="00856B8D">
        <w:rPr>
          <w:color w:val="000000" w:themeColor="text1"/>
        </w:rPr>
        <w:tab/>
        <w:t xml:space="preserve">Wang K, Li M, Hakonarson H. ANNOVAR: functional annotation of genetic variants from high-throughput sequencing data. </w:t>
      </w:r>
      <w:r w:rsidRPr="00856B8D">
        <w:rPr>
          <w:i/>
          <w:color w:val="000000" w:themeColor="text1"/>
        </w:rPr>
        <w:t>Nucleic Acids Res</w:t>
      </w:r>
      <w:r w:rsidRPr="00856B8D">
        <w:rPr>
          <w:color w:val="000000" w:themeColor="text1"/>
        </w:rPr>
        <w:t xml:space="preserve"> 2010; </w:t>
      </w:r>
      <w:r w:rsidRPr="00856B8D">
        <w:rPr>
          <w:b/>
          <w:color w:val="000000" w:themeColor="text1"/>
        </w:rPr>
        <w:t>38</w:t>
      </w:r>
      <w:r w:rsidRPr="00856B8D">
        <w:rPr>
          <w:color w:val="000000" w:themeColor="text1"/>
        </w:rPr>
        <w:t>(16): e164.</w:t>
      </w:r>
    </w:p>
    <w:p w14:paraId="67DC7D7C" w14:textId="77777777" w:rsidR="00994058" w:rsidRPr="00856B8D" w:rsidRDefault="00994058" w:rsidP="00994058">
      <w:pPr>
        <w:pStyle w:val="EndNoteBibliography"/>
        <w:rPr>
          <w:color w:val="000000" w:themeColor="text1"/>
        </w:rPr>
      </w:pPr>
      <w:r w:rsidRPr="00856B8D">
        <w:rPr>
          <w:color w:val="000000" w:themeColor="text1"/>
        </w:rPr>
        <w:t>66.</w:t>
      </w:r>
      <w:r w:rsidRPr="00856B8D">
        <w:rPr>
          <w:color w:val="000000" w:themeColor="text1"/>
        </w:rPr>
        <w:tab/>
        <w:t xml:space="preserve">Boyle AP, Hong EL, Hariharan M, et al. Annotation of functional variation in personal genomes using RegulomeDB. </w:t>
      </w:r>
      <w:r w:rsidRPr="00856B8D">
        <w:rPr>
          <w:i/>
          <w:color w:val="000000" w:themeColor="text1"/>
        </w:rPr>
        <w:t>Genome Res</w:t>
      </w:r>
      <w:r w:rsidRPr="00856B8D">
        <w:rPr>
          <w:color w:val="000000" w:themeColor="text1"/>
        </w:rPr>
        <w:t xml:space="preserve"> 2012; </w:t>
      </w:r>
      <w:r w:rsidRPr="00856B8D">
        <w:rPr>
          <w:b/>
          <w:color w:val="000000" w:themeColor="text1"/>
        </w:rPr>
        <w:t>22</w:t>
      </w:r>
      <w:r w:rsidRPr="00856B8D">
        <w:rPr>
          <w:color w:val="000000" w:themeColor="text1"/>
        </w:rPr>
        <w:t>(9): 1790-7.</w:t>
      </w:r>
    </w:p>
    <w:p w14:paraId="3C56F775" w14:textId="77777777" w:rsidR="00994058" w:rsidRPr="00856B8D" w:rsidRDefault="00994058" w:rsidP="00994058">
      <w:pPr>
        <w:pStyle w:val="EndNoteBibliography"/>
        <w:rPr>
          <w:color w:val="000000" w:themeColor="text1"/>
        </w:rPr>
      </w:pPr>
      <w:r w:rsidRPr="00856B8D">
        <w:rPr>
          <w:color w:val="000000" w:themeColor="text1"/>
        </w:rPr>
        <w:t>67.</w:t>
      </w:r>
      <w:r w:rsidRPr="00856B8D">
        <w:rPr>
          <w:color w:val="000000" w:themeColor="text1"/>
        </w:rPr>
        <w:tab/>
        <w:t xml:space="preserve">Ernst J, Kellis M. ChromHMM: automating chromatin-state discovery and characterization. </w:t>
      </w:r>
      <w:r w:rsidRPr="00856B8D">
        <w:rPr>
          <w:i/>
          <w:color w:val="000000" w:themeColor="text1"/>
        </w:rPr>
        <w:t>Nat Methods</w:t>
      </w:r>
      <w:r w:rsidRPr="00856B8D">
        <w:rPr>
          <w:color w:val="000000" w:themeColor="text1"/>
        </w:rPr>
        <w:t xml:space="preserve"> 2012; </w:t>
      </w:r>
      <w:r w:rsidRPr="00856B8D">
        <w:rPr>
          <w:b/>
          <w:color w:val="000000" w:themeColor="text1"/>
        </w:rPr>
        <w:t>9</w:t>
      </w:r>
      <w:r w:rsidRPr="00856B8D">
        <w:rPr>
          <w:color w:val="000000" w:themeColor="text1"/>
        </w:rPr>
        <w:t>(3): 215-6.</w:t>
      </w:r>
    </w:p>
    <w:p w14:paraId="159E1ABF" w14:textId="77777777" w:rsidR="00994058" w:rsidRPr="00856B8D" w:rsidRDefault="00994058" w:rsidP="00994058">
      <w:pPr>
        <w:pStyle w:val="EndNoteBibliography"/>
        <w:rPr>
          <w:color w:val="000000" w:themeColor="text1"/>
        </w:rPr>
      </w:pPr>
      <w:r w:rsidRPr="00856B8D">
        <w:rPr>
          <w:color w:val="000000" w:themeColor="text1"/>
        </w:rPr>
        <w:t>68.</w:t>
      </w:r>
      <w:r w:rsidRPr="00856B8D">
        <w:rPr>
          <w:color w:val="000000" w:themeColor="text1"/>
        </w:rPr>
        <w:tab/>
        <w:t xml:space="preserve">Roadmap Epigenomics Consortium, Kundaje A, Meuleman W, et al. Integrative analysis of 111 reference human epigenomes. </w:t>
      </w:r>
      <w:r w:rsidRPr="00856B8D">
        <w:rPr>
          <w:i/>
          <w:color w:val="000000" w:themeColor="text1"/>
        </w:rPr>
        <w:t>Nature</w:t>
      </w:r>
      <w:r w:rsidRPr="00856B8D">
        <w:rPr>
          <w:color w:val="000000" w:themeColor="text1"/>
        </w:rPr>
        <w:t xml:space="preserve"> 2015; </w:t>
      </w:r>
      <w:r w:rsidRPr="00856B8D">
        <w:rPr>
          <w:b/>
          <w:color w:val="000000" w:themeColor="text1"/>
        </w:rPr>
        <w:t>518</w:t>
      </w:r>
      <w:r w:rsidRPr="00856B8D">
        <w:rPr>
          <w:color w:val="000000" w:themeColor="text1"/>
        </w:rPr>
        <w:t>(7539): 317-30.</w:t>
      </w:r>
    </w:p>
    <w:p w14:paraId="2F46D436" w14:textId="77777777" w:rsidR="00994058" w:rsidRPr="00856B8D" w:rsidRDefault="00994058" w:rsidP="00994058">
      <w:pPr>
        <w:pStyle w:val="EndNoteBibliography"/>
        <w:rPr>
          <w:color w:val="000000" w:themeColor="text1"/>
        </w:rPr>
      </w:pPr>
      <w:r w:rsidRPr="00856B8D">
        <w:rPr>
          <w:color w:val="000000" w:themeColor="text1"/>
        </w:rPr>
        <w:t>69.</w:t>
      </w:r>
      <w:r w:rsidRPr="00856B8D">
        <w:rPr>
          <w:color w:val="000000" w:themeColor="text1"/>
        </w:rPr>
        <w:tab/>
        <w:t xml:space="preserve">Amendola LM, Dorschner MO, Robertson PD, et al. Actionable exomic incidental findings in 6503 participants: challenges of variant classification. </w:t>
      </w:r>
      <w:r w:rsidRPr="00856B8D">
        <w:rPr>
          <w:i/>
          <w:color w:val="000000" w:themeColor="text1"/>
        </w:rPr>
        <w:t>Genome research</w:t>
      </w:r>
      <w:r w:rsidRPr="00856B8D">
        <w:rPr>
          <w:color w:val="000000" w:themeColor="text1"/>
        </w:rPr>
        <w:t xml:space="preserve"> 2015; </w:t>
      </w:r>
      <w:r w:rsidRPr="00856B8D">
        <w:rPr>
          <w:b/>
          <w:color w:val="000000" w:themeColor="text1"/>
        </w:rPr>
        <w:t>25</w:t>
      </w:r>
      <w:r w:rsidRPr="00856B8D">
        <w:rPr>
          <w:color w:val="000000" w:themeColor="text1"/>
        </w:rPr>
        <w:t>(3): 305-15.</w:t>
      </w:r>
    </w:p>
    <w:p w14:paraId="2366B241" w14:textId="77777777" w:rsidR="00994058" w:rsidRPr="00856B8D" w:rsidRDefault="00994058" w:rsidP="00994058">
      <w:pPr>
        <w:pStyle w:val="EndNoteBibliography"/>
        <w:rPr>
          <w:color w:val="000000" w:themeColor="text1"/>
        </w:rPr>
      </w:pPr>
      <w:r w:rsidRPr="00856B8D">
        <w:rPr>
          <w:color w:val="000000" w:themeColor="text1"/>
        </w:rPr>
        <w:t>70.</w:t>
      </w:r>
      <w:r w:rsidRPr="00856B8D">
        <w:rPr>
          <w:color w:val="000000" w:themeColor="text1"/>
        </w:rPr>
        <w:tab/>
        <w:t xml:space="preserve">Human genomics. The Genotype-Tissue Expression (GTEx) pilot analysis: multitissue gene regulation in humans. </w:t>
      </w:r>
      <w:r w:rsidRPr="00856B8D">
        <w:rPr>
          <w:i/>
          <w:color w:val="000000" w:themeColor="text1"/>
        </w:rPr>
        <w:t>Science (New York, NY)</w:t>
      </w:r>
      <w:r w:rsidRPr="00856B8D">
        <w:rPr>
          <w:color w:val="000000" w:themeColor="text1"/>
        </w:rPr>
        <w:t xml:space="preserve"> 2015; </w:t>
      </w:r>
      <w:r w:rsidRPr="00856B8D">
        <w:rPr>
          <w:b/>
          <w:color w:val="000000" w:themeColor="text1"/>
        </w:rPr>
        <w:t>348</w:t>
      </w:r>
      <w:r w:rsidRPr="00856B8D">
        <w:rPr>
          <w:color w:val="000000" w:themeColor="text1"/>
        </w:rPr>
        <w:t>(6235): 648-60.</w:t>
      </w:r>
    </w:p>
    <w:p w14:paraId="344FD2AE" w14:textId="77777777" w:rsidR="00994058" w:rsidRPr="00856B8D" w:rsidRDefault="00994058" w:rsidP="00994058">
      <w:pPr>
        <w:pStyle w:val="EndNoteBibliography"/>
        <w:rPr>
          <w:color w:val="000000" w:themeColor="text1"/>
        </w:rPr>
      </w:pPr>
      <w:r w:rsidRPr="00856B8D">
        <w:rPr>
          <w:color w:val="000000" w:themeColor="text1"/>
        </w:rPr>
        <w:t>71.</w:t>
      </w:r>
      <w:r w:rsidRPr="00856B8D">
        <w:rPr>
          <w:color w:val="000000" w:themeColor="text1"/>
        </w:rPr>
        <w:tab/>
        <w:t xml:space="preserve">Westra HJ, Peters MJ, Esko T, et al. Systematic identification of trans eQTLs as putative drivers of known disease associations. </w:t>
      </w:r>
      <w:r w:rsidRPr="00856B8D">
        <w:rPr>
          <w:i/>
          <w:color w:val="000000" w:themeColor="text1"/>
        </w:rPr>
        <w:t>Nat Genet</w:t>
      </w:r>
      <w:r w:rsidRPr="00856B8D">
        <w:rPr>
          <w:color w:val="000000" w:themeColor="text1"/>
        </w:rPr>
        <w:t xml:space="preserve"> 2013; </w:t>
      </w:r>
      <w:r w:rsidRPr="00856B8D">
        <w:rPr>
          <w:b/>
          <w:color w:val="000000" w:themeColor="text1"/>
        </w:rPr>
        <w:t>45</w:t>
      </w:r>
      <w:r w:rsidRPr="00856B8D">
        <w:rPr>
          <w:color w:val="000000" w:themeColor="text1"/>
        </w:rPr>
        <w:t>(10): 1238-43.</w:t>
      </w:r>
    </w:p>
    <w:p w14:paraId="6E5006D8" w14:textId="77777777" w:rsidR="00994058" w:rsidRPr="00856B8D" w:rsidRDefault="00994058" w:rsidP="00994058">
      <w:pPr>
        <w:pStyle w:val="EndNoteBibliography"/>
        <w:rPr>
          <w:color w:val="000000" w:themeColor="text1"/>
        </w:rPr>
      </w:pPr>
      <w:r w:rsidRPr="00856B8D">
        <w:rPr>
          <w:color w:val="000000" w:themeColor="text1"/>
        </w:rPr>
        <w:t>72.</w:t>
      </w:r>
      <w:r w:rsidRPr="00856B8D">
        <w:rPr>
          <w:color w:val="000000" w:themeColor="text1"/>
        </w:rPr>
        <w:tab/>
        <w:t xml:space="preserve">Zhernakova DV, Deelen P, Vermaat M, et al. Identification of context-dependent expression quantitative trait loci in whole blood. </w:t>
      </w:r>
      <w:r w:rsidRPr="00856B8D">
        <w:rPr>
          <w:i/>
          <w:color w:val="000000" w:themeColor="text1"/>
        </w:rPr>
        <w:t>Nat Genet</w:t>
      </w:r>
      <w:r w:rsidRPr="00856B8D">
        <w:rPr>
          <w:color w:val="000000" w:themeColor="text1"/>
        </w:rPr>
        <w:t xml:space="preserve"> 2017; </w:t>
      </w:r>
      <w:r w:rsidRPr="00856B8D">
        <w:rPr>
          <w:b/>
          <w:color w:val="000000" w:themeColor="text1"/>
        </w:rPr>
        <w:t>49</w:t>
      </w:r>
      <w:r w:rsidRPr="00856B8D">
        <w:rPr>
          <w:color w:val="000000" w:themeColor="text1"/>
        </w:rPr>
        <w:t>(1): 139-45.</w:t>
      </w:r>
    </w:p>
    <w:p w14:paraId="61937755" w14:textId="77777777" w:rsidR="00994058" w:rsidRPr="00856B8D" w:rsidRDefault="00994058" w:rsidP="00994058">
      <w:pPr>
        <w:pStyle w:val="EndNoteBibliography"/>
        <w:rPr>
          <w:color w:val="000000" w:themeColor="text1"/>
        </w:rPr>
      </w:pPr>
      <w:r w:rsidRPr="00856B8D">
        <w:rPr>
          <w:color w:val="000000" w:themeColor="text1"/>
        </w:rPr>
        <w:t>73.</w:t>
      </w:r>
      <w:r w:rsidRPr="00856B8D">
        <w:rPr>
          <w:color w:val="000000" w:themeColor="text1"/>
        </w:rPr>
        <w:tab/>
        <w:t xml:space="preserve">Schmitt AD, Hu M, Jung I, et al. A Compendium of Chromatin Contact Maps Reveals Spatially Active Regions in the Human Genome. </w:t>
      </w:r>
      <w:r w:rsidRPr="00856B8D">
        <w:rPr>
          <w:i/>
          <w:color w:val="000000" w:themeColor="text1"/>
        </w:rPr>
        <w:t>Cell reports</w:t>
      </w:r>
      <w:r w:rsidRPr="00856B8D">
        <w:rPr>
          <w:color w:val="000000" w:themeColor="text1"/>
        </w:rPr>
        <w:t xml:space="preserve"> 2016; </w:t>
      </w:r>
      <w:r w:rsidRPr="00856B8D">
        <w:rPr>
          <w:b/>
          <w:color w:val="000000" w:themeColor="text1"/>
        </w:rPr>
        <w:t>17</w:t>
      </w:r>
      <w:r w:rsidRPr="00856B8D">
        <w:rPr>
          <w:color w:val="000000" w:themeColor="text1"/>
        </w:rPr>
        <w:t>(8): 2042-59.</w:t>
      </w:r>
    </w:p>
    <w:p w14:paraId="39AB7A8B" w14:textId="77777777" w:rsidR="00994058" w:rsidRPr="00856B8D" w:rsidRDefault="00994058" w:rsidP="00994058">
      <w:pPr>
        <w:pStyle w:val="EndNoteBibliography"/>
        <w:rPr>
          <w:color w:val="000000" w:themeColor="text1"/>
        </w:rPr>
      </w:pPr>
      <w:r w:rsidRPr="00856B8D">
        <w:rPr>
          <w:color w:val="000000" w:themeColor="text1"/>
        </w:rPr>
        <w:lastRenderedPageBreak/>
        <w:t>74.</w:t>
      </w:r>
      <w:r w:rsidRPr="00856B8D">
        <w:rPr>
          <w:color w:val="000000" w:themeColor="text1"/>
        </w:rPr>
        <w:tab/>
        <w:t xml:space="preserve">Subramanian A, Tamayo P, Mootha VK, et al. Gene set enrichment analysis: a knowledge-based approach for interpreting genome-wide expression profiles. </w:t>
      </w:r>
      <w:r w:rsidRPr="00856B8D">
        <w:rPr>
          <w:i/>
          <w:color w:val="000000" w:themeColor="text1"/>
        </w:rPr>
        <w:t>Proceedings of the National Academy of Sciences of the United States of America</w:t>
      </w:r>
      <w:r w:rsidRPr="00856B8D">
        <w:rPr>
          <w:color w:val="000000" w:themeColor="text1"/>
        </w:rPr>
        <w:t xml:space="preserve"> 2005; </w:t>
      </w:r>
      <w:r w:rsidRPr="00856B8D">
        <w:rPr>
          <w:b/>
          <w:color w:val="000000" w:themeColor="text1"/>
        </w:rPr>
        <w:t>102</w:t>
      </w:r>
      <w:r w:rsidRPr="00856B8D">
        <w:rPr>
          <w:color w:val="000000" w:themeColor="text1"/>
        </w:rPr>
        <w:t>(43): 15545-50.</w:t>
      </w:r>
    </w:p>
    <w:p w14:paraId="672CA5B8" w14:textId="77777777" w:rsidR="00994058" w:rsidRPr="00856B8D" w:rsidRDefault="00994058" w:rsidP="00994058">
      <w:pPr>
        <w:pStyle w:val="EndNoteBibliography"/>
        <w:rPr>
          <w:color w:val="000000" w:themeColor="text1"/>
        </w:rPr>
      </w:pPr>
      <w:r w:rsidRPr="00856B8D">
        <w:rPr>
          <w:color w:val="000000" w:themeColor="text1"/>
        </w:rPr>
        <w:t>75.</w:t>
      </w:r>
      <w:r w:rsidRPr="00856B8D">
        <w:rPr>
          <w:color w:val="000000" w:themeColor="text1"/>
        </w:rPr>
        <w:tab/>
        <w:t xml:space="preserve">Habib N, Avraham-Davidi I, Basu A, et al. Massively parallel single-nucleus RNA-seq with DroNc-seq. </w:t>
      </w:r>
      <w:r w:rsidRPr="00856B8D">
        <w:rPr>
          <w:i/>
          <w:color w:val="000000" w:themeColor="text1"/>
        </w:rPr>
        <w:t>Nature methods</w:t>
      </w:r>
      <w:r w:rsidRPr="00856B8D">
        <w:rPr>
          <w:color w:val="000000" w:themeColor="text1"/>
        </w:rPr>
        <w:t xml:space="preserve"> 2017; </w:t>
      </w:r>
      <w:r w:rsidRPr="00856B8D">
        <w:rPr>
          <w:b/>
          <w:color w:val="000000" w:themeColor="text1"/>
        </w:rPr>
        <w:t>14</w:t>
      </w:r>
      <w:r w:rsidRPr="00856B8D">
        <w:rPr>
          <w:color w:val="000000" w:themeColor="text1"/>
        </w:rPr>
        <w:t>(10): 955-8.</w:t>
      </w:r>
    </w:p>
    <w:p w14:paraId="501A17CB" w14:textId="5AAE2E22" w:rsidR="00823BD7" w:rsidRPr="00856B8D" w:rsidRDefault="0045660F">
      <w:pPr>
        <w:rPr>
          <w:color w:val="000000" w:themeColor="text1"/>
          <w:lang w:val="en-GB"/>
        </w:rPr>
      </w:pPr>
      <w:r w:rsidRPr="00856B8D">
        <w:rPr>
          <w:rFonts w:ascii="Times New Roman" w:eastAsia="Times New Roman" w:hAnsi="Times New Roman" w:cs="Times New Roman"/>
          <w:b/>
          <w:color w:val="000000" w:themeColor="text1"/>
          <w:lang w:val="en-GB"/>
        </w:rPr>
        <w:fldChar w:fldCharType="end"/>
      </w:r>
      <w:r w:rsidR="00A14A83" w:rsidRPr="00856B8D">
        <w:rPr>
          <w:rFonts w:ascii="Times New Roman" w:eastAsia="Times New Roman" w:hAnsi="Times New Roman" w:cs="Times New Roman"/>
          <w:b/>
          <w:color w:val="000000" w:themeColor="text1"/>
          <w:lang w:val="en-GB"/>
        </w:rPr>
        <w:fldChar w:fldCharType="begin"/>
      </w:r>
      <w:r w:rsidR="00A14A83" w:rsidRPr="00856B8D">
        <w:rPr>
          <w:rFonts w:ascii="Times New Roman" w:eastAsia="Times New Roman" w:hAnsi="Times New Roman" w:cs="Times New Roman"/>
          <w:b/>
          <w:color w:val="000000" w:themeColor="text1"/>
          <w:lang w:val="en-GB"/>
        </w:rPr>
        <w:instrText xml:space="preserve"> ADDIN </w:instrText>
      </w:r>
      <w:r w:rsidR="00A14A83" w:rsidRPr="00856B8D">
        <w:rPr>
          <w:rFonts w:ascii="Times New Roman" w:eastAsia="Times New Roman" w:hAnsi="Times New Roman" w:cs="Times New Roman"/>
          <w:b/>
          <w:color w:val="000000" w:themeColor="text1"/>
          <w:lang w:val="en-GB"/>
        </w:rPr>
        <w:fldChar w:fldCharType="end"/>
      </w:r>
    </w:p>
    <w:sectPr w:rsidR="00823BD7" w:rsidRPr="00856B8D" w:rsidSect="00EA760F">
      <w:footnotePr>
        <w:numFmt w:val="chicago"/>
      </w:footnotePr>
      <w:pgSz w:w="12240" w:h="15840"/>
      <w:pgMar w:top="1440" w:right="1440" w:bottom="1440" w:left="1440" w:header="720" w:footer="36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9B563" w14:textId="77777777" w:rsidR="00F406B9" w:rsidRDefault="00F406B9">
      <w:r>
        <w:separator/>
      </w:r>
    </w:p>
  </w:endnote>
  <w:endnote w:type="continuationSeparator" w:id="0">
    <w:p w14:paraId="3F48AB1D" w14:textId="77777777" w:rsidR="00F406B9" w:rsidRDefault="00F4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F6FE" w14:textId="0B6BBEF4" w:rsidR="00325767" w:rsidRDefault="00325767">
    <w:pPr>
      <w:pStyle w:val="Footer"/>
    </w:pPr>
  </w:p>
  <w:p w14:paraId="47D133E2" w14:textId="77777777" w:rsidR="00325767" w:rsidRDefault="00325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A8286" w14:textId="77777777" w:rsidR="00F406B9" w:rsidRDefault="00F406B9">
      <w:r>
        <w:separator/>
      </w:r>
    </w:p>
  </w:footnote>
  <w:footnote w:type="continuationSeparator" w:id="0">
    <w:p w14:paraId="11EA40A3" w14:textId="77777777" w:rsidR="00F406B9" w:rsidRDefault="00F406B9">
      <w:r>
        <w:continuationSeparator/>
      </w:r>
    </w:p>
  </w:footnote>
  <w:footnote w:id="1">
    <w:p w14:paraId="7DAB99D7" w14:textId="4291BCCB" w:rsidR="00E94DAE" w:rsidRDefault="00E94DAE">
      <w:pPr>
        <w:pStyle w:val="FootnoteText"/>
      </w:pPr>
      <w:r>
        <w:rPr>
          <w:rStyle w:val="FootnoteReference"/>
        </w:rPr>
        <w:footnoteRef/>
      </w:r>
      <w:r>
        <w:t xml:space="preserve"> </w:t>
      </w:r>
      <w:r>
        <w:rPr>
          <w:lang w:val="en-GB"/>
        </w:rPr>
        <w:t>Although the gene that is in closest proximity is reported as an identifier for the locus, we emphasize that we are not implying that this gene is the causal gene for AD pathogenesis. We aim to highlight the most likely causal genes with more sophisticated functional interpretation analyses in later sections of this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5344814"/>
      <w:docPartObj>
        <w:docPartGallery w:val="Page Numbers (Top of Page)"/>
        <w:docPartUnique/>
      </w:docPartObj>
    </w:sdtPr>
    <w:sdtEndPr>
      <w:rPr>
        <w:rStyle w:val="PageNumber"/>
      </w:rPr>
    </w:sdtEndPr>
    <w:sdtContent>
      <w:p w14:paraId="4DFBAEE7" w14:textId="6437B0BB" w:rsidR="00EA760F" w:rsidRDefault="00EA760F" w:rsidP="004551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6E9BD" w14:textId="77777777" w:rsidR="00EA760F" w:rsidRDefault="00EA760F" w:rsidP="00EA76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1030489"/>
      <w:docPartObj>
        <w:docPartGallery w:val="Page Numbers (Top of Page)"/>
        <w:docPartUnique/>
      </w:docPartObj>
    </w:sdtPr>
    <w:sdtEndPr>
      <w:rPr>
        <w:rStyle w:val="PageNumber"/>
      </w:rPr>
    </w:sdtEndPr>
    <w:sdtContent>
      <w:p w14:paraId="3A9CFB81" w14:textId="42A415FF" w:rsidR="00EA760F" w:rsidRDefault="00EA760F" w:rsidP="004551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FB9B53" w14:textId="77777777" w:rsidR="00EA760F" w:rsidRDefault="00EA760F" w:rsidP="00EA760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6624916"/>
      <w:docPartObj>
        <w:docPartGallery w:val="Page Numbers (Top of Page)"/>
        <w:docPartUnique/>
      </w:docPartObj>
    </w:sdtPr>
    <w:sdtEndPr>
      <w:rPr>
        <w:rStyle w:val="PageNumber"/>
      </w:rPr>
    </w:sdtEndPr>
    <w:sdtContent>
      <w:p w14:paraId="6B6CFACC" w14:textId="1E223908" w:rsidR="00EA760F" w:rsidRDefault="00EA760F" w:rsidP="004551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A4F998" w14:textId="18D34A90" w:rsidR="00EA760F" w:rsidRDefault="00EA760F" w:rsidP="00EA760F">
    <w:pPr>
      <w:pStyle w:val="Header"/>
      <w:ind w:right="360"/>
    </w:pPr>
    <w:r>
      <w:t>Running Head: GWAS Meta-Analysis of Alzheimer’s Disease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86D56"/>
    <w:multiLevelType w:val="multilevel"/>
    <w:tmpl w:val="88A4A3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A6F69D6"/>
    <w:multiLevelType w:val="hybridMultilevel"/>
    <w:tmpl w:val="E0D85B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53F48DD"/>
    <w:multiLevelType w:val="multilevel"/>
    <w:tmpl w:val="FD94E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32A7191"/>
    <w:multiLevelType w:val="multilevel"/>
    <w:tmpl w:val="17EAD90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xr0pe2txpwdbexfd2vx2fwx05v5ve05w5r&quot;&gt;My EndNote Library&lt;record-ids&gt;&lt;item&gt;1262&lt;/item&gt;&lt;item&gt;1441&lt;/item&gt;&lt;item&gt;1447&lt;/item&gt;&lt;item&gt;1830&lt;/item&gt;&lt;item&gt;1833&lt;/item&gt;&lt;item&gt;1835&lt;/item&gt;&lt;item&gt;1842&lt;/item&gt;&lt;item&gt;1856&lt;/item&gt;&lt;item&gt;1857&lt;/item&gt;&lt;item&gt;1859&lt;/item&gt;&lt;item&gt;1860&lt;/item&gt;&lt;item&gt;1865&lt;/item&gt;&lt;item&gt;1878&lt;/item&gt;&lt;item&gt;1892&lt;/item&gt;&lt;item&gt;1909&lt;/item&gt;&lt;item&gt;1913&lt;/item&gt;&lt;item&gt;1919&lt;/item&gt;&lt;item&gt;1926&lt;/item&gt;&lt;item&gt;1931&lt;/item&gt;&lt;item&gt;1936&lt;/item&gt;&lt;item&gt;1937&lt;/item&gt;&lt;item&gt;1966&lt;/item&gt;&lt;item&gt;2031&lt;/item&gt;&lt;item&gt;2032&lt;/item&gt;&lt;item&gt;2039&lt;/item&gt;&lt;item&gt;2040&lt;/item&gt;&lt;item&gt;2041&lt;/item&gt;&lt;/record-ids&gt;&lt;/item&gt;&lt;/Libraries&gt;"/>
  </w:docVars>
  <w:rsids>
    <w:rsidRoot w:val="00E86F62"/>
    <w:rsid w:val="000048C8"/>
    <w:rsid w:val="00006116"/>
    <w:rsid w:val="00011DF2"/>
    <w:rsid w:val="00017B1A"/>
    <w:rsid w:val="000203AC"/>
    <w:rsid w:val="00020867"/>
    <w:rsid w:val="00021BC1"/>
    <w:rsid w:val="00022AFE"/>
    <w:rsid w:val="00024B5F"/>
    <w:rsid w:val="000279F5"/>
    <w:rsid w:val="00030D68"/>
    <w:rsid w:val="00037A6C"/>
    <w:rsid w:val="00045415"/>
    <w:rsid w:val="00045CC6"/>
    <w:rsid w:val="000506B9"/>
    <w:rsid w:val="000526D9"/>
    <w:rsid w:val="00053059"/>
    <w:rsid w:val="00053692"/>
    <w:rsid w:val="000546E2"/>
    <w:rsid w:val="00062B12"/>
    <w:rsid w:val="00064DEA"/>
    <w:rsid w:val="00064FA3"/>
    <w:rsid w:val="00066ABA"/>
    <w:rsid w:val="0006751B"/>
    <w:rsid w:val="00071E45"/>
    <w:rsid w:val="00073E98"/>
    <w:rsid w:val="0007454B"/>
    <w:rsid w:val="0007603C"/>
    <w:rsid w:val="00076641"/>
    <w:rsid w:val="00083F75"/>
    <w:rsid w:val="000846AF"/>
    <w:rsid w:val="00086006"/>
    <w:rsid w:val="00087F38"/>
    <w:rsid w:val="0009108B"/>
    <w:rsid w:val="0009187A"/>
    <w:rsid w:val="0009354C"/>
    <w:rsid w:val="000940F5"/>
    <w:rsid w:val="00096A52"/>
    <w:rsid w:val="0009746A"/>
    <w:rsid w:val="000A0FBC"/>
    <w:rsid w:val="000A325B"/>
    <w:rsid w:val="000A4B76"/>
    <w:rsid w:val="000B2ECD"/>
    <w:rsid w:val="000B4E59"/>
    <w:rsid w:val="000B5AB9"/>
    <w:rsid w:val="000C2B41"/>
    <w:rsid w:val="000C35CF"/>
    <w:rsid w:val="000D0033"/>
    <w:rsid w:val="000D0C61"/>
    <w:rsid w:val="000D4CB5"/>
    <w:rsid w:val="000E5826"/>
    <w:rsid w:val="000E5A95"/>
    <w:rsid w:val="000F00A4"/>
    <w:rsid w:val="000F20D7"/>
    <w:rsid w:val="000F6FED"/>
    <w:rsid w:val="000F7031"/>
    <w:rsid w:val="000F7B6D"/>
    <w:rsid w:val="001003E5"/>
    <w:rsid w:val="00101106"/>
    <w:rsid w:val="00101A3D"/>
    <w:rsid w:val="00103173"/>
    <w:rsid w:val="0010389E"/>
    <w:rsid w:val="001047C5"/>
    <w:rsid w:val="0010797E"/>
    <w:rsid w:val="00111840"/>
    <w:rsid w:val="0011365F"/>
    <w:rsid w:val="001139A6"/>
    <w:rsid w:val="0011535C"/>
    <w:rsid w:val="00117F6A"/>
    <w:rsid w:val="001206C8"/>
    <w:rsid w:val="00120FC7"/>
    <w:rsid w:val="001223CC"/>
    <w:rsid w:val="0012411D"/>
    <w:rsid w:val="001249AC"/>
    <w:rsid w:val="00131E00"/>
    <w:rsid w:val="00132030"/>
    <w:rsid w:val="00136A9E"/>
    <w:rsid w:val="00142A33"/>
    <w:rsid w:val="00142E4A"/>
    <w:rsid w:val="00143980"/>
    <w:rsid w:val="00143C29"/>
    <w:rsid w:val="00144C44"/>
    <w:rsid w:val="001600CE"/>
    <w:rsid w:val="001609C9"/>
    <w:rsid w:val="001609EB"/>
    <w:rsid w:val="0016126D"/>
    <w:rsid w:val="00162262"/>
    <w:rsid w:val="00163790"/>
    <w:rsid w:val="001661F6"/>
    <w:rsid w:val="0016759A"/>
    <w:rsid w:val="00167DF9"/>
    <w:rsid w:val="00175B01"/>
    <w:rsid w:val="001774B5"/>
    <w:rsid w:val="00182B17"/>
    <w:rsid w:val="00182E64"/>
    <w:rsid w:val="00185A37"/>
    <w:rsid w:val="00190D53"/>
    <w:rsid w:val="00192181"/>
    <w:rsid w:val="00196518"/>
    <w:rsid w:val="00196AA6"/>
    <w:rsid w:val="00196B26"/>
    <w:rsid w:val="001A1EF0"/>
    <w:rsid w:val="001A3B65"/>
    <w:rsid w:val="001A4295"/>
    <w:rsid w:val="001A4883"/>
    <w:rsid w:val="001A4EDF"/>
    <w:rsid w:val="001A7D00"/>
    <w:rsid w:val="001B07C4"/>
    <w:rsid w:val="001B10DD"/>
    <w:rsid w:val="001B1C01"/>
    <w:rsid w:val="001B283D"/>
    <w:rsid w:val="001B7DF8"/>
    <w:rsid w:val="001C001D"/>
    <w:rsid w:val="001C6A78"/>
    <w:rsid w:val="001C6C7F"/>
    <w:rsid w:val="001D14AA"/>
    <w:rsid w:val="001D59D5"/>
    <w:rsid w:val="001D5D60"/>
    <w:rsid w:val="001D7DF8"/>
    <w:rsid w:val="001E11DD"/>
    <w:rsid w:val="001E2EF0"/>
    <w:rsid w:val="001E4757"/>
    <w:rsid w:val="001E76FA"/>
    <w:rsid w:val="001F7C5D"/>
    <w:rsid w:val="002015BE"/>
    <w:rsid w:val="00201871"/>
    <w:rsid w:val="00201C34"/>
    <w:rsid w:val="00202C98"/>
    <w:rsid w:val="00210AA9"/>
    <w:rsid w:val="00212255"/>
    <w:rsid w:val="002144FE"/>
    <w:rsid w:val="0021488A"/>
    <w:rsid w:val="00214F90"/>
    <w:rsid w:val="00216086"/>
    <w:rsid w:val="00220344"/>
    <w:rsid w:val="00220469"/>
    <w:rsid w:val="002214E3"/>
    <w:rsid w:val="00224019"/>
    <w:rsid w:val="00224253"/>
    <w:rsid w:val="00225395"/>
    <w:rsid w:val="00232AC0"/>
    <w:rsid w:val="00237BC0"/>
    <w:rsid w:val="002512F3"/>
    <w:rsid w:val="00251B27"/>
    <w:rsid w:val="0025203A"/>
    <w:rsid w:val="00253671"/>
    <w:rsid w:val="00261492"/>
    <w:rsid w:val="002627B8"/>
    <w:rsid w:val="00263DA4"/>
    <w:rsid w:val="002661B1"/>
    <w:rsid w:val="00270AB4"/>
    <w:rsid w:val="00272E9D"/>
    <w:rsid w:val="00273DEE"/>
    <w:rsid w:val="002742B5"/>
    <w:rsid w:val="002776C2"/>
    <w:rsid w:val="002820B3"/>
    <w:rsid w:val="002839BC"/>
    <w:rsid w:val="0028484F"/>
    <w:rsid w:val="00292019"/>
    <w:rsid w:val="0029489F"/>
    <w:rsid w:val="00297D57"/>
    <w:rsid w:val="002A699F"/>
    <w:rsid w:val="002B2580"/>
    <w:rsid w:val="002B36C8"/>
    <w:rsid w:val="002B45D9"/>
    <w:rsid w:val="002B46D9"/>
    <w:rsid w:val="002B7561"/>
    <w:rsid w:val="002B78A1"/>
    <w:rsid w:val="002C4061"/>
    <w:rsid w:val="002D0331"/>
    <w:rsid w:val="002D0948"/>
    <w:rsid w:val="002D24FF"/>
    <w:rsid w:val="002D4017"/>
    <w:rsid w:val="002D6726"/>
    <w:rsid w:val="002E1B2C"/>
    <w:rsid w:val="002F238F"/>
    <w:rsid w:val="002F23DD"/>
    <w:rsid w:val="002F7B20"/>
    <w:rsid w:val="00301D37"/>
    <w:rsid w:val="0030334D"/>
    <w:rsid w:val="00306F38"/>
    <w:rsid w:val="00307FAE"/>
    <w:rsid w:val="0031258E"/>
    <w:rsid w:val="00315BAC"/>
    <w:rsid w:val="003163C3"/>
    <w:rsid w:val="003179C9"/>
    <w:rsid w:val="0032190C"/>
    <w:rsid w:val="00323B4D"/>
    <w:rsid w:val="00324165"/>
    <w:rsid w:val="00325767"/>
    <w:rsid w:val="00327649"/>
    <w:rsid w:val="00332DF6"/>
    <w:rsid w:val="00344200"/>
    <w:rsid w:val="00346D7F"/>
    <w:rsid w:val="00347BAC"/>
    <w:rsid w:val="003542C1"/>
    <w:rsid w:val="00356703"/>
    <w:rsid w:val="00356B67"/>
    <w:rsid w:val="00361CDC"/>
    <w:rsid w:val="00363DDB"/>
    <w:rsid w:val="00367929"/>
    <w:rsid w:val="00367937"/>
    <w:rsid w:val="00367B32"/>
    <w:rsid w:val="00372BBB"/>
    <w:rsid w:val="00373868"/>
    <w:rsid w:val="00376886"/>
    <w:rsid w:val="00386A00"/>
    <w:rsid w:val="003904B4"/>
    <w:rsid w:val="0039490E"/>
    <w:rsid w:val="003951A9"/>
    <w:rsid w:val="00397C27"/>
    <w:rsid w:val="003A13B1"/>
    <w:rsid w:val="003A3DEE"/>
    <w:rsid w:val="003A62BF"/>
    <w:rsid w:val="003A67A6"/>
    <w:rsid w:val="003A7F23"/>
    <w:rsid w:val="003B3950"/>
    <w:rsid w:val="003B3A18"/>
    <w:rsid w:val="003B7F85"/>
    <w:rsid w:val="003C0002"/>
    <w:rsid w:val="003C3369"/>
    <w:rsid w:val="003C52EB"/>
    <w:rsid w:val="003C782C"/>
    <w:rsid w:val="003D3ACC"/>
    <w:rsid w:val="003D4277"/>
    <w:rsid w:val="003D51FD"/>
    <w:rsid w:val="003D5D7D"/>
    <w:rsid w:val="003D60A4"/>
    <w:rsid w:val="003D6259"/>
    <w:rsid w:val="003D6E37"/>
    <w:rsid w:val="003E1FA7"/>
    <w:rsid w:val="003E21F7"/>
    <w:rsid w:val="003E39CB"/>
    <w:rsid w:val="003E578B"/>
    <w:rsid w:val="003E6227"/>
    <w:rsid w:val="003F2B2C"/>
    <w:rsid w:val="003F6FE2"/>
    <w:rsid w:val="00400F12"/>
    <w:rsid w:val="004012C5"/>
    <w:rsid w:val="00403F0A"/>
    <w:rsid w:val="004103A8"/>
    <w:rsid w:val="004107BD"/>
    <w:rsid w:val="004109EE"/>
    <w:rsid w:val="00410B53"/>
    <w:rsid w:val="00423914"/>
    <w:rsid w:val="004251B1"/>
    <w:rsid w:val="00425CB1"/>
    <w:rsid w:val="00434569"/>
    <w:rsid w:val="00436308"/>
    <w:rsid w:val="0044272F"/>
    <w:rsid w:val="00443D46"/>
    <w:rsid w:val="00444289"/>
    <w:rsid w:val="00453202"/>
    <w:rsid w:val="0045356F"/>
    <w:rsid w:val="00454493"/>
    <w:rsid w:val="00454B8F"/>
    <w:rsid w:val="0045660F"/>
    <w:rsid w:val="00456835"/>
    <w:rsid w:val="004604DF"/>
    <w:rsid w:val="00460B30"/>
    <w:rsid w:val="00462CEC"/>
    <w:rsid w:val="00472748"/>
    <w:rsid w:val="0047297F"/>
    <w:rsid w:val="00473E87"/>
    <w:rsid w:val="00476A19"/>
    <w:rsid w:val="00476DE0"/>
    <w:rsid w:val="004807C2"/>
    <w:rsid w:val="0048674B"/>
    <w:rsid w:val="0049036F"/>
    <w:rsid w:val="004925E4"/>
    <w:rsid w:val="004928D9"/>
    <w:rsid w:val="004936BC"/>
    <w:rsid w:val="0049629D"/>
    <w:rsid w:val="004962AF"/>
    <w:rsid w:val="004A78F0"/>
    <w:rsid w:val="004B6E4A"/>
    <w:rsid w:val="004B7C1E"/>
    <w:rsid w:val="004C3AFB"/>
    <w:rsid w:val="004C4492"/>
    <w:rsid w:val="004C4D9B"/>
    <w:rsid w:val="004C5451"/>
    <w:rsid w:val="004C668B"/>
    <w:rsid w:val="004C7ACB"/>
    <w:rsid w:val="004C7C73"/>
    <w:rsid w:val="004D258B"/>
    <w:rsid w:val="004D3982"/>
    <w:rsid w:val="004D7862"/>
    <w:rsid w:val="004E2931"/>
    <w:rsid w:val="004E379E"/>
    <w:rsid w:val="004E37A0"/>
    <w:rsid w:val="004E5FCE"/>
    <w:rsid w:val="004E6693"/>
    <w:rsid w:val="004F2B33"/>
    <w:rsid w:val="004F3D2D"/>
    <w:rsid w:val="004F41A8"/>
    <w:rsid w:val="004F486E"/>
    <w:rsid w:val="004F6F4E"/>
    <w:rsid w:val="004F7F7B"/>
    <w:rsid w:val="0050028B"/>
    <w:rsid w:val="005008E4"/>
    <w:rsid w:val="005047EB"/>
    <w:rsid w:val="00506597"/>
    <w:rsid w:val="005077DE"/>
    <w:rsid w:val="005134D4"/>
    <w:rsid w:val="00513D32"/>
    <w:rsid w:val="00513E48"/>
    <w:rsid w:val="005203B1"/>
    <w:rsid w:val="00535BDE"/>
    <w:rsid w:val="00540744"/>
    <w:rsid w:val="005429E6"/>
    <w:rsid w:val="00543541"/>
    <w:rsid w:val="0054425E"/>
    <w:rsid w:val="00544F81"/>
    <w:rsid w:val="00545B0F"/>
    <w:rsid w:val="00546888"/>
    <w:rsid w:val="00546BFD"/>
    <w:rsid w:val="00550B32"/>
    <w:rsid w:val="0055255C"/>
    <w:rsid w:val="00552C7F"/>
    <w:rsid w:val="00560B68"/>
    <w:rsid w:val="0056480D"/>
    <w:rsid w:val="00564ABC"/>
    <w:rsid w:val="00565720"/>
    <w:rsid w:val="00566A2B"/>
    <w:rsid w:val="005706A9"/>
    <w:rsid w:val="00571DD0"/>
    <w:rsid w:val="00574FBA"/>
    <w:rsid w:val="00577431"/>
    <w:rsid w:val="00581E0C"/>
    <w:rsid w:val="005824CE"/>
    <w:rsid w:val="005850AB"/>
    <w:rsid w:val="00585CE6"/>
    <w:rsid w:val="0059054E"/>
    <w:rsid w:val="005919A1"/>
    <w:rsid w:val="00592B6B"/>
    <w:rsid w:val="00594487"/>
    <w:rsid w:val="00595879"/>
    <w:rsid w:val="00595A13"/>
    <w:rsid w:val="005963E8"/>
    <w:rsid w:val="005A06D8"/>
    <w:rsid w:val="005A47AF"/>
    <w:rsid w:val="005A7C4D"/>
    <w:rsid w:val="005B018F"/>
    <w:rsid w:val="005B0E74"/>
    <w:rsid w:val="005B1E97"/>
    <w:rsid w:val="005B2E9C"/>
    <w:rsid w:val="005B3421"/>
    <w:rsid w:val="005B3620"/>
    <w:rsid w:val="005B7459"/>
    <w:rsid w:val="005B7721"/>
    <w:rsid w:val="005B77AC"/>
    <w:rsid w:val="005C3C8E"/>
    <w:rsid w:val="005D39E9"/>
    <w:rsid w:val="005D6D26"/>
    <w:rsid w:val="005E0BA1"/>
    <w:rsid w:val="005E0EA6"/>
    <w:rsid w:val="005E46C9"/>
    <w:rsid w:val="005F25D4"/>
    <w:rsid w:val="005F2B09"/>
    <w:rsid w:val="005F5F7F"/>
    <w:rsid w:val="0060219D"/>
    <w:rsid w:val="00613BA8"/>
    <w:rsid w:val="00616215"/>
    <w:rsid w:val="006173BD"/>
    <w:rsid w:val="00627D37"/>
    <w:rsid w:val="00633AE1"/>
    <w:rsid w:val="00635F02"/>
    <w:rsid w:val="00640F55"/>
    <w:rsid w:val="00641913"/>
    <w:rsid w:val="00642366"/>
    <w:rsid w:val="0065000F"/>
    <w:rsid w:val="00651CCE"/>
    <w:rsid w:val="00652FCA"/>
    <w:rsid w:val="0065486C"/>
    <w:rsid w:val="00661C96"/>
    <w:rsid w:val="00662247"/>
    <w:rsid w:val="00662B02"/>
    <w:rsid w:val="00666754"/>
    <w:rsid w:val="00670BF2"/>
    <w:rsid w:val="0067227A"/>
    <w:rsid w:val="00685FFD"/>
    <w:rsid w:val="006874C4"/>
    <w:rsid w:val="006A0072"/>
    <w:rsid w:val="006A1325"/>
    <w:rsid w:val="006A28E6"/>
    <w:rsid w:val="006A3024"/>
    <w:rsid w:val="006A5812"/>
    <w:rsid w:val="006A58F9"/>
    <w:rsid w:val="006A74D1"/>
    <w:rsid w:val="006B1FF4"/>
    <w:rsid w:val="006B285C"/>
    <w:rsid w:val="006B5A17"/>
    <w:rsid w:val="006B7EB0"/>
    <w:rsid w:val="006C1137"/>
    <w:rsid w:val="006D25DB"/>
    <w:rsid w:val="006D55A0"/>
    <w:rsid w:val="006D5DB3"/>
    <w:rsid w:val="006D7049"/>
    <w:rsid w:val="006E1367"/>
    <w:rsid w:val="006E1F3E"/>
    <w:rsid w:val="006E2FE3"/>
    <w:rsid w:val="006E68A3"/>
    <w:rsid w:val="006F051F"/>
    <w:rsid w:val="006F120D"/>
    <w:rsid w:val="006F4803"/>
    <w:rsid w:val="006F55B6"/>
    <w:rsid w:val="006F6DFF"/>
    <w:rsid w:val="006F7AEC"/>
    <w:rsid w:val="0070164E"/>
    <w:rsid w:val="00707E5F"/>
    <w:rsid w:val="00713714"/>
    <w:rsid w:val="00722A30"/>
    <w:rsid w:val="007300E8"/>
    <w:rsid w:val="007324AE"/>
    <w:rsid w:val="00737604"/>
    <w:rsid w:val="00737CA7"/>
    <w:rsid w:val="00741152"/>
    <w:rsid w:val="00741B83"/>
    <w:rsid w:val="00741C03"/>
    <w:rsid w:val="00741FC4"/>
    <w:rsid w:val="00743C01"/>
    <w:rsid w:val="007440DA"/>
    <w:rsid w:val="00744213"/>
    <w:rsid w:val="00744D0F"/>
    <w:rsid w:val="007453E8"/>
    <w:rsid w:val="00746F63"/>
    <w:rsid w:val="0075240E"/>
    <w:rsid w:val="00752BC9"/>
    <w:rsid w:val="00752D59"/>
    <w:rsid w:val="0075363A"/>
    <w:rsid w:val="00753967"/>
    <w:rsid w:val="007544B4"/>
    <w:rsid w:val="007544BE"/>
    <w:rsid w:val="00754616"/>
    <w:rsid w:val="00754822"/>
    <w:rsid w:val="007548D2"/>
    <w:rsid w:val="00755346"/>
    <w:rsid w:val="0075695C"/>
    <w:rsid w:val="00756AF7"/>
    <w:rsid w:val="00760852"/>
    <w:rsid w:val="00766724"/>
    <w:rsid w:val="00767E1D"/>
    <w:rsid w:val="007708F7"/>
    <w:rsid w:val="0077247F"/>
    <w:rsid w:val="007733A7"/>
    <w:rsid w:val="007734ED"/>
    <w:rsid w:val="00773E72"/>
    <w:rsid w:val="00774D01"/>
    <w:rsid w:val="00781986"/>
    <w:rsid w:val="00784FEA"/>
    <w:rsid w:val="007853EA"/>
    <w:rsid w:val="00786920"/>
    <w:rsid w:val="00787A2F"/>
    <w:rsid w:val="00787DDA"/>
    <w:rsid w:val="00794ADA"/>
    <w:rsid w:val="007965FA"/>
    <w:rsid w:val="00797AF1"/>
    <w:rsid w:val="007A07FB"/>
    <w:rsid w:val="007A659F"/>
    <w:rsid w:val="007A667D"/>
    <w:rsid w:val="007B0A78"/>
    <w:rsid w:val="007B2B2F"/>
    <w:rsid w:val="007B4AD2"/>
    <w:rsid w:val="007B5FCA"/>
    <w:rsid w:val="007B619B"/>
    <w:rsid w:val="007B6A42"/>
    <w:rsid w:val="007B761A"/>
    <w:rsid w:val="007C20DB"/>
    <w:rsid w:val="007C3CB1"/>
    <w:rsid w:val="007C5C94"/>
    <w:rsid w:val="007C5FDE"/>
    <w:rsid w:val="007C776D"/>
    <w:rsid w:val="007D0A6E"/>
    <w:rsid w:val="007D3AE0"/>
    <w:rsid w:val="007E2C1C"/>
    <w:rsid w:val="007E2E50"/>
    <w:rsid w:val="007E3106"/>
    <w:rsid w:val="007E4A8E"/>
    <w:rsid w:val="007E5D57"/>
    <w:rsid w:val="007F13B8"/>
    <w:rsid w:val="007F20DC"/>
    <w:rsid w:val="007F6102"/>
    <w:rsid w:val="0080056D"/>
    <w:rsid w:val="0080137C"/>
    <w:rsid w:val="008044FB"/>
    <w:rsid w:val="00807851"/>
    <w:rsid w:val="008115F3"/>
    <w:rsid w:val="00812EC6"/>
    <w:rsid w:val="00815210"/>
    <w:rsid w:val="008164FC"/>
    <w:rsid w:val="00817EA8"/>
    <w:rsid w:val="00823BD7"/>
    <w:rsid w:val="00827817"/>
    <w:rsid w:val="0083048C"/>
    <w:rsid w:val="00831F48"/>
    <w:rsid w:val="00834091"/>
    <w:rsid w:val="00840B40"/>
    <w:rsid w:val="00845244"/>
    <w:rsid w:val="008453BB"/>
    <w:rsid w:val="008501C6"/>
    <w:rsid w:val="0085258A"/>
    <w:rsid w:val="008548D2"/>
    <w:rsid w:val="00854AB5"/>
    <w:rsid w:val="00856B8D"/>
    <w:rsid w:val="0085792C"/>
    <w:rsid w:val="0085794A"/>
    <w:rsid w:val="008638FB"/>
    <w:rsid w:val="00864915"/>
    <w:rsid w:val="008711E7"/>
    <w:rsid w:val="00872E68"/>
    <w:rsid w:val="00875DA0"/>
    <w:rsid w:val="00876D1C"/>
    <w:rsid w:val="00876F48"/>
    <w:rsid w:val="00880672"/>
    <w:rsid w:val="008806BB"/>
    <w:rsid w:val="00880EBF"/>
    <w:rsid w:val="00880ECD"/>
    <w:rsid w:val="00884D9F"/>
    <w:rsid w:val="008863E8"/>
    <w:rsid w:val="00891B2E"/>
    <w:rsid w:val="0089208E"/>
    <w:rsid w:val="00893260"/>
    <w:rsid w:val="0089687E"/>
    <w:rsid w:val="008A12D9"/>
    <w:rsid w:val="008A1519"/>
    <w:rsid w:val="008A1870"/>
    <w:rsid w:val="008A2FEA"/>
    <w:rsid w:val="008A33F3"/>
    <w:rsid w:val="008A74FE"/>
    <w:rsid w:val="008B193C"/>
    <w:rsid w:val="008B3F09"/>
    <w:rsid w:val="008B4B9F"/>
    <w:rsid w:val="008C4DFA"/>
    <w:rsid w:val="008C6875"/>
    <w:rsid w:val="008D417D"/>
    <w:rsid w:val="008D6F08"/>
    <w:rsid w:val="008E2D0B"/>
    <w:rsid w:val="008F0035"/>
    <w:rsid w:val="008F0997"/>
    <w:rsid w:val="008F14D8"/>
    <w:rsid w:val="008F2569"/>
    <w:rsid w:val="008F5533"/>
    <w:rsid w:val="008F7DDA"/>
    <w:rsid w:val="009001F3"/>
    <w:rsid w:val="00902C84"/>
    <w:rsid w:val="00903D78"/>
    <w:rsid w:val="00904394"/>
    <w:rsid w:val="00907C7E"/>
    <w:rsid w:val="009135F7"/>
    <w:rsid w:val="00913C86"/>
    <w:rsid w:val="009149C0"/>
    <w:rsid w:val="0091511C"/>
    <w:rsid w:val="0091561E"/>
    <w:rsid w:val="009170CC"/>
    <w:rsid w:val="00920315"/>
    <w:rsid w:val="00924FF8"/>
    <w:rsid w:val="00926122"/>
    <w:rsid w:val="00931D1A"/>
    <w:rsid w:val="00932420"/>
    <w:rsid w:val="00935BCE"/>
    <w:rsid w:val="00936AC9"/>
    <w:rsid w:val="009429BC"/>
    <w:rsid w:val="009444C2"/>
    <w:rsid w:val="00946171"/>
    <w:rsid w:val="00946521"/>
    <w:rsid w:val="00947DF4"/>
    <w:rsid w:val="00952A0A"/>
    <w:rsid w:val="00953C69"/>
    <w:rsid w:val="009555B5"/>
    <w:rsid w:val="00957744"/>
    <w:rsid w:val="009634FE"/>
    <w:rsid w:val="0096357E"/>
    <w:rsid w:val="00965595"/>
    <w:rsid w:val="00966190"/>
    <w:rsid w:val="009666AF"/>
    <w:rsid w:val="009672B3"/>
    <w:rsid w:val="0097427A"/>
    <w:rsid w:val="0097552B"/>
    <w:rsid w:val="0098110E"/>
    <w:rsid w:val="00983083"/>
    <w:rsid w:val="00983EE8"/>
    <w:rsid w:val="009873A1"/>
    <w:rsid w:val="00987C41"/>
    <w:rsid w:val="009905EF"/>
    <w:rsid w:val="00994058"/>
    <w:rsid w:val="0099465E"/>
    <w:rsid w:val="00996A7D"/>
    <w:rsid w:val="00996EDA"/>
    <w:rsid w:val="0099702C"/>
    <w:rsid w:val="0099791F"/>
    <w:rsid w:val="00997B22"/>
    <w:rsid w:val="00997FC6"/>
    <w:rsid w:val="009A071E"/>
    <w:rsid w:val="009A1B57"/>
    <w:rsid w:val="009B0D5E"/>
    <w:rsid w:val="009B1BFF"/>
    <w:rsid w:val="009B2046"/>
    <w:rsid w:val="009C25CE"/>
    <w:rsid w:val="009C26F4"/>
    <w:rsid w:val="009C2794"/>
    <w:rsid w:val="009C2DBF"/>
    <w:rsid w:val="009C334B"/>
    <w:rsid w:val="009C37B1"/>
    <w:rsid w:val="009C4E65"/>
    <w:rsid w:val="009C6D20"/>
    <w:rsid w:val="009D1088"/>
    <w:rsid w:val="009D21CC"/>
    <w:rsid w:val="009D31B7"/>
    <w:rsid w:val="009D3548"/>
    <w:rsid w:val="009D4E75"/>
    <w:rsid w:val="009D5CAB"/>
    <w:rsid w:val="009D67AB"/>
    <w:rsid w:val="009D72FC"/>
    <w:rsid w:val="009E20B2"/>
    <w:rsid w:val="009E2843"/>
    <w:rsid w:val="009E46CF"/>
    <w:rsid w:val="009E4C2B"/>
    <w:rsid w:val="009E502F"/>
    <w:rsid w:val="009F3570"/>
    <w:rsid w:val="009F4F77"/>
    <w:rsid w:val="009F5FEF"/>
    <w:rsid w:val="009F7B1A"/>
    <w:rsid w:val="00A00AB6"/>
    <w:rsid w:val="00A02876"/>
    <w:rsid w:val="00A05CB0"/>
    <w:rsid w:val="00A066B0"/>
    <w:rsid w:val="00A07BDF"/>
    <w:rsid w:val="00A07ECD"/>
    <w:rsid w:val="00A113C8"/>
    <w:rsid w:val="00A14A83"/>
    <w:rsid w:val="00A16148"/>
    <w:rsid w:val="00A27774"/>
    <w:rsid w:val="00A30C53"/>
    <w:rsid w:val="00A34080"/>
    <w:rsid w:val="00A37BF2"/>
    <w:rsid w:val="00A40C0D"/>
    <w:rsid w:val="00A4185B"/>
    <w:rsid w:val="00A434ED"/>
    <w:rsid w:val="00A43ACF"/>
    <w:rsid w:val="00A53B96"/>
    <w:rsid w:val="00A56874"/>
    <w:rsid w:val="00A57AB3"/>
    <w:rsid w:val="00A636FB"/>
    <w:rsid w:val="00A67730"/>
    <w:rsid w:val="00A7007C"/>
    <w:rsid w:val="00A708EC"/>
    <w:rsid w:val="00A80792"/>
    <w:rsid w:val="00A81628"/>
    <w:rsid w:val="00A84BD6"/>
    <w:rsid w:val="00A8650E"/>
    <w:rsid w:val="00A95650"/>
    <w:rsid w:val="00A969C4"/>
    <w:rsid w:val="00A971FB"/>
    <w:rsid w:val="00A97555"/>
    <w:rsid w:val="00AA35E4"/>
    <w:rsid w:val="00AA6421"/>
    <w:rsid w:val="00AB268C"/>
    <w:rsid w:val="00AC323D"/>
    <w:rsid w:val="00AC52CA"/>
    <w:rsid w:val="00AC5C42"/>
    <w:rsid w:val="00AC6337"/>
    <w:rsid w:val="00AC68AA"/>
    <w:rsid w:val="00AD0A70"/>
    <w:rsid w:val="00AD19E8"/>
    <w:rsid w:val="00AD6140"/>
    <w:rsid w:val="00AD6F9B"/>
    <w:rsid w:val="00AE0BA2"/>
    <w:rsid w:val="00AE2A03"/>
    <w:rsid w:val="00AE3CD7"/>
    <w:rsid w:val="00AE4362"/>
    <w:rsid w:val="00AE56D0"/>
    <w:rsid w:val="00AE626B"/>
    <w:rsid w:val="00AE6909"/>
    <w:rsid w:val="00AF3E38"/>
    <w:rsid w:val="00AF4C11"/>
    <w:rsid w:val="00AF5274"/>
    <w:rsid w:val="00B0169B"/>
    <w:rsid w:val="00B01B24"/>
    <w:rsid w:val="00B06570"/>
    <w:rsid w:val="00B10F45"/>
    <w:rsid w:val="00B1361B"/>
    <w:rsid w:val="00B13E7C"/>
    <w:rsid w:val="00B150F1"/>
    <w:rsid w:val="00B16B69"/>
    <w:rsid w:val="00B20668"/>
    <w:rsid w:val="00B21BC7"/>
    <w:rsid w:val="00B2286E"/>
    <w:rsid w:val="00B2515A"/>
    <w:rsid w:val="00B25475"/>
    <w:rsid w:val="00B26A37"/>
    <w:rsid w:val="00B31177"/>
    <w:rsid w:val="00B31212"/>
    <w:rsid w:val="00B31EFD"/>
    <w:rsid w:val="00B339AA"/>
    <w:rsid w:val="00B4068D"/>
    <w:rsid w:val="00B4099C"/>
    <w:rsid w:val="00B46F79"/>
    <w:rsid w:val="00B5132A"/>
    <w:rsid w:val="00B5418A"/>
    <w:rsid w:val="00B54216"/>
    <w:rsid w:val="00B5480D"/>
    <w:rsid w:val="00B54A38"/>
    <w:rsid w:val="00B55B25"/>
    <w:rsid w:val="00B55D17"/>
    <w:rsid w:val="00B60B31"/>
    <w:rsid w:val="00B61049"/>
    <w:rsid w:val="00B61AC3"/>
    <w:rsid w:val="00B64619"/>
    <w:rsid w:val="00B64AA6"/>
    <w:rsid w:val="00B64E1F"/>
    <w:rsid w:val="00B64F19"/>
    <w:rsid w:val="00B65BBF"/>
    <w:rsid w:val="00B71896"/>
    <w:rsid w:val="00B73965"/>
    <w:rsid w:val="00B81334"/>
    <w:rsid w:val="00B83514"/>
    <w:rsid w:val="00B83AC8"/>
    <w:rsid w:val="00B90F9E"/>
    <w:rsid w:val="00B92C4B"/>
    <w:rsid w:val="00B97FF1"/>
    <w:rsid w:val="00BA124C"/>
    <w:rsid w:val="00BA221F"/>
    <w:rsid w:val="00BA3F6A"/>
    <w:rsid w:val="00BA498C"/>
    <w:rsid w:val="00BA77C4"/>
    <w:rsid w:val="00BB163C"/>
    <w:rsid w:val="00BB1B36"/>
    <w:rsid w:val="00BB2C7B"/>
    <w:rsid w:val="00BB523F"/>
    <w:rsid w:val="00BB57F5"/>
    <w:rsid w:val="00BB597C"/>
    <w:rsid w:val="00BB5EB0"/>
    <w:rsid w:val="00BC3770"/>
    <w:rsid w:val="00BD019E"/>
    <w:rsid w:val="00BD0D8D"/>
    <w:rsid w:val="00BD1625"/>
    <w:rsid w:val="00BD7100"/>
    <w:rsid w:val="00BE2638"/>
    <w:rsid w:val="00BE2796"/>
    <w:rsid w:val="00BE308F"/>
    <w:rsid w:val="00BE5CF2"/>
    <w:rsid w:val="00BE6468"/>
    <w:rsid w:val="00BE696F"/>
    <w:rsid w:val="00BE71F4"/>
    <w:rsid w:val="00BF4BAE"/>
    <w:rsid w:val="00BF5977"/>
    <w:rsid w:val="00BF7F77"/>
    <w:rsid w:val="00C0073C"/>
    <w:rsid w:val="00C02FF7"/>
    <w:rsid w:val="00C05D8F"/>
    <w:rsid w:val="00C074CF"/>
    <w:rsid w:val="00C157F0"/>
    <w:rsid w:val="00C1714D"/>
    <w:rsid w:val="00C22868"/>
    <w:rsid w:val="00C22B4F"/>
    <w:rsid w:val="00C2514B"/>
    <w:rsid w:val="00C3149A"/>
    <w:rsid w:val="00C35AB8"/>
    <w:rsid w:val="00C37E0C"/>
    <w:rsid w:val="00C40E4A"/>
    <w:rsid w:val="00C41EDA"/>
    <w:rsid w:val="00C42EF9"/>
    <w:rsid w:val="00C47DF0"/>
    <w:rsid w:val="00C47E5B"/>
    <w:rsid w:val="00C51215"/>
    <w:rsid w:val="00C51930"/>
    <w:rsid w:val="00C534A3"/>
    <w:rsid w:val="00C57CF9"/>
    <w:rsid w:val="00C57F4C"/>
    <w:rsid w:val="00C638D8"/>
    <w:rsid w:val="00C63DD5"/>
    <w:rsid w:val="00C65630"/>
    <w:rsid w:val="00C740BE"/>
    <w:rsid w:val="00C75331"/>
    <w:rsid w:val="00C763C5"/>
    <w:rsid w:val="00C80D98"/>
    <w:rsid w:val="00C80DDA"/>
    <w:rsid w:val="00C82CF1"/>
    <w:rsid w:val="00C87189"/>
    <w:rsid w:val="00C91B90"/>
    <w:rsid w:val="00C93A2A"/>
    <w:rsid w:val="00C961EC"/>
    <w:rsid w:val="00CA4228"/>
    <w:rsid w:val="00CB0508"/>
    <w:rsid w:val="00CB1F13"/>
    <w:rsid w:val="00CB6BB9"/>
    <w:rsid w:val="00CC0CBF"/>
    <w:rsid w:val="00CC211B"/>
    <w:rsid w:val="00CC3FEC"/>
    <w:rsid w:val="00CC4AE6"/>
    <w:rsid w:val="00CC4B1D"/>
    <w:rsid w:val="00CC4DFF"/>
    <w:rsid w:val="00CC5087"/>
    <w:rsid w:val="00CC50A7"/>
    <w:rsid w:val="00CD123C"/>
    <w:rsid w:val="00CD1305"/>
    <w:rsid w:val="00CD2224"/>
    <w:rsid w:val="00CD2565"/>
    <w:rsid w:val="00CD438B"/>
    <w:rsid w:val="00CD48AC"/>
    <w:rsid w:val="00CD5B98"/>
    <w:rsid w:val="00CD61E4"/>
    <w:rsid w:val="00CD6F23"/>
    <w:rsid w:val="00CE09DF"/>
    <w:rsid w:val="00CE3AB7"/>
    <w:rsid w:val="00CF321A"/>
    <w:rsid w:val="00CF6B99"/>
    <w:rsid w:val="00CF782E"/>
    <w:rsid w:val="00CF7C76"/>
    <w:rsid w:val="00D00593"/>
    <w:rsid w:val="00D02587"/>
    <w:rsid w:val="00D02877"/>
    <w:rsid w:val="00D13C97"/>
    <w:rsid w:val="00D14BA7"/>
    <w:rsid w:val="00D157A7"/>
    <w:rsid w:val="00D15C19"/>
    <w:rsid w:val="00D22B0C"/>
    <w:rsid w:val="00D2409B"/>
    <w:rsid w:val="00D27DD2"/>
    <w:rsid w:val="00D33A9F"/>
    <w:rsid w:val="00D34334"/>
    <w:rsid w:val="00D34611"/>
    <w:rsid w:val="00D3784B"/>
    <w:rsid w:val="00D41017"/>
    <w:rsid w:val="00D422EC"/>
    <w:rsid w:val="00D44F01"/>
    <w:rsid w:val="00D50C63"/>
    <w:rsid w:val="00D52A04"/>
    <w:rsid w:val="00D52F10"/>
    <w:rsid w:val="00D53EA3"/>
    <w:rsid w:val="00D550E7"/>
    <w:rsid w:val="00D55970"/>
    <w:rsid w:val="00D571CD"/>
    <w:rsid w:val="00D656D3"/>
    <w:rsid w:val="00D6672C"/>
    <w:rsid w:val="00D675E6"/>
    <w:rsid w:val="00D70600"/>
    <w:rsid w:val="00D72210"/>
    <w:rsid w:val="00D73029"/>
    <w:rsid w:val="00D73083"/>
    <w:rsid w:val="00D732FB"/>
    <w:rsid w:val="00D75C58"/>
    <w:rsid w:val="00D75D11"/>
    <w:rsid w:val="00D75FB1"/>
    <w:rsid w:val="00D8123B"/>
    <w:rsid w:val="00D814C2"/>
    <w:rsid w:val="00D83313"/>
    <w:rsid w:val="00D83AAA"/>
    <w:rsid w:val="00D84754"/>
    <w:rsid w:val="00D85FD9"/>
    <w:rsid w:val="00D91544"/>
    <w:rsid w:val="00D91819"/>
    <w:rsid w:val="00D91BE3"/>
    <w:rsid w:val="00D9291C"/>
    <w:rsid w:val="00D92AC0"/>
    <w:rsid w:val="00D92D5B"/>
    <w:rsid w:val="00D93479"/>
    <w:rsid w:val="00D94572"/>
    <w:rsid w:val="00DA76EC"/>
    <w:rsid w:val="00DB2EAD"/>
    <w:rsid w:val="00DC09EF"/>
    <w:rsid w:val="00DC6659"/>
    <w:rsid w:val="00DC71CF"/>
    <w:rsid w:val="00DC7E82"/>
    <w:rsid w:val="00DD2D8D"/>
    <w:rsid w:val="00DD4CEB"/>
    <w:rsid w:val="00DE59BF"/>
    <w:rsid w:val="00DE7356"/>
    <w:rsid w:val="00DF1682"/>
    <w:rsid w:val="00DF180C"/>
    <w:rsid w:val="00DF2003"/>
    <w:rsid w:val="00DF4219"/>
    <w:rsid w:val="00E00523"/>
    <w:rsid w:val="00E0313E"/>
    <w:rsid w:val="00E049BA"/>
    <w:rsid w:val="00E052A3"/>
    <w:rsid w:val="00E06DE5"/>
    <w:rsid w:val="00E06E1D"/>
    <w:rsid w:val="00E06EEB"/>
    <w:rsid w:val="00E0710E"/>
    <w:rsid w:val="00E07115"/>
    <w:rsid w:val="00E1102D"/>
    <w:rsid w:val="00E14864"/>
    <w:rsid w:val="00E14901"/>
    <w:rsid w:val="00E154F1"/>
    <w:rsid w:val="00E16968"/>
    <w:rsid w:val="00E25219"/>
    <w:rsid w:val="00E3018A"/>
    <w:rsid w:val="00E35BE8"/>
    <w:rsid w:val="00E42409"/>
    <w:rsid w:val="00E4323E"/>
    <w:rsid w:val="00E43851"/>
    <w:rsid w:val="00E451D3"/>
    <w:rsid w:val="00E461B0"/>
    <w:rsid w:val="00E47D3F"/>
    <w:rsid w:val="00E558DC"/>
    <w:rsid w:val="00E57A6F"/>
    <w:rsid w:val="00E60CEB"/>
    <w:rsid w:val="00E61089"/>
    <w:rsid w:val="00E610DF"/>
    <w:rsid w:val="00E6214C"/>
    <w:rsid w:val="00E63613"/>
    <w:rsid w:val="00E66334"/>
    <w:rsid w:val="00E702FE"/>
    <w:rsid w:val="00E817FE"/>
    <w:rsid w:val="00E82860"/>
    <w:rsid w:val="00E84345"/>
    <w:rsid w:val="00E86F62"/>
    <w:rsid w:val="00E87610"/>
    <w:rsid w:val="00E90577"/>
    <w:rsid w:val="00E90844"/>
    <w:rsid w:val="00E90B18"/>
    <w:rsid w:val="00E9377C"/>
    <w:rsid w:val="00E94DAE"/>
    <w:rsid w:val="00E963F8"/>
    <w:rsid w:val="00E96560"/>
    <w:rsid w:val="00EA0C83"/>
    <w:rsid w:val="00EA1A8E"/>
    <w:rsid w:val="00EA24F2"/>
    <w:rsid w:val="00EA307A"/>
    <w:rsid w:val="00EA4A92"/>
    <w:rsid w:val="00EA760F"/>
    <w:rsid w:val="00EB08F1"/>
    <w:rsid w:val="00EB19B3"/>
    <w:rsid w:val="00EB2A1C"/>
    <w:rsid w:val="00EB2F91"/>
    <w:rsid w:val="00EB6D77"/>
    <w:rsid w:val="00EB7860"/>
    <w:rsid w:val="00EB7F7C"/>
    <w:rsid w:val="00EC0607"/>
    <w:rsid w:val="00EC148F"/>
    <w:rsid w:val="00EC19A5"/>
    <w:rsid w:val="00EC4F29"/>
    <w:rsid w:val="00EC705A"/>
    <w:rsid w:val="00ED0CB5"/>
    <w:rsid w:val="00ED1759"/>
    <w:rsid w:val="00ED3859"/>
    <w:rsid w:val="00ED3A37"/>
    <w:rsid w:val="00ED6D44"/>
    <w:rsid w:val="00ED7940"/>
    <w:rsid w:val="00EE0962"/>
    <w:rsid w:val="00EE69A4"/>
    <w:rsid w:val="00F0093E"/>
    <w:rsid w:val="00F038FC"/>
    <w:rsid w:val="00F06BF8"/>
    <w:rsid w:val="00F12C7C"/>
    <w:rsid w:val="00F13B65"/>
    <w:rsid w:val="00F16CB5"/>
    <w:rsid w:val="00F23426"/>
    <w:rsid w:val="00F27E3F"/>
    <w:rsid w:val="00F3045D"/>
    <w:rsid w:val="00F347D5"/>
    <w:rsid w:val="00F40412"/>
    <w:rsid w:val="00F406B9"/>
    <w:rsid w:val="00F41124"/>
    <w:rsid w:val="00F460EC"/>
    <w:rsid w:val="00F47061"/>
    <w:rsid w:val="00F52327"/>
    <w:rsid w:val="00F5399C"/>
    <w:rsid w:val="00F53FB9"/>
    <w:rsid w:val="00F55EAC"/>
    <w:rsid w:val="00F56C36"/>
    <w:rsid w:val="00F56C72"/>
    <w:rsid w:val="00F605F5"/>
    <w:rsid w:val="00F60885"/>
    <w:rsid w:val="00F60CED"/>
    <w:rsid w:val="00F6318F"/>
    <w:rsid w:val="00F65180"/>
    <w:rsid w:val="00F672C9"/>
    <w:rsid w:val="00F704E5"/>
    <w:rsid w:val="00F710EE"/>
    <w:rsid w:val="00F72BD7"/>
    <w:rsid w:val="00F72DAA"/>
    <w:rsid w:val="00F75355"/>
    <w:rsid w:val="00F77C8B"/>
    <w:rsid w:val="00F8224B"/>
    <w:rsid w:val="00F848D3"/>
    <w:rsid w:val="00F90EEF"/>
    <w:rsid w:val="00F92F82"/>
    <w:rsid w:val="00F94E60"/>
    <w:rsid w:val="00F977D4"/>
    <w:rsid w:val="00FA4293"/>
    <w:rsid w:val="00FA5CB6"/>
    <w:rsid w:val="00FB07B3"/>
    <w:rsid w:val="00FB7231"/>
    <w:rsid w:val="00FC2C01"/>
    <w:rsid w:val="00FC322D"/>
    <w:rsid w:val="00FC6DE3"/>
    <w:rsid w:val="00FC7ADD"/>
    <w:rsid w:val="00FC7EAC"/>
    <w:rsid w:val="00FD399E"/>
    <w:rsid w:val="00FD596B"/>
    <w:rsid w:val="00FD61A4"/>
    <w:rsid w:val="00FE00C6"/>
    <w:rsid w:val="00FE30DA"/>
    <w:rsid w:val="00FE45AA"/>
    <w:rsid w:val="00FE45EC"/>
    <w:rsid w:val="00FE7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F42B4"/>
  <w15:docId w15:val="{DDA7787C-800D-5849-B79B-F100B08A3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2794"/>
    <w:rPr>
      <w:rFonts w:ascii="Tahoma" w:hAnsi="Tahoma" w:cs="Tahoma"/>
      <w:sz w:val="16"/>
      <w:szCs w:val="16"/>
    </w:rPr>
  </w:style>
  <w:style w:type="character" w:customStyle="1" w:styleId="BalloonTextChar">
    <w:name w:val="Balloon Text Char"/>
    <w:basedOn w:val="DefaultParagraphFont"/>
    <w:link w:val="BalloonText"/>
    <w:uiPriority w:val="99"/>
    <w:semiHidden/>
    <w:rsid w:val="009C2794"/>
    <w:rPr>
      <w:rFonts w:ascii="Tahoma" w:hAnsi="Tahoma" w:cs="Tahoma"/>
      <w:sz w:val="16"/>
      <w:szCs w:val="16"/>
    </w:rPr>
  </w:style>
  <w:style w:type="paragraph" w:styleId="Footer">
    <w:name w:val="footer"/>
    <w:basedOn w:val="Normal"/>
    <w:link w:val="FooterChar"/>
    <w:uiPriority w:val="99"/>
    <w:unhideWhenUsed/>
    <w:rsid w:val="009C2794"/>
    <w:pPr>
      <w:tabs>
        <w:tab w:val="center" w:pos="4536"/>
        <w:tab w:val="right" w:pos="9072"/>
      </w:tabs>
    </w:pPr>
  </w:style>
  <w:style w:type="character" w:customStyle="1" w:styleId="FooterChar">
    <w:name w:val="Footer Char"/>
    <w:basedOn w:val="DefaultParagraphFont"/>
    <w:link w:val="Footer"/>
    <w:uiPriority w:val="99"/>
    <w:rsid w:val="009C2794"/>
  </w:style>
  <w:style w:type="paragraph" w:styleId="Header">
    <w:name w:val="header"/>
    <w:basedOn w:val="Normal"/>
    <w:link w:val="HeaderChar"/>
    <w:uiPriority w:val="99"/>
    <w:unhideWhenUsed/>
    <w:rsid w:val="009C2794"/>
    <w:pPr>
      <w:tabs>
        <w:tab w:val="center" w:pos="4536"/>
        <w:tab w:val="right" w:pos="9072"/>
      </w:tabs>
    </w:pPr>
  </w:style>
  <w:style w:type="character" w:customStyle="1" w:styleId="HeaderChar">
    <w:name w:val="Header Char"/>
    <w:basedOn w:val="DefaultParagraphFont"/>
    <w:link w:val="Header"/>
    <w:uiPriority w:val="99"/>
    <w:rsid w:val="009C2794"/>
  </w:style>
  <w:style w:type="paragraph" w:styleId="CommentSubject">
    <w:name w:val="annotation subject"/>
    <w:basedOn w:val="CommentText"/>
    <w:next w:val="CommentText"/>
    <w:link w:val="CommentSubjectChar"/>
    <w:uiPriority w:val="99"/>
    <w:semiHidden/>
    <w:unhideWhenUsed/>
    <w:rsid w:val="009C2794"/>
    <w:rPr>
      <w:b/>
      <w:bCs/>
    </w:rPr>
  </w:style>
  <w:style w:type="character" w:customStyle="1" w:styleId="CommentSubjectChar">
    <w:name w:val="Comment Subject Char"/>
    <w:basedOn w:val="CommentTextChar"/>
    <w:link w:val="CommentSubject"/>
    <w:uiPriority w:val="99"/>
    <w:semiHidden/>
    <w:rsid w:val="009C2794"/>
    <w:rPr>
      <w:b/>
      <w:bCs/>
      <w:sz w:val="20"/>
      <w:szCs w:val="20"/>
    </w:rPr>
  </w:style>
  <w:style w:type="paragraph" w:customStyle="1" w:styleId="EndNoteBibliographyTitle">
    <w:name w:val="EndNote Bibliography Title"/>
    <w:basedOn w:val="Normal"/>
    <w:link w:val="EndNoteBibliographyTitleChar"/>
    <w:rsid w:val="0045660F"/>
    <w:pPr>
      <w:jc w:val="center"/>
    </w:pPr>
    <w:rPr>
      <w:noProof/>
      <w:lang w:val="en-GB"/>
    </w:rPr>
  </w:style>
  <w:style w:type="character" w:customStyle="1" w:styleId="EndNoteBibliographyTitleChar">
    <w:name w:val="EndNote Bibliography Title Char"/>
    <w:basedOn w:val="DefaultParagraphFont"/>
    <w:link w:val="EndNoteBibliographyTitle"/>
    <w:rsid w:val="0045660F"/>
    <w:rPr>
      <w:noProof/>
      <w:lang w:val="en-GB"/>
    </w:rPr>
  </w:style>
  <w:style w:type="paragraph" w:customStyle="1" w:styleId="EndNoteBibliography">
    <w:name w:val="EndNote Bibliography"/>
    <w:basedOn w:val="Normal"/>
    <w:link w:val="EndNoteBibliographyChar"/>
    <w:rsid w:val="0045660F"/>
    <w:pPr>
      <w:jc w:val="both"/>
    </w:pPr>
    <w:rPr>
      <w:noProof/>
      <w:lang w:val="en-GB"/>
    </w:rPr>
  </w:style>
  <w:style w:type="character" w:customStyle="1" w:styleId="EndNoteBibliographyChar">
    <w:name w:val="EndNote Bibliography Char"/>
    <w:basedOn w:val="DefaultParagraphFont"/>
    <w:link w:val="EndNoteBibliography"/>
    <w:rsid w:val="0045660F"/>
    <w:rPr>
      <w:noProof/>
      <w:lang w:val="en-GB"/>
    </w:rPr>
  </w:style>
  <w:style w:type="paragraph" w:styleId="Revision">
    <w:name w:val="Revision"/>
    <w:hidden/>
    <w:uiPriority w:val="99"/>
    <w:semiHidden/>
    <w:rsid w:val="00E0313E"/>
    <w:pPr>
      <w:pBdr>
        <w:top w:val="none" w:sz="0" w:space="0" w:color="auto"/>
        <w:left w:val="none" w:sz="0" w:space="0" w:color="auto"/>
        <w:bottom w:val="none" w:sz="0" w:space="0" w:color="auto"/>
        <w:right w:val="none" w:sz="0" w:space="0" w:color="auto"/>
        <w:between w:val="none" w:sz="0" w:space="0" w:color="auto"/>
      </w:pBdr>
    </w:pPr>
  </w:style>
  <w:style w:type="paragraph" w:styleId="ListParagraph">
    <w:name w:val="List Paragraph"/>
    <w:basedOn w:val="Normal"/>
    <w:uiPriority w:val="34"/>
    <w:qFormat/>
    <w:rsid w:val="001B10DD"/>
    <w:pPr>
      <w:ind w:left="720"/>
      <w:contextualSpacing/>
    </w:pPr>
  </w:style>
  <w:style w:type="character" w:styleId="LineNumber">
    <w:name w:val="line number"/>
    <w:basedOn w:val="DefaultParagraphFont"/>
    <w:uiPriority w:val="99"/>
    <w:semiHidden/>
    <w:unhideWhenUsed/>
    <w:rsid w:val="00781986"/>
  </w:style>
  <w:style w:type="character" w:styleId="Hyperlink">
    <w:name w:val="Hyperlink"/>
    <w:basedOn w:val="DefaultParagraphFont"/>
    <w:uiPriority w:val="99"/>
    <w:unhideWhenUsed/>
    <w:rsid w:val="00BA77C4"/>
    <w:rPr>
      <w:color w:val="0000FF"/>
      <w:u w:val="single"/>
    </w:rPr>
  </w:style>
  <w:style w:type="character" w:customStyle="1" w:styleId="apple-converted-space">
    <w:name w:val="apple-converted-space"/>
    <w:basedOn w:val="DefaultParagraphFont"/>
    <w:rsid w:val="00BA77C4"/>
  </w:style>
  <w:style w:type="paragraph" w:customStyle="1" w:styleId="details">
    <w:name w:val="details"/>
    <w:basedOn w:val="Normal"/>
    <w:rsid w:val="00BA77C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nl-NL" w:eastAsia="nl-NL"/>
    </w:rPr>
  </w:style>
  <w:style w:type="character" w:customStyle="1" w:styleId="jrnl">
    <w:name w:val="jrnl"/>
    <w:basedOn w:val="DefaultParagraphFont"/>
    <w:rsid w:val="00BA77C4"/>
  </w:style>
  <w:style w:type="character" w:customStyle="1" w:styleId="highlight">
    <w:name w:val="highlight"/>
    <w:basedOn w:val="DefaultParagraphFont"/>
    <w:rsid w:val="00BA77C4"/>
  </w:style>
  <w:style w:type="paragraph" w:styleId="FootnoteText">
    <w:name w:val="footnote text"/>
    <w:basedOn w:val="Normal"/>
    <w:link w:val="FootnoteTextChar"/>
    <w:uiPriority w:val="99"/>
    <w:unhideWhenUsed/>
    <w:rsid w:val="00D73029"/>
  </w:style>
  <w:style w:type="character" w:customStyle="1" w:styleId="FootnoteTextChar">
    <w:name w:val="Footnote Text Char"/>
    <w:basedOn w:val="DefaultParagraphFont"/>
    <w:link w:val="FootnoteText"/>
    <w:uiPriority w:val="99"/>
    <w:rsid w:val="00D73029"/>
  </w:style>
  <w:style w:type="character" w:styleId="FollowedHyperlink">
    <w:name w:val="FollowedHyperlink"/>
    <w:basedOn w:val="DefaultParagraphFont"/>
    <w:uiPriority w:val="99"/>
    <w:semiHidden/>
    <w:unhideWhenUsed/>
    <w:rsid w:val="00BE5CF2"/>
    <w:rPr>
      <w:color w:val="800080"/>
      <w:u w:val="single"/>
    </w:rPr>
  </w:style>
  <w:style w:type="paragraph" w:customStyle="1" w:styleId="msonormal0">
    <w:name w:val="msonormal"/>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1">
    <w:name w:val="xl71"/>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72">
    <w:name w:val="xl72"/>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3">
    <w:name w:val="xl73"/>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4">
    <w:name w:val="xl74"/>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5">
    <w:name w:val="xl75"/>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6">
    <w:name w:val="xl76"/>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7">
    <w:name w:val="xl77"/>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78">
    <w:name w:val="xl78"/>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79">
    <w:name w:val="xl79"/>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Arial" w:eastAsia="Times New Roman" w:hAnsi="Arial" w:cs="Arial"/>
      <w:i/>
      <w:iCs/>
      <w:color w:val="auto"/>
      <w:sz w:val="20"/>
      <w:szCs w:val="20"/>
      <w:lang w:eastAsia="en-US"/>
    </w:rPr>
  </w:style>
  <w:style w:type="paragraph" w:customStyle="1" w:styleId="xl80">
    <w:name w:val="xl80"/>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81">
    <w:name w:val="xl81"/>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82">
    <w:name w:val="xl82"/>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83">
    <w:name w:val="xl83"/>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84">
    <w:name w:val="xl84"/>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u w:val="single"/>
      <w:lang w:eastAsia="en-US"/>
    </w:rPr>
  </w:style>
  <w:style w:type="paragraph" w:customStyle="1" w:styleId="xl85">
    <w:name w:val="xl85"/>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86">
    <w:name w:val="xl86"/>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lang w:eastAsia="en-US"/>
    </w:rPr>
  </w:style>
  <w:style w:type="paragraph" w:customStyle="1" w:styleId="xl87">
    <w:name w:val="xl87"/>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88">
    <w:name w:val="xl88"/>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89">
    <w:name w:val="xl89"/>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90">
    <w:name w:val="xl90"/>
    <w:basedOn w:val="Normal"/>
    <w:rsid w:val="00BE5CF2"/>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91">
    <w:name w:val="xl91"/>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i/>
      <w:iCs/>
      <w:color w:val="auto"/>
      <w:lang w:eastAsia="en-US"/>
    </w:rPr>
  </w:style>
  <w:style w:type="paragraph" w:customStyle="1" w:styleId="xl92">
    <w:name w:val="xl92"/>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i/>
      <w:iCs/>
      <w:color w:val="auto"/>
      <w:lang w:eastAsia="en-US"/>
    </w:rPr>
  </w:style>
  <w:style w:type="paragraph" w:customStyle="1" w:styleId="xl93">
    <w:name w:val="xl93"/>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b/>
      <w:bCs/>
      <w:i/>
      <w:iCs/>
      <w:color w:val="auto"/>
      <w:lang w:eastAsia="en-US"/>
    </w:rPr>
  </w:style>
  <w:style w:type="paragraph" w:customStyle="1" w:styleId="xl95">
    <w:name w:val="xl95"/>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b/>
      <w:bCs/>
      <w:color w:val="auto"/>
      <w:u w:val="single"/>
      <w:lang w:eastAsia="en-US"/>
    </w:rPr>
  </w:style>
  <w:style w:type="paragraph" w:customStyle="1" w:styleId="xl96">
    <w:name w:val="xl96"/>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97">
    <w:name w:val="xl97"/>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b/>
      <w:bCs/>
      <w:color w:val="auto"/>
      <w:u w:val="single"/>
      <w:lang w:eastAsia="en-US"/>
    </w:rPr>
  </w:style>
  <w:style w:type="paragraph" w:customStyle="1" w:styleId="xl98">
    <w:name w:val="xl98"/>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99">
    <w:name w:val="xl99"/>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b/>
      <w:bCs/>
      <w:color w:val="auto"/>
      <w:u w:val="single"/>
      <w:lang w:eastAsia="en-US"/>
    </w:rPr>
  </w:style>
  <w:style w:type="paragraph" w:customStyle="1" w:styleId="xl100">
    <w:name w:val="xl100"/>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101">
    <w:name w:val="xl101"/>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102">
    <w:name w:val="xl102"/>
    <w:basedOn w:val="Normal"/>
    <w:rsid w:val="00BE5CF2"/>
    <w:pPr>
      <w:pBdr>
        <w:top w:val="none" w:sz="0"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103">
    <w:name w:val="xl103"/>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b/>
      <w:bCs/>
      <w:i/>
      <w:iCs/>
      <w:color w:val="auto"/>
      <w:lang w:eastAsia="en-US"/>
    </w:rPr>
  </w:style>
  <w:style w:type="paragraph" w:customStyle="1" w:styleId="xl104">
    <w:name w:val="xl104"/>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105">
    <w:name w:val="xl105"/>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106">
    <w:name w:val="xl106"/>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right"/>
    </w:pPr>
    <w:rPr>
      <w:rFonts w:ascii="Times New Roman" w:eastAsia="Times New Roman" w:hAnsi="Times New Roman" w:cs="Times New Roman"/>
      <w:color w:val="auto"/>
      <w:lang w:eastAsia="en-US"/>
    </w:rPr>
  </w:style>
  <w:style w:type="paragraph" w:customStyle="1" w:styleId="xl107">
    <w:name w:val="xl107"/>
    <w:basedOn w:val="Normal"/>
    <w:rsid w:val="00BE5CF2"/>
    <w:pPr>
      <w:pBdr>
        <w:top w:val="single" w:sz="4"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color w:val="auto"/>
      <w:sz w:val="20"/>
      <w:szCs w:val="20"/>
      <w:lang w:eastAsia="en-US"/>
    </w:rPr>
  </w:style>
  <w:style w:type="paragraph" w:customStyle="1" w:styleId="xl108">
    <w:name w:val="xl108"/>
    <w:basedOn w:val="Normal"/>
    <w:rsid w:val="00BE5CF2"/>
    <w:pPr>
      <w:pBdr>
        <w:top w:val="single" w:sz="4"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109">
    <w:name w:val="xl109"/>
    <w:basedOn w:val="Normal"/>
    <w:rsid w:val="00BE5CF2"/>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US"/>
    </w:rPr>
  </w:style>
  <w:style w:type="paragraph" w:customStyle="1" w:styleId="xl110">
    <w:name w:val="xl110"/>
    <w:basedOn w:val="Normal"/>
    <w:rsid w:val="00BE5C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i/>
      <w:iCs/>
      <w:color w:val="auto"/>
      <w:lang w:eastAsia="en-US"/>
    </w:rPr>
  </w:style>
  <w:style w:type="paragraph" w:customStyle="1" w:styleId="xl111">
    <w:name w:val="xl111"/>
    <w:basedOn w:val="Normal"/>
    <w:rsid w:val="00BE5CF2"/>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jc w:val="center"/>
      <w:textAlignment w:val="center"/>
    </w:pPr>
    <w:rPr>
      <w:rFonts w:ascii="Arial" w:eastAsia="Times New Roman" w:hAnsi="Arial" w:cs="Arial"/>
      <w:color w:val="auto"/>
      <w:sz w:val="20"/>
      <w:szCs w:val="20"/>
      <w:lang w:eastAsia="en-US"/>
    </w:rPr>
  </w:style>
  <w:style w:type="paragraph" w:customStyle="1" w:styleId="xl112">
    <w:name w:val="xl112"/>
    <w:basedOn w:val="Normal"/>
    <w:rsid w:val="00BE5CF2"/>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jc w:val="center"/>
    </w:pPr>
    <w:rPr>
      <w:rFonts w:ascii="Arial" w:eastAsia="Times New Roman" w:hAnsi="Arial" w:cs="Arial"/>
      <w:color w:val="auto"/>
      <w:sz w:val="20"/>
      <w:szCs w:val="20"/>
      <w:lang w:eastAsia="en-US"/>
    </w:rPr>
  </w:style>
  <w:style w:type="character" w:styleId="FootnoteReference">
    <w:name w:val="footnote reference"/>
    <w:basedOn w:val="DefaultParagraphFont"/>
    <w:uiPriority w:val="99"/>
    <w:semiHidden/>
    <w:unhideWhenUsed/>
    <w:rsid w:val="00E94DAE"/>
    <w:rPr>
      <w:vertAlign w:val="superscript"/>
    </w:rPr>
  </w:style>
  <w:style w:type="character" w:styleId="PageNumber">
    <w:name w:val="page number"/>
    <w:basedOn w:val="DefaultParagraphFont"/>
    <w:uiPriority w:val="99"/>
    <w:semiHidden/>
    <w:unhideWhenUsed/>
    <w:rsid w:val="00EA760F"/>
  </w:style>
  <w:style w:type="character" w:styleId="UnresolvedMention">
    <w:name w:val="Unresolved Mention"/>
    <w:basedOn w:val="DefaultParagraphFont"/>
    <w:uiPriority w:val="99"/>
    <w:semiHidden/>
    <w:unhideWhenUsed/>
    <w:rsid w:val="00875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5872">
      <w:bodyDiv w:val="1"/>
      <w:marLeft w:val="0"/>
      <w:marRight w:val="0"/>
      <w:marTop w:val="0"/>
      <w:marBottom w:val="0"/>
      <w:divBdr>
        <w:top w:val="none" w:sz="0" w:space="0" w:color="auto"/>
        <w:left w:val="none" w:sz="0" w:space="0" w:color="auto"/>
        <w:bottom w:val="none" w:sz="0" w:space="0" w:color="auto"/>
        <w:right w:val="none" w:sz="0" w:space="0" w:color="auto"/>
      </w:divBdr>
    </w:div>
    <w:div w:id="70087665">
      <w:bodyDiv w:val="1"/>
      <w:marLeft w:val="0"/>
      <w:marRight w:val="0"/>
      <w:marTop w:val="0"/>
      <w:marBottom w:val="0"/>
      <w:divBdr>
        <w:top w:val="none" w:sz="0" w:space="0" w:color="auto"/>
        <w:left w:val="none" w:sz="0" w:space="0" w:color="auto"/>
        <w:bottom w:val="none" w:sz="0" w:space="0" w:color="auto"/>
        <w:right w:val="none" w:sz="0" w:space="0" w:color="auto"/>
      </w:divBdr>
    </w:div>
    <w:div w:id="117991815">
      <w:bodyDiv w:val="1"/>
      <w:marLeft w:val="0"/>
      <w:marRight w:val="0"/>
      <w:marTop w:val="0"/>
      <w:marBottom w:val="0"/>
      <w:divBdr>
        <w:top w:val="none" w:sz="0" w:space="0" w:color="auto"/>
        <w:left w:val="none" w:sz="0" w:space="0" w:color="auto"/>
        <w:bottom w:val="none" w:sz="0" w:space="0" w:color="auto"/>
        <w:right w:val="none" w:sz="0" w:space="0" w:color="auto"/>
      </w:divBdr>
    </w:div>
    <w:div w:id="122382455">
      <w:bodyDiv w:val="1"/>
      <w:marLeft w:val="0"/>
      <w:marRight w:val="0"/>
      <w:marTop w:val="0"/>
      <w:marBottom w:val="0"/>
      <w:divBdr>
        <w:top w:val="none" w:sz="0" w:space="0" w:color="auto"/>
        <w:left w:val="none" w:sz="0" w:space="0" w:color="auto"/>
        <w:bottom w:val="none" w:sz="0" w:space="0" w:color="auto"/>
        <w:right w:val="none" w:sz="0" w:space="0" w:color="auto"/>
      </w:divBdr>
    </w:div>
    <w:div w:id="166134459">
      <w:bodyDiv w:val="1"/>
      <w:marLeft w:val="0"/>
      <w:marRight w:val="0"/>
      <w:marTop w:val="0"/>
      <w:marBottom w:val="0"/>
      <w:divBdr>
        <w:top w:val="none" w:sz="0" w:space="0" w:color="auto"/>
        <w:left w:val="none" w:sz="0" w:space="0" w:color="auto"/>
        <w:bottom w:val="none" w:sz="0" w:space="0" w:color="auto"/>
        <w:right w:val="none" w:sz="0" w:space="0" w:color="auto"/>
      </w:divBdr>
    </w:div>
    <w:div w:id="224071448">
      <w:bodyDiv w:val="1"/>
      <w:marLeft w:val="0"/>
      <w:marRight w:val="0"/>
      <w:marTop w:val="0"/>
      <w:marBottom w:val="0"/>
      <w:divBdr>
        <w:top w:val="none" w:sz="0" w:space="0" w:color="auto"/>
        <w:left w:val="none" w:sz="0" w:space="0" w:color="auto"/>
        <w:bottom w:val="none" w:sz="0" w:space="0" w:color="auto"/>
        <w:right w:val="none" w:sz="0" w:space="0" w:color="auto"/>
      </w:divBdr>
    </w:div>
    <w:div w:id="228732708">
      <w:bodyDiv w:val="1"/>
      <w:marLeft w:val="0"/>
      <w:marRight w:val="0"/>
      <w:marTop w:val="0"/>
      <w:marBottom w:val="0"/>
      <w:divBdr>
        <w:top w:val="none" w:sz="0" w:space="0" w:color="auto"/>
        <w:left w:val="none" w:sz="0" w:space="0" w:color="auto"/>
        <w:bottom w:val="none" w:sz="0" w:space="0" w:color="auto"/>
        <w:right w:val="none" w:sz="0" w:space="0" w:color="auto"/>
      </w:divBdr>
    </w:div>
    <w:div w:id="237179582">
      <w:bodyDiv w:val="1"/>
      <w:marLeft w:val="0"/>
      <w:marRight w:val="0"/>
      <w:marTop w:val="0"/>
      <w:marBottom w:val="0"/>
      <w:divBdr>
        <w:top w:val="none" w:sz="0" w:space="0" w:color="auto"/>
        <w:left w:val="none" w:sz="0" w:space="0" w:color="auto"/>
        <w:bottom w:val="none" w:sz="0" w:space="0" w:color="auto"/>
        <w:right w:val="none" w:sz="0" w:space="0" w:color="auto"/>
      </w:divBdr>
    </w:div>
    <w:div w:id="284041134">
      <w:bodyDiv w:val="1"/>
      <w:marLeft w:val="0"/>
      <w:marRight w:val="0"/>
      <w:marTop w:val="0"/>
      <w:marBottom w:val="0"/>
      <w:divBdr>
        <w:top w:val="none" w:sz="0" w:space="0" w:color="auto"/>
        <w:left w:val="none" w:sz="0" w:space="0" w:color="auto"/>
        <w:bottom w:val="none" w:sz="0" w:space="0" w:color="auto"/>
        <w:right w:val="none" w:sz="0" w:space="0" w:color="auto"/>
      </w:divBdr>
    </w:div>
    <w:div w:id="374895218">
      <w:bodyDiv w:val="1"/>
      <w:marLeft w:val="0"/>
      <w:marRight w:val="0"/>
      <w:marTop w:val="0"/>
      <w:marBottom w:val="0"/>
      <w:divBdr>
        <w:top w:val="none" w:sz="0" w:space="0" w:color="auto"/>
        <w:left w:val="none" w:sz="0" w:space="0" w:color="auto"/>
        <w:bottom w:val="none" w:sz="0" w:space="0" w:color="auto"/>
        <w:right w:val="none" w:sz="0" w:space="0" w:color="auto"/>
      </w:divBdr>
    </w:div>
    <w:div w:id="384569011">
      <w:bodyDiv w:val="1"/>
      <w:marLeft w:val="0"/>
      <w:marRight w:val="0"/>
      <w:marTop w:val="0"/>
      <w:marBottom w:val="0"/>
      <w:divBdr>
        <w:top w:val="none" w:sz="0" w:space="0" w:color="auto"/>
        <w:left w:val="none" w:sz="0" w:space="0" w:color="auto"/>
        <w:bottom w:val="none" w:sz="0" w:space="0" w:color="auto"/>
        <w:right w:val="none" w:sz="0" w:space="0" w:color="auto"/>
      </w:divBdr>
    </w:div>
    <w:div w:id="422069989">
      <w:bodyDiv w:val="1"/>
      <w:marLeft w:val="0"/>
      <w:marRight w:val="0"/>
      <w:marTop w:val="0"/>
      <w:marBottom w:val="0"/>
      <w:divBdr>
        <w:top w:val="none" w:sz="0" w:space="0" w:color="auto"/>
        <w:left w:val="none" w:sz="0" w:space="0" w:color="auto"/>
        <w:bottom w:val="none" w:sz="0" w:space="0" w:color="auto"/>
        <w:right w:val="none" w:sz="0" w:space="0" w:color="auto"/>
      </w:divBdr>
      <w:divsChild>
        <w:div w:id="506754496">
          <w:marLeft w:val="0"/>
          <w:marRight w:val="0"/>
          <w:marTop w:val="0"/>
          <w:marBottom w:val="0"/>
          <w:divBdr>
            <w:top w:val="none" w:sz="0" w:space="0" w:color="auto"/>
            <w:left w:val="none" w:sz="0" w:space="0" w:color="auto"/>
            <w:bottom w:val="none" w:sz="0" w:space="0" w:color="auto"/>
            <w:right w:val="none" w:sz="0" w:space="0" w:color="auto"/>
          </w:divBdr>
        </w:div>
        <w:div w:id="2017343509">
          <w:marLeft w:val="0"/>
          <w:marRight w:val="0"/>
          <w:marTop w:val="0"/>
          <w:marBottom w:val="0"/>
          <w:divBdr>
            <w:top w:val="none" w:sz="0" w:space="0" w:color="auto"/>
            <w:left w:val="none" w:sz="0" w:space="0" w:color="auto"/>
            <w:bottom w:val="none" w:sz="0" w:space="0" w:color="auto"/>
            <w:right w:val="none" w:sz="0" w:space="0" w:color="auto"/>
          </w:divBdr>
        </w:div>
      </w:divsChild>
    </w:div>
    <w:div w:id="474377879">
      <w:bodyDiv w:val="1"/>
      <w:marLeft w:val="0"/>
      <w:marRight w:val="0"/>
      <w:marTop w:val="0"/>
      <w:marBottom w:val="0"/>
      <w:divBdr>
        <w:top w:val="none" w:sz="0" w:space="0" w:color="auto"/>
        <w:left w:val="none" w:sz="0" w:space="0" w:color="auto"/>
        <w:bottom w:val="none" w:sz="0" w:space="0" w:color="auto"/>
        <w:right w:val="none" w:sz="0" w:space="0" w:color="auto"/>
      </w:divBdr>
    </w:div>
    <w:div w:id="518663270">
      <w:bodyDiv w:val="1"/>
      <w:marLeft w:val="0"/>
      <w:marRight w:val="0"/>
      <w:marTop w:val="0"/>
      <w:marBottom w:val="0"/>
      <w:divBdr>
        <w:top w:val="none" w:sz="0" w:space="0" w:color="auto"/>
        <w:left w:val="none" w:sz="0" w:space="0" w:color="auto"/>
        <w:bottom w:val="none" w:sz="0" w:space="0" w:color="auto"/>
        <w:right w:val="none" w:sz="0" w:space="0" w:color="auto"/>
      </w:divBdr>
    </w:div>
    <w:div w:id="526525186">
      <w:bodyDiv w:val="1"/>
      <w:marLeft w:val="0"/>
      <w:marRight w:val="0"/>
      <w:marTop w:val="0"/>
      <w:marBottom w:val="0"/>
      <w:divBdr>
        <w:top w:val="none" w:sz="0" w:space="0" w:color="auto"/>
        <w:left w:val="none" w:sz="0" w:space="0" w:color="auto"/>
        <w:bottom w:val="none" w:sz="0" w:space="0" w:color="auto"/>
        <w:right w:val="none" w:sz="0" w:space="0" w:color="auto"/>
      </w:divBdr>
    </w:div>
    <w:div w:id="568930522">
      <w:bodyDiv w:val="1"/>
      <w:marLeft w:val="0"/>
      <w:marRight w:val="0"/>
      <w:marTop w:val="0"/>
      <w:marBottom w:val="0"/>
      <w:divBdr>
        <w:top w:val="none" w:sz="0" w:space="0" w:color="auto"/>
        <w:left w:val="none" w:sz="0" w:space="0" w:color="auto"/>
        <w:bottom w:val="none" w:sz="0" w:space="0" w:color="auto"/>
        <w:right w:val="none" w:sz="0" w:space="0" w:color="auto"/>
      </w:divBdr>
    </w:div>
    <w:div w:id="663584633">
      <w:bodyDiv w:val="1"/>
      <w:marLeft w:val="0"/>
      <w:marRight w:val="0"/>
      <w:marTop w:val="0"/>
      <w:marBottom w:val="0"/>
      <w:divBdr>
        <w:top w:val="none" w:sz="0" w:space="0" w:color="auto"/>
        <w:left w:val="none" w:sz="0" w:space="0" w:color="auto"/>
        <w:bottom w:val="none" w:sz="0" w:space="0" w:color="auto"/>
        <w:right w:val="none" w:sz="0" w:space="0" w:color="auto"/>
      </w:divBdr>
      <w:divsChild>
        <w:div w:id="1452624168">
          <w:marLeft w:val="0"/>
          <w:marRight w:val="0"/>
          <w:marTop w:val="0"/>
          <w:marBottom w:val="0"/>
          <w:divBdr>
            <w:top w:val="none" w:sz="0" w:space="0" w:color="auto"/>
            <w:left w:val="none" w:sz="0" w:space="0" w:color="auto"/>
            <w:bottom w:val="none" w:sz="0" w:space="0" w:color="auto"/>
            <w:right w:val="none" w:sz="0" w:space="0" w:color="auto"/>
          </w:divBdr>
        </w:div>
        <w:div w:id="2052026525">
          <w:marLeft w:val="0"/>
          <w:marRight w:val="0"/>
          <w:marTop w:val="34"/>
          <w:marBottom w:val="34"/>
          <w:divBdr>
            <w:top w:val="none" w:sz="0" w:space="0" w:color="auto"/>
            <w:left w:val="none" w:sz="0" w:space="0" w:color="auto"/>
            <w:bottom w:val="none" w:sz="0" w:space="0" w:color="auto"/>
            <w:right w:val="none" w:sz="0" w:space="0" w:color="auto"/>
          </w:divBdr>
        </w:div>
      </w:divsChild>
    </w:div>
    <w:div w:id="683939693">
      <w:bodyDiv w:val="1"/>
      <w:marLeft w:val="0"/>
      <w:marRight w:val="0"/>
      <w:marTop w:val="0"/>
      <w:marBottom w:val="0"/>
      <w:divBdr>
        <w:top w:val="none" w:sz="0" w:space="0" w:color="auto"/>
        <w:left w:val="none" w:sz="0" w:space="0" w:color="auto"/>
        <w:bottom w:val="none" w:sz="0" w:space="0" w:color="auto"/>
        <w:right w:val="none" w:sz="0" w:space="0" w:color="auto"/>
      </w:divBdr>
    </w:div>
    <w:div w:id="693002173">
      <w:bodyDiv w:val="1"/>
      <w:marLeft w:val="0"/>
      <w:marRight w:val="0"/>
      <w:marTop w:val="0"/>
      <w:marBottom w:val="0"/>
      <w:divBdr>
        <w:top w:val="none" w:sz="0" w:space="0" w:color="auto"/>
        <w:left w:val="none" w:sz="0" w:space="0" w:color="auto"/>
        <w:bottom w:val="none" w:sz="0" w:space="0" w:color="auto"/>
        <w:right w:val="none" w:sz="0" w:space="0" w:color="auto"/>
      </w:divBdr>
    </w:div>
    <w:div w:id="698046786">
      <w:bodyDiv w:val="1"/>
      <w:marLeft w:val="0"/>
      <w:marRight w:val="0"/>
      <w:marTop w:val="0"/>
      <w:marBottom w:val="0"/>
      <w:divBdr>
        <w:top w:val="none" w:sz="0" w:space="0" w:color="auto"/>
        <w:left w:val="none" w:sz="0" w:space="0" w:color="auto"/>
        <w:bottom w:val="none" w:sz="0" w:space="0" w:color="auto"/>
        <w:right w:val="none" w:sz="0" w:space="0" w:color="auto"/>
      </w:divBdr>
    </w:div>
    <w:div w:id="703671675">
      <w:bodyDiv w:val="1"/>
      <w:marLeft w:val="0"/>
      <w:marRight w:val="0"/>
      <w:marTop w:val="0"/>
      <w:marBottom w:val="0"/>
      <w:divBdr>
        <w:top w:val="none" w:sz="0" w:space="0" w:color="auto"/>
        <w:left w:val="none" w:sz="0" w:space="0" w:color="auto"/>
        <w:bottom w:val="none" w:sz="0" w:space="0" w:color="auto"/>
        <w:right w:val="none" w:sz="0" w:space="0" w:color="auto"/>
      </w:divBdr>
    </w:div>
    <w:div w:id="731348354">
      <w:bodyDiv w:val="1"/>
      <w:marLeft w:val="0"/>
      <w:marRight w:val="0"/>
      <w:marTop w:val="0"/>
      <w:marBottom w:val="0"/>
      <w:divBdr>
        <w:top w:val="none" w:sz="0" w:space="0" w:color="auto"/>
        <w:left w:val="none" w:sz="0" w:space="0" w:color="auto"/>
        <w:bottom w:val="none" w:sz="0" w:space="0" w:color="auto"/>
        <w:right w:val="none" w:sz="0" w:space="0" w:color="auto"/>
      </w:divBdr>
    </w:div>
    <w:div w:id="875435448">
      <w:bodyDiv w:val="1"/>
      <w:marLeft w:val="0"/>
      <w:marRight w:val="0"/>
      <w:marTop w:val="0"/>
      <w:marBottom w:val="0"/>
      <w:divBdr>
        <w:top w:val="none" w:sz="0" w:space="0" w:color="auto"/>
        <w:left w:val="none" w:sz="0" w:space="0" w:color="auto"/>
        <w:bottom w:val="none" w:sz="0" w:space="0" w:color="auto"/>
        <w:right w:val="none" w:sz="0" w:space="0" w:color="auto"/>
      </w:divBdr>
    </w:div>
    <w:div w:id="898711072">
      <w:bodyDiv w:val="1"/>
      <w:marLeft w:val="0"/>
      <w:marRight w:val="0"/>
      <w:marTop w:val="0"/>
      <w:marBottom w:val="0"/>
      <w:divBdr>
        <w:top w:val="none" w:sz="0" w:space="0" w:color="auto"/>
        <w:left w:val="none" w:sz="0" w:space="0" w:color="auto"/>
        <w:bottom w:val="none" w:sz="0" w:space="0" w:color="auto"/>
        <w:right w:val="none" w:sz="0" w:space="0" w:color="auto"/>
      </w:divBdr>
    </w:div>
    <w:div w:id="919100981">
      <w:bodyDiv w:val="1"/>
      <w:marLeft w:val="0"/>
      <w:marRight w:val="0"/>
      <w:marTop w:val="0"/>
      <w:marBottom w:val="0"/>
      <w:divBdr>
        <w:top w:val="none" w:sz="0" w:space="0" w:color="auto"/>
        <w:left w:val="none" w:sz="0" w:space="0" w:color="auto"/>
        <w:bottom w:val="none" w:sz="0" w:space="0" w:color="auto"/>
        <w:right w:val="none" w:sz="0" w:space="0" w:color="auto"/>
      </w:divBdr>
    </w:div>
    <w:div w:id="947617534">
      <w:bodyDiv w:val="1"/>
      <w:marLeft w:val="0"/>
      <w:marRight w:val="0"/>
      <w:marTop w:val="0"/>
      <w:marBottom w:val="0"/>
      <w:divBdr>
        <w:top w:val="none" w:sz="0" w:space="0" w:color="auto"/>
        <w:left w:val="none" w:sz="0" w:space="0" w:color="auto"/>
        <w:bottom w:val="none" w:sz="0" w:space="0" w:color="auto"/>
        <w:right w:val="none" w:sz="0" w:space="0" w:color="auto"/>
      </w:divBdr>
    </w:div>
    <w:div w:id="967779241">
      <w:bodyDiv w:val="1"/>
      <w:marLeft w:val="0"/>
      <w:marRight w:val="0"/>
      <w:marTop w:val="0"/>
      <w:marBottom w:val="0"/>
      <w:divBdr>
        <w:top w:val="none" w:sz="0" w:space="0" w:color="auto"/>
        <w:left w:val="none" w:sz="0" w:space="0" w:color="auto"/>
        <w:bottom w:val="none" w:sz="0" w:space="0" w:color="auto"/>
        <w:right w:val="none" w:sz="0" w:space="0" w:color="auto"/>
      </w:divBdr>
    </w:div>
    <w:div w:id="1011762480">
      <w:bodyDiv w:val="1"/>
      <w:marLeft w:val="0"/>
      <w:marRight w:val="0"/>
      <w:marTop w:val="0"/>
      <w:marBottom w:val="0"/>
      <w:divBdr>
        <w:top w:val="none" w:sz="0" w:space="0" w:color="auto"/>
        <w:left w:val="none" w:sz="0" w:space="0" w:color="auto"/>
        <w:bottom w:val="none" w:sz="0" w:space="0" w:color="auto"/>
        <w:right w:val="none" w:sz="0" w:space="0" w:color="auto"/>
      </w:divBdr>
    </w:div>
    <w:div w:id="1056004810">
      <w:bodyDiv w:val="1"/>
      <w:marLeft w:val="0"/>
      <w:marRight w:val="0"/>
      <w:marTop w:val="0"/>
      <w:marBottom w:val="0"/>
      <w:divBdr>
        <w:top w:val="none" w:sz="0" w:space="0" w:color="auto"/>
        <w:left w:val="none" w:sz="0" w:space="0" w:color="auto"/>
        <w:bottom w:val="none" w:sz="0" w:space="0" w:color="auto"/>
        <w:right w:val="none" w:sz="0" w:space="0" w:color="auto"/>
      </w:divBdr>
    </w:div>
    <w:div w:id="1056851302">
      <w:bodyDiv w:val="1"/>
      <w:marLeft w:val="0"/>
      <w:marRight w:val="0"/>
      <w:marTop w:val="0"/>
      <w:marBottom w:val="0"/>
      <w:divBdr>
        <w:top w:val="none" w:sz="0" w:space="0" w:color="auto"/>
        <w:left w:val="none" w:sz="0" w:space="0" w:color="auto"/>
        <w:bottom w:val="none" w:sz="0" w:space="0" w:color="auto"/>
        <w:right w:val="none" w:sz="0" w:space="0" w:color="auto"/>
      </w:divBdr>
    </w:div>
    <w:div w:id="1065030401">
      <w:bodyDiv w:val="1"/>
      <w:marLeft w:val="0"/>
      <w:marRight w:val="0"/>
      <w:marTop w:val="0"/>
      <w:marBottom w:val="0"/>
      <w:divBdr>
        <w:top w:val="none" w:sz="0" w:space="0" w:color="auto"/>
        <w:left w:val="none" w:sz="0" w:space="0" w:color="auto"/>
        <w:bottom w:val="none" w:sz="0" w:space="0" w:color="auto"/>
        <w:right w:val="none" w:sz="0" w:space="0" w:color="auto"/>
      </w:divBdr>
    </w:div>
    <w:div w:id="1067537311">
      <w:bodyDiv w:val="1"/>
      <w:marLeft w:val="0"/>
      <w:marRight w:val="0"/>
      <w:marTop w:val="0"/>
      <w:marBottom w:val="0"/>
      <w:divBdr>
        <w:top w:val="none" w:sz="0" w:space="0" w:color="auto"/>
        <w:left w:val="none" w:sz="0" w:space="0" w:color="auto"/>
        <w:bottom w:val="none" w:sz="0" w:space="0" w:color="auto"/>
        <w:right w:val="none" w:sz="0" w:space="0" w:color="auto"/>
      </w:divBdr>
      <w:divsChild>
        <w:div w:id="434326841">
          <w:marLeft w:val="0"/>
          <w:marRight w:val="0"/>
          <w:marTop w:val="0"/>
          <w:marBottom w:val="0"/>
          <w:divBdr>
            <w:top w:val="none" w:sz="0" w:space="0" w:color="auto"/>
            <w:left w:val="none" w:sz="0" w:space="0" w:color="auto"/>
            <w:bottom w:val="none" w:sz="0" w:space="0" w:color="auto"/>
            <w:right w:val="none" w:sz="0" w:space="0" w:color="auto"/>
          </w:divBdr>
        </w:div>
        <w:div w:id="769083766">
          <w:marLeft w:val="0"/>
          <w:marRight w:val="0"/>
          <w:marTop w:val="0"/>
          <w:marBottom w:val="0"/>
          <w:divBdr>
            <w:top w:val="none" w:sz="0" w:space="0" w:color="auto"/>
            <w:left w:val="none" w:sz="0" w:space="0" w:color="auto"/>
            <w:bottom w:val="none" w:sz="0" w:space="0" w:color="auto"/>
            <w:right w:val="none" w:sz="0" w:space="0" w:color="auto"/>
          </w:divBdr>
        </w:div>
        <w:div w:id="1209148272">
          <w:marLeft w:val="0"/>
          <w:marRight w:val="0"/>
          <w:marTop w:val="0"/>
          <w:marBottom w:val="0"/>
          <w:divBdr>
            <w:top w:val="none" w:sz="0" w:space="0" w:color="auto"/>
            <w:left w:val="none" w:sz="0" w:space="0" w:color="auto"/>
            <w:bottom w:val="none" w:sz="0" w:space="0" w:color="auto"/>
            <w:right w:val="none" w:sz="0" w:space="0" w:color="auto"/>
          </w:divBdr>
        </w:div>
      </w:divsChild>
    </w:div>
    <w:div w:id="1122648795">
      <w:bodyDiv w:val="1"/>
      <w:marLeft w:val="0"/>
      <w:marRight w:val="0"/>
      <w:marTop w:val="0"/>
      <w:marBottom w:val="0"/>
      <w:divBdr>
        <w:top w:val="none" w:sz="0" w:space="0" w:color="auto"/>
        <w:left w:val="none" w:sz="0" w:space="0" w:color="auto"/>
        <w:bottom w:val="none" w:sz="0" w:space="0" w:color="auto"/>
        <w:right w:val="none" w:sz="0" w:space="0" w:color="auto"/>
      </w:divBdr>
    </w:div>
    <w:div w:id="1129394076">
      <w:bodyDiv w:val="1"/>
      <w:marLeft w:val="0"/>
      <w:marRight w:val="0"/>
      <w:marTop w:val="0"/>
      <w:marBottom w:val="0"/>
      <w:divBdr>
        <w:top w:val="none" w:sz="0" w:space="0" w:color="auto"/>
        <w:left w:val="none" w:sz="0" w:space="0" w:color="auto"/>
        <w:bottom w:val="none" w:sz="0" w:space="0" w:color="auto"/>
        <w:right w:val="none" w:sz="0" w:space="0" w:color="auto"/>
      </w:divBdr>
    </w:div>
    <w:div w:id="1131242447">
      <w:bodyDiv w:val="1"/>
      <w:marLeft w:val="0"/>
      <w:marRight w:val="0"/>
      <w:marTop w:val="0"/>
      <w:marBottom w:val="0"/>
      <w:divBdr>
        <w:top w:val="none" w:sz="0" w:space="0" w:color="auto"/>
        <w:left w:val="none" w:sz="0" w:space="0" w:color="auto"/>
        <w:bottom w:val="none" w:sz="0" w:space="0" w:color="auto"/>
        <w:right w:val="none" w:sz="0" w:space="0" w:color="auto"/>
      </w:divBdr>
    </w:div>
    <w:div w:id="1144421534">
      <w:bodyDiv w:val="1"/>
      <w:marLeft w:val="0"/>
      <w:marRight w:val="0"/>
      <w:marTop w:val="0"/>
      <w:marBottom w:val="0"/>
      <w:divBdr>
        <w:top w:val="none" w:sz="0" w:space="0" w:color="auto"/>
        <w:left w:val="none" w:sz="0" w:space="0" w:color="auto"/>
        <w:bottom w:val="none" w:sz="0" w:space="0" w:color="auto"/>
        <w:right w:val="none" w:sz="0" w:space="0" w:color="auto"/>
      </w:divBdr>
    </w:div>
    <w:div w:id="1170560428">
      <w:bodyDiv w:val="1"/>
      <w:marLeft w:val="0"/>
      <w:marRight w:val="0"/>
      <w:marTop w:val="0"/>
      <w:marBottom w:val="0"/>
      <w:divBdr>
        <w:top w:val="none" w:sz="0" w:space="0" w:color="auto"/>
        <w:left w:val="none" w:sz="0" w:space="0" w:color="auto"/>
        <w:bottom w:val="none" w:sz="0" w:space="0" w:color="auto"/>
        <w:right w:val="none" w:sz="0" w:space="0" w:color="auto"/>
      </w:divBdr>
    </w:div>
    <w:div w:id="1189371326">
      <w:bodyDiv w:val="1"/>
      <w:marLeft w:val="0"/>
      <w:marRight w:val="0"/>
      <w:marTop w:val="0"/>
      <w:marBottom w:val="0"/>
      <w:divBdr>
        <w:top w:val="none" w:sz="0" w:space="0" w:color="auto"/>
        <w:left w:val="none" w:sz="0" w:space="0" w:color="auto"/>
        <w:bottom w:val="none" w:sz="0" w:space="0" w:color="auto"/>
        <w:right w:val="none" w:sz="0" w:space="0" w:color="auto"/>
      </w:divBdr>
    </w:div>
    <w:div w:id="1285846332">
      <w:bodyDiv w:val="1"/>
      <w:marLeft w:val="0"/>
      <w:marRight w:val="0"/>
      <w:marTop w:val="0"/>
      <w:marBottom w:val="0"/>
      <w:divBdr>
        <w:top w:val="none" w:sz="0" w:space="0" w:color="auto"/>
        <w:left w:val="none" w:sz="0" w:space="0" w:color="auto"/>
        <w:bottom w:val="none" w:sz="0" w:space="0" w:color="auto"/>
        <w:right w:val="none" w:sz="0" w:space="0" w:color="auto"/>
      </w:divBdr>
    </w:div>
    <w:div w:id="1298073549">
      <w:bodyDiv w:val="1"/>
      <w:marLeft w:val="0"/>
      <w:marRight w:val="0"/>
      <w:marTop w:val="0"/>
      <w:marBottom w:val="0"/>
      <w:divBdr>
        <w:top w:val="none" w:sz="0" w:space="0" w:color="auto"/>
        <w:left w:val="none" w:sz="0" w:space="0" w:color="auto"/>
        <w:bottom w:val="none" w:sz="0" w:space="0" w:color="auto"/>
        <w:right w:val="none" w:sz="0" w:space="0" w:color="auto"/>
      </w:divBdr>
    </w:div>
    <w:div w:id="1336150578">
      <w:bodyDiv w:val="1"/>
      <w:marLeft w:val="0"/>
      <w:marRight w:val="0"/>
      <w:marTop w:val="0"/>
      <w:marBottom w:val="0"/>
      <w:divBdr>
        <w:top w:val="none" w:sz="0" w:space="0" w:color="auto"/>
        <w:left w:val="none" w:sz="0" w:space="0" w:color="auto"/>
        <w:bottom w:val="none" w:sz="0" w:space="0" w:color="auto"/>
        <w:right w:val="none" w:sz="0" w:space="0" w:color="auto"/>
      </w:divBdr>
    </w:div>
    <w:div w:id="1353801582">
      <w:bodyDiv w:val="1"/>
      <w:marLeft w:val="0"/>
      <w:marRight w:val="0"/>
      <w:marTop w:val="0"/>
      <w:marBottom w:val="0"/>
      <w:divBdr>
        <w:top w:val="none" w:sz="0" w:space="0" w:color="auto"/>
        <w:left w:val="none" w:sz="0" w:space="0" w:color="auto"/>
        <w:bottom w:val="none" w:sz="0" w:space="0" w:color="auto"/>
        <w:right w:val="none" w:sz="0" w:space="0" w:color="auto"/>
      </w:divBdr>
    </w:div>
    <w:div w:id="1388457799">
      <w:bodyDiv w:val="1"/>
      <w:marLeft w:val="0"/>
      <w:marRight w:val="0"/>
      <w:marTop w:val="0"/>
      <w:marBottom w:val="0"/>
      <w:divBdr>
        <w:top w:val="none" w:sz="0" w:space="0" w:color="auto"/>
        <w:left w:val="none" w:sz="0" w:space="0" w:color="auto"/>
        <w:bottom w:val="none" w:sz="0" w:space="0" w:color="auto"/>
        <w:right w:val="none" w:sz="0" w:space="0" w:color="auto"/>
      </w:divBdr>
    </w:div>
    <w:div w:id="1462960149">
      <w:bodyDiv w:val="1"/>
      <w:marLeft w:val="0"/>
      <w:marRight w:val="0"/>
      <w:marTop w:val="0"/>
      <w:marBottom w:val="0"/>
      <w:divBdr>
        <w:top w:val="none" w:sz="0" w:space="0" w:color="auto"/>
        <w:left w:val="none" w:sz="0" w:space="0" w:color="auto"/>
        <w:bottom w:val="none" w:sz="0" w:space="0" w:color="auto"/>
        <w:right w:val="none" w:sz="0" w:space="0" w:color="auto"/>
      </w:divBdr>
    </w:div>
    <w:div w:id="1485731529">
      <w:bodyDiv w:val="1"/>
      <w:marLeft w:val="0"/>
      <w:marRight w:val="0"/>
      <w:marTop w:val="0"/>
      <w:marBottom w:val="0"/>
      <w:divBdr>
        <w:top w:val="none" w:sz="0" w:space="0" w:color="auto"/>
        <w:left w:val="none" w:sz="0" w:space="0" w:color="auto"/>
        <w:bottom w:val="none" w:sz="0" w:space="0" w:color="auto"/>
        <w:right w:val="none" w:sz="0" w:space="0" w:color="auto"/>
      </w:divBdr>
    </w:div>
    <w:div w:id="1516580245">
      <w:bodyDiv w:val="1"/>
      <w:marLeft w:val="0"/>
      <w:marRight w:val="0"/>
      <w:marTop w:val="0"/>
      <w:marBottom w:val="0"/>
      <w:divBdr>
        <w:top w:val="none" w:sz="0" w:space="0" w:color="auto"/>
        <w:left w:val="none" w:sz="0" w:space="0" w:color="auto"/>
        <w:bottom w:val="none" w:sz="0" w:space="0" w:color="auto"/>
        <w:right w:val="none" w:sz="0" w:space="0" w:color="auto"/>
      </w:divBdr>
    </w:div>
    <w:div w:id="1582979941">
      <w:bodyDiv w:val="1"/>
      <w:marLeft w:val="0"/>
      <w:marRight w:val="0"/>
      <w:marTop w:val="0"/>
      <w:marBottom w:val="0"/>
      <w:divBdr>
        <w:top w:val="none" w:sz="0" w:space="0" w:color="auto"/>
        <w:left w:val="none" w:sz="0" w:space="0" w:color="auto"/>
        <w:bottom w:val="none" w:sz="0" w:space="0" w:color="auto"/>
        <w:right w:val="none" w:sz="0" w:space="0" w:color="auto"/>
      </w:divBdr>
    </w:div>
    <w:div w:id="1610507392">
      <w:bodyDiv w:val="1"/>
      <w:marLeft w:val="0"/>
      <w:marRight w:val="0"/>
      <w:marTop w:val="0"/>
      <w:marBottom w:val="0"/>
      <w:divBdr>
        <w:top w:val="none" w:sz="0" w:space="0" w:color="auto"/>
        <w:left w:val="none" w:sz="0" w:space="0" w:color="auto"/>
        <w:bottom w:val="none" w:sz="0" w:space="0" w:color="auto"/>
        <w:right w:val="none" w:sz="0" w:space="0" w:color="auto"/>
      </w:divBdr>
    </w:div>
    <w:div w:id="1703090871">
      <w:bodyDiv w:val="1"/>
      <w:marLeft w:val="0"/>
      <w:marRight w:val="0"/>
      <w:marTop w:val="0"/>
      <w:marBottom w:val="0"/>
      <w:divBdr>
        <w:top w:val="none" w:sz="0" w:space="0" w:color="auto"/>
        <w:left w:val="none" w:sz="0" w:space="0" w:color="auto"/>
        <w:bottom w:val="none" w:sz="0" w:space="0" w:color="auto"/>
        <w:right w:val="none" w:sz="0" w:space="0" w:color="auto"/>
      </w:divBdr>
      <w:divsChild>
        <w:div w:id="360208643">
          <w:marLeft w:val="0"/>
          <w:marRight w:val="0"/>
          <w:marTop w:val="0"/>
          <w:marBottom w:val="0"/>
          <w:divBdr>
            <w:top w:val="none" w:sz="0" w:space="0" w:color="auto"/>
            <w:left w:val="none" w:sz="0" w:space="0" w:color="auto"/>
            <w:bottom w:val="none" w:sz="0" w:space="0" w:color="auto"/>
            <w:right w:val="none" w:sz="0" w:space="0" w:color="auto"/>
          </w:divBdr>
        </w:div>
        <w:div w:id="851139685">
          <w:marLeft w:val="0"/>
          <w:marRight w:val="0"/>
          <w:marTop w:val="0"/>
          <w:marBottom w:val="0"/>
          <w:divBdr>
            <w:top w:val="none" w:sz="0" w:space="0" w:color="auto"/>
            <w:left w:val="none" w:sz="0" w:space="0" w:color="auto"/>
            <w:bottom w:val="none" w:sz="0" w:space="0" w:color="auto"/>
            <w:right w:val="none" w:sz="0" w:space="0" w:color="auto"/>
          </w:divBdr>
        </w:div>
        <w:div w:id="1084034538">
          <w:marLeft w:val="0"/>
          <w:marRight w:val="0"/>
          <w:marTop w:val="0"/>
          <w:marBottom w:val="0"/>
          <w:divBdr>
            <w:top w:val="none" w:sz="0" w:space="0" w:color="auto"/>
            <w:left w:val="none" w:sz="0" w:space="0" w:color="auto"/>
            <w:bottom w:val="none" w:sz="0" w:space="0" w:color="auto"/>
            <w:right w:val="none" w:sz="0" w:space="0" w:color="auto"/>
          </w:divBdr>
        </w:div>
        <w:div w:id="1108309596">
          <w:marLeft w:val="0"/>
          <w:marRight w:val="0"/>
          <w:marTop w:val="0"/>
          <w:marBottom w:val="0"/>
          <w:divBdr>
            <w:top w:val="none" w:sz="0" w:space="0" w:color="auto"/>
            <w:left w:val="none" w:sz="0" w:space="0" w:color="auto"/>
            <w:bottom w:val="none" w:sz="0" w:space="0" w:color="auto"/>
            <w:right w:val="none" w:sz="0" w:space="0" w:color="auto"/>
          </w:divBdr>
        </w:div>
        <w:div w:id="1127233473">
          <w:marLeft w:val="0"/>
          <w:marRight w:val="0"/>
          <w:marTop w:val="0"/>
          <w:marBottom w:val="0"/>
          <w:divBdr>
            <w:top w:val="none" w:sz="0" w:space="0" w:color="auto"/>
            <w:left w:val="none" w:sz="0" w:space="0" w:color="auto"/>
            <w:bottom w:val="none" w:sz="0" w:space="0" w:color="auto"/>
            <w:right w:val="none" w:sz="0" w:space="0" w:color="auto"/>
          </w:divBdr>
        </w:div>
        <w:div w:id="1427924673">
          <w:marLeft w:val="0"/>
          <w:marRight w:val="0"/>
          <w:marTop w:val="0"/>
          <w:marBottom w:val="0"/>
          <w:divBdr>
            <w:top w:val="none" w:sz="0" w:space="0" w:color="auto"/>
            <w:left w:val="none" w:sz="0" w:space="0" w:color="auto"/>
            <w:bottom w:val="none" w:sz="0" w:space="0" w:color="auto"/>
            <w:right w:val="none" w:sz="0" w:space="0" w:color="auto"/>
          </w:divBdr>
        </w:div>
        <w:div w:id="1974745577">
          <w:marLeft w:val="0"/>
          <w:marRight w:val="0"/>
          <w:marTop w:val="0"/>
          <w:marBottom w:val="0"/>
          <w:divBdr>
            <w:top w:val="none" w:sz="0" w:space="0" w:color="auto"/>
            <w:left w:val="none" w:sz="0" w:space="0" w:color="auto"/>
            <w:bottom w:val="none" w:sz="0" w:space="0" w:color="auto"/>
            <w:right w:val="none" w:sz="0" w:space="0" w:color="auto"/>
          </w:divBdr>
        </w:div>
        <w:div w:id="1997875956">
          <w:marLeft w:val="0"/>
          <w:marRight w:val="0"/>
          <w:marTop w:val="0"/>
          <w:marBottom w:val="0"/>
          <w:divBdr>
            <w:top w:val="none" w:sz="0" w:space="0" w:color="auto"/>
            <w:left w:val="none" w:sz="0" w:space="0" w:color="auto"/>
            <w:bottom w:val="none" w:sz="0" w:space="0" w:color="auto"/>
            <w:right w:val="none" w:sz="0" w:space="0" w:color="auto"/>
          </w:divBdr>
        </w:div>
        <w:div w:id="2083486643">
          <w:marLeft w:val="0"/>
          <w:marRight w:val="0"/>
          <w:marTop w:val="0"/>
          <w:marBottom w:val="0"/>
          <w:divBdr>
            <w:top w:val="none" w:sz="0" w:space="0" w:color="auto"/>
            <w:left w:val="none" w:sz="0" w:space="0" w:color="auto"/>
            <w:bottom w:val="none" w:sz="0" w:space="0" w:color="auto"/>
            <w:right w:val="none" w:sz="0" w:space="0" w:color="auto"/>
          </w:divBdr>
        </w:div>
      </w:divsChild>
    </w:div>
    <w:div w:id="1716851483">
      <w:bodyDiv w:val="1"/>
      <w:marLeft w:val="0"/>
      <w:marRight w:val="0"/>
      <w:marTop w:val="0"/>
      <w:marBottom w:val="0"/>
      <w:divBdr>
        <w:top w:val="none" w:sz="0" w:space="0" w:color="auto"/>
        <w:left w:val="none" w:sz="0" w:space="0" w:color="auto"/>
        <w:bottom w:val="none" w:sz="0" w:space="0" w:color="auto"/>
        <w:right w:val="none" w:sz="0" w:space="0" w:color="auto"/>
      </w:divBdr>
    </w:div>
    <w:div w:id="1766339379">
      <w:bodyDiv w:val="1"/>
      <w:marLeft w:val="0"/>
      <w:marRight w:val="0"/>
      <w:marTop w:val="0"/>
      <w:marBottom w:val="0"/>
      <w:divBdr>
        <w:top w:val="none" w:sz="0" w:space="0" w:color="auto"/>
        <w:left w:val="none" w:sz="0" w:space="0" w:color="auto"/>
        <w:bottom w:val="none" w:sz="0" w:space="0" w:color="auto"/>
        <w:right w:val="none" w:sz="0" w:space="0" w:color="auto"/>
      </w:divBdr>
    </w:div>
    <w:div w:id="1779905748">
      <w:bodyDiv w:val="1"/>
      <w:marLeft w:val="0"/>
      <w:marRight w:val="0"/>
      <w:marTop w:val="0"/>
      <w:marBottom w:val="0"/>
      <w:divBdr>
        <w:top w:val="none" w:sz="0" w:space="0" w:color="auto"/>
        <w:left w:val="none" w:sz="0" w:space="0" w:color="auto"/>
        <w:bottom w:val="none" w:sz="0" w:space="0" w:color="auto"/>
        <w:right w:val="none" w:sz="0" w:space="0" w:color="auto"/>
      </w:divBdr>
    </w:div>
    <w:div w:id="1803647492">
      <w:bodyDiv w:val="1"/>
      <w:marLeft w:val="0"/>
      <w:marRight w:val="0"/>
      <w:marTop w:val="0"/>
      <w:marBottom w:val="0"/>
      <w:divBdr>
        <w:top w:val="none" w:sz="0" w:space="0" w:color="auto"/>
        <w:left w:val="none" w:sz="0" w:space="0" w:color="auto"/>
        <w:bottom w:val="none" w:sz="0" w:space="0" w:color="auto"/>
        <w:right w:val="none" w:sz="0" w:space="0" w:color="auto"/>
      </w:divBdr>
    </w:div>
    <w:div w:id="1878740225">
      <w:bodyDiv w:val="1"/>
      <w:marLeft w:val="0"/>
      <w:marRight w:val="0"/>
      <w:marTop w:val="0"/>
      <w:marBottom w:val="0"/>
      <w:divBdr>
        <w:top w:val="none" w:sz="0" w:space="0" w:color="auto"/>
        <w:left w:val="none" w:sz="0" w:space="0" w:color="auto"/>
        <w:bottom w:val="none" w:sz="0" w:space="0" w:color="auto"/>
        <w:right w:val="none" w:sz="0" w:space="0" w:color="auto"/>
      </w:divBdr>
    </w:div>
    <w:div w:id="2023429425">
      <w:bodyDiv w:val="1"/>
      <w:marLeft w:val="0"/>
      <w:marRight w:val="0"/>
      <w:marTop w:val="0"/>
      <w:marBottom w:val="0"/>
      <w:divBdr>
        <w:top w:val="none" w:sz="0" w:space="0" w:color="auto"/>
        <w:left w:val="none" w:sz="0" w:space="0" w:color="auto"/>
        <w:bottom w:val="none" w:sz="0" w:space="0" w:color="auto"/>
        <w:right w:val="none" w:sz="0" w:space="0" w:color="auto"/>
      </w:divBdr>
    </w:div>
    <w:div w:id="2073307400">
      <w:bodyDiv w:val="1"/>
      <w:marLeft w:val="0"/>
      <w:marRight w:val="0"/>
      <w:marTop w:val="0"/>
      <w:marBottom w:val="0"/>
      <w:divBdr>
        <w:top w:val="none" w:sz="0" w:space="0" w:color="auto"/>
        <w:left w:val="none" w:sz="0" w:space="0" w:color="auto"/>
        <w:bottom w:val="none" w:sz="0" w:space="0" w:color="auto"/>
        <w:right w:val="none" w:sz="0" w:space="0" w:color="auto"/>
      </w:divBdr>
    </w:div>
    <w:div w:id="2131974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broadinstitute.org/alkesgroup/LDSCORE/" TargetMode="External"/><Relationship Id="rId18" Type="http://schemas.openxmlformats.org/officeDocument/2006/relationships/hyperlink" Target="http://cnsgenomics.com/software/gsmr/" TargetMode="External"/><Relationship Id="rId26" Type="http://schemas.openxmlformats.org/officeDocument/2006/relationships/image" Target="media/image1.png"/><Relationship Id="rId39" Type="http://schemas.openxmlformats.org/officeDocument/2006/relationships/hyperlink" Target="https://github.com/Kyoko-wtnb/mvGWAMA" TargetMode="External"/><Relationship Id="rId21" Type="http://schemas.openxmlformats.org/officeDocument/2006/relationships/header" Target="header1.xml"/><Relationship Id="rId34" Type="http://schemas.openxmlformats.org/officeDocument/2006/relationships/hyperlink" Target="http://biobank.ctsu.ox.ac.uk/crystal/refer.cgi?id=115559" TargetMode="External"/><Relationship Id="rId42" Type="http://schemas.openxmlformats.org/officeDocument/2006/relationships/hyperlink" Target="https://github.com/Kyoko-wtnb/mvGWAMA" TargetMode="External"/><Relationship Id="rId47" Type="http://schemas.openxmlformats.org/officeDocument/2006/relationships/hyperlink" Target="https://www.synapse.org/" TargetMode="External"/><Relationship Id="rId50" Type="http://schemas.openxmlformats.org/officeDocument/2006/relationships/hyperlink" Target="http://ldsc.broadinstitut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ftware.broadinstitute.org/gsea/msigdb/collections.jsp" TargetMode="External"/><Relationship Id="rId29" Type="http://schemas.openxmlformats.org/officeDocument/2006/relationships/image" Target="media/image4.png"/><Relationship Id="rId11" Type="http://schemas.openxmlformats.org/officeDocument/2006/relationships/hyperlink" Target="https://github.com/bulik/ldsc" TargetMode="External"/><Relationship Id="rId24" Type="http://schemas.openxmlformats.org/officeDocument/2006/relationships/header" Target="header3.xml"/><Relationship Id="rId32" Type="http://schemas.openxmlformats.org/officeDocument/2006/relationships/hyperlink" Target="http://biobank.ctsu.ox.ac.uk/crystal/refer.cgi?id=146641" TargetMode="External"/><Relationship Id="rId37" Type="http://schemas.openxmlformats.org/officeDocument/2006/relationships/image" Target="media/image5.png"/><Relationship Id="rId40" Type="http://schemas.openxmlformats.org/officeDocument/2006/relationships/hyperlink" Target="https://github.com/Kyoko-wtnb/mvGWAMA" TargetMode="External"/><Relationship Id="rId45" Type="http://schemas.openxmlformats.org/officeDocument/2006/relationships/hyperlink" Target="http://fuma.ctglab.n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fuma.ctglab.nl" TargetMode="External"/><Relationship Id="rId19" Type="http://schemas.openxmlformats.org/officeDocument/2006/relationships/hyperlink" Target="https://github.com/hailianghuang/FM-summary" TargetMode="External"/><Relationship Id="rId31" Type="http://schemas.openxmlformats.org/officeDocument/2006/relationships/hyperlink" Target="http://www.ukbiobank.ac.uk" TargetMode="External"/><Relationship Id="rId44" Type="http://schemas.openxmlformats.org/officeDocument/2006/relationships/hyperlink" Target="https://github.com/bulik/ldsc" TargetMode="External"/><Relationship Id="rId52"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ncbi.nlm.nih.gov/gap" TargetMode="External"/><Relationship Id="rId14" Type="http://schemas.openxmlformats.org/officeDocument/2006/relationships/hyperlink" Target="http://www.genecards.org" TargetMode="External"/><Relationship Id="rId22" Type="http://schemas.openxmlformats.org/officeDocument/2006/relationships/header" Target="header2.xml"/><Relationship Id="rId27" Type="http://schemas.openxmlformats.org/officeDocument/2006/relationships/image" Target="media/image2.png"/><Relationship Id="rId30" Type="http://schemas.openxmlformats.org/officeDocument/2006/relationships/hyperlink" Target="http://www.ukbiobank.ac.uk" TargetMode="External"/><Relationship Id="rId35" Type="http://schemas.openxmlformats.org/officeDocument/2006/relationships/hyperlink" Target="http://www.biorxiv.org/content/early/2017/07/20/166298" TargetMode="External"/><Relationship Id="rId43" Type="http://schemas.openxmlformats.org/officeDocument/2006/relationships/hyperlink" Target="https://data.broadinstitute.org/alkesgroup/LDSCORE/" TargetMode="External"/><Relationship Id="rId48" Type="http://schemas.openxmlformats.org/officeDocument/2006/relationships/hyperlink" Target="http://software.broadinstitute.org/gsea/msigdb/collections.jsp" TargetMode="External"/><Relationship Id="rId8" Type="http://schemas.openxmlformats.org/officeDocument/2006/relationships/hyperlink" Target="http://www.ukbiobank.ac.uk" TargetMode="External"/><Relationship Id="rId51" Type="http://schemas.openxmlformats.org/officeDocument/2006/relationships/hyperlink" Target="http://cnsgenomics.com/software/gsmr/" TargetMode="External"/><Relationship Id="rId3" Type="http://schemas.openxmlformats.org/officeDocument/2006/relationships/styles" Target="styles.xml"/><Relationship Id="rId12" Type="http://schemas.openxmlformats.org/officeDocument/2006/relationships/hyperlink" Target="http://ldsc.broadinstitute.org/" TargetMode="External"/><Relationship Id="rId17" Type="http://schemas.openxmlformats.org/officeDocument/2006/relationships/hyperlink" Target="https://github.com/ivankosmos/RegionAnnotator" TargetMode="External"/><Relationship Id="rId25" Type="http://schemas.openxmlformats.org/officeDocument/2006/relationships/hyperlink" Target="mailto:d.posthuma@vu.nl" TargetMode="External"/><Relationship Id="rId33" Type="http://schemas.openxmlformats.org/officeDocument/2006/relationships/hyperlink" Target="http://biobank.ctsu.ox.ac.uk/crystal/refer.cgi?id=115559" TargetMode="External"/><Relationship Id="rId38" Type="http://schemas.openxmlformats.org/officeDocument/2006/relationships/image" Target="media/image6.png"/><Relationship Id="rId46" Type="http://schemas.openxmlformats.org/officeDocument/2006/relationships/hyperlink" Target="http://www.braineac.org/" TargetMode="External"/><Relationship Id="rId20" Type="http://schemas.openxmlformats.org/officeDocument/2006/relationships/hyperlink" Target="http://ctglab.vu.nl" TargetMode="External"/><Relationship Id="rId41" Type="http://schemas.openxmlformats.org/officeDocument/2006/relationships/hyperlink" Target="https://github.com/Kyoko-wtnb/mvGWAM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d.unc.edu/pgc/results-and-downloads"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hyperlink" Target="http://www.biorxiv.org/content/early/2017/07/20/166298" TargetMode="External"/><Relationship Id="rId49" Type="http://schemas.openxmlformats.org/officeDocument/2006/relationships/hyperlink" Target="http://www.med.unc.edu/pgc/results-and-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25CD2-17F3-504C-8021-BD310606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28022</Words>
  <Characters>159732</Characters>
  <Application>Microsoft Office Word</Application>
  <DocSecurity>0</DocSecurity>
  <Lines>1331</Lines>
  <Paragraphs>374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 Amsterdam</Company>
  <LinksUpToDate>false</LinksUpToDate>
  <CharactersWithSpaces>187380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dc:creator>
  <cp:lastModifiedBy>Steven Kiddle</cp:lastModifiedBy>
  <cp:revision>3</cp:revision>
  <cp:lastPrinted>2018-02-19T20:02:00Z</cp:lastPrinted>
  <dcterms:created xsi:type="dcterms:W3CDTF">2018-11-12T12:53:00Z</dcterms:created>
  <dcterms:modified xsi:type="dcterms:W3CDTF">2018-11-12T12:55:00Z</dcterms:modified>
</cp:coreProperties>
</file>