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9CC1" w14:textId="19FF17D2" w:rsidR="005D75FE" w:rsidRPr="001D1D45" w:rsidRDefault="00C935C6" w:rsidP="00C935C6">
      <w:pPr>
        <w:spacing w:line="360" w:lineRule="auto"/>
      </w:pPr>
      <w:bookmarkStart w:id="0" w:name="_GoBack"/>
      <w:bookmarkEnd w:id="0"/>
      <w:r>
        <w:t>T</w:t>
      </w:r>
      <w:r w:rsidR="005D75FE" w:rsidRPr="001D1D45">
        <w:t xml:space="preserve">races of an Italian Holocaust. </w:t>
      </w:r>
      <w:r w:rsidR="00773636" w:rsidRPr="001D1D45">
        <w:t>“</w:t>
      </w:r>
      <w:r w:rsidR="00445EC1" w:rsidRPr="001D1D45">
        <w:t>Backshadowing</w:t>
      </w:r>
      <w:r w:rsidR="00773636" w:rsidRPr="001D1D45">
        <w:t>”</w:t>
      </w:r>
      <w:r w:rsidR="00445EC1" w:rsidRPr="001D1D45">
        <w:t xml:space="preserve"> and </w:t>
      </w:r>
      <w:r w:rsidR="00773636" w:rsidRPr="001D1D45">
        <w:t>“</w:t>
      </w:r>
      <w:r w:rsidR="00445EC1" w:rsidRPr="001D1D45">
        <w:t>Sideshadowing</w:t>
      </w:r>
      <w:r w:rsidR="00773636" w:rsidRPr="001D1D45">
        <w:t>”</w:t>
      </w:r>
      <w:r w:rsidR="005D75FE" w:rsidRPr="001D1D45">
        <w:t xml:space="preserve"> 1938</w:t>
      </w:r>
    </w:p>
    <w:p w14:paraId="72819BE9" w14:textId="77777777" w:rsidR="005D75FE" w:rsidRPr="001D1D45" w:rsidRDefault="005D75FE" w:rsidP="00C935C6">
      <w:pPr>
        <w:spacing w:line="360" w:lineRule="auto"/>
      </w:pPr>
    </w:p>
    <w:p w14:paraId="714726F6" w14:textId="4CF14D0E" w:rsidR="005D75FE" w:rsidRPr="001D1D45" w:rsidRDefault="005D75FE" w:rsidP="00C935C6">
      <w:pPr>
        <w:spacing w:line="360" w:lineRule="auto"/>
      </w:pPr>
      <w:r w:rsidRPr="001D1D45">
        <w:t xml:space="preserve">Robert </w:t>
      </w:r>
      <w:r w:rsidR="00530760" w:rsidRPr="001D1D45">
        <w:t xml:space="preserve">S. C. </w:t>
      </w:r>
      <w:r w:rsidRPr="001D1D45">
        <w:t>Gordon (Cambridge</w:t>
      </w:r>
      <w:r w:rsidR="00530760" w:rsidRPr="001D1D45">
        <w:t xml:space="preserve"> University</w:t>
      </w:r>
      <w:r w:rsidRPr="001D1D45">
        <w:t>)</w:t>
      </w:r>
    </w:p>
    <w:p w14:paraId="51AEAC2B" w14:textId="77777777" w:rsidR="005D75FE" w:rsidRPr="001D1D45" w:rsidRDefault="005D75FE" w:rsidP="00C935C6">
      <w:pPr>
        <w:spacing w:line="360" w:lineRule="auto"/>
      </w:pPr>
    </w:p>
    <w:p w14:paraId="1EB76CAE" w14:textId="77777777" w:rsidR="00D3314D" w:rsidRPr="001D1D45" w:rsidRDefault="00BF6DCF" w:rsidP="00C935C6">
      <w:pPr>
        <w:spacing w:line="360" w:lineRule="auto"/>
      </w:pPr>
      <w:r w:rsidRPr="001D1D45">
        <w:t xml:space="preserve">The </w:t>
      </w:r>
      <w:r w:rsidR="00D3314D" w:rsidRPr="001D1D45">
        <w:t>“Ceremony of Remembrance and of Forgiveness” held in Pisa on 20 September 2018</w:t>
      </w:r>
    </w:p>
    <w:p w14:paraId="05B12566" w14:textId="29C87308" w:rsidR="00AE714E" w:rsidRPr="001D1D45" w:rsidRDefault="00D3314D" w:rsidP="00C935C6">
      <w:pPr>
        <w:spacing w:line="360" w:lineRule="auto"/>
      </w:pPr>
      <w:r w:rsidRPr="001D1D45">
        <w:t>for the 80</w:t>
      </w:r>
      <w:r w:rsidRPr="001D1D45">
        <w:rPr>
          <w:vertAlign w:val="superscript"/>
        </w:rPr>
        <w:t>th</w:t>
      </w:r>
      <w:r w:rsidRPr="001D1D45">
        <w:t xml:space="preserve"> anniversary of the Fascist anti-Semitic Racial Laws of 1938, first signed into law by the King of Italy at San Rossore near Pisa in September 1938, and of the subsequent expulsion of Jewish professors from Italian Universities, marked a highly significant moment in the compositions of a public history and memorialization, in the on-going history of a consciousness of this dark moment of fracture in modern Italian history (and its position within wider historical arc of Fascism and war). Quite apart from the complex and highly loaded question of the pertinence of generational and collective discourses of apology for historical wrongs, as hybrid civic, moral-political and historical acts</w:t>
      </w:r>
      <w:r w:rsidR="009F75C4" w:rsidRPr="001D1D45">
        <w:rPr>
          <w:rStyle w:val="FootnoteReference"/>
        </w:rPr>
        <w:footnoteReference w:id="1"/>
      </w:r>
      <w:r w:rsidR="0068662A">
        <w:t>,</w:t>
      </w:r>
      <w:r w:rsidRPr="001D1D45">
        <w:t xml:space="preserve"> such ceremonies also raise a series of unresolved questions about the role and meaning, and practical effect, of calendar commemorations, anniversaries, dates in the processing of historical legacy and in </w:t>
      </w:r>
      <w:r w:rsidR="00FB3801" w:rsidRPr="001D1D45">
        <w:t>the cultural</w:t>
      </w:r>
      <w:r w:rsidRPr="001D1D45">
        <w:t xml:space="preserve"> transmission and memory of recent history. </w:t>
      </w:r>
      <w:r w:rsidR="00D30218" w:rsidRPr="001D1D45">
        <w:t xml:space="preserve">Dates </w:t>
      </w:r>
      <w:r w:rsidR="009F75C4" w:rsidRPr="001D1D45">
        <w:t xml:space="preserve">and anniversaries </w:t>
      </w:r>
      <w:r w:rsidR="00D30218" w:rsidRPr="001D1D45">
        <w:t xml:space="preserve">are a </w:t>
      </w:r>
      <w:r w:rsidR="009F75C4" w:rsidRPr="001D1D45">
        <w:t xml:space="preserve">powerful </w:t>
      </w:r>
      <w:r w:rsidR="00D30218" w:rsidRPr="001D1D45">
        <w:t>shared matrix for memory and also a constraint and condition</w:t>
      </w:r>
      <w:r w:rsidR="009F75C4" w:rsidRPr="001D1D45">
        <w:t xml:space="preserve"> frame</w:t>
      </w:r>
      <w:r w:rsidR="00D30218" w:rsidRPr="001D1D45">
        <w:t xml:space="preserve"> </w:t>
      </w:r>
      <w:r w:rsidR="009F75C4" w:rsidRPr="001D1D45">
        <w:t>for</w:t>
      </w:r>
      <w:r w:rsidR="00D30218" w:rsidRPr="001D1D45">
        <w:t xml:space="preserve"> interpretation</w:t>
      </w:r>
      <w:r w:rsidR="009F75C4" w:rsidRPr="001D1D45">
        <w:rPr>
          <w:rStyle w:val="FootnoteReference"/>
        </w:rPr>
        <w:footnoteReference w:id="2"/>
      </w:r>
      <w:r w:rsidR="0068662A">
        <w:t>.</w:t>
      </w:r>
      <w:r w:rsidR="00D30218" w:rsidRPr="001D1D45">
        <w:t xml:space="preserve"> </w:t>
      </w:r>
      <w:r w:rsidRPr="001D1D45">
        <w:t xml:space="preserve">This deceptively simple category </w:t>
      </w:r>
      <w:r w:rsidR="00D30218" w:rsidRPr="001D1D45">
        <w:t xml:space="preserve">thus </w:t>
      </w:r>
      <w:r w:rsidRPr="001D1D45">
        <w:t xml:space="preserve">carries remarkable weight in the long-term arc of evolving memory </w:t>
      </w:r>
      <w:r w:rsidR="009F75C4" w:rsidRPr="001D1D45">
        <w:t xml:space="preserve">of the past </w:t>
      </w:r>
      <w:r w:rsidRPr="001D1D45">
        <w:t>and</w:t>
      </w:r>
      <w:r w:rsidR="009F75C4" w:rsidRPr="001D1D45">
        <w:t xml:space="preserve"> its</w:t>
      </w:r>
      <w:r w:rsidRPr="001D1D45">
        <w:t xml:space="preserve"> cultural discourses, and the case of the Fascist Racial Laws </w:t>
      </w:r>
      <w:r w:rsidR="009F75C4" w:rsidRPr="001D1D45">
        <w:t>with</w:t>
      </w:r>
      <w:r w:rsidRPr="001D1D45">
        <w:t xml:space="preserve"> their </w:t>
      </w:r>
      <w:r w:rsidR="00D30218" w:rsidRPr="001D1D45">
        <w:t xml:space="preserve">tangled </w:t>
      </w:r>
      <w:r w:rsidRPr="001D1D45">
        <w:t xml:space="preserve">relation to the </w:t>
      </w:r>
      <w:r w:rsidR="00D30218" w:rsidRPr="001D1D45">
        <w:t xml:space="preserve">wider </w:t>
      </w:r>
      <w:r w:rsidRPr="001D1D45">
        <w:t>European Holocaust</w:t>
      </w:r>
      <w:r w:rsidR="00D30218" w:rsidRPr="001D1D45">
        <w:t xml:space="preserve">, the ebbing visibility of one in relation to the other over the </w:t>
      </w:r>
      <w:r w:rsidR="009F75C4" w:rsidRPr="001D1D45">
        <w:t xml:space="preserve">long </w:t>
      </w:r>
      <w:r w:rsidR="00FB3801" w:rsidRPr="001D1D45">
        <w:t>post-war</w:t>
      </w:r>
      <w:r w:rsidR="00D30218" w:rsidRPr="001D1D45">
        <w:t xml:space="preserve"> era,</w:t>
      </w:r>
      <w:r w:rsidRPr="001D1D45">
        <w:t xml:space="preserve"> </w:t>
      </w:r>
      <w:r w:rsidR="00D30218" w:rsidRPr="001D1D45">
        <w:t xml:space="preserve">can be shown to be a powerful case in point. </w:t>
      </w:r>
    </w:p>
    <w:p w14:paraId="76E564E7" w14:textId="4CBE79A2" w:rsidR="00D30218" w:rsidRPr="001D1D45" w:rsidRDefault="00D30218" w:rsidP="00C935C6">
      <w:pPr>
        <w:spacing w:line="360" w:lineRule="auto"/>
      </w:pPr>
    </w:p>
    <w:p w14:paraId="7E966314" w14:textId="17CEAF1B" w:rsidR="00115F5B" w:rsidRPr="001D1D45" w:rsidRDefault="00D30218" w:rsidP="00C935C6">
      <w:pPr>
        <w:spacing w:line="360" w:lineRule="auto"/>
      </w:pPr>
      <w:r w:rsidRPr="001D1D45">
        <w:t xml:space="preserve">To start with some brief introductory reflections, in the pedagogy and cultural profile of the Second World War, in the context of the British university where I teach, World War Two is </w:t>
      </w:r>
      <w:r w:rsidRPr="001D1D45">
        <w:lastRenderedPageBreak/>
        <w:t xml:space="preserve">familiar to students in general outline and in start- and end-dates. </w:t>
      </w:r>
      <w:r w:rsidR="00FB3801" w:rsidRPr="001D1D45">
        <w:t>Thus,</w:t>
      </w:r>
      <w:r w:rsidRPr="001D1D45">
        <w:t xml:space="preserve"> when I present a </w:t>
      </w:r>
      <w:r w:rsidR="00D9623B" w:rsidRPr="001D1D45">
        <w:t>course on the literatu</w:t>
      </w:r>
      <w:r w:rsidR="00B30753" w:rsidRPr="001D1D45">
        <w:t>re of in Italy</w:t>
      </w:r>
      <w:r w:rsidR="008A7291" w:rsidRPr="001D1D45">
        <w:t xml:space="preserve">. </w:t>
      </w:r>
      <w:r w:rsidR="00D9623B" w:rsidRPr="001D1D45">
        <w:t xml:space="preserve">I often begin with </w:t>
      </w:r>
      <w:r w:rsidRPr="001D1D45">
        <w:t xml:space="preserve">these </w:t>
      </w:r>
      <w:r w:rsidR="00D9623B" w:rsidRPr="001D1D45">
        <w:t xml:space="preserve">dates: I ask students for the dates of the </w:t>
      </w:r>
      <w:r w:rsidRPr="001D1D45">
        <w:t>war</w:t>
      </w:r>
      <w:r w:rsidR="00D9623B" w:rsidRPr="001D1D45">
        <w:t xml:space="preserve"> and most of them know enough from their school education</w:t>
      </w:r>
      <w:r w:rsidR="008A7291" w:rsidRPr="001D1D45">
        <w:t>,</w:t>
      </w:r>
      <w:r w:rsidR="00D9623B" w:rsidRPr="001D1D45">
        <w:t xml:space="preserve"> </w:t>
      </w:r>
      <w:r w:rsidR="00F87009" w:rsidRPr="001D1D45">
        <w:t xml:space="preserve">or </w:t>
      </w:r>
      <w:r w:rsidR="008A7291" w:rsidRPr="001D1D45">
        <w:t xml:space="preserve">more likely from films and television </w:t>
      </w:r>
      <w:r w:rsidR="00D9623B" w:rsidRPr="001D1D45">
        <w:t>to answer 1939-1945. Some of them recall the specifics of these start-</w:t>
      </w:r>
      <w:r w:rsidR="00673670" w:rsidRPr="001D1D45">
        <w:t xml:space="preserve">points </w:t>
      </w:r>
      <w:r w:rsidR="00D9623B" w:rsidRPr="001D1D45">
        <w:t>and end-points: the invasion of Poland and Chamberlain’s dramatic radio announcement of his ultimatum to Hitler (</w:t>
      </w:r>
      <w:r w:rsidR="00773636" w:rsidRPr="001D1D45">
        <w:t>“</w:t>
      </w:r>
      <w:r w:rsidR="00D9623B" w:rsidRPr="001D1D45">
        <w:rPr>
          <w:rFonts w:eastAsia="Times New Roman" w:cs="Times New Roman"/>
          <w:lang w:eastAsia="en-GB"/>
        </w:rPr>
        <w:t>unless we heard from them by 11 o'clock that they were prepared at once to withdraw their troops from Poland, a state of war would exist between us</w:t>
      </w:r>
      <w:r w:rsidR="00773636" w:rsidRPr="001D1D45">
        <w:rPr>
          <w:rFonts w:eastAsia="Times New Roman" w:cs="Times New Roman"/>
          <w:lang w:eastAsia="en-GB"/>
        </w:rPr>
        <w:t>”</w:t>
      </w:r>
      <w:r w:rsidR="00D9623B" w:rsidRPr="001D1D45">
        <w:rPr>
          <w:rFonts w:eastAsia="Times New Roman" w:cs="Times New Roman"/>
          <w:lang w:eastAsia="en-GB"/>
        </w:rPr>
        <w:t>);</w:t>
      </w:r>
      <w:r w:rsidR="00D9623B" w:rsidRPr="001D1D45">
        <w:t xml:space="preserve"> </w:t>
      </w:r>
      <w:r w:rsidR="00F87009" w:rsidRPr="001D1D45">
        <w:t>at the other,</w:t>
      </w:r>
      <w:r w:rsidR="00D9623B" w:rsidRPr="001D1D45">
        <w:t xml:space="preserve"> the surrender of Germany in May 1945</w:t>
      </w:r>
      <w:r w:rsidR="00F87009" w:rsidRPr="001D1D45">
        <w:t>,</w:t>
      </w:r>
      <w:r w:rsidR="00D9623B" w:rsidRPr="001D1D45">
        <w:t xml:space="preserve"> or of Japan in August</w:t>
      </w:r>
      <w:r w:rsidR="008A7291" w:rsidRPr="001D1D45">
        <w:t>,</w:t>
      </w:r>
      <w:r w:rsidR="00D9623B" w:rsidRPr="001D1D45">
        <w:t xml:space="preserve"> days after the bombing of Hiroshima and Nagasaki.</w:t>
      </w:r>
      <w:r w:rsidR="00940E10" w:rsidRPr="001D1D45">
        <w:t xml:space="preserve"> </w:t>
      </w:r>
      <w:r w:rsidR="00D9623B" w:rsidRPr="001D1D45">
        <w:t>I then ask them if they know the dates of the Second World War in Italy</w:t>
      </w:r>
      <w:r w:rsidR="00F87009" w:rsidRPr="001D1D45">
        <w:t>: invariably, no</w:t>
      </w:r>
      <w:r w:rsidR="00B30753" w:rsidRPr="001D1D45">
        <w:t xml:space="preserve"> o</w:t>
      </w:r>
      <w:r w:rsidR="00F87009" w:rsidRPr="001D1D45">
        <w:t>ne do</w:t>
      </w:r>
      <w:r w:rsidR="008A7291" w:rsidRPr="001D1D45">
        <w:t>es</w:t>
      </w:r>
      <w:r w:rsidR="00F87009" w:rsidRPr="001D1D45">
        <w:t xml:space="preserve">. </w:t>
      </w:r>
    </w:p>
    <w:p w14:paraId="1926BD95" w14:textId="77777777" w:rsidR="00115F5B" w:rsidRPr="001D1D45" w:rsidRDefault="00115F5B" w:rsidP="00C935C6">
      <w:pPr>
        <w:spacing w:line="360" w:lineRule="auto"/>
      </w:pPr>
    </w:p>
    <w:p w14:paraId="494C03D6" w14:textId="58876D8D" w:rsidR="0069716A" w:rsidRPr="001D1D45" w:rsidRDefault="0069716A" w:rsidP="00C935C6">
      <w:pPr>
        <w:spacing w:line="360" w:lineRule="auto"/>
      </w:pPr>
      <w:r w:rsidRPr="001D1D45">
        <w:t>There is a complicated story of dates to tell to insert Italy into their historical frame of World War Two</w:t>
      </w:r>
      <w:r w:rsidR="00D30218" w:rsidRPr="001D1D45">
        <w:t>; a story</w:t>
      </w:r>
      <w:r w:rsidRPr="001D1D45">
        <w:t xml:space="preserve"> </w:t>
      </w:r>
      <w:r w:rsidR="00F87009" w:rsidRPr="001D1D45">
        <w:t xml:space="preserve">about Mussolini’s </w:t>
      </w:r>
      <w:r w:rsidR="008A7291" w:rsidRPr="001D1D45">
        <w:t>hesitations</w:t>
      </w:r>
      <w:r w:rsidR="00F87009" w:rsidRPr="001D1D45">
        <w:t xml:space="preserve"> through late 19</w:t>
      </w:r>
      <w:r w:rsidR="008A7291" w:rsidRPr="001D1D45">
        <w:t>39 and 1940, and then his rush</w:t>
      </w:r>
      <w:r w:rsidR="00F87009" w:rsidRPr="001D1D45">
        <w:t xml:space="preserve"> to </w:t>
      </w:r>
      <w:r w:rsidR="008A7291" w:rsidRPr="001D1D45">
        <w:t>declare war</w:t>
      </w:r>
      <w:r w:rsidR="00F87009" w:rsidRPr="001D1D45">
        <w:t xml:space="preserve"> in June 1940, convinced that the Axis was already sweeping to</w:t>
      </w:r>
      <w:r w:rsidR="00115F5B" w:rsidRPr="001D1D45">
        <w:t>wards</w:t>
      </w:r>
      <w:r w:rsidR="00F87009" w:rsidRPr="001D1D45">
        <w:t xml:space="preserve"> victory</w:t>
      </w:r>
      <w:r w:rsidR="00D30218" w:rsidRPr="001D1D45">
        <w:t xml:space="preserve">; </w:t>
      </w:r>
      <w:r w:rsidR="00F87009" w:rsidRPr="001D1D45">
        <w:t>about the staggered liberation of different parts of the Italian peninsula over 1943, 1944 and 1945</w:t>
      </w:r>
      <w:r w:rsidR="008A7291" w:rsidRPr="001D1D45">
        <w:t>,</w:t>
      </w:r>
      <w:r w:rsidR="00F87009" w:rsidRPr="001D1D45">
        <w:t xml:space="preserve"> before Liberation on 25 April</w:t>
      </w:r>
      <w:r w:rsidR="00115F5B" w:rsidRPr="001D1D45">
        <w:t xml:space="preserve"> 45</w:t>
      </w:r>
      <w:r w:rsidRPr="001D1D45">
        <w:t>, although war was only officially declared over a few days later on 2 May in Italy (and 8 May in Europe).</w:t>
      </w:r>
      <w:r w:rsidR="00F87009" w:rsidRPr="001D1D45">
        <w:t xml:space="preserve"> </w:t>
      </w:r>
      <w:r w:rsidR="00D30218" w:rsidRPr="001D1D45">
        <w:t>F</w:t>
      </w:r>
      <w:r w:rsidR="00F87009" w:rsidRPr="001D1D45">
        <w:t xml:space="preserve">ormally, </w:t>
      </w:r>
      <w:r w:rsidR="00D30218" w:rsidRPr="001D1D45">
        <w:t xml:space="preserve">it is then worth noting, </w:t>
      </w:r>
      <w:r w:rsidR="00F87009" w:rsidRPr="001D1D45">
        <w:t xml:space="preserve">Italy had </w:t>
      </w:r>
      <w:r w:rsidR="008A7291" w:rsidRPr="001D1D45">
        <w:t xml:space="preserve">in fact </w:t>
      </w:r>
      <w:r w:rsidR="00F87009" w:rsidRPr="001D1D45">
        <w:t>withdrawn</w:t>
      </w:r>
      <w:r w:rsidR="00F87009" w:rsidRPr="001D1D45">
        <w:rPr>
          <w:i/>
        </w:rPr>
        <w:t xml:space="preserve"> </w:t>
      </w:r>
      <w:r w:rsidR="00F87009" w:rsidRPr="001D1D45">
        <w:t>from the war in an Armistice with the Allies</w:t>
      </w:r>
      <w:r w:rsidR="00DC52A2" w:rsidRPr="001D1D45">
        <w:t xml:space="preserve"> already</w:t>
      </w:r>
      <w:r w:rsidR="00F87009" w:rsidRPr="001D1D45">
        <w:t xml:space="preserve"> in </w:t>
      </w:r>
      <w:r w:rsidRPr="001D1D45">
        <w:t xml:space="preserve">Autumn </w:t>
      </w:r>
      <w:r w:rsidR="00F87009" w:rsidRPr="001D1D45">
        <w:t>1943, before being overtaken by waves of invasions, occupations, Resistance</w:t>
      </w:r>
      <w:r w:rsidRPr="001D1D45">
        <w:t>,</w:t>
      </w:r>
      <w:r w:rsidR="00F87009" w:rsidRPr="001D1D45">
        <w:t xml:space="preserve"> and </w:t>
      </w:r>
      <w:r w:rsidR="00115F5B" w:rsidRPr="001D1D45">
        <w:t xml:space="preserve">a kind of </w:t>
      </w:r>
      <w:r w:rsidR="00F87009" w:rsidRPr="001D1D45">
        <w:t xml:space="preserve">civil war. </w:t>
      </w:r>
      <w:r w:rsidR="001A758E" w:rsidRPr="001D1D45">
        <w:t xml:space="preserve">So brutal a caesura did this moment in 1943 represent for millions of Italians, that one influential formula from the 1990s described it as no less than </w:t>
      </w:r>
      <w:r w:rsidR="00773636" w:rsidRPr="001D1D45">
        <w:t>“</w:t>
      </w:r>
      <w:r w:rsidR="001A758E" w:rsidRPr="001D1D45">
        <w:t>the death of the nation</w:t>
      </w:r>
      <w:r w:rsidR="00773636" w:rsidRPr="001D1D45">
        <w:t>”</w:t>
      </w:r>
      <w:r w:rsidRPr="001D1D45">
        <w:rPr>
          <w:rStyle w:val="FootnoteReference"/>
        </w:rPr>
        <w:footnoteReference w:id="3"/>
      </w:r>
      <w:r w:rsidR="0068662A">
        <w:t>,</w:t>
      </w:r>
      <w:r w:rsidR="00CB6DC4" w:rsidRPr="001D1D45">
        <w:t xml:space="preserve"> as if something other than</w:t>
      </w:r>
      <w:r w:rsidR="001A758E" w:rsidRPr="001D1D45">
        <w:t xml:space="preserve"> </w:t>
      </w:r>
      <w:r w:rsidR="00773636" w:rsidRPr="001D1D45">
        <w:t>“</w:t>
      </w:r>
      <w:r w:rsidR="001A758E" w:rsidRPr="001D1D45">
        <w:t>Italy</w:t>
      </w:r>
      <w:r w:rsidR="00773636" w:rsidRPr="001D1D45">
        <w:t>”</w:t>
      </w:r>
      <w:r w:rsidR="001A758E" w:rsidRPr="001D1D45">
        <w:t xml:space="preserve"> was left to muddle through the remaining months of the conflict. </w:t>
      </w:r>
      <w:r w:rsidR="00D30218" w:rsidRPr="001D1D45">
        <w:t>In other words,</w:t>
      </w:r>
      <w:r w:rsidR="00F87009" w:rsidRPr="001D1D45">
        <w:t xml:space="preserve"> from </w:t>
      </w:r>
      <w:r w:rsidR="008A7291" w:rsidRPr="001D1D45">
        <w:t xml:space="preserve">the neat </w:t>
      </w:r>
      <w:r w:rsidRPr="001D1D45">
        <w:t>common-knowledge</w:t>
      </w:r>
      <w:r w:rsidR="00D30218" w:rsidRPr="001D1D45">
        <w:t xml:space="preserve"> (</w:t>
      </w:r>
      <w:r w:rsidRPr="001D1D45">
        <w:t>we might say today Wikipedia</w:t>
      </w:r>
      <w:r w:rsidR="00D30218" w:rsidRPr="001D1D45">
        <w:t xml:space="preserve">-knowledge) of the </w:t>
      </w:r>
      <w:r w:rsidR="008A7291" w:rsidRPr="001D1D45">
        <w:t>dat</w:t>
      </w:r>
      <w:r w:rsidR="00D30218" w:rsidRPr="001D1D45">
        <w:t>e-line</w:t>
      </w:r>
      <w:r w:rsidR="008A7291" w:rsidRPr="001D1D45">
        <w:t xml:space="preserve"> </w:t>
      </w:r>
      <w:r w:rsidR="00F87009" w:rsidRPr="001D1D45">
        <w:t xml:space="preserve">1939-1945, </w:t>
      </w:r>
      <w:r w:rsidR="001A758E" w:rsidRPr="001D1D45">
        <w:t xml:space="preserve">for Italy’s war </w:t>
      </w:r>
      <w:r w:rsidR="00F87009" w:rsidRPr="001D1D45">
        <w:t>we have to move to</w:t>
      </w:r>
      <w:r w:rsidR="00D30218" w:rsidRPr="001D1D45">
        <w:t>wards</w:t>
      </w:r>
      <w:r w:rsidR="00F87009" w:rsidRPr="001D1D45">
        <w:t xml:space="preserve"> </w:t>
      </w:r>
      <w:r w:rsidR="00D30218" w:rsidRPr="001D1D45">
        <w:t>a more articulated formula that might look something</w:t>
      </w:r>
      <w:r w:rsidR="00F87009" w:rsidRPr="001D1D45">
        <w:t xml:space="preserve"> like</w:t>
      </w:r>
      <w:r w:rsidR="00D30218" w:rsidRPr="001D1D45">
        <w:t>:</w:t>
      </w:r>
      <w:r w:rsidR="00F87009" w:rsidRPr="001D1D45">
        <w:t xml:space="preserve"> 1940-1943</w:t>
      </w:r>
      <w:r w:rsidR="00DC52A2" w:rsidRPr="001D1D45">
        <w:t xml:space="preserve"> </w:t>
      </w:r>
      <w:r w:rsidR="00F87009" w:rsidRPr="001D1D45">
        <w:t xml:space="preserve">// </w:t>
      </w:r>
      <w:r w:rsidR="001A758E" w:rsidRPr="001D1D45">
        <w:t>[</w:t>
      </w:r>
      <w:r w:rsidR="00F87009" w:rsidRPr="001D1D45">
        <w:t>1943-1945</w:t>
      </w:r>
      <w:r w:rsidR="001A758E" w:rsidRPr="001D1D45">
        <w:t>]</w:t>
      </w:r>
      <w:r w:rsidR="00F87009" w:rsidRPr="001D1D45">
        <w:t xml:space="preserve">. </w:t>
      </w:r>
    </w:p>
    <w:p w14:paraId="0BA0D24C" w14:textId="77777777" w:rsidR="0069716A" w:rsidRPr="001D1D45" w:rsidRDefault="0069716A" w:rsidP="00C935C6">
      <w:pPr>
        <w:spacing w:line="360" w:lineRule="auto"/>
      </w:pPr>
    </w:p>
    <w:p w14:paraId="3C654BB5" w14:textId="4666E1F0" w:rsidR="005B70F8" w:rsidRPr="001D1D45" w:rsidRDefault="0069716A" w:rsidP="00C935C6">
      <w:pPr>
        <w:spacing w:line="360" w:lineRule="auto"/>
      </w:pPr>
      <w:r w:rsidRPr="001D1D45">
        <w:t>F</w:t>
      </w:r>
      <w:r w:rsidR="008A7291" w:rsidRPr="001D1D45">
        <w:t>rom there,</w:t>
      </w:r>
      <w:r w:rsidR="00F87009" w:rsidRPr="001D1D45">
        <w:t xml:space="preserve"> </w:t>
      </w:r>
      <w:r w:rsidRPr="001D1D45">
        <w:t xml:space="preserve">it begins to be possible to investigate how elements in this numerical formula have in </w:t>
      </w:r>
      <w:r w:rsidR="00EA61AF" w:rsidRPr="001D1D45">
        <w:t>profound</w:t>
      </w:r>
      <w:r w:rsidRPr="001D1D45">
        <w:t xml:space="preserve"> </w:t>
      </w:r>
      <w:r w:rsidR="00EA61AF" w:rsidRPr="001D1D45">
        <w:t>ways</w:t>
      </w:r>
      <w:r w:rsidRPr="001D1D45">
        <w:t xml:space="preserve"> shaped </w:t>
      </w:r>
      <w:r w:rsidR="00DC52A2" w:rsidRPr="001D1D45">
        <w:t xml:space="preserve">the </w:t>
      </w:r>
      <w:r w:rsidRPr="001D1D45">
        <w:t xml:space="preserve">understanding, </w:t>
      </w:r>
      <w:r w:rsidR="00F87009" w:rsidRPr="001D1D45">
        <w:t xml:space="preserve">memories and the literature of the war </w:t>
      </w:r>
      <w:r w:rsidR="00DC52A2" w:rsidRPr="001D1D45">
        <w:lastRenderedPageBreak/>
        <w:t>since 1945</w:t>
      </w:r>
      <w:r w:rsidRPr="001D1D45">
        <w:t xml:space="preserve"> in Italy</w:t>
      </w:r>
      <w:r w:rsidR="00EA61AF" w:rsidRPr="001D1D45">
        <w:t>;</w:t>
      </w:r>
      <w:r w:rsidRPr="001D1D45">
        <w:t xml:space="preserve"> how these</w:t>
      </w:r>
      <w:r w:rsidR="00DC52A2" w:rsidRPr="001D1D45">
        <w:t xml:space="preserve"> </w:t>
      </w:r>
      <w:r w:rsidR="00F87009" w:rsidRPr="001D1D45">
        <w:t xml:space="preserve">have changed </w:t>
      </w:r>
      <w:r w:rsidR="00EA61AF" w:rsidRPr="001D1D45">
        <w:t>form</w:t>
      </w:r>
      <w:r w:rsidR="00DC52A2" w:rsidRPr="001D1D45">
        <w:t xml:space="preserve"> in complex ways</w:t>
      </w:r>
      <w:r w:rsidR="00F87009" w:rsidRPr="001D1D45">
        <w:t xml:space="preserve"> to follow the </w:t>
      </w:r>
      <w:r w:rsidR="00DC52A2" w:rsidRPr="001D1D45">
        <w:t>confusing</w:t>
      </w:r>
      <w:r w:rsidR="00F87009" w:rsidRPr="001D1D45">
        <w:t xml:space="preserve"> </w:t>
      </w:r>
      <w:r w:rsidR="008A7291" w:rsidRPr="001D1D45">
        <w:t xml:space="preserve">contours and </w:t>
      </w:r>
      <w:r w:rsidR="00F87009" w:rsidRPr="001D1D45">
        <w:t xml:space="preserve">shifts </w:t>
      </w:r>
      <w:r w:rsidR="00DC52A2" w:rsidRPr="001D1D45">
        <w:t>in</w:t>
      </w:r>
      <w:r w:rsidR="00F87009" w:rsidRPr="001D1D45">
        <w:t xml:space="preserve"> </w:t>
      </w:r>
      <w:r w:rsidR="00FB3801" w:rsidRPr="001D1D45">
        <w:t>post-war</w:t>
      </w:r>
      <w:r w:rsidRPr="001D1D45">
        <w:t xml:space="preserve"> history, culture and politics, seamed with </w:t>
      </w:r>
      <w:r w:rsidR="00F87009" w:rsidRPr="001D1D45">
        <w:t>this fragmented chronology</w:t>
      </w:r>
      <w:r w:rsidRPr="001D1D45">
        <w:t xml:space="preserve"> of the war</w:t>
      </w:r>
      <w:r w:rsidR="00F87009" w:rsidRPr="001D1D45">
        <w:t xml:space="preserve">, </w:t>
      </w:r>
      <w:r w:rsidRPr="001D1D45">
        <w:t xml:space="preserve">so that </w:t>
      </w:r>
      <w:r w:rsidR="00F87009" w:rsidRPr="001D1D45">
        <w:t xml:space="preserve">at times </w:t>
      </w:r>
      <w:r w:rsidR="001A758E" w:rsidRPr="001D1D45">
        <w:t>entire</w:t>
      </w:r>
      <w:r w:rsidR="00F87009" w:rsidRPr="001D1D45">
        <w:t xml:space="preserve"> </w:t>
      </w:r>
      <w:r w:rsidR="001A758E" w:rsidRPr="001D1D45">
        <w:t>phases</w:t>
      </w:r>
      <w:r w:rsidRPr="001D1D45">
        <w:t xml:space="preserve"> </w:t>
      </w:r>
      <w:r w:rsidR="00EA61AF" w:rsidRPr="001D1D45">
        <w:t xml:space="preserve">of the war’s history and chronology </w:t>
      </w:r>
      <w:r w:rsidRPr="001D1D45">
        <w:t>have been occluded</w:t>
      </w:r>
      <w:r w:rsidR="00F87009" w:rsidRPr="001D1D45">
        <w:t>, others recover</w:t>
      </w:r>
      <w:r w:rsidRPr="001D1D45">
        <w:t>ed</w:t>
      </w:r>
      <w:r w:rsidR="00EA61AF" w:rsidRPr="001D1D45">
        <w:t>,</w:t>
      </w:r>
      <w:r w:rsidR="00F87009" w:rsidRPr="001D1D45">
        <w:t xml:space="preserve"> </w:t>
      </w:r>
      <w:r w:rsidR="00EA61AF" w:rsidRPr="001D1D45">
        <w:t>or</w:t>
      </w:r>
      <w:r w:rsidR="00F87009" w:rsidRPr="001D1D45">
        <w:t xml:space="preserve"> </w:t>
      </w:r>
      <w:r w:rsidRPr="001D1D45">
        <w:t xml:space="preserve">lost moments and experiences </w:t>
      </w:r>
      <w:r w:rsidR="00F87009" w:rsidRPr="001D1D45">
        <w:t>reclaim</w:t>
      </w:r>
      <w:r w:rsidRPr="001D1D45">
        <w:t>ed</w:t>
      </w:r>
      <w:r w:rsidR="00F87009" w:rsidRPr="001D1D45">
        <w:t>.</w:t>
      </w:r>
      <w:r w:rsidR="008A7291" w:rsidRPr="001D1D45">
        <w:t xml:space="preserve"> </w:t>
      </w:r>
      <w:r w:rsidRPr="001D1D45">
        <w:t>Thus,</w:t>
      </w:r>
      <w:r w:rsidR="008A7291" w:rsidRPr="001D1D45">
        <w:t xml:space="preserve"> </w:t>
      </w:r>
      <w:r w:rsidR="00EA61AF" w:rsidRPr="001D1D45">
        <w:t xml:space="preserve">the </w:t>
      </w:r>
      <w:r w:rsidR="008A7291" w:rsidRPr="001D1D45">
        <w:t>period 1943-45 and within that</w:t>
      </w:r>
      <w:r w:rsidRPr="001D1D45">
        <w:t xml:space="preserve"> in particular</w:t>
      </w:r>
      <w:r w:rsidR="008A7291" w:rsidRPr="001D1D45">
        <w:t xml:space="preserve"> the </w:t>
      </w:r>
      <w:r w:rsidRPr="001D1D45">
        <w:t xml:space="preserve">anti-Fascist </w:t>
      </w:r>
      <w:r w:rsidR="008A7291" w:rsidRPr="001D1D45">
        <w:t xml:space="preserve">Resistance and </w:t>
      </w:r>
      <w:r w:rsidRPr="001D1D45">
        <w:t>the nexus of military</w:t>
      </w:r>
      <w:r w:rsidR="008A7291" w:rsidRPr="001D1D45">
        <w:t xml:space="preserve"> </w:t>
      </w:r>
      <w:r w:rsidRPr="001D1D45">
        <w:t xml:space="preserve">and civilian </w:t>
      </w:r>
      <w:r w:rsidR="008A7291" w:rsidRPr="001D1D45">
        <w:t>struggle</w:t>
      </w:r>
      <w:r w:rsidRPr="001D1D45">
        <w:t xml:space="preserve"> around it</w:t>
      </w:r>
      <w:r w:rsidR="008A7291" w:rsidRPr="001D1D45">
        <w:t xml:space="preserve">, </w:t>
      </w:r>
      <w:r w:rsidRPr="001D1D45">
        <w:t xml:space="preserve">profoundly marked </w:t>
      </w:r>
      <w:r w:rsidR="00FB3801" w:rsidRPr="001D1D45">
        <w:t>post-war</w:t>
      </w:r>
      <w:r w:rsidR="008A7291" w:rsidRPr="001D1D45">
        <w:t xml:space="preserve"> Italy</w:t>
      </w:r>
      <w:r w:rsidRPr="001D1D45">
        <w:t>,</w:t>
      </w:r>
      <w:r w:rsidR="008A7291" w:rsidRPr="001D1D45">
        <w:t xml:space="preserve"> </w:t>
      </w:r>
      <w:r w:rsidR="00115F5B" w:rsidRPr="001D1D45">
        <w:t>where</w:t>
      </w:r>
      <w:r w:rsidR="008A7291" w:rsidRPr="001D1D45">
        <w:t>as</w:t>
      </w:r>
      <w:r w:rsidR="00EA61AF" w:rsidRPr="001D1D45">
        <w:t>, for example,</w:t>
      </w:r>
      <w:r w:rsidR="008A7291" w:rsidRPr="001D1D45">
        <w:t xml:space="preserve"> the</w:t>
      </w:r>
      <w:r w:rsidR="00115F5B" w:rsidRPr="001D1D45">
        <w:t xml:space="preserve"> fighting war in Africa, </w:t>
      </w:r>
      <w:r w:rsidR="00EA61AF" w:rsidRPr="001D1D45">
        <w:t xml:space="preserve">on the </w:t>
      </w:r>
      <w:r w:rsidR="00115F5B" w:rsidRPr="001D1D45">
        <w:t>Russia</w:t>
      </w:r>
      <w:r w:rsidR="008A7291" w:rsidRPr="001D1D45">
        <w:t xml:space="preserve"> or southern Europe</w:t>
      </w:r>
      <w:r w:rsidR="00EA61AF" w:rsidRPr="001D1D45">
        <w:t xml:space="preserve"> fronts</w:t>
      </w:r>
      <w:r w:rsidR="008A7291" w:rsidRPr="001D1D45">
        <w:t xml:space="preserve"> </w:t>
      </w:r>
      <w:r w:rsidR="00115F5B" w:rsidRPr="001D1D45">
        <w:t>of</w:t>
      </w:r>
      <w:r w:rsidR="008A7291" w:rsidRPr="001D1D45">
        <w:t xml:space="preserve"> 1940-43</w:t>
      </w:r>
      <w:r w:rsidR="00EA61AF" w:rsidRPr="001D1D45">
        <w:t>,</w:t>
      </w:r>
      <w:r w:rsidR="008A7291" w:rsidRPr="001D1D45">
        <w:t xml:space="preserve"> </w:t>
      </w:r>
      <w:r w:rsidR="00EA61AF" w:rsidRPr="001D1D45">
        <w:t>remained</w:t>
      </w:r>
      <w:r w:rsidRPr="001D1D45">
        <w:t xml:space="preserve"> relatively invisible to the </w:t>
      </w:r>
      <w:r w:rsidR="00FB3801" w:rsidRPr="001D1D45">
        <w:t>arenas</w:t>
      </w:r>
      <w:r w:rsidRPr="001D1D45">
        <w:t xml:space="preserve"> of</w:t>
      </w:r>
      <w:r w:rsidR="008A7291" w:rsidRPr="001D1D45">
        <w:t xml:space="preserve"> </w:t>
      </w:r>
      <w:r w:rsidR="00115F5B" w:rsidRPr="001D1D45">
        <w:t xml:space="preserve">public </w:t>
      </w:r>
      <w:r w:rsidR="008A7291" w:rsidRPr="001D1D45">
        <w:t>memory</w:t>
      </w:r>
      <w:r w:rsidR="00115F5B" w:rsidRPr="001D1D45">
        <w:t>,</w:t>
      </w:r>
      <w:r w:rsidRPr="001D1D45">
        <w:t xml:space="preserve"> pushed to the margins of veteran or survivor groups and occasional memoirs</w:t>
      </w:r>
      <w:r w:rsidR="00EA61AF" w:rsidRPr="001D1D45">
        <w:t>;</w:t>
      </w:r>
      <w:r w:rsidRPr="001D1D45">
        <w:t xml:space="preserve"> </w:t>
      </w:r>
      <w:r w:rsidR="00115F5B" w:rsidRPr="001D1D45">
        <w:t>as did</w:t>
      </w:r>
      <w:r w:rsidR="008A7291" w:rsidRPr="001D1D45">
        <w:t xml:space="preserve"> </w:t>
      </w:r>
      <w:r w:rsidR="00115F5B" w:rsidRPr="001D1D45">
        <w:t>the</w:t>
      </w:r>
      <w:r w:rsidR="008A7291" w:rsidRPr="001D1D45">
        <w:t xml:space="preserve"> experiences of hundreds and thousands of prisoners of war</w:t>
      </w:r>
      <w:r w:rsidR="00EA61AF" w:rsidRPr="001D1D45">
        <w:t>,</w:t>
      </w:r>
      <w:r w:rsidR="008A7291" w:rsidRPr="001D1D45">
        <w:t xml:space="preserve"> on </w:t>
      </w:r>
      <w:r w:rsidR="00EA61AF" w:rsidRPr="001D1D45">
        <w:t>either</w:t>
      </w:r>
      <w:r w:rsidR="008A7291" w:rsidRPr="001D1D45">
        <w:t xml:space="preserve"> side</w:t>
      </w:r>
      <w:r w:rsidRPr="001D1D45">
        <w:t xml:space="preserve"> of the Axis-Allie</w:t>
      </w:r>
      <w:r w:rsidR="00EA61AF" w:rsidRPr="001D1D45">
        <w:t>d</w:t>
      </w:r>
      <w:r w:rsidRPr="001D1D45">
        <w:t xml:space="preserve"> divide</w:t>
      </w:r>
      <w:r w:rsidR="00EA61AF" w:rsidRPr="001D1D45">
        <w:t xml:space="preserve">; </w:t>
      </w:r>
      <w:r w:rsidR="008A7291" w:rsidRPr="001D1D45">
        <w:t xml:space="preserve">or </w:t>
      </w:r>
      <w:r w:rsidR="00EA61AF" w:rsidRPr="001D1D45">
        <w:t xml:space="preserve">indeed </w:t>
      </w:r>
      <w:r w:rsidR="00115F5B" w:rsidRPr="001D1D45">
        <w:t xml:space="preserve">of the </w:t>
      </w:r>
      <w:r w:rsidR="008A7291" w:rsidRPr="001D1D45">
        <w:t xml:space="preserve">southern regions where the Allied landings and occupation arrived early, starting in July </w:t>
      </w:r>
      <w:r w:rsidR="00EA61AF" w:rsidRPr="001D1D45">
        <w:t>19</w:t>
      </w:r>
      <w:r w:rsidR="008A7291" w:rsidRPr="001D1D45">
        <w:t>43</w:t>
      </w:r>
      <w:r w:rsidR="00EA61AF" w:rsidRPr="001D1D45">
        <w:t>, too early for the epic of the Resistance to run its course or embed itself in the shared imaginary</w:t>
      </w:r>
      <w:r w:rsidR="008A7291" w:rsidRPr="001D1D45">
        <w:t>.</w:t>
      </w:r>
    </w:p>
    <w:p w14:paraId="52AC0017" w14:textId="77777777" w:rsidR="00DC52A2" w:rsidRPr="001D1D45" w:rsidRDefault="00DC52A2" w:rsidP="00C935C6">
      <w:pPr>
        <w:spacing w:line="360" w:lineRule="auto"/>
      </w:pPr>
    </w:p>
    <w:p w14:paraId="2B8C5078" w14:textId="5995FF5C" w:rsidR="00DC52A2" w:rsidRPr="001D1D45" w:rsidRDefault="00DC52A2" w:rsidP="00C935C6">
      <w:pPr>
        <w:spacing w:line="360" w:lineRule="auto"/>
      </w:pPr>
      <w:r w:rsidRPr="001D1D45">
        <w:t>The simple point I take from this</w:t>
      </w:r>
      <w:r w:rsidR="00151365" w:rsidRPr="001D1D45">
        <w:t xml:space="preserve"> </w:t>
      </w:r>
      <w:r w:rsidR="009F75C4" w:rsidRPr="001D1D45">
        <w:t>sketch</w:t>
      </w:r>
      <w:r w:rsidR="00151365" w:rsidRPr="001D1D45">
        <w:t xml:space="preserve"> </w:t>
      </w:r>
      <w:r w:rsidR="009F75C4" w:rsidRPr="001D1D45">
        <w:t>of</w:t>
      </w:r>
      <w:r w:rsidR="00151365" w:rsidRPr="001D1D45">
        <w:t xml:space="preserve"> </w:t>
      </w:r>
      <w:r w:rsidR="009F75C4" w:rsidRPr="001D1D45">
        <w:t>a</w:t>
      </w:r>
      <w:r w:rsidR="00EA61AF" w:rsidRPr="001D1D45">
        <w:t xml:space="preserve"> pedagog</w:t>
      </w:r>
      <w:r w:rsidR="009F75C4" w:rsidRPr="001D1D45">
        <w:t>ical experiment</w:t>
      </w:r>
      <w:r w:rsidR="00151365" w:rsidRPr="001D1D45">
        <w:t>,</w:t>
      </w:r>
      <w:r w:rsidRPr="001D1D45">
        <w:t xml:space="preserve"> is that, even before we begin to probe the detailed specificities </w:t>
      </w:r>
      <w:r w:rsidR="00792269" w:rsidRPr="001D1D45">
        <w:t xml:space="preserve">(and stories) </w:t>
      </w:r>
      <w:r w:rsidRPr="001D1D45">
        <w:t>of individual, communal, collective and national experience</w:t>
      </w:r>
      <w:r w:rsidR="00792269" w:rsidRPr="001D1D45">
        <w:t>s</w:t>
      </w:r>
      <w:r w:rsidRPr="001D1D45">
        <w:t xml:space="preserve"> of </w:t>
      </w:r>
      <w:r w:rsidR="008A7291" w:rsidRPr="001D1D45">
        <w:t>history</w:t>
      </w:r>
      <w:r w:rsidRPr="001D1D45">
        <w:t xml:space="preserve">, and </w:t>
      </w:r>
      <w:r w:rsidR="008A7291" w:rsidRPr="001D1D45">
        <w:t xml:space="preserve">as we explore </w:t>
      </w:r>
      <w:r w:rsidRPr="001D1D45">
        <w:t>their processing in memory and</w:t>
      </w:r>
      <w:r w:rsidR="00792269" w:rsidRPr="001D1D45">
        <w:t xml:space="preserve"> cultural form, dates </w:t>
      </w:r>
      <w:r w:rsidR="009F75C4" w:rsidRPr="001D1D45">
        <w:t>act as a template</w:t>
      </w:r>
      <w:r w:rsidR="00792269" w:rsidRPr="001D1D45">
        <w:t>.</w:t>
      </w:r>
      <w:r w:rsidR="00940E10" w:rsidRPr="001D1D45">
        <w:t xml:space="preserve"> </w:t>
      </w:r>
      <w:r w:rsidR="00EA61AF" w:rsidRPr="001D1D45">
        <w:t>The shapes of s</w:t>
      </w:r>
      <w:r w:rsidR="00792269" w:rsidRPr="001D1D45">
        <w:t>hared m</w:t>
      </w:r>
      <w:r w:rsidRPr="001D1D45">
        <w:t>emories</w:t>
      </w:r>
      <w:r w:rsidR="00EA61AF" w:rsidRPr="001D1D45">
        <w:t xml:space="preserve"> and cultural representations</w:t>
      </w:r>
      <w:r w:rsidRPr="001D1D45">
        <w:t xml:space="preserve"> are set between start</w:t>
      </w:r>
      <w:r w:rsidR="00BA5A33" w:rsidRPr="001D1D45">
        <w:t>ing-</w:t>
      </w:r>
      <w:r w:rsidR="00792269" w:rsidRPr="001D1D45">
        <w:t>points, turning-points</w:t>
      </w:r>
      <w:r w:rsidRPr="001D1D45">
        <w:t xml:space="preserve"> and endpoints – and therefore</w:t>
      </w:r>
      <w:r w:rsidR="00151365" w:rsidRPr="001D1D45">
        <w:t>, implicitly and unavoidably,</w:t>
      </w:r>
      <w:r w:rsidRPr="001D1D45">
        <w:t xml:space="preserve"> </w:t>
      </w:r>
      <w:r w:rsidR="00792269" w:rsidRPr="001D1D45">
        <w:t xml:space="preserve">between </w:t>
      </w:r>
      <w:r w:rsidR="008A7291" w:rsidRPr="001D1D45">
        <w:t xml:space="preserve">implied </w:t>
      </w:r>
      <w:r w:rsidRPr="001D1D45">
        <w:t xml:space="preserve">causes and consequences – and </w:t>
      </w:r>
      <w:r w:rsidR="00792269" w:rsidRPr="001D1D45">
        <w:t>the</w:t>
      </w:r>
      <w:r w:rsidRPr="001D1D45">
        <w:t xml:space="preserve"> phases and periods</w:t>
      </w:r>
      <w:r w:rsidR="00792269" w:rsidRPr="001D1D45">
        <w:t xml:space="preserve"> </w:t>
      </w:r>
      <w:r w:rsidR="00151365" w:rsidRPr="001D1D45">
        <w:t xml:space="preserve">that these simple dates </w:t>
      </w:r>
      <w:r w:rsidR="00792269" w:rsidRPr="001D1D45">
        <w:t>map out</w:t>
      </w:r>
      <w:r w:rsidRPr="001D1D45">
        <w:t xml:space="preserve"> are themselves already loaded</w:t>
      </w:r>
      <w:r w:rsidR="008A7291" w:rsidRPr="001D1D45">
        <w:t xml:space="preserve">, </w:t>
      </w:r>
      <w:r w:rsidR="00115F5B" w:rsidRPr="001D1D45">
        <w:t xml:space="preserve">very </w:t>
      </w:r>
      <w:r w:rsidR="008A7291" w:rsidRPr="001D1D45">
        <w:t>often politically loaded</w:t>
      </w:r>
      <w:r w:rsidR="00151365" w:rsidRPr="001D1D45">
        <w:t>,</w:t>
      </w:r>
      <w:r w:rsidRPr="001D1D45">
        <w:t xml:space="preserve"> </w:t>
      </w:r>
      <w:r w:rsidR="00C52BB1" w:rsidRPr="001D1D45">
        <w:t>interpret</w:t>
      </w:r>
      <w:r w:rsidR="00EA61AF" w:rsidRPr="001D1D45">
        <w:t>ations of</w:t>
      </w:r>
      <w:r w:rsidRPr="001D1D45">
        <w:t xml:space="preserve"> history. </w:t>
      </w:r>
      <w:r w:rsidR="00151365" w:rsidRPr="001D1D45">
        <w:t>The same goes, it should go without saying, for the pattern of commemoration and anniversaries, the markers of decades, quarter- and half-centuries, the conventional, banally numerical and yet always weighty and permeating moments of shared recollection and ceremony.</w:t>
      </w:r>
      <w:r w:rsidR="00940E10" w:rsidRPr="001D1D45">
        <w:t xml:space="preserve"> </w:t>
      </w:r>
      <w:r w:rsidR="00151365" w:rsidRPr="001D1D45">
        <w:t>These t</w:t>
      </w:r>
      <w:r w:rsidR="00EA61AF" w:rsidRPr="001D1D45">
        <w:t>o</w:t>
      </w:r>
      <w:r w:rsidR="00151365" w:rsidRPr="001D1D45">
        <w:t xml:space="preserve">o have their own dynamics and their own capacity to change meanings </w:t>
      </w:r>
      <w:r w:rsidR="00EA61AF" w:rsidRPr="001D1D45">
        <w:t>in</w:t>
      </w:r>
      <w:r w:rsidR="00151365" w:rsidRPr="001D1D45">
        <w:t xml:space="preserve"> memory and history.</w:t>
      </w:r>
    </w:p>
    <w:p w14:paraId="77CE71C2" w14:textId="77777777" w:rsidR="00DC52A2" w:rsidRPr="001D1D45" w:rsidRDefault="00DC52A2" w:rsidP="00C935C6">
      <w:pPr>
        <w:spacing w:line="360" w:lineRule="auto"/>
      </w:pPr>
    </w:p>
    <w:p w14:paraId="627675BF" w14:textId="752F6237" w:rsidR="00B30753" w:rsidRPr="001D1D45" w:rsidRDefault="00C52BB1" w:rsidP="00C935C6">
      <w:pPr>
        <w:widowControl w:val="0"/>
        <w:autoSpaceDE w:val="0"/>
        <w:autoSpaceDN w:val="0"/>
        <w:adjustRightInd w:val="0"/>
        <w:spacing w:line="360" w:lineRule="auto"/>
      </w:pPr>
      <w:r w:rsidRPr="001D1D45">
        <w:t>What holds for the</w:t>
      </w:r>
      <w:r w:rsidR="00151365" w:rsidRPr="001D1D45">
        <w:t xml:space="preserve"> general</w:t>
      </w:r>
      <w:r w:rsidRPr="001D1D45">
        <w:t xml:space="preserve"> </w:t>
      </w:r>
      <w:r w:rsidR="00792269" w:rsidRPr="001D1D45">
        <w:t xml:space="preserve">history of the </w:t>
      </w:r>
      <w:r w:rsidRPr="001D1D45">
        <w:t xml:space="preserve">Second World War </w:t>
      </w:r>
      <w:r w:rsidR="00792269" w:rsidRPr="001D1D45">
        <w:t xml:space="preserve">is all the more </w:t>
      </w:r>
      <w:r w:rsidR="00BA5A33" w:rsidRPr="001D1D45">
        <w:t>pertinent</w:t>
      </w:r>
      <w:r w:rsidR="00792269" w:rsidRPr="001D1D45">
        <w:t xml:space="preserve"> for the even more elusive and ungraspable history</w:t>
      </w:r>
      <w:r w:rsidR="00151365" w:rsidRPr="001D1D45">
        <w:t xml:space="preserve"> (and the impenetrable meanings)</w:t>
      </w:r>
      <w:r w:rsidR="00792269" w:rsidRPr="001D1D45">
        <w:t xml:space="preserve"> of the Holocaust, with all its ramifications and local manifestations across Europe, enacted in and across so many borders and alongside the chaos of war; and and in particular </w:t>
      </w:r>
      <w:r w:rsidR="00BA5A33" w:rsidRPr="001D1D45">
        <w:t>for</w:t>
      </w:r>
      <w:r w:rsidR="00792269" w:rsidRPr="001D1D45">
        <w:t xml:space="preserve"> the deeply ambivalent and never fully resolved case of Nazi Germany’s p</w:t>
      </w:r>
      <w:r w:rsidR="00BA5A33" w:rsidRPr="001D1D45">
        <w:t xml:space="preserve">rime partner and one-time </w:t>
      </w:r>
      <w:r w:rsidR="00BA5A33" w:rsidRPr="001D1D45">
        <w:lastRenderedPageBreak/>
        <w:t>model as a totalitarian state,</w:t>
      </w:r>
      <w:r w:rsidR="00792269" w:rsidRPr="001D1D45">
        <w:t xml:space="preserve"> </w:t>
      </w:r>
      <w:r w:rsidR="004B344C" w:rsidRPr="001D1D45">
        <w:t xml:space="preserve">Fascist </w:t>
      </w:r>
      <w:r w:rsidR="00792269" w:rsidRPr="001D1D45">
        <w:t>I</w:t>
      </w:r>
      <w:r w:rsidR="00BA5A33" w:rsidRPr="001D1D45">
        <w:t xml:space="preserve">taly. Dates matter, here </w:t>
      </w:r>
      <w:r w:rsidR="00B61ABE" w:rsidRPr="001D1D45">
        <w:t>too</w:t>
      </w:r>
      <w:r w:rsidR="00151365" w:rsidRPr="001D1D45">
        <w:t>, in history, memory and commemoration</w:t>
      </w:r>
      <w:r w:rsidR="00530760" w:rsidRPr="001D1D45">
        <w:t>, whether marked in years or days and months.</w:t>
      </w:r>
    </w:p>
    <w:p w14:paraId="39190AA1" w14:textId="77777777" w:rsidR="00B61ABE" w:rsidRPr="001D1D45" w:rsidRDefault="00B61ABE" w:rsidP="00C935C6">
      <w:pPr>
        <w:widowControl w:val="0"/>
        <w:autoSpaceDE w:val="0"/>
        <w:autoSpaceDN w:val="0"/>
        <w:adjustRightInd w:val="0"/>
        <w:spacing w:line="360" w:lineRule="auto"/>
      </w:pPr>
    </w:p>
    <w:p w14:paraId="7F62B607" w14:textId="75C6AD40" w:rsidR="0074340B" w:rsidRPr="001D1D45" w:rsidRDefault="00792269" w:rsidP="00C935C6">
      <w:pPr>
        <w:widowControl w:val="0"/>
        <w:autoSpaceDE w:val="0"/>
        <w:autoSpaceDN w:val="0"/>
        <w:adjustRightInd w:val="0"/>
        <w:spacing w:line="360" w:lineRule="auto"/>
        <w:rPr>
          <w:rFonts w:cs="Times New Roman"/>
        </w:rPr>
      </w:pPr>
      <w:r w:rsidRPr="001D1D45">
        <w:t xml:space="preserve">If there were any doubt about this, we could </w:t>
      </w:r>
      <w:r w:rsidR="004B344C" w:rsidRPr="001D1D45">
        <w:t xml:space="preserve">usefully </w:t>
      </w:r>
      <w:r w:rsidRPr="001D1D45">
        <w:t xml:space="preserve">look </w:t>
      </w:r>
      <w:r w:rsidR="0074340B" w:rsidRPr="001D1D45">
        <w:t>at</w:t>
      </w:r>
      <w:r w:rsidRPr="001D1D45">
        <w:t xml:space="preserve"> the debate that took place in the 1990s and early 2000s in Italy about the constitution of a national memorial day for the Holocaust, </w:t>
      </w:r>
      <w:r w:rsidR="0074340B" w:rsidRPr="001D1D45">
        <w:t xml:space="preserve">a debate </w:t>
      </w:r>
      <w:r w:rsidRPr="001D1D45">
        <w:t xml:space="preserve">which was in fact aligned with an international programme of official memorialization co-ordinated </w:t>
      </w:r>
      <w:r w:rsidR="0074340B" w:rsidRPr="001D1D45">
        <w:t>by</w:t>
      </w:r>
      <w:r w:rsidRPr="001D1D45">
        <w:t xml:space="preserve"> the Stockholm forum for </w:t>
      </w:r>
      <w:r w:rsidRPr="001D1D45">
        <w:rPr>
          <w:rFonts w:cs="Times New Roman"/>
        </w:rPr>
        <w:t>International Cooperation on Holocaust Education, Remem</w:t>
      </w:r>
      <w:r w:rsidR="00C372C9" w:rsidRPr="001D1D45">
        <w:rPr>
          <w:rFonts w:cs="Times New Roman"/>
        </w:rPr>
        <w:t xml:space="preserve">brance and Research. </w:t>
      </w:r>
      <w:r w:rsidRPr="001D1D45">
        <w:rPr>
          <w:rFonts w:cs="Times New Roman"/>
        </w:rPr>
        <w:t xml:space="preserve">Most </w:t>
      </w:r>
      <w:r w:rsidR="00C372C9" w:rsidRPr="001D1D45">
        <w:rPr>
          <w:rFonts w:cs="Times New Roman"/>
        </w:rPr>
        <w:t>signatory</w:t>
      </w:r>
      <w:r w:rsidRPr="001D1D45">
        <w:rPr>
          <w:rFonts w:cs="Times New Roman"/>
        </w:rPr>
        <w:t xml:space="preserve"> nations of the Stockholm task force settled on 27 January, the date of the Soviet liberation</w:t>
      </w:r>
      <w:r w:rsidR="0074340B" w:rsidRPr="001D1D45">
        <w:rPr>
          <w:rFonts w:cs="Times New Roman"/>
        </w:rPr>
        <w:t xml:space="preserve"> in 1945</w:t>
      </w:r>
      <w:r w:rsidRPr="001D1D45">
        <w:rPr>
          <w:rFonts w:cs="Times New Roman"/>
        </w:rPr>
        <w:t xml:space="preserve"> of Auschwitz, by the turn of the </w:t>
      </w:r>
      <w:r w:rsidR="0074340B" w:rsidRPr="001D1D45">
        <w:rPr>
          <w:rFonts w:cs="Times New Roman"/>
        </w:rPr>
        <w:t>21</w:t>
      </w:r>
      <w:r w:rsidR="0074340B" w:rsidRPr="001D1D45">
        <w:rPr>
          <w:rFonts w:cs="Times New Roman"/>
          <w:vertAlign w:val="superscript"/>
        </w:rPr>
        <w:t>st</w:t>
      </w:r>
      <w:r w:rsidR="0074340B" w:rsidRPr="001D1D45">
        <w:rPr>
          <w:rFonts w:cs="Times New Roman"/>
        </w:rPr>
        <w:t xml:space="preserve"> century </w:t>
      </w:r>
      <w:r w:rsidRPr="001D1D45">
        <w:rPr>
          <w:rFonts w:cs="Times New Roman"/>
        </w:rPr>
        <w:t xml:space="preserve">century firmly established as the </w:t>
      </w:r>
      <w:r w:rsidR="0074340B" w:rsidRPr="001D1D45">
        <w:rPr>
          <w:rFonts w:cs="Times New Roman"/>
        </w:rPr>
        <w:t xml:space="preserve">essential </w:t>
      </w:r>
      <w:r w:rsidRPr="001D1D45">
        <w:rPr>
          <w:rFonts w:cs="Times New Roman"/>
        </w:rPr>
        <w:t xml:space="preserve">symbol and metonym for the entire infernal </w:t>
      </w:r>
      <w:r w:rsidR="0074340B" w:rsidRPr="001D1D45">
        <w:rPr>
          <w:rFonts w:cs="Times New Roman"/>
        </w:rPr>
        <w:t>universe</w:t>
      </w:r>
      <w:r w:rsidRPr="001D1D45">
        <w:rPr>
          <w:rFonts w:cs="Times New Roman"/>
        </w:rPr>
        <w:t xml:space="preserve"> of the Nazi genocides, as the </w:t>
      </w:r>
      <w:r w:rsidR="00C372C9" w:rsidRPr="001D1D45">
        <w:rPr>
          <w:rFonts w:cs="Times New Roman"/>
        </w:rPr>
        <w:t>most appropriate memorial day</w:t>
      </w:r>
      <w:r w:rsidR="00530760" w:rsidRPr="001D1D45">
        <w:rPr>
          <w:rStyle w:val="FootnoteReference"/>
          <w:rFonts w:cs="Times New Roman"/>
        </w:rPr>
        <w:footnoteReference w:id="4"/>
      </w:r>
      <w:r w:rsidR="0068662A">
        <w:rPr>
          <w:rFonts w:cs="Times New Roman"/>
        </w:rPr>
        <w:t>.</w:t>
      </w:r>
      <w:r w:rsidR="00C372C9" w:rsidRPr="001D1D45">
        <w:rPr>
          <w:rFonts w:cs="Times New Roman"/>
        </w:rPr>
        <w:t xml:space="preserve"> </w:t>
      </w:r>
      <w:r w:rsidRPr="001D1D45">
        <w:rPr>
          <w:rFonts w:cs="Times New Roman"/>
        </w:rPr>
        <w:t>Italy too would fall into line w</w:t>
      </w:r>
      <w:r w:rsidR="004223D3" w:rsidRPr="001D1D45">
        <w:rPr>
          <w:rFonts w:cs="Times New Roman"/>
        </w:rPr>
        <w:t xml:space="preserve">ith this transnational accord, marking its first Day of Memory </w:t>
      </w:r>
      <w:r w:rsidR="0074340B" w:rsidRPr="001D1D45">
        <w:rPr>
          <w:rFonts w:cs="Times New Roman"/>
        </w:rPr>
        <w:t>on 27</w:t>
      </w:r>
      <w:r w:rsidR="004223D3" w:rsidRPr="001D1D45">
        <w:rPr>
          <w:rFonts w:cs="Times New Roman"/>
        </w:rPr>
        <w:t xml:space="preserve"> January 2001. However, as Michele Sarfatti has recently </w:t>
      </w:r>
      <w:r w:rsidR="00C372C9" w:rsidRPr="001D1D45">
        <w:rPr>
          <w:rFonts w:cs="Times New Roman"/>
        </w:rPr>
        <w:t>documented</w:t>
      </w:r>
      <w:r w:rsidR="000309D1" w:rsidRPr="001D1D45">
        <w:rPr>
          <w:rFonts w:cs="Times New Roman"/>
        </w:rPr>
        <w:t xml:space="preserve"> in an </w:t>
      </w:r>
      <w:r w:rsidR="00530760" w:rsidRPr="001D1D45">
        <w:rPr>
          <w:rFonts w:cs="Times New Roman"/>
        </w:rPr>
        <w:t xml:space="preserve">illuminating </w:t>
      </w:r>
      <w:r w:rsidR="000309D1" w:rsidRPr="001D1D45">
        <w:rPr>
          <w:rFonts w:cs="Times New Roman"/>
        </w:rPr>
        <w:t>essay</w:t>
      </w:r>
      <w:r w:rsidR="004223D3" w:rsidRPr="001D1D45">
        <w:rPr>
          <w:rFonts w:cs="Times New Roman"/>
        </w:rPr>
        <w:t>, the earliest proponents of an Italian Holo</w:t>
      </w:r>
      <w:r w:rsidR="009C619B" w:rsidRPr="001D1D45">
        <w:rPr>
          <w:rFonts w:cs="Times New Roman"/>
        </w:rPr>
        <w:t>caust memorial day, Ric</w:t>
      </w:r>
      <w:r w:rsidR="004223D3" w:rsidRPr="001D1D45">
        <w:rPr>
          <w:rFonts w:cs="Times New Roman"/>
        </w:rPr>
        <w:t>ardo Franco Levi and Furio Colombo</w:t>
      </w:r>
      <w:r w:rsidR="0074340B" w:rsidRPr="001D1D45">
        <w:rPr>
          <w:rFonts w:cs="Times New Roman"/>
        </w:rPr>
        <w:t>,</w:t>
      </w:r>
      <w:r w:rsidR="004223D3" w:rsidRPr="001D1D45">
        <w:rPr>
          <w:rFonts w:cs="Times New Roman"/>
        </w:rPr>
        <w:t xml:space="preserve"> who </w:t>
      </w:r>
      <w:r w:rsidR="0074340B" w:rsidRPr="001D1D45">
        <w:rPr>
          <w:rFonts w:cs="Times New Roman"/>
        </w:rPr>
        <w:t>would in due course</w:t>
      </w:r>
      <w:r w:rsidR="00C372C9" w:rsidRPr="001D1D45">
        <w:rPr>
          <w:rFonts w:cs="Times New Roman"/>
        </w:rPr>
        <w:t xml:space="preserve"> present</w:t>
      </w:r>
      <w:r w:rsidR="0074340B" w:rsidRPr="001D1D45">
        <w:rPr>
          <w:rFonts w:cs="Times New Roman"/>
        </w:rPr>
        <w:t xml:space="preserve"> the proposal to the Italian Parliament</w:t>
      </w:r>
      <w:r w:rsidR="004223D3" w:rsidRPr="001D1D45">
        <w:rPr>
          <w:rFonts w:cs="Times New Roman"/>
        </w:rPr>
        <w:t xml:space="preserve">, argued for the selection of 16 October </w:t>
      </w:r>
      <w:r w:rsidR="0074340B" w:rsidRPr="001D1D45">
        <w:rPr>
          <w:rFonts w:cs="Times New Roman"/>
        </w:rPr>
        <w:t xml:space="preserve">instead of 27 January </w:t>
      </w:r>
      <w:r w:rsidR="004223D3" w:rsidRPr="001D1D45">
        <w:rPr>
          <w:rFonts w:cs="Times New Roman"/>
        </w:rPr>
        <w:t xml:space="preserve">as the appropriate date for Italy, </w:t>
      </w:r>
      <w:r w:rsidR="00C372C9" w:rsidRPr="001D1D45">
        <w:rPr>
          <w:rFonts w:cs="Times New Roman"/>
        </w:rPr>
        <w:t>a date to</w:t>
      </w:r>
      <w:r w:rsidR="004223D3" w:rsidRPr="001D1D45">
        <w:rPr>
          <w:rFonts w:cs="Times New Roman"/>
        </w:rPr>
        <w:t xml:space="preserve"> mark the round-up and deportation of over 1000 Jews in Rome on that day in 1943, the single largest deportation in Italy’s own history of Holocaust violence</w:t>
      </w:r>
      <w:r w:rsidR="00F63C12" w:rsidRPr="001D1D45">
        <w:rPr>
          <w:rFonts w:cs="Times New Roman"/>
        </w:rPr>
        <w:t xml:space="preserve"> – whose 75</w:t>
      </w:r>
      <w:r w:rsidR="00F63C12" w:rsidRPr="001D1D45">
        <w:rPr>
          <w:rFonts w:cs="Times New Roman"/>
          <w:vertAlign w:val="superscript"/>
        </w:rPr>
        <w:t>th</w:t>
      </w:r>
      <w:r w:rsidR="00F63C12" w:rsidRPr="001D1D45">
        <w:rPr>
          <w:rFonts w:cs="Times New Roman"/>
        </w:rPr>
        <w:t xml:space="preserve"> anniversary we mark </w:t>
      </w:r>
      <w:r w:rsidR="00530760" w:rsidRPr="001D1D45">
        <w:rPr>
          <w:rFonts w:cs="Times New Roman"/>
        </w:rPr>
        <w:t>in 2018</w:t>
      </w:r>
      <w:r w:rsidR="00F63C12" w:rsidRPr="001D1D45">
        <w:rPr>
          <w:rFonts w:cs="Times New Roman"/>
        </w:rPr>
        <w:t xml:space="preserve"> - </w:t>
      </w:r>
      <w:r w:rsidR="004223D3" w:rsidRPr="001D1D45">
        <w:rPr>
          <w:rFonts w:cs="Times New Roman"/>
        </w:rPr>
        <w:t xml:space="preserve">rather than a date of </w:t>
      </w:r>
      <w:r w:rsidR="000D5227" w:rsidRPr="001D1D45">
        <w:rPr>
          <w:rFonts w:cs="Times New Roman"/>
        </w:rPr>
        <w:t xml:space="preserve">trans-European, </w:t>
      </w:r>
      <w:r w:rsidR="004223D3" w:rsidRPr="001D1D45">
        <w:rPr>
          <w:rFonts w:cs="Times New Roman"/>
        </w:rPr>
        <w:t>universal and thus in some sense de-territorialized remembrance</w:t>
      </w:r>
      <w:r w:rsidR="00530760" w:rsidRPr="001D1D45">
        <w:rPr>
          <w:rStyle w:val="FootnoteReference"/>
          <w:rFonts w:cs="Times New Roman"/>
        </w:rPr>
        <w:footnoteReference w:id="5"/>
      </w:r>
      <w:r w:rsidR="0068662A">
        <w:rPr>
          <w:rFonts w:cs="Times New Roman"/>
        </w:rPr>
        <w:t>.</w:t>
      </w:r>
      <w:r w:rsidR="004223D3" w:rsidRPr="001D1D45">
        <w:rPr>
          <w:rFonts w:cs="Times New Roman"/>
        </w:rPr>
        <w:t xml:space="preserve"> </w:t>
      </w:r>
      <w:r w:rsidR="0074340B" w:rsidRPr="001D1D45">
        <w:rPr>
          <w:rFonts w:cs="Times New Roman"/>
        </w:rPr>
        <w:t xml:space="preserve">The model here was France, which had chosen the date of </w:t>
      </w:r>
      <w:r w:rsidR="00C372C9" w:rsidRPr="001D1D45">
        <w:rPr>
          <w:rFonts w:cs="Times New Roman"/>
        </w:rPr>
        <w:t>the Vel d’Hiv round-up</w:t>
      </w:r>
      <w:r w:rsidR="00F63C12" w:rsidRPr="001D1D45">
        <w:rPr>
          <w:rFonts w:cs="Times New Roman"/>
        </w:rPr>
        <w:t xml:space="preserve"> of 1942</w:t>
      </w:r>
      <w:r w:rsidR="00C372C9" w:rsidRPr="001D1D45">
        <w:rPr>
          <w:rFonts w:cs="Times New Roman"/>
        </w:rPr>
        <w:t>, 16 July, for it</w:t>
      </w:r>
      <w:r w:rsidR="000D5227" w:rsidRPr="001D1D45">
        <w:rPr>
          <w:rFonts w:cs="Times New Roman"/>
        </w:rPr>
        <w:t>s first Holocaust memorial day (in 1993).</w:t>
      </w:r>
    </w:p>
    <w:p w14:paraId="3301DDAF" w14:textId="77777777" w:rsidR="0074340B" w:rsidRPr="001D1D45" w:rsidRDefault="0074340B" w:rsidP="00C935C6">
      <w:pPr>
        <w:widowControl w:val="0"/>
        <w:autoSpaceDE w:val="0"/>
        <w:autoSpaceDN w:val="0"/>
        <w:adjustRightInd w:val="0"/>
        <w:spacing w:line="360" w:lineRule="auto"/>
        <w:rPr>
          <w:rFonts w:cs="Times New Roman"/>
        </w:rPr>
      </w:pPr>
    </w:p>
    <w:p w14:paraId="0037D834" w14:textId="31CC25E8" w:rsidR="00DC52A2" w:rsidRPr="001D1D45" w:rsidRDefault="001A758E" w:rsidP="00C935C6">
      <w:pPr>
        <w:widowControl w:val="0"/>
        <w:autoSpaceDE w:val="0"/>
        <w:autoSpaceDN w:val="0"/>
        <w:adjustRightInd w:val="0"/>
        <w:spacing w:line="360" w:lineRule="auto"/>
      </w:pPr>
      <w:r w:rsidRPr="001D1D45">
        <w:rPr>
          <w:rFonts w:cs="Times New Roman"/>
        </w:rPr>
        <w:t>16 October</w:t>
      </w:r>
      <w:r w:rsidR="000C6AC7" w:rsidRPr="001D1D45">
        <w:rPr>
          <w:rFonts w:cs="Times New Roman"/>
        </w:rPr>
        <w:t xml:space="preserve"> </w:t>
      </w:r>
      <w:r w:rsidRPr="001D1D45">
        <w:rPr>
          <w:rFonts w:cs="Times New Roman"/>
        </w:rPr>
        <w:t xml:space="preserve">or 27 January: </w:t>
      </w:r>
      <w:r w:rsidR="00747649" w:rsidRPr="001D1D45">
        <w:rPr>
          <w:rFonts w:cs="Times New Roman"/>
        </w:rPr>
        <w:t>t</w:t>
      </w:r>
      <w:r w:rsidR="004223D3" w:rsidRPr="001D1D45">
        <w:rPr>
          <w:rFonts w:cs="Times New Roman"/>
        </w:rPr>
        <w:t xml:space="preserve">he tension between a local, hidden but urgently Italian corner of Holocaust remembrance and an acknowledgement of the horrific scale of the European </w:t>
      </w:r>
      <w:r w:rsidR="00747649" w:rsidRPr="001D1D45">
        <w:rPr>
          <w:rFonts w:cs="Times New Roman"/>
        </w:rPr>
        <w:lastRenderedPageBreak/>
        <w:t xml:space="preserve">genocide, which precisely destroyed any respect of borders or citizenship amongst its many forms of violence to the person, </w:t>
      </w:r>
      <w:r w:rsidR="004223D3" w:rsidRPr="001D1D45">
        <w:rPr>
          <w:rFonts w:cs="Times New Roman"/>
        </w:rPr>
        <w:t xml:space="preserve">is written out in </w:t>
      </w:r>
      <w:r w:rsidRPr="001D1D45">
        <w:rPr>
          <w:rFonts w:cs="Times New Roman"/>
        </w:rPr>
        <w:t xml:space="preserve">debates over the </w:t>
      </w:r>
      <w:r w:rsidR="004223D3" w:rsidRPr="001D1D45">
        <w:rPr>
          <w:rFonts w:cs="Times New Roman"/>
        </w:rPr>
        <w:t>calendar.</w:t>
      </w:r>
    </w:p>
    <w:p w14:paraId="069D0161" w14:textId="77777777" w:rsidR="004223D3" w:rsidRPr="001D1D45" w:rsidRDefault="004223D3" w:rsidP="00C935C6">
      <w:pPr>
        <w:widowControl w:val="0"/>
        <w:autoSpaceDE w:val="0"/>
        <w:autoSpaceDN w:val="0"/>
        <w:adjustRightInd w:val="0"/>
        <w:spacing w:line="360" w:lineRule="auto"/>
        <w:rPr>
          <w:rFonts w:cs="Times New Roman"/>
        </w:rPr>
      </w:pPr>
    </w:p>
    <w:p w14:paraId="012F94F1" w14:textId="0085C536" w:rsidR="00346022" w:rsidRPr="001D1D45" w:rsidRDefault="009C619B" w:rsidP="00C935C6">
      <w:pPr>
        <w:widowControl w:val="0"/>
        <w:autoSpaceDE w:val="0"/>
        <w:autoSpaceDN w:val="0"/>
        <w:adjustRightInd w:val="0"/>
        <w:spacing w:line="360" w:lineRule="auto"/>
        <w:rPr>
          <w:rFonts w:cs="Times New Roman"/>
        </w:rPr>
      </w:pPr>
      <w:r w:rsidRPr="001D1D45">
        <w:rPr>
          <w:rFonts w:cs="Times New Roman"/>
        </w:rPr>
        <w:t>But there</w:t>
      </w:r>
      <w:r w:rsidR="009F75C4" w:rsidRPr="001D1D45">
        <w:rPr>
          <w:rFonts w:cs="Times New Roman"/>
        </w:rPr>
        <w:t xml:space="preserve"> i</w:t>
      </w:r>
      <w:r w:rsidRPr="001D1D45">
        <w:rPr>
          <w:rFonts w:cs="Times New Roman"/>
        </w:rPr>
        <w:t>s an interesting anomaly or wrinkle in the debate between 16 October an</w:t>
      </w:r>
      <w:r w:rsidR="00C372C9" w:rsidRPr="001D1D45">
        <w:rPr>
          <w:rFonts w:cs="Times New Roman"/>
        </w:rPr>
        <w:t xml:space="preserve">d 27 January, one that signals </w:t>
      </w:r>
      <w:r w:rsidR="000C6AC7" w:rsidRPr="001D1D45">
        <w:rPr>
          <w:rFonts w:cs="Times New Roman"/>
        </w:rPr>
        <w:t>a</w:t>
      </w:r>
      <w:r w:rsidRPr="001D1D45">
        <w:rPr>
          <w:rFonts w:cs="Times New Roman"/>
        </w:rPr>
        <w:t xml:space="preserve"> larger pattern in Italian memory of both the Holocaust and World War Two</w:t>
      </w:r>
      <w:r w:rsidR="000C6AC7" w:rsidRPr="001D1D45">
        <w:rPr>
          <w:rFonts w:cs="Times New Roman"/>
        </w:rPr>
        <w:t xml:space="preserve"> in Italy, as alluded to above</w:t>
      </w:r>
      <w:r w:rsidRPr="001D1D45">
        <w:rPr>
          <w:rFonts w:cs="Times New Roman"/>
        </w:rPr>
        <w:t xml:space="preserve">, and indeed a problem in </w:t>
      </w:r>
      <w:r w:rsidR="000C6AC7" w:rsidRPr="001D1D45">
        <w:rPr>
          <w:rFonts w:cs="Times New Roman"/>
        </w:rPr>
        <w:t>Italy’s</w:t>
      </w:r>
      <w:r w:rsidRPr="001D1D45">
        <w:rPr>
          <w:rFonts w:cs="Times New Roman"/>
        </w:rPr>
        <w:t xml:space="preserve"> memory and historicization of the </w:t>
      </w:r>
      <w:r w:rsidR="000C6AC7" w:rsidRPr="001D1D45">
        <w:rPr>
          <w:rFonts w:cs="Times New Roman"/>
        </w:rPr>
        <w:t xml:space="preserve">long arc of the </w:t>
      </w:r>
      <w:r w:rsidRPr="001D1D45">
        <w:rPr>
          <w:rFonts w:cs="Times New Roman"/>
        </w:rPr>
        <w:t xml:space="preserve">Fascist regime from 1922 onwards: both </w:t>
      </w:r>
      <w:r w:rsidR="000C6AC7" w:rsidRPr="001D1D45">
        <w:rPr>
          <w:rFonts w:cs="Times New Roman"/>
        </w:rPr>
        <w:t xml:space="preserve">memorial dates </w:t>
      </w:r>
      <w:r w:rsidRPr="001D1D45">
        <w:rPr>
          <w:rFonts w:cs="Times New Roman"/>
        </w:rPr>
        <w:t xml:space="preserve">point to </w:t>
      </w:r>
      <w:r w:rsidR="0074340B" w:rsidRPr="001D1D45">
        <w:rPr>
          <w:rFonts w:cs="Times New Roman"/>
        </w:rPr>
        <w:t xml:space="preserve">events belonging to </w:t>
      </w:r>
      <w:r w:rsidR="000C6AC7" w:rsidRPr="001D1D45">
        <w:rPr>
          <w:rFonts w:cs="Times New Roman"/>
        </w:rPr>
        <w:t>the</w:t>
      </w:r>
      <w:r w:rsidRPr="001D1D45">
        <w:rPr>
          <w:rFonts w:cs="Times New Roman"/>
        </w:rPr>
        <w:t xml:space="preserve"> period 1943-1945</w:t>
      </w:r>
      <w:r w:rsidR="009F75C4" w:rsidRPr="001D1D45">
        <w:rPr>
          <w:rFonts w:cs="Times New Roman"/>
        </w:rPr>
        <w:t xml:space="preserve"> – 16 October 1943 and 27 January 1945 – during </w:t>
      </w:r>
      <w:r w:rsidRPr="001D1D45">
        <w:rPr>
          <w:rFonts w:cs="Times New Roman"/>
        </w:rPr>
        <w:t xml:space="preserve">that period of occupation and civil war, as the focal point </w:t>
      </w:r>
      <w:r w:rsidR="000C6AC7" w:rsidRPr="001D1D45">
        <w:rPr>
          <w:rFonts w:cs="Times New Roman"/>
        </w:rPr>
        <w:t xml:space="preserve">for the commemoration </w:t>
      </w:r>
      <w:r w:rsidRPr="001D1D45">
        <w:rPr>
          <w:rFonts w:cs="Times New Roman"/>
        </w:rPr>
        <w:t>of Italy’s Holocaust</w:t>
      </w:r>
      <w:r w:rsidR="000C6AC7" w:rsidRPr="001D1D45">
        <w:rPr>
          <w:rFonts w:cs="Times New Roman"/>
        </w:rPr>
        <w:t xml:space="preserve"> and of the Holocaust in Italy</w:t>
      </w:r>
      <w:r w:rsidRPr="001D1D45">
        <w:rPr>
          <w:rFonts w:cs="Times New Roman"/>
        </w:rPr>
        <w:t>. In doing so, both implicitly focus on Nazi</w:t>
      </w:r>
      <w:r w:rsidR="00346022" w:rsidRPr="001D1D45">
        <w:rPr>
          <w:rFonts w:cs="Times New Roman"/>
        </w:rPr>
        <w:t>s, on occupation</w:t>
      </w:r>
      <w:r w:rsidRPr="001D1D45">
        <w:rPr>
          <w:rFonts w:cs="Times New Roman"/>
        </w:rPr>
        <w:t xml:space="preserve">, </w:t>
      </w:r>
      <w:r w:rsidR="00346022" w:rsidRPr="001D1D45">
        <w:rPr>
          <w:rFonts w:cs="Times New Roman"/>
        </w:rPr>
        <w:t xml:space="preserve">on </w:t>
      </w:r>
      <w:r w:rsidRPr="001D1D45">
        <w:rPr>
          <w:rFonts w:cs="Times New Roman"/>
          <w:i/>
        </w:rPr>
        <w:t>external</w:t>
      </w:r>
      <w:r w:rsidRPr="001D1D45">
        <w:rPr>
          <w:rFonts w:cs="Times New Roman"/>
        </w:rPr>
        <w:t xml:space="preserve"> agents in the persecu</w:t>
      </w:r>
      <w:r w:rsidR="00346022" w:rsidRPr="001D1D45">
        <w:rPr>
          <w:rFonts w:cs="Times New Roman"/>
        </w:rPr>
        <w:t>tion and murder of Italy’s Jews</w:t>
      </w:r>
      <w:r w:rsidR="000C6AC7" w:rsidRPr="001D1D45">
        <w:rPr>
          <w:rFonts w:cs="Times New Roman"/>
        </w:rPr>
        <w:t>,</w:t>
      </w:r>
      <w:r w:rsidR="00346022" w:rsidRPr="001D1D45">
        <w:rPr>
          <w:rFonts w:cs="Times New Roman"/>
        </w:rPr>
        <w:t xml:space="preserve"> </w:t>
      </w:r>
      <w:r w:rsidRPr="001D1D45">
        <w:rPr>
          <w:rFonts w:cs="Times New Roman"/>
        </w:rPr>
        <w:t>and occlude Fascis</w:t>
      </w:r>
      <w:r w:rsidR="00B30753" w:rsidRPr="001D1D45">
        <w:rPr>
          <w:rFonts w:cs="Times New Roman"/>
        </w:rPr>
        <w:t>t or more broadly Italian anti-S</w:t>
      </w:r>
      <w:r w:rsidRPr="001D1D45">
        <w:rPr>
          <w:rFonts w:cs="Times New Roman"/>
        </w:rPr>
        <w:t xml:space="preserve">emitism, as well as Fascist complicity and collaboration </w:t>
      </w:r>
      <w:r w:rsidR="000C6AC7" w:rsidRPr="001D1D45">
        <w:rPr>
          <w:rFonts w:cs="Times New Roman"/>
        </w:rPr>
        <w:t>with the genocidal project and with Nazi violent more broadly during</w:t>
      </w:r>
      <w:r w:rsidRPr="001D1D45">
        <w:rPr>
          <w:rFonts w:cs="Times New Roman"/>
        </w:rPr>
        <w:t xml:space="preserve"> the Salò period</w:t>
      </w:r>
      <w:r w:rsidR="000C6AC7" w:rsidRPr="001D1D45">
        <w:rPr>
          <w:rFonts w:cs="Times New Roman"/>
        </w:rPr>
        <w:t>. This is precisely the base</w:t>
      </w:r>
      <w:r w:rsidR="0074340B" w:rsidRPr="001D1D45">
        <w:rPr>
          <w:rFonts w:cs="Times New Roman"/>
        </w:rPr>
        <w:t xml:space="preserve"> assumption</w:t>
      </w:r>
      <w:r w:rsidRPr="001D1D45">
        <w:rPr>
          <w:rFonts w:cs="Times New Roman"/>
        </w:rPr>
        <w:t xml:space="preserve"> </w:t>
      </w:r>
      <w:r w:rsidR="00C372C9" w:rsidRPr="001D1D45">
        <w:rPr>
          <w:rFonts w:cs="Times New Roman"/>
        </w:rPr>
        <w:t>of innocence that</w:t>
      </w:r>
      <w:r w:rsidRPr="001D1D45">
        <w:rPr>
          <w:rFonts w:cs="Times New Roman"/>
        </w:rPr>
        <w:t xml:space="preserve"> has been forcefully challenged</w:t>
      </w:r>
      <w:r w:rsidR="000C6AC7" w:rsidRPr="001D1D45">
        <w:rPr>
          <w:rFonts w:cs="Times New Roman"/>
        </w:rPr>
        <w:t xml:space="preserve"> in recent historiography such as</w:t>
      </w:r>
      <w:r w:rsidRPr="001D1D45">
        <w:rPr>
          <w:rFonts w:cs="Times New Roman"/>
        </w:rPr>
        <w:t xml:space="preserve"> Simon L</w:t>
      </w:r>
      <w:r w:rsidR="00B30753" w:rsidRPr="001D1D45">
        <w:rPr>
          <w:rFonts w:cs="Times New Roman"/>
        </w:rPr>
        <w:t xml:space="preserve">evis Sullam’s excoriating </w:t>
      </w:r>
      <w:r w:rsidRPr="001D1D45">
        <w:rPr>
          <w:rFonts w:cs="Times New Roman"/>
        </w:rPr>
        <w:t xml:space="preserve">book </w:t>
      </w:r>
      <w:r w:rsidR="00B30753" w:rsidRPr="001D1D45">
        <w:rPr>
          <w:rFonts w:cs="Times New Roman"/>
          <w:i/>
        </w:rPr>
        <w:t xml:space="preserve">The Italian </w:t>
      </w:r>
      <w:r w:rsidRPr="001D1D45">
        <w:rPr>
          <w:rFonts w:cs="Times New Roman"/>
          <w:i/>
        </w:rPr>
        <w:t>Executioners</w:t>
      </w:r>
      <w:r w:rsidR="000C6AC7" w:rsidRPr="001D1D45">
        <w:rPr>
          <w:rStyle w:val="FootnoteReference"/>
          <w:rFonts w:cs="Times New Roman"/>
        </w:rPr>
        <w:footnoteReference w:id="6"/>
      </w:r>
      <w:r w:rsidR="0068662A">
        <w:rPr>
          <w:rFonts w:cs="Times New Roman"/>
          <w:i/>
        </w:rPr>
        <w:t>.</w:t>
      </w:r>
      <w:r w:rsidR="00C372C9" w:rsidRPr="001D1D45">
        <w:rPr>
          <w:rFonts w:cs="Times New Roman"/>
        </w:rPr>
        <w:t xml:space="preserve"> </w:t>
      </w:r>
      <w:r w:rsidR="00F31CDE" w:rsidRPr="001D1D45">
        <w:rPr>
          <w:rFonts w:cs="Times New Roman"/>
        </w:rPr>
        <w:t>In the oscillation between 16 October and 27 January, and in the subsequent selection of the latter, t</w:t>
      </w:r>
      <w:r w:rsidR="00C372C9" w:rsidRPr="001D1D45">
        <w:rPr>
          <w:rFonts w:cs="Times New Roman"/>
        </w:rPr>
        <w:t>he Holocaust was</w:t>
      </w:r>
      <w:r w:rsidR="00F31CDE" w:rsidRPr="001D1D45">
        <w:rPr>
          <w:rFonts w:cs="Times New Roman"/>
        </w:rPr>
        <w:t xml:space="preserve"> marked</w:t>
      </w:r>
      <w:r w:rsidR="00C372C9" w:rsidRPr="001D1D45">
        <w:rPr>
          <w:rFonts w:cs="Times New Roman"/>
        </w:rPr>
        <w:t xml:space="preserve">, it is implied, </w:t>
      </w:r>
      <w:r w:rsidR="00346022" w:rsidRPr="001D1D45">
        <w:rPr>
          <w:rFonts w:cs="Times New Roman"/>
        </w:rPr>
        <w:t xml:space="preserve">not </w:t>
      </w:r>
      <w:r w:rsidR="00F31CDE" w:rsidRPr="001D1D45">
        <w:rPr>
          <w:rFonts w:cs="Times New Roman"/>
        </w:rPr>
        <w:t xml:space="preserve">as </w:t>
      </w:r>
      <w:r w:rsidR="00346022" w:rsidRPr="001D1D45">
        <w:rPr>
          <w:rFonts w:cs="Times New Roman"/>
        </w:rPr>
        <w:t>part of Italian history</w:t>
      </w:r>
      <w:r w:rsidR="00F31CDE" w:rsidRPr="001D1D45">
        <w:rPr>
          <w:rFonts w:cs="Times New Roman"/>
        </w:rPr>
        <w:t xml:space="preserve"> but rather as</w:t>
      </w:r>
      <w:r w:rsidR="00346022" w:rsidRPr="001D1D45">
        <w:rPr>
          <w:rFonts w:cs="Times New Roman"/>
        </w:rPr>
        <w:t xml:space="preserve"> a crime visited on Italy and Italians</w:t>
      </w:r>
      <w:r w:rsidR="00C24A3C" w:rsidRPr="001D1D45">
        <w:rPr>
          <w:rFonts w:cs="Times New Roman"/>
        </w:rPr>
        <w:t xml:space="preserve"> (or victims on Italian territory)</w:t>
      </w:r>
      <w:r w:rsidR="00346022" w:rsidRPr="001D1D45">
        <w:rPr>
          <w:rFonts w:cs="Times New Roman"/>
        </w:rPr>
        <w:t xml:space="preserve"> by occupiers</w:t>
      </w:r>
      <w:r w:rsidR="00F31CDE" w:rsidRPr="001D1D45">
        <w:rPr>
          <w:rFonts w:cs="Times New Roman"/>
        </w:rPr>
        <w:t>. T</w:t>
      </w:r>
      <w:r w:rsidR="00346022" w:rsidRPr="001D1D45">
        <w:rPr>
          <w:rFonts w:cs="Times New Roman"/>
        </w:rPr>
        <w:t>h</w:t>
      </w:r>
      <w:r w:rsidR="00F31CDE" w:rsidRPr="001D1D45">
        <w:rPr>
          <w:rFonts w:cs="Times New Roman"/>
        </w:rPr>
        <w:t xml:space="preserve">is was a pattern or perspective established </w:t>
      </w:r>
      <w:r w:rsidR="009F75C4" w:rsidRPr="001D1D45">
        <w:rPr>
          <w:rFonts w:cs="Times New Roman"/>
        </w:rPr>
        <w:t xml:space="preserve">well </w:t>
      </w:r>
      <w:r w:rsidR="00F31CDE" w:rsidRPr="001D1D45">
        <w:rPr>
          <w:rFonts w:cs="Times New Roman"/>
        </w:rPr>
        <w:t xml:space="preserve">before the </w:t>
      </w:r>
      <w:r w:rsidR="009F75C4" w:rsidRPr="001D1D45">
        <w:rPr>
          <w:rFonts w:cs="Times New Roman"/>
        </w:rPr>
        <w:t>“</w:t>
      </w:r>
      <w:r w:rsidR="00F31CDE" w:rsidRPr="001D1D45">
        <w:rPr>
          <w:rFonts w:cs="Times New Roman"/>
        </w:rPr>
        <w:t>Giorno della memoria</w:t>
      </w:r>
      <w:r w:rsidR="009F75C4" w:rsidRPr="001D1D45">
        <w:rPr>
          <w:rFonts w:cs="Times New Roman"/>
        </w:rPr>
        <w:t>”</w:t>
      </w:r>
      <w:r w:rsidR="00F31CDE" w:rsidRPr="001D1D45">
        <w:rPr>
          <w:rFonts w:cs="Times New Roman"/>
        </w:rPr>
        <w:t xml:space="preserve"> debates of the end of the century: thus</w:t>
      </w:r>
      <w:r w:rsidR="00346022" w:rsidRPr="001D1D45">
        <w:rPr>
          <w:rFonts w:cs="Times New Roman"/>
        </w:rPr>
        <w:t xml:space="preserve">, </w:t>
      </w:r>
      <w:r w:rsidR="00C24A3C" w:rsidRPr="001D1D45">
        <w:rPr>
          <w:rFonts w:cs="Times New Roman"/>
        </w:rPr>
        <w:t xml:space="preserve">for example, Renzo </w:t>
      </w:r>
      <w:r w:rsidR="00346022" w:rsidRPr="001D1D45">
        <w:rPr>
          <w:rFonts w:cs="Times New Roman"/>
        </w:rPr>
        <w:t>de Felice could all but ignore the Salò years in his pioneering history of Fascism and the Jews in 1961</w:t>
      </w:r>
      <w:r w:rsidR="00C24A3C" w:rsidRPr="001D1D45">
        <w:rPr>
          <w:rFonts w:cs="Times New Roman"/>
        </w:rPr>
        <w:t>;</w:t>
      </w:r>
      <w:r w:rsidR="00346022" w:rsidRPr="001D1D45">
        <w:rPr>
          <w:rFonts w:cs="Times New Roman"/>
        </w:rPr>
        <w:t xml:space="preserve"> and </w:t>
      </w:r>
      <w:r w:rsidR="00C24A3C" w:rsidRPr="001D1D45">
        <w:rPr>
          <w:rFonts w:cs="Times New Roman"/>
        </w:rPr>
        <w:t xml:space="preserve">go on to </w:t>
      </w:r>
      <w:r w:rsidR="00346022" w:rsidRPr="001D1D45">
        <w:rPr>
          <w:rFonts w:cs="Times New Roman"/>
        </w:rPr>
        <w:t>claim</w:t>
      </w:r>
      <w:r w:rsidR="00C24A3C" w:rsidRPr="001D1D45">
        <w:rPr>
          <w:rFonts w:cs="Times New Roman"/>
        </w:rPr>
        <w:t xml:space="preserve"> decades</w:t>
      </w:r>
      <w:r w:rsidR="00346022" w:rsidRPr="001D1D45">
        <w:rPr>
          <w:rFonts w:cs="Times New Roman"/>
        </w:rPr>
        <w:t xml:space="preserve"> later, in a notorious phrase, that Italy </w:t>
      </w:r>
      <w:r w:rsidR="00773636" w:rsidRPr="001D1D45">
        <w:rPr>
          <w:rFonts w:cs="Times New Roman"/>
        </w:rPr>
        <w:t>“</w:t>
      </w:r>
      <w:r w:rsidR="00C24A3C" w:rsidRPr="001D1D45">
        <w:rPr>
          <w:rFonts w:cs="Times New Roman"/>
        </w:rPr>
        <w:t xml:space="preserve">fell </w:t>
      </w:r>
      <w:r w:rsidR="00346022" w:rsidRPr="001D1D45">
        <w:rPr>
          <w:rFonts w:cs="Times New Roman"/>
        </w:rPr>
        <w:t xml:space="preserve">outside the shadow </w:t>
      </w:r>
      <w:r w:rsidR="00C24A3C" w:rsidRPr="001D1D45">
        <w:rPr>
          <w:rFonts w:cs="Times New Roman"/>
        </w:rPr>
        <w:t>[</w:t>
      </w:r>
      <w:r w:rsidR="00C24A3C" w:rsidRPr="001D1D45">
        <w:rPr>
          <w:rFonts w:cs="Times New Roman"/>
          <w:i/>
        </w:rPr>
        <w:t>cono d’ombra</w:t>
      </w:r>
      <w:r w:rsidR="00C24A3C" w:rsidRPr="001D1D45">
        <w:rPr>
          <w:rFonts w:cs="Times New Roman"/>
        </w:rPr>
        <w:t>] of the Holocaust</w:t>
      </w:r>
      <w:r w:rsidR="00773636" w:rsidRPr="001D1D45">
        <w:rPr>
          <w:rFonts w:cs="Times New Roman"/>
        </w:rPr>
        <w:t>”</w:t>
      </w:r>
      <w:r w:rsidR="00F31CDE" w:rsidRPr="001D1D45">
        <w:rPr>
          <w:rStyle w:val="FootnoteReference"/>
          <w:rFonts w:cs="Times New Roman"/>
        </w:rPr>
        <w:footnoteReference w:id="7"/>
      </w:r>
      <w:r w:rsidR="0068662A">
        <w:rPr>
          <w:rFonts w:cs="Times New Roman"/>
        </w:rPr>
        <w:t>.</w:t>
      </w:r>
      <w:r w:rsidR="00C24A3C" w:rsidRPr="001D1D45">
        <w:rPr>
          <w:rFonts w:cs="Times New Roman"/>
        </w:rPr>
        <w:t xml:space="preserve"> A</w:t>
      </w:r>
      <w:r w:rsidR="00346022" w:rsidRPr="001D1D45">
        <w:rPr>
          <w:rFonts w:cs="Times New Roman"/>
        </w:rPr>
        <w:t xml:space="preserve">t the same time, the emphasis on </w:t>
      </w:r>
      <w:r w:rsidR="00F31CDE" w:rsidRPr="001D1D45">
        <w:rPr>
          <w:rFonts w:cs="Times New Roman"/>
        </w:rPr>
        <w:t>19</w:t>
      </w:r>
      <w:r w:rsidR="00346022" w:rsidRPr="001D1D45">
        <w:rPr>
          <w:rFonts w:cs="Times New Roman"/>
        </w:rPr>
        <w:t xml:space="preserve">43-45 propped up the emerging myth of the </w:t>
      </w:r>
      <w:r w:rsidR="00773636" w:rsidRPr="001D1D45">
        <w:rPr>
          <w:rFonts w:cs="Times New Roman"/>
        </w:rPr>
        <w:t>“</w:t>
      </w:r>
      <w:r w:rsidR="00346022" w:rsidRPr="001D1D45">
        <w:rPr>
          <w:rFonts w:cs="Times New Roman"/>
        </w:rPr>
        <w:t>good Italian</w:t>
      </w:r>
      <w:r w:rsidR="00773636" w:rsidRPr="001D1D45">
        <w:rPr>
          <w:rFonts w:cs="Times New Roman"/>
        </w:rPr>
        <w:t>”</w:t>
      </w:r>
      <w:r w:rsidR="000D5227" w:rsidRPr="001D1D45">
        <w:rPr>
          <w:rFonts w:cs="Times New Roman"/>
        </w:rPr>
        <w:t>,</w:t>
      </w:r>
      <w:r w:rsidR="00346022" w:rsidRPr="001D1D45">
        <w:rPr>
          <w:rFonts w:cs="Times New Roman"/>
        </w:rPr>
        <w:t xml:space="preserve"> </w:t>
      </w:r>
      <w:r w:rsidR="009F75C4" w:rsidRPr="001D1D45">
        <w:rPr>
          <w:rFonts w:cs="Times New Roman"/>
        </w:rPr>
        <w:t>centred on</w:t>
      </w:r>
      <w:r w:rsidR="00346022" w:rsidRPr="001D1D45">
        <w:rPr>
          <w:rFonts w:cs="Times New Roman"/>
        </w:rPr>
        <w:t xml:space="preserve"> the large number of Jews in Italy who were rescued, hidden, saved by non-Jewish n</w:t>
      </w:r>
      <w:r w:rsidR="00C24A3C" w:rsidRPr="001D1D45">
        <w:rPr>
          <w:rFonts w:cs="Times New Roman"/>
        </w:rPr>
        <w:t xml:space="preserve">eighbours, clerics and others, </w:t>
      </w:r>
      <w:r w:rsidR="00C24A3C" w:rsidRPr="001D1D45">
        <w:rPr>
          <w:rFonts w:cs="Times New Roman"/>
        </w:rPr>
        <w:lastRenderedPageBreak/>
        <w:t xml:space="preserve">many and mostly true stories which clustered also around those years of </w:t>
      </w:r>
      <w:r w:rsidR="009F75C4" w:rsidRPr="001D1D45">
        <w:rPr>
          <w:rFonts w:cs="Times New Roman"/>
        </w:rPr>
        <w:t xml:space="preserve">Nazi </w:t>
      </w:r>
      <w:r w:rsidR="00C24A3C" w:rsidRPr="001D1D45">
        <w:rPr>
          <w:rFonts w:cs="Times New Roman"/>
        </w:rPr>
        <w:t>occupation, persecution and deportation</w:t>
      </w:r>
      <w:r w:rsidR="00F31CDE" w:rsidRPr="001D1D45">
        <w:rPr>
          <w:rStyle w:val="FootnoteReference"/>
          <w:rFonts w:cs="Times New Roman"/>
        </w:rPr>
        <w:footnoteReference w:id="8"/>
      </w:r>
      <w:r w:rsidR="0068662A">
        <w:rPr>
          <w:rFonts w:cs="Times New Roman"/>
        </w:rPr>
        <w:t>.</w:t>
      </w:r>
      <w:r w:rsidR="00C24A3C" w:rsidRPr="001D1D45">
        <w:rPr>
          <w:rFonts w:cs="Times New Roman"/>
        </w:rPr>
        <w:t xml:space="preserve"> </w:t>
      </w:r>
    </w:p>
    <w:p w14:paraId="053A50DC" w14:textId="77777777" w:rsidR="009C619B" w:rsidRPr="001D1D45" w:rsidRDefault="009C619B" w:rsidP="00C935C6">
      <w:pPr>
        <w:widowControl w:val="0"/>
        <w:autoSpaceDE w:val="0"/>
        <w:autoSpaceDN w:val="0"/>
        <w:adjustRightInd w:val="0"/>
        <w:spacing w:line="360" w:lineRule="auto"/>
        <w:rPr>
          <w:rFonts w:cs="Times New Roman"/>
        </w:rPr>
      </w:pPr>
    </w:p>
    <w:p w14:paraId="5E7583A0" w14:textId="72DDEAE3" w:rsidR="006E2D42" w:rsidRPr="001D1D45" w:rsidRDefault="009C619B" w:rsidP="00C935C6">
      <w:pPr>
        <w:widowControl w:val="0"/>
        <w:autoSpaceDE w:val="0"/>
        <w:autoSpaceDN w:val="0"/>
        <w:adjustRightInd w:val="0"/>
        <w:spacing w:line="360" w:lineRule="auto"/>
        <w:rPr>
          <w:rFonts w:cs="Times New Roman"/>
        </w:rPr>
      </w:pPr>
      <w:r w:rsidRPr="001D1D45">
        <w:rPr>
          <w:rFonts w:cs="Times New Roman"/>
        </w:rPr>
        <w:t xml:space="preserve">This </w:t>
      </w:r>
      <w:r w:rsidR="00346022" w:rsidRPr="001D1D45">
        <w:rPr>
          <w:rFonts w:cs="Times New Roman"/>
        </w:rPr>
        <w:t xml:space="preserve">emphasis </w:t>
      </w:r>
      <w:r w:rsidR="00C24A3C" w:rsidRPr="001D1D45">
        <w:rPr>
          <w:rFonts w:cs="Times New Roman"/>
        </w:rPr>
        <w:t xml:space="preserve">is </w:t>
      </w:r>
      <w:r w:rsidRPr="001D1D45">
        <w:rPr>
          <w:rFonts w:cs="Times New Roman"/>
        </w:rPr>
        <w:t xml:space="preserve">not surprising given the longstanding patterns of historicization and memory in Italy since the end of the war: </w:t>
      </w:r>
      <w:r w:rsidR="000D17DE" w:rsidRPr="001D1D45">
        <w:rPr>
          <w:rFonts w:cs="Times New Roman"/>
        </w:rPr>
        <w:t>for a whole panoply of constitutive identity discourses and public debates,</w:t>
      </w:r>
      <w:r w:rsidR="00B30753" w:rsidRPr="001D1D45">
        <w:rPr>
          <w:rFonts w:cs="Times New Roman"/>
        </w:rPr>
        <w:t xml:space="preserve"> and</w:t>
      </w:r>
      <w:r w:rsidR="000D17DE" w:rsidRPr="001D1D45">
        <w:rPr>
          <w:rFonts w:cs="Times New Roman"/>
        </w:rPr>
        <w:t xml:space="preserve"> indeed </w:t>
      </w:r>
      <w:r w:rsidR="00B30753" w:rsidRPr="001D1D45">
        <w:rPr>
          <w:rFonts w:cs="Times New Roman"/>
        </w:rPr>
        <w:t xml:space="preserve">as noted </w:t>
      </w:r>
      <w:r w:rsidR="000D17DE" w:rsidRPr="001D1D45">
        <w:rPr>
          <w:rFonts w:cs="Times New Roman"/>
        </w:rPr>
        <w:t xml:space="preserve">for the </w:t>
      </w:r>
      <w:r w:rsidR="00B30753" w:rsidRPr="001D1D45">
        <w:rPr>
          <w:rFonts w:cs="Times New Roman"/>
        </w:rPr>
        <w:t xml:space="preserve">very </w:t>
      </w:r>
      <w:r w:rsidR="000D17DE" w:rsidRPr="001D1D45">
        <w:rPr>
          <w:rFonts w:cs="Times New Roman"/>
        </w:rPr>
        <w:t xml:space="preserve">constitution of the </w:t>
      </w:r>
      <w:r w:rsidR="00FB3801" w:rsidRPr="001D1D45">
        <w:rPr>
          <w:rFonts w:cs="Times New Roman"/>
        </w:rPr>
        <w:t>post-war</w:t>
      </w:r>
      <w:r w:rsidR="000D17DE" w:rsidRPr="001D1D45">
        <w:rPr>
          <w:rFonts w:cs="Times New Roman"/>
        </w:rPr>
        <w:t xml:space="preserve"> Republi</w:t>
      </w:r>
      <w:r w:rsidR="00B30753" w:rsidRPr="001D1D45">
        <w:rPr>
          <w:rFonts w:cs="Times New Roman"/>
        </w:rPr>
        <w:t xml:space="preserve">c itself in anti-Fascist values, </w:t>
      </w:r>
      <w:r w:rsidR="000D17DE" w:rsidRPr="001D1D45">
        <w:rPr>
          <w:rFonts w:cs="Times New Roman"/>
        </w:rPr>
        <w:t>until at least the 1990s, the period 1943-45 was an obsessively recurrent reference-point in cultural, civic and political discourse</w:t>
      </w:r>
      <w:r w:rsidR="00B30753" w:rsidRPr="001D1D45">
        <w:rPr>
          <w:rFonts w:cs="Times New Roman"/>
        </w:rPr>
        <w:t xml:space="preserve"> in Italy</w:t>
      </w:r>
      <w:r w:rsidR="000D17DE" w:rsidRPr="001D1D45">
        <w:rPr>
          <w:rFonts w:cs="Times New Roman"/>
        </w:rPr>
        <w:t xml:space="preserve">, working </w:t>
      </w:r>
      <w:r w:rsidR="006E2D42" w:rsidRPr="001D1D45">
        <w:rPr>
          <w:rFonts w:cs="Times New Roman"/>
        </w:rPr>
        <w:t xml:space="preserve">among other ways </w:t>
      </w:r>
      <w:r w:rsidR="0074340B" w:rsidRPr="001D1D45">
        <w:rPr>
          <w:rFonts w:cs="Times New Roman"/>
        </w:rPr>
        <w:t xml:space="preserve">as a vast barrier in collective memory and </w:t>
      </w:r>
      <w:r w:rsidR="00FB3801" w:rsidRPr="001D1D45">
        <w:rPr>
          <w:rFonts w:cs="Times New Roman"/>
        </w:rPr>
        <w:t>consciousness</w:t>
      </w:r>
      <w:r w:rsidR="0074340B" w:rsidRPr="001D1D45">
        <w:rPr>
          <w:rFonts w:cs="Times New Roman"/>
        </w:rPr>
        <w:t xml:space="preserve"> to the </w:t>
      </w:r>
      <w:r w:rsidR="006E2D42" w:rsidRPr="001D1D45">
        <w:rPr>
          <w:rFonts w:cs="Times New Roman"/>
        </w:rPr>
        <w:t>processing</w:t>
      </w:r>
      <w:r w:rsidR="0074340B" w:rsidRPr="001D1D45">
        <w:rPr>
          <w:rFonts w:cs="Times New Roman"/>
        </w:rPr>
        <w:t xml:space="preserve"> of </w:t>
      </w:r>
      <w:r w:rsidR="000D17DE" w:rsidRPr="001D1D45">
        <w:rPr>
          <w:rFonts w:cs="Times New Roman"/>
        </w:rPr>
        <w:t xml:space="preserve">the preceding </w:t>
      </w:r>
      <w:r w:rsidR="00B763E9" w:rsidRPr="001D1D45">
        <w:rPr>
          <w:rFonts w:cs="Times New Roman"/>
        </w:rPr>
        <w:t>three</w:t>
      </w:r>
      <w:r w:rsidR="000D17DE" w:rsidRPr="001D1D45">
        <w:rPr>
          <w:rFonts w:cs="Times New Roman"/>
        </w:rPr>
        <w:t xml:space="preserve"> years of war </w:t>
      </w:r>
      <w:r w:rsidR="006E2D42" w:rsidRPr="001D1D45">
        <w:rPr>
          <w:rFonts w:cs="Times New Roman"/>
        </w:rPr>
        <w:t xml:space="preserve">or indeed the </w:t>
      </w:r>
      <w:r w:rsidR="00FB3801" w:rsidRPr="001D1D45">
        <w:rPr>
          <w:rFonts w:cs="Times New Roman"/>
        </w:rPr>
        <w:t>preceding</w:t>
      </w:r>
      <w:r w:rsidR="000D17DE" w:rsidRPr="001D1D45">
        <w:rPr>
          <w:rFonts w:cs="Times New Roman"/>
        </w:rPr>
        <w:t xml:space="preserve"> </w:t>
      </w:r>
      <w:r w:rsidR="0074340B" w:rsidRPr="001D1D45">
        <w:rPr>
          <w:rFonts w:cs="Times New Roman"/>
        </w:rPr>
        <w:t xml:space="preserve">the </w:t>
      </w:r>
      <w:r w:rsidR="000D17DE" w:rsidRPr="001D1D45">
        <w:rPr>
          <w:rFonts w:cs="Times New Roman"/>
        </w:rPr>
        <w:t>21 years of the Fascist regime; and</w:t>
      </w:r>
      <w:r w:rsidR="006E2D42" w:rsidRPr="001D1D45">
        <w:rPr>
          <w:rFonts w:cs="Times New Roman"/>
        </w:rPr>
        <w:t>,</w:t>
      </w:r>
      <w:r w:rsidR="000D17DE" w:rsidRPr="001D1D45">
        <w:rPr>
          <w:rFonts w:cs="Times New Roman"/>
        </w:rPr>
        <w:t xml:space="preserve"> we might add</w:t>
      </w:r>
      <w:r w:rsidR="006E2D42" w:rsidRPr="001D1D45">
        <w:rPr>
          <w:rFonts w:cs="Times New Roman"/>
        </w:rPr>
        <w:t>,</w:t>
      </w:r>
      <w:r w:rsidR="0074340B" w:rsidRPr="001D1D45">
        <w:rPr>
          <w:rFonts w:cs="Times New Roman"/>
        </w:rPr>
        <w:t xml:space="preserve"> more </w:t>
      </w:r>
      <w:r w:rsidR="006E2D42" w:rsidRPr="001D1D45">
        <w:rPr>
          <w:rFonts w:cs="Times New Roman"/>
        </w:rPr>
        <w:t>pertinently</w:t>
      </w:r>
      <w:r w:rsidR="000D17DE" w:rsidRPr="001D1D45">
        <w:rPr>
          <w:rFonts w:cs="Times New Roman"/>
        </w:rPr>
        <w:t xml:space="preserve"> in this context, </w:t>
      </w:r>
      <w:r w:rsidR="00ED0C47" w:rsidRPr="001D1D45">
        <w:rPr>
          <w:rFonts w:cs="Times New Roman"/>
        </w:rPr>
        <w:t xml:space="preserve">occluding also </w:t>
      </w:r>
      <w:r w:rsidR="000D17DE" w:rsidRPr="001D1D45">
        <w:rPr>
          <w:rFonts w:cs="Times New Roman"/>
        </w:rPr>
        <w:t xml:space="preserve">the preceding </w:t>
      </w:r>
      <w:r w:rsidR="00B763E9" w:rsidRPr="001D1D45">
        <w:rPr>
          <w:rFonts w:cs="Times New Roman"/>
        </w:rPr>
        <w:t>five</w:t>
      </w:r>
      <w:r w:rsidR="000D17DE" w:rsidRPr="001D1D45">
        <w:rPr>
          <w:rFonts w:cs="Times New Roman"/>
        </w:rPr>
        <w:t xml:space="preserve"> years of </w:t>
      </w:r>
      <w:r w:rsidR="00B763E9" w:rsidRPr="001D1D45">
        <w:rPr>
          <w:rFonts w:cs="Times New Roman"/>
        </w:rPr>
        <w:t>specifically</w:t>
      </w:r>
      <w:r w:rsidR="000D17DE" w:rsidRPr="001D1D45">
        <w:rPr>
          <w:rFonts w:cs="Times New Roman"/>
        </w:rPr>
        <w:t xml:space="preserve"> local, </w:t>
      </w:r>
      <w:r w:rsidR="00B763E9" w:rsidRPr="001D1D45">
        <w:rPr>
          <w:rFonts w:cs="Times New Roman"/>
        </w:rPr>
        <w:t>state-sponsored</w:t>
      </w:r>
      <w:r w:rsidR="00ED0C47" w:rsidRPr="001D1D45">
        <w:rPr>
          <w:rFonts w:cs="Times New Roman"/>
        </w:rPr>
        <w:t>,</w:t>
      </w:r>
      <w:r w:rsidR="00B763E9" w:rsidRPr="001D1D45">
        <w:rPr>
          <w:rFonts w:cs="Times New Roman"/>
        </w:rPr>
        <w:t xml:space="preserve"> </w:t>
      </w:r>
      <w:r w:rsidR="000D17DE" w:rsidRPr="001D1D45">
        <w:rPr>
          <w:rFonts w:cs="Times New Roman"/>
        </w:rPr>
        <w:t>Italian anti-</w:t>
      </w:r>
      <w:r w:rsidR="00ED0C47" w:rsidRPr="001D1D45">
        <w:rPr>
          <w:rFonts w:cs="Times New Roman"/>
        </w:rPr>
        <w:t>S</w:t>
      </w:r>
      <w:r w:rsidR="000D17DE" w:rsidRPr="001D1D45">
        <w:rPr>
          <w:rFonts w:cs="Times New Roman"/>
        </w:rPr>
        <w:t>emit</w:t>
      </w:r>
      <w:r w:rsidR="0074340B" w:rsidRPr="001D1D45">
        <w:rPr>
          <w:rFonts w:cs="Times New Roman"/>
        </w:rPr>
        <w:t xml:space="preserve">ic legislation and persecution, </w:t>
      </w:r>
      <w:r w:rsidR="00B763E9" w:rsidRPr="001D1D45">
        <w:rPr>
          <w:rFonts w:cs="Times New Roman"/>
        </w:rPr>
        <w:t>beginning with</w:t>
      </w:r>
      <w:r w:rsidR="000D17DE" w:rsidRPr="001D1D45">
        <w:rPr>
          <w:rFonts w:cs="Times New Roman"/>
        </w:rPr>
        <w:t xml:space="preserve"> the </w:t>
      </w:r>
      <w:r w:rsidR="00B763E9" w:rsidRPr="001D1D45">
        <w:rPr>
          <w:rFonts w:cs="Times New Roman"/>
        </w:rPr>
        <w:t xml:space="preserve">press </w:t>
      </w:r>
      <w:r w:rsidR="006E2D42" w:rsidRPr="001D1D45">
        <w:rPr>
          <w:rFonts w:cs="Times New Roman"/>
        </w:rPr>
        <w:t>campaigns and</w:t>
      </w:r>
      <w:r w:rsidR="00B763E9" w:rsidRPr="001D1D45">
        <w:rPr>
          <w:rFonts w:cs="Times New Roman"/>
        </w:rPr>
        <w:t xml:space="preserve"> then</w:t>
      </w:r>
      <w:r w:rsidR="006E2D42" w:rsidRPr="001D1D45">
        <w:rPr>
          <w:rFonts w:cs="Times New Roman"/>
        </w:rPr>
        <w:t xml:space="preserve"> passing of the </w:t>
      </w:r>
      <w:r w:rsidR="00CE61A7" w:rsidRPr="001D1D45">
        <w:rPr>
          <w:rFonts w:cs="Times New Roman"/>
        </w:rPr>
        <w:t>R</w:t>
      </w:r>
      <w:r w:rsidR="000D17DE" w:rsidRPr="001D1D45">
        <w:rPr>
          <w:rFonts w:cs="Times New Roman"/>
        </w:rPr>
        <w:t xml:space="preserve">acial </w:t>
      </w:r>
      <w:r w:rsidR="00CE61A7" w:rsidRPr="001D1D45">
        <w:rPr>
          <w:rFonts w:cs="Times New Roman"/>
        </w:rPr>
        <w:t>L</w:t>
      </w:r>
      <w:r w:rsidR="000D17DE" w:rsidRPr="001D1D45">
        <w:rPr>
          <w:rFonts w:cs="Times New Roman"/>
        </w:rPr>
        <w:t>aws of September and November 1938</w:t>
      </w:r>
      <w:r w:rsidR="006E2D42" w:rsidRPr="001D1D45">
        <w:rPr>
          <w:rFonts w:cs="Times New Roman"/>
        </w:rPr>
        <w:t>,</w:t>
      </w:r>
      <w:r w:rsidR="000D17DE" w:rsidRPr="001D1D45">
        <w:rPr>
          <w:rFonts w:cs="Times New Roman"/>
        </w:rPr>
        <w:t xml:space="preserve"> whose 80</w:t>
      </w:r>
      <w:r w:rsidR="000D17DE" w:rsidRPr="001D1D45">
        <w:rPr>
          <w:rFonts w:cs="Times New Roman"/>
          <w:vertAlign w:val="superscript"/>
        </w:rPr>
        <w:t>th</w:t>
      </w:r>
      <w:r w:rsidR="000D17DE" w:rsidRPr="001D1D45">
        <w:rPr>
          <w:rFonts w:cs="Times New Roman"/>
        </w:rPr>
        <w:t xml:space="preserve"> anniversary </w:t>
      </w:r>
      <w:r w:rsidR="00ED0C47" w:rsidRPr="001D1D45">
        <w:rPr>
          <w:rFonts w:cs="Times New Roman"/>
        </w:rPr>
        <w:t>was marked with such ceremony</w:t>
      </w:r>
      <w:r w:rsidR="00B763E9" w:rsidRPr="001D1D45">
        <w:rPr>
          <w:rFonts w:cs="Times New Roman"/>
        </w:rPr>
        <w:t xml:space="preserve"> in Pisa in 2018</w:t>
      </w:r>
      <w:r w:rsidR="000D17DE" w:rsidRPr="001D1D45">
        <w:rPr>
          <w:rFonts w:cs="Times New Roman"/>
        </w:rPr>
        <w:t>.</w:t>
      </w:r>
    </w:p>
    <w:p w14:paraId="1974A52C" w14:textId="77777777" w:rsidR="006E2D42" w:rsidRPr="001D1D45" w:rsidRDefault="006E2D42" w:rsidP="00C935C6">
      <w:pPr>
        <w:widowControl w:val="0"/>
        <w:autoSpaceDE w:val="0"/>
        <w:autoSpaceDN w:val="0"/>
        <w:adjustRightInd w:val="0"/>
        <w:spacing w:line="360" w:lineRule="auto"/>
        <w:rPr>
          <w:rFonts w:cs="Times New Roman"/>
        </w:rPr>
      </w:pPr>
    </w:p>
    <w:p w14:paraId="14735655" w14:textId="2FEAC386" w:rsidR="000D17DE" w:rsidRPr="001D1D45" w:rsidRDefault="006E2D42" w:rsidP="00C935C6">
      <w:pPr>
        <w:widowControl w:val="0"/>
        <w:autoSpaceDE w:val="0"/>
        <w:autoSpaceDN w:val="0"/>
        <w:adjustRightInd w:val="0"/>
        <w:spacing w:line="360" w:lineRule="auto"/>
        <w:rPr>
          <w:rFonts w:cs="Times New Roman"/>
        </w:rPr>
      </w:pPr>
      <w:r w:rsidRPr="001D1D45">
        <w:rPr>
          <w:rFonts w:cs="Times New Roman"/>
        </w:rPr>
        <w:t>For decades after the war, d</w:t>
      </w:r>
      <w:r w:rsidR="00346022" w:rsidRPr="001D1D45">
        <w:rPr>
          <w:rFonts w:cs="Times New Roman"/>
        </w:rPr>
        <w:t xml:space="preserve">ate patterns of national historical collective memory obliquely distorted the possibility of </w:t>
      </w:r>
      <w:r w:rsidR="000D5227" w:rsidRPr="001D1D45">
        <w:rPr>
          <w:rFonts w:cs="Times New Roman"/>
        </w:rPr>
        <w:t xml:space="preserve">tracing </w:t>
      </w:r>
      <w:r w:rsidR="00346022" w:rsidRPr="001D1D45">
        <w:rPr>
          <w:rFonts w:cs="Times New Roman"/>
        </w:rPr>
        <w:t>an articulated memory</w:t>
      </w:r>
      <w:r w:rsidR="00555C6B" w:rsidRPr="001D1D45">
        <w:rPr>
          <w:rFonts w:cs="Times New Roman"/>
        </w:rPr>
        <w:t xml:space="preserve"> of the Holocaust</w:t>
      </w:r>
      <w:r w:rsidR="00346022" w:rsidRPr="001D1D45">
        <w:rPr>
          <w:rFonts w:cs="Times New Roman"/>
        </w:rPr>
        <w:t xml:space="preserve"> in </w:t>
      </w:r>
      <w:r w:rsidR="00555C6B" w:rsidRPr="001D1D45">
        <w:rPr>
          <w:rFonts w:cs="Times New Roman"/>
        </w:rPr>
        <w:t xml:space="preserve">and of </w:t>
      </w:r>
      <w:r w:rsidR="00FB3801" w:rsidRPr="001D1D45">
        <w:rPr>
          <w:rFonts w:cs="Times New Roman"/>
        </w:rPr>
        <w:t>Italy –</w:t>
      </w:r>
      <w:r w:rsidR="008D2512" w:rsidRPr="001D1D45">
        <w:rPr>
          <w:rFonts w:cs="Times New Roman"/>
        </w:rPr>
        <w:t xml:space="preserve"> and this kind of intersectional interference between distinct memory discourses is a significant </w:t>
      </w:r>
      <w:r w:rsidR="00555C6B" w:rsidRPr="001D1D45">
        <w:rPr>
          <w:rFonts w:cs="Times New Roman"/>
        </w:rPr>
        <w:t xml:space="preserve">feature of </w:t>
      </w:r>
      <w:r w:rsidR="00F804CB" w:rsidRPr="001D1D45">
        <w:rPr>
          <w:rFonts w:cs="Times New Roman"/>
        </w:rPr>
        <w:t>the public and cultural spheres of modern memory</w:t>
      </w:r>
      <w:r w:rsidR="00346022" w:rsidRPr="001D1D45">
        <w:rPr>
          <w:rFonts w:cs="Times New Roman"/>
        </w:rPr>
        <w:t xml:space="preserve">. </w:t>
      </w:r>
      <w:r w:rsidR="000D5227" w:rsidRPr="001D1D45">
        <w:rPr>
          <w:rFonts w:cs="Times New Roman"/>
        </w:rPr>
        <w:t>In that</w:t>
      </w:r>
      <w:r w:rsidR="008D2512" w:rsidRPr="001D1D45">
        <w:rPr>
          <w:rFonts w:cs="Times New Roman"/>
        </w:rPr>
        <w:t xml:space="preserve"> 1990s debate surrounding the </w:t>
      </w:r>
      <w:r w:rsidR="000D5227" w:rsidRPr="001D1D45">
        <w:rPr>
          <w:rFonts w:cs="Times New Roman"/>
        </w:rPr>
        <w:t xml:space="preserve">Holocaust </w:t>
      </w:r>
      <w:r w:rsidR="008D2512" w:rsidRPr="001D1D45">
        <w:rPr>
          <w:rFonts w:cs="Times New Roman"/>
        </w:rPr>
        <w:t xml:space="preserve">memorial day proposal, </w:t>
      </w:r>
      <w:r w:rsidR="00F804CB" w:rsidRPr="001D1D45">
        <w:rPr>
          <w:rFonts w:cs="Times New Roman"/>
        </w:rPr>
        <w:t xml:space="preserve">for example, </w:t>
      </w:r>
      <w:r w:rsidR="000D17DE" w:rsidRPr="001D1D45">
        <w:rPr>
          <w:rFonts w:cs="Times New Roman"/>
        </w:rPr>
        <w:t xml:space="preserve">Sarfatti </w:t>
      </w:r>
      <w:r w:rsidR="008D2512" w:rsidRPr="001D1D45">
        <w:rPr>
          <w:rFonts w:cs="Times New Roman"/>
        </w:rPr>
        <w:t>recalls</w:t>
      </w:r>
      <w:r w:rsidR="000D17DE" w:rsidRPr="001D1D45">
        <w:rPr>
          <w:rFonts w:cs="Times New Roman"/>
        </w:rPr>
        <w:t xml:space="preserve"> that the jurist Alessandro Galante Garrone</w:t>
      </w:r>
      <w:r w:rsidR="00B30753" w:rsidRPr="001D1D45">
        <w:rPr>
          <w:rFonts w:cs="Times New Roman"/>
        </w:rPr>
        <w:t xml:space="preserve"> was a </w:t>
      </w:r>
      <w:r w:rsidR="000D17DE" w:rsidRPr="001D1D45">
        <w:rPr>
          <w:rFonts w:cs="Times New Roman"/>
        </w:rPr>
        <w:t xml:space="preserve">lone voice </w:t>
      </w:r>
      <w:r w:rsidR="00B30753" w:rsidRPr="001D1D45">
        <w:rPr>
          <w:rFonts w:cs="Times New Roman"/>
        </w:rPr>
        <w:t>proposing</w:t>
      </w:r>
      <w:r w:rsidR="0074340B" w:rsidRPr="001D1D45">
        <w:rPr>
          <w:rFonts w:cs="Times New Roman"/>
        </w:rPr>
        <w:t xml:space="preserve"> 17 November, the date</w:t>
      </w:r>
      <w:r w:rsidR="000D17DE" w:rsidRPr="001D1D45">
        <w:rPr>
          <w:rFonts w:cs="Times New Roman"/>
        </w:rPr>
        <w:t xml:space="preserve"> </w:t>
      </w:r>
      <w:r w:rsidR="00B763E9" w:rsidRPr="001D1D45">
        <w:rPr>
          <w:rFonts w:cs="Times New Roman"/>
        </w:rPr>
        <w:t xml:space="preserve">on which </w:t>
      </w:r>
      <w:r w:rsidR="000D17DE" w:rsidRPr="001D1D45">
        <w:rPr>
          <w:rFonts w:cs="Times New Roman"/>
        </w:rPr>
        <w:t xml:space="preserve">the </w:t>
      </w:r>
      <w:r w:rsidR="0074340B" w:rsidRPr="001D1D45">
        <w:rPr>
          <w:rFonts w:cs="Times New Roman"/>
        </w:rPr>
        <w:t>major</w:t>
      </w:r>
      <w:r w:rsidR="000D17DE" w:rsidRPr="001D1D45">
        <w:rPr>
          <w:rFonts w:cs="Times New Roman"/>
        </w:rPr>
        <w:t xml:space="preserve"> </w:t>
      </w:r>
      <w:r w:rsidR="0074340B" w:rsidRPr="001D1D45">
        <w:rPr>
          <w:rFonts w:cs="Times New Roman"/>
        </w:rPr>
        <w:t xml:space="preserve">raft of </w:t>
      </w:r>
      <w:r w:rsidR="000D17DE" w:rsidRPr="001D1D45">
        <w:rPr>
          <w:rFonts w:cs="Times New Roman"/>
        </w:rPr>
        <w:t xml:space="preserve">anti-Semitic </w:t>
      </w:r>
      <w:r w:rsidR="0074340B" w:rsidRPr="001D1D45">
        <w:rPr>
          <w:rFonts w:cs="Times New Roman"/>
        </w:rPr>
        <w:t>legislation</w:t>
      </w:r>
      <w:r w:rsidR="000D17DE" w:rsidRPr="001D1D45">
        <w:rPr>
          <w:rFonts w:cs="Times New Roman"/>
        </w:rPr>
        <w:t xml:space="preserve"> </w:t>
      </w:r>
      <w:r w:rsidR="0074340B" w:rsidRPr="001D1D45">
        <w:rPr>
          <w:rFonts w:cs="Times New Roman"/>
        </w:rPr>
        <w:t xml:space="preserve">was </w:t>
      </w:r>
      <w:r w:rsidR="000D17DE" w:rsidRPr="001D1D45">
        <w:rPr>
          <w:rFonts w:cs="Times New Roman"/>
        </w:rPr>
        <w:t>passed</w:t>
      </w:r>
      <w:r w:rsidR="00B763E9" w:rsidRPr="001D1D45">
        <w:rPr>
          <w:rFonts w:cs="Times New Roman"/>
        </w:rPr>
        <w:t>,</w:t>
      </w:r>
      <w:r w:rsidR="000D17DE" w:rsidRPr="001D1D45">
        <w:rPr>
          <w:rFonts w:cs="Times New Roman"/>
        </w:rPr>
        <w:t xml:space="preserve"> unanimously</w:t>
      </w:r>
      <w:r w:rsidR="00B763E9" w:rsidRPr="001D1D45">
        <w:rPr>
          <w:rFonts w:cs="Times New Roman"/>
        </w:rPr>
        <w:t>,</w:t>
      </w:r>
      <w:r w:rsidR="000D17DE" w:rsidRPr="001D1D45">
        <w:rPr>
          <w:rFonts w:cs="Times New Roman"/>
        </w:rPr>
        <w:t xml:space="preserve"> by the Italian </w:t>
      </w:r>
      <w:r w:rsidR="000D17DE" w:rsidRPr="001D1D45">
        <w:rPr>
          <w:rFonts w:cs="Times New Roman"/>
        </w:rPr>
        <w:lastRenderedPageBreak/>
        <w:t>parliament in</w:t>
      </w:r>
      <w:r w:rsidR="000D17DE" w:rsidRPr="001D1D45">
        <w:rPr>
          <w:rFonts w:cs="Times New Roman"/>
          <w:i/>
        </w:rPr>
        <w:t xml:space="preserve"> 1938</w:t>
      </w:r>
      <w:r w:rsidR="00F804CB" w:rsidRPr="001D1D45">
        <w:rPr>
          <w:rFonts w:cs="Times New Roman"/>
        </w:rPr>
        <w:t>, rather than the options referring to 1943 or 1945</w:t>
      </w:r>
      <w:r w:rsidR="00F804CB" w:rsidRPr="001D1D45">
        <w:rPr>
          <w:rStyle w:val="FootnoteReference"/>
          <w:rFonts w:cs="Times New Roman"/>
        </w:rPr>
        <w:footnoteReference w:id="9"/>
      </w:r>
      <w:r w:rsidR="0068662A">
        <w:rPr>
          <w:rFonts w:cs="Times New Roman"/>
        </w:rPr>
        <w:t>.</w:t>
      </w:r>
      <w:r w:rsidR="00B763E9" w:rsidRPr="001D1D45">
        <w:rPr>
          <w:rFonts w:cs="Times New Roman"/>
        </w:rPr>
        <w:t xml:space="preserve"> </w:t>
      </w:r>
      <w:r w:rsidR="00F804CB" w:rsidRPr="001D1D45">
        <w:rPr>
          <w:rFonts w:cs="Times New Roman"/>
        </w:rPr>
        <w:t>(Sarfatti himself proposed 30 November, the date of the Salò Republic police order in 1943 that labelled all Jews as foreigners and ordered their immediate arrest, a powerful moment of fracture in the pact of citizenship and emancipation which might be traced back as far as the Risorgimento, or indeed 1848</w:t>
      </w:r>
      <w:r w:rsidR="0068662A">
        <w:rPr>
          <w:rFonts w:cs="Times New Roman"/>
        </w:rPr>
        <w:t>; Sarfatti, ibid</w:t>
      </w:r>
      <w:r w:rsidR="00AE00C9">
        <w:rPr>
          <w:rFonts w:cs="Times New Roman"/>
        </w:rPr>
        <w:t>em</w:t>
      </w:r>
      <w:r w:rsidR="00F804CB" w:rsidRPr="001D1D45">
        <w:rPr>
          <w:rFonts w:cs="Times New Roman"/>
        </w:rPr>
        <w:t>) 17 November 1938</w:t>
      </w:r>
      <w:r w:rsidR="00B763E9" w:rsidRPr="001D1D45">
        <w:rPr>
          <w:rFonts w:cs="Times New Roman"/>
        </w:rPr>
        <w:t>, Galante Garrone argued, w</w:t>
      </w:r>
      <w:r w:rsidR="000D17DE" w:rsidRPr="001D1D45">
        <w:rPr>
          <w:rFonts w:cs="Times New Roman"/>
        </w:rPr>
        <w:t>as the proper date for It</w:t>
      </w:r>
      <w:r w:rsidR="0074340B" w:rsidRPr="001D1D45">
        <w:rPr>
          <w:rFonts w:cs="Times New Roman"/>
        </w:rPr>
        <w:t xml:space="preserve">aly to </w:t>
      </w:r>
      <w:r w:rsidR="00F804CB" w:rsidRPr="001D1D45">
        <w:rPr>
          <w:rFonts w:cs="Times New Roman"/>
        </w:rPr>
        <w:t xml:space="preserve">select to </w:t>
      </w:r>
      <w:r w:rsidR="0074340B" w:rsidRPr="001D1D45">
        <w:rPr>
          <w:rFonts w:cs="Times New Roman"/>
        </w:rPr>
        <w:t xml:space="preserve">remember </w:t>
      </w:r>
      <w:r w:rsidR="00F804CB" w:rsidRPr="001D1D45">
        <w:rPr>
          <w:rFonts w:cs="Times New Roman"/>
        </w:rPr>
        <w:t>its own role in the</w:t>
      </w:r>
      <w:r w:rsidR="0074340B" w:rsidRPr="001D1D45">
        <w:rPr>
          <w:rFonts w:cs="Times New Roman"/>
        </w:rPr>
        <w:t xml:space="preserve"> Holocaust</w:t>
      </w:r>
      <w:r w:rsidR="00F804CB" w:rsidRPr="001D1D45">
        <w:rPr>
          <w:rFonts w:cs="Times New Roman"/>
        </w:rPr>
        <w:t>,</w:t>
      </w:r>
      <w:r w:rsidR="0074340B" w:rsidRPr="001D1D45">
        <w:rPr>
          <w:rFonts w:cs="Times New Roman"/>
        </w:rPr>
        <w:t xml:space="preserve"> </w:t>
      </w:r>
      <w:r w:rsidR="00F804CB" w:rsidRPr="001D1D45">
        <w:rPr>
          <w:rFonts w:cs="Times New Roman"/>
        </w:rPr>
        <w:t>but his</w:t>
      </w:r>
      <w:r w:rsidR="004B465B" w:rsidRPr="001D1D45">
        <w:rPr>
          <w:rFonts w:cs="Times New Roman"/>
        </w:rPr>
        <w:t xml:space="preserve"> was a lone and unattended voice.</w:t>
      </w:r>
    </w:p>
    <w:p w14:paraId="1B604F93" w14:textId="77777777" w:rsidR="000D17DE" w:rsidRPr="001D1D45" w:rsidRDefault="000D17DE" w:rsidP="00C935C6">
      <w:pPr>
        <w:widowControl w:val="0"/>
        <w:autoSpaceDE w:val="0"/>
        <w:autoSpaceDN w:val="0"/>
        <w:adjustRightInd w:val="0"/>
        <w:spacing w:line="360" w:lineRule="auto"/>
        <w:rPr>
          <w:rFonts w:cs="Times New Roman"/>
        </w:rPr>
      </w:pPr>
    </w:p>
    <w:p w14:paraId="293CC3CB" w14:textId="1AA5691B" w:rsidR="009C619B" w:rsidRPr="001D1D45" w:rsidRDefault="00F804CB" w:rsidP="00C935C6">
      <w:pPr>
        <w:widowControl w:val="0"/>
        <w:autoSpaceDE w:val="0"/>
        <w:autoSpaceDN w:val="0"/>
        <w:adjustRightInd w:val="0"/>
        <w:spacing w:line="360" w:lineRule="auto"/>
        <w:rPr>
          <w:rFonts w:cs="Times New Roman"/>
        </w:rPr>
      </w:pPr>
      <w:r w:rsidRPr="001D1D45">
        <w:rPr>
          <w:rFonts w:cs="Times New Roman"/>
        </w:rPr>
        <w:t xml:space="preserve">Indeed, </w:t>
      </w:r>
      <w:r w:rsidR="000D17DE" w:rsidRPr="001D1D45">
        <w:rPr>
          <w:rFonts w:cs="Times New Roman"/>
        </w:rPr>
        <w:t xml:space="preserve">1938 was for a long time </w:t>
      </w:r>
      <w:r w:rsidR="00B30753" w:rsidRPr="001D1D45">
        <w:rPr>
          <w:rFonts w:cs="Times New Roman"/>
        </w:rPr>
        <w:t>during</w:t>
      </w:r>
      <w:r w:rsidR="000D17DE" w:rsidRPr="001D1D45">
        <w:rPr>
          <w:rFonts w:cs="Times New Roman"/>
        </w:rPr>
        <w:t xml:space="preserve"> the </w:t>
      </w:r>
      <w:r w:rsidR="00FB3801" w:rsidRPr="001D1D45">
        <w:rPr>
          <w:rFonts w:cs="Times New Roman"/>
        </w:rPr>
        <w:t>post-war</w:t>
      </w:r>
      <w:r w:rsidR="000D17DE" w:rsidRPr="001D1D45">
        <w:rPr>
          <w:rFonts w:cs="Times New Roman"/>
        </w:rPr>
        <w:t xml:space="preserve"> era</w:t>
      </w:r>
      <w:r w:rsidRPr="001D1D45">
        <w:rPr>
          <w:rFonts w:cs="Times New Roman"/>
        </w:rPr>
        <w:t>, and to a degree still is,</w:t>
      </w:r>
      <w:r w:rsidR="000D17DE" w:rsidRPr="001D1D45">
        <w:rPr>
          <w:rFonts w:cs="Times New Roman"/>
        </w:rPr>
        <w:t xml:space="preserve"> the </w:t>
      </w:r>
      <w:r w:rsidR="00B30753" w:rsidRPr="001D1D45">
        <w:rPr>
          <w:rFonts w:cs="Times New Roman"/>
        </w:rPr>
        <w:t xml:space="preserve">half-forgotten </w:t>
      </w:r>
      <w:r w:rsidR="000D17DE" w:rsidRPr="001D1D45">
        <w:rPr>
          <w:rFonts w:cs="Times New Roman"/>
        </w:rPr>
        <w:t>shadow, the missing</w:t>
      </w:r>
      <w:r w:rsidR="00FA13AA" w:rsidRPr="001D1D45">
        <w:rPr>
          <w:rFonts w:cs="Times New Roman"/>
        </w:rPr>
        <w:t xml:space="preserve"> or ill-fitting</w:t>
      </w:r>
      <w:r w:rsidR="000D17DE" w:rsidRPr="001D1D45">
        <w:rPr>
          <w:rFonts w:cs="Times New Roman"/>
        </w:rPr>
        <w:t xml:space="preserve"> key to the periodization of a specifically Italian history of the Holocaust</w:t>
      </w:r>
      <w:r w:rsidR="00241470" w:rsidRPr="001D1D45">
        <w:rPr>
          <w:rFonts w:cs="Times New Roman"/>
        </w:rPr>
        <w:t>;</w:t>
      </w:r>
      <w:r w:rsidR="000D17DE" w:rsidRPr="001D1D45">
        <w:rPr>
          <w:rFonts w:cs="Times New Roman"/>
        </w:rPr>
        <w:t xml:space="preserve"> </w:t>
      </w:r>
      <w:r w:rsidR="00B30753" w:rsidRPr="001D1D45">
        <w:rPr>
          <w:rFonts w:cs="Times New Roman"/>
        </w:rPr>
        <w:t xml:space="preserve">to </w:t>
      </w:r>
      <w:r w:rsidR="00CB0E30" w:rsidRPr="001D1D45">
        <w:rPr>
          <w:rFonts w:cs="Times New Roman"/>
        </w:rPr>
        <w:t xml:space="preserve">an </w:t>
      </w:r>
      <w:r w:rsidR="00B30753" w:rsidRPr="001D1D45">
        <w:rPr>
          <w:rFonts w:cs="Times New Roman"/>
        </w:rPr>
        <w:t>understanding</w:t>
      </w:r>
      <w:r w:rsidR="00CB0E30" w:rsidRPr="001D1D45">
        <w:rPr>
          <w:rFonts w:cs="Times New Roman"/>
        </w:rPr>
        <w:t xml:space="preserve"> of the Holocaust,</w:t>
      </w:r>
      <w:r w:rsidR="00B30753" w:rsidRPr="001D1D45">
        <w:rPr>
          <w:rFonts w:cs="Times New Roman"/>
        </w:rPr>
        <w:t xml:space="preserve"> </w:t>
      </w:r>
      <w:r w:rsidR="000D17DE" w:rsidRPr="001D1D45">
        <w:rPr>
          <w:rFonts w:cs="Times New Roman"/>
        </w:rPr>
        <w:t xml:space="preserve">as Furio Colombo </w:t>
      </w:r>
      <w:r w:rsidR="00CB0E30" w:rsidRPr="001D1D45">
        <w:rPr>
          <w:rFonts w:cs="Times New Roman"/>
        </w:rPr>
        <w:t xml:space="preserve">subtly and </w:t>
      </w:r>
      <w:r w:rsidR="000D17DE" w:rsidRPr="001D1D45">
        <w:rPr>
          <w:rFonts w:cs="Times New Roman"/>
        </w:rPr>
        <w:t xml:space="preserve">memorably put it, </w:t>
      </w:r>
      <w:r w:rsidR="00B30753" w:rsidRPr="001D1D45">
        <w:rPr>
          <w:rFonts w:cs="Times New Roman"/>
        </w:rPr>
        <w:t xml:space="preserve">as </w:t>
      </w:r>
      <w:r w:rsidR="00773636" w:rsidRPr="001D1D45">
        <w:rPr>
          <w:rFonts w:cs="Times New Roman"/>
        </w:rPr>
        <w:t>“</w:t>
      </w:r>
      <w:r w:rsidR="000D17DE" w:rsidRPr="001D1D45">
        <w:rPr>
          <w:rFonts w:cs="Times New Roman"/>
          <w:i/>
        </w:rPr>
        <w:t>also</w:t>
      </w:r>
      <w:r w:rsidR="000D17DE" w:rsidRPr="001D1D45">
        <w:rPr>
          <w:rFonts w:cs="Times New Roman"/>
        </w:rPr>
        <w:t xml:space="preserve"> an Italian crime</w:t>
      </w:r>
      <w:r w:rsidR="00773636" w:rsidRPr="001D1D45">
        <w:rPr>
          <w:rFonts w:cs="Times New Roman"/>
        </w:rPr>
        <w:t>”</w:t>
      </w:r>
      <w:r w:rsidR="00CB0E30" w:rsidRPr="001D1D45">
        <w:rPr>
          <w:rStyle w:val="FootnoteReference"/>
          <w:rFonts w:cs="Times New Roman"/>
        </w:rPr>
        <w:footnoteReference w:id="10"/>
      </w:r>
      <w:r w:rsidR="0068662A">
        <w:rPr>
          <w:rFonts w:cs="Times New Roman"/>
        </w:rPr>
        <w:t>.</w:t>
      </w:r>
      <w:r w:rsidR="000D17DE" w:rsidRPr="001D1D45">
        <w:rPr>
          <w:rFonts w:cs="Times New Roman"/>
        </w:rPr>
        <w:t xml:space="preserve"> </w:t>
      </w:r>
      <w:r w:rsidR="00B40A43" w:rsidRPr="001D1D45">
        <w:rPr>
          <w:rFonts w:cs="Times New Roman"/>
        </w:rPr>
        <w:t>In order to acknowledge this Italian aspect to the Holocaust, the date formula</w:t>
      </w:r>
      <w:r w:rsidRPr="001D1D45">
        <w:rPr>
          <w:rFonts w:cs="Times New Roman"/>
        </w:rPr>
        <w:t xml:space="preserve"> of its local history</w:t>
      </w:r>
      <w:r w:rsidR="00B40A43" w:rsidRPr="001D1D45">
        <w:rPr>
          <w:rFonts w:cs="Times New Roman"/>
        </w:rPr>
        <w:t xml:space="preserve">, echoing that proposed for the Second World War above, must be </w:t>
      </w:r>
      <w:r w:rsidRPr="001D1D45">
        <w:rPr>
          <w:rFonts w:cs="Times New Roman"/>
        </w:rPr>
        <w:t>reshaped to look</w:t>
      </w:r>
      <w:r w:rsidR="00B40A43" w:rsidRPr="001D1D45">
        <w:rPr>
          <w:rFonts w:cs="Times New Roman"/>
        </w:rPr>
        <w:t xml:space="preserve"> something like 1938-43//1943-45</w:t>
      </w:r>
      <w:r w:rsidRPr="001D1D45">
        <w:rPr>
          <w:rFonts w:cs="Times New Roman"/>
        </w:rPr>
        <w:t>;</w:t>
      </w:r>
      <w:r w:rsidR="00B40A43" w:rsidRPr="001D1D45">
        <w:rPr>
          <w:rFonts w:cs="Times New Roman"/>
        </w:rPr>
        <w:t xml:space="preserve"> and t</w:t>
      </w:r>
      <w:r w:rsidR="005F4756" w:rsidRPr="001D1D45">
        <w:rPr>
          <w:rFonts w:cs="Times New Roman"/>
        </w:rPr>
        <w:t>racing</w:t>
      </w:r>
      <w:r w:rsidR="000D17DE" w:rsidRPr="001D1D45">
        <w:rPr>
          <w:rFonts w:cs="Times New Roman"/>
        </w:rPr>
        <w:t xml:space="preserve"> </w:t>
      </w:r>
      <w:r w:rsidR="00B40A43" w:rsidRPr="001D1D45">
        <w:rPr>
          <w:rFonts w:cs="Times New Roman"/>
        </w:rPr>
        <w:t>the</w:t>
      </w:r>
      <w:r w:rsidR="000D17DE" w:rsidRPr="001D1D45">
        <w:rPr>
          <w:rFonts w:cs="Times New Roman"/>
        </w:rPr>
        <w:t xml:space="preserve"> tentative, </w:t>
      </w:r>
      <w:r w:rsidR="00D475D5" w:rsidRPr="001D1D45">
        <w:rPr>
          <w:rFonts w:cs="Times New Roman"/>
        </w:rPr>
        <w:t>uneven</w:t>
      </w:r>
      <w:r w:rsidRPr="001D1D45">
        <w:rPr>
          <w:rFonts w:cs="Times New Roman"/>
        </w:rPr>
        <w:t xml:space="preserve"> and</w:t>
      </w:r>
      <w:r w:rsidR="00D475D5" w:rsidRPr="001D1D45">
        <w:rPr>
          <w:rFonts w:cs="Times New Roman"/>
        </w:rPr>
        <w:t xml:space="preserve"> </w:t>
      </w:r>
      <w:r w:rsidR="000D17DE" w:rsidRPr="001D1D45">
        <w:rPr>
          <w:rFonts w:cs="Times New Roman"/>
        </w:rPr>
        <w:t xml:space="preserve">slow emergence </w:t>
      </w:r>
      <w:r w:rsidR="00B40A43" w:rsidRPr="001D1D45">
        <w:rPr>
          <w:rFonts w:cs="Times New Roman"/>
        </w:rPr>
        <w:t xml:space="preserve">of an acknowledgement of </w:t>
      </w:r>
      <w:r w:rsidRPr="001D1D45">
        <w:rPr>
          <w:rFonts w:cs="Times New Roman"/>
        </w:rPr>
        <w:t>1938 as a</w:t>
      </w:r>
      <w:r w:rsidR="00B40A43" w:rsidRPr="001D1D45">
        <w:rPr>
          <w:rFonts w:cs="Times New Roman"/>
        </w:rPr>
        <w:t xml:space="preserve"> point of origin </w:t>
      </w:r>
      <w:r w:rsidRPr="001D1D45">
        <w:rPr>
          <w:rFonts w:cs="Times New Roman"/>
        </w:rPr>
        <w:t>through</w:t>
      </w:r>
      <w:r w:rsidR="000D17DE" w:rsidRPr="001D1D45">
        <w:rPr>
          <w:rFonts w:cs="Times New Roman"/>
        </w:rPr>
        <w:t xml:space="preserve"> the </w:t>
      </w:r>
      <w:r w:rsidR="00FB3801" w:rsidRPr="001D1D45">
        <w:rPr>
          <w:rFonts w:cs="Times New Roman"/>
        </w:rPr>
        <w:t>post-war</w:t>
      </w:r>
      <w:r w:rsidR="000D17DE" w:rsidRPr="001D1D45">
        <w:rPr>
          <w:rFonts w:cs="Times New Roman"/>
        </w:rPr>
        <w:t xml:space="preserve"> fiel</w:t>
      </w:r>
      <w:r w:rsidR="00621CB2" w:rsidRPr="001D1D45">
        <w:rPr>
          <w:rFonts w:cs="Times New Roman"/>
        </w:rPr>
        <w:t>d of Italian Holocaust culture</w:t>
      </w:r>
      <w:r w:rsidR="00B40A43" w:rsidRPr="001D1D45">
        <w:rPr>
          <w:rFonts w:cs="Times New Roman"/>
        </w:rPr>
        <w:t xml:space="preserve">, </w:t>
      </w:r>
      <w:r w:rsidRPr="001D1D45">
        <w:rPr>
          <w:rFonts w:cs="Times New Roman"/>
        </w:rPr>
        <w:t>through</w:t>
      </w:r>
      <w:r w:rsidR="00B40A43" w:rsidRPr="001D1D45">
        <w:rPr>
          <w:rFonts w:cs="Times New Roman"/>
        </w:rPr>
        <w:t xml:space="preserve"> its memory practices across various sectors and levels,</w:t>
      </w:r>
      <w:r w:rsidR="00621CB2" w:rsidRPr="001D1D45">
        <w:rPr>
          <w:rFonts w:cs="Times New Roman"/>
        </w:rPr>
        <w:t xml:space="preserve"> </w:t>
      </w:r>
      <w:r w:rsidR="000D17DE" w:rsidRPr="001D1D45">
        <w:rPr>
          <w:rFonts w:cs="Times New Roman"/>
        </w:rPr>
        <w:t>is crucial to tracing the shifting ground of Italy’s acknowledgement of its own responsibility and role in the wider Europ</w:t>
      </w:r>
      <w:r w:rsidR="00CB6DC4" w:rsidRPr="001D1D45">
        <w:rPr>
          <w:rFonts w:cs="Times New Roman"/>
        </w:rPr>
        <w:t xml:space="preserve">ean genocide, </w:t>
      </w:r>
      <w:r w:rsidR="005F4756" w:rsidRPr="001D1D45">
        <w:rPr>
          <w:rFonts w:cs="Times New Roman"/>
        </w:rPr>
        <w:t>and indeed to</w:t>
      </w:r>
      <w:r w:rsidR="00CB6DC4" w:rsidRPr="001D1D45">
        <w:rPr>
          <w:rFonts w:cs="Times New Roman"/>
        </w:rPr>
        <w:t xml:space="preserve"> its own coming to terms with</w:t>
      </w:r>
      <w:r w:rsidRPr="001D1D45">
        <w:rPr>
          <w:rFonts w:cs="Times New Roman"/>
        </w:rPr>
        <w:t xml:space="preserve"> the problematic legacies of</w:t>
      </w:r>
      <w:r w:rsidR="00CB6DC4" w:rsidRPr="001D1D45">
        <w:rPr>
          <w:rFonts w:cs="Times New Roman"/>
        </w:rPr>
        <w:t xml:space="preserve"> Fascism and its </w:t>
      </w:r>
      <w:r w:rsidR="005F4756" w:rsidRPr="001D1D45">
        <w:rPr>
          <w:rFonts w:cs="Times New Roman"/>
        </w:rPr>
        <w:t xml:space="preserve">very </w:t>
      </w:r>
      <w:r w:rsidR="00CB6DC4" w:rsidRPr="001D1D45">
        <w:rPr>
          <w:rFonts w:cs="Times New Roman"/>
        </w:rPr>
        <w:t xml:space="preserve">history as a nation state. The stakes in stories swirling around </w:t>
      </w:r>
      <w:r w:rsidRPr="001D1D45">
        <w:rPr>
          <w:rFonts w:cs="Times New Roman"/>
        </w:rPr>
        <w:t>this single</w:t>
      </w:r>
      <w:r w:rsidR="00CB6DC4" w:rsidRPr="001D1D45">
        <w:rPr>
          <w:rFonts w:cs="Times New Roman"/>
        </w:rPr>
        <w:t xml:space="preserve"> da</w:t>
      </w:r>
      <w:r w:rsidR="005F4756" w:rsidRPr="001D1D45">
        <w:rPr>
          <w:rFonts w:cs="Times New Roman"/>
        </w:rPr>
        <w:t>te, it turns out, are very high indeed.</w:t>
      </w:r>
    </w:p>
    <w:p w14:paraId="7D647721" w14:textId="6DBB6F5B" w:rsidR="00B30753" w:rsidRPr="001D1D45" w:rsidRDefault="00B30753" w:rsidP="00C935C6">
      <w:pPr>
        <w:widowControl w:val="0"/>
        <w:autoSpaceDE w:val="0"/>
        <w:autoSpaceDN w:val="0"/>
        <w:adjustRightInd w:val="0"/>
        <w:spacing w:line="360" w:lineRule="auto"/>
        <w:rPr>
          <w:rFonts w:cs="Times New Roman"/>
        </w:rPr>
      </w:pPr>
    </w:p>
    <w:p w14:paraId="795180DE" w14:textId="41E55DDD" w:rsidR="00D97ADE" w:rsidRPr="001D1D45" w:rsidRDefault="00D97ADE" w:rsidP="00C935C6">
      <w:pPr>
        <w:widowControl w:val="0"/>
        <w:autoSpaceDE w:val="0"/>
        <w:autoSpaceDN w:val="0"/>
        <w:adjustRightInd w:val="0"/>
        <w:spacing w:line="360" w:lineRule="auto"/>
        <w:rPr>
          <w:rFonts w:cs="Times New Roman"/>
        </w:rPr>
      </w:pPr>
      <w:r w:rsidRPr="001D1D45">
        <w:rPr>
          <w:rFonts w:cs="Times New Roman"/>
        </w:rPr>
        <w:t xml:space="preserve">How, when and in what particular shape did 1938 emerge as a pivotal date and moment in understanding Italy’s Holocaust history? </w:t>
      </w:r>
      <w:r w:rsidR="00F804CB" w:rsidRPr="001D1D45">
        <w:rPr>
          <w:rFonts w:cs="Times New Roman"/>
        </w:rPr>
        <w:t xml:space="preserve">This question can be approached on different levels and using different kinds of sources and evidence. </w:t>
      </w:r>
      <w:r w:rsidRPr="001D1D45">
        <w:rPr>
          <w:rFonts w:cs="Times New Roman"/>
        </w:rPr>
        <w:t xml:space="preserve">Perhaps the key </w:t>
      </w:r>
      <w:r w:rsidR="00F804CB" w:rsidRPr="001D1D45">
        <w:rPr>
          <w:rFonts w:cs="Times New Roman"/>
        </w:rPr>
        <w:t>contemporary</w:t>
      </w:r>
      <w:r w:rsidR="00B40A43" w:rsidRPr="001D1D45">
        <w:rPr>
          <w:rFonts w:cs="Times New Roman"/>
        </w:rPr>
        <w:t xml:space="preserve"> </w:t>
      </w:r>
      <w:r w:rsidR="008D2512" w:rsidRPr="001D1D45">
        <w:rPr>
          <w:rFonts w:cs="Times New Roman"/>
        </w:rPr>
        <w:t>turning-point in historiography</w:t>
      </w:r>
      <w:r w:rsidRPr="001D1D45">
        <w:rPr>
          <w:rFonts w:cs="Times New Roman"/>
        </w:rPr>
        <w:t xml:space="preserve">, </w:t>
      </w:r>
      <w:r w:rsidR="00CE61A7" w:rsidRPr="001D1D45">
        <w:rPr>
          <w:rFonts w:cs="Times New Roman"/>
        </w:rPr>
        <w:t xml:space="preserve">the new paradigm </w:t>
      </w:r>
      <w:r w:rsidRPr="001D1D45">
        <w:rPr>
          <w:rFonts w:cs="Times New Roman"/>
        </w:rPr>
        <w:t xml:space="preserve">which </w:t>
      </w:r>
      <w:r w:rsidR="00FB3801" w:rsidRPr="001D1D45">
        <w:rPr>
          <w:rFonts w:cs="Times New Roman"/>
        </w:rPr>
        <w:t>definitively</w:t>
      </w:r>
      <w:r w:rsidR="00CE61A7" w:rsidRPr="001D1D45">
        <w:rPr>
          <w:rFonts w:cs="Times New Roman"/>
        </w:rPr>
        <w:t xml:space="preserve"> broke</w:t>
      </w:r>
      <w:r w:rsidRPr="001D1D45">
        <w:rPr>
          <w:rFonts w:cs="Times New Roman"/>
        </w:rPr>
        <w:t xml:space="preserve"> the de Felician assumption of a </w:t>
      </w:r>
      <w:r w:rsidR="008D2512" w:rsidRPr="001D1D45">
        <w:rPr>
          <w:rFonts w:cs="Times New Roman"/>
        </w:rPr>
        <w:t>separation between Fascist</w:t>
      </w:r>
      <w:r w:rsidRPr="001D1D45">
        <w:rPr>
          <w:rFonts w:cs="Times New Roman"/>
        </w:rPr>
        <w:t xml:space="preserve"> anti-Semitism and the Holocaust</w:t>
      </w:r>
      <w:r w:rsidR="00B40A43" w:rsidRPr="001D1D45">
        <w:rPr>
          <w:rFonts w:cs="Times New Roman"/>
        </w:rPr>
        <w:t xml:space="preserve"> – a</w:t>
      </w:r>
      <w:r w:rsidR="00F804CB" w:rsidRPr="001D1D45">
        <w:rPr>
          <w:rFonts w:cs="Times New Roman"/>
        </w:rPr>
        <w:t>n assumed</w:t>
      </w:r>
      <w:r w:rsidR="00B40A43" w:rsidRPr="001D1D45">
        <w:rPr>
          <w:rFonts w:cs="Times New Roman"/>
        </w:rPr>
        <w:t xml:space="preserve"> separation </w:t>
      </w:r>
      <w:r w:rsidRPr="001D1D45">
        <w:rPr>
          <w:rFonts w:cs="Times New Roman"/>
        </w:rPr>
        <w:t xml:space="preserve">between 1938 and 1943, </w:t>
      </w:r>
      <w:r w:rsidR="00B40A43" w:rsidRPr="001D1D45">
        <w:rPr>
          <w:rFonts w:cs="Times New Roman"/>
        </w:rPr>
        <w:t xml:space="preserve">we might say -- </w:t>
      </w:r>
      <w:r w:rsidRPr="001D1D45">
        <w:rPr>
          <w:rFonts w:cs="Times New Roman"/>
        </w:rPr>
        <w:t>once again</w:t>
      </w:r>
      <w:r w:rsidR="00F804CB" w:rsidRPr="001D1D45">
        <w:rPr>
          <w:rFonts w:cs="Times New Roman"/>
        </w:rPr>
        <w:t xml:space="preserve"> came from Michele</w:t>
      </w:r>
      <w:r w:rsidRPr="001D1D45">
        <w:rPr>
          <w:rFonts w:cs="Times New Roman"/>
        </w:rPr>
        <w:t xml:space="preserve"> </w:t>
      </w:r>
      <w:r w:rsidR="008D2512" w:rsidRPr="001D1D45">
        <w:rPr>
          <w:rFonts w:cs="Times New Roman"/>
        </w:rPr>
        <w:t>Sarfatti,</w:t>
      </w:r>
      <w:r w:rsidRPr="001D1D45">
        <w:rPr>
          <w:rFonts w:cs="Times New Roman"/>
        </w:rPr>
        <w:t xml:space="preserve"> </w:t>
      </w:r>
      <w:r w:rsidRPr="001D1D45">
        <w:rPr>
          <w:rFonts w:cs="Times New Roman"/>
        </w:rPr>
        <w:lastRenderedPageBreak/>
        <w:t xml:space="preserve">with his influential formulation of a complex, entwined but </w:t>
      </w:r>
      <w:r w:rsidR="008D2512" w:rsidRPr="001D1D45">
        <w:rPr>
          <w:rFonts w:cs="Times New Roman"/>
        </w:rPr>
        <w:t>never</w:t>
      </w:r>
      <w:r w:rsidRPr="001D1D45">
        <w:rPr>
          <w:rFonts w:cs="Times New Roman"/>
        </w:rPr>
        <w:t xml:space="preserve"> simplistically linear or causal </w:t>
      </w:r>
      <w:r w:rsidR="00F804CB" w:rsidRPr="001D1D45">
        <w:rPr>
          <w:rFonts w:cs="Times New Roman"/>
        </w:rPr>
        <w:t>tripartite</w:t>
      </w:r>
      <w:r w:rsidR="00CE61A7" w:rsidRPr="001D1D45">
        <w:rPr>
          <w:rFonts w:cs="Times New Roman"/>
        </w:rPr>
        <w:t xml:space="preserve"> </w:t>
      </w:r>
      <w:r w:rsidRPr="001D1D45">
        <w:rPr>
          <w:rFonts w:cs="Times New Roman"/>
        </w:rPr>
        <w:t xml:space="preserve">sequence </w:t>
      </w:r>
      <w:r w:rsidR="00F804CB" w:rsidRPr="001D1D45">
        <w:rPr>
          <w:rFonts w:cs="Times New Roman"/>
        </w:rPr>
        <w:t>of</w:t>
      </w:r>
      <w:r w:rsidRPr="001D1D45">
        <w:rPr>
          <w:rFonts w:cs="Times New Roman"/>
        </w:rPr>
        <w:t xml:space="preserve"> </w:t>
      </w:r>
      <w:r w:rsidR="00BF37F1" w:rsidRPr="001D1D45">
        <w:rPr>
          <w:rFonts w:cs="Times New Roman"/>
        </w:rPr>
        <w:t>Fascist</w:t>
      </w:r>
      <w:r w:rsidRPr="001D1D45">
        <w:rPr>
          <w:rFonts w:cs="Times New Roman"/>
        </w:rPr>
        <w:t xml:space="preserve"> persecution</w:t>
      </w:r>
      <w:r w:rsidR="00CE61A7" w:rsidRPr="001D1D45">
        <w:rPr>
          <w:rFonts w:cs="Times New Roman"/>
        </w:rPr>
        <w:t>,</w:t>
      </w:r>
      <w:r w:rsidRPr="001D1D45">
        <w:rPr>
          <w:rFonts w:cs="Times New Roman"/>
        </w:rPr>
        <w:t xml:space="preserve"> </w:t>
      </w:r>
      <w:r w:rsidR="00B40A43" w:rsidRPr="001D1D45">
        <w:rPr>
          <w:rFonts w:cs="Times New Roman"/>
        </w:rPr>
        <w:t xml:space="preserve">first </w:t>
      </w:r>
      <w:r w:rsidRPr="001D1D45">
        <w:rPr>
          <w:rFonts w:cs="Times New Roman"/>
        </w:rPr>
        <w:t xml:space="preserve">of </w:t>
      </w:r>
      <w:r w:rsidR="00B40A43" w:rsidRPr="001D1D45">
        <w:rPr>
          <w:rFonts w:cs="Times New Roman"/>
        </w:rPr>
        <w:t xml:space="preserve">Italian </w:t>
      </w:r>
      <w:r w:rsidR="008D2512" w:rsidRPr="001D1D45">
        <w:rPr>
          <w:rFonts w:cs="Times New Roman"/>
        </w:rPr>
        <w:t xml:space="preserve">Jews’ </w:t>
      </w:r>
      <w:r w:rsidR="002A7DB3" w:rsidRPr="001D1D45">
        <w:rPr>
          <w:rFonts w:cs="Times New Roman"/>
          <w:i/>
        </w:rPr>
        <w:t>equality</w:t>
      </w:r>
      <w:r w:rsidR="00B40A43" w:rsidRPr="001D1D45">
        <w:rPr>
          <w:rFonts w:cs="Times New Roman"/>
        </w:rPr>
        <w:t>, from 1922</w:t>
      </w:r>
      <w:r w:rsidR="002A7DB3" w:rsidRPr="001D1D45">
        <w:rPr>
          <w:rFonts w:cs="Times New Roman"/>
        </w:rPr>
        <w:t xml:space="preserve"> to 1938</w:t>
      </w:r>
      <w:r w:rsidR="00B40A43" w:rsidRPr="001D1D45">
        <w:rPr>
          <w:rFonts w:cs="Times New Roman"/>
        </w:rPr>
        <w:t>; then</w:t>
      </w:r>
      <w:r w:rsidR="002A7DB3" w:rsidRPr="001D1D45">
        <w:rPr>
          <w:rFonts w:cs="Times New Roman"/>
        </w:rPr>
        <w:t xml:space="preserve"> of </w:t>
      </w:r>
      <w:r w:rsidR="008D2512" w:rsidRPr="001D1D45">
        <w:rPr>
          <w:rFonts w:cs="Times New Roman"/>
        </w:rPr>
        <w:t xml:space="preserve">their </w:t>
      </w:r>
      <w:r w:rsidRPr="001D1D45">
        <w:rPr>
          <w:rFonts w:cs="Times New Roman"/>
          <w:i/>
        </w:rPr>
        <w:t>rights</w:t>
      </w:r>
      <w:r w:rsidRPr="001D1D45">
        <w:rPr>
          <w:rFonts w:cs="Times New Roman"/>
        </w:rPr>
        <w:t xml:space="preserve"> </w:t>
      </w:r>
      <w:r w:rsidR="00F804CB" w:rsidRPr="001D1D45">
        <w:rPr>
          <w:rFonts w:cs="Times New Roman"/>
        </w:rPr>
        <w:t>starting with</w:t>
      </w:r>
      <w:r w:rsidR="00CE61A7" w:rsidRPr="001D1D45">
        <w:rPr>
          <w:rFonts w:cs="Times New Roman"/>
        </w:rPr>
        <w:t xml:space="preserve"> the institutionalized state-racism</w:t>
      </w:r>
      <w:r w:rsidR="002A7DB3" w:rsidRPr="001D1D45">
        <w:rPr>
          <w:rFonts w:cs="Times New Roman"/>
        </w:rPr>
        <w:t xml:space="preserve"> 1938</w:t>
      </w:r>
      <w:r w:rsidR="00B40A43" w:rsidRPr="001D1D45">
        <w:rPr>
          <w:rFonts w:cs="Times New Roman"/>
        </w:rPr>
        <w:t>;</w:t>
      </w:r>
      <w:r w:rsidR="00940E10" w:rsidRPr="001D1D45">
        <w:rPr>
          <w:rFonts w:cs="Times New Roman"/>
        </w:rPr>
        <w:t xml:space="preserve"> </w:t>
      </w:r>
      <w:r w:rsidR="002A7DB3" w:rsidRPr="001D1D45">
        <w:rPr>
          <w:rFonts w:cs="Times New Roman"/>
        </w:rPr>
        <w:t>and</w:t>
      </w:r>
      <w:r w:rsidR="00B40A43" w:rsidRPr="001D1D45">
        <w:rPr>
          <w:rFonts w:cs="Times New Roman"/>
        </w:rPr>
        <w:t xml:space="preserve"> finally</w:t>
      </w:r>
      <w:r w:rsidR="00CE61A7" w:rsidRPr="001D1D45">
        <w:rPr>
          <w:rFonts w:cs="Times New Roman"/>
        </w:rPr>
        <w:t>,</w:t>
      </w:r>
      <w:r w:rsidR="002A7DB3" w:rsidRPr="001D1D45">
        <w:rPr>
          <w:rFonts w:cs="Times New Roman"/>
        </w:rPr>
        <w:t xml:space="preserve"> </w:t>
      </w:r>
      <w:r w:rsidRPr="001D1D45">
        <w:rPr>
          <w:rFonts w:cs="Times New Roman"/>
        </w:rPr>
        <w:t>of</w:t>
      </w:r>
      <w:r w:rsidR="008D2512" w:rsidRPr="001D1D45">
        <w:rPr>
          <w:rFonts w:cs="Times New Roman"/>
        </w:rPr>
        <w:t xml:space="preserve"> their</w:t>
      </w:r>
      <w:r w:rsidRPr="001D1D45">
        <w:rPr>
          <w:rFonts w:cs="Times New Roman"/>
        </w:rPr>
        <w:t xml:space="preserve"> </w:t>
      </w:r>
      <w:r w:rsidRPr="001D1D45">
        <w:rPr>
          <w:rFonts w:cs="Times New Roman"/>
          <w:i/>
        </w:rPr>
        <w:t>lives</w:t>
      </w:r>
      <w:r w:rsidR="00F804CB" w:rsidRPr="001D1D45">
        <w:rPr>
          <w:rFonts w:cs="Times New Roman"/>
        </w:rPr>
        <w:t>,</w:t>
      </w:r>
      <w:r w:rsidR="002A7DB3" w:rsidRPr="001D1D45">
        <w:rPr>
          <w:rFonts w:cs="Times New Roman"/>
        </w:rPr>
        <w:t xml:space="preserve"> from 1943</w:t>
      </w:r>
      <w:r w:rsidR="00CE61A7" w:rsidRPr="001D1D45">
        <w:rPr>
          <w:rFonts w:cs="Times New Roman"/>
        </w:rPr>
        <w:t xml:space="preserve">, </w:t>
      </w:r>
      <w:r w:rsidR="00F804CB" w:rsidRPr="001D1D45">
        <w:rPr>
          <w:rFonts w:cs="Times New Roman"/>
        </w:rPr>
        <w:t>led by</w:t>
      </w:r>
      <w:r w:rsidR="00CE61A7" w:rsidRPr="001D1D45">
        <w:rPr>
          <w:rFonts w:cs="Times New Roman"/>
        </w:rPr>
        <w:t xml:space="preserve"> Nazis in collaboration with the Fascists of Salò</w:t>
      </w:r>
      <w:r w:rsidR="00B40A43" w:rsidRPr="001D1D45">
        <w:rPr>
          <w:rStyle w:val="FootnoteReference"/>
          <w:rFonts w:cs="Times New Roman"/>
        </w:rPr>
        <w:footnoteReference w:id="11"/>
      </w:r>
      <w:r w:rsidR="0068662A">
        <w:rPr>
          <w:rFonts w:cs="Times New Roman"/>
        </w:rPr>
        <w:t>.</w:t>
      </w:r>
      <w:r w:rsidR="00CE61A7" w:rsidRPr="001D1D45">
        <w:rPr>
          <w:rFonts w:cs="Times New Roman"/>
        </w:rPr>
        <w:t xml:space="preserve"> </w:t>
      </w:r>
      <w:r w:rsidR="00F804CB" w:rsidRPr="001D1D45">
        <w:rPr>
          <w:rFonts w:cs="Times New Roman"/>
        </w:rPr>
        <w:t>On the level of</w:t>
      </w:r>
      <w:r w:rsidRPr="001D1D45">
        <w:rPr>
          <w:rFonts w:cs="Times New Roman"/>
        </w:rPr>
        <w:t xml:space="preserve"> </w:t>
      </w:r>
      <w:r w:rsidR="00F804CB" w:rsidRPr="001D1D45">
        <w:rPr>
          <w:rFonts w:cs="Times New Roman"/>
        </w:rPr>
        <w:t>a more pervasive if less anchored cultural history</w:t>
      </w:r>
      <w:r w:rsidRPr="001D1D45">
        <w:rPr>
          <w:rFonts w:cs="Times New Roman"/>
        </w:rPr>
        <w:t xml:space="preserve">, </w:t>
      </w:r>
      <w:r w:rsidR="002A7DB3" w:rsidRPr="001D1D45">
        <w:rPr>
          <w:rFonts w:cs="Times New Roman"/>
        </w:rPr>
        <w:t xml:space="preserve">however, </w:t>
      </w:r>
      <w:r w:rsidR="00F804CB" w:rsidRPr="001D1D45">
        <w:rPr>
          <w:rFonts w:cs="Times New Roman"/>
        </w:rPr>
        <w:t>such paradigm-shifts occur less</w:t>
      </w:r>
      <w:r w:rsidRPr="001D1D45">
        <w:rPr>
          <w:rFonts w:cs="Times New Roman"/>
        </w:rPr>
        <w:t xml:space="preserve"> in the explicit </w:t>
      </w:r>
      <w:r w:rsidR="00CE61A7" w:rsidRPr="001D1D45">
        <w:rPr>
          <w:rFonts w:cs="Times New Roman"/>
        </w:rPr>
        <w:t xml:space="preserve">revisions of professional </w:t>
      </w:r>
      <w:r w:rsidRPr="001D1D45">
        <w:rPr>
          <w:rFonts w:cs="Times New Roman"/>
        </w:rPr>
        <w:t xml:space="preserve">historiographical debate </w:t>
      </w:r>
      <w:r w:rsidR="00B40A43" w:rsidRPr="001D1D45">
        <w:rPr>
          <w:rFonts w:cs="Times New Roman"/>
        </w:rPr>
        <w:t>(</w:t>
      </w:r>
      <w:r w:rsidRPr="001D1D45">
        <w:rPr>
          <w:rFonts w:cs="Times New Roman"/>
        </w:rPr>
        <w:t xml:space="preserve">or </w:t>
      </w:r>
      <w:r w:rsidR="00CE61A7" w:rsidRPr="001D1D45">
        <w:rPr>
          <w:rFonts w:cs="Times New Roman"/>
        </w:rPr>
        <w:t xml:space="preserve">at least </w:t>
      </w:r>
      <w:r w:rsidR="00F804CB" w:rsidRPr="001D1D45">
        <w:rPr>
          <w:rFonts w:cs="Times New Roman"/>
        </w:rPr>
        <w:t xml:space="preserve">they do so </w:t>
      </w:r>
      <w:r w:rsidR="00B40A43" w:rsidRPr="001D1D45">
        <w:rPr>
          <w:rFonts w:cs="Times New Roman"/>
        </w:rPr>
        <w:t xml:space="preserve">only in so far as historiography </w:t>
      </w:r>
      <w:r w:rsidR="00CE61A7" w:rsidRPr="001D1D45">
        <w:rPr>
          <w:rFonts w:cs="Times New Roman"/>
        </w:rPr>
        <w:t>also</w:t>
      </w:r>
      <w:r w:rsidR="00B40A43" w:rsidRPr="001D1D45">
        <w:rPr>
          <w:rFonts w:cs="Times New Roman"/>
        </w:rPr>
        <w:t xml:space="preserve"> enters into public debate and cultural consciousness)</w:t>
      </w:r>
      <w:r w:rsidRPr="001D1D45">
        <w:rPr>
          <w:rFonts w:cs="Times New Roman"/>
        </w:rPr>
        <w:t xml:space="preserve">, </w:t>
      </w:r>
      <w:r w:rsidR="00F804CB" w:rsidRPr="001D1D45">
        <w:rPr>
          <w:rFonts w:cs="Times New Roman"/>
        </w:rPr>
        <w:t>and more likely</w:t>
      </w:r>
      <w:r w:rsidRPr="001D1D45">
        <w:rPr>
          <w:rFonts w:cs="Times New Roman"/>
        </w:rPr>
        <w:t xml:space="preserve"> </w:t>
      </w:r>
      <w:r w:rsidR="00BF37F1" w:rsidRPr="001D1D45">
        <w:rPr>
          <w:rFonts w:cs="Times New Roman"/>
        </w:rPr>
        <w:t xml:space="preserve">in </w:t>
      </w:r>
      <w:r w:rsidR="00F804CB" w:rsidRPr="001D1D45">
        <w:rPr>
          <w:rFonts w:cs="Times New Roman"/>
        </w:rPr>
        <w:t>changes in the way</w:t>
      </w:r>
      <w:r w:rsidRPr="001D1D45">
        <w:rPr>
          <w:rFonts w:cs="Times New Roman"/>
        </w:rPr>
        <w:t xml:space="preserve"> stories and </w:t>
      </w:r>
      <w:r w:rsidR="00CE61A7" w:rsidRPr="001D1D45">
        <w:rPr>
          <w:rFonts w:cs="Times New Roman"/>
        </w:rPr>
        <w:t>cultural</w:t>
      </w:r>
      <w:r w:rsidR="002A7DB3" w:rsidRPr="001D1D45">
        <w:rPr>
          <w:rFonts w:cs="Times New Roman"/>
        </w:rPr>
        <w:t xml:space="preserve"> </w:t>
      </w:r>
      <w:r w:rsidRPr="001D1D45">
        <w:rPr>
          <w:rFonts w:cs="Times New Roman"/>
        </w:rPr>
        <w:t>patter</w:t>
      </w:r>
      <w:r w:rsidR="002A7DB3" w:rsidRPr="001D1D45">
        <w:rPr>
          <w:rFonts w:cs="Times New Roman"/>
        </w:rPr>
        <w:t>n</w:t>
      </w:r>
      <w:r w:rsidRPr="001D1D45">
        <w:rPr>
          <w:rFonts w:cs="Times New Roman"/>
        </w:rPr>
        <w:t xml:space="preserve">s of understanding </w:t>
      </w:r>
      <w:r w:rsidR="00F804CB" w:rsidRPr="001D1D45">
        <w:rPr>
          <w:rFonts w:cs="Times New Roman"/>
        </w:rPr>
        <w:t xml:space="preserve">begin to </w:t>
      </w:r>
      <w:r w:rsidR="00CE61A7" w:rsidRPr="001D1D45">
        <w:rPr>
          <w:rFonts w:cs="Times New Roman"/>
        </w:rPr>
        <w:t>point</w:t>
      </w:r>
      <w:r w:rsidRPr="001D1D45">
        <w:rPr>
          <w:rFonts w:cs="Times New Roman"/>
        </w:rPr>
        <w:t xml:space="preserve"> </w:t>
      </w:r>
      <w:r w:rsidR="00B40A43" w:rsidRPr="001D1D45">
        <w:rPr>
          <w:rFonts w:cs="Times New Roman"/>
        </w:rPr>
        <w:t>to the moment of 1938 (</w:t>
      </w:r>
      <w:r w:rsidR="009E354D" w:rsidRPr="001D1D45">
        <w:rPr>
          <w:rFonts w:cs="Times New Roman"/>
        </w:rPr>
        <w:t>the Racial Laws</w:t>
      </w:r>
      <w:r w:rsidR="007942F9" w:rsidRPr="001D1D45">
        <w:rPr>
          <w:rFonts w:cs="Times New Roman"/>
        </w:rPr>
        <w:t>, exclusion</w:t>
      </w:r>
      <w:r w:rsidR="009E354D" w:rsidRPr="001D1D45">
        <w:rPr>
          <w:rFonts w:cs="Times New Roman"/>
        </w:rPr>
        <w:t>s</w:t>
      </w:r>
      <w:r w:rsidR="007942F9" w:rsidRPr="001D1D45">
        <w:rPr>
          <w:rFonts w:cs="Times New Roman"/>
        </w:rPr>
        <w:t>, racist campaign</w:t>
      </w:r>
      <w:r w:rsidR="009E354D" w:rsidRPr="001D1D45">
        <w:rPr>
          <w:rFonts w:cs="Times New Roman"/>
        </w:rPr>
        <w:t>s</w:t>
      </w:r>
      <w:r w:rsidR="007942F9" w:rsidRPr="001D1D45">
        <w:rPr>
          <w:rFonts w:cs="Times New Roman"/>
        </w:rPr>
        <w:t>, bu</w:t>
      </w:r>
      <w:r w:rsidR="009E354D" w:rsidRPr="001D1D45">
        <w:rPr>
          <w:rFonts w:cs="Times New Roman"/>
        </w:rPr>
        <w:t>t</w:t>
      </w:r>
      <w:r w:rsidR="007942F9" w:rsidRPr="001D1D45">
        <w:rPr>
          <w:rFonts w:cs="Times New Roman"/>
        </w:rPr>
        <w:t xml:space="preserve"> also 1938 as a symbolic moment laden with meaning)</w:t>
      </w:r>
      <w:r w:rsidR="0066586D" w:rsidRPr="001D1D45">
        <w:rPr>
          <w:rFonts w:cs="Times New Roman"/>
        </w:rPr>
        <w:t xml:space="preserve">, </w:t>
      </w:r>
      <w:r w:rsidR="00CE61A7" w:rsidRPr="001D1D45">
        <w:rPr>
          <w:rFonts w:cs="Times New Roman"/>
        </w:rPr>
        <w:t>in fragments</w:t>
      </w:r>
      <w:r w:rsidR="00F804CB" w:rsidRPr="001D1D45">
        <w:rPr>
          <w:rFonts w:cs="Times New Roman"/>
        </w:rPr>
        <w:t xml:space="preserve"> and clusters</w:t>
      </w:r>
      <w:r w:rsidR="00CE61A7" w:rsidRPr="001D1D45">
        <w:rPr>
          <w:rFonts w:cs="Times New Roman"/>
        </w:rPr>
        <w:t xml:space="preserve"> </w:t>
      </w:r>
      <w:r w:rsidR="007942F9" w:rsidRPr="001D1D45">
        <w:rPr>
          <w:rFonts w:cs="Times New Roman"/>
        </w:rPr>
        <w:t>over the</w:t>
      </w:r>
      <w:r w:rsidR="0066586D" w:rsidRPr="001D1D45">
        <w:rPr>
          <w:rFonts w:cs="Times New Roman"/>
        </w:rPr>
        <w:t xml:space="preserve"> long</w:t>
      </w:r>
      <w:r w:rsidR="007942F9" w:rsidRPr="001D1D45">
        <w:rPr>
          <w:rFonts w:cs="Times New Roman"/>
        </w:rPr>
        <w:t xml:space="preserve"> </w:t>
      </w:r>
      <w:r w:rsidR="00FB3801" w:rsidRPr="001D1D45">
        <w:rPr>
          <w:rFonts w:cs="Times New Roman"/>
        </w:rPr>
        <w:t>post-war</w:t>
      </w:r>
      <w:r w:rsidR="007942F9" w:rsidRPr="001D1D45">
        <w:rPr>
          <w:rFonts w:cs="Times New Roman"/>
        </w:rPr>
        <w:t xml:space="preserve"> era</w:t>
      </w:r>
      <w:r w:rsidR="0066586D" w:rsidRPr="001D1D45">
        <w:rPr>
          <w:rFonts w:cs="Times New Roman"/>
        </w:rPr>
        <w:t xml:space="preserve">, </w:t>
      </w:r>
      <w:r w:rsidRPr="001D1D45">
        <w:rPr>
          <w:rFonts w:cs="Times New Roman"/>
        </w:rPr>
        <w:t xml:space="preserve">beyond the purview of </w:t>
      </w:r>
      <w:r w:rsidR="008D2512" w:rsidRPr="001D1D45">
        <w:rPr>
          <w:rFonts w:cs="Times New Roman"/>
        </w:rPr>
        <w:t>researcher</w:t>
      </w:r>
      <w:r w:rsidR="007942F9" w:rsidRPr="001D1D45">
        <w:rPr>
          <w:rFonts w:cs="Times New Roman"/>
        </w:rPr>
        <w:t>s</w:t>
      </w:r>
      <w:r w:rsidR="0066586D" w:rsidRPr="001D1D45">
        <w:rPr>
          <w:rFonts w:cs="Times New Roman"/>
        </w:rPr>
        <w:t xml:space="preserve">, let alone </w:t>
      </w:r>
      <w:r w:rsidR="007942F9" w:rsidRPr="001D1D45">
        <w:rPr>
          <w:rFonts w:cs="Times New Roman"/>
        </w:rPr>
        <w:t>the restricted</w:t>
      </w:r>
      <w:r w:rsidR="00F804CB" w:rsidRPr="001D1D45">
        <w:rPr>
          <w:rFonts w:cs="Times New Roman"/>
        </w:rPr>
        <w:t xml:space="preserve"> and deeply knowledgeable</w:t>
      </w:r>
      <w:r w:rsidR="007942F9" w:rsidRPr="001D1D45">
        <w:rPr>
          <w:rFonts w:cs="Times New Roman"/>
        </w:rPr>
        <w:t xml:space="preserve"> </w:t>
      </w:r>
      <w:r w:rsidR="00F804CB" w:rsidRPr="001D1D45">
        <w:rPr>
          <w:rFonts w:cs="Times New Roman"/>
        </w:rPr>
        <w:t xml:space="preserve">(and memory-laden) </w:t>
      </w:r>
      <w:r w:rsidR="008D2512" w:rsidRPr="001D1D45">
        <w:rPr>
          <w:rFonts w:cs="Times New Roman"/>
        </w:rPr>
        <w:t>circles of witnesses</w:t>
      </w:r>
      <w:r w:rsidR="00BF37F1" w:rsidRPr="001D1D45">
        <w:rPr>
          <w:rFonts w:cs="Times New Roman"/>
        </w:rPr>
        <w:t xml:space="preserve"> and gatekeepers</w:t>
      </w:r>
      <w:r w:rsidR="007942F9" w:rsidRPr="001D1D45">
        <w:rPr>
          <w:rFonts w:cs="Times New Roman"/>
        </w:rPr>
        <w:t xml:space="preserve"> of Holocaust knowledge</w:t>
      </w:r>
      <w:r w:rsidR="008D2512" w:rsidRPr="001D1D45">
        <w:rPr>
          <w:rFonts w:cs="Times New Roman"/>
        </w:rPr>
        <w:t xml:space="preserve">. </w:t>
      </w:r>
      <w:r w:rsidR="00F804CB" w:rsidRPr="001D1D45">
        <w:rPr>
          <w:rFonts w:cs="Times New Roman"/>
        </w:rPr>
        <w:t>Within</w:t>
      </w:r>
      <w:r w:rsidR="008D2512" w:rsidRPr="001D1D45">
        <w:rPr>
          <w:rFonts w:cs="Times New Roman"/>
        </w:rPr>
        <w:t xml:space="preserve"> this </w:t>
      </w:r>
      <w:r w:rsidR="00F804CB" w:rsidRPr="001D1D45">
        <w:rPr>
          <w:rFonts w:cs="Times New Roman"/>
        </w:rPr>
        <w:t xml:space="preserve">cultural </w:t>
      </w:r>
      <w:r w:rsidR="008D2512" w:rsidRPr="001D1D45">
        <w:rPr>
          <w:rFonts w:cs="Times New Roman"/>
        </w:rPr>
        <w:t>perspective – and simplifying what is a highly variegated and complex field</w:t>
      </w:r>
      <w:r w:rsidR="009E354D" w:rsidRPr="001D1D45">
        <w:rPr>
          <w:rStyle w:val="FootnoteReference"/>
          <w:rFonts w:cs="Times New Roman"/>
        </w:rPr>
        <w:footnoteReference w:id="12"/>
      </w:r>
      <w:r w:rsidR="008D2512" w:rsidRPr="001D1D45">
        <w:rPr>
          <w:rFonts w:cs="Times New Roman"/>
        </w:rPr>
        <w:t xml:space="preserve"> – we can </w:t>
      </w:r>
      <w:r w:rsidR="00F804CB" w:rsidRPr="001D1D45">
        <w:rPr>
          <w:rFonts w:cs="Times New Roman"/>
        </w:rPr>
        <w:t>proffer as an hypothesis that there were</w:t>
      </w:r>
      <w:r w:rsidR="008D2512" w:rsidRPr="001D1D45">
        <w:rPr>
          <w:rFonts w:cs="Times New Roman"/>
        </w:rPr>
        <w:t xml:space="preserve"> </w:t>
      </w:r>
      <w:r w:rsidR="00BF37F1" w:rsidRPr="001D1D45">
        <w:rPr>
          <w:rFonts w:cs="Times New Roman"/>
        </w:rPr>
        <w:t xml:space="preserve">two </w:t>
      </w:r>
      <w:r w:rsidR="00F804CB" w:rsidRPr="001D1D45">
        <w:rPr>
          <w:rFonts w:cs="Times New Roman"/>
        </w:rPr>
        <w:t>principal</w:t>
      </w:r>
      <w:r w:rsidR="00BF37F1" w:rsidRPr="001D1D45">
        <w:rPr>
          <w:rFonts w:cs="Times New Roman"/>
        </w:rPr>
        <w:t xml:space="preserve"> </w:t>
      </w:r>
      <w:r w:rsidR="00F804CB" w:rsidRPr="001D1D45">
        <w:rPr>
          <w:rFonts w:cs="Times New Roman"/>
        </w:rPr>
        <w:t>turning-points</w:t>
      </w:r>
      <w:r w:rsidR="0066586D" w:rsidRPr="001D1D45">
        <w:rPr>
          <w:rFonts w:cs="Times New Roman"/>
        </w:rPr>
        <w:t>,</w:t>
      </w:r>
      <w:r w:rsidR="00940E10" w:rsidRPr="001D1D45">
        <w:rPr>
          <w:rFonts w:cs="Times New Roman"/>
        </w:rPr>
        <w:t xml:space="preserve"> </w:t>
      </w:r>
      <w:r w:rsidR="00BF37F1" w:rsidRPr="001D1D45">
        <w:rPr>
          <w:rFonts w:cs="Times New Roman"/>
        </w:rPr>
        <w:t xml:space="preserve">loosely in </w:t>
      </w:r>
      <w:r w:rsidR="008D2512" w:rsidRPr="001D1D45">
        <w:rPr>
          <w:rFonts w:cs="Times New Roman"/>
        </w:rPr>
        <w:t>the</w:t>
      </w:r>
      <w:r w:rsidR="00F63C12" w:rsidRPr="001D1D45">
        <w:rPr>
          <w:rFonts w:cs="Times New Roman"/>
        </w:rPr>
        <w:t xml:space="preserve"> </w:t>
      </w:r>
      <w:r w:rsidR="008D2512" w:rsidRPr="001D1D45">
        <w:rPr>
          <w:rFonts w:cs="Times New Roman"/>
        </w:rPr>
        <w:t>1960</w:t>
      </w:r>
      <w:r w:rsidR="00136BC1" w:rsidRPr="001D1D45">
        <w:rPr>
          <w:rFonts w:cs="Times New Roman"/>
        </w:rPr>
        <w:t>s</w:t>
      </w:r>
      <w:r w:rsidR="008D2512" w:rsidRPr="001D1D45">
        <w:rPr>
          <w:rFonts w:cs="Times New Roman"/>
        </w:rPr>
        <w:t xml:space="preserve"> and the 1990s</w:t>
      </w:r>
      <w:r w:rsidR="0066586D" w:rsidRPr="001D1D45">
        <w:rPr>
          <w:rFonts w:cs="Times New Roman"/>
        </w:rPr>
        <w:t xml:space="preserve"> respectively,</w:t>
      </w:r>
      <w:r w:rsidR="00BF37F1" w:rsidRPr="001D1D45">
        <w:rPr>
          <w:rFonts w:cs="Times New Roman"/>
        </w:rPr>
        <w:t xml:space="preserve"> i</w:t>
      </w:r>
      <w:r w:rsidR="008D2512" w:rsidRPr="001D1D45">
        <w:rPr>
          <w:rFonts w:cs="Times New Roman"/>
        </w:rPr>
        <w:t xml:space="preserve">n </w:t>
      </w:r>
      <w:r w:rsidR="0066586D" w:rsidRPr="001D1D45">
        <w:rPr>
          <w:rFonts w:cs="Times New Roman"/>
        </w:rPr>
        <w:t>this</w:t>
      </w:r>
      <w:r w:rsidR="008D2512" w:rsidRPr="001D1D45">
        <w:rPr>
          <w:rFonts w:cs="Times New Roman"/>
        </w:rPr>
        <w:t xml:space="preserve"> </w:t>
      </w:r>
      <w:r w:rsidR="00BF37F1" w:rsidRPr="001D1D45">
        <w:rPr>
          <w:rFonts w:cs="Times New Roman"/>
        </w:rPr>
        <w:t xml:space="preserve">emergence of a </w:t>
      </w:r>
      <w:r w:rsidR="008D2512" w:rsidRPr="001D1D45">
        <w:rPr>
          <w:rFonts w:cs="Times New Roman"/>
        </w:rPr>
        <w:t>new</w:t>
      </w:r>
      <w:r w:rsidR="00F804CB" w:rsidRPr="001D1D45">
        <w:rPr>
          <w:rFonts w:cs="Times New Roman"/>
        </w:rPr>
        <w:t xml:space="preserve"> grade of</w:t>
      </w:r>
      <w:r w:rsidR="008D2512" w:rsidRPr="001D1D45">
        <w:rPr>
          <w:rFonts w:cs="Times New Roman"/>
        </w:rPr>
        <w:t xml:space="preserve"> visibility </w:t>
      </w:r>
      <w:r w:rsidR="00BF37F1" w:rsidRPr="001D1D45">
        <w:rPr>
          <w:rFonts w:cs="Times New Roman"/>
        </w:rPr>
        <w:t xml:space="preserve">for </w:t>
      </w:r>
      <w:r w:rsidR="008D2512" w:rsidRPr="001D1D45">
        <w:rPr>
          <w:rFonts w:cs="Times New Roman"/>
        </w:rPr>
        <w:t xml:space="preserve">and </w:t>
      </w:r>
      <w:r w:rsidR="00BF37F1" w:rsidRPr="001D1D45">
        <w:rPr>
          <w:rFonts w:cs="Times New Roman"/>
        </w:rPr>
        <w:t>new forms of attention to</w:t>
      </w:r>
      <w:r w:rsidR="008D2512" w:rsidRPr="001D1D45">
        <w:rPr>
          <w:rFonts w:cs="Times New Roman"/>
        </w:rPr>
        <w:t xml:space="preserve"> the 1938 Racial Laws in Italian Holocaust culture</w:t>
      </w:r>
      <w:r w:rsidR="00F804CB" w:rsidRPr="001D1D45">
        <w:rPr>
          <w:rFonts w:cs="Times New Roman"/>
        </w:rPr>
        <w:t>,</w:t>
      </w:r>
      <w:r w:rsidR="00BF37F1" w:rsidRPr="001D1D45">
        <w:rPr>
          <w:rFonts w:cs="Times New Roman"/>
        </w:rPr>
        <w:t xml:space="preserve"> and</w:t>
      </w:r>
      <w:r w:rsidR="0066586D" w:rsidRPr="001D1D45">
        <w:rPr>
          <w:rFonts w:cs="Times New Roman"/>
        </w:rPr>
        <w:t xml:space="preserve"> thereby</w:t>
      </w:r>
      <w:r w:rsidR="00F804CB" w:rsidRPr="001D1D45">
        <w:rPr>
          <w:rFonts w:cs="Times New Roman"/>
        </w:rPr>
        <w:t xml:space="preserve"> in</w:t>
      </w:r>
      <w:r w:rsidR="00BF37F1" w:rsidRPr="001D1D45">
        <w:rPr>
          <w:rFonts w:cs="Times New Roman"/>
        </w:rPr>
        <w:t xml:space="preserve"> its storytelling </w:t>
      </w:r>
      <w:r w:rsidR="0066586D" w:rsidRPr="001D1D45">
        <w:rPr>
          <w:rFonts w:cs="Times New Roman"/>
        </w:rPr>
        <w:t>presence</w:t>
      </w:r>
      <w:r w:rsidR="00F804CB" w:rsidRPr="001D1D45">
        <w:rPr>
          <w:rFonts w:cs="Times New Roman"/>
        </w:rPr>
        <w:t xml:space="preserve"> and prominence</w:t>
      </w:r>
      <w:r w:rsidR="0066586D" w:rsidRPr="001D1D45">
        <w:rPr>
          <w:rFonts w:cs="Times New Roman"/>
        </w:rPr>
        <w:t xml:space="preserve"> in </w:t>
      </w:r>
      <w:r w:rsidR="00F804CB" w:rsidRPr="001D1D45">
        <w:rPr>
          <w:rFonts w:cs="Times New Roman"/>
        </w:rPr>
        <w:t>accounts</w:t>
      </w:r>
      <w:r w:rsidR="0066586D" w:rsidRPr="001D1D45">
        <w:rPr>
          <w:rFonts w:cs="Times New Roman"/>
        </w:rPr>
        <w:t xml:space="preserve"> of</w:t>
      </w:r>
      <w:r w:rsidR="00BF37F1" w:rsidRPr="001D1D45">
        <w:rPr>
          <w:rFonts w:cs="Times New Roman"/>
        </w:rPr>
        <w:t xml:space="preserve"> recent history</w:t>
      </w:r>
      <w:r w:rsidR="008D2512" w:rsidRPr="001D1D45">
        <w:rPr>
          <w:rFonts w:cs="Times New Roman"/>
        </w:rPr>
        <w:t>.</w:t>
      </w:r>
    </w:p>
    <w:p w14:paraId="2E8D8267" w14:textId="77777777" w:rsidR="008D2512" w:rsidRPr="001D1D45" w:rsidRDefault="008D2512" w:rsidP="00C935C6">
      <w:pPr>
        <w:widowControl w:val="0"/>
        <w:autoSpaceDE w:val="0"/>
        <w:autoSpaceDN w:val="0"/>
        <w:adjustRightInd w:val="0"/>
        <w:spacing w:line="360" w:lineRule="auto"/>
        <w:rPr>
          <w:rFonts w:cs="Times New Roman"/>
        </w:rPr>
      </w:pPr>
    </w:p>
    <w:p w14:paraId="2B6ACB19" w14:textId="43C0F562" w:rsidR="008D2512" w:rsidRPr="001D1D45" w:rsidRDefault="00136BC1" w:rsidP="00C935C6">
      <w:pPr>
        <w:widowControl w:val="0"/>
        <w:autoSpaceDE w:val="0"/>
        <w:autoSpaceDN w:val="0"/>
        <w:adjustRightInd w:val="0"/>
        <w:spacing w:line="360" w:lineRule="auto"/>
        <w:rPr>
          <w:rFonts w:cs="Times New Roman"/>
        </w:rPr>
      </w:pPr>
      <w:r w:rsidRPr="001D1D45">
        <w:rPr>
          <w:rFonts w:cs="Times New Roman"/>
        </w:rPr>
        <w:t>As is often the case in the Italian context</w:t>
      </w:r>
      <w:r w:rsidR="0066586D" w:rsidRPr="001D1D45">
        <w:rPr>
          <w:rFonts w:cs="Times New Roman"/>
        </w:rPr>
        <w:t xml:space="preserve"> when contemplating the knowledge and narratives of the </w:t>
      </w:r>
      <w:r w:rsidR="00FB3801" w:rsidRPr="001D1D45">
        <w:rPr>
          <w:rFonts w:cs="Times New Roman"/>
        </w:rPr>
        <w:t>Holocaust</w:t>
      </w:r>
      <w:r w:rsidR="0066586D" w:rsidRPr="001D1D45">
        <w:rPr>
          <w:rFonts w:cs="Times New Roman"/>
        </w:rPr>
        <w:t xml:space="preserve">, as </w:t>
      </w:r>
      <w:r w:rsidR="00B6172A" w:rsidRPr="001D1D45">
        <w:rPr>
          <w:rFonts w:cs="Times New Roman"/>
        </w:rPr>
        <w:t xml:space="preserve">both </w:t>
      </w:r>
      <w:r w:rsidR="0066586D" w:rsidRPr="001D1D45">
        <w:rPr>
          <w:rFonts w:cs="Times New Roman"/>
        </w:rPr>
        <w:t xml:space="preserve">an Italian phenomenon </w:t>
      </w:r>
      <w:r w:rsidR="00B6172A" w:rsidRPr="001D1D45">
        <w:rPr>
          <w:rFonts w:cs="Times New Roman"/>
        </w:rPr>
        <w:t>and</w:t>
      </w:r>
      <w:r w:rsidR="0066586D" w:rsidRPr="001D1D45">
        <w:rPr>
          <w:rFonts w:cs="Times New Roman"/>
        </w:rPr>
        <w:t xml:space="preserve"> as a universal human catastrophe</w:t>
      </w:r>
      <w:r w:rsidRPr="001D1D45">
        <w:rPr>
          <w:rFonts w:cs="Times New Roman"/>
        </w:rPr>
        <w:t xml:space="preserve">, Primo Levi </w:t>
      </w:r>
      <w:r w:rsidR="00BF37F1" w:rsidRPr="001D1D45">
        <w:rPr>
          <w:rFonts w:cs="Times New Roman"/>
        </w:rPr>
        <w:t>can serve as</w:t>
      </w:r>
      <w:r w:rsidRPr="001D1D45">
        <w:rPr>
          <w:rFonts w:cs="Times New Roman"/>
        </w:rPr>
        <w:t xml:space="preserve"> emblem</w:t>
      </w:r>
      <w:r w:rsidR="00B6172A" w:rsidRPr="001D1D45">
        <w:rPr>
          <w:rFonts w:cs="Times New Roman"/>
        </w:rPr>
        <w:t xml:space="preserve"> and</w:t>
      </w:r>
      <w:r w:rsidRPr="001D1D45">
        <w:rPr>
          <w:rFonts w:cs="Times New Roman"/>
        </w:rPr>
        <w:t xml:space="preserve"> example</w:t>
      </w:r>
      <w:r w:rsidR="0066586D" w:rsidRPr="001D1D45">
        <w:rPr>
          <w:rFonts w:cs="Times New Roman"/>
        </w:rPr>
        <w:t>.</w:t>
      </w:r>
      <w:r w:rsidRPr="001D1D45">
        <w:rPr>
          <w:rFonts w:cs="Times New Roman"/>
        </w:rPr>
        <w:t xml:space="preserve"> </w:t>
      </w:r>
      <w:r w:rsidR="0066586D" w:rsidRPr="001D1D45">
        <w:rPr>
          <w:rFonts w:cs="Times New Roman"/>
        </w:rPr>
        <w:t>I</w:t>
      </w:r>
      <w:r w:rsidRPr="001D1D45">
        <w:rPr>
          <w:rFonts w:cs="Times New Roman"/>
        </w:rPr>
        <w:t xml:space="preserve">n the 1947 edition of his astonishing work of testimony, </w:t>
      </w:r>
      <w:r w:rsidR="004935AD" w:rsidRPr="001D1D45">
        <w:rPr>
          <w:rFonts w:cs="Times New Roman"/>
          <w:i/>
        </w:rPr>
        <w:t xml:space="preserve">Se questo è un uomo </w:t>
      </w:r>
      <w:r w:rsidR="004935AD" w:rsidRPr="001D1D45">
        <w:rPr>
          <w:rFonts w:cs="Times New Roman"/>
        </w:rPr>
        <w:t>(</w:t>
      </w:r>
      <w:r w:rsidRPr="001D1D45">
        <w:rPr>
          <w:rFonts w:cs="Times New Roman"/>
          <w:i/>
        </w:rPr>
        <w:t>If This a Man</w:t>
      </w:r>
      <w:r w:rsidR="004935AD" w:rsidRPr="001D1D45">
        <w:rPr>
          <w:rFonts w:cs="Times New Roman"/>
        </w:rPr>
        <w:t>)</w:t>
      </w:r>
      <w:r w:rsidRPr="001D1D45">
        <w:rPr>
          <w:rFonts w:cs="Times New Roman"/>
        </w:rPr>
        <w:t xml:space="preserve">, </w:t>
      </w:r>
      <w:r w:rsidR="006B32E5" w:rsidRPr="001D1D45">
        <w:rPr>
          <w:rFonts w:cs="Times New Roman"/>
        </w:rPr>
        <w:t>Levi’s</w:t>
      </w:r>
      <w:r w:rsidRPr="001D1D45">
        <w:rPr>
          <w:rFonts w:cs="Times New Roman"/>
        </w:rPr>
        <w:t xml:space="preserve"> focus is exclusively, searingly, on </w:t>
      </w:r>
      <w:r w:rsidRPr="001D1D45">
        <w:rPr>
          <w:rFonts w:cs="Times New Roman"/>
        </w:rPr>
        <w:lastRenderedPageBreak/>
        <w:t>Auschwitz</w:t>
      </w:r>
      <w:r w:rsidR="00BF37F1" w:rsidRPr="001D1D45">
        <w:rPr>
          <w:rFonts w:cs="Times New Roman"/>
        </w:rPr>
        <w:t xml:space="preserve">, </w:t>
      </w:r>
      <w:r w:rsidR="006B32E5" w:rsidRPr="001D1D45">
        <w:rPr>
          <w:rFonts w:cs="Times New Roman"/>
        </w:rPr>
        <w:t xml:space="preserve">as if he were mapping this place outside Italy, outside human comprehension, as somewhere </w:t>
      </w:r>
      <w:r w:rsidR="00F90985" w:rsidRPr="001D1D45">
        <w:rPr>
          <w:rFonts w:cs="Times New Roman"/>
        </w:rPr>
        <w:t xml:space="preserve">that required projecting </w:t>
      </w:r>
      <w:r w:rsidR="00132D69" w:rsidRPr="001D1D45">
        <w:rPr>
          <w:rFonts w:cs="Times New Roman"/>
        </w:rPr>
        <w:t xml:space="preserve">from afar </w:t>
      </w:r>
      <w:r w:rsidR="006B32E5" w:rsidRPr="001D1D45">
        <w:rPr>
          <w:rFonts w:cs="Times New Roman"/>
        </w:rPr>
        <w:t xml:space="preserve">deep </w:t>
      </w:r>
      <w:r w:rsidR="00F90985" w:rsidRPr="001D1D45">
        <w:rPr>
          <w:rFonts w:cs="Times New Roman"/>
        </w:rPr>
        <w:t xml:space="preserve">into </w:t>
      </w:r>
      <w:r w:rsidR="006B32E5" w:rsidRPr="001D1D45">
        <w:rPr>
          <w:rFonts w:cs="Times New Roman"/>
        </w:rPr>
        <w:t>the</w:t>
      </w:r>
      <w:r w:rsidR="00F90985" w:rsidRPr="001D1D45">
        <w:rPr>
          <w:rFonts w:cs="Times New Roman"/>
        </w:rPr>
        <w:t xml:space="preserve"> consciousness and language</w:t>
      </w:r>
      <w:r w:rsidR="006B32E5" w:rsidRPr="001D1D45">
        <w:rPr>
          <w:rFonts w:cs="Times New Roman"/>
        </w:rPr>
        <w:t xml:space="preserve"> of his Italian readers. Italy, Fascist and wartime Italy as much as his own intimate memories of his youth, </w:t>
      </w:r>
      <w:r w:rsidR="00132D69" w:rsidRPr="001D1D45">
        <w:rPr>
          <w:rFonts w:cs="Times New Roman"/>
        </w:rPr>
        <w:t>are</w:t>
      </w:r>
      <w:r w:rsidR="006B32E5" w:rsidRPr="001D1D45">
        <w:rPr>
          <w:rFonts w:cs="Times New Roman"/>
        </w:rPr>
        <w:t xml:space="preserve"> present only in shards of memory and flashback, a lost world. I</w:t>
      </w:r>
      <w:r w:rsidRPr="001D1D45">
        <w:rPr>
          <w:rFonts w:cs="Times New Roman"/>
        </w:rPr>
        <w:t>n the 1958 2</w:t>
      </w:r>
      <w:r w:rsidRPr="001D1D45">
        <w:rPr>
          <w:rFonts w:cs="Times New Roman"/>
          <w:vertAlign w:val="superscript"/>
        </w:rPr>
        <w:t>nd</w:t>
      </w:r>
      <w:r w:rsidR="00F90985" w:rsidRPr="001D1D45">
        <w:rPr>
          <w:rFonts w:cs="Times New Roman"/>
        </w:rPr>
        <w:t xml:space="preserve"> edition</w:t>
      </w:r>
      <w:r w:rsidR="006B32E5" w:rsidRPr="001D1D45">
        <w:rPr>
          <w:rFonts w:cs="Times New Roman"/>
        </w:rPr>
        <w:t xml:space="preserve"> of the book, </w:t>
      </w:r>
      <w:r w:rsidR="00132D69" w:rsidRPr="001D1D45">
        <w:rPr>
          <w:rFonts w:cs="Times New Roman"/>
        </w:rPr>
        <w:t xml:space="preserve">however, now </w:t>
      </w:r>
      <w:r w:rsidR="006B32E5" w:rsidRPr="001D1D45">
        <w:rPr>
          <w:rFonts w:cs="Times New Roman"/>
        </w:rPr>
        <w:t xml:space="preserve">published by the leading </w:t>
      </w:r>
      <w:r w:rsidR="00132D69" w:rsidRPr="001D1D45">
        <w:rPr>
          <w:rFonts w:cs="Times New Roman"/>
        </w:rPr>
        <w:t>house</w:t>
      </w:r>
      <w:r w:rsidR="006B32E5" w:rsidRPr="001D1D45">
        <w:rPr>
          <w:rFonts w:cs="Times New Roman"/>
        </w:rPr>
        <w:t xml:space="preserve"> Einaudi</w:t>
      </w:r>
      <w:r w:rsidR="00F90985" w:rsidRPr="001D1D45">
        <w:rPr>
          <w:rFonts w:cs="Times New Roman"/>
        </w:rPr>
        <w:t>, he adds a brief</w:t>
      </w:r>
      <w:r w:rsidRPr="001D1D45">
        <w:rPr>
          <w:rFonts w:cs="Times New Roman"/>
        </w:rPr>
        <w:t xml:space="preserve"> </w:t>
      </w:r>
      <w:r w:rsidR="006B32E5" w:rsidRPr="001D1D45">
        <w:rPr>
          <w:rFonts w:cs="Times New Roman"/>
        </w:rPr>
        <w:t xml:space="preserve">but telling new </w:t>
      </w:r>
      <w:r w:rsidRPr="001D1D45">
        <w:rPr>
          <w:rFonts w:cs="Times New Roman"/>
        </w:rPr>
        <w:t>opening page</w:t>
      </w:r>
      <w:r w:rsidR="006B32E5" w:rsidRPr="001D1D45">
        <w:rPr>
          <w:rFonts w:cs="Times New Roman"/>
        </w:rPr>
        <w:t xml:space="preserve">, which frames his entire experience of Auschwitz with notes on </w:t>
      </w:r>
      <w:r w:rsidRPr="001D1D45">
        <w:rPr>
          <w:rFonts w:cs="Times New Roman"/>
        </w:rPr>
        <w:t>his experience in</w:t>
      </w:r>
      <w:r w:rsidR="006B32E5" w:rsidRPr="001D1D45">
        <w:rPr>
          <w:rFonts w:cs="Times New Roman"/>
        </w:rPr>
        <w:t xml:space="preserve"> Italy, focussed largely on</w:t>
      </w:r>
      <w:r w:rsidRPr="001D1D45">
        <w:rPr>
          <w:rFonts w:cs="Times New Roman"/>
        </w:rPr>
        <w:t xml:space="preserve"> </w:t>
      </w:r>
      <w:r w:rsidR="006B32E5" w:rsidRPr="001D1D45">
        <w:rPr>
          <w:rFonts w:cs="Times New Roman"/>
        </w:rPr>
        <w:t>his weeks in the</w:t>
      </w:r>
      <w:r w:rsidRPr="001D1D45">
        <w:rPr>
          <w:rFonts w:cs="Times New Roman"/>
        </w:rPr>
        <w:t xml:space="preserve"> Resistance before</w:t>
      </w:r>
      <w:r w:rsidR="006B32E5" w:rsidRPr="001D1D45">
        <w:rPr>
          <w:rFonts w:cs="Times New Roman"/>
        </w:rPr>
        <w:t xml:space="preserve"> arrest and</w:t>
      </w:r>
      <w:r w:rsidRPr="001D1D45">
        <w:rPr>
          <w:rFonts w:cs="Times New Roman"/>
        </w:rPr>
        <w:t xml:space="preserve"> deportation</w:t>
      </w:r>
      <w:r w:rsidR="006B32E5" w:rsidRPr="001D1D45">
        <w:rPr>
          <w:rFonts w:cs="Times New Roman"/>
        </w:rPr>
        <w:t xml:space="preserve">. This new opening </w:t>
      </w:r>
      <w:r w:rsidRPr="001D1D45">
        <w:rPr>
          <w:rFonts w:cs="Times New Roman"/>
        </w:rPr>
        <w:t>includes</w:t>
      </w:r>
      <w:r w:rsidR="00132D69" w:rsidRPr="001D1D45">
        <w:rPr>
          <w:rFonts w:cs="Times New Roman"/>
        </w:rPr>
        <w:t xml:space="preserve"> also</w:t>
      </w:r>
      <w:r w:rsidRPr="001D1D45">
        <w:rPr>
          <w:rFonts w:cs="Times New Roman"/>
        </w:rPr>
        <w:t xml:space="preserve"> </w:t>
      </w:r>
      <w:r w:rsidR="00132D69" w:rsidRPr="001D1D45">
        <w:rPr>
          <w:rFonts w:cs="Times New Roman"/>
        </w:rPr>
        <w:t>one</w:t>
      </w:r>
      <w:r w:rsidR="006B32E5" w:rsidRPr="001D1D45">
        <w:rPr>
          <w:rFonts w:cs="Times New Roman"/>
        </w:rPr>
        <w:t xml:space="preserve"> brief mention</w:t>
      </w:r>
      <w:r w:rsidRPr="001D1D45">
        <w:rPr>
          <w:rFonts w:cs="Times New Roman"/>
        </w:rPr>
        <w:t xml:space="preserve"> o</w:t>
      </w:r>
      <w:r w:rsidR="006B32E5" w:rsidRPr="001D1D45">
        <w:rPr>
          <w:rFonts w:cs="Times New Roman"/>
        </w:rPr>
        <w:t>f</w:t>
      </w:r>
      <w:r w:rsidRPr="001D1D45">
        <w:rPr>
          <w:rFonts w:cs="Times New Roman"/>
        </w:rPr>
        <w:t xml:space="preserve"> the </w:t>
      </w:r>
      <w:r w:rsidR="00132D69" w:rsidRPr="001D1D45">
        <w:rPr>
          <w:rFonts w:cs="Times New Roman"/>
        </w:rPr>
        <w:t xml:space="preserve">1938 </w:t>
      </w:r>
      <w:r w:rsidRPr="001D1D45">
        <w:rPr>
          <w:rFonts w:cs="Times New Roman"/>
        </w:rPr>
        <w:t>Racial Laws</w:t>
      </w:r>
      <w:r w:rsidR="006B32E5" w:rsidRPr="001D1D45">
        <w:rPr>
          <w:rFonts w:cs="Times New Roman"/>
        </w:rPr>
        <w:t>,</w:t>
      </w:r>
      <w:r w:rsidR="00F90985" w:rsidRPr="001D1D45">
        <w:rPr>
          <w:rFonts w:cs="Times New Roman"/>
        </w:rPr>
        <w:t xml:space="preserve"> likely his first published reference to </w:t>
      </w:r>
      <w:r w:rsidR="00132D69" w:rsidRPr="001D1D45">
        <w:rPr>
          <w:rFonts w:cs="Times New Roman"/>
        </w:rPr>
        <w:t>them</w:t>
      </w:r>
      <w:r w:rsidRPr="001D1D45">
        <w:rPr>
          <w:rFonts w:cs="Times New Roman"/>
        </w:rPr>
        <w:t>:</w:t>
      </w:r>
    </w:p>
    <w:p w14:paraId="1C9B3588" w14:textId="77777777" w:rsidR="00136BC1" w:rsidRPr="001D1D45" w:rsidRDefault="00136BC1" w:rsidP="00C935C6">
      <w:pPr>
        <w:widowControl w:val="0"/>
        <w:autoSpaceDE w:val="0"/>
        <w:autoSpaceDN w:val="0"/>
        <w:adjustRightInd w:val="0"/>
        <w:spacing w:line="360" w:lineRule="auto"/>
        <w:rPr>
          <w:rFonts w:cs="Times New Roman"/>
        </w:rPr>
      </w:pPr>
    </w:p>
    <w:p w14:paraId="7653AED5" w14:textId="4BEB937A" w:rsidR="00136BC1" w:rsidRPr="001D1D45" w:rsidRDefault="00136BC1" w:rsidP="00C935C6">
      <w:pPr>
        <w:widowControl w:val="0"/>
        <w:autoSpaceDE w:val="0"/>
        <w:autoSpaceDN w:val="0"/>
        <w:adjustRightInd w:val="0"/>
        <w:spacing w:line="360" w:lineRule="auto"/>
        <w:ind w:left="720"/>
        <w:rPr>
          <w:rFonts w:cs="Times New Roman"/>
        </w:rPr>
      </w:pPr>
      <w:r w:rsidRPr="001D1D45">
        <w:rPr>
          <w:rFonts w:cs="Times New Roman"/>
        </w:rPr>
        <w:t>Avevo ventiquattro anni, poco senno, nessuna esperienza, e una</w:t>
      </w:r>
      <w:r w:rsidR="007F570E" w:rsidRPr="001D1D45">
        <w:rPr>
          <w:rFonts w:cs="Times New Roman"/>
        </w:rPr>
        <w:t xml:space="preserve"> </w:t>
      </w:r>
      <w:r w:rsidRPr="001D1D45">
        <w:rPr>
          <w:rFonts w:cs="Times New Roman"/>
        </w:rPr>
        <w:t xml:space="preserve">decisa propensione, favorita dal </w:t>
      </w:r>
      <w:r w:rsidRPr="001D1D45">
        <w:rPr>
          <w:rFonts w:cs="Times New Roman"/>
          <w:i/>
        </w:rPr>
        <w:t>regime di segregazione a cui da</w:t>
      </w:r>
      <w:r w:rsidR="007F570E" w:rsidRPr="001D1D45">
        <w:rPr>
          <w:rFonts w:cs="Times New Roman"/>
        </w:rPr>
        <w:t xml:space="preserve"> </w:t>
      </w:r>
      <w:r w:rsidRPr="001D1D45">
        <w:rPr>
          <w:rFonts w:cs="Times New Roman"/>
          <w:i/>
        </w:rPr>
        <w:t>quattro anni le leggi razziali mi avevano ridotto</w:t>
      </w:r>
      <w:r w:rsidRPr="001D1D45">
        <w:rPr>
          <w:rFonts w:cs="Times New Roman"/>
        </w:rPr>
        <w:t>, a vivere in un mio</w:t>
      </w:r>
      <w:r w:rsidR="007F570E" w:rsidRPr="001D1D45">
        <w:rPr>
          <w:rFonts w:cs="Times New Roman"/>
        </w:rPr>
        <w:t xml:space="preserve"> </w:t>
      </w:r>
      <w:r w:rsidRPr="001D1D45">
        <w:rPr>
          <w:rFonts w:cs="Times New Roman"/>
        </w:rPr>
        <w:t>mondo scarsamente reale, popolato da civili fantasmi cartesiani,</w:t>
      </w:r>
      <w:r w:rsidR="007F570E" w:rsidRPr="001D1D45">
        <w:rPr>
          <w:rFonts w:cs="Times New Roman"/>
        </w:rPr>
        <w:t xml:space="preserve"> </w:t>
      </w:r>
      <w:r w:rsidRPr="001D1D45">
        <w:rPr>
          <w:rFonts w:cs="Times New Roman"/>
        </w:rPr>
        <w:t>da sincere amicizie maschili e da amicizie femminili esangui.</w:t>
      </w:r>
    </w:p>
    <w:p w14:paraId="77F47D56" w14:textId="77777777" w:rsidR="00AE714E" w:rsidRPr="001D1D45" w:rsidRDefault="00AE714E" w:rsidP="00C935C6">
      <w:pPr>
        <w:widowControl w:val="0"/>
        <w:autoSpaceDE w:val="0"/>
        <w:autoSpaceDN w:val="0"/>
        <w:adjustRightInd w:val="0"/>
        <w:spacing w:line="360" w:lineRule="auto"/>
        <w:ind w:left="720"/>
        <w:rPr>
          <w:rFonts w:cs="Times New Roman"/>
        </w:rPr>
      </w:pPr>
    </w:p>
    <w:p w14:paraId="521D25FC" w14:textId="1DAB358F" w:rsidR="00B70360" w:rsidRPr="001D1D45" w:rsidRDefault="006B32E5" w:rsidP="00C935C6">
      <w:pPr>
        <w:widowControl w:val="0"/>
        <w:autoSpaceDE w:val="0"/>
        <w:autoSpaceDN w:val="0"/>
        <w:adjustRightInd w:val="0"/>
        <w:spacing w:line="360" w:lineRule="auto"/>
        <w:ind w:left="720"/>
        <w:rPr>
          <w:rFonts w:cs="Times New Roman"/>
        </w:rPr>
      </w:pPr>
      <w:r w:rsidRPr="001D1D45">
        <w:rPr>
          <w:rFonts w:cs="Times New Roman"/>
        </w:rPr>
        <w:t>(</w:t>
      </w:r>
      <w:r w:rsidR="00B70360" w:rsidRPr="001D1D45">
        <w:rPr>
          <w:rFonts w:cs="Times New Roman"/>
        </w:rPr>
        <w:t xml:space="preserve">I was 24 years old, immature, inexperienced, and with a decided tendency, nurtured by </w:t>
      </w:r>
      <w:r w:rsidR="006A689B" w:rsidRPr="001D1D45">
        <w:rPr>
          <w:rFonts w:cs="Times New Roman"/>
        </w:rPr>
        <w:t>that</w:t>
      </w:r>
      <w:r w:rsidR="00B70360" w:rsidRPr="001D1D45">
        <w:rPr>
          <w:rFonts w:cs="Times New Roman"/>
        </w:rPr>
        <w:t xml:space="preserve"> </w:t>
      </w:r>
      <w:r w:rsidR="006A689B" w:rsidRPr="001D1D45">
        <w:rPr>
          <w:rFonts w:cs="Times New Roman"/>
          <w:i/>
        </w:rPr>
        <w:t>condition of segregation</w:t>
      </w:r>
      <w:r w:rsidR="00B70360" w:rsidRPr="001D1D45">
        <w:rPr>
          <w:rFonts w:cs="Times New Roman"/>
          <w:i/>
        </w:rPr>
        <w:t xml:space="preserve"> that </w:t>
      </w:r>
      <w:r w:rsidR="006A689B" w:rsidRPr="001D1D45">
        <w:rPr>
          <w:rFonts w:cs="Times New Roman"/>
          <w:i/>
        </w:rPr>
        <w:t>the</w:t>
      </w:r>
      <w:r w:rsidR="00B70360" w:rsidRPr="001D1D45">
        <w:rPr>
          <w:rFonts w:cs="Times New Roman"/>
          <w:i/>
        </w:rPr>
        <w:t xml:space="preserve"> Racial Laws had </w:t>
      </w:r>
      <w:r w:rsidR="006A689B" w:rsidRPr="001D1D45">
        <w:rPr>
          <w:rFonts w:cs="Times New Roman"/>
          <w:i/>
        </w:rPr>
        <w:t>produced in me</w:t>
      </w:r>
      <w:r w:rsidR="007B3B69" w:rsidRPr="001D1D45">
        <w:rPr>
          <w:rFonts w:cs="Times New Roman"/>
          <w:i/>
        </w:rPr>
        <w:t xml:space="preserve"> over four years</w:t>
      </w:r>
      <w:r w:rsidR="00B70360" w:rsidRPr="001D1D45">
        <w:rPr>
          <w:rFonts w:cs="Times New Roman"/>
        </w:rPr>
        <w:t>, to live in my own world, tenuously linked to reality, filled with civil Cartesian ghosts, earnest male friendships and bloodless female ones.</w:t>
      </w:r>
      <w:r w:rsidRPr="001D1D45">
        <w:rPr>
          <w:rFonts w:cs="Times New Roman"/>
        </w:rPr>
        <w:t>)</w:t>
      </w:r>
      <w:r w:rsidRPr="001D1D45">
        <w:rPr>
          <w:rStyle w:val="FootnoteReference"/>
          <w:rFonts w:cs="Times New Roman"/>
        </w:rPr>
        <w:footnoteReference w:id="13"/>
      </w:r>
    </w:p>
    <w:p w14:paraId="414C9711" w14:textId="77777777" w:rsidR="00136BC1" w:rsidRPr="001D1D45" w:rsidRDefault="00136BC1" w:rsidP="00C935C6">
      <w:pPr>
        <w:widowControl w:val="0"/>
        <w:autoSpaceDE w:val="0"/>
        <w:autoSpaceDN w:val="0"/>
        <w:adjustRightInd w:val="0"/>
        <w:spacing w:line="360" w:lineRule="auto"/>
        <w:rPr>
          <w:rFonts w:cs="Times New Roman"/>
        </w:rPr>
      </w:pPr>
    </w:p>
    <w:p w14:paraId="361239C4" w14:textId="450669C1" w:rsidR="00136BC1" w:rsidRPr="001D1D45" w:rsidRDefault="006B32E5" w:rsidP="00C935C6">
      <w:pPr>
        <w:widowControl w:val="0"/>
        <w:autoSpaceDE w:val="0"/>
        <w:autoSpaceDN w:val="0"/>
        <w:adjustRightInd w:val="0"/>
        <w:spacing w:line="360" w:lineRule="auto"/>
        <w:rPr>
          <w:rFonts w:cs="Times New Roman"/>
        </w:rPr>
      </w:pPr>
      <w:r w:rsidRPr="001D1D45">
        <w:rPr>
          <w:rFonts w:cs="Times New Roman"/>
          <w:i/>
        </w:rPr>
        <w:t>If This is a Man</w:t>
      </w:r>
      <w:r w:rsidRPr="001D1D45">
        <w:rPr>
          <w:rFonts w:cs="Times New Roman"/>
        </w:rPr>
        <w:t xml:space="preserve"> will not return to the story of 1938</w:t>
      </w:r>
      <w:r w:rsidR="00C32D42" w:rsidRPr="001D1D45">
        <w:rPr>
          <w:rFonts w:cs="Times New Roman"/>
        </w:rPr>
        <w:t xml:space="preserve">: this is not yet the story </w:t>
      </w:r>
      <w:r w:rsidR="00A71778" w:rsidRPr="001D1D45">
        <w:rPr>
          <w:rFonts w:cs="Times New Roman"/>
        </w:rPr>
        <w:t>Levi</w:t>
      </w:r>
      <w:r w:rsidR="00C32D42" w:rsidRPr="001D1D45">
        <w:rPr>
          <w:rFonts w:cs="Times New Roman"/>
        </w:rPr>
        <w:t xml:space="preserve"> has to tell, nor </w:t>
      </w:r>
      <w:r w:rsidR="00A71778" w:rsidRPr="001D1D45">
        <w:rPr>
          <w:rFonts w:cs="Times New Roman"/>
        </w:rPr>
        <w:t xml:space="preserve">one </w:t>
      </w:r>
      <w:r w:rsidR="002009A9" w:rsidRPr="001D1D45">
        <w:rPr>
          <w:rFonts w:cs="Times New Roman"/>
        </w:rPr>
        <w:t xml:space="preserve">that his </w:t>
      </w:r>
      <w:r w:rsidR="00C32D42" w:rsidRPr="001D1D45">
        <w:rPr>
          <w:rFonts w:cs="Times New Roman"/>
        </w:rPr>
        <w:t>readers are read</w:t>
      </w:r>
      <w:r w:rsidR="002009A9" w:rsidRPr="001D1D45">
        <w:rPr>
          <w:rFonts w:cs="Times New Roman"/>
        </w:rPr>
        <w:t>y</w:t>
      </w:r>
      <w:r w:rsidR="00C32D42" w:rsidRPr="001D1D45">
        <w:rPr>
          <w:rFonts w:cs="Times New Roman"/>
        </w:rPr>
        <w:t xml:space="preserve"> to hear. </w:t>
      </w:r>
      <w:r w:rsidR="00136BC1" w:rsidRPr="001D1D45">
        <w:rPr>
          <w:rFonts w:cs="Times New Roman"/>
        </w:rPr>
        <w:t>But</w:t>
      </w:r>
      <w:r w:rsidR="00C32D42" w:rsidRPr="001D1D45">
        <w:rPr>
          <w:rFonts w:cs="Times New Roman"/>
        </w:rPr>
        <w:t xml:space="preserve"> a shift clearly occur</w:t>
      </w:r>
      <w:r w:rsidR="00A71778" w:rsidRPr="001D1D45">
        <w:rPr>
          <w:rFonts w:cs="Times New Roman"/>
        </w:rPr>
        <w:t>red</w:t>
      </w:r>
      <w:r w:rsidR="00C32D42" w:rsidRPr="001D1D45">
        <w:rPr>
          <w:rFonts w:cs="Times New Roman"/>
        </w:rPr>
        <w:t xml:space="preserve"> in Levi’s mind</w:t>
      </w:r>
      <w:r w:rsidR="002009A9" w:rsidRPr="001D1D45">
        <w:rPr>
          <w:rFonts w:cs="Times New Roman"/>
        </w:rPr>
        <w:t xml:space="preserve"> </w:t>
      </w:r>
      <w:r w:rsidR="00A71778" w:rsidRPr="001D1D45">
        <w:rPr>
          <w:rFonts w:cs="Times New Roman"/>
        </w:rPr>
        <w:t>not long</w:t>
      </w:r>
      <w:r w:rsidR="002009A9" w:rsidRPr="001D1D45">
        <w:rPr>
          <w:rFonts w:cs="Times New Roman"/>
        </w:rPr>
        <w:t xml:space="preserve"> </w:t>
      </w:r>
      <w:r w:rsidR="00A71778" w:rsidRPr="001D1D45">
        <w:rPr>
          <w:rFonts w:cs="Times New Roman"/>
        </w:rPr>
        <w:t>there</w:t>
      </w:r>
      <w:r w:rsidR="002009A9" w:rsidRPr="001D1D45">
        <w:rPr>
          <w:rFonts w:cs="Times New Roman"/>
        </w:rPr>
        <w:t>after</w:t>
      </w:r>
      <w:r w:rsidR="00A71778" w:rsidRPr="001D1D45">
        <w:rPr>
          <w:rFonts w:cs="Times New Roman"/>
        </w:rPr>
        <w:t xml:space="preserve">; </w:t>
      </w:r>
      <w:r w:rsidR="00C32D42" w:rsidRPr="001D1D45">
        <w:rPr>
          <w:rFonts w:cs="Times New Roman"/>
        </w:rPr>
        <w:t xml:space="preserve"> and we might posit, in the wider culture</w:t>
      </w:r>
      <w:r w:rsidR="00A71778" w:rsidRPr="001D1D45">
        <w:rPr>
          <w:rFonts w:cs="Times New Roman"/>
        </w:rPr>
        <w:t xml:space="preserve"> too</w:t>
      </w:r>
      <w:r w:rsidR="00C32D42" w:rsidRPr="001D1D45">
        <w:rPr>
          <w:rFonts w:cs="Times New Roman"/>
        </w:rPr>
        <w:t xml:space="preserve">: around this time, </w:t>
      </w:r>
      <w:r w:rsidR="00A71778" w:rsidRPr="001D1D45">
        <w:rPr>
          <w:rFonts w:cs="Times New Roman"/>
        </w:rPr>
        <w:t>and with force from</w:t>
      </w:r>
      <w:r w:rsidR="002009A9" w:rsidRPr="001D1D45">
        <w:rPr>
          <w:rFonts w:cs="Times New Roman"/>
        </w:rPr>
        <w:t xml:space="preserve"> the </w:t>
      </w:r>
      <w:r w:rsidR="00A71778" w:rsidRPr="001D1D45">
        <w:rPr>
          <w:rFonts w:cs="Times New Roman"/>
        </w:rPr>
        <w:t>mid-</w:t>
      </w:r>
      <w:r w:rsidR="002009A9" w:rsidRPr="001D1D45">
        <w:rPr>
          <w:rFonts w:cs="Times New Roman"/>
        </w:rPr>
        <w:t xml:space="preserve">1960s, </w:t>
      </w:r>
      <w:r w:rsidR="00F90985" w:rsidRPr="001D1D45">
        <w:rPr>
          <w:rFonts w:cs="Times New Roman"/>
        </w:rPr>
        <w:t>Levi</w:t>
      </w:r>
      <w:r w:rsidR="00136BC1" w:rsidRPr="001D1D45">
        <w:rPr>
          <w:rFonts w:cs="Times New Roman"/>
        </w:rPr>
        <w:t xml:space="preserve"> </w:t>
      </w:r>
      <w:r w:rsidR="00A71778" w:rsidRPr="001D1D45">
        <w:rPr>
          <w:rFonts w:cs="Times New Roman"/>
        </w:rPr>
        <w:t>began</w:t>
      </w:r>
      <w:r w:rsidR="00136BC1" w:rsidRPr="001D1D45">
        <w:rPr>
          <w:rFonts w:cs="Times New Roman"/>
        </w:rPr>
        <w:t xml:space="preserve"> to conceive tentatively of another book, a book about his work as a chemist, a book not intended </w:t>
      </w:r>
      <w:r w:rsidR="00F90985" w:rsidRPr="001D1D45">
        <w:rPr>
          <w:rFonts w:cs="Times New Roman"/>
        </w:rPr>
        <w:t>at all</w:t>
      </w:r>
      <w:r w:rsidR="00A71778" w:rsidRPr="001D1D45">
        <w:rPr>
          <w:rFonts w:cs="Times New Roman"/>
        </w:rPr>
        <w:t xml:space="preserve"> –</w:t>
      </w:r>
      <w:r w:rsidR="00F90985" w:rsidRPr="001D1D45">
        <w:rPr>
          <w:rFonts w:cs="Times New Roman"/>
        </w:rPr>
        <w:t xml:space="preserve"> </w:t>
      </w:r>
      <w:r w:rsidR="00794E46" w:rsidRPr="001D1D45">
        <w:rPr>
          <w:rFonts w:cs="Times New Roman"/>
        </w:rPr>
        <w:t>initially</w:t>
      </w:r>
      <w:r w:rsidR="002009A9" w:rsidRPr="001D1D45">
        <w:rPr>
          <w:rFonts w:cs="Times New Roman"/>
        </w:rPr>
        <w:t xml:space="preserve"> at least</w:t>
      </w:r>
      <w:r w:rsidR="00A71778" w:rsidRPr="001D1D45">
        <w:rPr>
          <w:rFonts w:cs="Times New Roman"/>
        </w:rPr>
        <w:t xml:space="preserve"> – </w:t>
      </w:r>
      <w:r w:rsidR="00136BC1" w:rsidRPr="001D1D45">
        <w:rPr>
          <w:rFonts w:cs="Times New Roman"/>
        </w:rPr>
        <w:t xml:space="preserve">as a work of </w:t>
      </w:r>
      <w:r w:rsidR="007B3B69" w:rsidRPr="001D1D45">
        <w:rPr>
          <w:rFonts w:cs="Times New Roman"/>
        </w:rPr>
        <w:t xml:space="preserve">Holocaust </w:t>
      </w:r>
      <w:r w:rsidR="00136BC1" w:rsidRPr="001D1D45">
        <w:rPr>
          <w:rFonts w:cs="Times New Roman"/>
        </w:rPr>
        <w:t>history or testimony, but one which</w:t>
      </w:r>
      <w:r w:rsidR="00B70360" w:rsidRPr="001D1D45">
        <w:rPr>
          <w:rFonts w:cs="Times New Roman"/>
        </w:rPr>
        <w:t xml:space="preserve"> </w:t>
      </w:r>
      <w:r w:rsidR="00A71778" w:rsidRPr="001D1D45">
        <w:rPr>
          <w:rFonts w:cs="Times New Roman"/>
        </w:rPr>
        <w:t>would</w:t>
      </w:r>
      <w:r w:rsidR="002009A9" w:rsidRPr="001D1D45">
        <w:rPr>
          <w:rFonts w:cs="Times New Roman"/>
        </w:rPr>
        <w:t xml:space="preserve"> </w:t>
      </w:r>
      <w:r w:rsidR="00B70360" w:rsidRPr="001D1D45">
        <w:rPr>
          <w:rFonts w:cs="Times New Roman"/>
        </w:rPr>
        <w:t xml:space="preserve">grow in </w:t>
      </w:r>
      <w:r w:rsidR="007B3B69" w:rsidRPr="001D1D45">
        <w:rPr>
          <w:rFonts w:cs="Times New Roman"/>
        </w:rPr>
        <w:t xml:space="preserve">phases and layers </w:t>
      </w:r>
      <w:r w:rsidR="00794E46" w:rsidRPr="001D1D45">
        <w:rPr>
          <w:rFonts w:cs="Times New Roman"/>
        </w:rPr>
        <w:t xml:space="preserve">over </w:t>
      </w:r>
      <w:r w:rsidR="002009A9" w:rsidRPr="001D1D45">
        <w:rPr>
          <w:rFonts w:cs="Times New Roman"/>
        </w:rPr>
        <w:t>the following decade</w:t>
      </w:r>
      <w:r w:rsidR="00A71778" w:rsidRPr="001D1D45">
        <w:rPr>
          <w:rFonts w:cs="Times New Roman"/>
        </w:rPr>
        <w:t>; and o</w:t>
      </w:r>
      <w:r w:rsidR="007B3B69" w:rsidRPr="001D1D45">
        <w:rPr>
          <w:rFonts w:cs="Times New Roman"/>
        </w:rPr>
        <w:t>ne of these</w:t>
      </w:r>
      <w:r w:rsidR="00794E46" w:rsidRPr="001D1D45">
        <w:rPr>
          <w:rFonts w:cs="Times New Roman"/>
        </w:rPr>
        <w:t xml:space="preserve"> layers</w:t>
      </w:r>
      <w:r w:rsidR="007B3B69" w:rsidRPr="001D1D45">
        <w:rPr>
          <w:rFonts w:cs="Times New Roman"/>
        </w:rPr>
        <w:t xml:space="preserve"> </w:t>
      </w:r>
      <w:r w:rsidR="00A71778" w:rsidRPr="001D1D45">
        <w:rPr>
          <w:rFonts w:cs="Times New Roman"/>
        </w:rPr>
        <w:t>would build</w:t>
      </w:r>
      <w:r w:rsidR="00794E46" w:rsidRPr="001D1D45">
        <w:rPr>
          <w:rFonts w:cs="Times New Roman"/>
        </w:rPr>
        <w:t xml:space="preserve"> up to a substantial and in some sense discrete sequence </w:t>
      </w:r>
      <w:r w:rsidR="00A71778" w:rsidRPr="001D1D45">
        <w:rPr>
          <w:rFonts w:cs="Times New Roman"/>
        </w:rPr>
        <w:t>over</w:t>
      </w:r>
      <w:r w:rsidR="007B3B69" w:rsidRPr="001D1D45">
        <w:rPr>
          <w:rFonts w:cs="Times New Roman"/>
        </w:rPr>
        <w:t xml:space="preserve"> </w:t>
      </w:r>
      <w:r w:rsidR="00A71778" w:rsidRPr="001D1D45">
        <w:rPr>
          <w:rFonts w:cs="Times New Roman"/>
        </w:rPr>
        <w:t>the</w:t>
      </w:r>
      <w:r w:rsidR="007B3B69" w:rsidRPr="001D1D45">
        <w:rPr>
          <w:rFonts w:cs="Times New Roman"/>
        </w:rPr>
        <w:t xml:space="preserve"> first 10 chapters</w:t>
      </w:r>
      <w:r w:rsidR="00A71778" w:rsidRPr="001D1D45">
        <w:rPr>
          <w:rFonts w:cs="Times New Roman"/>
        </w:rPr>
        <w:t xml:space="preserve"> of the eventual book</w:t>
      </w:r>
      <w:r w:rsidR="007B3B69" w:rsidRPr="001D1D45">
        <w:rPr>
          <w:rFonts w:cs="Times New Roman"/>
        </w:rPr>
        <w:t xml:space="preserve">, </w:t>
      </w:r>
      <w:r w:rsidR="00B70360" w:rsidRPr="001D1D45">
        <w:rPr>
          <w:rFonts w:cs="Times New Roman"/>
        </w:rPr>
        <w:t>amount</w:t>
      </w:r>
      <w:r w:rsidR="00A71778" w:rsidRPr="001D1D45">
        <w:rPr>
          <w:rFonts w:cs="Times New Roman"/>
        </w:rPr>
        <w:t>ing</w:t>
      </w:r>
      <w:r w:rsidR="00B70360" w:rsidRPr="001D1D45">
        <w:rPr>
          <w:rFonts w:cs="Times New Roman"/>
        </w:rPr>
        <w:t xml:space="preserve"> to an intimate autobiog</w:t>
      </w:r>
      <w:r w:rsidR="00E6297D" w:rsidRPr="001D1D45">
        <w:rPr>
          <w:rFonts w:cs="Times New Roman"/>
        </w:rPr>
        <w:t xml:space="preserve">raphy of a Jewish boy in Fascist Italy, </w:t>
      </w:r>
      <w:r w:rsidR="00B70360" w:rsidRPr="001D1D45">
        <w:rPr>
          <w:rFonts w:cs="Times New Roman"/>
        </w:rPr>
        <w:t xml:space="preserve">before and after the Racial Laws of 1938. Not enough attention has been paid to this </w:t>
      </w:r>
      <w:r w:rsidR="00F90985" w:rsidRPr="001D1D45">
        <w:rPr>
          <w:rFonts w:cs="Times New Roman"/>
        </w:rPr>
        <w:t xml:space="preserve">hidden-in-plain-sight </w:t>
      </w:r>
      <w:r w:rsidR="00B70360" w:rsidRPr="001D1D45">
        <w:rPr>
          <w:rFonts w:cs="Times New Roman"/>
        </w:rPr>
        <w:t>dimension of Levi’</w:t>
      </w:r>
      <w:r w:rsidR="006A689B" w:rsidRPr="001D1D45">
        <w:rPr>
          <w:rFonts w:cs="Times New Roman"/>
        </w:rPr>
        <w:t xml:space="preserve">s most original book, </w:t>
      </w:r>
      <w:r w:rsidR="00F90985" w:rsidRPr="001D1D45">
        <w:rPr>
          <w:rFonts w:cs="Times New Roman"/>
          <w:i/>
        </w:rPr>
        <w:t>The Periodic Table</w:t>
      </w:r>
      <w:r w:rsidR="00AE00C9">
        <w:rPr>
          <w:rStyle w:val="FootnoteReference"/>
          <w:rFonts w:cs="Times New Roman"/>
          <w:i/>
        </w:rPr>
        <w:footnoteReference w:id="14"/>
      </w:r>
      <w:r w:rsidR="00F90985" w:rsidRPr="001D1D45">
        <w:rPr>
          <w:rFonts w:cs="Times New Roman"/>
          <w:i/>
        </w:rPr>
        <w:t xml:space="preserve">, </w:t>
      </w:r>
      <w:r w:rsidR="006A689B" w:rsidRPr="001D1D45">
        <w:rPr>
          <w:rFonts w:cs="Times New Roman"/>
        </w:rPr>
        <w:t>to its shape as a book</w:t>
      </w:r>
      <w:r w:rsidR="00A71778" w:rsidRPr="001D1D45">
        <w:rPr>
          <w:rFonts w:cs="Times New Roman"/>
        </w:rPr>
        <w:t>-</w:t>
      </w:r>
      <w:r w:rsidR="006A689B" w:rsidRPr="001D1D45">
        <w:rPr>
          <w:rFonts w:cs="Times New Roman"/>
        </w:rPr>
        <w:t>within</w:t>
      </w:r>
      <w:r w:rsidR="00A71778" w:rsidRPr="001D1D45">
        <w:rPr>
          <w:rFonts w:cs="Times New Roman"/>
        </w:rPr>
        <w:t>-</w:t>
      </w:r>
      <w:r w:rsidR="006A689B" w:rsidRPr="001D1D45">
        <w:rPr>
          <w:rFonts w:cs="Times New Roman"/>
        </w:rPr>
        <w:t>a</w:t>
      </w:r>
      <w:r w:rsidR="00A71778" w:rsidRPr="001D1D45">
        <w:rPr>
          <w:rFonts w:cs="Times New Roman"/>
        </w:rPr>
        <w:t>-</w:t>
      </w:r>
      <w:r w:rsidR="006A689B" w:rsidRPr="001D1D45">
        <w:rPr>
          <w:rFonts w:cs="Times New Roman"/>
        </w:rPr>
        <w:t>book, to the</w:t>
      </w:r>
      <w:r w:rsidR="00B70360" w:rsidRPr="001D1D45">
        <w:rPr>
          <w:rFonts w:cs="Times New Roman"/>
        </w:rPr>
        <w:t xml:space="preserve"> significance of its genesis at a precise moment in the history of Italy’s reflections on the Holocaust</w:t>
      </w:r>
      <w:r w:rsidR="00794E46" w:rsidRPr="001D1D45">
        <w:rPr>
          <w:rFonts w:cs="Times New Roman"/>
        </w:rPr>
        <w:t>, to its status as a distinct intervention in the cultural sphere and balance of memory,</w:t>
      </w:r>
      <w:r w:rsidR="00B70360" w:rsidRPr="001D1D45">
        <w:rPr>
          <w:rFonts w:cs="Times New Roman"/>
        </w:rPr>
        <w:t xml:space="preserve"> and to its </w:t>
      </w:r>
      <w:r w:rsidR="006A689B" w:rsidRPr="001D1D45">
        <w:rPr>
          <w:rFonts w:cs="Times New Roman"/>
        </w:rPr>
        <w:t xml:space="preserve">profound </w:t>
      </w:r>
      <w:r w:rsidR="00B70360" w:rsidRPr="001D1D45">
        <w:rPr>
          <w:rFonts w:cs="Times New Roman"/>
        </w:rPr>
        <w:t xml:space="preserve">impact after </w:t>
      </w:r>
      <w:r w:rsidR="006A689B" w:rsidRPr="001D1D45">
        <w:rPr>
          <w:rFonts w:cs="Times New Roman"/>
        </w:rPr>
        <w:t xml:space="preserve">its </w:t>
      </w:r>
      <w:r w:rsidR="00B70360" w:rsidRPr="001D1D45">
        <w:rPr>
          <w:rFonts w:cs="Times New Roman"/>
        </w:rPr>
        <w:t>publication in 1975</w:t>
      </w:r>
      <w:r w:rsidR="00794E46" w:rsidRPr="001D1D45">
        <w:rPr>
          <w:rFonts w:cs="Times New Roman"/>
        </w:rPr>
        <w:t xml:space="preserve">. This latter is pertinent not least because of the absolutely determining role of </w:t>
      </w:r>
      <w:r w:rsidR="00794E46" w:rsidRPr="001D1D45">
        <w:rPr>
          <w:rFonts w:cs="Times New Roman"/>
          <w:i/>
        </w:rPr>
        <w:t xml:space="preserve">The Periodic Table </w:t>
      </w:r>
      <w:r w:rsidR="00794E46" w:rsidRPr="001D1D45">
        <w:rPr>
          <w:rFonts w:cs="Times New Roman"/>
        </w:rPr>
        <w:t>(</w:t>
      </w:r>
      <w:r w:rsidR="00A71778" w:rsidRPr="001D1D45">
        <w:rPr>
          <w:rFonts w:cs="Times New Roman"/>
        </w:rPr>
        <w:t>with</w:t>
      </w:r>
      <w:r w:rsidR="00794E46" w:rsidRPr="001D1D45">
        <w:rPr>
          <w:rFonts w:cs="Times New Roman"/>
        </w:rPr>
        <w:t xml:space="preserve"> these chapters front and centre) in the striking American success of Levi upon its translation in the 1980s</w:t>
      </w:r>
      <w:r w:rsidR="00A71778" w:rsidRPr="001D1D45">
        <w:rPr>
          <w:rFonts w:cs="Times New Roman"/>
        </w:rPr>
        <w:t>,</w:t>
      </w:r>
      <w:r w:rsidR="00794E46" w:rsidRPr="001D1D45">
        <w:rPr>
          <w:rFonts w:cs="Times New Roman"/>
        </w:rPr>
        <w:t xml:space="preserve"> and from there his emergence as a global icon of Holocaust witnessing</w:t>
      </w:r>
      <w:r w:rsidR="00A71778" w:rsidRPr="001D1D45">
        <w:rPr>
          <w:rFonts w:cs="Times New Roman"/>
        </w:rPr>
        <w:t xml:space="preserve"> and writing</w:t>
      </w:r>
      <w:r w:rsidR="00111AEB" w:rsidRPr="001D1D45">
        <w:rPr>
          <w:rStyle w:val="FootnoteReference"/>
          <w:rFonts w:cs="Times New Roman"/>
        </w:rPr>
        <w:footnoteReference w:id="15"/>
      </w:r>
      <w:r w:rsidR="0068662A">
        <w:rPr>
          <w:rFonts w:cs="Times New Roman"/>
        </w:rPr>
        <w:t>.</w:t>
      </w:r>
    </w:p>
    <w:p w14:paraId="1B221E54" w14:textId="77777777" w:rsidR="00B70360" w:rsidRPr="001D1D45" w:rsidRDefault="00B70360" w:rsidP="00C935C6">
      <w:pPr>
        <w:widowControl w:val="0"/>
        <w:autoSpaceDE w:val="0"/>
        <w:autoSpaceDN w:val="0"/>
        <w:adjustRightInd w:val="0"/>
        <w:spacing w:line="360" w:lineRule="auto"/>
        <w:rPr>
          <w:rFonts w:cs="Times New Roman"/>
        </w:rPr>
      </w:pPr>
    </w:p>
    <w:p w14:paraId="2D048937" w14:textId="0733D1D9" w:rsidR="00844DE5" w:rsidRPr="001D1D45" w:rsidRDefault="00B70360" w:rsidP="00C935C6">
      <w:pPr>
        <w:widowControl w:val="0"/>
        <w:autoSpaceDE w:val="0"/>
        <w:autoSpaceDN w:val="0"/>
        <w:adjustRightInd w:val="0"/>
        <w:spacing w:line="360" w:lineRule="auto"/>
        <w:rPr>
          <w:rFonts w:cs="Times New Roman"/>
          <w:i/>
        </w:rPr>
      </w:pPr>
      <w:r w:rsidRPr="001D1D45">
        <w:rPr>
          <w:rFonts w:cs="Times New Roman"/>
        </w:rPr>
        <w:t xml:space="preserve">What pushed Levi after the 1963 publication of </w:t>
      </w:r>
      <w:r w:rsidRPr="001D1D45">
        <w:rPr>
          <w:rFonts w:cs="Times New Roman"/>
          <w:i/>
        </w:rPr>
        <w:t>La tregua</w:t>
      </w:r>
      <w:r w:rsidR="00794E46" w:rsidRPr="001D1D45">
        <w:rPr>
          <w:rFonts w:cs="Times New Roman"/>
        </w:rPr>
        <w:t xml:space="preserve">, when he notably </w:t>
      </w:r>
      <w:r w:rsidR="00A71778" w:rsidRPr="001D1D45">
        <w:rPr>
          <w:rFonts w:cs="Times New Roman"/>
        </w:rPr>
        <w:t>declared</w:t>
      </w:r>
      <w:r w:rsidR="00794E46" w:rsidRPr="001D1D45">
        <w:rPr>
          <w:rFonts w:cs="Times New Roman"/>
        </w:rPr>
        <w:t xml:space="preserve"> he had nothing further to say about the </w:t>
      </w:r>
      <w:r w:rsidR="00A71778" w:rsidRPr="001D1D45">
        <w:rPr>
          <w:rFonts w:cs="Times New Roman"/>
        </w:rPr>
        <w:t>Holocaust</w:t>
      </w:r>
      <w:r w:rsidR="00A71778" w:rsidRPr="001D1D45">
        <w:rPr>
          <w:rStyle w:val="FootnoteReference"/>
          <w:rFonts w:cs="Times New Roman"/>
        </w:rPr>
        <w:footnoteReference w:id="16"/>
      </w:r>
      <w:r w:rsidR="0068662A">
        <w:rPr>
          <w:rFonts w:cs="Times New Roman"/>
        </w:rPr>
        <w:t>,</w:t>
      </w:r>
      <w:r w:rsidR="00794E46" w:rsidRPr="001D1D45">
        <w:rPr>
          <w:rFonts w:cs="Times New Roman"/>
        </w:rPr>
        <w:t xml:space="preserve"> </w:t>
      </w:r>
      <w:r w:rsidRPr="001D1D45">
        <w:rPr>
          <w:rFonts w:cs="Times New Roman"/>
        </w:rPr>
        <w:t>to carve</w:t>
      </w:r>
      <w:r w:rsidR="006A689B" w:rsidRPr="001D1D45">
        <w:rPr>
          <w:rFonts w:cs="Times New Roman"/>
        </w:rPr>
        <w:t xml:space="preserve"> out</w:t>
      </w:r>
      <w:r w:rsidRPr="001D1D45">
        <w:rPr>
          <w:rFonts w:cs="Times New Roman"/>
        </w:rPr>
        <w:t xml:space="preserve"> space for a</w:t>
      </w:r>
      <w:r w:rsidR="00794E46" w:rsidRPr="001D1D45">
        <w:rPr>
          <w:rFonts w:cs="Times New Roman"/>
        </w:rPr>
        <w:t xml:space="preserve"> sustained narrative of Fascist Italy, of adolescence and persecution, pivoting around the lived experience of the </w:t>
      </w:r>
      <w:r w:rsidR="00AE714E" w:rsidRPr="001D1D45">
        <w:rPr>
          <w:rFonts w:cs="Times New Roman"/>
        </w:rPr>
        <w:t xml:space="preserve">1938 </w:t>
      </w:r>
      <w:r w:rsidR="00794E46" w:rsidRPr="001D1D45">
        <w:rPr>
          <w:rFonts w:cs="Times New Roman"/>
        </w:rPr>
        <w:t xml:space="preserve">Laws, embedded </w:t>
      </w:r>
      <w:r w:rsidRPr="001D1D45">
        <w:rPr>
          <w:rFonts w:cs="Times New Roman"/>
        </w:rPr>
        <w:t xml:space="preserve">within </w:t>
      </w:r>
      <w:r w:rsidR="00111AEB" w:rsidRPr="001D1D45">
        <w:rPr>
          <w:rFonts w:cs="Times New Roman"/>
        </w:rPr>
        <w:t>his o</w:t>
      </w:r>
      <w:r w:rsidRPr="001D1D45">
        <w:rPr>
          <w:rFonts w:cs="Times New Roman"/>
        </w:rPr>
        <w:t>ther</w:t>
      </w:r>
      <w:r w:rsidR="00111AEB" w:rsidRPr="001D1D45">
        <w:rPr>
          <w:rFonts w:cs="Times New Roman"/>
        </w:rPr>
        <w:t xml:space="preserve"> and initially primary purpose of writing</w:t>
      </w:r>
      <w:r w:rsidRPr="001D1D45">
        <w:rPr>
          <w:rFonts w:cs="Times New Roman"/>
        </w:rPr>
        <w:t xml:space="preserve"> the autobiography of chemist, is </w:t>
      </w:r>
      <w:r w:rsidR="00794E46" w:rsidRPr="001D1D45">
        <w:rPr>
          <w:rFonts w:cs="Times New Roman"/>
        </w:rPr>
        <w:t xml:space="preserve">a question </w:t>
      </w:r>
      <w:r w:rsidRPr="001D1D45">
        <w:rPr>
          <w:rFonts w:cs="Times New Roman"/>
        </w:rPr>
        <w:t xml:space="preserve">open to </w:t>
      </w:r>
      <w:r w:rsidR="001D61E7" w:rsidRPr="001D1D45">
        <w:rPr>
          <w:rFonts w:cs="Times New Roman"/>
        </w:rPr>
        <w:t>further research</w:t>
      </w:r>
      <w:r w:rsidR="00794E46" w:rsidRPr="001D1D45">
        <w:rPr>
          <w:rStyle w:val="FootnoteReference"/>
          <w:rFonts w:cs="Times New Roman"/>
        </w:rPr>
        <w:footnoteReference w:id="17"/>
      </w:r>
      <w:r w:rsidR="0068662A">
        <w:rPr>
          <w:rFonts w:cs="Times New Roman"/>
        </w:rPr>
        <w:t>.</w:t>
      </w:r>
      <w:r w:rsidRPr="001D1D45">
        <w:rPr>
          <w:rFonts w:cs="Times New Roman"/>
        </w:rPr>
        <w:t xml:space="preserve"> But a key context undoubtedly</w:t>
      </w:r>
      <w:r w:rsidR="00A71778" w:rsidRPr="001D1D45">
        <w:rPr>
          <w:rFonts w:cs="Times New Roman"/>
        </w:rPr>
        <w:t xml:space="preserve"> lies</w:t>
      </w:r>
      <w:r w:rsidRPr="001D1D45">
        <w:rPr>
          <w:rFonts w:cs="Times New Roman"/>
        </w:rPr>
        <w:t xml:space="preserve"> in the conjunction</w:t>
      </w:r>
      <w:r w:rsidR="00111AEB" w:rsidRPr="001D1D45">
        <w:rPr>
          <w:rFonts w:cs="Times New Roman"/>
        </w:rPr>
        <w:t xml:space="preserve"> between his developing plans and</w:t>
      </w:r>
      <w:r w:rsidRPr="001D1D45">
        <w:rPr>
          <w:rFonts w:cs="Times New Roman"/>
        </w:rPr>
        <w:t xml:space="preserve"> new forms of </w:t>
      </w:r>
      <w:r w:rsidR="007B3B69" w:rsidRPr="001D1D45">
        <w:rPr>
          <w:rFonts w:cs="Times New Roman"/>
        </w:rPr>
        <w:t xml:space="preserve">attention </w:t>
      </w:r>
      <w:r w:rsidR="00111AEB" w:rsidRPr="001D1D45">
        <w:rPr>
          <w:rFonts w:cs="Times New Roman"/>
        </w:rPr>
        <w:t xml:space="preserve">being paid </w:t>
      </w:r>
      <w:r w:rsidR="007B3B69" w:rsidRPr="001D1D45">
        <w:rPr>
          <w:rFonts w:cs="Times New Roman"/>
        </w:rPr>
        <w:t>to the</w:t>
      </w:r>
      <w:r w:rsidR="00111AEB" w:rsidRPr="001D1D45">
        <w:rPr>
          <w:rFonts w:cs="Times New Roman"/>
        </w:rPr>
        <w:t xml:space="preserve"> nexus between</w:t>
      </w:r>
      <w:r w:rsidR="007B3B69" w:rsidRPr="001D1D45">
        <w:rPr>
          <w:rFonts w:cs="Times New Roman"/>
        </w:rPr>
        <w:t xml:space="preserve"> </w:t>
      </w:r>
      <w:r w:rsidRPr="001D1D45">
        <w:rPr>
          <w:rFonts w:cs="Times New Roman"/>
        </w:rPr>
        <w:t>Fascism</w:t>
      </w:r>
      <w:r w:rsidR="00111AEB" w:rsidRPr="001D1D45">
        <w:rPr>
          <w:rFonts w:cs="Times New Roman"/>
        </w:rPr>
        <w:t xml:space="preserve">, </w:t>
      </w:r>
      <w:r w:rsidR="007B3B69" w:rsidRPr="001D1D45">
        <w:rPr>
          <w:rFonts w:cs="Times New Roman"/>
        </w:rPr>
        <w:t>the Jewish experience</w:t>
      </w:r>
      <w:r w:rsidR="00111AEB" w:rsidRPr="001D1D45">
        <w:rPr>
          <w:rFonts w:cs="Times New Roman"/>
        </w:rPr>
        <w:t xml:space="preserve"> and the Holocaust in Italy</w:t>
      </w:r>
      <w:r w:rsidR="00940E10" w:rsidRPr="001D1D45">
        <w:rPr>
          <w:rFonts w:cs="Times New Roman"/>
        </w:rPr>
        <w:t xml:space="preserve"> </w:t>
      </w:r>
      <w:r w:rsidRPr="001D1D45">
        <w:rPr>
          <w:rFonts w:cs="Times New Roman"/>
        </w:rPr>
        <w:t xml:space="preserve">in </w:t>
      </w:r>
      <w:r w:rsidR="00111AEB" w:rsidRPr="001D1D45">
        <w:rPr>
          <w:rFonts w:cs="Times New Roman"/>
        </w:rPr>
        <w:t xml:space="preserve">precisely </w:t>
      </w:r>
      <w:r w:rsidRPr="001D1D45">
        <w:rPr>
          <w:rFonts w:cs="Times New Roman"/>
        </w:rPr>
        <w:t>those years</w:t>
      </w:r>
      <w:r w:rsidR="00111AEB" w:rsidRPr="001D1D45">
        <w:rPr>
          <w:rFonts w:cs="Times New Roman"/>
        </w:rPr>
        <w:t xml:space="preserve">, including in circles close to Levi. </w:t>
      </w:r>
      <w:r w:rsidR="00FB3801" w:rsidRPr="001D1D45">
        <w:rPr>
          <w:rFonts w:cs="Times New Roman"/>
        </w:rPr>
        <w:t>Thus,</w:t>
      </w:r>
      <w:r w:rsidRPr="001D1D45">
        <w:rPr>
          <w:rFonts w:cs="Times New Roman"/>
        </w:rPr>
        <w:t xml:space="preserve"> de Felice’s book </w:t>
      </w:r>
      <w:r w:rsidR="00111AEB" w:rsidRPr="001D1D45">
        <w:rPr>
          <w:rFonts w:cs="Times New Roman"/>
        </w:rPr>
        <w:t>on Fascism and anti-Semitism was published, by Levi’s publisher Einaudi, in 1961.</w:t>
      </w:r>
      <w:r w:rsidRPr="001D1D45">
        <w:rPr>
          <w:rFonts w:cs="Times New Roman"/>
        </w:rPr>
        <w:t xml:space="preserve"> </w:t>
      </w:r>
      <w:r w:rsidR="00111AEB" w:rsidRPr="001D1D45">
        <w:rPr>
          <w:rFonts w:cs="Times New Roman"/>
        </w:rPr>
        <w:t>M</w:t>
      </w:r>
      <w:r w:rsidRPr="001D1D45">
        <w:rPr>
          <w:rFonts w:cs="Times New Roman"/>
        </w:rPr>
        <w:t>ore crucial</w:t>
      </w:r>
      <w:r w:rsidR="00111AEB" w:rsidRPr="001D1D45">
        <w:rPr>
          <w:rFonts w:cs="Times New Roman"/>
        </w:rPr>
        <w:t xml:space="preserve"> still, was</w:t>
      </w:r>
      <w:r w:rsidRPr="001D1D45">
        <w:rPr>
          <w:rFonts w:cs="Times New Roman"/>
        </w:rPr>
        <w:t xml:space="preserve"> the appearance in close succession of </w:t>
      </w:r>
      <w:r w:rsidR="00111AEB" w:rsidRPr="001D1D45">
        <w:rPr>
          <w:rFonts w:cs="Times New Roman"/>
        </w:rPr>
        <w:t xml:space="preserve">Giorgio Bassani’s </w:t>
      </w:r>
      <w:r w:rsidR="00111AEB" w:rsidRPr="001D1D45">
        <w:rPr>
          <w:rFonts w:cs="Times New Roman"/>
          <w:i/>
        </w:rPr>
        <w:t xml:space="preserve">The Garden of the Finzi-Continis </w:t>
      </w:r>
      <w:r w:rsidR="00111AEB" w:rsidRPr="001D1D45">
        <w:rPr>
          <w:rFonts w:cs="Times New Roman"/>
        </w:rPr>
        <w:t>(</w:t>
      </w:r>
      <w:r w:rsidR="00111AEB" w:rsidRPr="001D1D45">
        <w:rPr>
          <w:rFonts w:cs="Times New Roman"/>
          <w:i/>
        </w:rPr>
        <w:t xml:space="preserve">Il giardino dei Finzi-Contini, </w:t>
      </w:r>
      <w:r w:rsidR="00111AEB" w:rsidRPr="001D1D45">
        <w:rPr>
          <w:rFonts w:cs="Times New Roman"/>
        </w:rPr>
        <w:t xml:space="preserve">1962) and </w:t>
      </w:r>
      <w:r w:rsidRPr="001D1D45">
        <w:rPr>
          <w:rFonts w:cs="Times New Roman"/>
        </w:rPr>
        <w:t xml:space="preserve">Natalia Ginzburg’s </w:t>
      </w:r>
      <w:r w:rsidR="00111AEB" w:rsidRPr="001D1D45">
        <w:rPr>
          <w:rFonts w:cs="Times New Roman"/>
          <w:i/>
        </w:rPr>
        <w:t xml:space="preserve">Family Sayings </w:t>
      </w:r>
      <w:r w:rsidR="00111AEB" w:rsidRPr="001D1D45">
        <w:rPr>
          <w:rFonts w:cs="Times New Roman"/>
        </w:rPr>
        <w:t>(</w:t>
      </w:r>
      <w:r w:rsidRPr="001D1D45">
        <w:rPr>
          <w:rFonts w:cs="Times New Roman"/>
          <w:i/>
        </w:rPr>
        <w:t>Lessico famigliare</w:t>
      </w:r>
      <w:r w:rsidR="00111AEB" w:rsidRPr="001D1D45">
        <w:rPr>
          <w:rFonts w:cs="Times New Roman"/>
          <w:i/>
        </w:rPr>
        <w:t xml:space="preserve">, </w:t>
      </w:r>
      <w:r w:rsidR="001D61E7" w:rsidRPr="001D1D45">
        <w:rPr>
          <w:rFonts w:cs="Times New Roman"/>
        </w:rPr>
        <w:t>1963)</w:t>
      </w:r>
      <w:r w:rsidR="00940E10" w:rsidRPr="001D1D45">
        <w:rPr>
          <w:rStyle w:val="FootnoteReference"/>
          <w:rFonts w:cs="Times New Roman"/>
        </w:rPr>
        <w:footnoteReference w:id="18"/>
      </w:r>
      <w:r w:rsidR="0068662A">
        <w:rPr>
          <w:rFonts w:cs="Times New Roman"/>
        </w:rPr>
        <w:t>,</w:t>
      </w:r>
      <w:r w:rsidRPr="001D1D45">
        <w:rPr>
          <w:rFonts w:cs="Times New Roman"/>
          <w:i/>
        </w:rPr>
        <w:t xml:space="preserve"> </w:t>
      </w:r>
      <w:r w:rsidRPr="001D1D45">
        <w:rPr>
          <w:rFonts w:cs="Times New Roman"/>
        </w:rPr>
        <w:t>both highly localised, intimate and autobiographical</w:t>
      </w:r>
      <w:r w:rsidR="00844DE5" w:rsidRPr="001D1D45">
        <w:rPr>
          <w:rFonts w:cs="Times New Roman"/>
        </w:rPr>
        <w:t xml:space="preserve"> narratives, </w:t>
      </w:r>
      <w:r w:rsidR="001D61E7" w:rsidRPr="001D1D45">
        <w:rPr>
          <w:rFonts w:cs="Times New Roman"/>
        </w:rPr>
        <w:t xml:space="preserve">both </w:t>
      </w:r>
      <w:r w:rsidR="00844DE5" w:rsidRPr="001D1D45">
        <w:rPr>
          <w:rFonts w:cs="Times New Roman"/>
        </w:rPr>
        <w:t>hybrids of history an</w:t>
      </w:r>
      <w:r w:rsidR="001D61E7" w:rsidRPr="001D1D45">
        <w:rPr>
          <w:rFonts w:cs="Times New Roman"/>
        </w:rPr>
        <w:t>d</w:t>
      </w:r>
      <w:r w:rsidR="00844DE5" w:rsidRPr="001D1D45">
        <w:rPr>
          <w:rFonts w:cs="Times New Roman"/>
        </w:rPr>
        <w:t xml:space="preserve"> fiction, both </w:t>
      </w:r>
      <w:r w:rsidRPr="001D1D45">
        <w:rPr>
          <w:rFonts w:cs="Times New Roman"/>
        </w:rPr>
        <w:t xml:space="preserve">family-centred, </w:t>
      </w:r>
      <w:r w:rsidR="00844DE5" w:rsidRPr="001D1D45">
        <w:rPr>
          <w:rFonts w:cs="Times New Roman"/>
        </w:rPr>
        <w:t xml:space="preserve">both </w:t>
      </w:r>
      <w:r w:rsidRPr="001D1D45">
        <w:rPr>
          <w:rFonts w:cs="Times New Roman"/>
        </w:rPr>
        <w:t>lightly framed by politics and history</w:t>
      </w:r>
      <w:r w:rsidR="00A71778" w:rsidRPr="001D1D45">
        <w:rPr>
          <w:rFonts w:cs="Times New Roman"/>
        </w:rPr>
        <w:t xml:space="preserve">; </w:t>
      </w:r>
      <w:r w:rsidR="001D61E7" w:rsidRPr="001D1D45">
        <w:rPr>
          <w:rFonts w:cs="Times New Roman"/>
        </w:rPr>
        <w:t>and</w:t>
      </w:r>
      <w:r w:rsidR="00A71778" w:rsidRPr="001D1D45">
        <w:rPr>
          <w:rFonts w:cs="Times New Roman"/>
        </w:rPr>
        <w:t xml:space="preserve"> crucially</w:t>
      </w:r>
      <w:r w:rsidR="001D61E7" w:rsidRPr="001D1D45">
        <w:rPr>
          <w:rFonts w:cs="Times New Roman"/>
        </w:rPr>
        <w:t xml:space="preserve"> both p</w:t>
      </w:r>
      <w:r w:rsidRPr="001D1D45">
        <w:rPr>
          <w:rFonts w:cs="Times New Roman"/>
        </w:rPr>
        <w:t>ivoting around</w:t>
      </w:r>
      <w:r w:rsidR="00111AEB" w:rsidRPr="001D1D45">
        <w:rPr>
          <w:rFonts w:cs="Times New Roman"/>
        </w:rPr>
        <w:t>, precisely,</w:t>
      </w:r>
      <w:r w:rsidRPr="001D1D45">
        <w:rPr>
          <w:rFonts w:cs="Times New Roman"/>
        </w:rPr>
        <w:t xml:space="preserve"> </w:t>
      </w:r>
      <w:r w:rsidR="00844DE5" w:rsidRPr="001D1D45">
        <w:rPr>
          <w:rFonts w:cs="Times New Roman"/>
        </w:rPr>
        <w:t xml:space="preserve">Fascist </w:t>
      </w:r>
      <w:r w:rsidRPr="001D1D45">
        <w:rPr>
          <w:rFonts w:cs="Times New Roman"/>
        </w:rPr>
        <w:t xml:space="preserve">anti-Semitism, anti-Fascism and the Racial Laws, </w:t>
      </w:r>
      <w:r w:rsidR="00111AEB" w:rsidRPr="001D1D45">
        <w:rPr>
          <w:rFonts w:cs="Times New Roman"/>
        </w:rPr>
        <w:t xml:space="preserve">in other words, </w:t>
      </w:r>
      <w:r w:rsidR="001D61E7" w:rsidRPr="001D1D45">
        <w:rPr>
          <w:rFonts w:cs="Times New Roman"/>
        </w:rPr>
        <w:t>around 1938 and its</w:t>
      </w:r>
      <w:r w:rsidRPr="001D1D45">
        <w:rPr>
          <w:rFonts w:cs="Times New Roman"/>
        </w:rPr>
        <w:t xml:space="preserve"> consequences.</w:t>
      </w:r>
      <w:r w:rsidR="00C9703F" w:rsidRPr="001D1D45">
        <w:rPr>
          <w:rFonts w:cs="Times New Roman"/>
        </w:rPr>
        <w:t xml:space="preserve"> </w:t>
      </w:r>
    </w:p>
    <w:p w14:paraId="76FACF40" w14:textId="77777777" w:rsidR="00844DE5" w:rsidRPr="001D1D45" w:rsidRDefault="00844DE5" w:rsidP="00C935C6">
      <w:pPr>
        <w:widowControl w:val="0"/>
        <w:autoSpaceDE w:val="0"/>
        <w:autoSpaceDN w:val="0"/>
        <w:adjustRightInd w:val="0"/>
        <w:spacing w:line="360" w:lineRule="auto"/>
        <w:rPr>
          <w:rFonts w:cs="Times New Roman"/>
        </w:rPr>
      </w:pPr>
    </w:p>
    <w:p w14:paraId="63E6761C" w14:textId="3285714B" w:rsidR="00CB6DC4" w:rsidRPr="001D1D45" w:rsidRDefault="005F7C73" w:rsidP="00C935C6">
      <w:pPr>
        <w:widowControl w:val="0"/>
        <w:autoSpaceDE w:val="0"/>
        <w:autoSpaceDN w:val="0"/>
        <w:adjustRightInd w:val="0"/>
        <w:spacing w:line="360" w:lineRule="auto"/>
        <w:rPr>
          <w:rFonts w:cs="Times New Roman"/>
        </w:rPr>
      </w:pPr>
      <w:r w:rsidRPr="001D1D45">
        <w:rPr>
          <w:rFonts w:cs="Times New Roman"/>
        </w:rPr>
        <w:t>The years around 1960 also saw a particular historical-political conjunction</w:t>
      </w:r>
      <w:r w:rsidR="001D61E7" w:rsidRPr="001D1D45">
        <w:rPr>
          <w:rFonts w:cs="Times New Roman"/>
        </w:rPr>
        <w:t xml:space="preserve"> in Italy </w:t>
      </w:r>
      <w:r w:rsidRPr="001D1D45">
        <w:rPr>
          <w:rFonts w:cs="Times New Roman"/>
        </w:rPr>
        <w:t xml:space="preserve">– </w:t>
      </w:r>
      <w:r w:rsidR="001D61E7" w:rsidRPr="001D1D45">
        <w:rPr>
          <w:rFonts w:cs="Times New Roman"/>
        </w:rPr>
        <w:t>a key anniversary</w:t>
      </w:r>
      <w:r w:rsidRPr="001D1D45">
        <w:rPr>
          <w:rFonts w:cs="Times New Roman"/>
        </w:rPr>
        <w:t xml:space="preserve"> of the Liberation</w:t>
      </w:r>
      <w:r w:rsidR="00C9703F" w:rsidRPr="001D1D45">
        <w:rPr>
          <w:rFonts w:cs="Times New Roman"/>
        </w:rPr>
        <w:t xml:space="preserve">, </w:t>
      </w:r>
      <w:r w:rsidR="001D61E7" w:rsidRPr="001D1D45">
        <w:rPr>
          <w:rFonts w:cs="Times New Roman"/>
        </w:rPr>
        <w:t>the centenary of</w:t>
      </w:r>
      <w:r w:rsidRPr="001D1D45">
        <w:rPr>
          <w:rFonts w:cs="Times New Roman"/>
        </w:rPr>
        <w:t xml:space="preserve"> Italian unification</w:t>
      </w:r>
      <w:r w:rsidR="00C9703F" w:rsidRPr="001D1D45">
        <w:rPr>
          <w:rFonts w:cs="Times New Roman"/>
        </w:rPr>
        <w:t>,</w:t>
      </w:r>
      <w:r w:rsidRPr="001D1D45">
        <w:rPr>
          <w:rFonts w:cs="Times New Roman"/>
        </w:rPr>
        <w:t xml:space="preserve"> and a </w:t>
      </w:r>
      <w:r w:rsidR="00C9703F" w:rsidRPr="001D1D45">
        <w:rPr>
          <w:rFonts w:cs="Times New Roman"/>
        </w:rPr>
        <w:t>deep</w:t>
      </w:r>
      <w:r w:rsidRPr="001D1D45">
        <w:rPr>
          <w:rFonts w:cs="Times New Roman"/>
        </w:rPr>
        <w:t xml:space="preserve"> crisis in government</w:t>
      </w:r>
      <w:r w:rsidR="00C9703F" w:rsidRPr="001D1D45">
        <w:rPr>
          <w:rFonts w:cs="Times New Roman"/>
        </w:rPr>
        <w:t xml:space="preserve"> and civil order caused by the support of neo-Fascists for the governing coalition in 1960. B</w:t>
      </w:r>
      <w:r w:rsidR="00664CA5" w:rsidRPr="001D1D45">
        <w:rPr>
          <w:rFonts w:cs="Times New Roman"/>
        </w:rPr>
        <w:t xml:space="preserve">oth </w:t>
      </w:r>
      <w:r w:rsidRPr="001D1D45">
        <w:rPr>
          <w:rFonts w:cs="Times New Roman"/>
        </w:rPr>
        <w:t xml:space="preserve">Levi and Bassani had spoken at </w:t>
      </w:r>
      <w:r w:rsidR="00664CA5" w:rsidRPr="001D1D45">
        <w:rPr>
          <w:rFonts w:cs="Times New Roman"/>
        </w:rPr>
        <w:t>an</w:t>
      </w:r>
      <w:r w:rsidR="001D61E7" w:rsidRPr="001D1D45">
        <w:rPr>
          <w:rFonts w:cs="Times New Roman"/>
        </w:rPr>
        <w:t xml:space="preserve"> anti-Fascist memorial</w:t>
      </w:r>
      <w:r w:rsidR="00664CA5" w:rsidRPr="001D1D45">
        <w:rPr>
          <w:rFonts w:cs="Times New Roman"/>
        </w:rPr>
        <w:t xml:space="preserve"> event in Bologna</w:t>
      </w:r>
      <w:r w:rsidR="005D3D91">
        <w:rPr>
          <w:rFonts w:cs="Times New Roman"/>
        </w:rPr>
        <w:t xml:space="preserve"> in March 1961</w:t>
      </w:r>
      <w:r w:rsidRPr="001D1D45">
        <w:rPr>
          <w:rFonts w:cs="Times New Roman"/>
        </w:rPr>
        <w:t xml:space="preserve"> and Levi had included in his </w:t>
      </w:r>
      <w:r w:rsidR="00664CA5" w:rsidRPr="001D1D45">
        <w:rPr>
          <w:rFonts w:cs="Times New Roman"/>
        </w:rPr>
        <w:t xml:space="preserve">public </w:t>
      </w:r>
      <w:r w:rsidRPr="001D1D45">
        <w:rPr>
          <w:rFonts w:cs="Times New Roman"/>
        </w:rPr>
        <w:t xml:space="preserve">remarks </w:t>
      </w:r>
      <w:r w:rsidR="001D61E7" w:rsidRPr="001D1D45">
        <w:rPr>
          <w:rFonts w:cs="Times New Roman"/>
        </w:rPr>
        <w:t xml:space="preserve">further brief </w:t>
      </w:r>
      <w:r w:rsidR="00664CA5" w:rsidRPr="001D1D45">
        <w:rPr>
          <w:rFonts w:cs="Times New Roman"/>
        </w:rPr>
        <w:t xml:space="preserve">comment on the </w:t>
      </w:r>
      <w:r w:rsidR="00C9703F" w:rsidRPr="001D1D45">
        <w:rPr>
          <w:rFonts w:cs="Times New Roman"/>
        </w:rPr>
        <w:t>R</w:t>
      </w:r>
      <w:r w:rsidR="00664CA5" w:rsidRPr="001D1D45">
        <w:rPr>
          <w:rFonts w:cs="Times New Roman"/>
        </w:rPr>
        <w:t xml:space="preserve">acial </w:t>
      </w:r>
      <w:r w:rsidR="00C9703F" w:rsidRPr="001D1D45">
        <w:rPr>
          <w:rFonts w:cs="Times New Roman"/>
        </w:rPr>
        <w:t>L</w:t>
      </w:r>
      <w:r w:rsidR="00664CA5" w:rsidRPr="001D1D45">
        <w:rPr>
          <w:rFonts w:cs="Times New Roman"/>
        </w:rPr>
        <w:t>aws</w:t>
      </w:r>
      <w:r w:rsidR="00C9703F" w:rsidRPr="001D1D45">
        <w:rPr>
          <w:rStyle w:val="FootnoteReference"/>
          <w:rFonts w:cs="Times New Roman"/>
        </w:rPr>
        <w:footnoteReference w:id="19"/>
      </w:r>
      <w:r w:rsidR="0068662A">
        <w:rPr>
          <w:rFonts w:cs="Times New Roman"/>
        </w:rPr>
        <w:t>.</w:t>
      </w:r>
      <w:r w:rsidR="00664CA5" w:rsidRPr="001D1D45">
        <w:rPr>
          <w:rFonts w:cs="Times New Roman"/>
        </w:rPr>
        <w:t xml:space="preserve"> It</w:t>
      </w:r>
      <w:r w:rsidR="00C9703F" w:rsidRPr="001D1D45">
        <w:rPr>
          <w:rFonts w:cs="Times New Roman"/>
        </w:rPr>
        <w:t xml:space="preserve"> i</w:t>
      </w:r>
      <w:r w:rsidR="00664CA5" w:rsidRPr="001D1D45">
        <w:rPr>
          <w:rFonts w:cs="Times New Roman"/>
        </w:rPr>
        <w:t xml:space="preserve">s </w:t>
      </w:r>
      <w:r w:rsidR="00C9703F" w:rsidRPr="001D1D45">
        <w:rPr>
          <w:rFonts w:cs="Times New Roman"/>
        </w:rPr>
        <w:t xml:space="preserve">a </w:t>
      </w:r>
      <w:r w:rsidR="00664CA5" w:rsidRPr="001D1D45">
        <w:rPr>
          <w:rFonts w:cs="Times New Roman"/>
        </w:rPr>
        <w:t xml:space="preserve">commonplace in an international context – and </w:t>
      </w:r>
      <w:r w:rsidR="0019553F" w:rsidRPr="001D1D45">
        <w:rPr>
          <w:rFonts w:cs="Times New Roman"/>
        </w:rPr>
        <w:t>this</w:t>
      </w:r>
      <w:r w:rsidR="00664CA5" w:rsidRPr="001D1D45">
        <w:rPr>
          <w:rFonts w:cs="Times New Roman"/>
        </w:rPr>
        <w:t xml:space="preserve"> holds for Italy also</w:t>
      </w:r>
      <w:r w:rsidR="001D61E7" w:rsidRPr="001D1D45">
        <w:rPr>
          <w:rFonts w:cs="Times New Roman"/>
        </w:rPr>
        <w:t>, to a degree</w:t>
      </w:r>
      <w:r w:rsidR="00664CA5" w:rsidRPr="001D1D45">
        <w:rPr>
          <w:rFonts w:cs="Times New Roman"/>
        </w:rPr>
        <w:t xml:space="preserve"> – to point to the early </w:t>
      </w:r>
      <w:r w:rsidR="007B3B69" w:rsidRPr="001D1D45">
        <w:rPr>
          <w:rFonts w:cs="Times New Roman"/>
        </w:rPr>
        <w:t>19</w:t>
      </w:r>
      <w:r w:rsidR="00664CA5" w:rsidRPr="001D1D45">
        <w:rPr>
          <w:rFonts w:cs="Times New Roman"/>
        </w:rPr>
        <w:t xml:space="preserve">60s and the Eichmann trial </w:t>
      </w:r>
      <w:r w:rsidR="00C9703F" w:rsidRPr="001D1D45">
        <w:rPr>
          <w:rFonts w:cs="Times New Roman"/>
        </w:rPr>
        <w:t xml:space="preserve">in Jerusalem </w:t>
      </w:r>
      <w:r w:rsidR="00664CA5" w:rsidRPr="001D1D45">
        <w:rPr>
          <w:rFonts w:cs="Times New Roman"/>
        </w:rPr>
        <w:t xml:space="preserve">as a turning point in </w:t>
      </w:r>
      <w:r w:rsidR="00C9703F" w:rsidRPr="001D1D45">
        <w:rPr>
          <w:rFonts w:cs="Times New Roman"/>
        </w:rPr>
        <w:t xml:space="preserve">global </w:t>
      </w:r>
      <w:r w:rsidR="00664CA5" w:rsidRPr="001D1D45">
        <w:rPr>
          <w:rFonts w:cs="Times New Roman"/>
        </w:rPr>
        <w:t>Holo</w:t>
      </w:r>
      <w:r w:rsidR="007B3B69" w:rsidRPr="001D1D45">
        <w:rPr>
          <w:rFonts w:cs="Times New Roman"/>
        </w:rPr>
        <w:t xml:space="preserve">caust memory and culture; but </w:t>
      </w:r>
      <w:r w:rsidR="00664CA5" w:rsidRPr="001D1D45">
        <w:rPr>
          <w:rFonts w:cs="Times New Roman"/>
        </w:rPr>
        <w:t xml:space="preserve">the </w:t>
      </w:r>
      <w:r w:rsidR="001D61E7" w:rsidRPr="001D1D45">
        <w:rPr>
          <w:rFonts w:cs="Times New Roman"/>
        </w:rPr>
        <w:t xml:space="preserve">local inflections of this process and in particular </w:t>
      </w:r>
      <w:r w:rsidR="00C9703F" w:rsidRPr="001D1D45">
        <w:rPr>
          <w:rFonts w:cs="Times New Roman"/>
        </w:rPr>
        <w:t xml:space="preserve">its </w:t>
      </w:r>
      <w:r w:rsidR="0019553F" w:rsidRPr="001D1D45">
        <w:rPr>
          <w:rFonts w:cs="Times New Roman"/>
        </w:rPr>
        <w:t>complex intersection</w:t>
      </w:r>
      <w:r w:rsidR="00C9703F" w:rsidRPr="001D1D45">
        <w:rPr>
          <w:rFonts w:cs="Times New Roman"/>
        </w:rPr>
        <w:t xml:space="preserve"> with a </w:t>
      </w:r>
      <w:r w:rsidR="00664CA5" w:rsidRPr="001D1D45">
        <w:rPr>
          <w:rFonts w:cs="Times New Roman"/>
        </w:rPr>
        <w:t xml:space="preserve">beginning of a return to </w:t>
      </w:r>
      <w:r w:rsidR="00C9703F" w:rsidRPr="001D1D45">
        <w:rPr>
          <w:rFonts w:cs="Times New Roman"/>
        </w:rPr>
        <w:t xml:space="preserve">a consciousness of </w:t>
      </w:r>
      <w:r w:rsidR="00664CA5" w:rsidRPr="001D1D45">
        <w:rPr>
          <w:rFonts w:cs="Times New Roman"/>
        </w:rPr>
        <w:t xml:space="preserve">1938 and its integration into the history of Fascism, Italy </w:t>
      </w:r>
      <w:r w:rsidR="00844DE5" w:rsidRPr="001D1D45">
        <w:rPr>
          <w:rFonts w:cs="Times New Roman"/>
        </w:rPr>
        <w:t xml:space="preserve">and </w:t>
      </w:r>
      <w:r w:rsidR="001D61E7" w:rsidRPr="001D1D45">
        <w:rPr>
          <w:rFonts w:cs="Times New Roman"/>
        </w:rPr>
        <w:t xml:space="preserve">the </w:t>
      </w:r>
      <w:r w:rsidR="00844DE5" w:rsidRPr="001D1D45">
        <w:rPr>
          <w:rFonts w:cs="Times New Roman"/>
        </w:rPr>
        <w:t xml:space="preserve">Holocaust </w:t>
      </w:r>
      <w:r w:rsidR="0019553F" w:rsidRPr="001D1D45">
        <w:rPr>
          <w:rFonts w:cs="Times New Roman"/>
        </w:rPr>
        <w:t xml:space="preserve">(Bassani, Ginzburg, Levi) </w:t>
      </w:r>
      <w:r w:rsidR="007B3B69" w:rsidRPr="001D1D45">
        <w:rPr>
          <w:rFonts w:cs="Times New Roman"/>
        </w:rPr>
        <w:t>are</w:t>
      </w:r>
      <w:r w:rsidR="00664CA5" w:rsidRPr="001D1D45">
        <w:rPr>
          <w:rFonts w:cs="Times New Roman"/>
        </w:rPr>
        <w:t xml:space="preserve"> less frequently acknowledged</w:t>
      </w:r>
      <w:r w:rsidR="00C9703F" w:rsidRPr="001D1D45">
        <w:rPr>
          <w:rStyle w:val="FootnoteReference"/>
          <w:rFonts w:cs="Times New Roman"/>
        </w:rPr>
        <w:footnoteReference w:id="20"/>
      </w:r>
      <w:r w:rsidR="0068662A">
        <w:rPr>
          <w:rFonts w:cs="Times New Roman"/>
        </w:rPr>
        <w:t>.</w:t>
      </w:r>
    </w:p>
    <w:p w14:paraId="4425541B" w14:textId="77777777" w:rsidR="00844DE5" w:rsidRPr="001D1D45" w:rsidRDefault="00844DE5" w:rsidP="00C935C6">
      <w:pPr>
        <w:widowControl w:val="0"/>
        <w:autoSpaceDE w:val="0"/>
        <w:autoSpaceDN w:val="0"/>
        <w:adjustRightInd w:val="0"/>
        <w:spacing w:line="360" w:lineRule="auto"/>
        <w:rPr>
          <w:rFonts w:cs="Times New Roman"/>
        </w:rPr>
      </w:pPr>
    </w:p>
    <w:p w14:paraId="58DA35AE" w14:textId="2EBBA612" w:rsidR="00EB3CD9" w:rsidRPr="001D1D45" w:rsidRDefault="00940E10" w:rsidP="00C935C6">
      <w:pPr>
        <w:widowControl w:val="0"/>
        <w:autoSpaceDE w:val="0"/>
        <w:autoSpaceDN w:val="0"/>
        <w:adjustRightInd w:val="0"/>
        <w:spacing w:line="360" w:lineRule="auto"/>
        <w:rPr>
          <w:rFonts w:cs="Times New Roman"/>
        </w:rPr>
      </w:pPr>
      <w:r w:rsidRPr="001D1D45">
        <w:rPr>
          <w:rFonts w:cs="Times New Roman"/>
        </w:rPr>
        <w:t>If we jump forwards to</w:t>
      </w:r>
      <w:r w:rsidR="00397D3E" w:rsidRPr="001D1D45">
        <w:rPr>
          <w:rFonts w:cs="Times New Roman"/>
        </w:rPr>
        <w:t xml:space="preserve"> the 1990s</w:t>
      </w:r>
      <w:r w:rsidRPr="001D1D45">
        <w:rPr>
          <w:rFonts w:cs="Times New Roman"/>
        </w:rPr>
        <w:t>,</w:t>
      </w:r>
      <w:r w:rsidR="00397D3E" w:rsidRPr="001D1D45">
        <w:rPr>
          <w:rFonts w:cs="Times New Roman"/>
        </w:rPr>
        <w:t xml:space="preserve"> another profound crisis in institutional politics and values </w:t>
      </w:r>
      <w:r w:rsidR="00895951" w:rsidRPr="001D1D45">
        <w:rPr>
          <w:rFonts w:cs="Times New Roman"/>
        </w:rPr>
        <w:t>following</w:t>
      </w:r>
      <w:r w:rsidRPr="001D1D45">
        <w:rPr>
          <w:rFonts w:cs="Times New Roman"/>
        </w:rPr>
        <w:t xml:space="preserve"> on from</w:t>
      </w:r>
      <w:r w:rsidR="00895951" w:rsidRPr="001D1D45">
        <w:rPr>
          <w:rFonts w:cs="Times New Roman"/>
        </w:rPr>
        <w:t xml:space="preserve"> the 1989 revolutions</w:t>
      </w:r>
      <w:r w:rsidRPr="001D1D45">
        <w:rPr>
          <w:rFonts w:cs="Times New Roman"/>
        </w:rPr>
        <w:t xml:space="preserve"> in Eastern Europe, with profou</w:t>
      </w:r>
      <w:r w:rsidR="0019553F" w:rsidRPr="001D1D45">
        <w:rPr>
          <w:rFonts w:cs="Times New Roman"/>
        </w:rPr>
        <w:t>nd</w:t>
      </w:r>
      <w:r w:rsidRPr="001D1D45">
        <w:rPr>
          <w:rFonts w:cs="Times New Roman"/>
        </w:rPr>
        <w:t xml:space="preserve"> consequences for continental and global geopolitics,</w:t>
      </w:r>
      <w:r w:rsidR="00895951" w:rsidRPr="001D1D45">
        <w:rPr>
          <w:rFonts w:cs="Times New Roman"/>
        </w:rPr>
        <w:t xml:space="preserve"> </w:t>
      </w:r>
      <w:r w:rsidR="00397D3E" w:rsidRPr="001D1D45">
        <w:rPr>
          <w:rFonts w:cs="Times New Roman"/>
        </w:rPr>
        <w:t>coincided with a</w:t>
      </w:r>
      <w:r w:rsidR="001D61E7" w:rsidRPr="001D1D45">
        <w:rPr>
          <w:rFonts w:cs="Times New Roman"/>
        </w:rPr>
        <w:t>nother</w:t>
      </w:r>
      <w:r w:rsidR="00397D3E" w:rsidRPr="001D1D45">
        <w:rPr>
          <w:rFonts w:cs="Times New Roman"/>
        </w:rPr>
        <w:t xml:space="preserve"> </w:t>
      </w:r>
      <w:r w:rsidR="00895951" w:rsidRPr="001D1D45">
        <w:rPr>
          <w:rFonts w:cs="Times New Roman"/>
        </w:rPr>
        <w:t xml:space="preserve">marked </w:t>
      </w:r>
      <w:r w:rsidR="00397D3E" w:rsidRPr="001D1D45">
        <w:rPr>
          <w:rFonts w:cs="Times New Roman"/>
        </w:rPr>
        <w:t>shift in cultural attention</w:t>
      </w:r>
      <w:r w:rsidR="00895951" w:rsidRPr="001D1D45">
        <w:rPr>
          <w:rFonts w:cs="Times New Roman"/>
        </w:rPr>
        <w:t xml:space="preserve"> paid</w:t>
      </w:r>
      <w:r w:rsidR="00397D3E" w:rsidRPr="001D1D45">
        <w:rPr>
          <w:rFonts w:cs="Times New Roman"/>
        </w:rPr>
        <w:t xml:space="preserve"> to the Holocaust</w:t>
      </w:r>
      <w:r w:rsidR="00895951" w:rsidRPr="001D1D45">
        <w:rPr>
          <w:rFonts w:cs="Times New Roman"/>
        </w:rPr>
        <w:t xml:space="preserve"> in Italy</w:t>
      </w:r>
      <w:r w:rsidR="00CB07A7" w:rsidRPr="001D1D45">
        <w:rPr>
          <w:rFonts w:cs="Times New Roman"/>
        </w:rPr>
        <w:t>,</w:t>
      </w:r>
      <w:r w:rsidR="001D61E7" w:rsidRPr="001D1D45">
        <w:rPr>
          <w:rFonts w:cs="Times New Roman"/>
        </w:rPr>
        <w:t xml:space="preserve"> and, </w:t>
      </w:r>
      <w:r w:rsidRPr="001D1D45">
        <w:rPr>
          <w:rFonts w:cs="Times New Roman"/>
        </w:rPr>
        <w:t xml:space="preserve">once </w:t>
      </w:r>
      <w:r w:rsidR="001D61E7" w:rsidRPr="001D1D45">
        <w:rPr>
          <w:rFonts w:cs="Times New Roman"/>
        </w:rPr>
        <w:t>again,</w:t>
      </w:r>
      <w:r w:rsidRPr="001D1D45">
        <w:rPr>
          <w:rFonts w:cs="Times New Roman"/>
        </w:rPr>
        <w:t xml:space="preserve"> </w:t>
      </w:r>
      <w:r w:rsidR="001D61E7" w:rsidRPr="001D1D45">
        <w:rPr>
          <w:rFonts w:cs="Times New Roman"/>
        </w:rPr>
        <w:t>t</w:t>
      </w:r>
      <w:r w:rsidR="00397D3E" w:rsidRPr="001D1D45">
        <w:rPr>
          <w:rFonts w:cs="Times New Roman"/>
        </w:rPr>
        <w:t>o 1938 within that.</w:t>
      </w:r>
      <w:r w:rsidRPr="001D1D45">
        <w:rPr>
          <w:rFonts w:cs="Times New Roman"/>
        </w:rPr>
        <w:t xml:space="preserve"> </w:t>
      </w:r>
      <w:r w:rsidR="00397D3E" w:rsidRPr="001D1D45">
        <w:rPr>
          <w:rFonts w:cs="Times New Roman"/>
        </w:rPr>
        <w:t xml:space="preserve">The </w:t>
      </w:r>
      <w:r w:rsidR="003B7549" w:rsidRPr="001D1D45">
        <w:rPr>
          <w:rFonts w:cs="Times New Roman"/>
        </w:rPr>
        <w:t>50</w:t>
      </w:r>
      <w:r w:rsidR="003B7549" w:rsidRPr="001D1D45">
        <w:rPr>
          <w:rFonts w:cs="Times New Roman"/>
          <w:vertAlign w:val="superscript"/>
        </w:rPr>
        <w:t>th</w:t>
      </w:r>
      <w:r w:rsidR="003B7549" w:rsidRPr="001D1D45">
        <w:rPr>
          <w:rFonts w:cs="Times New Roman"/>
        </w:rPr>
        <w:t xml:space="preserve"> </w:t>
      </w:r>
      <w:r w:rsidR="00397D3E" w:rsidRPr="001D1D45">
        <w:rPr>
          <w:rFonts w:cs="Times New Roman"/>
        </w:rPr>
        <w:t xml:space="preserve">anniversary of </w:t>
      </w:r>
      <w:r w:rsidR="0019553F" w:rsidRPr="001D1D45">
        <w:rPr>
          <w:rFonts w:cs="Times New Roman"/>
        </w:rPr>
        <w:t xml:space="preserve">the Laws in </w:t>
      </w:r>
      <w:r w:rsidR="00397D3E" w:rsidRPr="001D1D45">
        <w:rPr>
          <w:rFonts w:cs="Times New Roman"/>
        </w:rPr>
        <w:t xml:space="preserve">1988 </w:t>
      </w:r>
      <w:r w:rsidR="001D61E7" w:rsidRPr="001D1D45">
        <w:rPr>
          <w:rFonts w:cs="Times New Roman"/>
        </w:rPr>
        <w:t xml:space="preserve">had </w:t>
      </w:r>
      <w:r w:rsidR="00397D3E" w:rsidRPr="001D1D45">
        <w:rPr>
          <w:rFonts w:cs="Times New Roman"/>
        </w:rPr>
        <w:t>undoubtedly acted as a watershed</w:t>
      </w:r>
      <w:r w:rsidR="000B65B4" w:rsidRPr="001D1D45">
        <w:rPr>
          <w:rFonts w:cs="Times New Roman"/>
        </w:rPr>
        <w:t xml:space="preserve"> moment</w:t>
      </w:r>
      <w:r w:rsidR="00397D3E" w:rsidRPr="001D1D45">
        <w:rPr>
          <w:rFonts w:cs="Times New Roman"/>
        </w:rPr>
        <w:t xml:space="preserve"> in academic and official contexts</w:t>
      </w:r>
      <w:r w:rsidR="0019553F" w:rsidRPr="001D1D45">
        <w:rPr>
          <w:rFonts w:cs="Times New Roman"/>
        </w:rPr>
        <w:t xml:space="preserve"> (since anniversaries matter, as we have argued here axiomatically)</w:t>
      </w:r>
      <w:r w:rsidR="00397D3E" w:rsidRPr="001D1D45">
        <w:rPr>
          <w:rFonts w:cs="Times New Roman"/>
        </w:rPr>
        <w:t>, as had the space opened up by Primo Levi’s</w:t>
      </w:r>
      <w:r w:rsidR="00895951" w:rsidRPr="001D1D45">
        <w:rPr>
          <w:rFonts w:cs="Times New Roman"/>
        </w:rPr>
        <w:t xml:space="preserve"> </w:t>
      </w:r>
      <w:r w:rsidR="001D61E7" w:rsidRPr="001D1D45">
        <w:rPr>
          <w:rFonts w:cs="Times New Roman"/>
        </w:rPr>
        <w:t>remarkable</w:t>
      </w:r>
      <w:r w:rsidR="000B65B4" w:rsidRPr="001D1D45">
        <w:rPr>
          <w:rFonts w:cs="Times New Roman"/>
        </w:rPr>
        <w:t xml:space="preserve"> and ever-growing</w:t>
      </w:r>
      <w:r w:rsidR="00397D3E" w:rsidRPr="001D1D45">
        <w:rPr>
          <w:rFonts w:cs="Times New Roman"/>
        </w:rPr>
        <w:t xml:space="preserve"> international re</w:t>
      </w:r>
      <w:r w:rsidR="00895951" w:rsidRPr="001D1D45">
        <w:rPr>
          <w:rFonts w:cs="Times New Roman"/>
        </w:rPr>
        <w:t>putation</w:t>
      </w:r>
      <w:r w:rsidR="0019553F" w:rsidRPr="001D1D45">
        <w:rPr>
          <w:rFonts w:cs="Times New Roman"/>
        </w:rPr>
        <w:t xml:space="preserve"> (following the English edition of </w:t>
      </w:r>
      <w:r w:rsidR="0019553F" w:rsidRPr="001D1D45">
        <w:rPr>
          <w:rFonts w:cs="Times New Roman"/>
          <w:i/>
        </w:rPr>
        <w:t>The Periodic Table</w:t>
      </w:r>
      <w:r w:rsidR="0019553F" w:rsidRPr="001D1D45">
        <w:rPr>
          <w:rFonts w:cs="Times New Roman"/>
        </w:rPr>
        <w:t>)</w:t>
      </w:r>
      <w:r w:rsidR="001D61E7" w:rsidRPr="001D1D45">
        <w:rPr>
          <w:rFonts w:cs="Times New Roman"/>
        </w:rPr>
        <w:t>,</w:t>
      </w:r>
      <w:r w:rsidR="00895951" w:rsidRPr="001D1D45">
        <w:rPr>
          <w:rFonts w:cs="Times New Roman"/>
        </w:rPr>
        <w:t xml:space="preserve"> </w:t>
      </w:r>
      <w:r w:rsidR="001D61E7" w:rsidRPr="001D1D45">
        <w:rPr>
          <w:rFonts w:cs="Times New Roman"/>
        </w:rPr>
        <w:t>which only grew following</w:t>
      </w:r>
      <w:r w:rsidR="00895951" w:rsidRPr="001D1D45">
        <w:rPr>
          <w:rFonts w:cs="Times New Roman"/>
        </w:rPr>
        <w:t xml:space="preserve"> his death</w:t>
      </w:r>
      <w:r w:rsidR="000B65B4" w:rsidRPr="001D1D45">
        <w:rPr>
          <w:rFonts w:cs="Times New Roman"/>
        </w:rPr>
        <w:t xml:space="preserve"> in 1987</w:t>
      </w:r>
      <w:r w:rsidR="00594F12" w:rsidRPr="001D1D45">
        <w:rPr>
          <w:rFonts w:cs="Times New Roman"/>
        </w:rPr>
        <w:t xml:space="preserve">. </w:t>
      </w:r>
      <w:r w:rsidR="001D61E7" w:rsidRPr="001D1D45">
        <w:rPr>
          <w:rFonts w:cs="Times New Roman"/>
        </w:rPr>
        <w:t>This international dimension is significant</w:t>
      </w:r>
      <w:r w:rsidR="000B65B4" w:rsidRPr="001D1D45">
        <w:rPr>
          <w:rFonts w:cs="Times New Roman"/>
        </w:rPr>
        <w:t xml:space="preserve">, and not only for Levi. </w:t>
      </w:r>
      <w:r w:rsidR="0019553F" w:rsidRPr="001D1D45">
        <w:rPr>
          <w:rFonts w:cs="Times New Roman"/>
        </w:rPr>
        <w:t>It is striking that key</w:t>
      </w:r>
      <w:r w:rsidR="000B65B4" w:rsidRPr="001D1D45">
        <w:rPr>
          <w:rFonts w:cs="Times New Roman"/>
        </w:rPr>
        <w:t xml:space="preserve"> </w:t>
      </w:r>
      <w:r w:rsidR="00895951" w:rsidRPr="001D1D45">
        <w:rPr>
          <w:rFonts w:cs="Times New Roman"/>
        </w:rPr>
        <w:t xml:space="preserve">early </w:t>
      </w:r>
      <w:r w:rsidR="00594F12" w:rsidRPr="001D1D45">
        <w:rPr>
          <w:rFonts w:cs="Times New Roman"/>
        </w:rPr>
        <w:t xml:space="preserve">signals </w:t>
      </w:r>
      <w:r w:rsidR="0019553F" w:rsidRPr="001D1D45">
        <w:rPr>
          <w:rFonts w:cs="Times New Roman"/>
        </w:rPr>
        <w:t xml:space="preserve">in book publication </w:t>
      </w:r>
      <w:r w:rsidR="00594F12" w:rsidRPr="001D1D45">
        <w:rPr>
          <w:rFonts w:cs="Times New Roman"/>
        </w:rPr>
        <w:t>of a</w:t>
      </w:r>
      <w:r w:rsidR="007B3B69" w:rsidRPr="001D1D45">
        <w:rPr>
          <w:rFonts w:cs="Times New Roman"/>
        </w:rPr>
        <w:t xml:space="preserve"> 1990s</w:t>
      </w:r>
      <w:r w:rsidR="00594F12" w:rsidRPr="001D1D45">
        <w:rPr>
          <w:rFonts w:cs="Times New Roman"/>
        </w:rPr>
        <w:t xml:space="preserve"> shift</w:t>
      </w:r>
      <w:r w:rsidR="000B65B4" w:rsidRPr="001D1D45">
        <w:rPr>
          <w:rFonts w:cs="Times New Roman"/>
        </w:rPr>
        <w:t xml:space="preserve"> in the mode and quality of attention to anti-Semitism in Fascist Italy</w:t>
      </w:r>
      <w:r w:rsidR="0019553F" w:rsidRPr="001D1D45">
        <w:rPr>
          <w:rFonts w:cs="Times New Roman"/>
        </w:rPr>
        <w:t>,</w:t>
      </w:r>
      <w:r w:rsidR="000B65B4" w:rsidRPr="001D1D45">
        <w:rPr>
          <w:rFonts w:cs="Times New Roman"/>
        </w:rPr>
        <w:t xml:space="preserve"> as a complex backdrop and complement to a by-now received pattern of Holocaust representation</w:t>
      </w:r>
      <w:r w:rsidR="0019553F" w:rsidRPr="001D1D45">
        <w:rPr>
          <w:rFonts w:cs="Times New Roman"/>
        </w:rPr>
        <w:t>,</w:t>
      </w:r>
      <w:r w:rsidR="00594F12" w:rsidRPr="001D1D45">
        <w:rPr>
          <w:rFonts w:cs="Times New Roman"/>
        </w:rPr>
        <w:t xml:space="preserve"> could be said to have come from voices abroad</w:t>
      </w:r>
      <w:r w:rsidR="001D61E7" w:rsidRPr="001D1D45">
        <w:rPr>
          <w:rFonts w:cs="Times New Roman"/>
        </w:rPr>
        <w:t>,</w:t>
      </w:r>
      <w:r w:rsidR="007B3B69" w:rsidRPr="001D1D45">
        <w:rPr>
          <w:rFonts w:cs="Times New Roman"/>
        </w:rPr>
        <w:t xml:space="preserve"> or </w:t>
      </w:r>
      <w:r w:rsidR="0019553F" w:rsidRPr="001D1D45">
        <w:rPr>
          <w:rFonts w:cs="Times New Roman"/>
        </w:rPr>
        <w:t>more particularly</w:t>
      </w:r>
      <w:r w:rsidR="007B3B69" w:rsidRPr="001D1D45">
        <w:rPr>
          <w:rFonts w:cs="Times New Roman"/>
        </w:rPr>
        <w:t xml:space="preserve"> from hyphenated</w:t>
      </w:r>
      <w:r w:rsidR="001D61E7" w:rsidRPr="001D1D45">
        <w:rPr>
          <w:rFonts w:cs="Times New Roman"/>
        </w:rPr>
        <w:t xml:space="preserve"> Italian-emigrant voices</w:t>
      </w:r>
      <w:r w:rsidR="00895951" w:rsidRPr="001D1D45">
        <w:rPr>
          <w:rFonts w:cs="Times New Roman"/>
        </w:rPr>
        <w:t xml:space="preserve">: </w:t>
      </w:r>
      <w:r w:rsidR="000B65B4" w:rsidRPr="001D1D45">
        <w:rPr>
          <w:rFonts w:cs="Times New Roman"/>
        </w:rPr>
        <w:t xml:space="preserve">powerful examples here were </w:t>
      </w:r>
      <w:r w:rsidR="00895951" w:rsidRPr="001D1D45">
        <w:rPr>
          <w:rFonts w:cs="Times New Roman"/>
        </w:rPr>
        <w:t xml:space="preserve">Dan Vittorio Segre’s </w:t>
      </w:r>
      <w:r w:rsidR="00895951" w:rsidRPr="001D1D45">
        <w:rPr>
          <w:rFonts w:cs="Times New Roman"/>
          <w:i/>
        </w:rPr>
        <w:t>Memoirs of a Fortunate Jew</w:t>
      </w:r>
      <w:r w:rsidR="00895951" w:rsidRPr="001D1D45">
        <w:rPr>
          <w:rFonts w:cs="Times New Roman"/>
        </w:rPr>
        <w:t xml:space="preserve"> (1985) and</w:t>
      </w:r>
      <w:r w:rsidR="000B65B4" w:rsidRPr="001D1D45">
        <w:rPr>
          <w:rFonts w:cs="Times New Roman"/>
        </w:rPr>
        <w:t>,</w:t>
      </w:r>
      <w:r w:rsidR="00895951" w:rsidRPr="001D1D45">
        <w:rPr>
          <w:rFonts w:cs="Times New Roman"/>
        </w:rPr>
        <w:t xml:space="preserve"> even more crucially, Alexander Stille’s </w:t>
      </w:r>
      <w:r w:rsidR="00895951" w:rsidRPr="001D1D45">
        <w:rPr>
          <w:rFonts w:cs="Times New Roman"/>
          <w:i/>
        </w:rPr>
        <w:t>Benevolence and Betrayal. Five Italian Jewish Families Under Fascism</w:t>
      </w:r>
      <w:r w:rsidR="00895951" w:rsidRPr="001D1D45">
        <w:rPr>
          <w:rFonts w:cs="Times New Roman"/>
        </w:rPr>
        <w:t xml:space="preserve"> (1991)</w:t>
      </w:r>
      <w:r w:rsidR="000B65B4" w:rsidRPr="001D1D45">
        <w:rPr>
          <w:rStyle w:val="FootnoteReference"/>
          <w:rFonts w:cs="Times New Roman"/>
        </w:rPr>
        <w:footnoteReference w:id="21"/>
      </w:r>
      <w:r w:rsidR="0068662A">
        <w:rPr>
          <w:rFonts w:cs="Times New Roman"/>
        </w:rPr>
        <w:t>,</w:t>
      </w:r>
      <w:r w:rsidR="000B65B4" w:rsidRPr="001D1D45">
        <w:rPr>
          <w:rFonts w:cs="Times New Roman"/>
        </w:rPr>
        <w:t xml:space="preserve"> both </w:t>
      </w:r>
      <w:r w:rsidR="00895951" w:rsidRPr="001D1D45">
        <w:rPr>
          <w:rFonts w:cs="Times New Roman"/>
        </w:rPr>
        <w:t>centred on or pivot</w:t>
      </w:r>
      <w:r w:rsidR="000B65B4" w:rsidRPr="001D1D45">
        <w:rPr>
          <w:rFonts w:cs="Times New Roman"/>
        </w:rPr>
        <w:t>ing</w:t>
      </w:r>
      <w:r w:rsidR="00895951" w:rsidRPr="001D1D45">
        <w:rPr>
          <w:rFonts w:cs="Times New Roman"/>
        </w:rPr>
        <w:t xml:space="preserve"> around the lived experience of inclusion and exclusion before</w:t>
      </w:r>
      <w:r w:rsidR="007B3B69" w:rsidRPr="001D1D45">
        <w:rPr>
          <w:rFonts w:cs="Times New Roman"/>
        </w:rPr>
        <w:t>,</w:t>
      </w:r>
      <w:r w:rsidR="00895951" w:rsidRPr="001D1D45">
        <w:rPr>
          <w:rFonts w:cs="Times New Roman"/>
        </w:rPr>
        <w:t xml:space="preserve"> during and after the Racial Laws</w:t>
      </w:r>
      <w:r w:rsidR="000B65B4" w:rsidRPr="001D1D45">
        <w:rPr>
          <w:rFonts w:cs="Times New Roman"/>
        </w:rPr>
        <w:t>. B</w:t>
      </w:r>
      <w:r w:rsidR="001D61E7" w:rsidRPr="001D1D45">
        <w:rPr>
          <w:rFonts w:cs="Times New Roman"/>
        </w:rPr>
        <w:t xml:space="preserve">oth </w:t>
      </w:r>
      <w:r w:rsidR="00895951" w:rsidRPr="001D1D45">
        <w:rPr>
          <w:rFonts w:cs="Times New Roman"/>
        </w:rPr>
        <w:t xml:space="preserve">worked radically </w:t>
      </w:r>
      <w:r w:rsidR="001D61E7" w:rsidRPr="001D1D45">
        <w:rPr>
          <w:rFonts w:cs="Times New Roman"/>
        </w:rPr>
        <w:t xml:space="preserve">to </w:t>
      </w:r>
      <w:r w:rsidR="00895951" w:rsidRPr="001D1D45">
        <w:rPr>
          <w:rFonts w:cs="Times New Roman"/>
        </w:rPr>
        <w:t xml:space="preserve">recalibrate the forms as well as the weight of attention paid </w:t>
      </w:r>
      <w:r w:rsidR="001D61E7" w:rsidRPr="001D1D45">
        <w:rPr>
          <w:rFonts w:cs="Times New Roman"/>
        </w:rPr>
        <w:t>to</w:t>
      </w:r>
      <w:r w:rsidR="00895951" w:rsidRPr="001D1D45">
        <w:rPr>
          <w:rFonts w:cs="Times New Roman"/>
        </w:rPr>
        <w:t xml:space="preserve"> 1938: emphasis here, in a sense following</w:t>
      </w:r>
      <w:r w:rsidR="001D61E7" w:rsidRPr="001D1D45">
        <w:rPr>
          <w:rFonts w:cs="Times New Roman"/>
        </w:rPr>
        <w:t xml:space="preserve"> on from</w:t>
      </w:r>
      <w:r w:rsidR="000B65B4" w:rsidRPr="001D1D45">
        <w:rPr>
          <w:rFonts w:cs="Times New Roman"/>
        </w:rPr>
        <w:t xml:space="preserve"> both</w:t>
      </w:r>
      <w:r w:rsidR="00895951" w:rsidRPr="001D1D45">
        <w:rPr>
          <w:rFonts w:cs="Times New Roman"/>
        </w:rPr>
        <w:t xml:space="preserve"> Ginzburg</w:t>
      </w:r>
      <w:r w:rsidR="000B65B4" w:rsidRPr="001D1D45">
        <w:rPr>
          <w:rFonts w:cs="Times New Roman"/>
        </w:rPr>
        <w:t xml:space="preserve"> and </w:t>
      </w:r>
      <w:r w:rsidR="00FB3801" w:rsidRPr="001D1D45">
        <w:rPr>
          <w:rFonts w:cs="Times New Roman"/>
        </w:rPr>
        <w:t>Bassani,</w:t>
      </w:r>
      <w:r w:rsidR="00895951" w:rsidRPr="001D1D45">
        <w:rPr>
          <w:rFonts w:cs="Times New Roman"/>
        </w:rPr>
        <w:t xml:space="preserve"> but in new </w:t>
      </w:r>
      <w:r w:rsidR="0019553F" w:rsidRPr="001D1D45">
        <w:rPr>
          <w:rFonts w:cs="Times New Roman"/>
        </w:rPr>
        <w:t>kinds</w:t>
      </w:r>
      <w:r w:rsidR="00895951" w:rsidRPr="001D1D45">
        <w:rPr>
          <w:rFonts w:cs="Times New Roman"/>
        </w:rPr>
        <w:t xml:space="preserve"> of </w:t>
      </w:r>
      <w:r w:rsidR="001D61E7" w:rsidRPr="001D1D45">
        <w:rPr>
          <w:rFonts w:cs="Times New Roman"/>
        </w:rPr>
        <w:t xml:space="preserve">narrative </w:t>
      </w:r>
      <w:r w:rsidR="00895951" w:rsidRPr="001D1D45">
        <w:rPr>
          <w:rFonts w:cs="Times New Roman"/>
        </w:rPr>
        <w:t>hybrid</w:t>
      </w:r>
      <w:r w:rsidR="001D61E7" w:rsidRPr="001D1D45">
        <w:rPr>
          <w:rFonts w:cs="Times New Roman"/>
        </w:rPr>
        <w:t>s</w:t>
      </w:r>
      <w:r w:rsidR="00895951" w:rsidRPr="001D1D45">
        <w:rPr>
          <w:rFonts w:cs="Times New Roman"/>
        </w:rPr>
        <w:t xml:space="preserve">, </w:t>
      </w:r>
      <w:r w:rsidR="001D61E7" w:rsidRPr="001D1D45">
        <w:rPr>
          <w:rFonts w:cs="Times New Roman"/>
        </w:rPr>
        <w:t>was</w:t>
      </w:r>
      <w:r w:rsidR="00895951" w:rsidRPr="001D1D45">
        <w:rPr>
          <w:rFonts w:cs="Times New Roman"/>
        </w:rPr>
        <w:t xml:space="preserve"> on family, communal history and experience, on contingent networks and allegiances, </w:t>
      </w:r>
      <w:r w:rsidR="000B65B4" w:rsidRPr="001D1D45">
        <w:rPr>
          <w:rFonts w:cs="Times New Roman"/>
        </w:rPr>
        <w:t xml:space="preserve">on mixtures of document, (auto)biography and narrative, </w:t>
      </w:r>
      <w:r w:rsidR="0019553F" w:rsidRPr="001D1D45">
        <w:rPr>
          <w:rFonts w:cs="Times New Roman"/>
        </w:rPr>
        <w:t xml:space="preserve">as </w:t>
      </w:r>
      <w:r w:rsidR="001D61E7" w:rsidRPr="001D1D45">
        <w:rPr>
          <w:rFonts w:cs="Times New Roman"/>
        </w:rPr>
        <w:t>the protagonists</w:t>
      </w:r>
      <w:r w:rsidR="00895951" w:rsidRPr="001D1D45">
        <w:rPr>
          <w:rFonts w:cs="Times New Roman"/>
        </w:rPr>
        <w:t xml:space="preserve"> </w:t>
      </w:r>
      <w:r w:rsidR="000B65B4" w:rsidRPr="001D1D45">
        <w:rPr>
          <w:rFonts w:cs="Times New Roman"/>
        </w:rPr>
        <w:t xml:space="preserve">of Segre and Stille all </w:t>
      </w:r>
      <w:r w:rsidR="00895951" w:rsidRPr="001D1D45">
        <w:rPr>
          <w:rFonts w:cs="Times New Roman"/>
        </w:rPr>
        <w:t>respond in the face of the aggressive violence of exclusion</w:t>
      </w:r>
      <w:r w:rsidR="007B3B69" w:rsidRPr="001D1D45">
        <w:rPr>
          <w:rFonts w:cs="Times New Roman"/>
        </w:rPr>
        <w:t>. These</w:t>
      </w:r>
      <w:r w:rsidR="001D61E7" w:rsidRPr="001D1D45">
        <w:rPr>
          <w:rFonts w:cs="Times New Roman"/>
        </w:rPr>
        <w:t xml:space="preserve"> were recovered tales of </w:t>
      </w:r>
      <w:r w:rsidR="0019553F" w:rsidRPr="001D1D45">
        <w:rPr>
          <w:rFonts w:cs="Times New Roman"/>
        </w:rPr>
        <w:t>youth and family life</w:t>
      </w:r>
      <w:r w:rsidR="001D61E7" w:rsidRPr="001D1D45">
        <w:rPr>
          <w:rFonts w:cs="Times New Roman"/>
        </w:rPr>
        <w:t xml:space="preserve">, </w:t>
      </w:r>
      <w:r w:rsidR="00EB3CD9" w:rsidRPr="001D1D45">
        <w:rPr>
          <w:rFonts w:cs="Times New Roman"/>
        </w:rPr>
        <w:t xml:space="preserve">as much as </w:t>
      </w:r>
      <w:r w:rsidR="001D61E7" w:rsidRPr="001D1D45">
        <w:rPr>
          <w:rFonts w:cs="Times New Roman"/>
        </w:rPr>
        <w:t xml:space="preserve">accounts of </w:t>
      </w:r>
      <w:r w:rsidR="00EB3CD9" w:rsidRPr="001D1D45">
        <w:rPr>
          <w:rFonts w:cs="Times New Roman"/>
        </w:rPr>
        <w:t>macro-historical events</w:t>
      </w:r>
      <w:r w:rsidR="001D61E7" w:rsidRPr="001D1D45">
        <w:rPr>
          <w:rFonts w:cs="Times New Roman"/>
        </w:rPr>
        <w:t xml:space="preserve"> and the histories entwined with them were multidirectional</w:t>
      </w:r>
      <w:r w:rsidR="000B65B4" w:rsidRPr="001D1D45">
        <w:rPr>
          <w:rFonts w:cs="Times New Roman"/>
        </w:rPr>
        <w:t>;</w:t>
      </w:r>
      <w:r w:rsidR="001D61E7" w:rsidRPr="001D1D45">
        <w:rPr>
          <w:rFonts w:cs="Times New Roman"/>
        </w:rPr>
        <w:t xml:space="preserve"> </w:t>
      </w:r>
      <w:r w:rsidR="0019553F" w:rsidRPr="001D1D45">
        <w:rPr>
          <w:rFonts w:cs="Times New Roman"/>
        </w:rPr>
        <w:t xml:space="preserve">from different directions and positions within Fascist Italy outwards </w:t>
      </w:r>
      <w:r w:rsidR="00345B17" w:rsidRPr="001D1D45">
        <w:rPr>
          <w:rFonts w:cs="Times New Roman"/>
        </w:rPr>
        <w:t>towards Palestine / Israel for Segre; towards Fascism</w:t>
      </w:r>
      <w:r w:rsidR="0019553F" w:rsidRPr="001D1D45">
        <w:rPr>
          <w:rFonts w:cs="Times New Roman"/>
        </w:rPr>
        <w:t>, persecution or exile</w:t>
      </w:r>
      <w:r w:rsidR="00345B17" w:rsidRPr="001D1D45">
        <w:rPr>
          <w:rFonts w:cs="Times New Roman"/>
        </w:rPr>
        <w:t xml:space="preserve"> for Stille’s case studies; not in a linear propulsion from Racial Laws to Auschwitz</w:t>
      </w:r>
      <w:r w:rsidR="00895951" w:rsidRPr="001D1D45">
        <w:rPr>
          <w:rFonts w:cs="Times New Roman"/>
        </w:rPr>
        <w:t>.</w:t>
      </w:r>
      <w:r w:rsidRPr="001D1D45">
        <w:rPr>
          <w:rFonts w:cs="Times New Roman"/>
        </w:rPr>
        <w:t xml:space="preserve"> </w:t>
      </w:r>
      <w:r w:rsidR="00895951" w:rsidRPr="001D1D45">
        <w:rPr>
          <w:rFonts w:cs="Times New Roman"/>
        </w:rPr>
        <w:t xml:space="preserve">Both books were also radical – and here they perhaps followed on Levi’s tentative steps in </w:t>
      </w:r>
      <w:r w:rsidR="00895951" w:rsidRPr="001D1D45">
        <w:rPr>
          <w:rFonts w:cs="Times New Roman"/>
          <w:i/>
        </w:rPr>
        <w:t>The Periodic Table</w:t>
      </w:r>
      <w:r w:rsidR="00895951" w:rsidRPr="001D1D45">
        <w:rPr>
          <w:rFonts w:cs="Times New Roman"/>
        </w:rPr>
        <w:t xml:space="preserve"> and </w:t>
      </w:r>
      <w:r w:rsidR="00345B17" w:rsidRPr="001D1D45">
        <w:rPr>
          <w:rFonts w:cs="Times New Roman"/>
        </w:rPr>
        <w:t>further back</w:t>
      </w:r>
      <w:r w:rsidR="00895951" w:rsidRPr="001D1D45">
        <w:rPr>
          <w:rFonts w:cs="Times New Roman"/>
        </w:rPr>
        <w:t xml:space="preserve"> in</w:t>
      </w:r>
      <w:r w:rsidR="0019553F" w:rsidRPr="001D1D45">
        <w:rPr>
          <w:rFonts w:cs="Times New Roman"/>
        </w:rPr>
        <w:t xml:space="preserve"> a crucial precursor to the entire field we are mapping here,</w:t>
      </w:r>
      <w:r w:rsidR="00895951" w:rsidRPr="001D1D45">
        <w:rPr>
          <w:rFonts w:cs="Times New Roman"/>
        </w:rPr>
        <w:t xml:space="preserve"> Bassani’</w:t>
      </w:r>
      <w:r w:rsidR="00AE714E" w:rsidRPr="001D1D45">
        <w:rPr>
          <w:rFonts w:cs="Times New Roman"/>
        </w:rPr>
        <w:t xml:space="preserve">s </w:t>
      </w:r>
      <w:r w:rsidR="00AE714E" w:rsidRPr="001D1D45">
        <w:rPr>
          <w:rFonts w:cs="Times New Roman"/>
          <w:i/>
        </w:rPr>
        <w:t>Ferrarese S</w:t>
      </w:r>
      <w:r w:rsidR="00895951" w:rsidRPr="001D1D45">
        <w:rPr>
          <w:rFonts w:cs="Times New Roman"/>
          <w:i/>
        </w:rPr>
        <w:t>tories</w:t>
      </w:r>
      <w:r w:rsidR="000B65B4" w:rsidRPr="001D1D45">
        <w:rPr>
          <w:rStyle w:val="FootnoteReference"/>
          <w:rFonts w:cs="Times New Roman"/>
        </w:rPr>
        <w:footnoteReference w:id="22"/>
      </w:r>
      <w:r w:rsidR="00895951" w:rsidRPr="001D1D45">
        <w:rPr>
          <w:rFonts w:cs="Times New Roman"/>
          <w:i/>
        </w:rPr>
        <w:t xml:space="preserve"> </w:t>
      </w:r>
      <w:r w:rsidR="00895951" w:rsidRPr="001D1D45">
        <w:rPr>
          <w:rFonts w:cs="Times New Roman"/>
          <w:i/>
        </w:rPr>
        <w:softHyphen/>
        <w:t xml:space="preserve">– </w:t>
      </w:r>
      <w:r w:rsidR="00895951" w:rsidRPr="001D1D45">
        <w:rPr>
          <w:rFonts w:cs="Times New Roman"/>
        </w:rPr>
        <w:t xml:space="preserve">in retelling a history of a contingent moment against </w:t>
      </w:r>
      <w:r w:rsidR="00EB3CD9" w:rsidRPr="001D1D45">
        <w:rPr>
          <w:rFonts w:cs="Times New Roman"/>
        </w:rPr>
        <w:t xml:space="preserve">a </w:t>
      </w:r>
      <w:r w:rsidR="00345B17" w:rsidRPr="001D1D45">
        <w:rPr>
          <w:rFonts w:cs="Times New Roman"/>
        </w:rPr>
        <w:t>multi-</w:t>
      </w:r>
      <w:r w:rsidR="00EB3CD9" w:rsidRPr="001D1D45">
        <w:rPr>
          <w:rFonts w:cs="Times New Roman"/>
        </w:rPr>
        <w:t>generational</w:t>
      </w:r>
      <w:r w:rsidR="00895951" w:rsidRPr="001D1D45">
        <w:rPr>
          <w:rFonts w:cs="Times New Roman"/>
        </w:rPr>
        <w:t xml:space="preserve"> backdrop of Italy’s national his</w:t>
      </w:r>
      <w:r w:rsidR="00AE714E" w:rsidRPr="001D1D45">
        <w:rPr>
          <w:rFonts w:cs="Times New Roman"/>
        </w:rPr>
        <w:t>tory</w:t>
      </w:r>
      <w:r w:rsidR="00EB3CD9" w:rsidRPr="001D1D45">
        <w:rPr>
          <w:rFonts w:cs="Times New Roman"/>
        </w:rPr>
        <w:t>,</w:t>
      </w:r>
      <w:r w:rsidR="00AE714E" w:rsidRPr="001D1D45">
        <w:rPr>
          <w:rFonts w:cs="Times New Roman"/>
        </w:rPr>
        <w:t xml:space="preserve"> stretching back </w:t>
      </w:r>
      <w:r w:rsidR="0019553F" w:rsidRPr="001D1D45">
        <w:rPr>
          <w:rFonts w:cs="Times New Roman"/>
        </w:rPr>
        <w:t>as far as the 19</w:t>
      </w:r>
      <w:r w:rsidR="0019553F" w:rsidRPr="001D1D45">
        <w:rPr>
          <w:rFonts w:cs="Times New Roman"/>
          <w:vertAlign w:val="superscript"/>
        </w:rPr>
        <w:t>th</w:t>
      </w:r>
      <w:r w:rsidR="0019553F" w:rsidRPr="001D1D45">
        <w:rPr>
          <w:rFonts w:cs="Times New Roman"/>
        </w:rPr>
        <w:t xml:space="preserve"> century and</w:t>
      </w:r>
      <w:r w:rsidR="00AE714E" w:rsidRPr="001D1D45">
        <w:rPr>
          <w:rFonts w:cs="Times New Roman"/>
        </w:rPr>
        <w:t xml:space="preserve"> the Ris</w:t>
      </w:r>
      <w:r w:rsidR="00895951" w:rsidRPr="001D1D45">
        <w:rPr>
          <w:rFonts w:cs="Times New Roman"/>
        </w:rPr>
        <w:t>orgimento</w:t>
      </w:r>
      <w:r w:rsidR="0019553F" w:rsidRPr="001D1D45">
        <w:rPr>
          <w:rFonts w:cs="Times New Roman"/>
        </w:rPr>
        <w:t xml:space="preserve"> emancipation</w:t>
      </w:r>
      <w:r w:rsidR="00895951" w:rsidRPr="001D1D45">
        <w:rPr>
          <w:rFonts w:cs="Times New Roman"/>
        </w:rPr>
        <w:t>. Italy’s Jews were becoming</w:t>
      </w:r>
      <w:r w:rsidR="0019553F" w:rsidRPr="001D1D45">
        <w:rPr>
          <w:rFonts w:cs="Times New Roman"/>
        </w:rPr>
        <w:t>, in other words,</w:t>
      </w:r>
      <w:r w:rsidR="00895951" w:rsidRPr="001D1D45">
        <w:rPr>
          <w:rFonts w:cs="Times New Roman"/>
        </w:rPr>
        <w:t xml:space="preserve"> litmus tests for citizenship of the nation from wit</w:t>
      </w:r>
      <w:r w:rsidR="00345B17" w:rsidRPr="001D1D45">
        <w:rPr>
          <w:rFonts w:cs="Times New Roman"/>
        </w:rPr>
        <w:t xml:space="preserve">hin, not so much symbols of </w:t>
      </w:r>
      <w:r w:rsidR="00773636" w:rsidRPr="001D1D45">
        <w:rPr>
          <w:rFonts w:cs="Times New Roman"/>
        </w:rPr>
        <w:t>“</w:t>
      </w:r>
      <w:r w:rsidR="00345B17" w:rsidRPr="001D1D45">
        <w:rPr>
          <w:rFonts w:cs="Times New Roman"/>
        </w:rPr>
        <w:t>the other</w:t>
      </w:r>
      <w:r w:rsidR="00773636" w:rsidRPr="001D1D45">
        <w:rPr>
          <w:rFonts w:cs="Times New Roman"/>
        </w:rPr>
        <w:t>”</w:t>
      </w:r>
      <w:r w:rsidR="00345B17" w:rsidRPr="001D1D45">
        <w:rPr>
          <w:rFonts w:cs="Times New Roman"/>
        </w:rPr>
        <w:t xml:space="preserve"> or </w:t>
      </w:r>
      <w:r w:rsidR="00773636" w:rsidRPr="001D1D45">
        <w:rPr>
          <w:rFonts w:cs="Times New Roman"/>
        </w:rPr>
        <w:t>“</w:t>
      </w:r>
      <w:r w:rsidR="00345B17" w:rsidRPr="001D1D45">
        <w:rPr>
          <w:rFonts w:cs="Times New Roman"/>
        </w:rPr>
        <w:t>outsider</w:t>
      </w:r>
      <w:r w:rsidR="00773636" w:rsidRPr="001D1D45">
        <w:rPr>
          <w:rFonts w:cs="Times New Roman"/>
        </w:rPr>
        <w:t>”</w:t>
      </w:r>
      <w:r w:rsidR="007B3B69" w:rsidRPr="001D1D45">
        <w:rPr>
          <w:rFonts w:cs="Times New Roman"/>
        </w:rPr>
        <w:t xml:space="preserve"> – as a longstanding topos of the Jew, in general and relation to the Holocaust had it – as</w:t>
      </w:r>
      <w:r w:rsidR="00EB3CD9" w:rsidRPr="001D1D45">
        <w:rPr>
          <w:rFonts w:cs="Times New Roman"/>
        </w:rPr>
        <w:t xml:space="preserve"> litmus tests for belonging and shared national identity</w:t>
      </w:r>
      <w:r w:rsidR="00895951" w:rsidRPr="001D1D45">
        <w:rPr>
          <w:rFonts w:cs="Times New Roman"/>
        </w:rPr>
        <w:t xml:space="preserve">. </w:t>
      </w:r>
      <w:r w:rsidR="007B3CAC" w:rsidRPr="001D1D45">
        <w:rPr>
          <w:rFonts w:cs="Times New Roman"/>
        </w:rPr>
        <w:t xml:space="preserve">High institutional </w:t>
      </w:r>
      <w:r w:rsidR="0019553F" w:rsidRPr="001D1D45">
        <w:rPr>
          <w:rFonts w:cs="Times New Roman"/>
        </w:rPr>
        <w:t>sympathy for</w:t>
      </w:r>
      <w:r w:rsidR="007B3CAC" w:rsidRPr="001D1D45">
        <w:rPr>
          <w:rFonts w:cs="Times New Roman"/>
        </w:rPr>
        <w:t xml:space="preserve"> this </w:t>
      </w:r>
      <w:r w:rsidR="000B65B4" w:rsidRPr="001D1D45">
        <w:rPr>
          <w:rFonts w:cs="Times New Roman"/>
        </w:rPr>
        <w:t>paradigm</w:t>
      </w:r>
      <w:r w:rsidR="007B3CAC" w:rsidRPr="001D1D45">
        <w:rPr>
          <w:rFonts w:cs="Times New Roman"/>
        </w:rPr>
        <w:t xml:space="preserve"> shift came</w:t>
      </w:r>
      <w:r w:rsidR="0019553F" w:rsidRPr="001D1D45">
        <w:rPr>
          <w:rFonts w:cs="Times New Roman"/>
        </w:rPr>
        <w:t xml:space="preserve"> in the very late 1990s and early 2000s</w:t>
      </w:r>
      <w:r w:rsidR="007B3CAC" w:rsidRPr="001D1D45">
        <w:rPr>
          <w:rFonts w:cs="Times New Roman"/>
        </w:rPr>
        <w:t xml:space="preserve"> from the President of the Republic, </w:t>
      </w:r>
      <w:r w:rsidR="0019553F" w:rsidRPr="001D1D45">
        <w:rPr>
          <w:rFonts w:cs="Times New Roman"/>
        </w:rPr>
        <w:t xml:space="preserve">Carlo Azeglio </w:t>
      </w:r>
      <w:r w:rsidR="007B3CAC" w:rsidRPr="001D1D45">
        <w:rPr>
          <w:rFonts w:cs="Times New Roman"/>
        </w:rPr>
        <w:t xml:space="preserve">Ciampi, </w:t>
      </w:r>
      <w:r w:rsidR="00345B17" w:rsidRPr="001D1D45">
        <w:rPr>
          <w:rFonts w:cs="Times New Roman"/>
        </w:rPr>
        <w:t xml:space="preserve">as </w:t>
      </w:r>
      <w:r w:rsidR="007B3CAC" w:rsidRPr="001D1D45">
        <w:rPr>
          <w:rFonts w:cs="Times New Roman"/>
        </w:rPr>
        <w:t>part of his personal campaign to reinvent Italian national</w:t>
      </w:r>
      <w:r w:rsidR="00345B17" w:rsidRPr="001D1D45">
        <w:rPr>
          <w:rFonts w:cs="Times New Roman"/>
        </w:rPr>
        <w:t xml:space="preserve"> identity and memory</w:t>
      </w:r>
      <w:r w:rsidR="0019553F" w:rsidRPr="001D1D45">
        <w:rPr>
          <w:rFonts w:cs="Times New Roman"/>
        </w:rPr>
        <w:t xml:space="preserve"> for the 21</w:t>
      </w:r>
      <w:r w:rsidR="0019553F" w:rsidRPr="001D1D45">
        <w:rPr>
          <w:rFonts w:cs="Times New Roman"/>
          <w:vertAlign w:val="superscript"/>
        </w:rPr>
        <w:t>st</w:t>
      </w:r>
      <w:r w:rsidR="0019553F" w:rsidRPr="001D1D45">
        <w:rPr>
          <w:rFonts w:cs="Times New Roman"/>
        </w:rPr>
        <w:t xml:space="preserve"> century</w:t>
      </w:r>
      <w:r w:rsidR="00345B17" w:rsidRPr="001D1D45">
        <w:rPr>
          <w:rFonts w:cs="Times New Roman"/>
        </w:rPr>
        <w:t xml:space="preserve">. Ciampi repeatedly wrote and spoke of </w:t>
      </w:r>
      <w:r w:rsidR="007B3CAC" w:rsidRPr="001D1D45">
        <w:rPr>
          <w:rFonts w:cs="Times New Roman"/>
        </w:rPr>
        <w:t xml:space="preserve">the Racial Laws, </w:t>
      </w:r>
      <w:r w:rsidR="00345B17" w:rsidRPr="001D1D45">
        <w:rPr>
          <w:rFonts w:cs="Times New Roman"/>
        </w:rPr>
        <w:t xml:space="preserve">of </w:t>
      </w:r>
      <w:r w:rsidR="007B3CAC" w:rsidRPr="001D1D45">
        <w:rPr>
          <w:rFonts w:cs="Times New Roman"/>
        </w:rPr>
        <w:t xml:space="preserve">1938 </w:t>
      </w:r>
      <w:r w:rsidR="00345B17" w:rsidRPr="001D1D45">
        <w:rPr>
          <w:rFonts w:cs="Times New Roman"/>
        </w:rPr>
        <w:t xml:space="preserve">and </w:t>
      </w:r>
      <w:r w:rsidR="007B3CAC" w:rsidRPr="001D1D45">
        <w:rPr>
          <w:rFonts w:cs="Times New Roman"/>
        </w:rPr>
        <w:t xml:space="preserve">not 1943, as the </w:t>
      </w:r>
      <w:r w:rsidR="007B3B69" w:rsidRPr="001D1D45">
        <w:rPr>
          <w:rFonts w:cs="Times New Roman"/>
        </w:rPr>
        <w:t>tru</w:t>
      </w:r>
      <w:r w:rsidR="000B65B4" w:rsidRPr="001D1D45">
        <w:rPr>
          <w:rFonts w:cs="Times New Roman"/>
        </w:rPr>
        <w:t>ly</w:t>
      </w:r>
      <w:r w:rsidR="00345B17" w:rsidRPr="001D1D45">
        <w:rPr>
          <w:rFonts w:cs="Times New Roman"/>
        </w:rPr>
        <w:t xml:space="preserve"> tragic </w:t>
      </w:r>
      <w:r w:rsidR="007B3CAC" w:rsidRPr="001D1D45">
        <w:rPr>
          <w:rFonts w:cs="Times New Roman"/>
        </w:rPr>
        <w:t xml:space="preserve">moment of </w:t>
      </w:r>
      <w:r w:rsidR="000B65B4" w:rsidRPr="001D1D45">
        <w:rPr>
          <w:rFonts w:cs="Times New Roman"/>
        </w:rPr>
        <w:t>rupture</w:t>
      </w:r>
      <w:r w:rsidR="007B3CAC" w:rsidRPr="001D1D45">
        <w:rPr>
          <w:rFonts w:cs="Times New Roman"/>
        </w:rPr>
        <w:t xml:space="preserve"> in the Risorgimento ideal</w:t>
      </w:r>
      <w:r w:rsidR="00345B17" w:rsidRPr="001D1D45">
        <w:rPr>
          <w:rFonts w:cs="Times New Roman"/>
        </w:rPr>
        <w:t>, as the death</w:t>
      </w:r>
      <w:r w:rsidR="007B3CAC" w:rsidRPr="001D1D45">
        <w:rPr>
          <w:rFonts w:cs="Times New Roman"/>
        </w:rPr>
        <w:t xml:space="preserve"> of the nation:</w:t>
      </w:r>
    </w:p>
    <w:p w14:paraId="6609B624" w14:textId="77777777" w:rsidR="007B3CAC" w:rsidRPr="001D1D45" w:rsidRDefault="007B3CAC" w:rsidP="00C935C6">
      <w:pPr>
        <w:widowControl w:val="0"/>
        <w:autoSpaceDE w:val="0"/>
        <w:autoSpaceDN w:val="0"/>
        <w:adjustRightInd w:val="0"/>
        <w:spacing w:line="360" w:lineRule="auto"/>
        <w:rPr>
          <w:rFonts w:cs="Times New Roman"/>
        </w:rPr>
      </w:pPr>
    </w:p>
    <w:p w14:paraId="3EB0F39B" w14:textId="580D30C1" w:rsidR="007B3CAC" w:rsidRPr="001D1D45" w:rsidRDefault="007B3CAC" w:rsidP="00C935C6">
      <w:pPr>
        <w:widowControl w:val="0"/>
        <w:autoSpaceDE w:val="0"/>
        <w:autoSpaceDN w:val="0"/>
        <w:adjustRightInd w:val="0"/>
        <w:spacing w:line="360" w:lineRule="auto"/>
        <w:ind w:left="810"/>
        <w:rPr>
          <w:rFonts w:eastAsia="Times New Roman" w:cs="Times New Roman"/>
          <w:lang w:eastAsia="en-GB"/>
        </w:rPr>
      </w:pPr>
      <w:r w:rsidRPr="001D1D45">
        <w:rPr>
          <w:rFonts w:eastAsia="Times New Roman" w:cs="Times New Roman"/>
          <w:lang w:eastAsia="en-GB"/>
        </w:rPr>
        <w:t>Le leg</w:t>
      </w:r>
      <w:r w:rsidR="0070219D" w:rsidRPr="001D1D45">
        <w:rPr>
          <w:rFonts w:eastAsia="Times New Roman" w:cs="Times New Roman"/>
          <w:lang w:eastAsia="en-GB"/>
        </w:rPr>
        <w:t>gi razziali fasciste del 1938</w:t>
      </w:r>
      <w:r w:rsidRPr="001D1D45">
        <w:rPr>
          <w:rFonts w:eastAsia="Times New Roman" w:cs="Times New Roman"/>
          <w:lang w:eastAsia="en-GB"/>
        </w:rPr>
        <w:t xml:space="preserve"> </w:t>
      </w:r>
      <w:r w:rsidR="000B65B4" w:rsidRPr="001D1D45">
        <w:rPr>
          <w:rFonts w:eastAsia="Times New Roman" w:cs="Times New Roman"/>
          <w:lang w:eastAsia="en-GB"/>
        </w:rPr>
        <w:t>[</w:t>
      </w:r>
      <w:r w:rsidRPr="001D1D45">
        <w:rPr>
          <w:rFonts w:eastAsia="Times New Roman" w:cs="Times New Roman"/>
          <w:lang w:eastAsia="en-GB"/>
        </w:rPr>
        <w:t>…</w:t>
      </w:r>
      <w:r w:rsidR="000B65B4" w:rsidRPr="001D1D45">
        <w:rPr>
          <w:rFonts w:eastAsia="Times New Roman" w:cs="Times New Roman"/>
          <w:lang w:eastAsia="en-GB"/>
        </w:rPr>
        <w:t xml:space="preserve">] </w:t>
      </w:r>
      <w:r w:rsidRPr="001D1D45">
        <w:rPr>
          <w:rFonts w:eastAsia="Times New Roman" w:cs="Times New Roman"/>
          <w:lang w:eastAsia="en-GB"/>
        </w:rPr>
        <w:t xml:space="preserve">segnarono </w:t>
      </w:r>
      <w:r w:rsidR="000B65B4" w:rsidRPr="001D1D45">
        <w:rPr>
          <w:rFonts w:eastAsia="Times New Roman" w:cs="Times New Roman"/>
          <w:lang w:eastAsia="en-GB"/>
        </w:rPr>
        <w:t>[</w:t>
      </w:r>
      <w:r w:rsidR="007B3B69" w:rsidRPr="001D1D45">
        <w:rPr>
          <w:rFonts w:eastAsia="Times New Roman" w:cs="Times New Roman"/>
          <w:lang w:eastAsia="en-GB"/>
        </w:rPr>
        <w:t>…</w:t>
      </w:r>
      <w:r w:rsidR="000B65B4" w:rsidRPr="001D1D45">
        <w:rPr>
          <w:rFonts w:eastAsia="Times New Roman" w:cs="Times New Roman"/>
          <w:lang w:eastAsia="en-GB"/>
        </w:rPr>
        <w:t>]</w:t>
      </w:r>
      <w:r w:rsidRPr="001D1D45">
        <w:rPr>
          <w:rFonts w:eastAsia="Times New Roman" w:cs="Times New Roman"/>
          <w:lang w:eastAsia="en-GB"/>
        </w:rPr>
        <w:t xml:space="preserve"> il più grave tradimento del Risorgimento e dell'idea stessa della Nazione italiana al cui successo gli italiani di origine ebraica avevano contribuito in modo determinante, da Daniele Manin a Ernesto Nathan</w:t>
      </w:r>
      <w:r w:rsidR="000B65B4" w:rsidRPr="001D1D45">
        <w:rPr>
          <w:rFonts w:eastAsia="Times New Roman" w:cs="Times New Roman"/>
          <w:lang w:eastAsia="en-GB"/>
        </w:rPr>
        <w:t>.</w:t>
      </w:r>
      <w:r w:rsidR="00940E10" w:rsidRPr="001D1D45">
        <w:rPr>
          <w:rFonts w:eastAsia="Times New Roman" w:cs="Times New Roman"/>
          <w:lang w:eastAsia="en-GB"/>
        </w:rPr>
        <w:t xml:space="preserve"> </w:t>
      </w:r>
    </w:p>
    <w:p w14:paraId="3F48852D" w14:textId="77777777" w:rsidR="000B65B4" w:rsidRPr="001D1D45" w:rsidRDefault="000B65B4" w:rsidP="00C935C6">
      <w:pPr>
        <w:widowControl w:val="0"/>
        <w:autoSpaceDE w:val="0"/>
        <w:autoSpaceDN w:val="0"/>
        <w:adjustRightInd w:val="0"/>
        <w:spacing w:line="360" w:lineRule="auto"/>
        <w:ind w:left="810"/>
        <w:rPr>
          <w:rFonts w:eastAsia="Times New Roman" w:cs="Times New Roman"/>
          <w:lang w:eastAsia="en-GB"/>
        </w:rPr>
      </w:pPr>
    </w:p>
    <w:p w14:paraId="79DD2049" w14:textId="022E1EAB" w:rsidR="007B3CAC" w:rsidRPr="001D1D45" w:rsidRDefault="000B65B4" w:rsidP="00C935C6">
      <w:pPr>
        <w:widowControl w:val="0"/>
        <w:autoSpaceDE w:val="0"/>
        <w:autoSpaceDN w:val="0"/>
        <w:adjustRightInd w:val="0"/>
        <w:spacing w:line="360" w:lineRule="auto"/>
        <w:ind w:left="810"/>
        <w:rPr>
          <w:rFonts w:cs="Times New Roman"/>
        </w:rPr>
      </w:pPr>
      <w:r w:rsidRPr="001D1D45">
        <w:rPr>
          <w:rFonts w:eastAsia="Times New Roman" w:cs="Times New Roman"/>
          <w:lang w:eastAsia="en-GB"/>
        </w:rPr>
        <w:t>(</w:t>
      </w:r>
      <w:r w:rsidR="00F63C12" w:rsidRPr="001D1D45">
        <w:rPr>
          <w:rFonts w:eastAsia="Times New Roman" w:cs="Times New Roman"/>
          <w:lang w:eastAsia="en-GB"/>
        </w:rPr>
        <w:t>The Fascis</w:t>
      </w:r>
      <w:r w:rsidR="007B3CAC" w:rsidRPr="001D1D45">
        <w:rPr>
          <w:rFonts w:eastAsia="Times New Roman" w:cs="Times New Roman"/>
          <w:lang w:eastAsia="en-GB"/>
        </w:rPr>
        <w:t>t Racial Laws of 1938</w:t>
      </w:r>
      <w:r w:rsidRPr="001D1D45">
        <w:rPr>
          <w:rFonts w:eastAsia="Times New Roman" w:cs="Times New Roman"/>
          <w:lang w:eastAsia="en-GB"/>
        </w:rPr>
        <w:t xml:space="preserve"> [</w:t>
      </w:r>
      <w:r w:rsidR="007B3CAC" w:rsidRPr="001D1D45">
        <w:rPr>
          <w:rFonts w:eastAsia="Times New Roman" w:cs="Times New Roman"/>
          <w:lang w:eastAsia="en-GB"/>
        </w:rPr>
        <w:t>…</w:t>
      </w:r>
      <w:r w:rsidRPr="001D1D45">
        <w:rPr>
          <w:rFonts w:eastAsia="Times New Roman" w:cs="Times New Roman"/>
          <w:lang w:eastAsia="en-GB"/>
        </w:rPr>
        <w:t>]</w:t>
      </w:r>
      <w:r w:rsidR="007B3CAC" w:rsidRPr="001D1D45">
        <w:rPr>
          <w:rFonts w:eastAsia="Times New Roman" w:cs="Times New Roman"/>
          <w:lang w:eastAsia="en-GB"/>
        </w:rPr>
        <w:t xml:space="preserve"> marked </w:t>
      </w:r>
      <w:r w:rsidRPr="001D1D45">
        <w:rPr>
          <w:rFonts w:eastAsia="Times New Roman" w:cs="Times New Roman"/>
          <w:lang w:eastAsia="en-GB"/>
        </w:rPr>
        <w:t xml:space="preserve">[…] </w:t>
      </w:r>
      <w:r w:rsidR="007B3CAC" w:rsidRPr="001D1D45">
        <w:rPr>
          <w:rFonts w:eastAsia="Times New Roman" w:cs="Times New Roman"/>
          <w:lang w:eastAsia="en-GB"/>
        </w:rPr>
        <w:t>the very gravest betrayal of the Risorgimento and of the very idea of the Italian nation, to whose success Italians of Jewish origin, from Daniele Manin to Ernesto Nat</w:t>
      </w:r>
      <w:r w:rsidR="00F63C12" w:rsidRPr="001D1D45">
        <w:rPr>
          <w:rFonts w:eastAsia="Times New Roman" w:cs="Times New Roman"/>
          <w:lang w:eastAsia="en-GB"/>
        </w:rPr>
        <w:t>h</w:t>
      </w:r>
      <w:r w:rsidR="007B3B69" w:rsidRPr="001D1D45">
        <w:rPr>
          <w:rFonts w:eastAsia="Times New Roman" w:cs="Times New Roman"/>
          <w:lang w:eastAsia="en-GB"/>
        </w:rPr>
        <w:t>an</w:t>
      </w:r>
      <w:r w:rsidRPr="001D1D45">
        <w:rPr>
          <w:rFonts w:eastAsia="Times New Roman" w:cs="Times New Roman"/>
          <w:lang w:eastAsia="en-GB"/>
        </w:rPr>
        <w:t>,</w:t>
      </w:r>
      <w:r w:rsidR="007B3B69" w:rsidRPr="001D1D45">
        <w:rPr>
          <w:rFonts w:eastAsia="Times New Roman" w:cs="Times New Roman"/>
          <w:lang w:eastAsia="en-GB"/>
        </w:rPr>
        <w:t xml:space="preserve"> </w:t>
      </w:r>
      <w:r w:rsidR="007B3CAC" w:rsidRPr="001D1D45">
        <w:rPr>
          <w:rFonts w:eastAsia="Times New Roman" w:cs="Times New Roman"/>
          <w:lang w:eastAsia="en-GB"/>
        </w:rPr>
        <w:t>had made such a crucial contribution</w:t>
      </w:r>
      <w:r w:rsidRPr="001D1D45">
        <w:rPr>
          <w:rFonts w:eastAsia="Times New Roman" w:cs="Times New Roman"/>
          <w:lang w:eastAsia="en-GB"/>
        </w:rPr>
        <w:t>)</w:t>
      </w:r>
      <w:r w:rsidRPr="001D1D45">
        <w:rPr>
          <w:rStyle w:val="FootnoteReference"/>
          <w:rFonts w:eastAsia="Times New Roman" w:cs="Times New Roman"/>
          <w:lang w:eastAsia="en-GB"/>
        </w:rPr>
        <w:footnoteReference w:id="23"/>
      </w:r>
    </w:p>
    <w:p w14:paraId="7FE57309" w14:textId="77777777" w:rsidR="007B3CAC" w:rsidRPr="001D1D45" w:rsidRDefault="007B3CAC" w:rsidP="00C935C6">
      <w:pPr>
        <w:widowControl w:val="0"/>
        <w:autoSpaceDE w:val="0"/>
        <w:autoSpaceDN w:val="0"/>
        <w:adjustRightInd w:val="0"/>
        <w:spacing w:line="360" w:lineRule="auto"/>
        <w:rPr>
          <w:rFonts w:cs="Times New Roman"/>
        </w:rPr>
      </w:pPr>
    </w:p>
    <w:p w14:paraId="67185F15" w14:textId="52475A1A" w:rsidR="00844DE5" w:rsidRPr="001D1D45" w:rsidRDefault="00895951" w:rsidP="00C935C6">
      <w:pPr>
        <w:widowControl w:val="0"/>
        <w:autoSpaceDE w:val="0"/>
        <w:autoSpaceDN w:val="0"/>
        <w:adjustRightInd w:val="0"/>
        <w:spacing w:line="360" w:lineRule="auto"/>
        <w:rPr>
          <w:rFonts w:cs="Times New Roman"/>
        </w:rPr>
      </w:pPr>
      <w:r w:rsidRPr="001D1D45">
        <w:rPr>
          <w:rFonts w:cs="Times New Roman"/>
        </w:rPr>
        <w:t xml:space="preserve">In </w:t>
      </w:r>
      <w:r w:rsidR="0019553F" w:rsidRPr="001D1D45">
        <w:rPr>
          <w:rFonts w:cs="Times New Roman"/>
        </w:rPr>
        <w:t>this period, from the</w:t>
      </w:r>
      <w:r w:rsidRPr="001D1D45">
        <w:rPr>
          <w:rFonts w:cs="Times New Roman"/>
        </w:rPr>
        <w:t xml:space="preserve"> </w:t>
      </w:r>
      <w:r w:rsidR="00345B17" w:rsidRPr="001D1D45">
        <w:rPr>
          <w:rFonts w:cs="Times New Roman"/>
        </w:rPr>
        <w:t xml:space="preserve">later 1990s, when </w:t>
      </w:r>
      <w:r w:rsidR="0019553F" w:rsidRPr="001D1D45">
        <w:rPr>
          <w:rFonts w:cs="Times New Roman"/>
        </w:rPr>
        <w:t xml:space="preserve">an </w:t>
      </w:r>
      <w:r w:rsidR="00345B17" w:rsidRPr="001D1D45">
        <w:rPr>
          <w:rFonts w:cs="Times New Roman"/>
        </w:rPr>
        <w:t>explosion</w:t>
      </w:r>
      <w:r w:rsidRPr="001D1D45">
        <w:rPr>
          <w:rFonts w:cs="Times New Roman"/>
        </w:rPr>
        <w:t xml:space="preserve"> of Holocaust memory fever </w:t>
      </w:r>
      <w:r w:rsidR="0019553F" w:rsidRPr="001D1D45">
        <w:rPr>
          <w:rFonts w:cs="Times New Roman"/>
        </w:rPr>
        <w:t>was reaching</w:t>
      </w:r>
      <w:r w:rsidRPr="001D1D45">
        <w:rPr>
          <w:rFonts w:cs="Times New Roman"/>
        </w:rPr>
        <w:t xml:space="preserve"> its peak, </w:t>
      </w:r>
      <w:r w:rsidR="00345B17" w:rsidRPr="001D1D45">
        <w:rPr>
          <w:rFonts w:cs="Times New Roman"/>
        </w:rPr>
        <w:t xml:space="preserve">nationally and internationally, </w:t>
      </w:r>
      <w:r w:rsidRPr="001D1D45">
        <w:rPr>
          <w:rFonts w:cs="Times New Roman"/>
        </w:rPr>
        <w:t xml:space="preserve">several key works of re-narrativization of the </w:t>
      </w:r>
      <w:r w:rsidR="00345B17" w:rsidRPr="001D1D45">
        <w:rPr>
          <w:rFonts w:cs="Times New Roman"/>
        </w:rPr>
        <w:t>Holocaust in Italy developed</w:t>
      </w:r>
      <w:r w:rsidR="0031345B" w:rsidRPr="001D1D45">
        <w:rPr>
          <w:rFonts w:cs="Times New Roman"/>
        </w:rPr>
        <w:t xml:space="preserve"> strands on display in their different ways in Segre, Stille, Ciampi and others: </w:t>
      </w:r>
      <w:r w:rsidR="00345B17" w:rsidRPr="001D1D45">
        <w:rPr>
          <w:rFonts w:cs="Times New Roman"/>
        </w:rPr>
        <w:t xml:space="preserve"> </w:t>
      </w:r>
      <w:r w:rsidR="000B65B4" w:rsidRPr="001D1D45">
        <w:rPr>
          <w:rFonts w:cs="Times New Roman"/>
        </w:rPr>
        <w:t>the</w:t>
      </w:r>
      <w:r w:rsidRPr="001D1D45">
        <w:rPr>
          <w:rFonts w:cs="Times New Roman"/>
        </w:rPr>
        <w:t xml:space="preserve"> </w:t>
      </w:r>
      <w:r w:rsidR="0031345B" w:rsidRPr="001D1D45">
        <w:rPr>
          <w:rFonts w:cs="Times New Roman"/>
        </w:rPr>
        <w:t xml:space="preserve">focus on </w:t>
      </w:r>
      <w:r w:rsidRPr="001D1D45">
        <w:rPr>
          <w:rFonts w:cs="Times New Roman"/>
        </w:rPr>
        <w:t xml:space="preserve">family, </w:t>
      </w:r>
      <w:r w:rsidR="00345B17" w:rsidRPr="001D1D45">
        <w:rPr>
          <w:rFonts w:cs="Times New Roman"/>
        </w:rPr>
        <w:t>th</w:t>
      </w:r>
      <w:r w:rsidR="0031345B" w:rsidRPr="001D1D45">
        <w:rPr>
          <w:rFonts w:cs="Times New Roman"/>
        </w:rPr>
        <w:t xml:space="preserve">e conjunction with </w:t>
      </w:r>
      <w:r w:rsidRPr="001D1D45">
        <w:rPr>
          <w:rFonts w:cs="Times New Roman"/>
        </w:rPr>
        <w:t>Italian national</w:t>
      </w:r>
      <w:r w:rsidR="0031345B" w:rsidRPr="001D1D45">
        <w:rPr>
          <w:rFonts w:cs="Times New Roman"/>
        </w:rPr>
        <w:t xml:space="preserve"> </w:t>
      </w:r>
      <w:r w:rsidRPr="001D1D45">
        <w:rPr>
          <w:rFonts w:cs="Times New Roman"/>
        </w:rPr>
        <w:t>histor</w:t>
      </w:r>
      <w:r w:rsidR="0031345B" w:rsidRPr="001D1D45">
        <w:rPr>
          <w:rFonts w:cs="Times New Roman"/>
        </w:rPr>
        <w:t>y and identity</w:t>
      </w:r>
      <w:r w:rsidR="000B65B4" w:rsidRPr="001D1D45">
        <w:rPr>
          <w:rFonts w:cs="Times New Roman"/>
        </w:rPr>
        <w:t xml:space="preserve">, </w:t>
      </w:r>
      <w:r w:rsidRPr="001D1D45">
        <w:rPr>
          <w:rFonts w:cs="Times New Roman"/>
        </w:rPr>
        <w:t>and, crucially</w:t>
      </w:r>
      <w:r w:rsidR="000B65B4" w:rsidRPr="001D1D45">
        <w:rPr>
          <w:rFonts w:cs="Times New Roman"/>
        </w:rPr>
        <w:t xml:space="preserve"> also</w:t>
      </w:r>
      <w:r w:rsidR="0031345B" w:rsidRPr="001D1D45">
        <w:rPr>
          <w:rFonts w:cs="Times New Roman"/>
        </w:rPr>
        <w:t xml:space="preserve"> the intimate on-the-ground reality of community, home and the neighbour, as both potential ally and betrayer, as fellow Italian or new-found enemy. The neighbour paradigm of the 1990s, </w:t>
      </w:r>
      <w:r w:rsidR="00FB3801" w:rsidRPr="001D1D45">
        <w:rPr>
          <w:rFonts w:cs="Times New Roman"/>
        </w:rPr>
        <w:t>parallel</w:t>
      </w:r>
      <w:r w:rsidR="00AE714E" w:rsidRPr="001D1D45">
        <w:rPr>
          <w:rFonts w:cs="Times New Roman"/>
        </w:rPr>
        <w:t xml:space="preserve"> </w:t>
      </w:r>
      <w:r w:rsidR="0031345B" w:rsidRPr="001D1D45">
        <w:rPr>
          <w:rFonts w:cs="Times New Roman"/>
        </w:rPr>
        <w:t>to and informed</w:t>
      </w:r>
      <w:r w:rsidR="0019553F" w:rsidRPr="001D1D45">
        <w:rPr>
          <w:rFonts w:cs="Times New Roman"/>
        </w:rPr>
        <w:t xml:space="preserve"> directly or indirectly</w:t>
      </w:r>
      <w:r w:rsidR="0031345B" w:rsidRPr="001D1D45">
        <w:rPr>
          <w:rFonts w:cs="Times New Roman"/>
        </w:rPr>
        <w:t xml:space="preserve"> by</w:t>
      </w:r>
      <w:r w:rsidRPr="001D1D45">
        <w:rPr>
          <w:rFonts w:cs="Times New Roman"/>
        </w:rPr>
        <w:t xml:space="preserve"> Jan Gross’s </w:t>
      </w:r>
      <w:r w:rsidR="00AE714E" w:rsidRPr="001D1D45">
        <w:rPr>
          <w:rFonts w:cs="Times New Roman"/>
        </w:rPr>
        <w:t xml:space="preserve">devastating </w:t>
      </w:r>
      <w:r w:rsidR="0031345B" w:rsidRPr="001D1D45">
        <w:rPr>
          <w:rFonts w:cs="Times New Roman"/>
        </w:rPr>
        <w:t xml:space="preserve">contemporary </w:t>
      </w:r>
      <w:r w:rsidRPr="001D1D45">
        <w:rPr>
          <w:rFonts w:cs="Times New Roman"/>
        </w:rPr>
        <w:t xml:space="preserve">work on </w:t>
      </w:r>
      <w:r w:rsidR="00AE714E" w:rsidRPr="001D1D45">
        <w:rPr>
          <w:rFonts w:cs="Times New Roman"/>
        </w:rPr>
        <w:t>Jedwabne</w:t>
      </w:r>
      <w:r w:rsidR="00345B17" w:rsidRPr="001D1D45">
        <w:rPr>
          <w:rFonts w:cs="Times New Roman"/>
        </w:rPr>
        <w:t xml:space="preserve"> in</w:t>
      </w:r>
      <w:r w:rsidR="00AE714E" w:rsidRPr="001D1D45">
        <w:rPr>
          <w:rFonts w:cs="Times New Roman"/>
        </w:rPr>
        <w:t xml:space="preserve"> </w:t>
      </w:r>
      <w:r w:rsidRPr="001D1D45">
        <w:rPr>
          <w:rFonts w:cs="Times New Roman"/>
        </w:rPr>
        <w:t>Poland</w:t>
      </w:r>
      <w:r w:rsidR="000B65B4" w:rsidRPr="001D1D45">
        <w:rPr>
          <w:rStyle w:val="FootnoteReference"/>
          <w:rFonts w:cs="Times New Roman"/>
        </w:rPr>
        <w:footnoteReference w:id="24"/>
      </w:r>
      <w:r w:rsidR="0068662A">
        <w:rPr>
          <w:rFonts w:cs="Times New Roman"/>
        </w:rPr>
        <w:t>,</w:t>
      </w:r>
      <w:r w:rsidRPr="001D1D45">
        <w:rPr>
          <w:rFonts w:cs="Times New Roman"/>
        </w:rPr>
        <w:t xml:space="preserve"> </w:t>
      </w:r>
      <w:r w:rsidR="0031345B" w:rsidRPr="001D1D45">
        <w:rPr>
          <w:rFonts w:cs="Times New Roman"/>
        </w:rPr>
        <w:t>had the power to</w:t>
      </w:r>
      <w:r w:rsidR="00AE714E" w:rsidRPr="001D1D45">
        <w:rPr>
          <w:rFonts w:cs="Times New Roman"/>
        </w:rPr>
        <w:t xml:space="preserve"> recalibrate as the </w:t>
      </w:r>
      <w:r w:rsidR="0031345B" w:rsidRPr="001D1D45">
        <w:rPr>
          <w:rFonts w:cs="Times New Roman"/>
        </w:rPr>
        <w:t xml:space="preserve">determining </w:t>
      </w:r>
      <w:r w:rsidR="00AE714E" w:rsidRPr="001D1D45">
        <w:rPr>
          <w:rFonts w:cs="Times New Roman"/>
        </w:rPr>
        <w:t>hypothetical question</w:t>
      </w:r>
      <w:r w:rsidR="0031345B" w:rsidRPr="001D1D45">
        <w:rPr>
          <w:rFonts w:cs="Times New Roman"/>
        </w:rPr>
        <w:t xml:space="preserve"> for Italy’s consciousness of the Holocaust as played out on its territory</w:t>
      </w:r>
      <w:r w:rsidR="0019553F" w:rsidRPr="001D1D45">
        <w:rPr>
          <w:rFonts w:cs="Times New Roman"/>
        </w:rPr>
        <w:t xml:space="preserve">: now the question became </w:t>
      </w:r>
      <w:r w:rsidR="00773636" w:rsidRPr="001D1D45">
        <w:rPr>
          <w:rFonts w:cs="Times New Roman"/>
        </w:rPr>
        <w:t>“</w:t>
      </w:r>
      <w:r w:rsidR="00AE714E" w:rsidRPr="001D1D45">
        <w:rPr>
          <w:rFonts w:cs="Times New Roman"/>
        </w:rPr>
        <w:t xml:space="preserve">what did you [non-Jewish Italians] do for your Jewish neighbours </w:t>
      </w:r>
      <w:r w:rsidR="00C063BF" w:rsidRPr="001D1D45">
        <w:rPr>
          <w:rFonts w:cs="Times New Roman"/>
        </w:rPr>
        <w:t>(</w:t>
      </w:r>
      <w:r w:rsidR="00AE714E" w:rsidRPr="001D1D45">
        <w:rPr>
          <w:rFonts w:cs="Times New Roman"/>
        </w:rPr>
        <w:t>in 1938</w:t>
      </w:r>
      <w:r w:rsidR="00C063BF" w:rsidRPr="001D1D45">
        <w:rPr>
          <w:rFonts w:cs="Times New Roman"/>
        </w:rPr>
        <w:t>)</w:t>
      </w:r>
      <w:r w:rsidR="00AE714E" w:rsidRPr="001D1D45">
        <w:rPr>
          <w:rFonts w:cs="Times New Roman"/>
        </w:rPr>
        <w:t>?</w:t>
      </w:r>
      <w:r w:rsidR="00773636" w:rsidRPr="001D1D45">
        <w:rPr>
          <w:rFonts w:cs="Times New Roman"/>
        </w:rPr>
        <w:t>”</w:t>
      </w:r>
      <w:r w:rsidR="0019553F" w:rsidRPr="001D1D45">
        <w:rPr>
          <w:rFonts w:cs="Times New Roman"/>
        </w:rPr>
        <w:t xml:space="preserve">, </w:t>
      </w:r>
      <w:r w:rsidR="00AE714E" w:rsidRPr="001D1D45">
        <w:rPr>
          <w:rFonts w:cs="Times New Roman"/>
        </w:rPr>
        <w:t xml:space="preserve">carefully </w:t>
      </w:r>
      <w:r w:rsidR="0031345B" w:rsidRPr="001D1D45">
        <w:rPr>
          <w:rFonts w:cs="Times New Roman"/>
        </w:rPr>
        <w:t xml:space="preserve">and ideally </w:t>
      </w:r>
      <w:r w:rsidR="00AE714E" w:rsidRPr="001D1D45">
        <w:rPr>
          <w:rFonts w:cs="Times New Roman"/>
        </w:rPr>
        <w:t xml:space="preserve">contrasted with the earlier </w:t>
      </w:r>
      <w:r w:rsidR="00345B17" w:rsidRPr="001D1D45">
        <w:rPr>
          <w:rFonts w:cs="Times New Roman"/>
        </w:rPr>
        <w:t xml:space="preserve">and tendentiously </w:t>
      </w:r>
      <w:r w:rsidR="00AE714E" w:rsidRPr="001D1D45">
        <w:rPr>
          <w:rFonts w:cs="Times New Roman"/>
        </w:rPr>
        <w:t>celebratory question</w:t>
      </w:r>
      <w:r w:rsidR="0031345B" w:rsidRPr="001D1D45">
        <w:rPr>
          <w:rFonts w:cs="Times New Roman"/>
        </w:rPr>
        <w:t>, built on the broad assumption of the stereotype of the good Italian</w:t>
      </w:r>
      <w:r w:rsidR="0019553F" w:rsidRPr="001D1D45">
        <w:rPr>
          <w:rFonts w:cs="Times New Roman"/>
        </w:rPr>
        <w:t>,</w:t>
      </w:r>
      <w:r w:rsidR="00AE714E" w:rsidRPr="001D1D45">
        <w:rPr>
          <w:rFonts w:cs="Times New Roman"/>
        </w:rPr>
        <w:t xml:space="preserve"> </w:t>
      </w:r>
      <w:r w:rsidR="00773636" w:rsidRPr="001D1D45">
        <w:rPr>
          <w:rFonts w:cs="Times New Roman"/>
        </w:rPr>
        <w:t>“</w:t>
      </w:r>
      <w:r w:rsidR="00AE714E" w:rsidRPr="001D1D45">
        <w:rPr>
          <w:rFonts w:cs="Times New Roman"/>
        </w:rPr>
        <w:t xml:space="preserve">how many Jews did you [non-Jewish Italians] save </w:t>
      </w:r>
      <w:r w:rsidR="00C063BF" w:rsidRPr="001D1D45">
        <w:rPr>
          <w:rFonts w:cs="Times New Roman"/>
        </w:rPr>
        <w:t>(</w:t>
      </w:r>
      <w:r w:rsidR="00AE714E" w:rsidRPr="001D1D45">
        <w:rPr>
          <w:rFonts w:cs="Times New Roman"/>
        </w:rPr>
        <w:t>in 1943-45</w:t>
      </w:r>
      <w:r w:rsidR="00C063BF" w:rsidRPr="001D1D45">
        <w:rPr>
          <w:rFonts w:cs="Times New Roman"/>
        </w:rPr>
        <w:t>)</w:t>
      </w:r>
      <w:r w:rsidR="00AE714E" w:rsidRPr="001D1D45">
        <w:rPr>
          <w:rFonts w:cs="Times New Roman"/>
        </w:rPr>
        <w:t>?</w:t>
      </w:r>
      <w:r w:rsidR="00773636" w:rsidRPr="001D1D45">
        <w:rPr>
          <w:rFonts w:cs="Times New Roman"/>
        </w:rPr>
        <w:t>”</w:t>
      </w:r>
      <w:r w:rsidR="00345B17" w:rsidRPr="001D1D45">
        <w:rPr>
          <w:rFonts w:cs="Times New Roman"/>
        </w:rPr>
        <w:t>.</w:t>
      </w:r>
    </w:p>
    <w:p w14:paraId="723BC99F" w14:textId="77777777" w:rsidR="00AE714E" w:rsidRPr="001D1D45" w:rsidRDefault="00AE714E" w:rsidP="00C935C6">
      <w:pPr>
        <w:widowControl w:val="0"/>
        <w:autoSpaceDE w:val="0"/>
        <w:autoSpaceDN w:val="0"/>
        <w:adjustRightInd w:val="0"/>
        <w:spacing w:line="360" w:lineRule="auto"/>
        <w:rPr>
          <w:rFonts w:cs="Times New Roman"/>
        </w:rPr>
      </w:pPr>
    </w:p>
    <w:p w14:paraId="368594B4" w14:textId="59AE52D0" w:rsidR="00AE714E" w:rsidRPr="001D1D45" w:rsidRDefault="00AE714E" w:rsidP="00C935C6">
      <w:pPr>
        <w:widowControl w:val="0"/>
        <w:autoSpaceDE w:val="0"/>
        <w:autoSpaceDN w:val="0"/>
        <w:adjustRightInd w:val="0"/>
        <w:spacing w:line="360" w:lineRule="auto"/>
        <w:rPr>
          <w:rFonts w:cs="Times New Roman"/>
        </w:rPr>
      </w:pPr>
      <w:r w:rsidRPr="001D1D45">
        <w:rPr>
          <w:rFonts w:cs="Times New Roman"/>
        </w:rPr>
        <w:t xml:space="preserve">Roberto Benigni’s </w:t>
      </w:r>
      <w:r w:rsidR="00044128" w:rsidRPr="001D1D45">
        <w:rPr>
          <w:rFonts w:cs="Times New Roman"/>
          <w:i/>
        </w:rPr>
        <w:t xml:space="preserve">Life is Beautiful </w:t>
      </w:r>
      <w:r w:rsidR="00044128" w:rsidRPr="001D1D45">
        <w:rPr>
          <w:rFonts w:cs="Times New Roman"/>
        </w:rPr>
        <w:t>(</w:t>
      </w:r>
      <w:r w:rsidRPr="001D1D45">
        <w:rPr>
          <w:rFonts w:cs="Times New Roman"/>
          <w:i/>
        </w:rPr>
        <w:t>La vita è bella</w:t>
      </w:r>
      <w:r w:rsidR="00044128" w:rsidRPr="001D1D45">
        <w:rPr>
          <w:rFonts w:cs="Times New Roman"/>
          <w:i/>
        </w:rPr>
        <w:t xml:space="preserve">, </w:t>
      </w:r>
      <w:r w:rsidR="00044128" w:rsidRPr="001D1D45">
        <w:rPr>
          <w:rFonts w:cs="Times New Roman"/>
        </w:rPr>
        <w:t xml:space="preserve">1997) </w:t>
      </w:r>
      <w:r w:rsidRPr="001D1D45">
        <w:rPr>
          <w:rFonts w:cs="Times New Roman"/>
        </w:rPr>
        <w:t>would merit a re-reading in this light – as a story of family, community</w:t>
      </w:r>
      <w:r w:rsidR="00044128" w:rsidRPr="001D1D45">
        <w:rPr>
          <w:rFonts w:cs="Times New Roman"/>
        </w:rPr>
        <w:t>, neighbours</w:t>
      </w:r>
      <w:r w:rsidRPr="001D1D45">
        <w:rPr>
          <w:rFonts w:cs="Times New Roman"/>
        </w:rPr>
        <w:t xml:space="preserve"> and exclusion in </w:t>
      </w:r>
      <w:r w:rsidR="0019553F" w:rsidRPr="001D1D45">
        <w:rPr>
          <w:rFonts w:cs="Times New Roman"/>
        </w:rPr>
        <w:t>post-1938</w:t>
      </w:r>
      <w:r w:rsidRPr="001D1D45">
        <w:rPr>
          <w:rFonts w:cs="Times New Roman"/>
        </w:rPr>
        <w:t xml:space="preserve"> Fascis</w:t>
      </w:r>
      <w:r w:rsidR="0019553F" w:rsidRPr="001D1D45">
        <w:rPr>
          <w:rFonts w:cs="Times New Roman"/>
        </w:rPr>
        <w:t xml:space="preserve">m </w:t>
      </w:r>
      <w:r w:rsidRPr="001D1D45">
        <w:rPr>
          <w:rFonts w:cs="Times New Roman"/>
        </w:rPr>
        <w:t xml:space="preserve">as a template for </w:t>
      </w:r>
      <w:r w:rsidR="00044128" w:rsidRPr="001D1D45">
        <w:rPr>
          <w:rFonts w:cs="Times New Roman"/>
        </w:rPr>
        <w:t>its</w:t>
      </w:r>
      <w:r w:rsidRPr="001D1D45">
        <w:rPr>
          <w:rFonts w:cs="Times New Roman"/>
        </w:rPr>
        <w:t xml:space="preserve"> later (much weaker) exposition of the Lager phenomenon - but two other works</w:t>
      </w:r>
      <w:r w:rsidR="00044128" w:rsidRPr="001D1D45">
        <w:rPr>
          <w:rFonts w:cs="Times New Roman"/>
        </w:rPr>
        <w:t xml:space="preserve"> from this period</w:t>
      </w:r>
      <w:r w:rsidRPr="001D1D45">
        <w:rPr>
          <w:rFonts w:cs="Times New Roman"/>
        </w:rPr>
        <w:t>, from 1997</w:t>
      </w:r>
      <w:r w:rsidR="00EB3CD9" w:rsidRPr="001D1D45">
        <w:rPr>
          <w:rFonts w:cs="Times New Roman"/>
        </w:rPr>
        <w:t xml:space="preserve"> and 2001</w:t>
      </w:r>
      <w:r w:rsidR="00F63C12" w:rsidRPr="001D1D45">
        <w:rPr>
          <w:rFonts w:cs="Times New Roman"/>
        </w:rPr>
        <w:t xml:space="preserve"> respecti</w:t>
      </w:r>
      <w:r w:rsidR="00345B17" w:rsidRPr="001D1D45">
        <w:rPr>
          <w:rFonts w:cs="Times New Roman"/>
        </w:rPr>
        <w:t>vely</w:t>
      </w:r>
      <w:r w:rsidRPr="001D1D45">
        <w:rPr>
          <w:rFonts w:cs="Times New Roman"/>
        </w:rPr>
        <w:t xml:space="preserve">, stand as far stronger testimony to </w:t>
      </w:r>
      <w:r w:rsidR="00044128" w:rsidRPr="001D1D45">
        <w:rPr>
          <w:rFonts w:cs="Times New Roman"/>
        </w:rPr>
        <w:t>an</w:t>
      </w:r>
      <w:r w:rsidRPr="001D1D45">
        <w:rPr>
          <w:rFonts w:cs="Times New Roman"/>
        </w:rPr>
        <w:t xml:space="preserve"> emergent Italian inflection of the neighbours paradigm, projected </w:t>
      </w:r>
      <w:r w:rsidR="00044128" w:rsidRPr="001D1D45">
        <w:rPr>
          <w:rFonts w:cs="Times New Roman"/>
        </w:rPr>
        <w:t xml:space="preserve">on a clear vector </w:t>
      </w:r>
      <w:r w:rsidRPr="001D1D45">
        <w:rPr>
          <w:rFonts w:cs="Times New Roman"/>
        </w:rPr>
        <w:t xml:space="preserve">back to 1938: </w:t>
      </w:r>
      <w:r w:rsidR="00044128" w:rsidRPr="001D1D45">
        <w:rPr>
          <w:rFonts w:cs="Times New Roman"/>
        </w:rPr>
        <w:t xml:space="preserve">first, </w:t>
      </w:r>
      <w:r w:rsidR="00EB3CD9" w:rsidRPr="001D1D45">
        <w:rPr>
          <w:rFonts w:cs="Times New Roman"/>
        </w:rPr>
        <w:t>Rosetta Loy’s</w:t>
      </w:r>
      <w:r w:rsidR="00044128" w:rsidRPr="001D1D45">
        <w:rPr>
          <w:rFonts w:cs="Times New Roman"/>
        </w:rPr>
        <w:t xml:space="preserve"> </w:t>
      </w:r>
      <w:r w:rsidR="00044128" w:rsidRPr="001D1D45">
        <w:rPr>
          <w:rFonts w:cs="Times New Roman"/>
          <w:i/>
        </w:rPr>
        <w:t>First Words</w:t>
      </w:r>
      <w:r w:rsidR="00EB3CD9" w:rsidRPr="001D1D45">
        <w:rPr>
          <w:rFonts w:cs="Times New Roman"/>
        </w:rPr>
        <w:t xml:space="preserve"> </w:t>
      </w:r>
      <w:r w:rsidR="00044128" w:rsidRPr="001D1D45">
        <w:rPr>
          <w:rFonts w:cs="Times New Roman"/>
        </w:rPr>
        <w:t>(</w:t>
      </w:r>
      <w:r w:rsidR="00EB3CD9" w:rsidRPr="001D1D45">
        <w:rPr>
          <w:rFonts w:cs="Times New Roman"/>
          <w:i/>
        </w:rPr>
        <w:t>La parola ebreo</w:t>
      </w:r>
      <w:r w:rsidR="00044128" w:rsidRPr="001D1D45">
        <w:rPr>
          <w:rFonts w:cs="Times New Roman"/>
        </w:rPr>
        <w:t>)</w:t>
      </w:r>
      <w:r w:rsidR="00EB3CD9" w:rsidRPr="001D1D45">
        <w:rPr>
          <w:rFonts w:cs="Times New Roman"/>
        </w:rPr>
        <w:t xml:space="preserve"> and</w:t>
      </w:r>
      <w:r w:rsidR="00044128" w:rsidRPr="001D1D45">
        <w:rPr>
          <w:rFonts w:cs="Times New Roman"/>
        </w:rPr>
        <w:t xml:space="preserve"> secondly</w:t>
      </w:r>
      <w:r w:rsidR="00EB3CD9" w:rsidRPr="001D1D45">
        <w:rPr>
          <w:rFonts w:cs="Times New Roman"/>
        </w:rPr>
        <w:t xml:space="preserve"> Ettore Scola’s </w:t>
      </w:r>
      <w:r w:rsidR="00044128" w:rsidRPr="001D1D45">
        <w:rPr>
          <w:rFonts w:cs="Times New Roman"/>
        </w:rPr>
        <w:t xml:space="preserve">late </w:t>
      </w:r>
      <w:r w:rsidR="00EB3CD9" w:rsidRPr="001D1D45">
        <w:rPr>
          <w:rFonts w:cs="Times New Roman"/>
          <w:i/>
        </w:rPr>
        <w:t>commedia all’italiana</w:t>
      </w:r>
      <w:r w:rsidR="00044128" w:rsidRPr="001D1D45">
        <w:rPr>
          <w:rFonts w:cs="Times New Roman"/>
        </w:rPr>
        <w:t xml:space="preserve">, </w:t>
      </w:r>
      <w:r w:rsidR="00044128" w:rsidRPr="001D1D45">
        <w:rPr>
          <w:rFonts w:cs="Times New Roman"/>
          <w:i/>
        </w:rPr>
        <w:t>Unfair Competition</w:t>
      </w:r>
      <w:r w:rsidR="00044128" w:rsidRPr="001D1D45">
        <w:rPr>
          <w:rFonts w:cs="Times New Roman"/>
        </w:rPr>
        <w:t xml:space="preserve"> (</w:t>
      </w:r>
      <w:r w:rsidR="00EB3CD9" w:rsidRPr="001D1D45">
        <w:rPr>
          <w:rFonts w:cs="Times New Roman"/>
          <w:i/>
        </w:rPr>
        <w:t>Concorrenza sleale</w:t>
      </w:r>
      <w:r w:rsidR="00044128" w:rsidRPr="001D1D45">
        <w:rPr>
          <w:rFonts w:cs="Times New Roman"/>
        </w:rPr>
        <w:t>)</w:t>
      </w:r>
      <w:r w:rsidR="0068662A" w:rsidRPr="001D1D45">
        <w:rPr>
          <w:rStyle w:val="FootnoteReference"/>
          <w:rFonts w:cs="Times New Roman"/>
        </w:rPr>
        <w:footnoteReference w:id="25"/>
      </w:r>
      <w:r w:rsidR="0068662A">
        <w:rPr>
          <w:rFonts w:cs="Times New Roman"/>
        </w:rPr>
        <w:t xml:space="preserve">. </w:t>
      </w:r>
      <w:r w:rsidR="00044128" w:rsidRPr="001D1D45">
        <w:rPr>
          <w:rFonts w:cs="Times New Roman"/>
        </w:rPr>
        <w:t>B</w:t>
      </w:r>
      <w:r w:rsidR="00345B17" w:rsidRPr="001D1D45">
        <w:rPr>
          <w:rFonts w:cs="Times New Roman"/>
        </w:rPr>
        <w:t xml:space="preserve">oth </w:t>
      </w:r>
      <w:r w:rsidR="00044128" w:rsidRPr="001D1D45">
        <w:rPr>
          <w:rFonts w:cs="Times New Roman"/>
        </w:rPr>
        <w:t xml:space="preserve">these works </w:t>
      </w:r>
      <w:r w:rsidR="00EB3CD9" w:rsidRPr="001D1D45">
        <w:rPr>
          <w:rFonts w:cs="Times New Roman"/>
        </w:rPr>
        <w:t xml:space="preserve">explicitly centre on </w:t>
      </w:r>
      <w:r w:rsidR="00345B17" w:rsidRPr="001D1D45">
        <w:rPr>
          <w:rFonts w:cs="Times New Roman"/>
        </w:rPr>
        <w:t xml:space="preserve">the historical-moral quandary of </w:t>
      </w:r>
      <w:r w:rsidR="00EB3CD9" w:rsidRPr="001D1D45">
        <w:rPr>
          <w:rFonts w:cs="Times New Roman"/>
        </w:rPr>
        <w:t>friendship and neighbour</w:t>
      </w:r>
      <w:r w:rsidR="004070FD" w:rsidRPr="001D1D45">
        <w:rPr>
          <w:rFonts w:cs="Times New Roman"/>
        </w:rPr>
        <w:t>liness posed by 1938 (echoed</w:t>
      </w:r>
      <w:r w:rsidR="0019553F" w:rsidRPr="001D1D45">
        <w:rPr>
          <w:rFonts w:cs="Times New Roman"/>
        </w:rPr>
        <w:t xml:space="preserve"> and refracted</w:t>
      </w:r>
      <w:r w:rsidR="004070FD" w:rsidRPr="001D1D45">
        <w:rPr>
          <w:rFonts w:cs="Times New Roman"/>
        </w:rPr>
        <w:t xml:space="preserve"> in 1943)</w:t>
      </w:r>
      <w:r w:rsidR="00EB3CD9" w:rsidRPr="001D1D45">
        <w:rPr>
          <w:rFonts w:cs="Times New Roman"/>
        </w:rPr>
        <w:t xml:space="preserve">, </w:t>
      </w:r>
      <w:r w:rsidR="00345B17" w:rsidRPr="001D1D45">
        <w:rPr>
          <w:rFonts w:cs="Times New Roman"/>
        </w:rPr>
        <w:t>o</w:t>
      </w:r>
      <w:r w:rsidR="009068E5" w:rsidRPr="001D1D45">
        <w:rPr>
          <w:rFonts w:cs="Times New Roman"/>
        </w:rPr>
        <w:t>n</w:t>
      </w:r>
      <w:r w:rsidR="00345B17" w:rsidRPr="001D1D45">
        <w:rPr>
          <w:rFonts w:cs="Times New Roman"/>
        </w:rPr>
        <w:t xml:space="preserve"> Jewish-non-Jewish relations </w:t>
      </w:r>
      <w:r w:rsidR="004070FD" w:rsidRPr="001D1D45">
        <w:rPr>
          <w:rFonts w:cs="Times New Roman"/>
        </w:rPr>
        <w:t xml:space="preserve">at the moment of </w:t>
      </w:r>
      <w:r w:rsidR="009068E5" w:rsidRPr="001D1D45">
        <w:rPr>
          <w:rFonts w:cs="Times New Roman"/>
        </w:rPr>
        <w:t>racist exclusion</w:t>
      </w:r>
      <w:r w:rsidR="00EB3CD9" w:rsidRPr="001D1D45">
        <w:rPr>
          <w:rFonts w:cs="Times New Roman"/>
        </w:rPr>
        <w:t xml:space="preserve">, </w:t>
      </w:r>
      <w:r w:rsidR="00345B17" w:rsidRPr="001D1D45">
        <w:rPr>
          <w:rFonts w:cs="Times New Roman"/>
        </w:rPr>
        <w:t xml:space="preserve">on </w:t>
      </w:r>
      <w:r w:rsidR="00EB3CD9" w:rsidRPr="001D1D45">
        <w:rPr>
          <w:rFonts w:cs="Times New Roman"/>
        </w:rPr>
        <w:t xml:space="preserve">what happens when Jew and </w:t>
      </w:r>
      <w:r w:rsidR="00773636" w:rsidRPr="001D1D45">
        <w:rPr>
          <w:rFonts w:cs="Times New Roman"/>
        </w:rPr>
        <w:t>“</w:t>
      </w:r>
      <w:r w:rsidR="00EB3CD9" w:rsidRPr="001D1D45">
        <w:rPr>
          <w:rFonts w:cs="Times New Roman"/>
        </w:rPr>
        <w:t>gentile</w:t>
      </w:r>
      <w:r w:rsidR="00773636" w:rsidRPr="001D1D45">
        <w:rPr>
          <w:rFonts w:cs="Times New Roman"/>
        </w:rPr>
        <w:t>”</w:t>
      </w:r>
      <w:r w:rsidR="00EB3CD9" w:rsidRPr="001D1D45">
        <w:rPr>
          <w:rFonts w:cs="Times New Roman"/>
        </w:rPr>
        <w:t xml:space="preserve"> are divided</w:t>
      </w:r>
      <w:r w:rsidR="0019553F" w:rsidRPr="001D1D45">
        <w:rPr>
          <w:rFonts w:cs="Times New Roman"/>
        </w:rPr>
        <w:t xml:space="preserve">, friends and neighbours divided, </w:t>
      </w:r>
      <w:r w:rsidR="00EB3CD9" w:rsidRPr="001D1D45">
        <w:rPr>
          <w:rFonts w:cs="Times New Roman"/>
        </w:rPr>
        <w:t>within one street</w:t>
      </w:r>
      <w:r w:rsidR="0019553F" w:rsidRPr="001D1D45">
        <w:rPr>
          <w:rFonts w:cs="Times New Roman"/>
        </w:rPr>
        <w:t xml:space="preserve"> or</w:t>
      </w:r>
      <w:r w:rsidR="00EB3CD9" w:rsidRPr="001D1D45">
        <w:rPr>
          <w:rFonts w:cs="Times New Roman"/>
        </w:rPr>
        <w:t xml:space="preserve"> one </w:t>
      </w:r>
      <w:r w:rsidR="009068E5" w:rsidRPr="001D1D45">
        <w:rPr>
          <w:rFonts w:cs="Times New Roman"/>
          <w:i/>
        </w:rPr>
        <w:t>palazzo</w:t>
      </w:r>
      <w:r w:rsidR="00EB3CD9" w:rsidRPr="001D1D45">
        <w:rPr>
          <w:rFonts w:cs="Times New Roman"/>
        </w:rPr>
        <w:t>.</w:t>
      </w:r>
      <w:r w:rsidR="00940E10" w:rsidRPr="001D1D45">
        <w:rPr>
          <w:rFonts w:cs="Times New Roman"/>
        </w:rPr>
        <w:t xml:space="preserve"> </w:t>
      </w:r>
      <w:r w:rsidR="00EB3CD9" w:rsidRPr="001D1D45">
        <w:rPr>
          <w:rFonts w:cs="Times New Roman"/>
        </w:rPr>
        <w:t>It should be added that both these works, and many others that pivot to 1938 as a way of recalibrating Italy’s own response to the Holocaust</w:t>
      </w:r>
      <w:r w:rsidR="0035714A" w:rsidRPr="001D1D45">
        <w:rPr>
          <w:rFonts w:cs="Times New Roman"/>
        </w:rPr>
        <w:t>,</w:t>
      </w:r>
      <w:r w:rsidR="00EB3CD9" w:rsidRPr="001D1D45">
        <w:rPr>
          <w:rFonts w:cs="Times New Roman"/>
        </w:rPr>
        <w:t xml:space="preserve"> are also interrogations of Fascism and the Fascist party or of the Catholic church, that is of other structuring communities and ideologies </w:t>
      </w:r>
      <w:r w:rsidR="00AE3F97" w:rsidRPr="001D1D45">
        <w:rPr>
          <w:rFonts w:cs="Times New Roman"/>
        </w:rPr>
        <w:t>out of which the</w:t>
      </w:r>
      <w:r w:rsidR="00EB3CD9" w:rsidRPr="001D1D45">
        <w:rPr>
          <w:rFonts w:cs="Times New Roman"/>
        </w:rPr>
        <w:t xml:space="preserve"> Holocaust, its origins and consequences </w:t>
      </w:r>
      <w:r w:rsidR="00AE3F97" w:rsidRPr="001D1D45">
        <w:rPr>
          <w:rFonts w:cs="Times New Roman"/>
        </w:rPr>
        <w:t xml:space="preserve">all </w:t>
      </w:r>
      <w:r w:rsidR="00EB3CD9" w:rsidRPr="001D1D45">
        <w:rPr>
          <w:rFonts w:cs="Times New Roman"/>
        </w:rPr>
        <w:t>grew and collided with in the Italian case.</w:t>
      </w:r>
      <w:r w:rsidR="009068E5" w:rsidRPr="001D1D45">
        <w:rPr>
          <w:rFonts w:cs="Times New Roman"/>
        </w:rPr>
        <w:t xml:space="preserve"> </w:t>
      </w:r>
      <w:r w:rsidR="00FB3801" w:rsidRPr="001D1D45">
        <w:rPr>
          <w:rFonts w:cs="Times New Roman"/>
        </w:rPr>
        <w:t>Indeed, it is perhaps no coincidence that controversies surrounding the Church and the Holocaust had first exploded into public awareness in the 1960s, around the same time as an attention to 1938 was beginning to establish itself in Italian Holocaust culture, as if both were markers of a key stage of plur</w:t>
      </w:r>
      <w:r w:rsidR="00FB3801">
        <w:rPr>
          <w:rFonts w:cs="Times New Roman"/>
        </w:rPr>
        <w:t>ali</w:t>
      </w:r>
      <w:r w:rsidR="00FB3801" w:rsidRPr="001D1D45">
        <w:rPr>
          <w:rFonts w:cs="Times New Roman"/>
        </w:rPr>
        <w:t>zation, intensification and complication in the historical standing of the Shoah itself in Italian (and other) cultural fields.</w:t>
      </w:r>
    </w:p>
    <w:p w14:paraId="6828F8E9" w14:textId="77777777" w:rsidR="00EB3CD9" w:rsidRPr="001D1D45" w:rsidRDefault="00EB3CD9" w:rsidP="00C935C6">
      <w:pPr>
        <w:widowControl w:val="0"/>
        <w:autoSpaceDE w:val="0"/>
        <w:autoSpaceDN w:val="0"/>
        <w:adjustRightInd w:val="0"/>
        <w:spacing w:line="360" w:lineRule="auto"/>
        <w:rPr>
          <w:rFonts w:cs="Times New Roman"/>
        </w:rPr>
      </w:pPr>
    </w:p>
    <w:p w14:paraId="36A19810" w14:textId="4729640D" w:rsidR="0072314A" w:rsidRPr="001D1D45" w:rsidRDefault="00EB3CD9" w:rsidP="00C935C6">
      <w:pPr>
        <w:widowControl w:val="0"/>
        <w:autoSpaceDE w:val="0"/>
        <w:autoSpaceDN w:val="0"/>
        <w:adjustRightInd w:val="0"/>
        <w:spacing w:line="360" w:lineRule="auto"/>
        <w:rPr>
          <w:rFonts w:cs="Times New Roman"/>
        </w:rPr>
      </w:pPr>
      <w:r w:rsidRPr="001D1D45">
        <w:rPr>
          <w:rFonts w:cs="Times New Roman"/>
        </w:rPr>
        <w:t>Like Sarfatti, we are not dealing in this phased cultural reshaping of the Holocaust through a slow, uncomfortable shifting of chronology with a game of simple causality and continuity</w:t>
      </w:r>
      <w:r w:rsidR="00AE3F97" w:rsidRPr="001D1D45">
        <w:rPr>
          <w:rFonts w:cs="Times New Roman"/>
        </w:rPr>
        <w:t xml:space="preserve">; with </w:t>
      </w:r>
      <w:r w:rsidRPr="001D1D45">
        <w:rPr>
          <w:rFonts w:cs="Times New Roman"/>
        </w:rPr>
        <w:t xml:space="preserve">the unveiling of a previously </w:t>
      </w:r>
      <w:r w:rsidR="00AE3F97" w:rsidRPr="001D1D45">
        <w:rPr>
          <w:rFonts w:cs="Times New Roman"/>
        </w:rPr>
        <w:t>hidden point of</w:t>
      </w:r>
      <w:r w:rsidRPr="001D1D45">
        <w:rPr>
          <w:rFonts w:cs="Times New Roman"/>
        </w:rPr>
        <w:t xml:space="preserve"> origin. </w:t>
      </w:r>
      <w:r w:rsidR="007B3CAC" w:rsidRPr="001D1D45">
        <w:rPr>
          <w:rFonts w:cs="Times New Roman"/>
        </w:rPr>
        <w:t>It</w:t>
      </w:r>
      <w:r w:rsidR="009068E5" w:rsidRPr="001D1D45">
        <w:rPr>
          <w:rFonts w:cs="Times New Roman"/>
        </w:rPr>
        <w:t xml:space="preserve"> is</w:t>
      </w:r>
      <w:r w:rsidR="007B3CAC" w:rsidRPr="001D1D45">
        <w:rPr>
          <w:rFonts w:cs="Times New Roman"/>
        </w:rPr>
        <w:t xml:space="preserve"> more complicated than that</w:t>
      </w:r>
      <w:r w:rsidR="0072314A" w:rsidRPr="001D1D45">
        <w:rPr>
          <w:rFonts w:cs="Times New Roman"/>
        </w:rPr>
        <w:t xml:space="preserve">, more akin to </w:t>
      </w:r>
      <w:r w:rsidR="00AE3F97" w:rsidRPr="001D1D45">
        <w:rPr>
          <w:rFonts w:cs="Times New Roman"/>
        </w:rPr>
        <w:t xml:space="preserve">the </w:t>
      </w:r>
      <w:r w:rsidR="00FB3801" w:rsidRPr="001D1D45">
        <w:rPr>
          <w:rFonts w:cs="Times New Roman"/>
        </w:rPr>
        <w:t>recovery</w:t>
      </w:r>
      <w:r w:rsidR="00AE3F97" w:rsidRPr="001D1D45">
        <w:rPr>
          <w:rFonts w:cs="Times New Roman"/>
        </w:rPr>
        <w:t xml:space="preserve"> of</w:t>
      </w:r>
      <w:r w:rsidR="0072314A" w:rsidRPr="001D1D45">
        <w:rPr>
          <w:rFonts w:cs="Times New Roman"/>
        </w:rPr>
        <w:t xml:space="preserve"> a nodal point, of convergen</w:t>
      </w:r>
      <w:r w:rsidR="00F63C12" w:rsidRPr="001D1D45">
        <w:rPr>
          <w:rFonts w:cs="Times New Roman"/>
        </w:rPr>
        <w:t>c</w:t>
      </w:r>
      <w:r w:rsidR="0072314A" w:rsidRPr="001D1D45">
        <w:rPr>
          <w:rFonts w:cs="Times New Roman"/>
        </w:rPr>
        <w:t>e and divergence of multiple histories and also of re-imagining</w:t>
      </w:r>
      <w:r w:rsidR="009068E5" w:rsidRPr="001D1D45">
        <w:rPr>
          <w:rFonts w:cs="Times New Roman"/>
        </w:rPr>
        <w:t xml:space="preserve"> of</w:t>
      </w:r>
      <w:r w:rsidR="0072314A" w:rsidRPr="001D1D45">
        <w:rPr>
          <w:rFonts w:cs="Times New Roman"/>
        </w:rPr>
        <w:t xml:space="preserve"> lost histories, the </w:t>
      </w:r>
      <w:r w:rsidR="00FB3801" w:rsidRPr="001D1D45">
        <w:rPr>
          <w:rFonts w:cs="Times New Roman"/>
        </w:rPr>
        <w:t>contingencies</w:t>
      </w:r>
      <w:r w:rsidR="0072314A" w:rsidRPr="001D1D45">
        <w:rPr>
          <w:rFonts w:cs="Times New Roman"/>
        </w:rPr>
        <w:t xml:space="preserve"> of </w:t>
      </w:r>
      <w:r w:rsidR="00773636" w:rsidRPr="001D1D45">
        <w:rPr>
          <w:rFonts w:cs="Times New Roman"/>
        </w:rPr>
        <w:t>“</w:t>
      </w:r>
      <w:r w:rsidR="0072314A" w:rsidRPr="001D1D45">
        <w:rPr>
          <w:rFonts w:cs="Times New Roman"/>
        </w:rPr>
        <w:t>what ifs</w:t>
      </w:r>
      <w:r w:rsidR="00773636" w:rsidRPr="001D1D45">
        <w:rPr>
          <w:rFonts w:cs="Times New Roman"/>
        </w:rPr>
        <w:t>”</w:t>
      </w:r>
      <w:r w:rsidR="0072314A" w:rsidRPr="001D1D45">
        <w:rPr>
          <w:rFonts w:cs="Times New Roman"/>
        </w:rPr>
        <w:t xml:space="preserve"> and </w:t>
      </w:r>
      <w:r w:rsidR="00773636" w:rsidRPr="001D1D45">
        <w:rPr>
          <w:rFonts w:cs="Times New Roman"/>
        </w:rPr>
        <w:t>“</w:t>
      </w:r>
      <w:r w:rsidR="0072314A" w:rsidRPr="001D1D45">
        <w:rPr>
          <w:rFonts w:cs="Times New Roman"/>
        </w:rPr>
        <w:t>counterfactuals</w:t>
      </w:r>
      <w:r w:rsidR="00773636" w:rsidRPr="001D1D45">
        <w:rPr>
          <w:rFonts w:cs="Times New Roman"/>
        </w:rPr>
        <w:t>”</w:t>
      </w:r>
      <w:r w:rsidR="0072314A" w:rsidRPr="001D1D45">
        <w:rPr>
          <w:rFonts w:cs="Times New Roman"/>
        </w:rPr>
        <w:t xml:space="preserve"> that historiography stru</w:t>
      </w:r>
      <w:r w:rsidR="00345B17" w:rsidRPr="001D1D45">
        <w:rPr>
          <w:rFonts w:cs="Times New Roman"/>
        </w:rPr>
        <w:t>ggles with</w:t>
      </w:r>
      <w:r w:rsidR="0035714A" w:rsidRPr="001D1D45">
        <w:rPr>
          <w:rFonts w:cs="Times New Roman"/>
        </w:rPr>
        <w:t>,</w:t>
      </w:r>
      <w:r w:rsidR="00345B17" w:rsidRPr="001D1D45">
        <w:rPr>
          <w:rFonts w:cs="Times New Roman"/>
        </w:rPr>
        <w:t xml:space="preserve"> but narrative relishes</w:t>
      </w:r>
      <w:r w:rsidR="0072314A" w:rsidRPr="001D1D45">
        <w:rPr>
          <w:rFonts w:cs="Times New Roman"/>
        </w:rPr>
        <w:t>.</w:t>
      </w:r>
      <w:r w:rsidR="009068E5" w:rsidRPr="001D1D45">
        <w:rPr>
          <w:rFonts w:cs="Times New Roman"/>
        </w:rPr>
        <w:t xml:space="preserve"> When the genocide is no longer primarily imagined as a sudden visitation from an invading force, its longer, local, caused trajectory necessarily raises new and complex forms of responsibility and regret, and indeed warnings for the future</w:t>
      </w:r>
      <w:r w:rsidR="00AE3F97" w:rsidRPr="001D1D45">
        <w:rPr>
          <w:rFonts w:cs="Times New Roman"/>
        </w:rPr>
        <w:t>, and new forms of ‘thick’ narrative descriptions emerge in response.</w:t>
      </w:r>
    </w:p>
    <w:p w14:paraId="4B8CC593" w14:textId="77777777" w:rsidR="0072314A" w:rsidRPr="001D1D45" w:rsidRDefault="0072314A" w:rsidP="00C935C6">
      <w:pPr>
        <w:widowControl w:val="0"/>
        <w:autoSpaceDE w:val="0"/>
        <w:autoSpaceDN w:val="0"/>
        <w:adjustRightInd w:val="0"/>
        <w:spacing w:line="360" w:lineRule="auto"/>
        <w:rPr>
          <w:rFonts w:cs="Times New Roman"/>
        </w:rPr>
      </w:pPr>
    </w:p>
    <w:p w14:paraId="5C6FCC78" w14:textId="4469A002" w:rsidR="007B3CAC" w:rsidRPr="001D1D45" w:rsidRDefault="009068E5" w:rsidP="00C935C6">
      <w:pPr>
        <w:widowControl w:val="0"/>
        <w:autoSpaceDE w:val="0"/>
        <w:autoSpaceDN w:val="0"/>
        <w:adjustRightInd w:val="0"/>
        <w:spacing w:line="360" w:lineRule="auto"/>
        <w:rPr>
          <w:rFonts w:cs="Times New Roman"/>
        </w:rPr>
      </w:pPr>
      <w:r w:rsidRPr="001D1D45">
        <w:rPr>
          <w:rFonts w:cs="Times New Roman"/>
        </w:rPr>
        <w:t xml:space="preserve">This back-and-forth recalibration in scale, and kinds of causality and morality, points us </w:t>
      </w:r>
      <w:r w:rsidR="007B3CAC" w:rsidRPr="001D1D45">
        <w:rPr>
          <w:rFonts w:cs="Times New Roman"/>
        </w:rPr>
        <w:t xml:space="preserve">to the </w:t>
      </w:r>
      <w:r w:rsidRPr="001D1D45">
        <w:rPr>
          <w:rFonts w:cs="Times New Roman"/>
        </w:rPr>
        <w:t xml:space="preserve">usefulness of the unusual </w:t>
      </w:r>
      <w:r w:rsidR="007B3CAC" w:rsidRPr="001D1D45">
        <w:rPr>
          <w:rFonts w:cs="Times New Roman"/>
        </w:rPr>
        <w:t>term</w:t>
      </w:r>
      <w:r w:rsidR="00445EC1" w:rsidRPr="001D1D45">
        <w:rPr>
          <w:rFonts w:cs="Times New Roman"/>
        </w:rPr>
        <w:t>s</w:t>
      </w:r>
      <w:r w:rsidR="007B3CAC" w:rsidRPr="001D1D45">
        <w:rPr>
          <w:rFonts w:cs="Times New Roman"/>
        </w:rPr>
        <w:t xml:space="preserve"> in my title, </w:t>
      </w:r>
      <w:r w:rsidR="00773636" w:rsidRPr="001D1D45">
        <w:rPr>
          <w:rFonts w:cs="Times New Roman"/>
        </w:rPr>
        <w:t>“</w:t>
      </w:r>
      <w:r w:rsidR="007B3CAC" w:rsidRPr="001D1D45">
        <w:rPr>
          <w:rFonts w:cs="Times New Roman"/>
        </w:rPr>
        <w:t>backshadowing</w:t>
      </w:r>
      <w:r w:rsidR="00773636" w:rsidRPr="001D1D45">
        <w:rPr>
          <w:rFonts w:cs="Times New Roman"/>
        </w:rPr>
        <w:t>”</w:t>
      </w:r>
      <w:r w:rsidR="00445EC1" w:rsidRPr="001D1D45">
        <w:rPr>
          <w:rFonts w:cs="Times New Roman"/>
        </w:rPr>
        <w:t xml:space="preserve"> and </w:t>
      </w:r>
      <w:r w:rsidR="00773636" w:rsidRPr="001D1D45">
        <w:rPr>
          <w:rFonts w:cs="Times New Roman"/>
        </w:rPr>
        <w:t>“</w:t>
      </w:r>
      <w:r w:rsidR="00445EC1" w:rsidRPr="001D1D45">
        <w:rPr>
          <w:rFonts w:cs="Times New Roman"/>
        </w:rPr>
        <w:t>sideshadowing</w:t>
      </w:r>
      <w:r w:rsidR="00773636" w:rsidRPr="001D1D45">
        <w:rPr>
          <w:rFonts w:cs="Times New Roman"/>
        </w:rPr>
        <w:t>”</w:t>
      </w:r>
      <w:r w:rsidR="007B3CAC" w:rsidRPr="001D1D45">
        <w:rPr>
          <w:rFonts w:cs="Times New Roman"/>
        </w:rPr>
        <w:t>.</w:t>
      </w:r>
      <w:r w:rsidR="00940E10" w:rsidRPr="001D1D45">
        <w:rPr>
          <w:rFonts w:cs="Times New Roman"/>
        </w:rPr>
        <w:t xml:space="preserve"> </w:t>
      </w:r>
      <w:r w:rsidR="00445EC1" w:rsidRPr="001D1D45">
        <w:rPr>
          <w:rFonts w:cs="Times New Roman"/>
        </w:rPr>
        <w:t>The</w:t>
      </w:r>
      <w:r w:rsidR="005D4E98" w:rsidRPr="001D1D45">
        <w:rPr>
          <w:rFonts w:cs="Times New Roman"/>
        </w:rPr>
        <w:t>se</w:t>
      </w:r>
      <w:r w:rsidR="00445EC1" w:rsidRPr="001D1D45">
        <w:rPr>
          <w:rFonts w:cs="Times New Roman"/>
        </w:rPr>
        <w:t xml:space="preserve"> are</w:t>
      </w:r>
      <w:r w:rsidRPr="001D1D45">
        <w:rPr>
          <w:rFonts w:cs="Times New Roman"/>
        </w:rPr>
        <w:t xml:space="preserve"> term</w:t>
      </w:r>
      <w:r w:rsidR="00445EC1" w:rsidRPr="001D1D45">
        <w:rPr>
          <w:rFonts w:cs="Times New Roman"/>
        </w:rPr>
        <w:t>s</w:t>
      </w:r>
      <w:r w:rsidRPr="001D1D45">
        <w:rPr>
          <w:rFonts w:cs="Times New Roman"/>
        </w:rPr>
        <w:t xml:space="preserve"> which can bring into focus some of the unde</w:t>
      </w:r>
      <w:r w:rsidR="005D4E98" w:rsidRPr="001D1D45">
        <w:rPr>
          <w:rFonts w:cs="Times New Roman"/>
        </w:rPr>
        <w:t>r</w:t>
      </w:r>
      <w:r w:rsidRPr="001D1D45">
        <w:rPr>
          <w:rFonts w:cs="Times New Roman"/>
        </w:rPr>
        <w:t xml:space="preserve">lying implications (and risks) of the </w:t>
      </w:r>
      <w:r w:rsidR="00FB3801" w:rsidRPr="001D1D45">
        <w:rPr>
          <w:rFonts w:cs="Times New Roman"/>
        </w:rPr>
        <w:t>ostensibly</w:t>
      </w:r>
      <w:r w:rsidRPr="001D1D45">
        <w:rPr>
          <w:rFonts w:cs="Times New Roman"/>
        </w:rPr>
        <w:t xml:space="preserve"> simple operation proposed here, of tracing when and how a collective culture and a field of representation shifts </w:t>
      </w:r>
      <w:r w:rsidR="005D4E98" w:rsidRPr="001D1D45">
        <w:rPr>
          <w:rFonts w:cs="Times New Roman"/>
        </w:rPr>
        <w:t>its</w:t>
      </w:r>
      <w:r w:rsidRPr="001D1D45">
        <w:rPr>
          <w:rFonts w:cs="Times New Roman"/>
        </w:rPr>
        <w:t xml:space="preserve"> starting-point, changes the date and thus the origin o</w:t>
      </w:r>
      <w:r w:rsidR="005D4E98" w:rsidRPr="001D1D45">
        <w:rPr>
          <w:rFonts w:cs="Times New Roman"/>
        </w:rPr>
        <w:t>f</w:t>
      </w:r>
      <w:r w:rsidRPr="001D1D45">
        <w:rPr>
          <w:rFonts w:cs="Times New Roman"/>
        </w:rPr>
        <w:t xml:space="preserve"> a certain historical event and thus </w:t>
      </w:r>
      <w:r w:rsidR="008B417F" w:rsidRPr="001D1D45">
        <w:rPr>
          <w:rFonts w:cs="Times New Roman"/>
        </w:rPr>
        <w:t>challenges its</w:t>
      </w:r>
      <w:r w:rsidRPr="001D1D45">
        <w:rPr>
          <w:rFonts w:cs="Times New Roman"/>
        </w:rPr>
        <w:t xml:space="preserve"> causes and meanings. </w:t>
      </w:r>
      <w:r w:rsidR="007B3CAC" w:rsidRPr="001D1D45">
        <w:rPr>
          <w:rFonts w:cs="Times New Roman"/>
        </w:rPr>
        <w:t xml:space="preserve">In the </w:t>
      </w:r>
      <w:r w:rsidR="008B417F" w:rsidRPr="001D1D45">
        <w:rPr>
          <w:rFonts w:cs="Times New Roman"/>
        </w:rPr>
        <w:t>field</w:t>
      </w:r>
      <w:r w:rsidR="007B3CAC" w:rsidRPr="001D1D45">
        <w:rPr>
          <w:rFonts w:cs="Times New Roman"/>
        </w:rPr>
        <w:t xml:space="preserve"> of </w:t>
      </w:r>
      <w:r w:rsidR="008B417F" w:rsidRPr="001D1D45">
        <w:rPr>
          <w:rFonts w:cs="Times New Roman"/>
        </w:rPr>
        <w:t xml:space="preserve">the </w:t>
      </w:r>
      <w:r w:rsidRPr="001D1D45">
        <w:rPr>
          <w:rFonts w:cs="Times New Roman"/>
        </w:rPr>
        <w:t>stud</w:t>
      </w:r>
      <w:r w:rsidR="008B417F" w:rsidRPr="001D1D45">
        <w:rPr>
          <w:rFonts w:cs="Times New Roman"/>
        </w:rPr>
        <w:t>y</w:t>
      </w:r>
      <w:r w:rsidRPr="001D1D45">
        <w:rPr>
          <w:rFonts w:cs="Times New Roman"/>
        </w:rPr>
        <w:t xml:space="preserve"> of </w:t>
      </w:r>
      <w:r w:rsidR="007B3CAC" w:rsidRPr="001D1D45">
        <w:rPr>
          <w:rFonts w:cs="Times New Roman"/>
        </w:rPr>
        <w:t xml:space="preserve">Holocaust memory and literature, </w:t>
      </w:r>
      <w:r w:rsidRPr="001D1D45">
        <w:rPr>
          <w:rFonts w:cs="Times New Roman"/>
        </w:rPr>
        <w:t xml:space="preserve">the </w:t>
      </w:r>
      <w:r w:rsidR="007B3CAC" w:rsidRPr="001D1D45">
        <w:rPr>
          <w:rFonts w:cs="Times New Roman"/>
        </w:rPr>
        <w:t>term</w:t>
      </w:r>
      <w:r w:rsidR="005D4E98" w:rsidRPr="001D1D45">
        <w:rPr>
          <w:rFonts w:cs="Times New Roman"/>
        </w:rPr>
        <w:t>s</w:t>
      </w:r>
      <w:r w:rsidR="008B417F" w:rsidRPr="001D1D45">
        <w:rPr>
          <w:rFonts w:cs="Times New Roman"/>
        </w:rPr>
        <w:t xml:space="preserve"> </w:t>
      </w:r>
      <w:r w:rsidR="00773636" w:rsidRPr="001D1D45">
        <w:rPr>
          <w:rFonts w:cs="Times New Roman"/>
        </w:rPr>
        <w:t>“</w:t>
      </w:r>
      <w:r w:rsidR="008B417F" w:rsidRPr="001D1D45">
        <w:rPr>
          <w:rFonts w:cs="Times New Roman"/>
        </w:rPr>
        <w:t>backshadowing</w:t>
      </w:r>
      <w:r w:rsidR="00773636" w:rsidRPr="001D1D45">
        <w:rPr>
          <w:rFonts w:cs="Times New Roman"/>
        </w:rPr>
        <w:t>”</w:t>
      </w:r>
      <w:r w:rsidR="007B3CAC" w:rsidRPr="001D1D45">
        <w:rPr>
          <w:rFonts w:cs="Times New Roman"/>
        </w:rPr>
        <w:t xml:space="preserve"> </w:t>
      </w:r>
      <w:r w:rsidR="005D4E98" w:rsidRPr="001D1D45">
        <w:rPr>
          <w:rFonts w:cs="Times New Roman"/>
        </w:rPr>
        <w:t xml:space="preserve">and “sideshadowing” were </w:t>
      </w:r>
      <w:r w:rsidR="007F570E" w:rsidRPr="001D1D45">
        <w:rPr>
          <w:rFonts w:cs="Times New Roman"/>
        </w:rPr>
        <w:t xml:space="preserve">first </w:t>
      </w:r>
      <w:r w:rsidR="007B3CAC" w:rsidRPr="001D1D45">
        <w:rPr>
          <w:rFonts w:cs="Times New Roman"/>
        </w:rPr>
        <w:t xml:space="preserve">deployed by </w:t>
      </w:r>
      <w:r w:rsidR="00345B17" w:rsidRPr="001D1D45">
        <w:rPr>
          <w:rFonts w:cs="Times New Roman"/>
        </w:rPr>
        <w:t xml:space="preserve">the late </w:t>
      </w:r>
      <w:r w:rsidRPr="001D1D45">
        <w:rPr>
          <w:rFonts w:cs="Times New Roman"/>
        </w:rPr>
        <w:t xml:space="preserve">scholar </w:t>
      </w:r>
      <w:r w:rsidR="007B3CAC" w:rsidRPr="001D1D45">
        <w:rPr>
          <w:rFonts w:cs="Times New Roman"/>
        </w:rPr>
        <w:t xml:space="preserve">Michel André Bernstein in his </w:t>
      </w:r>
      <w:r w:rsidR="00345B17" w:rsidRPr="001D1D45">
        <w:rPr>
          <w:rFonts w:cs="Times New Roman"/>
        </w:rPr>
        <w:t xml:space="preserve">powerful </w:t>
      </w:r>
      <w:r w:rsidR="007B3CAC" w:rsidRPr="001D1D45">
        <w:rPr>
          <w:rFonts w:cs="Times New Roman"/>
        </w:rPr>
        <w:t xml:space="preserve">1994 book </w:t>
      </w:r>
      <w:r w:rsidR="007B3CAC" w:rsidRPr="001D1D45">
        <w:rPr>
          <w:rFonts w:cs="Times New Roman"/>
          <w:i/>
        </w:rPr>
        <w:t>For</w:t>
      </w:r>
      <w:r w:rsidR="00D26A08" w:rsidRPr="001D1D45">
        <w:rPr>
          <w:rFonts w:cs="Times New Roman"/>
          <w:i/>
        </w:rPr>
        <w:t>e</w:t>
      </w:r>
      <w:r w:rsidR="007B3CAC" w:rsidRPr="001D1D45">
        <w:rPr>
          <w:rFonts w:cs="Times New Roman"/>
          <w:i/>
        </w:rPr>
        <w:t>gone Conclusions</w:t>
      </w:r>
      <w:r w:rsidR="007F570E" w:rsidRPr="001D1D45">
        <w:rPr>
          <w:rStyle w:val="FootnoteReference"/>
          <w:rFonts w:cs="Times New Roman"/>
        </w:rPr>
        <w:footnoteReference w:id="26"/>
      </w:r>
      <w:r w:rsidR="0068662A">
        <w:rPr>
          <w:rFonts w:cs="Times New Roman"/>
          <w:i/>
        </w:rPr>
        <w:t>,</w:t>
      </w:r>
      <w:r w:rsidR="007B3CAC" w:rsidRPr="001D1D45">
        <w:rPr>
          <w:rFonts w:cs="Times New Roman"/>
        </w:rPr>
        <w:t xml:space="preserve"> in which he rail</w:t>
      </w:r>
      <w:r w:rsidR="005D4E98" w:rsidRPr="001D1D45">
        <w:rPr>
          <w:rFonts w:cs="Times New Roman"/>
        </w:rPr>
        <w:t>ed</w:t>
      </w:r>
      <w:r w:rsidR="007B3CAC" w:rsidRPr="001D1D45">
        <w:rPr>
          <w:rFonts w:cs="Times New Roman"/>
        </w:rPr>
        <w:t xml:space="preserve"> against the recurrent tendency to revisit the 1930s in Holocaust writing</w:t>
      </w:r>
      <w:r w:rsidR="00345B17" w:rsidRPr="001D1D45">
        <w:rPr>
          <w:rFonts w:cs="Times New Roman"/>
        </w:rPr>
        <w:t xml:space="preserve">, the pre-history of the extermination, </w:t>
      </w:r>
      <w:r w:rsidR="00345B17" w:rsidRPr="001D1D45">
        <w:rPr>
          <w:rFonts w:cs="Times New Roman"/>
          <w:i/>
        </w:rPr>
        <w:t>merely</w:t>
      </w:r>
      <w:r w:rsidR="007B3CAC" w:rsidRPr="001D1D45">
        <w:rPr>
          <w:rFonts w:cs="Times New Roman"/>
        </w:rPr>
        <w:t xml:space="preserve"> in order to foreshadow </w:t>
      </w:r>
      <w:r w:rsidR="005D4E98" w:rsidRPr="001D1D45">
        <w:rPr>
          <w:rFonts w:cs="Times New Roman"/>
        </w:rPr>
        <w:t xml:space="preserve">in </w:t>
      </w:r>
      <w:r w:rsidR="007F570E" w:rsidRPr="001D1D45">
        <w:rPr>
          <w:rFonts w:cs="Times New Roman"/>
        </w:rPr>
        <w:t>portentous</w:t>
      </w:r>
      <w:r w:rsidR="005D4E98" w:rsidRPr="001D1D45">
        <w:rPr>
          <w:rFonts w:cs="Times New Roman"/>
        </w:rPr>
        <w:t xml:space="preserve"> and prophetic terms</w:t>
      </w:r>
      <w:r w:rsidR="007F570E" w:rsidRPr="001D1D45">
        <w:rPr>
          <w:rFonts w:cs="Times New Roman"/>
        </w:rPr>
        <w:t xml:space="preserve"> </w:t>
      </w:r>
      <w:r w:rsidR="007B3CAC" w:rsidRPr="001D1D45">
        <w:rPr>
          <w:rFonts w:cs="Times New Roman"/>
        </w:rPr>
        <w:t xml:space="preserve">the camps, </w:t>
      </w:r>
      <w:r w:rsidR="005D4E98" w:rsidRPr="001D1D45">
        <w:rPr>
          <w:rFonts w:cs="Times New Roman"/>
        </w:rPr>
        <w:t xml:space="preserve">the genocide-to-come, </w:t>
      </w:r>
      <w:r w:rsidR="007F570E" w:rsidRPr="001D1D45">
        <w:rPr>
          <w:rFonts w:cs="Times New Roman"/>
        </w:rPr>
        <w:t>to contemplate melancholically but necessarily</w:t>
      </w:r>
      <w:r w:rsidR="005D4E98" w:rsidRPr="001D1D45">
        <w:rPr>
          <w:rFonts w:cs="Times New Roman"/>
        </w:rPr>
        <w:t xml:space="preserve"> and thus for Bernstein</w:t>
      </w:r>
      <w:r w:rsidR="007F570E" w:rsidRPr="001D1D45">
        <w:rPr>
          <w:rFonts w:cs="Times New Roman"/>
        </w:rPr>
        <w:t xml:space="preserve"> complacently </w:t>
      </w:r>
      <w:r w:rsidR="007B3CAC" w:rsidRPr="001D1D45">
        <w:rPr>
          <w:rFonts w:cs="Times New Roman"/>
        </w:rPr>
        <w:t>the annihilati</w:t>
      </w:r>
      <w:r w:rsidR="00345B17" w:rsidRPr="001D1D45">
        <w:rPr>
          <w:rFonts w:cs="Times New Roman"/>
        </w:rPr>
        <w:t>on that</w:t>
      </w:r>
      <w:r w:rsidR="007F570E" w:rsidRPr="001D1D45">
        <w:rPr>
          <w:rFonts w:cs="Times New Roman"/>
        </w:rPr>
        <w:t xml:space="preserve"> </w:t>
      </w:r>
      <w:r w:rsidR="007F570E" w:rsidRPr="001D1D45">
        <w:rPr>
          <w:rFonts w:cs="Times New Roman"/>
          <w:i/>
        </w:rPr>
        <w:t>a posteriori</w:t>
      </w:r>
      <w:r w:rsidR="005D4E98" w:rsidRPr="001D1D45">
        <w:rPr>
          <w:rFonts w:cs="Times New Roman"/>
        </w:rPr>
        <w:t xml:space="preserve"> </w:t>
      </w:r>
      <w:r w:rsidR="00345B17" w:rsidRPr="001D1D45">
        <w:rPr>
          <w:rFonts w:cs="Times New Roman"/>
        </w:rPr>
        <w:t>seems inevitable:</w:t>
      </w:r>
    </w:p>
    <w:p w14:paraId="5C51A9FA" w14:textId="77777777" w:rsidR="007B3CAC" w:rsidRPr="001D1D45" w:rsidRDefault="007B3CAC" w:rsidP="00C935C6">
      <w:pPr>
        <w:widowControl w:val="0"/>
        <w:autoSpaceDE w:val="0"/>
        <w:autoSpaceDN w:val="0"/>
        <w:adjustRightInd w:val="0"/>
        <w:spacing w:line="360" w:lineRule="auto"/>
        <w:rPr>
          <w:rFonts w:cs="Times New Roman"/>
        </w:rPr>
      </w:pPr>
    </w:p>
    <w:p w14:paraId="00109DD3" w14:textId="519A13AE" w:rsidR="007B3CAC" w:rsidRPr="001D1D45" w:rsidRDefault="007B3CAC" w:rsidP="00C935C6">
      <w:pPr>
        <w:widowControl w:val="0"/>
        <w:autoSpaceDE w:val="0"/>
        <w:autoSpaceDN w:val="0"/>
        <w:adjustRightInd w:val="0"/>
        <w:spacing w:line="360" w:lineRule="auto"/>
        <w:ind w:left="720"/>
        <w:rPr>
          <w:rFonts w:cs="Times New Roman"/>
        </w:rPr>
      </w:pPr>
      <w:r w:rsidRPr="001D1D45">
        <w:rPr>
          <w:rFonts w:cs="Times New Roman"/>
        </w:rPr>
        <w:t xml:space="preserve">Backshadowing is a kind of retroactive foreshadowing in which the shared knowledge of the outcome of a series of events by narrator and listener is used to judge the participants in those events </w:t>
      </w:r>
      <w:r w:rsidRPr="001D1D45">
        <w:rPr>
          <w:rFonts w:cs="Times New Roman"/>
          <w:i/>
        </w:rPr>
        <w:t>as though they too should have known what was to come</w:t>
      </w:r>
      <w:r w:rsidRPr="001D1D45">
        <w:rPr>
          <w:rFonts w:cs="Times New Roman"/>
        </w:rPr>
        <w:t xml:space="preserve"> (</w:t>
      </w:r>
      <w:r w:rsidR="007F570E" w:rsidRPr="001D1D45">
        <w:rPr>
          <w:rFonts w:cs="Times New Roman"/>
        </w:rPr>
        <w:t xml:space="preserve">Bernstein, </w:t>
      </w:r>
      <w:r w:rsidR="005D4E98" w:rsidRPr="001D1D45">
        <w:rPr>
          <w:rFonts w:cs="Times New Roman"/>
          <w:i/>
        </w:rPr>
        <w:t>Foregone Conclusions</w:t>
      </w:r>
      <w:r w:rsidR="005D4E98" w:rsidRPr="001D1D45">
        <w:rPr>
          <w:rFonts w:cs="Times New Roman"/>
        </w:rPr>
        <w:t xml:space="preserve">, </w:t>
      </w:r>
      <w:r w:rsidRPr="001D1D45">
        <w:rPr>
          <w:rFonts w:cs="Times New Roman"/>
        </w:rPr>
        <w:t>p.16</w:t>
      </w:r>
      <w:r w:rsidR="007F570E" w:rsidRPr="001D1D45">
        <w:rPr>
          <w:rFonts w:cs="Times New Roman"/>
        </w:rPr>
        <w:t>; emphasis in the original)</w:t>
      </w:r>
    </w:p>
    <w:p w14:paraId="7F915216" w14:textId="77777777" w:rsidR="007B3CAC" w:rsidRPr="001D1D45" w:rsidRDefault="007B3CAC" w:rsidP="00C935C6">
      <w:pPr>
        <w:widowControl w:val="0"/>
        <w:autoSpaceDE w:val="0"/>
        <w:autoSpaceDN w:val="0"/>
        <w:adjustRightInd w:val="0"/>
        <w:spacing w:line="360" w:lineRule="auto"/>
        <w:rPr>
          <w:rFonts w:cs="Times New Roman"/>
        </w:rPr>
      </w:pPr>
    </w:p>
    <w:p w14:paraId="4972BD1A" w14:textId="364A494D" w:rsidR="00EB3CD9" w:rsidRPr="001D1D45" w:rsidRDefault="00D26A08" w:rsidP="00C935C6">
      <w:pPr>
        <w:widowControl w:val="0"/>
        <w:autoSpaceDE w:val="0"/>
        <w:autoSpaceDN w:val="0"/>
        <w:adjustRightInd w:val="0"/>
        <w:spacing w:line="360" w:lineRule="auto"/>
        <w:rPr>
          <w:rFonts w:cs="Times New Roman"/>
        </w:rPr>
      </w:pPr>
      <w:r w:rsidRPr="001D1D45">
        <w:rPr>
          <w:rFonts w:cs="Times New Roman"/>
        </w:rPr>
        <w:t xml:space="preserve">Primo Levi too had warned against </w:t>
      </w:r>
      <w:r w:rsidR="007F570E" w:rsidRPr="001D1D45">
        <w:rPr>
          <w:rFonts w:cs="Times New Roman"/>
        </w:rPr>
        <w:t>a similar kind of</w:t>
      </w:r>
      <w:r w:rsidRPr="001D1D45">
        <w:rPr>
          <w:rFonts w:cs="Times New Roman"/>
        </w:rPr>
        <w:t xml:space="preserve"> historical distortion</w:t>
      </w:r>
      <w:r w:rsidR="005D4E98" w:rsidRPr="001D1D45">
        <w:rPr>
          <w:rFonts w:cs="Times New Roman"/>
        </w:rPr>
        <w:t xml:space="preserve">, </w:t>
      </w:r>
      <w:r w:rsidRPr="001D1D45">
        <w:rPr>
          <w:rFonts w:cs="Times New Roman"/>
        </w:rPr>
        <w:t xml:space="preserve">looking back </w:t>
      </w:r>
      <w:r w:rsidR="005D4E98" w:rsidRPr="001D1D45">
        <w:rPr>
          <w:rFonts w:cs="Times New Roman"/>
        </w:rPr>
        <w:t xml:space="preserve">40 years from 1979 </w:t>
      </w:r>
      <w:r w:rsidRPr="001D1D45">
        <w:rPr>
          <w:rFonts w:cs="Times New Roman"/>
        </w:rPr>
        <w:t>to</w:t>
      </w:r>
      <w:r w:rsidR="007F570E" w:rsidRPr="001D1D45">
        <w:rPr>
          <w:rFonts w:cs="Times New Roman"/>
        </w:rPr>
        <w:t xml:space="preserve"> </w:t>
      </w:r>
      <w:r w:rsidRPr="001D1D45">
        <w:rPr>
          <w:rFonts w:cs="Times New Roman"/>
        </w:rPr>
        <w:t xml:space="preserve">1939, </w:t>
      </w:r>
      <w:r w:rsidR="005D4E98" w:rsidRPr="001D1D45">
        <w:rPr>
          <w:rFonts w:cs="Times New Roman"/>
        </w:rPr>
        <w:t>that</w:t>
      </w:r>
      <w:r w:rsidRPr="001D1D45">
        <w:rPr>
          <w:rFonts w:cs="Times New Roman"/>
        </w:rPr>
        <w:t xml:space="preserve"> moment of strange limbo for him personally and for Italy </w:t>
      </w:r>
      <w:r w:rsidR="007F570E" w:rsidRPr="001D1D45">
        <w:rPr>
          <w:rFonts w:cs="Times New Roman"/>
        </w:rPr>
        <w:t>too</w:t>
      </w:r>
      <w:r w:rsidR="005D4E98" w:rsidRPr="001D1D45">
        <w:rPr>
          <w:rFonts w:cs="Times New Roman"/>
        </w:rPr>
        <w:t>,</w:t>
      </w:r>
      <w:r w:rsidR="007F570E" w:rsidRPr="001D1D45">
        <w:rPr>
          <w:rFonts w:cs="Times New Roman"/>
        </w:rPr>
        <w:t xml:space="preserve"> </w:t>
      </w:r>
      <w:r w:rsidRPr="001D1D45">
        <w:rPr>
          <w:rFonts w:cs="Times New Roman"/>
        </w:rPr>
        <w:t>as Europe</w:t>
      </w:r>
      <w:r w:rsidR="007F570E" w:rsidRPr="001D1D45">
        <w:rPr>
          <w:rFonts w:cs="Times New Roman"/>
        </w:rPr>
        <w:t>, but not yet Mussolini’s Fascist regime</w:t>
      </w:r>
      <w:r w:rsidR="005D4E98" w:rsidRPr="001D1D45">
        <w:rPr>
          <w:rFonts w:cs="Times New Roman"/>
        </w:rPr>
        <w:t xml:space="preserve"> as we saw</w:t>
      </w:r>
      <w:r w:rsidR="007F570E" w:rsidRPr="001D1D45">
        <w:rPr>
          <w:rFonts w:cs="Times New Roman"/>
        </w:rPr>
        <w:t>,</w:t>
      </w:r>
      <w:r w:rsidRPr="001D1D45">
        <w:rPr>
          <w:rFonts w:cs="Times New Roman"/>
        </w:rPr>
        <w:t xml:space="preserve"> plunged</w:t>
      </w:r>
      <w:r w:rsidR="007B3CAC" w:rsidRPr="001D1D45">
        <w:rPr>
          <w:rFonts w:cs="Times New Roman"/>
        </w:rPr>
        <w:t xml:space="preserve"> </w:t>
      </w:r>
      <w:r w:rsidR="009E23C6" w:rsidRPr="001D1D45">
        <w:rPr>
          <w:rFonts w:cs="Times New Roman"/>
        </w:rPr>
        <w:t>into war</w:t>
      </w:r>
      <w:r w:rsidR="007F570E" w:rsidRPr="001D1D45">
        <w:rPr>
          <w:rFonts w:cs="Times New Roman"/>
        </w:rPr>
        <w:t xml:space="preserve">. It is telling for the </w:t>
      </w:r>
      <w:r w:rsidR="005D4E98" w:rsidRPr="001D1D45">
        <w:rPr>
          <w:rFonts w:cs="Times New Roman"/>
        </w:rPr>
        <w:t>argument</w:t>
      </w:r>
      <w:r w:rsidR="007F570E" w:rsidRPr="001D1D45">
        <w:rPr>
          <w:rFonts w:cs="Times New Roman"/>
        </w:rPr>
        <w:t xml:space="preserve"> we are </w:t>
      </w:r>
      <w:r w:rsidR="005D4E98" w:rsidRPr="001D1D45">
        <w:rPr>
          <w:rFonts w:cs="Times New Roman"/>
        </w:rPr>
        <w:t>making</w:t>
      </w:r>
      <w:r w:rsidR="007F570E" w:rsidRPr="001D1D45">
        <w:rPr>
          <w:rFonts w:cs="Times New Roman"/>
        </w:rPr>
        <w:t xml:space="preserve"> here that Levi navigates </w:t>
      </w:r>
      <w:r w:rsidR="005D4E98" w:rsidRPr="001D1D45">
        <w:rPr>
          <w:rFonts w:cs="Times New Roman"/>
        </w:rPr>
        <w:t xml:space="preserve">the question by tracing </w:t>
      </w:r>
      <w:r w:rsidR="007F570E" w:rsidRPr="001D1D45">
        <w:rPr>
          <w:rFonts w:cs="Times New Roman"/>
        </w:rPr>
        <w:t xml:space="preserve">different chronologies here, as he reflects on </w:t>
      </w:r>
      <w:r w:rsidR="0079563C" w:rsidRPr="001D1D45">
        <w:rPr>
          <w:rFonts w:cs="Times New Roman"/>
        </w:rPr>
        <w:t>a</w:t>
      </w:r>
      <w:r w:rsidR="005D4E98" w:rsidRPr="001D1D45">
        <w:rPr>
          <w:rFonts w:cs="Times New Roman"/>
        </w:rPr>
        <w:t xml:space="preserve"> particular</w:t>
      </w:r>
      <w:r w:rsidR="0079563C" w:rsidRPr="001D1D45">
        <w:rPr>
          <w:rFonts w:cs="Times New Roman"/>
        </w:rPr>
        <w:t xml:space="preserve"> </w:t>
      </w:r>
      <w:r w:rsidR="00773636" w:rsidRPr="001D1D45">
        <w:rPr>
          <w:rFonts w:cs="Times New Roman"/>
        </w:rPr>
        <w:t>“</w:t>
      </w:r>
      <w:r w:rsidR="0079563C" w:rsidRPr="001D1D45">
        <w:rPr>
          <w:rFonts w:cs="Times New Roman"/>
        </w:rPr>
        <w:t>optical illusion</w:t>
      </w:r>
      <w:r w:rsidR="00773636" w:rsidRPr="001D1D45">
        <w:rPr>
          <w:rFonts w:cs="Times New Roman"/>
        </w:rPr>
        <w:t>”</w:t>
      </w:r>
      <w:r w:rsidR="0079563C" w:rsidRPr="001D1D45">
        <w:rPr>
          <w:rFonts w:cs="Times New Roman"/>
        </w:rPr>
        <w:t xml:space="preserve">, </w:t>
      </w:r>
      <w:r w:rsidR="005D4E98" w:rsidRPr="001D1D45">
        <w:rPr>
          <w:rFonts w:cs="Times New Roman"/>
        </w:rPr>
        <w:t>a</w:t>
      </w:r>
      <w:r w:rsidR="007F570E" w:rsidRPr="001D1D45">
        <w:rPr>
          <w:rFonts w:cs="Times New Roman"/>
        </w:rPr>
        <w:t xml:space="preserve"> risk of something close to Bernstein</w:t>
      </w:r>
      <w:r w:rsidR="00445EC1" w:rsidRPr="001D1D45">
        <w:rPr>
          <w:rFonts w:cs="Times New Roman"/>
        </w:rPr>
        <w:t>’s</w:t>
      </w:r>
      <w:r w:rsidR="007F570E" w:rsidRPr="001D1D45">
        <w:rPr>
          <w:rFonts w:cs="Times New Roman"/>
        </w:rPr>
        <w:t xml:space="preserve"> </w:t>
      </w:r>
      <w:r w:rsidR="00773636" w:rsidRPr="001D1D45">
        <w:rPr>
          <w:rFonts w:cs="Times New Roman"/>
        </w:rPr>
        <w:t>“</w:t>
      </w:r>
      <w:r w:rsidR="007F570E" w:rsidRPr="001D1D45">
        <w:rPr>
          <w:rFonts w:cs="Times New Roman"/>
        </w:rPr>
        <w:t>backshadowing</w:t>
      </w:r>
      <w:r w:rsidR="00773636" w:rsidRPr="001D1D45">
        <w:rPr>
          <w:rFonts w:cs="Times New Roman"/>
        </w:rPr>
        <w:t>”</w:t>
      </w:r>
      <w:r w:rsidR="007F570E" w:rsidRPr="001D1D45">
        <w:rPr>
          <w:rFonts w:cs="Times New Roman"/>
        </w:rPr>
        <w:t xml:space="preserve">, </w:t>
      </w:r>
      <w:r w:rsidR="005D4E98" w:rsidRPr="001D1D45">
        <w:rPr>
          <w:rFonts w:cs="Times New Roman"/>
        </w:rPr>
        <w:t>at a national level but also the newly distinct</w:t>
      </w:r>
      <w:r w:rsidR="007F570E" w:rsidRPr="001D1D45">
        <w:rPr>
          <w:rFonts w:cs="Times New Roman"/>
        </w:rPr>
        <w:t xml:space="preserve"> </w:t>
      </w:r>
      <w:r w:rsidR="0079563C" w:rsidRPr="001D1D45">
        <w:rPr>
          <w:rFonts w:cs="Times New Roman"/>
        </w:rPr>
        <w:t>chronology</w:t>
      </w:r>
      <w:r w:rsidR="007F570E" w:rsidRPr="001D1D45">
        <w:rPr>
          <w:rFonts w:cs="Times New Roman"/>
        </w:rPr>
        <w:t xml:space="preserve"> of the Jewish community </w:t>
      </w:r>
      <w:r w:rsidR="0079563C" w:rsidRPr="001D1D45">
        <w:rPr>
          <w:rFonts w:cs="Times New Roman"/>
        </w:rPr>
        <w:t xml:space="preserve">that is </w:t>
      </w:r>
      <w:r w:rsidR="007F570E" w:rsidRPr="001D1D45">
        <w:rPr>
          <w:rFonts w:cs="Times New Roman"/>
        </w:rPr>
        <w:t>already diverging from the nation</w:t>
      </w:r>
      <w:r w:rsidR="0079563C" w:rsidRPr="001D1D45">
        <w:rPr>
          <w:rFonts w:cs="Times New Roman"/>
        </w:rPr>
        <w:t>al story</w:t>
      </w:r>
      <w:r w:rsidR="007F570E" w:rsidRPr="001D1D45">
        <w:rPr>
          <w:rFonts w:cs="Times New Roman"/>
        </w:rPr>
        <w:t xml:space="preserve"> after the Racial Laws of 1938</w:t>
      </w:r>
      <w:r w:rsidR="009E23C6" w:rsidRPr="001D1D45">
        <w:rPr>
          <w:rFonts w:cs="Times New Roman"/>
        </w:rPr>
        <w:t>:</w:t>
      </w:r>
    </w:p>
    <w:p w14:paraId="0F9F1A6C" w14:textId="77777777" w:rsidR="009E23C6" w:rsidRPr="001D1D45" w:rsidRDefault="009E23C6" w:rsidP="00C935C6">
      <w:pPr>
        <w:widowControl w:val="0"/>
        <w:autoSpaceDE w:val="0"/>
        <w:autoSpaceDN w:val="0"/>
        <w:adjustRightInd w:val="0"/>
        <w:spacing w:line="360" w:lineRule="auto"/>
        <w:rPr>
          <w:rFonts w:cs="Times New Roman"/>
        </w:rPr>
      </w:pPr>
    </w:p>
    <w:p w14:paraId="4A73673D" w14:textId="38E71F45" w:rsidR="009E23C6" w:rsidRPr="001D1D45" w:rsidRDefault="009E23C6" w:rsidP="00C935C6">
      <w:pPr>
        <w:widowControl w:val="0"/>
        <w:autoSpaceDE w:val="0"/>
        <w:autoSpaceDN w:val="0"/>
        <w:adjustRightInd w:val="0"/>
        <w:spacing w:line="360" w:lineRule="auto"/>
        <w:ind w:left="720"/>
        <w:rPr>
          <w:rFonts w:cs="Times New Roman"/>
        </w:rPr>
      </w:pPr>
      <w:r w:rsidRPr="001D1D45">
        <w:rPr>
          <w:rFonts w:cs="Times New Roman"/>
        </w:rPr>
        <w:t>Dall’alto dei quarant’anni che ci separano ormai dall’agosto del</w:t>
      </w:r>
      <w:r w:rsidR="007F570E" w:rsidRPr="001D1D45">
        <w:rPr>
          <w:rFonts w:cs="Times New Roman"/>
        </w:rPr>
        <w:t xml:space="preserve"> </w:t>
      </w:r>
      <w:r w:rsidRPr="001D1D45">
        <w:rPr>
          <w:rFonts w:cs="Times New Roman"/>
        </w:rPr>
        <w:t>1939, lo stato d’animo ed il comportamento nostro di allora non</w:t>
      </w:r>
      <w:r w:rsidR="007F570E" w:rsidRPr="001D1D45">
        <w:rPr>
          <w:rFonts w:cs="Times New Roman"/>
        </w:rPr>
        <w:t xml:space="preserve"> </w:t>
      </w:r>
      <w:r w:rsidRPr="001D1D45">
        <w:rPr>
          <w:rFonts w:cs="Times New Roman"/>
        </w:rPr>
        <w:t>possono che destare stupore, anche in noi stessi. Per «noi» intendo</w:t>
      </w:r>
      <w:r w:rsidR="007F570E" w:rsidRPr="001D1D45">
        <w:rPr>
          <w:rFonts w:cs="Times New Roman"/>
        </w:rPr>
        <w:t xml:space="preserve"> </w:t>
      </w:r>
      <w:r w:rsidRPr="001D1D45">
        <w:rPr>
          <w:rFonts w:cs="Times New Roman"/>
        </w:rPr>
        <w:t>la minoranza ebraica in Italia, che a quel tempo era stata artificiosamente</w:t>
      </w:r>
      <w:r w:rsidR="007F570E" w:rsidRPr="001D1D45">
        <w:rPr>
          <w:rFonts w:cs="Times New Roman"/>
        </w:rPr>
        <w:t xml:space="preserve"> </w:t>
      </w:r>
      <w:r w:rsidRPr="001D1D45">
        <w:rPr>
          <w:rFonts w:cs="Times New Roman"/>
        </w:rPr>
        <w:t>ritagliata dal resto del paese ad opera delle leggi razziali,</w:t>
      </w:r>
      <w:r w:rsidR="007F570E" w:rsidRPr="001D1D45">
        <w:rPr>
          <w:rFonts w:cs="Times New Roman"/>
        </w:rPr>
        <w:t xml:space="preserve"> </w:t>
      </w:r>
      <w:r w:rsidRPr="001D1D45">
        <w:rPr>
          <w:rFonts w:cs="Times New Roman"/>
        </w:rPr>
        <w:t>e da due anni era bersagliata da una ininterrotta campagna</w:t>
      </w:r>
      <w:r w:rsidR="007F570E" w:rsidRPr="001D1D45">
        <w:rPr>
          <w:rFonts w:cs="Times New Roman"/>
        </w:rPr>
        <w:t xml:space="preserve"> </w:t>
      </w:r>
      <w:r w:rsidRPr="001D1D45">
        <w:rPr>
          <w:rFonts w:cs="Times New Roman"/>
        </w:rPr>
        <w:t xml:space="preserve">propagandistica, offesa, </w:t>
      </w:r>
      <w:r w:rsidR="0035714A" w:rsidRPr="001D1D45">
        <w:rPr>
          <w:rFonts w:cs="Times New Roman"/>
        </w:rPr>
        <w:t>relegata ai margini della società</w:t>
      </w:r>
      <w:r w:rsidRPr="001D1D45">
        <w:rPr>
          <w:rFonts w:cs="Times New Roman"/>
        </w:rPr>
        <w:t>, calunniata,</w:t>
      </w:r>
      <w:r w:rsidR="007F570E" w:rsidRPr="001D1D45">
        <w:rPr>
          <w:rFonts w:cs="Times New Roman"/>
        </w:rPr>
        <w:t xml:space="preserve"> </w:t>
      </w:r>
      <w:r w:rsidRPr="001D1D45">
        <w:rPr>
          <w:rFonts w:cs="Times New Roman"/>
        </w:rPr>
        <w:t>umiliata. Si tratta naturalmente di uno stupore antistorico,</w:t>
      </w:r>
      <w:r w:rsidR="007F570E" w:rsidRPr="001D1D45">
        <w:rPr>
          <w:rFonts w:cs="Times New Roman"/>
        </w:rPr>
        <w:t xml:space="preserve"> </w:t>
      </w:r>
      <w:r w:rsidRPr="001D1D45">
        <w:rPr>
          <w:rFonts w:cs="Times New Roman"/>
        </w:rPr>
        <w:t>di quella specie di illusione ottica</w:t>
      </w:r>
      <w:r w:rsidR="0035714A" w:rsidRPr="001D1D45">
        <w:rPr>
          <w:rFonts w:cs="Times New Roman"/>
        </w:rPr>
        <w:t xml:space="preserve"> secondo cui, quando il futuro è</w:t>
      </w:r>
      <w:r w:rsidR="007F570E" w:rsidRPr="001D1D45">
        <w:rPr>
          <w:rFonts w:cs="Times New Roman"/>
        </w:rPr>
        <w:t xml:space="preserve"> </w:t>
      </w:r>
      <w:r w:rsidRPr="001D1D45">
        <w:rPr>
          <w:rFonts w:cs="Times New Roman"/>
        </w:rPr>
        <w:t>ormai diventato passato, si pretende che esso si presentasse già allora,</w:t>
      </w:r>
      <w:r w:rsidR="007F570E" w:rsidRPr="001D1D45">
        <w:rPr>
          <w:rFonts w:cs="Times New Roman"/>
        </w:rPr>
        <w:t xml:space="preserve"> </w:t>
      </w:r>
      <w:r w:rsidRPr="001D1D45">
        <w:rPr>
          <w:rFonts w:cs="Times New Roman"/>
        </w:rPr>
        <w:t>quando ancora era futuro autentico, decifrabile e deducibile</w:t>
      </w:r>
      <w:r w:rsidR="007F570E" w:rsidRPr="001D1D45">
        <w:rPr>
          <w:rFonts w:cs="Times New Roman"/>
        </w:rPr>
        <w:t xml:space="preserve"> </w:t>
      </w:r>
      <w:r w:rsidR="0035714A" w:rsidRPr="001D1D45">
        <w:rPr>
          <w:rFonts w:cs="Times New Roman"/>
        </w:rPr>
        <w:t>come è</w:t>
      </w:r>
      <w:r w:rsidRPr="001D1D45">
        <w:rPr>
          <w:rFonts w:cs="Times New Roman"/>
        </w:rPr>
        <w:t xml:space="preserve"> il passato stesso: si tratta, appunto, del senno di poi, e del</w:t>
      </w:r>
      <w:r w:rsidR="007F570E" w:rsidRPr="001D1D45">
        <w:rPr>
          <w:rFonts w:cs="Times New Roman"/>
        </w:rPr>
        <w:t xml:space="preserve"> </w:t>
      </w:r>
      <w:r w:rsidRPr="001D1D45">
        <w:rPr>
          <w:rFonts w:cs="Times New Roman"/>
        </w:rPr>
        <w:t>fenomeno per cui, a cose fatte, tutti si sentono retrospettivamente</w:t>
      </w:r>
      <w:r w:rsidR="007F570E" w:rsidRPr="001D1D45">
        <w:rPr>
          <w:rFonts w:cs="Times New Roman"/>
        </w:rPr>
        <w:t xml:space="preserve"> </w:t>
      </w:r>
      <w:r w:rsidRPr="001D1D45">
        <w:rPr>
          <w:rFonts w:cs="Times New Roman"/>
        </w:rPr>
        <w:t xml:space="preserve">previdenti, e accusano </w:t>
      </w:r>
      <w:r w:rsidR="00345B17" w:rsidRPr="001D1D45">
        <w:rPr>
          <w:rFonts w:cs="Times New Roman"/>
        </w:rPr>
        <w:t>gli altri di non esserlo stati</w:t>
      </w:r>
      <w:r w:rsidR="007F570E" w:rsidRPr="001D1D45">
        <w:rPr>
          <w:rStyle w:val="FootnoteReference"/>
          <w:rFonts w:cs="Times New Roman"/>
        </w:rPr>
        <w:footnoteReference w:id="27"/>
      </w:r>
      <w:r w:rsidR="0068662A">
        <w:rPr>
          <w:rFonts w:cs="Times New Roman"/>
        </w:rPr>
        <w:t>.</w:t>
      </w:r>
    </w:p>
    <w:p w14:paraId="199305E1" w14:textId="77777777" w:rsidR="000E7B77" w:rsidRPr="001D1D45" w:rsidRDefault="000E7B77" w:rsidP="00C935C6">
      <w:pPr>
        <w:spacing w:line="360" w:lineRule="auto"/>
        <w:ind w:left="720"/>
        <w:rPr>
          <w:rFonts w:cs="Times New Roman"/>
        </w:rPr>
      </w:pPr>
    </w:p>
    <w:p w14:paraId="5D4FC74C" w14:textId="7D436FA6" w:rsidR="009E23C6" w:rsidRPr="001D1D45" w:rsidRDefault="007F570E" w:rsidP="00C935C6">
      <w:pPr>
        <w:spacing w:line="360" w:lineRule="auto"/>
        <w:ind w:left="720"/>
      </w:pPr>
      <w:r w:rsidRPr="001D1D45">
        <w:rPr>
          <w:rFonts w:cs="Times New Roman"/>
        </w:rPr>
        <w:t>(</w:t>
      </w:r>
      <w:r w:rsidR="000E7B77" w:rsidRPr="001D1D45">
        <w:rPr>
          <w:rFonts w:cs="Times New Roman"/>
        </w:rPr>
        <w:t xml:space="preserve">From the height of the </w:t>
      </w:r>
      <w:r w:rsidRPr="001D1D45">
        <w:rPr>
          <w:rFonts w:cs="Times New Roman"/>
        </w:rPr>
        <w:t>40</w:t>
      </w:r>
      <w:r w:rsidR="000E7B77" w:rsidRPr="001D1D45">
        <w:rPr>
          <w:rFonts w:cs="Times New Roman"/>
        </w:rPr>
        <w:t xml:space="preserve"> years that </w:t>
      </w:r>
      <w:r w:rsidR="0035714A" w:rsidRPr="001D1D45">
        <w:rPr>
          <w:rFonts w:cs="Times New Roman"/>
        </w:rPr>
        <w:t xml:space="preserve">today </w:t>
      </w:r>
      <w:r w:rsidR="000E7B77" w:rsidRPr="001D1D45">
        <w:rPr>
          <w:rFonts w:cs="Times New Roman"/>
        </w:rPr>
        <w:t xml:space="preserve">separates us from August 1939, our state of mind and behaviour at that time can only provoke amazement, in us as much as </w:t>
      </w:r>
      <w:r w:rsidRPr="001D1D45">
        <w:rPr>
          <w:rFonts w:cs="Times New Roman"/>
        </w:rPr>
        <w:t xml:space="preserve">in </w:t>
      </w:r>
      <w:r w:rsidR="000E7B77" w:rsidRPr="001D1D45">
        <w:rPr>
          <w:rFonts w:cs="Times New Roman"/>
        </w:rPr>
        <w:t xml:space="preserve">anyone else. By </w:t>
      </w:r>
      <w:r w:rsidR="00773636" w:rsidRPr="001D1D45">
        <w:rPr>
          <w:rFonts w:cs="Times New Roman"/>
        </w:rPr>
        <w:t>“</w:t>
      </w:r>
      <w:r w:rsidR="000E7B77" w:rsidRPr="001D1D45">
        <w:rPr>
          <w:rFonts w:cs="Times New Roman"/>
        </w:rPr>
        <w:t>us</w:t>
      </w:r>
      <w:r w:rsidR="00773636" w:rsidRPr="001D1D45">
        <w:rPr>
          <w:rFonts w:cs="Times New Roman"/>
        </w:rPr>
        <w:t>”</w:t>
      </w:r>
      <w:r w:rsidR="000E7B77" w:rsidRPr="001D1D45">
        <w:rPr>
          <w:rFonts w:cs="Times New Roman"/>
        </w:rPr>
        <w:t xml:space="preserve"> I mean the Jewish minority in Italy, which had at that time been artificially cut apart from the rest of the country by the Racial Laws and had been </w:t>
      </w:r>
      <w:r w:rsidR="0035714A" w:rsidRPr="001D1D45">
        <w:rPr>
          <w:rFonts w:cs="Times New Roman"/>
        </w:rPr>
        <w:t>targeted</w:t>
      </w:r>
      <w:r w:rsidR="000E7B77" w:rsidRPr="001D1D45">
        <w:rPr>
          <w:rFonts w:cs="Times New Roman"/>
        </w:rPr>
        <w:t xml:space="preserve"> with over two years of propaganda campaigns, offended, relegated to the margins of society, insulted, humiliated. Our amazement is o</w:t>
      </w:r>
      <w:r w:rsidR="0035714A" w:rsidRPr="001D1D45">
        <w:rPr>
          <w:rFonts w:cs="Times New Roman"/>
        </w:rPr>
        <w:t>f course anti-historical, a kind of optical illusi</w:t>
      </w:r>
      <w:r w:rsidR="000E7B77" w:rsidRPr="001D1D45">
        <w:rPr>
          <w:rFonts w:cs="Times New Roman"/>
        </w:rPr>
        <w:t xml:space="preserve">on that makes us see the future, once it has become the past, as if it were already </w:t>
      </w:r>
      <w:r w:rsidR="0035714A" w:rsidRPr="001D1D45">
        <w:rPr>
          <w:rFonts w:cs="Times New Roman"/>
        </w:rPr>
        <w:t xml:space="preserve">back </w:t>
      </w:r>
      <w:r w:rsidR="000E7B77" w:rsidRPr="001D1D45">
        <w:rPr>
          <w:rFonts w:cs="Times New Roman"/>
        </w:rPr>
        <w:t>then, when it still really</w:t>
      </w:r>
      <w:r w:rsidR="0035714A" w:rsidRPr="001D1D45">
        <w:rPr>
          <w:rFonts w:cs="Times New Roman"/>
        </w:rPr>
        <w:t xml:space="preserve"> was</w:t>
      </w:r>
      <w:r w:rsidR="000E7B77" w:rsidRPr="001D1D45">
        <w:rPr>
          <w:rFonts w:cs="Times New Roman"/>
        </w:rPr>
        <w:t xml:space="preserve"> in the future, </w:t>
      </w:r>
      <w:r w:rsidR="0035714A" w:rsidRPr="001D1D45">
        <w:rPr>
          <w:rFonts w:cs="Times New Roman"/>
        </w:rPr>
        <w:t>as</w:t>
      </w:r>
      <w:r w:rsidR="000E7B77" w:rsidRPr="001D1D45">
        <w:rPr>
          <w:rFonts w:cs="Times New Roman"/>
        </w:rPr>
        <w:t xml:space="preserve"> deciph</w:t>
      </w:r>
      <w:r w:rsidR="0035714A" w:rsidRPr="001D1D45">
        <w:rPr>
          <w:rFonts w:cs="Times New Roman"/>
        </w:rPr>
        <w:t xml:space="preserve">erable and logically deducible as </w:t>
      </w:r>
      <w:r w:rsidR="000E7B77" w:rsidRPr="001D1D45">
        <w:rPr>
          <w:rFonts w:cs="Times New Roman"/>
        </w:rPr>
        <w:t>the past. This is, precisely, th</w:t>
      </w:r>
      <w:r w:rsidR="0035714A" w:rsidRPr="001D1D45">
        <w:rPr>
          <w:rFonts w:cs="Times New Roman"/>
        </w:rPr>
        <w:t>e</w:t>
      </w:r>
      <w:r w:rsidR="000E7B77" w:rsidRPr="001D1D45">
        <w:rPr>
          <w:rFonts w:cs="Times New Roman"/>
        </w:rPr>
        <w:t xml:space="preserve"> wisdom of hindsight, which makes everyone feel like prophets and seers after all is said and done, and accuse others of failing to be so.</w:t>
      </w:r>
      <w:r w:rsidR="005D4E98" w:rsidRPr="001D1D45">
        <w:rPr>
          <w:rFonts w:cs="Times New Roman"/>
        </w:rPr>
        <w:t>)</w:t>
      </w:r>
    </w:p>
    <w:p w14:paraId="484C6AF2" w14:textId="77777777" w:rsidR="009E23C6" w:rsidRPr="001D1D45" w:rsidRDefault="009E23C6" w:rsidP="00C935C6">
      <w:pPr>
        <w:widowControl w:val="0"/>
        <w:autoSpaceDE w:val="0"/>
        <w:autoSpaceDN w:val="0"/>
        <w:adjustRightInd w:val="0"/>
        <w:spacing w:line="360" w:lineRule="auto"/>
        <w:rPr>
          <w:rFonts w:cs="Times New Roman"/>
        </w:rPr>
      </w:pPr>
    </w:p>
    <w:p w14:paraId="0325581E" w14:textId="1E0EE83F" w:rsidR="000F5545" w:rsidRPr="001D1D45" w:rsidRDefault="005D4E98" w:rsidP="00C935C6">
      <w:pPr>
        <w:widowControl w:val="0"/>
        <w:autoSpaceDE w:val="0"/>
        <w:autoSpaceDN w:val="0"/>
        <w:adjustRightInd w:val="0"/>
        <w:spacing w:line="360" w:lineRule="auto"/>
        <w:rPr>
          <w:rFonts w:cs="Times New Roman"/>
        </w:rPr>
      </w:pPr>
      <w:r w:rsidRPr="001D1D45">
        <w:rPr>
          <w:rFonts w:cs="Times New Roman"/>
        </w:rPr>
        <w:t>This b</w:t>
      </w:r>
      <w:r w:rsidR="0072314A" w:rsidRPr="001D1D45">
        <w:rPr>
          <w:rFonts w:cs="Times New Roman"/>
        </w:rPr>
        <w:t>acksha</w:t>
      </w:r>
      <w:r w:rsidR="00345B17" w:rsidRPr="001D1D45">
        <w:rPr>
          <w:rFonts w:cs="Times New Roman"/>
        </w:rPr>
        <w:t>dowing is</w:t>
      </w:r>
      <w:r w:rsidR="000F5545" w:rsidRPr="001D1D45">
        <w:rPr>
          <w:rFonts w:cs="Times New Roman"/>
        </w:rPr>
        <w:t xml:space="preserve"> a form of </w:t>
      </w:r>
      <w:r w:rsidR="0072314A" w:rsidRPr="001D1D45">
        <w:rPr>
          <w:rFonts w:cs="Times New Roman"/>
        </w:rPr>
        <w:t>anti-historical</w:t>
      </w:r>
      <w:r w:rsidR="000F5545" w:rsidRPr="001D1D45">
        <w:rPr>
          <w:rFonts w:cs="Times New Roman"/>
        </w:rPr>
        <w:t xml:space="preserve"> hindsight into history,</w:t>
      </w:r>
      <w:r w:rsidR="0072314A" w:rsidRPr="001D1D45">
        <w:rPr>
          <w:rFonts w:cs="Times New Roman"/>
        </w:rPr>
        <w:t xml:space="preserve"> </w:t>
      </w:r>
      <w:r w:rsidR="000F5545" w:rsidRPr="001D1D45">
        <w:rPr>
          <w:rFonts w:cs="Times New Roman"/>
        </w:rPr>
        <w:t xml:space="preserve">as explained by Levi, </w:t>
      </w:r>
      <w:r w:rsidR="0072314A" w:rsidRPr="001D1D45">
        <w:rPr>
          <w:rFonts w:cs="Times New Roman"/>
        </w:rPr>
        <w:t>but also, as Bernstein argues, a distortion in the ethics of memory and storytelling.</w:t>
      </w:r>
      <w:r w:rsidR="00940E10" w:rsidRPr="001D1D45">
        <w:rPr>
          <w:rFonts w:cs="Times New Roman"/>
        </w:rPr>
        <w:t xml:space="preserve"> </w:t>
      </w:r>
      <w:r w:rsidR="0035714A" w:rsidRPr="001D1D45">
        <w:rPr>
          <w:rFonts w:cs="Times New Roman"/>
        </w:rPr>
        <w:t>Against</w:t>
      </w:r>
      <w:r w:rsidR="0072314A" w:rsidRPr="001D1D45">
        <w:rPr>
          <w:rFonts w:cs="Times New Roman"/>
        </w:rPr>
        <w:t xml:space="preserve"> </w:t>
      </w:r>
      <w:r w:rsidR="00773636" w:rsidRPr="001D1D45">
        <w:rPr>
          <w:rFonts w:cs="Times New Roman"/>
        </w:rPr>
        <w:t>“</w:t>
      </w:r>
      <w:r w:rsidR="0072314A" w:rsidRPr="001D1D45">
        <w:rPr>
          <w:rFonts w:cs="Times New Roman"/>
        </w:rPr>
        <w:t>backshadowing</w:t>
      </w:r>
      <w:r w:rsidR="00773636" w:rsidRPr="001D1D45">
        <w:rPr>
          <w:rFonts w:cs="Times New Roman"/>
        </w:rPr>
        <w:t>”</w:t>
      </w:r>
      <w:r w:rsidR="00345B17" w:rsidRPr="001D1D45">
        <w:rPr>
          <w:rFonts w:cs="Times New Roman"/>
        </w:rPr>
        <w:t xml:space="preserve">, he proposes a kind of recovered </w:t>
      </w:r>
      <w:r w:rsidR="0072314A" w:rsidRPr="001D1D45">
        <w:rPr>
          <w:rFonts w:cs="Times New Roman"/>
        </w:rPr>
        <w:t>storytelling that privileges</w:t>
      </w:r>
      <w:r w:rsidRPr="001D1D45">
        <w:rPr>
          <w:rFonts w:cs="Times New Roman"/>
        </w:rPr>
        <w:t xml:space="preserve"> instead</w:t>
      </w:r>
      <w:r w:rsidR="0035714A" w:rsidRPr="001D1D45">
        <w:rPr>
          <w:rFonts w:cs="Times New Roman"/>
        </w:rPr>
        <w:t xml:space="preserve"> what he calls</w:t>
      </w:r>
      <w:r w:rsidR="0072314A" w:rsidRPr="001D1D45">
        <w:rPr>
          <w:rFonts w:cs="Times New Roman"/>
        </w:rPr>
        <w:t xml:space="preserve"> </w:t>
      </w:r>
      <w:r w:rsidR="00773636" w:rsidRPr="001D1D45">
        <w:rPr>
          <w:rFonts w:cs="Times New Roman"/>
        </w:rPr>
        <w:t>“</w:t>
      </w:r>
      <w:r w:rsidR="0072314A" w:rsidRPr="001D1D45">
        <w:rPr>
          <w:rFonts w:cs="Times New Roman"/>
        </w:rPr>
        <w:t>sideshadowing</w:t>
      </w:r>
      <w:r w:rsidR="00773636" w:rsidRPr="001D1D45">
        <w:rPr>
          <w:rFonts w:cs="Times New Roman"/>
        </w:rPr>
        <w:t>”</w:t>
      </w:r>
      <w:r w:rsidR="005A2C24" w:rsidRPr="001D1D45">
        <w:rPr>
          <w:rFonts w:cs="Times New Roman"/>
        </w:rPr>
        <w:t xml:space="preserve">. Against </w:t>
      </w:r>
      <w:r w:rsidR="000F5545" w:rsidRPr="001D1D45">
        <w:rPr>
          <w:rFonts w:cs="Times New Roman"/>
        </w:rPr>
        <w:t xml:space="preserve">a paradigm of </w:t>
      </w:r>
      <w:r w:rsidR="005A2C24" w:rsidRPr="001D1D45">
        <w:rPr>
          <w:rFonts w:cs="Times New Roman"/>
        </w:rPr>
        <w:t xml:space="preserve">tragic </w:t>
      </w:r>
      <w:r w:rsidRPr="001D1D45">
        <w:rPr>
          <w:rFonts w:cs="Times New Roman"/>
        </w:rPr>
        <w:t xml:space="preserve">and apocalyptic </w:t>
      </w:r>
      <w:r w:rsidR="005A2C24" w:rsidRPr="001D1D45">
        <w:rPr>
          <w:rFonts w:cs="Times New Roman"/>
        </w:rPr>
        <w:t>inevitability</w:t>
      </w:r>
      <w:r w:rsidRPr="001D1D45">
        <w:rPr>
          <w:rFonts w:cs="Times New Roman"/>
        </w:rPr>
        <w:t xml:space="preserve">, sideshadowing </w:t>
      </w:r>
      <w:r w:rsidR="00345B17" w:rsidRPr="001D1D45">
        <w:rPr>
          <w:rFonts w:cs="Times New Roman"/>
        </w:rPr>
        <w:t xml:space="preserve">paradoxically </w:t>
      </w:r>
      <w:r w:rsidR="005A2C24" w:rsidRPr="001D1D45">
        <w:rPr>
          <w:rFonts w:cs="Times New Roman"/>
        </w:rPr>
        <w:t>underlin</w:t>
      </w:r>
      <w:r w:rsidRPr="001D1D45">
        <w:rPr>
          <w:rFonts w:cs="Times New Roman"/>
        </w:rPr>
        <w:t>es</w:t>
      </w:r>
      <w:r w:rsidR="005A2C24" w:rsidRPr="001D1D45">
        <w:rPr>
          <w:rFonts w:cs="Times New Roman"/>
        </w:rPr>
        <w:t xml:space="preserve"> even more forcefully the human tragedy of what happened</w:t>
      </w:r>
      <w:r w:rsidR="00345B17" w:rsidRPr="001D1D45">
        <w:rPr>
          <w:rFonts w:cs="Times New Roman"/>
        </w:rPr>
        <w:t xml:space="preserve"> – </w:t>
      </w:r>
      <w:r w:rsidR="000F5545" w:rsidRPr="001D1D45">
        <w:rPr>
          <w:rFonts w:cs="Times New Roman"/>
        </w:rPr>
        <w:t xml:space="preserve">precisely because </w:t>
      </w:r>
      <w:r w:rsidRPr="001D1D45">
        <w:rPr>
          <w:rFonts w:cs="Times New Roman"/>
        </w:rPr>
        <w:t>the Shoah</w:t>
      </w:r>
      <w:r w:rsidR="00345B17" w:rsidRPr="001D1D45">
        <w:rPr>
          <w:rFonts w:cs="Times New Roman"/>
        </w:rPr>
        <w:t xml:space="preserve"> was </w:t>
      </w:r>
      <w:r w:rsidR="00345B17" w:rsidRPr="001D1D45">
        <w:rPr>
          <w:rFonts w:cs="Times New Roman"/>
          <w:i/>
        </w:rPr>
        <w:t xml:space="preserve">not </w:t>
      </w:r>
      <w:r w:rsidR="00345B17" w:rsidRPr="001D1D45">
        <w:rPr>
          <w:rFonts w:cs="Times New Roman"/>
        </w:rPr>
        <w:t>inevitable</w:t>
      </w:r>
      <w:r w:rsidR="000F5545" w:rsidRPr="001D1D45">
        <w:rPr>
          <w:rFonts w:cs="Times New Roman"/>
        </w:rPr>
        <w:t>, as hindsight might make us believe</w:t>
      </w:r>
      <w:r w:rsidRPr="001D1D45">
        <w:rPr>
          <w:rFonts w:cs="Times New Roman"/>
        </w:rPr>
        <w:t xml:space="preserve">. </w:t>
      </w:r>
      <w:r w:rsidR="005A2C24" w:rsidRPr="001D1D45">
        <w:rPr>
          <w:rFonts w:cs="Times New Roman"/>
        </w:rPr>
        <w:t xml:space="preserve"> </w:t>
      </w:r>
      <w:r w:rsidRPr="001D1D45">
        <w:rPr>
          <w:rFonts w:cs="Times New Roman"/>
        </w:rPr>
        <w:t>S</w:t>
      </w:r>
      <w:r w:rsidR="005A2C24" w:rsidRPr="001D1D45">
        <w:rPr>
          <w:rFonts w:cs="Times New Roman"/>
        </w:rPr>
        <w:t xml:space="preserve">ideshadowing stories </w:t>
      </w:r>
      <w:r w:rsidR="00773636" w:rsidRPr="001D1D45">
        <w:rPr>
          <w:rFonts w:cs="Times New Roman"/>
        </w:rPr>
        <w:t>“</w:t>
      </w:r>
      <w:r w:rsidR="005A2C24" w:rsidRPr="001D1D45">
        <w:rPr>
          <w:rFonts w:cs="Times New Roman"/>
        </w:rPr>
        <w:t>gestur[e] to the side, to a present dense with multiple, and mutually exclusive, possibilities for what is to come</w:t>
      </w:r>
      <w:r w:rsidR="00404269" w:rsidRPr="001D1D45">
        <w:rPr>
          <w:rFonts w:cs="Times New Roman"/>
        </w:rPr>
        <w:t xml:space="preserve"> </w:t>
      </w:r>
      <w:r w:rsidR="000F5545" w:rsidRPr="001D1D45">
        <w:rPr>
          <w:rFonts w:cs="Times New Roman"/>
        </w:rPr>
        <w:t>[</w:t>
      </w:r>
      <w:r w:rsidR="00404269" w:rsidRPr="001D1D45">
        <w:rPr>
          <w:rFonts w:cs="Times New Roman"/>
        </w:rPr>
        <w:t>…</w:t>
      </w:r>
      <w:r w:rsidR="000F5545" w:rsidRPr="001D1D45">
        <w:rPr>
          <w:rFonts w:cs="Times New Roman"/>
        </w:rPr>
        <w:t>]</w:t>
      </w:r>
      <w:r w:rsidR="00404269" w:rsidRPr="001D1D45">
        <w:rPr>
          <w:rFonts w:cs="Times New Roman"/>
        </w:rPr>
        <w:t xml:space="preserve"> stresses the significance of randomness, haphazard, and unassimilable contingencies</w:t>
      </w:r>
      <w:r w:rsidR="00773636" w:rsidRPr="001D1D45">
        <w:rPr>
          <w:rFonts w:cs="Times New Roman"/>
        </w:rPr>
        <w:t>”</w:t>
      </w:r>
      <w:r w:rsidR="00404269" w:rsidRPr="001D1D45">
        <w:rPr>
          <w:rFonts w:cs="Times New Roman"/>
        </w:rPr>
        <w:t xml:space="preserve"> (</w:t>
      </w:r>
      <w:r w:rsidR="000F5545" w:rsidRPr="001D1D45">
        <w:rPr>
          <w:rFonts w:cs="Times New Roman"/>
        </w:rPr>
        <w:t xml:space="preserve">Bernstein, </w:t>
      </w:r>
      <w:r w:rsidRPr="001D1D45">
        <w:rPr>
          <w:rFonts w:cs="Times New Roman"/>
          <w:i/>
        </w:rPr>
        <w:t xml:space="preserve">Foregone Conclusions, </w:t>
      </w:r>
      <w:r w:rsidR="00404269" w:rsidRPr="001D1D45">
        <w:rPr>
          <w:rFonts w:cs="Times New Roman"/>
        </w:rPr>
        <w:t xml:space="preserve">pp. 1, 4). </w:t>
      </w:r>
      <w:r w:rsidR="00345B17" w:rsidRPr="001D1D45">
        <w:rPr>
          <w:rFonts w:cs="Times New Roman"/>
        </w:rPr>
        <w:t xml:space="preserve">This </w:t>
      </w:r>
      <w:r w:rsidR="000F5545" w:rsidRPr="001D1D45">
        <w:rPr>
          <w:rFonts w:cs="Times New Roman"/>
        </w:rPr>
        <w:t xml:space="preserve">eloquent formulation </w:t>
      </w:r>
      <w:r w:rsidR="00345B17" w:rsidRPr="001D1D45">
        <w:rPr>
          <w:rFonts w:cs="Times New Roman"/>
        </w:rPr>
        <w:t xml:space="preserve">helps </w:t>
      </w:r>
      <w:r w:rsidR="000F5545" w:rsidRPr="001D1D45">
        <w:rPr>
          <w:rFonts w:cs="Times New Roman"/>
        </w:rPr>
        <w:t xml:space="preserve">us </w:t>
      </w:r>
      <w:r w:rsidR="00345B17" w:rsidRPr="001D1D45">
        <w:rPr>
          <w:rFonts w:cs="Times New Roman"/>
        </w:rPr>
        <w:t>explain how t</w:t>
      </w:r>
      <w:r w:rsidR="00404269" w:rsidRPr="001D1D45">
        <w:rPr>
          <w:rFonts w:cs="Times New Roman"/>
        </w:rPr>
        <w:t>he recovery of and return to 1938 within the field</w:t>
      </w:r>
      <w:r w:rsidR="00345B17" w:rsidRPr="001D1D45">
        <w:rPr>
          <w:rFonts w:cs="Times New Roman"/>
        </w:rPr>
        <w:t xml:space="preserve"> of</w:t>
      </w:r>
      <w:r w:rsidR="00404269" w:rsidRPr="001D1D45">
        <w:rPr>
          <w:rFonts w:cs="Times New Roman"/>
        </w:rPr>
        <w:t xml:space="preserve"> Italian</w:t>
      </w:r>
      <w:r w:rsidR="00345B17" w:rsidRPr="001D1D45">
        <w:rPr>
          <w:rFonts w:cs="Times New Roman"/>
        </w:rPr>
        <w:t xml:space="preserve"> Holocaust culture</w:t>
      </w:r>
      <w:r w:rsidR="000F5545" w:rsidRPr="001D1D45">
        <w:rPr>
          <w:rFonts w:cs="Times New Roman"/>
        </w:rPr>
        <w:t xml:space="preserve">, in its uneven and still tentative emergence at different moments in the </w:t>
      </w:r>
      <w:r w:rsidR="00FB3801" w:rsidRPr="001D1D45">
        <w:rPr>
          <w:rFonts w:cs="Times New Roman"/>
        </w:rPr>
        <w:t>post-war</w:t>
      </w:r>
      <w:r w:rsidR="000F5545" w:rsidRPr="001D1D45">
        <w:rPr>
          <w:rFonts w:cs="Times New Roman"/>
        </w:rPr>
        <w:t xml:space="preserve"> era,</w:t>
      </w:r>
      <w:r w:rsidR="00404269" w:rsidRPr="001D1D45">
        <w:rPr>
          <w:rFonts w:cs="Times New Roman"/>
        </w:rPr>
        <w:t xml:space="preserve"> has not only been a question of recovering lost his</w:t>
      </w:r>
      <w:r w:rsidR="00345B17" w:rsidRPr="001D1D45">
        <w:rPr>
          <w:rFonts w:cs="Times New Roman"/>
        </w:rPr>
        <w:t>tory and hidden responsibility</w:t>
      </w:r>
      <w:r w:rsidR="00404269" w:rsidRPr="001D1D45">
        <w:rPr>
          <w:rFonts w:cs="Times New Roman"/>
        </w:rPr>
        <w:t>, correcting erro</w:t>
      </w:r>
      <w:r w:rsidR="0052414C" w:rsidRPr="001D1D45">
        <w:rPr>
          <w:rFonts w:cs="Times New Roman"/>
        </w:rPr>
        <w:t>r</w:t>
      </w:r>
      <w:r w:rsidR="00404269" w:rsidRPr="001D1D45">
        <w:rPr>
          <w:rFonts w:cs="Times New Roman"/>
        </w:rPr>
        <w:t xml:space="preserve">s and filling gaps in the </w:t>
      </w:r>
      <w:r w:rsidRPr="001D1D45">
        <w:rPr>
          <w:rFonts w:cs="Times New Roman"/>
        </w:rPr>
        <w:t>historical r</w:t>
      </w:r>
      <w:r w:rsidR="00404269" w:rsidRPr="001D1D45">
        <w:rPr>
          <w:rFonts w:cs="Times New Roman"/>
        </w:rPr>
        <w:t xml:space="preserve">ecord </w:t>
      </w:r>
      <w:r w:rsidRPr="001D1D45">
        <w:rPr>
          <w:rFonts w:cs="Times New Roman"/>
        </w:rPr>
        <w:t xml:space="preserve">and collective memory </w:t>
      </w:r>
      <w:r w:rsidR="00404269" w:rsidRPr="001D1D45">
        <w:rPr>
          <w:rFonts w:cs="Times New Roman"/>
        </w:rPr>
        <w:t>that help explain the causes</w:t>
      </w:r>
      <w:r w:rsidR="000F5545" w:rsidRPr="001D1D45">
        <w:rPr>
          <w:rFonts w:cs="Times New Roman"/>
        </w:rPr>
        <w:t xml:space="preserve"> that led to the Shoah</w:t>
      </w:r>
      <w:r w:rsidRPr="001D1D45">
        <w:rPr>
          <w:rFonts w:cs="Times New Roman"/>
        </w:rPr>
        <w:t xml:space="preserve">, </w:t>
      </w:r>
      <w:r w:rsidR="000F5545" w:rsidRPr="001D1D45">
        <w:rPr>
          <w:rFonts w:cs="Times New Roman"/>
        </w:rPr>
        <w:t xml:space="preserve">the historical </w:t>
      </w:r>
      <w:r w:rsidR="00404269" w:rsidRPr="001D1D45">
        <w:rPr>
          <w:rFonts w:cs="Times New Roman"/>
        </w:rPr>
        <w:t xml:space="preserve">substance of the Holocaust as </w:t>
      </w:r>
      <w:r w:rsidR="00773636" w:rsidRPr="001D1D45">
        <w:rPr>
          <w:rFonts w:cs="Times New Roman"/>
        </w:rPr>
        <w:t>“</w:t>
      </w:r>
      <w:r w:rsidR="00404269" w:rsidRPr="001D1D45">
        <w:rPr>
          <w:rFonts w:cs="Times New Roman"/>
          <w:i/>
        </w:rPr>
        <w:t>also</w:t>
      </w:r>
      <w:r w:rsidR="00345B17" w:rsidRPr="001D1D45">
        <w:rPr>
          <w:rFonts w:cs="Times New Roman"/>
        </w:rPr>
        <w:t xml:space="preserve"> an Italian crime</w:t>
      </w:r>
      <w:r w:rsidR="00773636" w:rsidRPr="001D1D45">
        <w:rPr>
          <w:rFonts w:cs="Times New Roman"/>
        </w:rPr>
        <w:t>”</w:t>
      </w:r>
      <w:r w:rsidR="00345B17" w:rsidRPr="001D1D45">
        <w:rPr>
          <w:rFonts w:cs="Times New Roman"/>
        </w:rPr>
        <w:t>;</w:t>
      </w:r>
      <w:r w:rsidR="00404269" w:rsidRPr="001D1D45">
        <w:rPr>
          <w:rFonts w:cs="Times New Roman"/>
        </w:rPr>
        <w:t xml:space="preserve"> but </w:t>
      </w:r>
      <w:r w:rsidR="00345B17" w:rsidRPr="001D1D45">
        <w:rPr>
          <w:rFonts w:cs="Times New Roman"/>
        </w:rPr>
        <w:t xml:space="preserve">it has </w:t>
      </w:r>
      <w:r w:rsidR="00404269" w:rsidRPr="001D1D45">
        <w:rPr>
          <w:rFonts w:cs="Times New Roman"/>
        </w:rPr>
        <w:t xml:space="preserve">also brought with it a new kind of </w:t>
      </w:r>
      <w:r w:rsidR="00773636" w:rsidRPr="001D1D45">
        <w:rPr>
          <w:rFonts w:cs="Times New Roman"/>
        </w:rPr>
        <w:t>“</w:t>
      </w:r>
      <w:r w:rsidR="00404269" w:rsidRPr="001D1D45">
        <w:rPr>
          <w:rFonts w:cs="Times New Roman"/>
        </w:rPr>
        <w:t>sideshadowing</w:t>
      </w:r>
      <w:r w:rsidR="00773636" w:rsidRPr="001D1D45">
        <w:rPr>
          <w:rFonts w:cs="Times New Roman"/>
        </w:rPr>
        <w:t>”</w:t>
      </w:r>
      <w:r w:rsidR="00404269" w:rsidRPr="001D1D45">
        <w:rPr>
          <w:rFonts w:cs="Times New Roman"/>
        </w:rPr>
        <w:t xml:space="preserve"> narrative that amounts to a shift in the way history, stories and memory</w:t>
      </w:r>
      <w:r w:rsidR="000F5545" w:rsidRPr="001D1D45">
        <w:rPr>
          <w:rFonts w:cs="Times New Roman"/>
        </w:rPr>
        <w:t xml:space="preserve"> are made to</w:t>
      </w:r>
      <w:r w:rsidR="00404269" w:rsidRPr="001D1D45">
        <w:rPr>
          <w:rFonts w:cs="Times New Roman"/>
        </w:rPr>
        <w:t xml:space="preserve"> interact</w:t>
      </w:r>
      <w:r w:rsidR="000F5545" w:rsidRPr="001D1D45">
        <w:rPr>
          <w:rFonts w:cs="Times New Roman"/>
        </w:rPr>
        <w:t>,</w:t>
      </w:r>
      <w:r w:rsidR="00FC235E" w:rsidRPr="001D1D45">
        <w:rPr>
          <w:rFonts w:cs="Times New Roman"/>
        </w:rPr>
        <w:t xml:space="preserve"> to build a web of knowledge of Italy and its role in the Holocaust</w:t>
      </w:r>
      <w:r w:rsidR="000F5545" w:rsidRPr="001D1D45">
        <w:rPr>
          <w:rFonts w:cs="Times New Roman"/>
        </w:rPr>
        <w:t>, its ethics and responsibilities</w:t>
      </w:r>
      <w:r w:rsidR="0052414C" w:rsidRPr="001D1D45">
        <w:rPr>
          <w:rFonts w:cs="Times New Roman"/>
        </w:rPr>
        <w:t xml:space="preserve">. </w:t>
      </w:r>
      <w:r w:rsidR="00445EC1" w:rsidRPr="001D1D45">
        <w:rPr>
          <w:rFonts w:cs="Times New Roman"/>
        </w:rPr>
        <w:t xml:space="preserve">The process we have been tracing here is, in other words, not merely a process of shifting and substituting of dates, more even than simply bringing the Holocaust </w:t>
      </w:r>
      <w:r w:rsidR="00773636" w:rsidRPr="001D1D45">
        <w:rPr>
          <w:rFonts w:cs="Times New Roman"/>
        </w:rPr>
        <w:t>“</w:t>
      </w:r>
      <w:r w:rsidR="00445EC1" w:rsidRPr="001D1D45">
        <w:rPr>
          <w:rFonts w:cs="Times New Roman"/>
        </w:rPr>
        <w:t>home</w:t>
      </w:r>
      <w:r w:rsidR="00773636" w:rsidRPr="001D1D45">
        <w:rPr>
          <w:rFonts w:cs="Times New Roman"/>
        </w:rPr>
        <w:t>”</w:t>
      </w:r>
      <w:r w:rsidR="00445EC1" w:rsidRPr="001D1D45">
        <w:rPr>
          <w:rFonts w:cs="Times New Roman"/>
        </w:rPr>
        <w:t>, from a Nazi to also a Fascist and Italian historical phenomenon. The return to 1938 is also a turn a new, thick description of the lived experience of racist persecution and its possible presents and futures.</w:t>
      </w:r>
    </w:p>
    <w:p w14:paraId="32A878AD" w14:textId="77777777" w:rsidR="000F5545" w:rsidRPr="001D1D45" w:rsidRDefault="000F5545" w:rsidP="00C935C6">
      <w:pPr>
        <w:widowControl w:val="0"/>
        <w:autoSpaceDE w:val="0"/>
        <w:autoSpaceDN w:val="0"/>
        <w:adjustRightInd w:val="0"/>
        <w:spacing w:line="360" w:lineRule="auto"/>
        <w:rPr>
          <w:rFonts w:cs="Times New Roman"/>
        </w:rPr>
      </w:pPr>
    </w:p>
    <w:p w14:paraId="7AB2D67D" w14:textId="761D2904" w:rsidR="00AE714E" w:rsidRPr="00F7517B" w:rsidRDefault="0052414C" w:rsidP="00C935C6">
      <w:pPr>
        <w:widowControl w:val="0"/>
        <w:autoSpaceDE w:val="0"/>
        <w:autoSpaceDN w:val="0"/>
        <w:adjustRightInd w:val="0"/>
        <w:spacing w:line="360" w:lineRule="auto"/>
        <w:rPr>
          <w:rFonts w:cs="Times New Roman"/>
        </w:rPr>
      </w:pPr>
      <w:r w:rsidRPr="001D1D45">
        <w:rPr>
          <w:rFonts w:cs="Times New Roman"/>
        </w:rPr>
        <w:t>A</w:t>
      </w:r>
      <w:r w:rsidR="00404269" w:rsidRPr="001D1D45">
        <w:rPr>
          <w:rFonts w:cs="Times New Roman"/>
        </w:rPr>
        <w:t xml:space="preserve"> </w:t>
      </w:r>
      <w:r w:rsidRPr="001D1D45">
        <w:rPr>
          <w:rFonts w:cs="Times New Roman"/>
        </w:rPr>
        <w:t>powerful</w:t>
      </w:r>
      <w:r w:rsidR="00404269" w:rsidRPr="001D1D45">
        <w:rPr>
          <w:rFonts w:cs="Times New Roman"/>
        </w:rPr>
        <w:t xml:space="preserve"> recent example</w:t>
      </w:r>
      <w:r w:rsidR="00445EC1" w:rsidRPr="001D1D45">
        <w:rPr>
          <w:rFonts w:cs="Times New Roman"/>
        </w:rPr>
        <w:t xml:space="preserve"> </w:t>
      </w:r>
      <w:r w:rsidR="000F5545" w:rsidRPr="001D1D45">
        <w:rPr>
          <w:rFonts w:cs="Times New Roman"/>
        </w:rPr>
        <w:t xml:space="preserve">of precisely this </w:t>
      </w:r>
      <w:r w:rsidR="005D4E98" w:rsidRPr="001D1D45">
        <w:rPr>
          <w:rFonts w:cs="Times New Roman"/>
        </w:rPr>
        <w:t xml:space="preserve">kind of </w:t>
      </w:r>
      <w:r w:rsidR="000F5545" w:rsidRPr="001D1D45">
        <w:rPr>
          <w:rFonts w:cs="Times New Roman"/>
        </w:rPr>
        <w:t>thick description and recovery of the contingenc</w:t>
      </w:r>
      <w:r w:rsidR="005D4E98" w:rsidRPr="001D1D45">
        <w:rPr>
          <w:rFonts w:cs="Times New Roman"/>
        </w:rPr>
        <w:t>ies</w:t>
      </w:r>
      <w:r w:rsidR="000F5545" w:rsidRPr="001D1D45">
        <w:rPr>
          <w:rFonts w:cs="Times New Roman"/>
        </w:rPr>
        <w:t xml:space="preserve"> of history,</w:t>
      </w:r>
      <w:r w:rsidR="00404269" w:rsidRPr="001D1D45">
        <w:rPr>
          <w:rFonts w:cs="Times New Roman"/>
        </w:rPr>
        <w:t xml:space="preserve"> is the work of a native of Pisa, Lia Levi, whose </w:t>
      </w:r>
      <w:r w:rsidR="00FC235E" w:rsidRPr="001D1D45">
        <w:rPr>
          <w:rFonts w:cs="Times New Roman"/>
        </w:rPr>
        <w:t>writings</w:t>
      </w:r>
      <w:r w:rsidR="00404269" w:rsidRPr="001D1D45">
        <w:rPr>
          <w:rFonts w:cs="Times New Roman"/>
        </w:rPr>
        <w:t xml:space="preserve"> from </w:t>
      </w:r>
      <w:r w:rsidR="00404269" w:rsidRPr="001D1D45">
        <w:rPr>
          <w:rFonts w:cs="Times New Roman"/>
          <w:i/>
        </w:rPr>
        <w:t>Una bambina e basta</w:t>
      </w:r>
      <w:r w:rsidR="00404269" w:rsidRPr="001D1D45">
        <w:rPr>
          <w:rFonts w:cs="Times New Roman"/>
        </w:rPr>
        <w:t xml:space="preserve"> </w:t>
      </w:r>
      <w:r w:rsidR="00FC235E" w:rsidRPr="001D1D45">
        <w:rPr>
          <w:rFonts w:cs="Times New Roman"/>
        </w:rPr>
        <w:t xml:space="preserve">(1994) </w:t>
      </w:r>
      <w:r w:rsidR="00404269" w:rsidRPr="001D1D45">
        <w:rPr>
          <w:rFonts w:cs="Times New Roman"/>
        </w:rPr>
        <w:t>to the recent</w:t>
      </w:r>
      <w:r w:rsidR="00F52BDF" w:rsidRPr="001D1D45">
        <w:rPr>
          <w:rFonts w:cs="Times New Roman"/>
        </w:rPr>
        <w:t>, acclaimed</w:t>
      </w:r>
      <w:r w:rsidR="00404269" w:rsidRPr="001D1D45">
        <w:rPr>
          <w:rFonts w:cs="Times New Roman"/>
        </w:rPr>
        <w:t xml:space="preserve"> </w:t>
      </w:r>
      <w:r w:rsidR="00404269" w:rsidRPr="001D1D45">
        <w:rPr>
          <w:rFonts w:cs="Times New Roman"/>
          <w:i/>
        </w:rPr>
        <w:t>Questa sera è già domani</w:t>
      </w:r>
      <w:r w:rsidR="00FC235E" w:rsidRPr="001D1D45">
        <w:rPr>
          <w:rFonts w:cs="Times New Roman"/>
        </w:rPr>
        <w:t xml:space="preserve"> (2018)</w:t>
      </w:r>
      <w:r w:rsidR="00445EC1" w:rsidRPr="001D1D45">
        <w:rPr>
          <w:rStyle w:val="FootnoteReference"/>
          <w:rFonts w:cs="Times New Roman"/>
        </w:rPr>
        <w:footnoteReference w:id="28"/>
      </w:r>
      <w:r w:rsidR="0068662A">
        <w:rPr>
          <w:rFonts w:cs="Times New Roman"/>
        </w:rPr>
        <w:t>.</w:t>
      </w:r>
      <w:r w:rsidR="00F52BDF" w:rsidRPr="001D1D45">
        <w:rPr>
          <w:rFonts w:cs="Times New Roman"/>
        </w:rPr>
        <w:t xml:space="preserve"> </w:t>
      </w:r>
      <w:r w:rsidR="005D4E98" w:rsidRPr="001D1D45">
        <w:rPr>
          <w:rFonts w:cs="Times New Roman"/>
        </w:rPr>
        <w:t>T</w:t>
      </w:r>
      <w:r w:rsidR="00F52BDF" w:rsidRPr="001D1D45">
        <w:rPr>
          <w:rFonts w:cs="Times New Roman"/>
        </w:rPr>
        <w:t xml:space="preserve">he </w:t>
      </w:r>
      <w:r w:rsidR="005D4E98" w:rsidRPr="001D1D45">
        <w:rPr>
          <w:rFonts w:cs="Times New Roman"/>
        </w:rPr>
        <w:t xml:space="preserve">latter is the </w:t>
      </w:r>
      <w:r w:rsidR="00F52BDF" w:rsidRPr="001D1D45">
        <w:rPr>
          <w:rFonts w:cs="Times New Roman"/>
        </w:rPr>
        <w:t>story of a precocious young Jewish boy and his extended family in Genoa as the Racial Laws taken their effect,</w:t>
      </w:r>
      <w:r w:rsidR="00404269" w:rsidRPr="001D1D45">
        <w:rPr>
          <w:rFonts w:cs="Times New Roman"/>
          <w:i/>
        </w:rPr>
        <w:t xml:space="preserve"> </w:t>
      </w:r>
      <w:r w:rsidR="005D4E98" w:rsidRPr="001D1D45">
        <w:rPr>
          <w:rFonts w:cs="Times New Roman"/>
        </w:rPr>
        <w:t>centred on</w:t>
      </w:r>
      <w:r w:rsidR="00404269" w:rsidRPr="001D1D45">
        <w:rPr>
          <w:rFonts w:cs="Times New Roman"/>
        </w:rPr>
        <w:t xml:space="preserve"> the</w:t>
      </w:r>
      <w:r w:rsidR="00FC235E" w:rsidRPr="001D1D45">
        <w:rPr>
          <w:rFonts w:cs="Times New Roman"/>
        </w:rPr>
        <w:t xml:space="preserve"> </w:t>
      </w:r>
      <w:r w:rsidR="005D4E98" w:rsidRPr="001D1D45">
        <w:rPr>
          <w:rFonts w:cs="Times New Roman"/>
        </w:rPr>
        <w:t xml:space="preserve">impact of the </w:t>
      </w:r>
      <w:r w:rsidR="00FC235E" w:rsidRPr="001D1D45">
        <w:rPr>
          <w:rFonts w:cs="Times New Roman"/>
        </w:rPr>
        <w:t>Racial L</w:t>
      </w:r>
      <w:r w:rsidR="00404269" w:rsidRPr="001D1D45">
        <w:rPr>
          <w:rFonts w:cs="Times New Roman"/>
        </w:rPr>
        <w:t>aws</w:t>
      </w:r>
      <w:r w:rsidR="000F5545" w:rsidRPr="001D1D45">
        <w:rPr>
          <w:rFonts w:cs="Times New Roman"/>
        </w:rPr>
        <w:t xml:space="preserve">, </w:t>
      </w:r>
      <w:r w:rsidR="005D4E98" w:rsidRPr="001D1D45">
        <w:rPr>
          <w:rFonts w:cs="Times New Roman"/>
        </w:rPr>
        <w:t>on</w:t>
      </w:r>
      <w:r w:rsidR="000F5545" w:rsidRPr="001D1D45">
        <w:rPr>
          <w:rFonts w:cs="Times New Roman"/>
        </w:rPr>
        <w:t xml:space="preserve"> 1938,</w:t>
      </w:r>
      <w:r w:rsidR="00404269" w:rsidRPr="001D1D45">
        <w:rPr>
          <w:rFonts w:cs="Times New Roman"/>
        </w:rPr>
        <w:t xml:space="preserve"> and </w:t>
      </w:r>
      <w:r w:rsidR="005D4E98" w:rsidRPr="001D1D45">
        <w:rPr>
          <w:rFonts w:cs="Times New Roman"/>
        </w:rPr>
        <w:t>on</w:t>
      </w:r>
      <w:r w:rsidR="00404269" w:rsidRPr="001D1D45">
        <w:rPr>
          <w:rFonts w:cs="Times New Roman"/>
        </w:rPr>
        <w:t xml:space="preserve"> the lived experience, </w:t>
      </w:r>
      <w:r w:rsidR="00FC235E" w:rsidRPr="001D1D45">
        <w:rPr>
          <w:rFonts w:cs="Times New Roman"/>
        </w:rPr>
        <w:t>especially of children, of the trauma,</w:t>
      </w:r>
      <w:r w:rsidR="00404269" w:rsidRPr="001D1D45">
        <w:rPr>
          <w:rFonts w:cs="Times New Roman"/>
        </w:rPr>
        <w:t xml:space="preserve"> loss and exclusion of </w:t>
      </w:r>
      <w:r w:rsidR="000F5545" w:rsidRPr="001D1D45">
        <w:rPr>
          <w:rFonts w:cs="Times New Roman"/>
        </w:rPr>
        <w:t>that moment</w:t>
      </w:r>
      <w:r w:rsidR="00404269" w:rsidRPr="001D1D45">
        <w:rPr>
          <w:rFonts w:cs="Times New Roman"/>
        </w:rPr>
        <w:t xml:space="preserve">, </w:t>
      </w:r>
      <w:r w:rsidR="005D4E98" w:rsidRPr="001D1D45">
        <w:rPr>
          <w:rFonts w:cs="Times New Roman"/>
        </w:rPr>
        <w:t>felt</w:t>
      </w:r>
      <w:r w:rsidR="000F5545" w:rsidRPr="001D1D45">
        <w:rPr>
          <w:rFonts w:cs="Times New Roman"/>
        </w:rPr>
        <w:t xml:space="preserve"> precisely because its victims had</w:t>
      </w:r>
      <w:r w:rsidR="00404269" w:rsidRPr="001D1D45">
        <w:rPr>
          <w:rFonts w:cs="Times New Roman"/>
        </w:rPr>
        <w:t xml:space="preserve"> </w:t>
      </w:r>
      <w:r w:rsidRPr="001D1D45">
        <w:rPr>
          <w:rFonts w:cs="Times New Roman"/>
        </w:rPr>
        <w:t xml:space="preserve">no idea what it </w:t>
      </w:r>
      <w:r w:rsidR="000F5545" w:rsidRPr="001D1D45">
        <w:rPr>
          <w:rFonts w:cs="Times New Roman"/>
        </w:rPr>
        <w:t>would</w:t>
      </w:r>
      <w:r w:rsidRPr="001D1D45">
        <w:rPr>
          <w:rFonts w:cs="Times New Roman"/>
        </w:rPr>
        <w:t xml:space="preserve"> all bring</w:t>
      </w:r>
      <w:r w:rsidR="00F52BDF" w:rsidRPr="001D1D45">
        <w:rPr>
          <w:rFonts w:cs="Times New Roman"/>
        </w:rPr>
        <w:t xml:space="preserve">. The figure of the perplexed child allows </w:t>
      </w:r>
      <w:r w:rsidR="005D4E98" w:rsidRPr="001D1D45">
        <w:rPr>
          <w:rFonts w:cs="Times New Roman"/>
        </w:rPr>
        <w:t xml:space="preserve">Lia </w:t>
      </w:r>
      <w:r w:rsidR="00F52BDF" w:rsidRPr="001D1D45">
        <w:rPr>
          <w:rFonts w:cs="Times New Roman"/>
        </w:rPr>
        <w:t>Levi to tap into</w:t>
      </w:r>
      <w:r w:rsidR="005D4E98" w:rsidRPr="001D1D45">
        <w:rPr>
          <w:rFonts w:cs="Times New Roman"/>
        </w:rPr>
        <w:t xml:space="preserve"> that sense of</w:t>
      </w:r>
      <w:r w:rsidR="00F52BDF" w:rsidRPr="001D1D45">
        <w:rPr>
          <w:rFonts w:cs="Times New Roman"/>
        </w:rPr>
        <w:t xml:space="preserve"> </w:t>
      </w:r>
      <w:r w:rsidR="00404269" w:rsidRPr="001D1D45">
        <w:rPr>
          <w:rFonts w:cs="Times New Roman"/>
        </w:rPr>
        <w:t xml:space="preserve">uncertainty, confusion and </w:t>
      </w:r>
      <w:r w:rsidR="000F5545" w:rsidRPr="001D1D45">
        <w:rPr>
          <w:rFonts w:cs="Times New Roman"/>
        </w:rPr>
        <w:t xml:space="preserve">fear, </w:t>
      </w:r>
      <w:r w:rsidR="000E68AF" w:rsidRPr="001D1D45">
        <w:rPr>
          <w:rFonts w:cs="Times New Roman"/>
        </w:rPr>
        <w:t xml:space="preserve">which is sustained until the final pages of the novel set on and around the Swiss border in 1944, one of many possible futures that the Racial Laws, that 1938 portended. The fear </w:t>
      </w:r>
      <w:r w:rsidR="00F52BDF" w:rsidRPr="001D1D45">
        <w:rPr>
          <w:rFonts w:cs="Times New Roman"/>
        </w:rPr>
        <w:t xml:space="preserve">is in reality the fear of </w:t>
      </w:r>
      <w:r w:rsidR="00404269" w:rsidRPr="001D1D45">
        <w:rPr>
          <w:rFonts w:cs="Times New Roman"/>
        </w:rPr>
        <w:t xml:space="preserve">the </w:t>
      </w:r>
      <w:r w:rsidR="000F5545" w:rsidRPr="001D1D45">
        <w:rPr>
          <w:rFonts w:cs="Times New Roman"/>
        </w:rPr>
        <w:t>victim</w:t>
      </w:r>
      <w:r w:rsidR="00F52BDF" w:rsidRPr="001D1D45">
        <w:rPr>
          <w:rFonts w:cs="Times New Roman"/>
        </w:rPr>
        <w:t xml:space="preserve"> for whom there cannot be, perhaps ever, the consolation of hindsight,</w:t>
      </w:r>
      <w:r w:rsidR="000F5545" w:rsidRPr="001D1D45">
        <w:rPr>
          <w:rFonts w:cs="Times New Roman"/>
        </w:rPr>
        <w:t xml:space="preserve"> who has lost their coordinates for understanding the world and how to act</w:t>
      </w:r>
      <w:r w:rsidR="005D4E98" w:rsidRPr="001D1D45">
        <w:rPr>
          <w:rFonts w:cs="Times New Roman"/>
        </w:rPr>
        <w:t xml:space="preserve"> in it. </w:t>
      </w:r>
      <w:r w:rsidR="000F5545" w:rsidRPr="001D1D45">
        <w:rPr>
          <w:rFonts w:cs="Times New Roman"/>
        </w:rPr>
        <w:t xml:space="preserve">It does not take a great leap of imagination or historical </w:t>
      </w:r>
      <w:r w:rsidR="00445EC1" w:rsidRPr="001D1D45">
        <w:rPr>
          <w:rFonts w:cs="Times New Roman"/>
        </w:rPr>
        <w:t>understandin</w:t>
      </w:r>
      <w:r w:rsidR="005D4E98" w:rsidRPr="001D1D45">
        <w:rPr>
          <w:rFonts w:cs="Times New Roman"/>
        </w:rPr>
        <w:t>g</w:t>
      </w:r>
      <w:r w:rsidR="000F5545" w:rsidRPr="001D1D45">
        <w:rPr>
          <w:rFonts w:cs="Times New Roman"/>
        </w:rPr>
        <w:t xml:space="preserve"> to see </w:t>
      </w:r>
      <w:r w:rsidR="005D4E98" w:rsidRPr="001D1D45">
        <w:rPr>
          <w:rFonts w:cs="Times New Roman"/>
        </w:rPr>
        <w:t xml:space="preserve">in this resensitized conception of time and history, in this interplay of backshadowing and sideshadowing, </w:t>
      </w:r>
      <w:r w:rsidR="000F5545" w:rsidRPr="001D1D45">
        <w:rPr>
          <w:rFonts w:cs="Times New Roman"/>
        </w:rPr>
        <w:t>a</w:t>
      </w:r>
      <w:r w:rsidR="00404269" w:rsidRPr="001D1D45">
        <w:rPr>
          <w:rFonts w:cs="Times New Roman"/>
        </w:rPr>
        <w:t xml:space="preserve"> warning</w:t>
      </w:r>
      <w:r w:rsidR="00F52BDF" w:rsidRPr="001D1D45">
        <w:rPr>
          <w:rFonts w:cs="Times New Roman"/>
        </w:rPr>
        <w:t xml:space="preserve"> for how we use the temporality of history and narrative, act and consequence,</w:t>
      </w:r>
      <w:r w:rsidR="00404269" w:rsidRPr="001D1D45">
        <w:rPr>
          <w:rFonts w:cs="Times New Roman"/>
        </w:rPr>
        <w:t xml:space="preserve"> </w:t>
      </w:r>
      <w:r w:rsidR="000E68AF" w:rsidRPr="001D1D45">
        <w:rPr>
          <w:rFonts w:cs="Times New Roman"/>
        </w:rPr>
        <w:t>in</w:t>
      </w:r>
      <w:r w:rsidR="00404269" w:rsidRPr="001D1D45">
        <w:rPr>
          <w:rFonts w:cs="Times New Roman"/>
        </w:rPr>
        <w:t xml:space="preserve"> today</w:t>
      </w:r>
      <w:r w:rsidR="000F5545" w:rsidRPr="001D1D45">
        <w:rPr>
          <w:rFonts w:cs="Times New Roman"/>
        </w:rPr>
        <w:t>’s world</w:t>
      </w:r>
      <w:r w:rsidR="000E68AF" w:rsidRPr="001D1D45">
        <w:rPr>
          <w:rFonts w:cs="Times New Roman"/>
        </w:rPr>
        <w:t>.</w:t>
      </w:r>
      <w:r w:rsidR="00F63C12" w:rsidRPr="001D1D45">
        <w:rPr>
          <w:rFonts w:cs="Times New Roman"/>
        </w:rPr>
        <w:t xml:space="preserve"> </w:t>
      </w:r>
      <w:r w:rsidR="000E68AF" w:rsidRPr="001D1D45">
        <w:rPr>
          <w:rFonts w:cs="Times New Roman"/>
        </w:rPr>
        <w:t>W</w:t>
      </w:r>
      <w:r w:rsidR="00404269" w:rsidRPr="001D1D45">
        <w:rPr>
          <w:rFonts w:cs="Times New Roman"/>
        </w:rPr>
        <w:t>e do not need to imagine a conce</w:t>
      </w:r>
      <w:r w:rsidR="00FC235E" w:rsidRPr="001D1D45">
        <w:rPr>
          <w:rFonts w:cs="Times New Roman"/>
        </w:rPr>
        <w:t>ntration camp around</w:t>
      </w:r>
      <w:r w:rsidRPr="001D1D45">
        <w:rPr>
          <w:rFonts w:cs="Times New Roman"/>
        </w:rPr>
        <w:t xml:space="preserve"> the</w:t>
      </w:r>
      <w:r w:rsidR="00FC235E" w:rsidRPr="001D1D45">
        <w:rPr>
          <w:rFonts w:cs="Times New Roman"/>
        </w:rPr>
        <w:t xml:space="preserve"> corner, a foreshadowing of an</w:t>
      </w:r>
      <w:r w:rsidR="000E68AF" w:rsidRPr="001D1D45">
        <w:rPr>
          <w:rFonts w:cs="Times New Roman"/>
        </w:rPr>
        <w:t xml:space="preserve"> inevitable</w:t>
      </w:r>
      <w:r w:rsidR="00FC235E" w:rsidRPr="001D1D45">
        <w:rPr>
          <w:rFonts w:cs="Times New Roman"/>
        </w:rPr>
        <w:t xml:space="preserve"> end-point </w:t>
      </w:r>
      <w:r w:rsidR="000F5545" w:rsidRPr="001D1D45">
        <w:rPr>
          <w:rFonts w:cs="Times New Roman"/>
        </w:rPr>
        <w:t xml:space="preserve">that has become </w:t>
      </w:r>
      <w:r w:rsidR="00FC235E" w:rsidRPr="001D1D45">
        <w:rPr>
          <w:rFonts w:cs="Times New Roman"/>
        </w:rPr>
        <w:t>over-familiar to the point of cliché</w:t>
      </w:r>
      <w:r w:rsidR="00404269" w:rsidRPr="001D1D45">
        <w:rPr>
          <w:rFonts w:cs="Times New Roman"/>
        </w:rPr>
        <w:t>, to understand the devastating violence and insidious human cost of racism</w:t>
      </w:r>
      <w:r w:rsidR="00F63C12" w:rsidRPr="001D1D45">
        <w:rPr>
          <w:rFonts w:cs="Times New Roman"/>
        </w:rPr>
        <w:t xml:space="preserve"> </w:t>
      </w:r>
      <w:r w:rsidR="000E68AF" w:rsidRPr="001D1D45">
        <w:rPr>
          <w:rFonts w:cs="Times New Roman"/>
        </w:rPr>
        <w:t xml:space="preserve">in the here and now </w:t>
      </w:r>
      <w:r w:rsidR="00F63C12" w:rsidRPr="001D1D45">
        <w:rPr>
          <w:rFonts w:cs="Times New Roman"/>
        </w:rPr>
        <w:t xml:space="preserve">and its </w:t>
      </w:r>
      <w:r w:rsidR="00445EC1" w:rsidRPr="001D1D45">
        <w:rPr>
          <w:rFonts w:cs="Times New Roman"/>
        </w:rPr>
        <w:t xml:space="preserve">terrifying institutional </w:t>
      </w:r>
      <w:r w:rsidR="00FB3801" w:rsidRPr="001D1D45">
        <w:rPr>
          <w:rFonts w:cs="Times New Roman"/>
        </w:rPr>
        <w:t>legitimations</w:t>
      </w:r>
      <w:r w:rsidR="00404269" w:rsidRPr="001D1D45">
        <w:rPr>
          <w:rFonts w:cs="Times New Roman"/>
        </w:rPr>
        <w:t>.</w:t>
      </w:r>
      <w:r w:rsidR="00FC235E" w:rsidRPr="001D1D45">
        <w:rPr>
          <w:rFonts w:cs="Times New Roman"/>
        </w:rPr>
        <w:t xml:space="preserve"> I</w:t>
      </w:r>
      <w:r w:rsidR="000F5545" w:rsidRPr="001D1D45">
        <w:rPr>
          <w:rFonts w:cs="Times New Roman"/>
        </w:rPr>
        <w:t>f it</w:t>
      </w:r>
      <w:r w:rsidR="00FC235E" w:rsidRPr="001D1D45">
        <w:rPr>
          <w:rFonts w:cs="Times New Roman"/>
        </w:rPr>
        <w:t xml:space="preserve"> is happening now</w:t>
      </w:r>
      <w:r w:rsidR="000F5545" w:rsidRPr="001D1D45">
        <w:rPr>
          <w:rFonts w:cs="Times New Roman"/>
        </w:rPr>
        <w:t xml:space="preserve">, </w:t>
      </w:r>
      <w:r w:rsidR="00FC235E" w:rsidRPr="001D1D45">
        <w:rPr>
          <w:rFonts w:cs="Times New Roman"/>
        </w:rPr>
        <w:t xml:space="preserve">we do not need to </w:t>
      </w:r>
      <w:r w:rsidR="00672B6E" w:rsidRPr="001D1D45">
        <w:rPr>
          <w:rFonts w:cs="Times New Roman"/>
        </w:rPr>
        <w:t>wait</w:t>
      </w:r>
      <w:r w:rsidR="000E68AF" w:rsidRPr="001D1D45">
        <w:rPr>
          <w:rFonts w:cs="Times New Roman"/>
        </w:rPr>
        <w:t xml:space="preserve"> for hindsight</w:t>
      </w:r>
      <w:r w:rsidR="00672B6E" w:rsidRPr="001D1D45">
        <w:rPr>
          <w:rFonts w:cs="Times New Roman"/>
        </w:rPr>
        <w:t xml:space="preserve">, </w:t>
      </w:r>
      <w:r w:rsidR="000F5545" w:rsidRPr="001D1D45">
        <w:rPr>
          <w:rFonts w:cs="Times New Roman"/>
        </w:rPr>
        <w:t xml:space="preserve">we do not need to </w:t>
      </w:r>
      <w:r w:rsidR="00FC235E" w:rsidRPr="001D1D45">
        <w:rPr>
          <w:rFonts w:cs="Times New Roman"/>
        </w:rPr>
        <w:t xml:space="preserve">know </w:t>
      </w:r>
      <w:r w:rsidR="00445EC1" w:rsidRPr="001D1D45">
        <w:rPr>
          <w:rFonts w:cs="Times New Roman"/>
        </w:rPr>
        <w:t>whether</w:t>
      </w:r>
      <w:r w:rsidR="000F5545" w:rsidRPr="001D1D45">
        <w:rPr>
          <w:rFonts w:cs="Times New Roman"/>
        </w:rPr>
        <w:t xml:space="preserve"> it will lead to </w:t>
      </w:r>
      <w:r w:rsidR="00B344FA" w:rsidRPr="001D1D45">
        <w:rPr>
          <w:rFonts w:cs="Times New Roman"/>
        </w:rPr>
        <w:t>some</w:t>
      </w:r>
      <w:r w:rsidR="000F5545" w:rsidRPr="001D1D45">
        <w:rPr>
          <w:rFonts w:cs="Times New Roman"/>
        </w:rPr>
        <w:t xml:space="preserve"> new Auschwitz</w:t>
      </w:r>
      <w:r w:rsidR="00672B6E" w:rsidRPr="001D1D45">
        <w:rPr>
          <w:rFonts w:cs="Times New Roman"/>
        </w:rPr>
        <w:t>,</w:t>
      </w:r>
      <w:r w:rsidR="00FC235E" w:rsidRPr="001D1D45">
        <w:rPr>
          <w:rFonts w:cs="Times New Roman"/>
        </w:rPr>
        <w:t xml:space="preserve"> to </w:t>
      </w:r>
      <w:r w:rsidR="00F63C12" w:rsidRPr="001D1D45">
        <w:rPr>
          <w:rFonts w:cs="Times New Roman"/>
        </w:rPr>
        <w:t>judge</w:t>
      </w:r>
      <w:r w:rsidR="00672B6E" w:rsidRPr="001D1D45">
        <w:rPr>
          <w:rFonts w:cs="Times New Roman"/>
        </w:rPr>
        <w:t xml:space="preserve"> it for what it </w:t>
      </w:r>
      <w:r w:rsidR="000F5545" w:rsidRPr="001D1D45">
        <w:rPr>
          <w:rFonts w:cs="Times New Roman"/>
        </w:rPr>
        <w:t xml:space="preserve">already </w:t>
      </w:r>
      <w:r w:rsidR="00672B6E" w:rsidRPr="001D1D45">
        <w:rPr>
          <w:rFonts w:cs="Times New Roman"/>
        </w:rPr>
        <w:t>is</w:t>
      </w:r>
      <w:r w:rsidR="000E68AF" w:rsidRPr="001D1D45">
        <w:rPr>
          <w:rFonts w:cs="Times New Roman"/>
        </w:rPr>
        <w:t>.</w:t>
      </w:r>
    </w:p>
    <w:sectPr w:rsidR="00AE714E" w:rsidRPr="00F7517B" w:rsidSect="00E2104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847A3" w14:textId="77777777" w:rsidR="00CC3794" w:rsidRDefault="00CC3794" w:rsidP="0069716A">
      <w:r>
        <w:separator/>
      </w:r>
    </w:p>
  </w:endnote>
  <w:endnote w:type="continuationSeparator" w:id="0">
    <w:p w14:paraId="4922A468" w14:textId="77777777" w:rsidR="00CC3794" w:rsidRDefault="00CC3794" w:rsidP="0069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BE50" w14:textId="77777777" w:rsidR="00CC3794" w:rsidRDefault="00CC3794" w:rsidP="0069716A">
      <w:r>
        <w:separator/>
      </w:r>
    </w:p>
  </w:footnote>
  <w:footnote w:type="continuationSeparator" w:id="0">
    <w:p w14:paraId="79C1F200" w14:textId="77777777" w:rsidR="00CC3794" w:rsidRDefault="00CC3794" w:rsidP="0069716A">
      <w:r>
        <w:continuationSeparator/>
      </w:r>
    </w:p>
  </w:footnote>
  <w:footnote w:id="1">
    <w:p w14:paraId="2FFBC008" w14:textId="1FDD100F" w:rsidR="009F75C4" w:rsidRPr="00383878" w:rsidRDefault="009F75C4" w:rsidP="00C935C6">
      <w:pPr>
        <w:pStyle w:val="FootnoteText"/>
        <w:spacing w:line="360" w:lineRule="auto"/>
        <w:rPr>
          <w:rFonts w:cstheme="minorHAnsi"/>
          <w:bCs/>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383878">
        <w:rPr>
          <w:rFonts w:cstheme="minorHAnsi"/>
          <w:sz w:val="24"/>
          <w:szCs w:val="24"/>
        </w:rPr>
        <w:t>For a study of official,</w:t>
      </w:r>
      <w:r w:rsidR="00777A08" w:rsidRPr="00383878">
        <w:rPr>
          <w:rFonts w:cstheme="minorHAnsi"/>
          <w:sz w:val="24"/>
          <w:szCs w:val="24"/>
        </w:rPr>
        <w:t xml:space="preserve"> state apologies, in the context of European empires and post-colonialism (including the case of Italy and Libya), see </w:t>
      </w:r>
      <w:r w:rsidR="00383878" w:rsidRPr="00383878">
        <w:rPr>
          <w:rFonts w:cstheme="minorHAnsi"/>
          <w:bCs/>
          <w:sz w:val="24"/>
          <w:szCs w:val="24"/>
        </w:rPr>
        <w:t>Tom Bentley</w:t>
      </w:r>
      <w:r w:rsidR="00383878">
        <w:rPr>
          <w:rFonts w:cstheme="minorHAnsi"/>
          <w:bCs/>
          <w:sz w:val="24"/>
          <w:szCs w:val="24"/>
        </w:rPr>
        <w:t>,</w:t>
      </w:r>
      <w:r w:rsidR="00383878" w:rsidRPr="00383878">
        <w:rPr>
          <w:rFonts w:cstheme="minorHAnsi"/>
          <w:bCs/>
          <w:sz w:val="24"/>
          <w:szCs w:val="24"/>
        </w:rPr>
        <w:t xml:space="preserve"> </w:t>
      </w:r>
      <w:r w:rsidR="00777A08" w:rsidRPr="00383878">
        <w:rPr>
          <w:rFonts w:cstheme="minorHAnsi"/>
          <w:bCs/>
          <w:i/>
          <w:sz w:val="24"/>
          <w:szCs w:val="24"/>
        </w:rPr>
        <w:t xml:space="preserve">Empires of </w:t>
      </w:r>
      <w:r w:rsidR="00383878" w:rsidRPr="00383878">
        <w:rPr>
          <w:rFonts w:cstheme="minorHAnsi"/>
          <w:bCs/>
          <w:i/>
          <w:sz w:val="24"/>
          <w:szCs w:val="24"/>
        </w:rPr>
        <w:t>R</w:t>
      </w:r>
      <w:r w:rsidR="00777A08" w:rsidRPr="00383878">
        <w:rPr>
          <w:rFonts w:cstheme="minorHAnsi"/>
          <w:bCs/>
          <w:i/>
          <w:sz w:val="24"/>
          <w:szCs w:val="24"/>
        </w:rPr>
        <w:t xml:space="preserve">emorse: </w:t>
      </w:r>
      <w:r w:rsidR="00383878" w:rsidRPr="00383878">
        <w:rPr>
          <w:rFonts w:cstheme="minorHAnsi"/>
          <w:bCs/>
          <w:i/>
          <w:sz w:val="24"/>
          <w:szCs w:val="24"/>
        </w:rPr>
        <w:t>N</w:t>
      </w:r>
      <w:r w:rsidR="00777A08" w:rsidRPr="00383878">
        <w:rPr>
          <w:rFonts w:cstheme="minorHAnsi"/>
          <w:bCs/>
          <w:i/>
          <w:sz w:val="24"/>
          <w:szCs w:val="24"/>
        </w:rPr>
        <w:t xml:space="preserve">arrative, </w:t>
      </w:r>
      <w:r w:rsidR="00383878" w:rsidRPr="00383878">
        <w:rPr>
          <w:rFonts w:cstheme="minorHAnsi"/>
          <w:bCs/>
          <w:i/>
          <w:sz w:val="24"/>
          <w:szCs w:val="24"/>
        </w:rPr>
        <w:t>P</w:t>
      </w:r>
      <w:r w:rsidR="00777A08" w:rsidRPr="00383878">
        <w:rPr>
          <w:rFonts w:cstheme="minorHAnsi"/>
          <w:bCs/>
          <w:i/>
          <w:sz w:val="24"/>
          <w:szCs w:val="24"/>
        </w:rPr>
        <w:t xml:space="preserve">ostcolonialism and </w:t>
      </w:r>
      <w:r w:rsidR="00383878" w:rsidRPr="00383878">
        <w:rPr>
          <w:rFonts w:cstheme="minorHAnsi"/>
          <w:bCs/>
          <w:i/>
          <w:sz w:val="24"/>
          <w:szCs w:val="24"/>
        </w:rPr>
        <w:t>A</w:t>
      </w:r>
      <w:r w:rsidR="00777A08" w:rsidRPr="00383878">
        <w:rPr>
          <w:rFonts w:cstheme="minorHAnsi"/>
          <w:bCs/>
          <w:i/>
          <w:sz w:val="24"/>
          <w:szCs w:val="24"/>
        </w:rPr>
        <w:t xml:space="preserve">pologies for </w:t>
      </w:r>
      <w:r w:rsidR="00383878" w:rsidRPr="00383878">
        <w:rPr>
          <w:rFonts w:cstheme="minorHAnsi"/>
          <w:bCs/>
          <w:i/>
          <w:sz w:val="24"/>
          <w:szCs w:val="24"/>
        </w:rPr>
        <w:t>C</w:t>
      </w:r>
      <w:r w:rsidR="00777A08" w:rsidRPr="00383878">
        <w:rPr>
          <w:rFonts w:cstheme="minorHAnsi"/>
          <w:bCs/>
          <w:i/>
          <w:sz w:val="24"/>
          <w:szCs w:val="24"/>
        </w:rPr>
        <w:t xml:space="preserve">olonial </w:t>
      </w:r>
      <w:r w:rsidR="00383878" w:rsidRPr="00383878">
        <w:rPr>
          <w:rFonts w:cstheme="minorHAnsi"/>
          <w:bCs/>
          <w:i/>
          <w:sz w:val="24"/>
          <w:szCs w:val="24"/>
        </w:rPr>
        <w:t>A</w:t>
      </w:r>
      <w:r w:rsidR="00777A08" w:rsidRPr="00383878">
        <w:rPr>
          <w:rFonts w:cstheme="minorHAnsi"/>
          <w:bCs/>
          <w:i/>
          <w:sz w:val="24"/>
          <w:szCs w:val="24"/>
        </w:rPr>
        <w:t>trocity</w:t>
      </w:r>
      <w:r w:rsidR="00383878">
        <w:rPr>
          <w:rFonts w:cstheme="minorHAnsi"/>
          <w:bCs/>
          <w:sz w:val="24"/>
          <w:szCs w:val="24"/>
        </w:rPr>
        <w:t xml:space="preserve">, </w:t>
      </w:r>
      <w:r w:rsidR="00777A08" w:rsidRPr="00383878">
        <w:rPr>
          <w:rFonts w:cstheme="minorHAnsi"/>
          <w:bCs/>
          <w:sz w:val="24"/>
          <w:szCs w:val="24"/>
        </w:rPr>
        <w:t>London</w:t>
      </w:r>
      <w:r w:rsidR="00383878">
        <w:rPr>
          <w:rFonts w:cstheme="minorHAnsi"/>
          <w:bCs/>
          <w:sz w:val="24"/>
          <w:szCs w:val="24"/>
        </w:rPr>
        <w:t>,</w:t>
      </w:r>
      <w:r w:rsidR="00777A08" w:rsidRPr="00383878">
        <w:rPr>
          <w:rFonts w:cstheme="minorHAnsi"/>
          <w:bCs/>
          <w:sz w:val="24"/>
          <w:szCs w:val="24"/>
        </w:rPr>
        <w:t xml:space="preserve"> Routledge, 2015.</w:t>
      </w:r>
    </w:p>
  </w:footnote>
  <w:footnote w:id="2">
    <w:p w14:paraId="785D3497" w14:textId="14A20836" w:rsidR="00B37D3F" w:rsidRPr="00383878" w:rsidRDefault="009F75C4"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On </w:t>
      </w:r>
      <w:r w:rsidR="00383878">
        <w:rPr>
          <w:rFonts w:cstheme="minorHAnsi"/>
          <w:sz w:val="24"/>
          <w:szCs w:val="24"/>
        </w:rPr>
        <w:t xml:space="preserve">the dynamics </w:t>
      </w:r>
      <w:r w:rsidR="00C45892">
        <w:rPr>
          <w:rFonts w:cstheme="minorHAnsi"/>
          <w:sz w:val="24"/>
          <w:szCs w:val="24"/>
        </w:rPr>
        <w:t xml:space="preserve">of </w:t>
      </w:r>
      <w:r w:rsidRPr="00383878">
        <w:rPr>
          <w:rFonts w:cstheme="minorHAnsi"/>
          <w:sz w:val="24"/>
          <w:szCs w:val="24"/>
        </w:rPr>
        <w:t xml:space="preserve">anniversaries </w:t>
      </w:r>
      <w:r w:rsidR="00B37D3F" w:rsidRPr="00383878">
        <w:rPr>
          <w:rFonts w:cstheme="minorHAnsi"/>
          <w:sz w:val="24"/>
          <w:szCs w:val="24"/>
        </w:rPr>
        <w:t>and commemorative events</w:t>
      </w:r>
      <w:r w:rsidR="00C45892">
        <w:rPr>
          <w:rFonts w:cstheme="minorHAnsi"/>
          <w:sz w:val="24"/>
          <w:szCs w:val="24"/>
        </w:rPr>
        <w:t xml:space="preserve"> in public memory</w:t>
      </w:r>
      <w:r w:rsidR="00B37D3F" w:rsidRPr="00383878">
        <w:rPr>
          <w:rFonts w:cstheme="minorHAnsi"/>
          <w:sz w:val="24"/>
          <w:szCs w:val="24"/>
        </w:rPr>
        <w:t>, see</w:t>
      </w:r>
      <w:r w:rsidR="00C45892">
        <w:rPr>
          <w:rFonts w:cstheme="minorHAnsi"/>
          <w:sz w:val="24"/>
          <w:szCs w:val="24"/>
        </w:rPr>
        <w:t xml:space="preserve"> </w:t>
      </w:r>
      <w:r w:rsidR="00C45892" w:rsidRPr="00383878">
        <w:rPr>
          <w:rFonts w:cstheme="minorHAnsi"/>
          <w:sz w:val="24"/>
          <w:szCs w:val="24"/>
        </w:rPr>
        <w:t>Warwick Frost, Jennifer Laing</w:t>
      </w:r>
      <w:r w:rsidR="00C45892">
        <w:rPr>
          <w:rFonts w:cstheme="minorHAnsi"/>
          <w:sz w:val="24"/>
          <w:szCs w:val="24"/>
        </w:rPr>
        <w:t xml:space="preserve">, </w:t>
      </w:r>
      <w:r w:rsidR="00B37D3F" w:rsidRPr="00C45892">
        <w:rPr>
          <w:rFonts w:cstheme="minorHAnsi"/>
          <w:i/>
          <w:sz w:val="24"/>
          <w:szCs w:val="24"/>
        </w:rPr>
        <w:t>Commemorative Events</w:t>
      </w:r>
      <w:r w:rsidR="00C45892" w:rsidRPr="00C45892">
        <w:rPr>
          <w:rFonts w:cstheme="minorHAnsi"/>
          <w:i/>
          <w:sz w:val="24"/>
          <w:szCs w:val="24"/>
        </w:rPr>
        <w:t xml:space="preserve">. </w:t>
      </w:r>
      <w:r w:rsidR="00B37D3F" w:rsidRPr="00C45892">
        <w:rPr>
          <w:rFonts w:cstheme="minorHAnsi"/>
          <w:i/>
          <w:sz w:val="24"/>
          <w:szCs w:val="24"/>
        </w:rPr>
        <w:t>Memory, Identities, Conflict</w:t>
      </w:r>
      <w:r w:rsidR="00C45892">
        <w:rPr>
          <w:rFonts w:cstheme="minorHAnsi"/>
          <w:sz w:val="24"/>
          <w:szCs w:val="24"/>
        </w:rPr>
        <w:t xml:space="preserve">, </w:t>
      </w:r>
      <w:r w:rsidR="00B37D3F" w:rsidRPr="00383878">
        <w:rPr>
          <w:rFonts w:cstheme="minorHAnsi"/>
          <w:sz w:val="24"/>
          <w:szCs w:val="24"/>
        </w:rPr>
        <w:t>London</w:t>
      </w:r>
    </w:p>
    <w:p w14:paraId="0C41CF4D" w14:textId="32119953" w:rsidR="009F75C4" w:rsidRPr="00383878" w:rsidRDefault="00B37D3F" w:rsidP="00C935C6">
      <w:pPr>
        <w:pStyle w:val="FootnoteText"/>
        <w:spacing w:line="360" w:lineRule="auto"/>
        <w:rPr>
          <w:rFonts w:cstheme="minorHAnsi"/>
          <w:sz w:val="24"/>
          <w:szCs w:val="24"/>
        </w:rPr>
      </w:pPr>
      <w:r w:rsidRPr="00383878">
        <w:rPr>
          <w:rFonts w:cstheme="minorHAnsi"/>
          <w:sz w:val="24"/>
          <w:szCs w:val="24"/>
        </w:rPr>
        <w:t>Routledge</w:t>
      </w:r>
      <w:r w:rsidR="00C45892">
        <w:rPr>
          <w:rFonts w:cstheme="minorHAnsi"/>
          <w:sz w:val="24"/>
          <w:szCs w:val="24"/>
        </w:rPr>
        <w:t>, 2013 (1</w:t>
      </w:r>
      <w:r w:rsidR="00C45892" w:rsidRPr="00C45892">
        <w:rPr>
          <w:rFonts w:cstheme="minorHAnsi"/>
          <w:sz w:val="24"/>
          <w:szCs w:val="24"/>
          <w:vertAlign w:val="superscript"/>
        </w:rPr>
        <w:t>st</w:t>
      </w:r>
      <w:r w:rsidR="00C45892">
        <w:rPr>
          <w:rFonts w:cstheme="minorHAnsi"/>
          <w:sz w:val="24"/>
          <w:szCs w:val="24"/>
        </w:rPr>
        <w:t xml:space="preserve"> edition 1970).</w:t>
      </w:r>
    </w:p>
  </w:footnote>
  <w:footnote w:id="3">
    <w:p w14:paraId="3E869D76" w14:textId="036355D1" w:rsidR="00794E46"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C45892" w:rsidRPr="00383878">
        <w:rPr>
          <w:rFonts w:cstheme="minorHAnsi"/>
          <w:sz w:val="24"/>
          <w:szCs w:val="24"/>
        </w:rPr>
        <w:t xml:space="preserve">Ernesto </w:t>
      </w:r>
      <w:r w:rsidR="00B37D3F" w:rsidRPr="00383878">
        <w:rPr>
          <w:rFonts w:cstheme="minorHAnsi"/>
          <w:sz w:val="24"/>
          <w:szCs w:val="24"/>
        </w:rPr>
        <w:t xml:space="preserve">Galli Della Loggia, </w:t>
      </w:r>
      <w:r w:rsidR="00B37D3F" w:rsidRPr="00C45892">
        <w:rPr>
          <w:rFonts w:cstheme="minorHAnsi"/>
          <w:i/>
          <w:sz w:val="24"/>
          <w:szCs w:val="24"/>
        </w:rPr>
        <w:t>La morte della patria: la crisi dell'idea di nazione tra Resistenza, antifascismo e Repubblic</w:t>
      </w:r>
      <w:r w:rsidR="00C45892">
        <w:rPr>
          <w:rFonts w:cstheme="minorHAnsi"/>
          <w:i/>
          <w:sz w:val="24"/>
          <w:szCs w:val="24"/>
        </w:rPr>
        <w:t>a</w:t>
      </w:r>
      <w:r w:rsidR="00C45892">
        <w:rPr>
          <w:rFonts w:cstheme="minorHAnsi"/>
          <w:sz w:val="24"/>
          <w:szCs w:val="24"/>
        </w:rPr>
        <w:t xml:space="preserve">, </w:t>
      </w:r>
      <w:r w:rsidR="00B37D3F" w:rsidRPr="00383878">
        <w:rPr>
          <w:rFonts w:cstheme="minorHAnsi"/>
          <w:sz w:val="24"/>
          <w:szCs w:val="24"/>
        </w:rPr>
        <w:t>Bari: Laterza, 1996</w:t>
      </w:r>
      <w:r w:rsidR="00C45892">
        <w:rPr>
          <w:rFonts w:cstheme="minorHAnsi"/>
          <w:sz w:val="24"/>
          <w:szCs w:val="24"/>
        </w:rPr>
        <w:t>.</w:t>
      </w:r>
    </w:p>
  </w:footnote>
  <w:footnote w:id="4">
    <w:p w14:paraId="4CBA8339" w14:textId="4EBD1F09" w:rsidR="00794E46" w:rsidRPr="00383878" w:rsidRDefault="00794E46" w:rsidP="00C935C6">
      <w:pPr>
        <w:spacing w:line="360" w:lineRule="auto"/>
        <w:rPr>
          <w:rFonts w:eastAsia="Times New Roman" w:cstheme="minorHAnsi"/>
        </w:rPr>
      </w:pPr>
      <w:r w:rsidRPr="00383878">
        <w:rPr>
          <w:rStyle w:val="FootnoteReference"/>
          <w:rFonts w:cstheme="minorHAnsi"/>
        </w:rPr>
        <w:footnoteRef/>
      </w:r>
      <w:r w:rsidRPr="00383878">
        <w:rPr>
          <w:rFonts w:cstheme="minorHAnsi"/>
        </w:rPr>
        <w:t xml:space="preserve"> </w:t>
      </w:r>
      <w:r w:rsidR="00B37D3F" w:rsidRPr="00383878">
        <w:rPr>
          <w:rFonts w:cstheme="minorHAnsi"/>
        </w:rPr>
        <w:t>On the Stockholm forum, see L</w:t>
      </w:r>
      <w:r w:rsidR="00B37D3F" w:rsidRPr="00383878">
        <w:rPr>
          <w:rFonts w:eastAsia="Times New Roman" w:cstheme="minorHAnsi"/>
        </w:rPr>
        <w:t xml:space="preserve">arissa Allwork, </w:t>
      </w:r>
      <w:r w:rsidR="00B37D3F" w:rsidRPr="00383878">
        <w:rPr>
          <w:rFonts w:eastAsia="Times New Roman" w:cstheme="minorHAnsi"/>
          <w:i/>
          <w:iCs/>
        </w:rPr>
        <w:t xml:space="preserve">Holocaust Remembrance between the National and the Transnational: A Case Study of the Stockholm International Forum and the First Decade of the ITF, </w:t>
      </w:r>
      <w:r w:rsidR="00C45892">
        <w:rPr>
          <w:rFonts w:eastAsia="Times New Roman" w:cstheme="minorHAnsi"/>
        </w:rPr>
        <w:t>L</w:t>
      </w:r>
      <w:r w:rsidR="00B37D3F" w:rsidRPr="00383878">
        <w:rPr>
          <w:rFonts w:eastAsia="Times New Roman" w:cstheme="minorHAnsi"/>
        </w:rPr>
        <w:t>ondon</w:t>
      </w:r>
      <w:r w:rsidR="00C45892">
        <w:rPr>
          <w:rFonts w:eastAsia="Times New Roman" w:cstheme="minorHAnsi"/>
        </w:rPr>
        <w:t>,</w:t>
      </w:r>
      <w:r w:rsidR="00B37D3F" w:rsidRPr="00383878">
        <w:rPr>
          <w:rFonts w:eastAsia="Times New Roman" w:cstheme="minorHAnsi"/>
        </w:rPr>
        <w:t xml:space="preserve"> Bloomsbury Academic, 2015. </w:t>
      </w:r>
    </w:p>
  </w:footnote>
  <w:footnote w:id="5">
    <w:p w14:paraId="4E1687AD" w14:textId="53F4BB2E" w:rsidR="00794E46" w:rsidRPr="00C45892" w:rsidRDefault="00794E46" w:rsidP="00C935C6">
      <w:pPr>
        <w:spacing w:line="360" w:lineRule="auto"/>
        <w:rPr>
          <w:rFonts w:eastAsia="Times New Roman" w:cstheme="minorHAnsi"/>
        </w:rPr>
      </w:pPr>
      <w:r w:rsidRPr="00383878">
        <w:rPr>
          <w:rStyle w:val="FootnoteReference"/>
          <w:rFonts w:cstheme="minorHAnsi"/>
        </w:rPr>
        <w:footnoteRef/>
      </w:r>
      <w:r w:rsidRPr="00383878">
        <w:rPr>
          <w:rFonts w:cstheme="minorHAnsi"/>
        </w:rPr>
        <w:t xml:space="preserve"> </w:t>
      </w:r>
      <w:r w:rsidR="00B37D3F" w:rsidRPr="00383878">
        <w:rPr>
          <w:rFonts w:eastAsia="Times New Roman" w:cstheme="minorHAnsi"/>
        </w:rPr>
        <w:t xml:space="preserve">Michele Sarfatti, </w:t>
      </w:r>
      <w:r w:rsidR="00B37D3F" w:rsidRPr="00C45892">
        <w:rPr>
          <w:rFonts w:eastAsia="Times New Roman" w:cstheme="minorHAnsi"/>
          <w:iCs/>
        </w:rPr>
        <w:t>"Notes and Reflections on the Italian Law instituting the Holocaust Remembrance Day. History, Memory and the Present"</w:t>
      </w:r>
      <w:r w:rsidR="00B37D3F" w:rsidRPr="00383878">
        <w:rPr>
          <w:rFonts w:eastAsia="Times New Roman" w:cstheme="minorHAnsi"/>
        </w:rPr>
        <w:t xml:space="preserve">, </w:t>
      </w:r>
      <w:r w:rsidR="00B37D3F" w:rsidRPr="00383878">
        <w:rPr>
          <w:rFonts w:eastAsia="Times New Roman" w:cstheme="minorHAnsi"/>
          <w:i/>
          <w:iCs/>
        </w:rPr>
        <w:t>Quest. Issues in Contemporary Jewish History</w:t>
      </w:r>
      <w:r w:rsidR="00B37D3F" w:rsidRPr="00383878">
        <w:rPr>
          <w:rFonts w:eastAsia="Times New Roman" w:cstheme="minorHAnsi"/>
        </w:rPr>
        <w:t xml:space="preserve">, </w:t>
      </w:r>
      <w:r w:rsidR="00C45892">
        <w:rPr>
          <w:rFonts w:eastAsia="Times New Roman" w:cstheme="minorHAnsi"/>
        </w:rPr>
        <w:t xml:space="preserve">XII </w:t>
      </w:r>
      <w:r w:rsidR="00B37D3F" w:rsidRPr="00383878">
        <w:rPr>
          <w:rFonts w:eastAsia="Times New Roman" w:cstheme="minorHAnsi"/>
        </w:rPr>
        <w:t xml:space="preserve"> </w:t>
      </w:r>
      <w:r w:rsidR="00C45892">
        <w:rPr>
          <w:rFonts w:eastAsia="Times New Roman" w:cstheme="minorHAnsi"/>
        </w:rPr>
        <w:t>(</w:t>
      </w:r>
      <w:r w:rsidR="00B37D3F" w:rsidRPr="00383878">
        <w:rPr>
          <w:rFonts w:eastAsia="Times New Roman" w:cstheme="minorHAnsi"/>
        </w:rPr>
        <w:t>2017</w:t>
      </w:r>
      <w:r w:rsidR="00C45892">
        <w:rPr>
          <w:rFonts w:eastAsia="Times New Roman" w:cstheme="minorHAnsi"/>
        </w:rPr>
        <w:t xml:space="preserve">) </w:t>
      </w:r>
      <w:r w:rsidR="00C45892" w:rsidRPr="00C935C6">
        <w:rPr>
          <w:rFonts w:eastAsia="Times New Roman" w:cstheme="minorHAnsi"/>
        </w:rPr>
        <w:t>http://www.quest-cdecjournal.it/focus.php?issue=12&amp;id=393</w:t>
      </w:r>
      <w:r w:rsidR="00C45892">
        <w:rPr>
          <w:rFonts w:eastAsia="Times New Roman" w:cstheme="minorHAnsi"/>
        </w:rPr>
        <w:t>.</w:t>
      </w:r>
    </w:p>
  </w:footnote>
  <w:footnote w:id="6">
    <w:p w14:paraId="09612AE1" w14:textId="5E78F52B" w:rsidR="00794E46"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C45892" w:rsidRPr="00383878">
        <w:rPr>
          <w:rFonts w:cstheme="minorHAnsi"/>
          <w:sz w:val="24"/>
          <w:szCs w:val="24"/>
        </w:rPr>
        <w:t>Simon Levis Sullam</w:t>
      </w:r>
      <w:r w:rsidR="00C45892">
        <w:rPr>
          <w:rFonts w:cstheme="minorHAnsi"/>
          <w:sz w:val="24"/>
          <w:szCs w:val="24"/>
        </w:rPr>
        <w:t>,</w:t>
      </w:r>
      <w:r w:rsidR="00C45892" w:rsidRPr="00383878">
        <w:rPr>
          <w:rFonts w:cstheme="minorHAnsi"/>
          <w:sz w:val="24"/>
          <w:szCs w:val="24"/>
        </w:rPr>
        <w:t xml:space="preserve"> </w:t>
      </w:r>
      <w:r w:rsidR="00B37D3F" w:rsidRPr="00C45892">
        <w:rPr>
          <w:rFonts w:cstheme="minorHAnsi"/>
          <w:bCs/>
          <w:i/>
          <w:sz w:val="24"/>
          <w:szCs w:val="24"/>
        </w:rPr>
        <w:t>The Italian Executioners: The Genocide of the Jews of Italy</w:t>
      </w:r>
      <w:r w:rsidR="00C45892">
        <w:rPr>
          <w:rFonts w:cstheme="minorHAnsi"/>
          <w:bCs/>
          <w:sz w:val="24"/>
          <w:szCs w:val="24"/>
        </w:rPr>
        <w:t xml:space="preserve">, Princeton NJ, </w:t>
      </w:r>
      <w:r w:rsidR="00B37D3F" w:rsidRPr="00383878">
        <w:rPr>
          <w:rFonts w:cstheme="minorHAnsi"/>
          <w:sz w:val="24"/>
          <w:szCs w:val="24"/>
        </w:rPr>
        <w:t>Princeton U</w:t>
      </w:r>
      <w:r w:rsidR="00C45892">
        <w:rPr>
          <w:rFonts w:cstheme="minorHAnsi"/>
          <w:sz w:val="24"/>
          <w:szCs w:val="24"/>
        </w:rPr>
        <w:t>niversity Press,</w:t>
      </w:r>
      <w:r w:rsidR="00B37D3F" w:rsidRPr="00383878">
        <w:rPr>
          <w:rFonts w:cstheme="minorHAnsi"/>
          <w:sz w:val="24"/>
          <w:szCs w:val="24"/>
        </w:rPr>
        <w:t xml:space="preserve"> 2018</w:t>
      </w:r>
      <w:r w:rsidR="00C45892">
        <w:rPr>
          <w:rFonts w:cstheme="minorHAnsi"/>
          <w:sz w:val="24"/>
          <w:szCs w:val="24"/>
        </w:rPr>
        <w:t>.</w:t>
      </w:r>
    </w:p>
  </w:footnote>
  <w:footnote w:id="7">
    <w:p w14:paraId="57264FCC" w14:textId="62CCDE31" w:rsidR="00794E46" w:rsidRPr="00C45892"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C45892" w:rsidRPr="00383878">
        <w:rPr>
          <w:rFonts w:cstheme="minorHAnsi"/>
          <w:sz w:val="24"/>
          <w:szCs w:val="24"/>
        </w:rPr>
        <w:t xml:space="preserve">Renzo </w:t>
      </w:r>
      <w:r w:rsidR="00D03CF5" w:rsidRPr="00383878">
        <w:rPr>
          <w:rFonts w:cstheme="minorHAnsi"/>
          <w:sz w:val="24"/>
          <w:szCs w:val="24"/>
        </w:rPr>
        <w:t xml:space="preserve">De Felice, </w:t>
      </w:r>
      <w:r w:rsidR="00D03CF5" w:rsidRPr="00C45892">
        <w:rPr>
          <w:rFonts w:cstheme="minorHAnsi"/>
          <w:i/>
          <w:sz w:val="24"/>
          <w:szCs w:val="24"/>
        </w:rPr>
        <w:t xml:space="preserve">Storia degli ebrei italiani sotto il </w:t>
      </w:r>
      <w:r w:rsidR="00C45892">
        <w:rPr>
          <w:rFonts w:cstheme="minorHAnsi"/>
          <w:i/>
          <w:sz w:val="24"/>
          <w:szCs w:val="24"/>
        </w:rPr>
        <w:t>fascism</w:t>
      </w:r>
      <w:r w:rsidR="00C45892">
        <w:rPr>
          <w:rFonts w:cstheme="minorHAnsi"/>
          <w:sz w:val="24"/>
          <w:szCs w:val="24"/>
        </w:rPr>
        <w:t>, Turin,</w:t>
      </w:r>
      <w:r w:rsidR="00D03CF5" w:rsidRPr="00383878">
        <w:rPr>
          <w:rFonts w:cstheme="minorHAnsi"/>
          <w:sz w:val="24"/>
          <w:szCs w:val="24"/>
        </w:rPr>
        <w:t xml:space="preserve"> Einaudi, 1961. The phrase on the </w:t>
      </w:r>
      <w:r w:rsidR="00C45892">
        <w:rPr>
          <w:rFonts w:cstheme="minorHAnsi"/>
          <w:sz w:val="24"/>
          <w:szCs w:val="24"/>
        </w:rPr>
        <w:t>“cono d’ombra”</w:t>
      </w:r>
      <w:r w:rsidR="00D03CF5" w:rsidRPr="00383878">
        <w:rPr>
          <w:rFonts w:cstheme="minorHAnsi"/>
          <w:sz w:val="24"/>
          <w:szCs w:val="24"/>
        </w:rPr>
        <w:t xml:space="preserve"> of the Holocaust was used </w:t>
      </w:r>
      <w:r w:rsidR="00C45892">
        <w:rPr>
          <w:rFonts w:cstheme="minorHAnsi"/>
          <w:sz w:val="24"/>
          <w:szCs w:val="24"/>
        </w:rPr>
        <w:t>by</w:t>
      </w:r>
      <w:r w:rsidR="00D03CF5" w:rsidRPr="00383878">
        <w:rPr>
          <w:rFonts w:cstheme="minorHAnsi"/>
          <w:sz w:val="24"/>
          <w:szCs w:val="24"/>
        </w:rPr>
        <w:t xml:space="preserve"> </w:t>
      </w:r>
      <w:r w:rsidR="00C45892">
        <w:rPr>
          <w:rFonts w:cstheme="minorHAnsi"/>
          <w:sz w:val="24"/>
          <w:szCs w:val="24"/>
          <w:lang w:val="en-US"/>
        </w:rPr>
        <w:t xml:space="preserve">in an </w:t>
      </w:r>
      <w:r w:rsidR="00D03CF5" w:rsidRPr="00383878">
        <w:rPr>
          <w:rFonts w:cstheme="minorHAnsi"/>
          <w:sz w:val="24"/>
          <w:szCs w:val="24"/>
          <w:lang w:val="en-US"/>
        </w:rPr>
        <w:t xml:space="preserve">interview with Giuliano Ferrara, </w:t>
      </w:r>
      <w:r w:rsidR="00D03CF5" w:rsidRPr="00383878">
        <w:rPr>
          <w:rFonts w:cstheme="minorHAnsi"/>
          <w:i/>
          <w:iCs/>
          <w:sz w:val="24"/>
          <w:szCs w:val="24"/>
          <w:lang w:val="en-US"/>
        </w:rPr>
        <w:t>Corriere della sera</w:t>
      </w:r>
      <w:r w:rsidR="00D03CF5" w:rsidRPr="00383878">
        <w:rPr>
          <w:rFonts w:cstheme="minorHAnsi"/>
          <w:sz w:val="24"/>
          <w:szCs w:val="24"/>
          <w:lang w:val="en-US"/>
        </w:rPr>
        <w:t>, 27 December 1987</w:t>
      </w:r>
      <w:r w:rsidR="00D03CF5" w:rsidRPr="00383878">
        <w:rPr>
          <w:rFonts w:cstheme="minorHAnsi"/>
          <w:sz w:val="24"/>
          <w:szCs w:val="24"/>
        </w:rPr>
        <w:t>. Se</w:t>
      </w:r>
      <w:r w:rsidRPr="00383878">
        <w:rPr>
          <w:rFonts w:cstheme="minorHAnsi"/>
          <w:sz w:val="24"/>
          <w:szCs w:val="24"/>
        </w:rPr>
        <w:t xml:space="preserve">e </w:t>
      </w:r>
      <w:r w:rsidR="00D03CF5" w:rsidRPr="00383878">
        <w:rPr>
          <w:rFonts w:eastAsia="Times New Roman" w:cstheme="minorHAnsi"/>
          <w:sz w:val="24"/>
          <w:szCs w:val="24"/>
        </w:rPr>
        <w:t>Manuela Consonni</w:t>
      </w:r>
      <w:r w:rsidR="00C45892">
        <w:rPr>
          <w:rFonts w:eastAsia="Times New Roman" w:cstheme="minorHAnsi"/>
          <w:sz w:val="24"/>
          <w:szCs w:val="24"/>
        </w:rPr>
        <w:t>, “</w:t>
      </w:r>
      <w:r w:rsidR="00D03CF5" w:rsidRPr="00383878">
        <w:rPr>
          <w:rFonts w:eastAsia="Times New Roman" w:cstheme="minorHAnsi"/>
          <w:sz w:val="24"/>
          <w:szCs w:val="24"/>
        </w:rPr>
        <w:t xml:space="preserve"> A W</w:t>
      </w:r>
      <w:r w:rsidR="00C45892">
        <w:rPr>
          <w:rFonts w:eastAsia="Times New Roman" w:cstheme="minorHAnsi"/>
          <w:sz w:val="24"/>
          <w:szCs w:val="24"/>
        </w:rPr>
        <w:t>ar</w:t>
      </w:r>
      <w:r w:rsidR="00D03CF5" w:rsidRPr="00383878">
        <w:rPr>
          <w:rFonts w:eastAsia="Times New Roman" w:cstheme="minorHAnsi"/>
          <w:sz w:val="24"/>
          <w:szCs w:val="24"/>
        </w:rPr>
        <w:t xml:space="preserve"> </w:t>
      </w:r>
      <w:r w:rsidR="00C45892">
        <w:rPr>
          <w:rFonts w:eastAsia="Times New Roman" w:cstheme="minorHAnsi"/>
          <w:sz w:val="24"/>
          <w:szCs w:val="24"/>
        </w:rPr>
        <w:t>of</w:t>
      </w:r>
      <w:r w:rsidR="00D03CF5" w:rsidRPr="00383878">
        <w:rPr>
          <w:rFonts w:eastAsia="Times New Roman" w:cstheme="minorHAnsi"/>
          <w:sz w:val="24"/>
          <w:szCs w:val="24"/>
        </w:rPr>
        <w:t xml:space="preserve"> M</w:t>
      </w:r>
      <w:r w:rsidR="00C45892">
        <w:rPr>
          <w:rFonts w:eastAsia="Times New Roman" w:cstheme="minorHAnsi"/>
          <w:sz w:val="24"/>
          <w:szCs w:val="24"/>
        </w:rPr>
        <w:t>emories’</w:t>
      </w:r>
      <w:r w:rsidR="00D03CF5" w:rsidRPr="00383878">
        <w:rPr>
          <w:rFonts w:eastAsia="Times New Roman" w:cstheme="minorHAnsi"/>
          <w:sz w:val="24"/>
          <w:szCs w:val="24"/>
        </w:rPr>
        <w:t xml:space="preserve">, </w:t>
      </w:r>
      <w:r w:rsidR="00D03CF5" w:rsidRPr="00C45892">
        <w:rPr>
          <w:rFonts w:eastAsia="Times New Roman" w:cstheme="minorHAnsi"/>
          <w:i/>
          <w:sz w:val="24"/>
          <w:szCs w:val="24"/>
        </w:rPr>
        <w:t>Journal of Modern Jewish Studies</w:t>
      </w:r>
      <w:r w:rsidR="00D03CF5" w:rsidRPr="00383878">
        <w:rPr>
          <w:rFonts w:eastAsia="Times New Roman" w:cstheme="minorHAnsi"/>
          <w:sz w:val="24"/>
          <w:szCs w:val="24"/>
        </w:rPr>
        <w:t xml:space="preserve">, </w:t>
      </w:r>
      <w:r w:rsidR="00C45892">
        <w:rPr>
          <w:rFonts w:eastAsia="Times New Roman" w:cstheme="minorHAnsi"/>
          <w:sz w:val="24"/>
          <w:szCs w:val="24"/>
        </w:rPr>
        <w:t>V</w:t>
      </w:r>
      <w:r w:rsidR="00D03CF5" w:rsidRPr="00383878">
        <w:rPr>
          <w:rFonts w:eastAsia="Times New Roman" w:cstheme="minorHAnsi"/>
          <w:sz w:val="24"/>
          <w:szCs w:val="24"/>
        </w:rPr>
        <w:t xml:space="preserve"> </w:t>
      </w:r>
      <w:r w:rsidR="00C45892" w:rsidRPr="00383878">
        <w:rPr>
          <w:rFonts w:eastAsia="Times New Roman" w:cstheme="minorHAnsi"/>
          <w:sz w:val="24"/>
          <w:szCs w:val="24"/>
        </w:rPr>
        <w:t>(2006</w:t>
      </w:r>
      <w:r w:rsidR="00C45892">
        <w:rPr>
          <w:rFonts w:eastAsia="Times New Roman" w:cstheme="minorHAnsi"/>
          <w:sz w:val="24"/>
          <w:szCs w:val="24"/>
        </w:rPr>
        <w:t xml:space="preserve">), pp. </w:t>
      </w:r>
      <w:r w:rsidR="00D03CF5" w:rsidRPr="00383878">
        <w:rPr>
          <w:rFonts w:eastAsia="Times New Roman" w:cstheme="minorHAnsi"/>
          <w:sz w:val="24"/>
          <w:szCs w:val="24"/>
        </w:rPr>
        <w:t>43-56.</w:t>
      </w:r>
    </w:p>
  </w:footnote>
  <w:footnote w:id="8">
    <w:p w14:paraId="0B3DC11C" w14:textId="5A9CFED9" w:rsidR="00794E46" w:rsidRPr="00383878" w:rsidRDefault="00794E46" w:rsidP="00C935C6">
      <w:pPr>
        <w:spacing w:line="360" w:lineRule="auto"/>
        <w:rPr>
          <w:rFonts w:eastAsia="Times New Roman" w:cstheme="minorHAnsi"/>
        </w:rPr>
      </w:pPr>
      <w:r w:rsidRPr="00383878">
        <w:rPr>
          <w:rStyle w:val="FootnoteReference"/>
          <w:rFonts w:cstheme="minorHAnsi"/>
        </w:rPr>
        <w:footnoteRef/>
      </w:r>
      <w:r w:rsidRPr="00383878">
        <w:rPr>
          <w:rFonts w:cstheme="minorHAnsi"/>
        </w:rPr>
        <w:t xml:space="preserve"> There is now a large, perhaps excessively large, literature on this topos, in relation </w:t>
      </w:r>
      <w:r w:rsidR="00D03CF5" w:rsidRPr="00383878">
        <w:rPr>
          <w:rFonts w:cstheme="minorHAnsi"/>
        </w:rPr>
        <w:t>to</w:t>
      </w:r>
      <w:r w:rsidRPr="00383878">
        <w:rPr>
          <w:rFonts w:cstheme="minorHAnsi"/>
        </w:rPr>
        <w:t xml:space="preserve"> Fascism, the Holocaust</w:t>
      </w:r>
      <w:r w:rsidR="00AF3F7E">
        <w:rPr>
          <w:rFonts w:cstheme="minorHAnsi"/>
        </w:rPr>
        <w:t>,</w:t>
      </w:r>
      <w:r w:rsidRPr="00383878">
        <w:rPr>
          <w:rFonts w:cstheme="minorHAnsi"/>
        </w:rPr>
        <w:t xml:space="preserve"> but also the occlusions of responsibility for Italian colonial and occupation crimes: see e.g. </w:t>
      </w:r>
      <w:r w:rsidR="00AF3F7E" w:rsidRPr="00383878">
        <w:rPr>
          <w:rFonts w:eastAsia="Times New Roman" w:cstheme="minorHAnsi"/>
        </w:rPr>
        <w:t>David</w:t>
      </w:r>
      <w:r w:rsidR="00AF3F7E" w:rsidRPr="00AF3F7E">
        <w:rPr>
          <w:rFonts w:eastAsia="Times New Roman" w:cstheme="minorHAnsi"/>
        </w:rPr>
        <w:t xml:space="preserve"> </w:t>
      </w:r>
      <w:r w:rsidR="00AF3F7E" w:rsidRPr="00383878">
        <w:rPr>
          <w:rFonts w:eastAsia="Times New Roman" w:cstheme="minorHAnsi"/>
        </w:rPr>
        <w:t>Bidussa</w:t>
      </w:r>
      <w:r w:rsidR="00AF3F7E">
        <w:rPr>
          <w:rFonts w:eastAsia="Times New Roman" w:cstheme="minorHAnsi"/>
        </w:rPr>
        <w:t>,</w:t>
      </w:r>
      <w:r w:rsidR="00AF3F7E" w:rsidRPr="00383878">
        <w:rPr>
          <w:rFonts w:eastAsia="Times New Roman" w:cstheme="minorHAnsi"/>
        </w:rPr>
        <w:t xml:space="preserve"> </w:t>
      </w:r>
      <w:r w:rsidR="00AF3F7E" w:rsidRPr="00383878">
        <w:rPr>
          <w:rFonts w:eastAsia="Times New Roman" w:cstheme="minorHAnsi"/>
          <w:i/>
          <w:iCs/>
        </w:rPr>
        <w:t>Il mito del bravo italiano</w:t>
      </w:r>
      <w:r w:rsidR="00AF3F7E">
        <w:rPr>
          <w:rFonts w:eastAsia="Times New Roman" w:cstheme="minorHAnsi"/>
        </w:rPr>
        <w:t>,</w:t>
      </w:r>
      <w:r w:rsidR="00AF3F7E" w:rsidRPr="00383878">
        <w:rPr>
          <w:rFonts w:eastAsia="Times New Roman" w:cstheme="minorHAnsi"/>
        </w:rPr>
        <w:t xml:space="preserve"> Milan</w:t>
      </w:r>
      <w:r w:rsidR="00AF3F7E">
        <w:rPr>
          <w:rFonts w:eastAsia="Times New Roman" w:cstheme="minorHAnsi"/>
        </w:rPr>
        <w:t>,</w:t>
      </w:r>
      <w:r w:rsidR="00AF3F7E" w:rsidRPr="00383878">
        <w:rPr>
          <w:rFonts w:eastAsia="Times New Roman" w:cstheme="minorHAnsi"/>
        </w:rPr>
        <w:t xml:space="preserve"> </w:t>
      </w:r>
      <w:r w:rsidR="00AF3F7E">
        <w:rPr>
          <w:rFonts w:eastAsia="Times New Roman" w:cstheme="minorHAnsi"/>
        </w:rPr>
        <w:t>I</w:t>
      </w:r>
      <w:r w:rsidR="00AF3F7E" w:rsidRPr="00383878">
        <w:rPr>
          <w:rFonts w:eastAsia="Times New Roman" w:cstheme="minorHAnsi"/>
        </w:rPr>
        <w:t>l Saggiatore, 1994</w:t>
      </w:r>
      <w:r w:rsidR="00AF3F7E">
        <w:rPr>
          <w:rFonts w:eastAsia="Times New Roman" w:cstheme="minorHAnsi"/>
        </w:rPr>
        <w:t>;</w:t>
      </w:r>
      <w:r w:rsidR="00AF3F7E" w:rsidRPr="00383878">
        <w:rPr>
          <w:rFonts w:eastAsia="Times New Roman" w:cstheme="minorHAnsi"/>
        </w:rPr>
        <w:t xml:space="preserve"> Angelo Del Boca, </w:t>
      </w:r>
      <w:r w:rsidR="00AF3F7E" w:rsidRPr="00383878">
        <w:rPr>
          <w:rFonts w:eastAsia="Times New Roman" w:cstheme="minorHAnsi"/>
          <w:i/>
          <w:iCs/>
        </w:rPr>
        <w:t>Italiani, brava gente?</w:t>
      </w:r>
      <w:r w:rsidR="00AF3F7E">
        <w:rPr>
          <w:rFonts w:eastAsia="Times New Roman" w:cstheme="minorHAnsi"/>
        </w:rPr>
        <w:t xml:space="preserve">, Vicenza, </w:t>
      </w:r>
      <w:r w:rsidR="00AF3F7E" w:rsidRPr="00383878">
        <w:rPr>
          <w:rFonts w:eastAsia="Times New Roman" w:cstheme="minorHAnsi"/>
        </w:rPr>
        <w:t>Neri Pozza, 2011</w:t>
      </w:r>
      <w:r w:rsidR="00AF3F7E">
        <w:rPr>
          <w:rFonts w:eastAsia="Times New Roman" w:cstheme="minorHAnsi"/>
        </w:rPr>
        <w:t xml:space="preserve">; </w:t>
      </w:r>
      <w:r w:rsidR="00AF3F7E" w:rsidRPr="00383878">
        <w:rPr>
          <w:rFonts w:eastAsia="Times New Roman" w:cstheme="minorHAnsi"/>
        </w:rPr>
        <w:t xml:space="preserve">Filippo </w:t>
      </w:r>
      <w:r w:rsidR="00D03CF5" w:rsidRPr="00383878">
        <w:rPr>
          <w:rFonts w:eastAsia="Times New Roman" w:cstheme="minorHAnsi"/>
        </w:rPr>
        <w:t xml:space="preserve">Focardi, </w:t>
      </w:r>
      <w:r w:rsidR="00D03CF5" w:rsidRPr="00383878">
        <w:rPr>
          <w:rFonts w:eastAsia="Times New Roman" w:cstheme="minorHAnsi"/>
          <w:i/>
          <w:iCs/>
        </w:rPr>
        <w:t>Il cattivo tedesco e il bravo italiano. La rimozione delle colpe della seconda guerra mondiale</w:t>
      </w:r>
      <w:r w:rsidR="00AF3F7E">
        <w:rPr>
          <w:rFonts w:eastAsia="Times New Roman" w:cstheme="minorHAnsi"/>
          <w:i/>
          <w:iCs/>
        </w:rPr>
        <w:t xml:space="preserve">, </w:t>
      </w:r>
      <w:r w:rsidR="00AF3F7E">
        <w:rPr>
          <w:rFonts w:eastAsia="Times New Roman" w:cstheme="minorHAnsi"/>
        </w:rPr>
        <w:t>Rome,</w:t>
      </w:r>
      <w:r w:rsidR="00D03CF5" w:rsidRPr="00383878">
        <w:rPr>
          <w:rFonts w:eastAsia="Times New Roman" w:cstheme="minorHAnsi"/>
        </w:rPr>
        <w:t xml:space="preserve"> Laterza, 2013;</w:t>
      </w:r>
      <w:r w:rsidR="00AF3F7E">
        <w:rPr>
          <w:rFonts w:eastAsia="Times New Roman" w:cstheme="minorHAnsi"/>
        </w:rPr>
        <w:t xml:space="preserve"> </w:t>
      </w:r>
      <w:r w:rsidR="00AF3F7E" w:rsidRPr="00383878">
        <w:rPr>
          <w:rFonts w:eastAsia="Times New Roman" w:cstheme="minorHAnsi"/>
        </w:rPr>
        <w:t xml:space="preserve">Claudio </w:t>
      </w:r>
      <w:r w:rsidR="00D03CF5" w:rsidRPr="00383878">
        <w:rPr>
          <w:rFonts w:eastAsia="Times New Roman" w:cstheme="minorHAnsi"/>
        </w:rPr>
        <w:t xml:space="preserve">Fogu, </w:t>
      </w:r>
      <w:r w:rsidR="00D03CF5" w:rsidRPr="00AF3F7E">
        <w:rPr>
          <w:rFonts w:eastAsia="Times New Roman" w:cstheme="minorHAnsi"/>
        </w:rPr>
        <w:t>"Italiani brava gente</w:t>
      </w:r>
      <w:r w:rsidR="00AF3F7E">
        <w:rPr>
          <w:rFonts w:eastAsia="Times New Roman" w:cstheme="minorHAnsi"/>
        </w:rPr>
        <w:t>”</w:t>
      </w:r>
      <w:r w:rsidR="00AF3F7E">
        <w:rPr>
          <w:rFonts w:eastAsia="Times New Roman" w:cstheme="minorHAnsi"/>
          <w:i/>
          <w:iCs/>
        </w:rPr>
        <w:t xml:space="preserve"> </w:t>
      </w:r>
      <w:r w:rsidR="00AF3F7E">
        <w:rPr>
          <w:rFonts w:eastAsia="Times New Roman" w:cstheme="minorHAnsi"/>
          <w:iCs/>
        </w:rPr>
        <w:t>in</w:t>
      </w:r>
      <w:r w:rsidR="00D03CF5" w:rsidRPr="00383878">
        <w:rPr>
          <w:rFonts w:eastAsia="Times New Roman" w:cstheme="minorHAnsi"/>
          <w:i/>
          <w:iCs/>
        </w:rPr>
        <w:t xml:space="preserve"> The Politics of Memory in Postwar </w:t>
      </w:r>
      <w:r w:rsidR="00D03CF5" w:rsidRPr="00AF3F7E">
        <w:rPr>
          <w:rFonts w:eastAsia="Times New Roman" w:cstheme="minorHAnsi"/>
          <w:i/>
          <w:iCs/>
        </w:rPr>
        <w:t>Europe</w:t>
      </w:r>
      <w:r w:rsidR="00AF3F7E">
        <w:rPr>
          <w:rFonts w:eastAsia="Times New Roman" w:cstheme="minorHAnsi"/>
          <w:iCs/>
        </w:rPr>
        <w:t xml:space="preserve">, ed. </w:t>
      </w:r>
      <w:r w:rsidR="00AF3F7E" w:rsidRPr="00AF3F7E">
        <w:rPr>
          <w:rFonts w:eastAsia="Times New Roman" w:cstheme="minorHAnsi"/>
          <w:iCs/>
        </w:rPr>
        <w:t>b</w:t>
      </w:r>
      <w:r w:rsidR="00D03CF5" w:rsidRPr="00AF3F7E">
        <w:rPr>
          <w:rFonts w:eastAsia="Times New Roman" w:cstheme="minorHAnsi"/>
          <w:iCs/>
        </w:rPr>
        <w:t>y Richard Ned Lebow, Wulf Kasteiner and Claudio Fogu</w:t>
      </w:r>
      <w:r w:rsidR="00D03CF5" w:rsidRPr="00383878">
        <w:rPr>
          <w:rFonts w:eastAsia="Times New Roman" w:cstheme="minorHAnsi"/>
        </w:rPr>
        <w:t xml:space="preserve"> </w:t>
      </w:r>
      <w:r w:rsidR="00AF3F7E">
        <w:rPr>
          <w:rFonts w:eastAsia="Times New Roman" w:cstheme="minorHAnsi"/>
        </w:rPr>
        <w:t xml:space="preserve">, Durham, Duke University Press, </w:t>
      </w:r>
      <w:r w:rsidR="00D03CF5" w:rsidRPr="00383878">
        <w:rPr>
          <w:rFonts w:eastAsia="Times New Roman" w:cstheme="minorHAnsi"/>
        </w:rPr>
        <w:t>2006</w:t>
      </w:r>
      <w:r w:rsidR="00AF3F7E">
        <w:rPr>
          <w:rFonts w:eastAsia="Times New Roman" w:cstheme="minorHAnsi"/>
        </w:rPr>
        <w:t>, pp.</w:t>
      </w:r>
      <w:r w:rsidR="00D03CF5" w:rsidRPr="00383878">
        <w:rPr>
          <w:rFonts w:eastAsia="Times New Roman" w:cstheme="minorHAnsi"/>
        </w:rPr>
        <w:t xml:space="preserve"> 147-76.</w:t>
      </w:r>
    </w:p>
  </w:footnote>
  <w:footnote w:id="9">
    <w:p w14:paraId="0C32D75F" w14:textId="3883476E" w:rsidR="00F804CB" w:rsidRPr="00383878" w:rsidRDefault="00F804CB"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Sarfatti</w:t>
      </w:r>
      <w:r w:rsidR="00D03CF5" w:rsidRPr="00383878">
        <w:rPr>
          <w:rFonts w:cstheme="minorHAnsi"/>
          <w:sz w:val="24"/>
          <w:szCs w:val="24"/>
        </w:rPr>
        <w:t>, ibid.</w:t>
      </w:r>
    </w:p>
  </w:footnote>
  <w:footnote w:id="10">
    <w:p w14:paraId="4802C5EE" w14:textId="38DF2761" w:rsidR="00794E46"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00AF3F7E">
        <w:rPr>
          <w:rFonts w:cstheme="minorHAnsi"/>
          <w:sz w:val="24"/>
          <w:szCs w:val="24"/>
        </w:rPr>
        <w:t xml:space="preserve"> For a recent reprise, see e.g. </w:t>
      </w:r>
      <w:r w:rsidR="00AF3F7E" w:rsidRPr="00383878">
        <w:rPr>
          <w:rFonts w:cstheme="minorHAnsi"/>
          <w:sz w:val="24"/>
          <w:szCs w:val="24"/>
        </w:rPr>
        <w:t>Furio Colombo</w:t>
      </w:r>
      <w:r w:rsidR="00C9225D" w:rsidRPr="00383878">
        <w:rPr>
          <w:rFonts w:cstheme="minorHAnsi"/>
          <w:sz w:val="24"/>
          <w:szCs w:val="24"/>
        </w:rPr>
        <w:t xml:space="preserve">, </w:t>
      </w:r>
      <w:r w:rsidR="00AF3F7E">
        <w:rPr>
          <w:rFonts w:cstheme="minorHAnsi"/>
          <w:sz w:val="24"/>
          <w:szCs w:val="24"/>
        </w:rPr>
        <w:t xml:space="preserve">“Dopo il giorno della memoria”, </w:t>
      </w:r>
      <w:r w:rsidR="00AF3F7E">
        <w:rPr>
          <w:rFonts w:cstheme="minorHAnsi"/>
          <w:i/>
          <w:sz w:val="24"/>
          <w:szCs w:val="24"/>
        </w:rPr>
        <w:t>Il Fatto</w:t>
      </w:r>
      <w:r w:rsidR="00AF3F7E">
        <w:rPr>
          <w:rFonts w:cstheme="minorHAnsi"/>
          <w:sz w:val="24"/>
          <w:szCs w:val="24"/>
        </w:rPr>
        <w:t>,</w:t>
      </w:r>
      <w:r w:rsidR="00C9225D" w:rsidRPr="00383878">
        <w:rPr>
          <w:rFonts w:cstheme="minorHAnsi"/>
          <w:sz w:val="24"/>
          <w:szCs w:val="24"/>
        </w:rPr>
        <w:t xml:space="preserve"> 29</w:t>
      </w:r>
      <w:r w:rsidR="00AF3F7E">
        <w:rPr>
          <w:rFonts w:cstheme="minorHAnsi"/>
          <w:sz w:val="24"/>
          <w:szCs w:val="24"/>
        </w:rPr>
        <w:t xml:space="preserve"> January</w:t>
      </w:r>
      <w:r w:rsidR="00C9225D" w:rsidRPr="00383878">
        <w:rPr>
          <w:rFonts w:cstheme="minorHAnsi"/>
          <w:sz w:val="24"/>
          <w:szCs w:val="24"/>
        </w:rPr>
        <w:t xml:space="preserve"> 2015</w:t>
      </w:r>
      <w:r w:rsidR="00AF3F7E">
        <w:rPr>
          <w:rFonts w:cstheme="minorHAnsi"/>
          <w:sz w:val="24"/>
          <w:szCs w:val="24"/>
        </w:rPr>
        <w:t>.</w:t>
      </w:r>
    </w:p>
  </w:footnote>
  <w:footnote w:id="11">
    <w:p w14:paraId="045AE908" w14:textId="7C7E0B7E" w:rsidR="00794E46"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AF3F7E" w:rsidRPr="00383878">
        <w:rPr>
          <w:rFonts w:cstheme="minorHAnsi"/>
          <w:sz w:val="24"/>
          <w:szCs w:val="24"/>
        </w:rPr>
        <w:t xml:space="preserve">Michele </w:t>
      </w:r>
      <w:r w:rsidR="00C9225D" w:rsidRPr="00383878">
        <w:rPr>
          <w:rFonts w:cstheme="minorHAnsi"/>
          <w:sz w:val="24"/>
          <w:szCs w:val="24"/>
        </w:rPr>
        <w:t xml:space="preserve">Sarfatti, </w:t>
      </w:r>
      <w:r w:rsidR="00C9225D" w:rsidRPr="00AF3F7E">
        <w:rPr>
          <w:rFonts w:cstheme="minorHAnsi"/>
          <w:i/>
          <w:sz w:val="24"/>
          <w:szCs w:val="24"/>
        </w:rPr>
        <w:t>Gli ebrei nell'Italia fascista : vicende, identità, persecuzione</w:t>
      </w:r>
      <w:r w:rsidR="00AF3F7E">
        <w:rPr>
          <w:rFonts w:cstheme="minorHAnsi"/>
          <w:sz w:val="24"/>
          <w:szCs w:val="24"/>
        </w:rPr>
        <w:t xml:space="preserve">, </w:t>
      </w:r>
      <w:r w:rsidR="00C9225D" w:rsidRPr="00383878">
        <w:rPr>
          <w:rFonts w:cstheme="minorHAnsi"/>
          <w:sz w:val="24"/>
          <w:szCs w:val="24"/>
        </w:rPr>
        <w:t>T</w:t>
      </w:r>
      <w:r w:rsidR="00AF3F7E">
        <w:rPr>
          <w:rFonts w:cstheme="minorHAnsi"/>
          <w:sz w:val="24"/>
          <w:szCs w:val="24"/>
        </w:rPr>
        <w:t>urin,</w:t>
      </w:r>
      <w:r w:rsidR="00C9225D" w:rsidRPr="00383878">
        <w:rPr>
          <w:rFonts w:cstheme="minorHAnsi"/>
          <w:sz w:val="24"/>
          <w:szCs w:val="24"/>
        </w:rPr>
        <w:t xml:space="preserve"> Einaudi, 2000</w:t>
      </w:r>
      <w:r w:rsidR="00AF3F7E">
        <w:rPr>
          <w:rFonts w:cstheme="minorHAnsi"/>
          <w:sz w:val="24"/>
          <w:szCs w:val="24"/>
        </w:rPr>
        <w:t>.</w:t>
      </w:r>
    </w:p>
  </w:footnote>
  <w:footnote w:id="12">
    <w:p w14:paraId="625AC192" w14:textId="7755BC7F" w:rsidR="00794E46" w:rsidRPr="00AF3F7E" w:rsidRDefault="00794E46" w:rsidP="00C935C6">
      <w:pPr>
        <w:autoSpaceDE w:val="0"/>
        <w:autoSpaceDN w:val="0"/>
        <w:adjustRightInd w:val="0"/>
        <w:spacing w:line="360" w:lineRule="auto"/>
        <w:rPr>
          <w:rFonts w:cstheme="minorHAnsi"/>
          <w:lang w:val="en-US"/>
        </w:rPr>
      </w:pPr>
      <w:r w:rsidRPr="00383878">
        <w:rPr>
          <w:rStyle w:val="FootnoteReference"/>
          <w:rFonts w:cstheme="minorHAnsi"/>
        </w:rPr>
        <w:footnoteRef/>
      </w:r>
      <w:r w:rsidRPr="00383878">
        <w:rPr>
          <w:rFonts w:cstheme="minorHAnsi"/>
        </w:rPr>
        <w:t xml:space="preserve"> </w:t>
      </w:r>
      <w:r w:rsidR="00AF3F7E">
        <w:rPr>
          <w:rFonts w:cstheme="minorHAnsi"/>
        </w:rPr>
        <w:t>To complicate this chronology and its starting-point, i</w:t>
      </w:r>
      <w:r w:rsidR="001A4E33" w:rsidRPr="00383878">
        <w:rPr>
          <w:rFonts w:cstheme="minorHAnsi"/>
        </w:rPr>
        <w:t>t would enough to cite</w:t>
      </w:r>
      <w:r w:rsidR="00AF3F7E">
        <w:rPr>
          <w:rFonts w:cstheme="minorHAnsi"/>
        </w:rPr>
        <w:t>, for example,</w:t>
      </w:r>
      <w:r w:rsidR="001A4E33" w:rsidRPr="00383878">
        <w:rPr>
          <w:rFonts w:cstheme="minorHAnsi"/>
        </w:rPr>
        <w:t xml:space="preserve"> the remarkable case of </w:t>
      </w:r>
      <w:r w:rsidRPr="00383878">
        <w:rPr>
          <w:rFonts w:cstheme="minorHAnsi"/>
        </w:rPr>
        <w:t>Eucardio Momigliano</w:t>
      </w:r>
      <w:r w:rsidR="00AF3F7E">
        <w:rPr>
          <w:rFonts w:cstheme="minorHAnsi"/>
        </w:rPr>
        <w:t>,</w:t>
      </w:r>
      <w:r w:rsidR="001A4E33" w:rsidRPr="00383878">
        <w:rPr>
          <w:rFonts w:cstheme="minorHAnsi"/>
        </w:rPr>
        <w:t xml:space="preserve"> who published two editions, as early as 1945 and 1946, of a book which directly addressed the issue of Fascist anti-Semitism (whilst also embracing a form of the ‘good Italian’ myth): </w:t>
      </w:r>
      <w:r w:rsidR="00AF3F7E" w:rsidRPr="00383878">
        <w:rPr>
          <w:rFonts w:cstheme="minorHAnsi"/>
          <w:lang w:val="en-US"/>
        </w:rPr>
        <w:t xml:space="preserve">Eucardio </w:t>
      </w:r>
      <w:r w:rsidR="001A4E33" w:rsidRPr="00383878">
        <w:rPr>
          <w:rFonts w:cstheme="minorHAnsi"/>
          <w:lang w:val="en-US"/>
        </w:rPr>
        <w:t xml:space="preserve">Momigliano, </w:t>
      </w:r>
      <w:r w:rsidR="001A4E33" w:rsidRPr="00AF3F7E">
        <w:rPr>
          <w:rFonts w:cstheme="minorHAnsi"/>
          <w:i/>
          <w:lang w:val="en-US"/>
        </w:rPr>
        <w:t>40000 fuori legge</w:t>
      </w:r>
      <w:r w:rsidR="001A4E33" w:rsidRPr="00383878">
        <w:rPr>
          <w:rFonts w:cstheme="minorHAnsi"/>
          <w:lang w:val="en-US"/>
        </w:rPr>
        <w:t xml:space="preserve"> </w:t>
      </w:r>
      <w:r w:rsidR="00AF3F7E">
        <w:rPr>
          <w:rFonts w:cstheme="minorHAnsi"/>
          <w:lang w:val="en-US"/>
        </w:rPr>
        <w:t xml:space="preserve">Rome, </w:t>
      </w:r>
      <w:r w:rsidR="001A4E33" w:rsidRPr="00383878">
        <w:rPr>
          <w:rFonts w:cstheme="minorHAnsi"/>
          <w:lang w:val="en-US"/>
        </w:rPr>
        <w:t xml:space="preserve">Carboni, 1945; </w:t>
      </w:r>
      <w:r w:rsidR="001A4E33" w:rsidRPr="00AF3F7E">
        <w:rPr>
          <w:rFonts w:cstheme="minorHAnsi"/>
          <w:i/>
          <w:lang w:val="en-US"/>
        </w:rPr>
        <w:t>Storia tragica e grottesca del razzismo fascista</w:t>
      </w:r>
      <w:r w:rsidR="00AF3F7E">
        <w:rPr>
          <w:rFonts w:cstheme="minorHAnsi"/>
          <w:lang w:val="en-US"/>
        </w:rPr>
        <w:t>, Milan,</w:t>
      </w:r>
      <w:r w:rsidR="001A4E33" w:rsidRPr="00383878">
        <w:rPr>
          <w:rFonts w:cstheme="minorHAnsi"/>
          <w:lang w:val="en-US"/>
        </w:rPr>
        <w:t xml:space="preserve"> Mondadori, </w:t>
      </w:r>
      <w:r w:rsidR="00AF3F7E">
        <w:rPr>
          <w:rFonts w:cstheme="minorHAnsi"/>
          <w:lang w:val="en-US"/>
        </w:rPr>
        <w:t xml:space="preserve"> </w:t>
      </w:r>
      <w:r w:rsidR="001A4E33" w:rsidRPr="00383878">
        <w:rPr>
          <w:rFonts w:cstheme="minorHAnsi"/>
          <w:lang w:val="en-US"/>
        </w:rPr>
        <w:t>1946</w:t>
      </w:r>
      <w:r w:rsidR="00AF3F7E">
        <w:rPr>
          <w:rFonts w:cstheme="minorHAnsi"/>
          <w:lang w:val="en-US"/>
        </w:rPr>
        <w:t xml:space="preserve"> (see </w:t>
      </w:r>
      <w:r w:rsidR="001A4E33" w:rsidRPr="00383878">
        <w:rPr>
          <w:rFonts w:cstheme="minorHAnsi"/>
          <w:lang w:val="en-US"/>
        </w:rPr>
        <w:t>p.29</w:t>
      </w:r>
      <w:r w:rsidR="00AF3F7E">
        <w:rPr>
          <w:rFonts w:cstheme="minorHAnsi"/>
          <w:lang w:val="en-US"/>
        </w:rPr>
        <w:t xml:space="preserve"> for comments on Italians’ </w:t>
      </w:r>
      <w:r w:rsidR="004E1DC9">
        <w:rPr>
          <w:rFonts w:cstheme="minorHAnsi"/>
          <w:lang w:val="en-US"/>
        </w:rPr>
        <w:t>tolerance and benevolence towards Jews).</w:t>
      </w:r>
      <w:r w:rsidR="000A6D1C" w:rsidRPr="00383878">
        <w:rPr>
          <w:rFonts w:cstheme="minorHAnsi"/>
          <w:lang w:val="en-US"/>
        </w:rPr>
        <w:t xml:space="preserve"> Momigliano’s work was largely forgotten in the following decades.</w:t>
      </w:r>
    </w:p>
  </w:footnote>
  <w:footnote w:id="13">
    <w:p w14:paraId="4C327BAD" w14:textId="0B374B0E" w:rsidR="00794E46"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AE00C9" w:rsidRPr="00383878">
        <w:rPr>
          <w:rFonts w:cstheme="minorHAnsi"/>
          <w:sz w:val="24"/>
          <w:szCs w:val="24"/>
        </w:rPr>
        <w:t xml:space="preserve">Primo Levi, </w:t>
      </w:r>
      <w:r w:rsidR="00AE00C9" w:rsidRPr="00383878">
        <w:rPr>
          <w:rFonts w:cstheme="minorHAnsi"/>
          <w:i/>
          <w:sz w:val="24"/>
          <w:szCs w:val="24"/>
        </w:rPr>
        <w:t>Opere</w:t>
      </w:r>
      <w:r w:rsidR="00AE00C9" w:rsidRPr="00383878">
        <w:rPr>
          <w:rFonts w:cstheme="minorHAnsi"/>
          <w:sz w:val="24"/>
          <w:szCs w:val="24"/>
        </w:rPr>
        <w:t>, ed. by Marco Belpoliti, Turin, Einaudi, 201</w:t>
      </w:r>
      <w:r w:rsidR="00BC4163">
        <w:rPr>
          <w:rFonts w:cstheme="minorHAnsi"/>
          <w:sz w:val="24"/>
          <w:szCs w:val="24"/>
        </w:rPr>
        <w:t>6</w:t>
      </w:r>
      <w:r w:rsidR="00AE00C9" w:rsidRPr="00383878">
        <w:rPr>
          <w:rFonts w:cstheme="minorHAnsi"/>
          <w:sz w:val="24"/>
          <w:szCs w:val="24"/>
        </w:rPr>
        <w:t>, I, p. 141 (</w:t>
      </w:r>
      <w:r w:rsidRPr="00383878">
        <w:rPr>
          <w:rFonts w:cstheme="minorHAnsi"/>
          <w:sz w:val="24"/>
          <w:szCs w:val="24"/>
        </w:rPr>
        <w:t>my emphasis; my translation</w:t>
      </w:r>
      <w:r w:rsidR="00AE00C9" w:rsidRPr="00383878">
        <w:rPr>
          <w:rFonts w:cstheme="minorHAnsi"/>
          <w:sz w:val="24"/>
          <w:szCs w:val="24"/>
        </w:rPr>
        <w:t>).</w:t>
      </w:r>
    </w:p>
  </w:footnote>
  <w:footnote w:id="14">
    <w:p w14:paraId="2213F5BE" w14:textId="20E54375" w:rsidR="00AE00C9" w:rsidRPr="00383878" w:rsidRDefault="00AE00C9"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Primo Levi, </w:t>
      </w:r>
      <w:r w:rsidRPr="00383878">
        <w:rPr>
          <w:rFonts w:cstheme="minorHAnsi"/>
          <w:i/>
          <w:sz w:val="24"/>
          <w:szCs w:val="24"/>
        </w:rPr>
        <w:t xml:space="preserve">Il sistema periodico, </w:t>
      </w:r>
      <w:r w:rsidRPr="00383878">
        <w:rPr>
          <w:rFonts w:cstheme="minorHAnsi"/>
          <w:sz w:val="24"/>
          <w:szCs w:val="24"/>
        </w:rPr>
        <w:t>Turin, Einaudi, 1975.</w:t>
      </w:r>
    </w:p>
  </w:footnote>
  <w:footnote w:id="15">
    <w:p w14:paraId="43A14020" w14:textId="4E60C4E4" w:rsidR="00111AEB" w:rsidRPr="00383878" w:rsidRDefault="00111AEB"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On </w:t>
      </w:r>
      <w:r w:rsidR="00AE00C9" w:rsidRPr="00383878">
        <w:rPr>
          <w:rFonts w:cstheme="minorHAnsi"/>
          <w:sz w:val="24"/>
          <w:szCs w:val="24"/>
        </w:rPr>
        <w:t>the US</w:t>
      </w:r>
      <w:r w:rsidRPr="00383878">
        <w:rPr>
          <w:rFonts w:cstheme="minorHAnsi"/>
          <w:sz w:val="24"/>
          <w:szCs w:val="24"/>
        </w:rPr>
        <w:t xml:space="preserve"> reception</w:t>
      </w:r>
      <w:r w:rsidR="00AE00C9" w:rsidRPr="00383878">
        <w:rPr>
          <w:rFonts w:cstheme="minorHAnsi"/>
          <w:sz w:val="24"/>
          <w:szCs w:val="24"/>
        </w:rPr>
        <w:t xml:space="preserve"> of Levi’s work, see </w:t>
      </w:r>
      <w:r w:rsidR="00BC4163" w:rsidRPr="00383878">
        <w:rPr>
          <w:rFonts w:cstheme="minorHAnsi"/>
          <w:sz w:val="24"/>
          <w:szCs w:val="24"/>
        </w:rPr>
        <w:t>Michael Rothberg and Jonathan Druker</w:t>
      </w:r>
      <w:r w:rsidR="00BC4163">
        <w:rPr>
          <w:rFonts w:cstheme="minorHAnsi"/>
          <w:sz w:val="24"/>
          <w:szCs w:val="24"/>
        </w:rPr>
        <w:t>,</w:t>
      </w:r>
      <w:r w:rsidR="00C935C6">
        <w:rPr>
          <w:rFonts w:cstheme="minorHAnsi"/>
          <w:sz w:val="24"/>
          <w:szCs w:val="24"/>
        </w:rPr>
        <w:t xml:space="preserve"> </w:t>
      </w:r>
      <w:r w:rsidR="00BC4163">
        <w:rPr>
          <w:rFonts w:cstheme="minorHAnsi"/>
          <w:sz w:val="24"/>
          <w:szCs w:val="24"/>
        </w:rPr>
        <w:t>“</w:t>
      </w:r>
      <w:r w:rsidR="00AE00C9" w:rsidRPr="00383878">
        <w:rPr>
          <w:rFonts w:cstheme="minorHAnsi"/>
          <w:sz w:val="24"/>
          <w:szCs w:val="24"/>
        </w:rPr>
        <w:t>A Secular Alternative: Primo Levi's Place in American Holocaust Discourse</w:t>
      </w:r>
      <w:r w:rsidR="00BC4163">
        <w:rPr>
          <w:rFonts w:cstheme="minorHAnsi"/>
          <w:sz w:val="24"/>
          <w:szCs w:val="24"/>
        </w:rPr>
        <w:t xml:space="preserve">”, </w:t>
      </w:r>
      <w:r w:rsidR="00AE00C9" w:rsidRPr="00BC4163">
        <w:rPr>
          <w:rFonts w:cstheme="minorHAnsi"/>
          <w:i/>
          <w:sz w:val="24"/>
          <w:szCs w:val="24"/>
        </w:rPr>
        <w:t>Shofar</w:t>
      </w:r>
      <w:r w:rsidR="00C935C6">
        <w:rPr>
          <w:rFonts w:cstheme="minorHAnsi"/>
          <w:sz w:val="24"/>
          <w:szCs w:val="24"/>
        </w:rPr>
        <w:t xml:space="preserve">, </w:t>
      </w:r>
      <w:r w:rsidR="00BC4163">
        <w:rPr>
          <w:rFonts w:cstheme="minorHAnsi"/>
          <w:sz w:val="24"/>
          <w:szCs w:val="24"/>
        </w:rPr>
        <w:t>XXVIII</w:t>
      </w:r>
      <w:r w:rsidR="00AE00C9" w:rsidRPr="00383878">
        <w:rPr>
          <w:rFonts w:cstheme="minorHAnsi"/>
          <w:sz w:val="24"/>
          <w:szCs w:val="24"/>
        </w:rPr>
        <w:t xml:space="preserve"> (2009), pp.</w:t>
      </w:r>
      <w:r w:rsidR="00C935C6">
        <w:rPr>
          <w:rFonts w:cstheme="minorHAnsi"/>
          <w:sz w:val="24"/>
          <w:szCs w:val="24"/>
        </w:rPr>
        <w:t xml:space="preserve"> </w:t>
      </w:r>
      <w:r w:rsidR="00AE00C9" w:rsidRPr="00383878">
        <w:rPr>
          <w:rFonts w:cstheme="minorHAnsi"/>
          <w:sz w:val="24"/>
          <w:szCs w:val="24"/>
        </w:rPr>
        <w:t>104-126</w:t>
      </w:r>
      <w:r w:rsidRPr="00383878">
        <w:rPr>
          <w:rFonts w:cstheme="minorHAnsi"/>
          <w:sz w:val="24"/>
          <w:szCs w:val="24"/>
        </w:rPr>
        <w:t xml:space="preserve">. </w:t>
      </w:r>
      <w:r w:rsidR="00AE00C9" w:rsidRPr="00383878">
        <w:rPr>
          <w:rFonts w:cstheme="minorHAnsi"/>
          <w:i/>
          <w:sz w:val="24"/>
          <w:szCs w:val="24"/>
        </w:rPr>
        <w:t xml:space="preserve">The Periodic Table </w:t>
      </w:r>
      <w:r w:rsidR="00AE00C9" w:rsidRPr="00383878">
        <w:rPr>
          <w:rFonts w:cstheme="minorHAnsi"/>
          <w:sz w:val="24"/>
          <w:szCs w:val="24"/>
        </w:rPr>
        <w:t xml:space="preserve">has also </w:t>
      </w:r>
      <w:r w:rsidR="00BC4163" w:rsidRPr="00383878">
        <w:rPr>
          <w:rFonts w:cstheme="minorHAnsi"/>
          <w:sz w:val="24"/>
          <w:szCs w:val="24"/>
        </w:rPr>
        <w:t xml:space="preserve">of course </w:t>
      </w:r>
      <w:r w:rsidR="00AE00C9" w:rsidRPr="00383878">
        <w:rPr>
          <w:rFonts w:cstheme="minorHAnsi"/>
          <w:sz w:val="24"/>
          <w:szCs w:val="24"/>
        </w:rPr>
        <w:t xml:space="preserve">acquired a </w:t>
      </w:r>
      <w:r w:rsidRPr="00383878">
        <w:rPr>
          <w:rFonts w:cstheme="minorHAnsi"/>
          <w:sz w:val="24"/>
          <w:szCs w:val="24"/>
        </w:rPr>
        <w:t>reputation as a great science book</w:t>
      </w:r>
      <w:r w:rsidR="00AE00C9" w:rsidRPr="00383878">
        <w:rPr>
          <w:rFonts w:cstheme="minorHAnsi"/>
          <w:sz w:val="24"/>
          <w:szCs w:val="24"/>
        </w:rPr>
        <w:t>,</w:t>
      </w:r>
      <w:r w:rsidR="00C935C6">
        <w:rPr>
          <w:rFonts w:cstheme="minorHAnsi"/>
          <w:sz w:val="24"/>
          <w:szCs w:val="24"/>
        </w:rPr>
        <w:t xml:space="preserve"> </w:t>
      </w:r>
      <w:r w:rsidRPr="00383878">
        <w:rPr>
          <w:rFonts w:cstheme="minorHAnsi"/>
          <w:sz w:val="24"/>
          <w:szCs w:val="24"/>
        </w:rPr>
        <w:t xml:space="preserve">but </w:t>
      </w:r>
      <w:r w:rsidR="00AE00C9" w:rsidRPr="00383878">
        <w:rPr>
          <w:rFonts w:cstheme="minorHAnsi"/>
          <w:sz w:val="24"/>
          <w:szCs w:val="24"/>
        </w:rPr>
        <w:t xml:space="preserve">undoubtedly, its initial American success </w:t>
      </w:r>
      <w:r w:rsidR="00BC4163">
        <w:rPr>
          <w:rFonts w:cstheme="minorHAnsi"/>
          <w:sz w:val="24"/>
          <w:szCs w:val="24"/>
        </w:rPr>
        <w:t>was led by</w:t>
      </w:r>
      <w:r w:rsidR="00AE00C9" w:rsidRPr="00383878">
        <w:rPr>
          <w:rFonts w:cstheme="minorHAnsi"/>
          <w:sz w:val="24"/>
          <w:szCs w:val="24"/>
        </w:rPr>
        <w:t xml:space="preserve"> its powerful evocation of Fascist</w:t>
      </w:r>
      <w:r w:rsidR="00C935C6">
        <w:rPr>
          <w:rFonts w:cstheme="minorHAnsi"/>
          <w:sz w:val="24"/>
          <w:szCs w:val="24"/>
        </w:rPr>
        <w:t xml:space="preserve"> </w:t>
      </w:r>
      <w:r w:rsidR="00AE00C9" w:rsidRPr="00383878">
        <w:rPr>
          <w:rFonts w:cstheme="minorHAnsi"/>
          <w:sz w:val="24"/>
          <w:szCs w:val="24"/>
        </w:rPr>
        <w:t>Italy, the Racial Laws and allusions to the Holocuast.</w:t>
      </w:r>
    </w:p>
  </w:footnote>
  <w:footnote w:id="16">
    <w:p w14:paraId="7715C17B" w14:textId="727EE68A" w:rsidR="00A71778" w:rsidRPr="00383878" w:rsidRDefault="00A71778"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AE00C9" w:rsidRPr="00383878">
        <w:rPr>
          <w:rFonts w:cstheme="minorHAnsi"/>
          <w:sz w:val="24"/>
          <w:szCs w:val="24"/>
        </w:rPr>
        <w:t xml:space="preserve">See Primo Levi, </w:t>
      </w:r>
      <w:r w:rsidR="00AE00C9" w:rsidRPr="00383878">
        <w:rPr>
          <w:rFonts w:cstheme="minorHAnsi"/>
          <w:i/>
          <w:sz w:val="24"/>
          <w:szCs w:val="24"/>
        </w:rPr>
        <w:t>The Voice of Memory. Conversations and Interviews 19</w:t>
      </w:r>
      <w:r w:rsidR="00272985" w:rsidRPr="00383878">
        <w:rPr>
          <w:rFonts w:cstheme="minorHAnsi"/>
          <w:sz w:val="24"/>
          <w:szCs w:val="24"/>
        </w:rPr>
        <w:t>61-1987</w:t>
      </w:r>
      <w:r w:rsidR="00272985" w:rsidRPr="00383878">
        <w:rPr>
          <w:rFonts w:cstheme="minorHAnsi"/>
          <w:i/>
          <w:sz w:val="24"/>
          <w:szCs w:val="24"/>
        </w:rPr>
        <w:t>,</w:t>
      </w:r>
      <w:r w:rsidR="00272985" w:rsidRPr="00BC4163">
        <w:rPr>
          <w:rFonts w:cstheme="minorHAnsi"/>
          <w:sz w:val="24"/>
          <w:szCs w:val="24"/>
        </w:rPr>
        <w:t xml:space="preserve"> ed. by Marco Bepoliti and Robert Gordon, New York, New Press, 2001,  </w:t>
      </w:r>
      <w:r w:rsidR="00272985" w:rsidRPr="00383878">
        <w:rPr>
          <w:rFonts w:cstheme="minorHAnsi"/>
          <w:sz w:val="24"/>
          <w:szCs w:val="24"/>
        </w:rPr>
        <w:t>p. 82</w:t>
      </w:r>
      <w:r w:rsidR="00BC4163">
        <w:rPr>
          <w:rFonts w:cstheme="minorHAnsi"/>
          <w:sz w:val="24"/>
          <w:szCs w:val="24"/>
        </w:rPr>
        <w:t>.</w:t>
      </w:r>
    </w:p>
  </w:footnote>
  <w:footnote w:id="17">
    <w:p w14:paraId="5A6FB9EB" w14:textId="1367B0B1" w:rsidR="00272985" w:rsidRPr="00383878" w:rsidRDefault="00794E46"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AE00C9" w:rsidRPr="00383878">
        <w:rPr>
          <w:rFonts w:cstheme="minorHAnsi"/>
          <w:sz w:val="24"/>
          <w:szCs w:val="24"/>
        </w:rPr>
        <w:t xml:space="preserve">On the genesis of </w:t>
      </w:r>
      <w:r w:rsidR="00AE00C9" w:rsidRPr="00383878">
        <w:rPr>
          <w:rFonts w:cstheme="minorHAnsi"/>
          <w:i/>
          <w:sz w:val="24"/>
          <w:szCs w:val="24"/>
        </w:rPr>
        <w:t>The Periodic Table</w:t>
      </w:r>
      <w:r w:rsidR="00AE00C9" w:rsidRPr="00383878">
        <w:rPr>
          <w:rFonts w:cstheme="minorHAnsi"/>
          <w:sz w:val="24"/>
          <w:szCs w:val="24"/>
        </w:rPr>
        <w:t xml:space="preserve"> see Marco Belpoliti, in </w:t>
      </w:r>
      <w:r w:rsidR="00272985" w:rsidRPr="00383878">
        <w:rPr>
          <w:rFonts w:cstheme="minorHAnsi"/>
          <w:sz w:val="24"/>
          <w:szCs w:val="24"/>
        </w:rPr>
        <w:t xml:space="preserve">Levi, </w:t>
      </w:r>
      <w:r w:rsidR="00AE00C9" w:rsidRPr="00383878">
        <w:rPr>
          <w:rFonts w:cstheme="minorHAnsi"/>
          <w:i/>
          <w:sz w:val="24"/>
          <w:szCs w:val="24"/>
        </w:rPr>
        <w:t>Opere</w:t>
      </w:r>
      <w:r w:rsidR="00272985" w:rsidRPr="00383878">
        <w:rPr>
          <w:rFonts w:cstheme="minorHAnsi"/>
          <w:sz w:val="24"/>
          <w:szCs w:val="24"/>
        </w:rPr>
        <w:t xml:space="preserve">, I, pp. 1515-24; and Martina Mengoni, </w:t>
      </w:r>
      <w:r w:rsidR="00BC4163">
        <w:rPr>
          <w:rFonts w:cstheme="minorHAnsi"/>
          <w:sz w:val="24"/>
          <w:szCs w:val="24"/>
        </w:rPr>
        <w:t>“</w:t>
      </w:r>
      <w:r w:rsidR="00272985" w:rsidRPr="00383878">
        <w:rPr>
          <w:rFonts w:cstheme="minorHAnsi"/>
          <w:sz w:val="24"/>
          <w:szCs w:val="24"/>
        </w:rPr>
        <w:t>Primo Levi, Autoritratti periodici</w:t>
      </w:r>
      <w:r w:rsidR="00BC4163">
        <w:rPr>
          <w:rFonts w:cstheme="minorHAnsi"/>
          <w:sz w:val="24"/>
          <w:szCs w:val="24"/>
        </w:rPr>
        <w:t>”</w:t>
      </w:r>
      <w:r w:rsidR="00272985" w:rsidRPr="00383878">
        <w:rPr>
          <w:rFonts w:cstheme="minorHAnsi"/>
          <w:sz w:val="24"/>
          <w:szCs w:val="24"/>
        </w:rPr>
        <w:t xml:space="preserve">, </w:t>
      </w:r>
      <w:r w:rsidR="00272985" w:rsidRPr="00BC4163">
        <w:rPr>
          <w:rFonts w:cstheme="minorHAnsi"/>
          <w:i/>
          <w:sz w:val="24"/>
          <w:szCs w:val="24"/>
        </w:rPr>
        <w:t>Allegoria</w:t>
      </w:r>
      <w:r w:rsidR="00272985" w:rsidRPr="00383878">
        <w:rPr>
          <w:rFonts w:cstheme="minorHAnsi"/>
          <w:sz w:val="24"/>
          <w:szCs w:val="24"/>
        </w:rPr>
        <w:t xml:space="preserve">, </w:t>
      </w:r>
      <w:r w:rsidR="00BC4163">
        <w:rPr>
          <w:rFonts w:cstheme="minorHAnsi"/>
          <w:sz w:val="24"/>
          <w:szCs w:val="24"/>
        </w:rPr>
        <w:t>LVI-LVII</w:t>
      </w:r>
      <w:r w:rsidR="00272985" w:rsidRPr="00383878">
        <w:rPr>
          <w:rFonts w:cstheme="minorHAnsi"/>
          <w:sz w:val="24"/>
          <w:szCs w:val="24"/>
        </w:rPr>
        <w:t xml:space="preserve"> (2015), pp. 141-164.</w:t>
      </w:r>
    </w:p>
  </w:footnote>
  <w:footnote w:id="18">
    <w:p w14:paraId="072B9DFC" w14:textId="3CF847CB" w:rsidR="00940E10" w:rsidRPr="00383878" w:rsidRDefault="00940E10"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272985" w:rsidRPr="00383878">
        <w:rPr>
          <w:rFonts w:cstheme="minorHAnsi"/>
          <w:sz w:val="24"/>
          <w:szCs w:val="24"/>
        </w:rPr>
        <w:t xml:space="preserve">Giorgio Bassani, </w:t>
      </w:r>
      <w:r w:rsidR="00272985" w:rsidRPr="00383878">
        <w:rPr>
          <w:rFonts w:cstheme="minorHAnsi"/>
          <w:i/>
          <w:sz w:val="24"/>
          <w:szCs w:val="24"/>
        </w:rPr>
        <w:t xml:space="preserve">Il giardino dei Finzi-Contini, </w:t>
      </w:r>
      <w:r w:rsidR="00272985" w:rsidRPr="00383878">
        <w:rPr>
          <w:rFonts w:cstheme="minorHAnsi"/>
          <w:sz w:val="24"/>
          <w:szCs w:val="24"/>
        </w:rPr>
        <w:t xml:space="preserve">Turin, Einaudi, 1962; Natalia Ginzburg, </w:t>
      </w:r>
      <w:r w:rsidR="00272985" w:rsidRPr="00383878">
        <w:rPr>
          <w:rFonts w:cstheme="minorHAnsi"/>
          <w:i/>
          <w:sz w:val="24"/>
          <w:szCs w:val="24"/>
        </w:rPr>
        <w:t>Lessico famigliare</w:t>
      </w:r>
      <w:r w:rsidR="00272985" w:rsidRPr="00383878">
        <w:rPr>
          <w:rFonts w:cstheme="minorHAnsi"/>
          <w:sz w:val="24"/>
          <w:szCs w:val="24"/>
        </w:rPr>
        <w:t>, Turin, Einaudi, 1963.</w:t>
      </w:r>
    </w:p>
  </w:footnote>
  <w:footnote w:id="19">
    <w:p w14:paraId="23ACBECE" w14:textId="676A2DC2" w:rsidR="00C9703F" w:rsidRPr="00BC4163" w:rsidRDefault="00C9703F" w:rsidP="00C935C6">
      <w:pPr>
        <w:spacing w:line="360" w:lineRule="auto"/>
        <w:rPr>
          <w:rFonts w:eastAsia="Times New Roman" w:cstheme="minorHAnsi"/>
        </w:rPr>
      </w:pPr>
      <w:r w:rsidRPr="00383878">
        <w:rPr>
          <w:rStyle w:val="FootnoteReference"/>
          <w:rFonts w:cstheme="minorHAnsi"/>
        </w:rPr>
        <w:footnoteRef/>
      </w:r>
      <w:r w:rsidRPr="00383878">
        <w:rPr>
          <w:rFonts w:cstheme="minorHAnsi"/>
        </w:rPr>
        <w:t xml:space="preserve"> </w:t>
      </w:r>
      <w:r w:rsidR="005D3D91" w:rsidRPr="00383878">
        <w:rPr>
          <w:rFonts w:eastAsia="Times New Roman" w:cstheme="minorHAnsi"/>
          <w:i/>
          <w:iCs/>
        </w:rPr>
        <w:t>Storia dell’antifascismo italiano</w:t>
      </w:r>
      <w:r w:rsidR="005D3D91" w:rsidRPr="00383878">
        <w:rPr>
          <w:rFonts w:eastAsia="Times New Roman" w:cstheme="minorHAnsi"/>
        </w:rPr>
        <w:t xml:space="preserve">, ed. </w:t>
      </w:r>
      <w:r w:rsidR="00BC4163">
        <w:rPr>
          <w:rFonts w:eastAsia="Times New Roman" w:cstheme="minorHAnsi"/>
        </w:rPr>
        <w:t xml:space="preserve">by </w:t>
      </w:r>
      <w:r w:rsidR="005D3D91" w:rsidRPr="00383878">
        <w:rPr>
          <w:rFonts w:eastAsia="Times New Roman" w:cstheme="minorHAnsi"/>
        </w:rPr>
        <w:t>Luigi Arbizzani and Alberto Caltabiano, Rome</w:t>
      </w:r>
      <w:r w:rsidR="00BC4163">
        <w:rPr>
          <w:rFonts w:eastAsia="Times New Roman" w:cstheme="minorHAnsi"/>
        </w:rPr>
        <w:t xml:space="preserve">, </w:t>
      </w:r>
      <w:r w:rsidR="005D3D91" w:rsidRPr="00383878">
        <w:rPr>
          <w:rFonts w:eastAsia="Times New Roman" w:cstheme="minorHAnsi"/>
        </w:rPr>
        <w:t>Riuniti, 1964.</w:t>
      </w:r>
    </w:p>
  </w:footnote>
  <w:footnote w:id="20">
    <w:p w14:paraId="751E7361" w14:textId="30F3C963" w:rsidR="00C9703F" w:rsidRPr="00BC4163" w:rsidRDefault="00C9703F" w:rsidP="00C935C6">
      <w:pPr>
        <w:pStyle w:val="FootnoteText"/>
        <w:spacing w:line="360" w:lineRule="auto"/>
        <w:rPr>
          <w:rFonts w:cstheme="minorHAnsi"/>
          <w:sz w:val="24"/>
          <w:szCs w:val="24"/>
          <w:lang w:val="en-US"/>
        </w:rPr>
      </w:pPr>
      <w:r w:rsidRPr="00383878">
        <w:rPr>
          <w:rStyle w:val="FootnoteReference"/>
          <w:rFonts w:cstheme="minorHAnsi"/>
          <w:sz w:val="24"/>
          <w:szCs w:val="24"/>
        </w:rPr>
        <w:footnoteRef/>
      </w:r>
      <w:r w:rsidRPr="00383878">
        <w:rPr>
          <w:rFonts w:cstheme="minorHAnsi"/>
          <w:sz w:val="24"/>
          <w:szCs w:val="24"/>
        </w:rPr>
        <w:t xml:space="preserve"> On </w:t>
      </w:r>
      <w:r w:rsidR="005D3D91" w:rsidRPr="00383878">
        <w:rPr>
          <w:rFonts w:cstheme="minorHAnsi"/>
          <w:sz w:val="24"/>
          <w:szCs w:val="24"/>
        </w:rPr>
        <w:t xml:space="preserve">the Eichmann trial in Italy, see </w:t>
      </w:r>
      <w:r w:rsidR="00BC4163" w:rsidRPr="00383878">
        <w:rPr>
          <w:rFonts w:cstheme="minorHAnsi"/>
          <w:sz w:val="24"/>
          <w:szCs w:val="24"/>
          <w:lang w:val="en-US"/>
        </w:rPr>
        <w:t xml:space="preserve">Manuela </w:t>
      </w:r>
      <w:r w:rsidR="005D3D91" w:rsidRPr="00383878">
        <w:rPr>
          <w:rFonts w:cstheme="minorHAnsi"/>
          <w:sz w:val="24"/>
          <w:szCs w:val="24"/>
          <w:lang w:val="en-US"/>
        </w:rPr>
        <w:t xml:space="preserve">Consonni, </w:t>
      </w:r>
      <w:r w:rsidR="00BC4163">
        <w:rPr>
          <w:rFonts w:cstheme="minorHAnsi"/>
          <w:sz w:val="24"/>
          <w:szCs w:val="24"/>
          <w:lang w:val="en-US"/>
        </w:rPr>
        <w:t>“</w:t>
      </w:r>
      <w:r w:rsidR="005D3D91" w:rsidRPr="00383878">
        <w:rPr>
          <w:rFonts w:cstheme="minorHAnsi"/>
          <w:sz w:val="24"/>
          <w:szCs w:val="24"/>
          <w:lang w:val="en-US"/>
        </w:rPr>
        <w:t>The Impact of the «Eichmann Event» in Italy, 196</w:t>
      </w:r>
      <w:r w:rsidR="00BC4163">
        <w:rPr>
          <w:rFonts w:cstheme="minorHAnsi"/>
          <w:sz w:val="24"/>
          <w:szCs w:val="24"/>
          <w:lang w:val="en-US"/>
        </w:rPr>
        <w:t xml:space="preserve">1”, </w:t>
      </w:r>
      <w:r w:rsidR="005D3D91" w:rsidRPr="00BC4163">
        <w:rPr>
          <w:rFonts w:cstheme="minorHAnsi"/>
          <w:i/>
          <w:sz w:val="24"/>
          <w:szCs w:val="24"/>
          <w:lang w:val="en-US"/>
        </w:rPr>
        <w:t>Journal of Israeli History</w:t>
      </w:r>
      <w:r w:rsidR="005D3D91" w:rsidRPr="00383878">
        <w:rPr>
          <w:rFonts w:cstheme="minorHAnsi"/>
          <w:sz w:val="24"/>
          <w:szCs w:val="24"/>
          <w:lang w:val="en-US"/>
        </w:rPr>
        <w:t xml:space="preserve">, </w:t>
      </w:r>
      <w:r w:rsidR="00BC4163">
        <w:rPr>
          <w:rFonts w:cstheme="minorHAnsi"/>
          <w:sz w:val="24"/>
          <w:szCs w:val="24"/>
          <w:lang w:val="en-US"/>
        </w:rPr>
        <w:t>XXIII</w:t>
      </w:r>
      <w:r w:rsidR="005D3D91" w:rsidRPr="00383878">
        <w:rPr>
          <w:rFonts w:cstheme="minorHAnsi"/>
          <w:sz w:val="24"/>
          <w:szCs w:val="24"/>
          <w:lang w:val="en-US"/>
        </w:rPr>
        <w:t xml:space="preserve"> </w:t>
      </w:r>
      <w:r w:rsidR="00BC4163">
        <w:rPr>
          <w:rFonts w:cstheme="minorHAnsi"/>
          <w:sz w:val="24"/>
          <w:szCs w:val="24"/>
          <w:lang w:val="en-US"/>
        </w:rPr>
        <w:t>(</w:t>
      </w:r>
      <w:r w:rsidR="005D3D91" w:rsidRPr="00383878">
        <w:rPr>
          <w:rFonts w:cstheme="minorHAnsi"/>
          <w:sz w:val="24"/>
          <w:szCs w:val="24"/>
          <w:lang w:val="en-US"/>
        </w:rPr>
        <w:t>2004</w:t>
      </w:r>
      <w:r w:rsidR="00BC4163">
        <w:rPr>
          <w:rFonts w:cstheme="minorHAnsi"/>
          <w:sz w:val="24"/>
          <w:szCs w:val="24"/>
          <w:lang w:val="en-US"/>
        </w:rPr>
        <w:t>)</w:t>
      </w:r>
      <w:r w:rsidR="005D3D91" w:rsidRPr="00383878">
        <w:rPr>
          <w:rFonts w:cstheme="minorHAnsi"/>
          <w:sz w:val="24"/>
          <w:szCs w:val="24"/>
          <w:lang w:val="en-US"/>
        </w:rPr>
        <w:t>, pp. 91-99.</w:t>
      </w:r>
    </w:p>
  </w:footnote>
  <w:footnote w:id="21">
    <w:p w14:paraId="1DD4E1B9" w14:textId="161673F0" w:rsidR="000B65B4" w:rsidRPr="00383878" w:rsidRDefault="000B65B4"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C935C6" w:rsidRPr="00383878">
        <w:rPr>
          <w:rFonts w:cstheme="minorHAnsi"/>
          <w:sz w:val="24"/>
          <w:szCs w:val="24"/>
        </w:rPr>
        <w:t xml:space="preserve">Vittorio Dan </w:t>
      </w:r>
      <w:r w:rsidR="005D3D91" w:rsidRPr="00383878">
        <w:rPr>
          <w:rFonts w:cstheme="minorHAnsi"/>
          <w:sz w:val="24"/>
          <w:szCs w:val="24"/>
        </w:rPr>
        <w:t xml:space="preserve">Segre, </w:t>
      </w:r>
      <w:r w:rsidR="005D3D91" w:rsidRPr="00C935C6">
        <w:rPr>
          <w:rFonts w:cstheme="minorHAnsi"/>
          <w:i/>
          <w:sz w:val="24"/>
          <w:szCs w:val="24"/>
        </w:rPr>
        <w:t>Storia di un ebreo fortunato</w:t>
      </w:r>
      <w:r w:rsidR="00C935C6">
        <w:rPr>
          <w:rFonts w:cstheme="minorHAnsi"/>
          <w:sz w:val="24"/>
          <w:szCs w:val="24"/>
        </w:rPr>
        <w:t xml:space="preserve">, </w:t>
      </w:r>
      <w:r w:rsidR="005D3D91" w:rsidRPr="00383878">
        <w:rPr>
          <w:rFonts w:cstheme="minorHAnsi"/>
          <w:sz w:val="24"/>
          <w:szCs w:val="24"/>
        </w:rPr>
        <w:t>Milan</w:t>
      </w:r>
      <w:r w:rsidR="00C935C6">
        <w:rPr>
          <w:rFonts w:cstheme="minorHAnsi"/>
          <w:sz w:val="24"/>
          <w:szCs w:val="24"/>
        </w:rPr>
        <w:t>,</w:t>
      </w:r>
      <w:r w:rsidR="005D3D91" w:rsidRPr="00383878">
        <w:rPr>
          <w:rFonts w:cstheme="minorHAnsi"/>
          <w:sz w:val="24"/>
          <w:szCs w:val="24"/>
        </w:rPr>
        <w:t xml:space="preserve"> Bompiani, 1985; 1</w:t>
      </w:r>
      <w:r w:rsidR="005D3D91" w:rsidRPr="00383878">
        <w:rPr>
          <w:rFonts w:cstheme="minorHAnsi"/>
          <w:sz w:val="24"/>
          <w:szCs w:val="24"/>
          <w:vertAlign w:val="superscript"/>
        </w:rPr>
        <w:t>st</w:t>
      </w:r>
      <w:r w:rsidR="005D3D91" w:rsidRPr="00383878">
        <w:rPr>
          <w:rFonts w:cstheme="minorHAnsi"/>
          <w:sz w:val="24"/>
          <w:szCs w:val="24"/>
        </w:rPr>
        <w:t xml:space="preserve"> English edition</w:t>
      </w:r>
      <w:r w:rsidR="008301CE" w:rsidRPr="00383878">
        <w:rPr>
          <w:rFonts w:cstheme="minorHAnsi"/>
          <w:sz w:val="24"/>
          <w:szCs w:val="24"/>
        </w:rPr>
        <w:t>, 1987</w:t>
      </w:r>
      <w:r w:rsidR="005D3D91" w:rsidRPr="00383878">
        <w:rPr>
          <w:rFonts w:cstheme="minorHAnsi"/>
          <w:sz w:val="24"/>
          <w:szCs w:val="24"/>
        </w:rPr>
        <w:t>)</w:t>
      </w:r>
      <w:r w:rsidR="00C935C6">
        <w:rPr>
          <w:rFonts w:cstheme="minorHAnsi"/>
          <w:sz w:val="24"/>
          <w:szCs w:val="24"/>
        </w:rPr>
        <w:t xml:space="preserve">; </w:t>
      </w:r>
      <w:r w:rsidR="00C935C6" w:rsidRPr="00383878">
        <w:rPr>
          <w:rFonts w:cstheme="minorHAnsi"/>
          <w:sz w:val="24"/>
          <w:szCs w:val="24"/>
        </w:rPr>
        <w:t xml:space="preserve">Alexander </w:t>
      </w:r>
      <w:r w:rsidR="008301CE" w:rsidRPr="00383878">
        <w:rPr>
          <w:rFonts w:cstheme="minorHAnsi"/>
          <w:sz w:val="24"/>
          <w:szCs w:val="24"/>
        </w:rPr>
        <w:t>Stille</w:t>
      </w:r>
      <w:r w:rsidR="00C935C6">
        <w:rPr>
          <w:rFonts w:cstheme="minorHAnsi"/>
          <w:sz w:val="24"/>
          <w:szCs w:val="24"/>
        </w:rPr>
        <w:t xml:space="preserve">, </w:t>
      </w:r>
      <w:r w:rsidR="008301CE" w:rsidRPr="00C935C6">
        <w:rPr>
          <w:rFonts w:cstheme="minorHAnsi"/>
          <w:i/>
          <w:sz w:val="24"/>
          <w:szCs w:val="24"/>
        </w:rPr>
        <w:t xml:space="preserve">Benevolence and </w:t>
      </w:r>
      <w:r w:rsidR="00C935C6" w:rsidRPr="00C935C6">
        <w:rPr>
          <w:rFonts w:cstheme="minorHAnsi"/>
          <w:i/>
          <w:sz w:val="24"/>
          <w:szCs w:val="24"/>
        </w:rPr>
        <w:t>B</w:t>
      </w:r>
      <w:r w:rsidR="008301CE" w:rsidRPr="00C935C6">
        <w:rPr>
          <w:rFonts w:cstheme="minorHAnsi"/>
          <w:i/>
          <w:sz w:val="24"/>
          <w:szCs w:val="24"/>
        </w:rPr>
        <w:t xml:space="preserve">etrayal: </w:t>
      </w:r>
      <w:r w:rsidR="00C935C6" w:rsidRPr="00C935C6">
        <w:rPr>
          <w:rFonts w:cstheme="minorHAnsi"/>
          <w:i/>
          <w:sz w:val="24"/>
          <w:szCs w:val="24"/>
        </w:rPr>
        <w:t>F</w:t>
      </w:r>
      <w:r w:rsidR="008301CE" w:rsidRPr="00C935C6">
        <w:rPr>
          <w:rFonts w:cstheme="minorHAnsi"/>
          <w:i/>
          <w:sz w:val="24"/>
          <w:szCs w:val="24"/>
        </w:rPr>
        <w:t xml:space="preserve">ive Italian Jewish families under </w:t>
      </w:r>
      <w:r w:rsidR="00C935C6" w:rsidRPr="00C935C6">
        <w:rPr>
          <w:rFonts w:cstheme="minorHAnsi"/>
          <w:i/>
          <w:sz w:val="24"/>
          <w:szCs w:val="24"/>
        </w:rPr>
        <w:t>F</w:t>
      </w:r>
      <w:r w:rsidR="008301CE" w:rsidRPr="00C935C6">
        <w:rPr>
          <w:rFonts w:cstheme="minorHAnsi"/>
          <w:i/>
          <w:sz w:val="24"/>
          <w:szCs w:val="24"/>
        </w:rPr>
        <w:t>ascism</w:t>
      </w:r>
      <w:r w:rsidR="00C935C6">
        <w:rPr>
          <w:rFonts w:cstheme="minorHAnsi"/>
          <w:sz w:val="24"/>
          <w:szCs w:val="24"/>
        </w:rPr>
        <w:t xml:space="preserve">, </w:t>
      </w:r>
      <w:r w:rsidR="008301CE" w:rsidRPr="00383878">
        <w:rPr>
          <w:rFonts w:cstheme="minorHAnsi"/>
          <w:sz w:val="24"/>
          <w:szCs w:val="24"/>
        </w:rPr>
        <w:t>New York</w:t>
      </w:r>
      <w:r w:rsidR="00C935C6">
        <w:rPr>
          <w:rFonts w:cstheme="minorHAnsi"/>
          <w:sz w:val="24"/>
          <w:szCs w:val="24"/>
        </w:rPr>
        <w:t>,</w:t>
      </w:r>
      <w:r w:rsidR="008301CE" w:rsidRPr="00383878">
        <w:rPr>
          <w:rFonts w:cstheme="minorHAnsi"/>
          <w:sz w:val="24"/>
          <w:szCs w:val="24"/>
        </w:rPr>
        <w:t xml:space="preserve"> Summit Books, 1991; 1</w:t>
      </w:r>
      <w:r w:rsidR="008301CE" w:rsidRPr="00383878">
        <w:rPr>
          <w:rFonts w:cstheme="minorHAnsi"/>
          <w:sz w:val="24"/>
          <w:szCs w:val="24"/>
          <w:vertAlign w:val="superscript"/>
        </w:rPr>
        <w:t>st</w:t>
      </w:r>
      <w:r w:rsidR="008301CE" w:rsidRPr="00383878">
        <w:rPr>
          <w:rFonts w:cstheme="minorHAnsi"/>
          <w:sz w:val="24"/>
          <w:szCs w:val="24"/>
        </w:rPr>
        <w:t xml:space="preserve"> Italian edition 1991. </w:t>
      </w:r>
      <w:r w:rsidR="00C935C6">
        <w:rPr>
          <w:rFonts w:cstheme="minorHAnsi"/>
          <w:sz w:val="24"/>
          <w:szCs w:val="24"/>
        </w:rPr>
        <w:t xml:space="preserve"> </w:t>
      </w:r>
    </w:p>
  </w:footnote>
  <w:footnote w:id="22">
    <w:p w14:paraId="137F9E44" w14:textId="0F757D8C" w:rsidR="000B65B4" w:rsidRPr="00383878" w:rsidRDefault="000B65B4"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8301CE" w:rsidRPr="00383878">
        <w:rPr>
          <w:rFonts w:cstheme="minorHAnsi"/>
          <w:sz w:val="24"/>
          <w:szCs w:val="24"/>
        </w:rPr>
        <w:t xml:space="preserve">Giorgio Bassani, </w:t>
      </w:r>
      <w:r w:rsidR="008301CE" w:rsidRPr="00383878">
        <w:rPr>
          <w:rFonts w:cstheme="minorHAnsi"/>
          <w:i/>
          <w:sz w:val="24"/>
          <w:szCs w:val="24"/>
        </w:rPr>
        <w:t xml:space="preserve">Cinque storie ferraresi, </w:t>
      </w:r>
      <w:r w:rsidR="008301CE" w:rsidRPr="00383878">
        <w:rPr>
          <w:rFonts w:cstheme="minorHAnsi"/>
          <w:sz w:val="24"/>
          <w:szCs w:val="24"/>
        </w:rPr>
        <w:t xml:space="preserve">Turin, Einaudi, 1956. </w:t>
      </w:r>
    </w:p>
  </w:footnote>
  <w:footnote w:id="23">
    <w:p w14:paraId="6B3723FE" w14:textId="5AAD3492" w:rsidR="000B65B4" w:rsidRPr="00C935C6" w:rsidRDefault="000B65B4"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8301CE" w:rsidRPr="00383878">
        <w:rPr>
          <w:rFonts w:cstheme="minorHAnsi"/>
          <w:bCs/>
          <w:sz w:val="24"/>
          <w:szCs w:val="24"/>
        </w:rPr>
        <w:t>"Le leggi razziali</w:t>
      </w:r>
      <w:r w:rsidR="00C935C6">
        <w:rPr>
          <w:rFonts w:cstheme="minorHAnsi"/>
          <w:bCs/>
          <w:sz w:val="24"/>
          <w:szCs w:val="24"/>
        </w:rPr>
        <w:t xml:space="preserve"> </w:t>
      </w:r>
      <w:r w:rsidR="008301CE" w:rsidRPr="00383878">
        <w:rPr>
          <w:rFonts w:cstheme="minorHAnsi"/>
          <w:bCs/>
          <w:sz w:val="24"/>
          <w:szCs w:val="24"/>
        </w:rPr>
        <w:t>tradimento della Nazione"</w:t>
      </w:r>
      <w:r w:rsidR="00C935C6">
        <w:rPr>
          <w:rFonts w:cstheme="minorHAnsi"/>
          <w:bCs/>
          <w:sz w:val="24"/>
          <w:szCs w:val="24"/>
        </w:rPr>
        <w:t xml:space="preserve">, </w:t>
      </w:r>
      <w:r w:rsidRPr="00C935C6">
        <w:rPr>
          <w:rFonts w:cstheme="minorHAnsi"/>
          <w:i/>
          <w:sz w:val="24"/>
          <w:szCs w:val="24"/>
        </w:rPr>
        <w:t>Repubblica</w:t>
      </w:r>
      <w:r w:rsidRPr="00383878">
        <w:rPr>
          <w:rFonts w:cstheme="minorHAnsi"/>
          <w:sz w:val="24"/>
          <w:szCs w:val="24"/>
        </w:rPr>
        <w:t>, 27</w:t>
      </w:r>
      <w:r w:rsidR="00C935C6">
        <w:rPr>
          <w:rFonts w:cstheme="minorHAnsi"/>
          <w:sz w:val="24"/>
          <w:szCs w:val="24"/>
        </w:rPr>
        <w:t xml:space="preserve"> January 200</w:t>
      </w:r>
      <w:r w:rsidRPr="00383878">
        <w:rPr>
          <w:rFonts w:cstheme="minorHAnsi"/>
          <w:sz w:val="24"/>
          <w:szCs w:val="24"/>
        </w:rPr>
        <w:t xml:space="preserve">5. </w:t>
      </w:r>
      <w:r w:rsidR="008301CE" w:rsidRPr="00383878">
        <w:rPr>
          <w:rFonts w:cstheme="minorHAnsi"/>
          <w:sz w:val="24"/>
          <w:szCs w:val="24"/>
        </w:rPr>
        <w:t>O</w:t>
      </w:r>
      <w:r w:rsidRPr="00383878">
        <w:rPr>
          <w:rFonts w:cstheme="minorHAnsi"/>
          <w:sz w:val="24"/>
          <w:szCs w:val="24"/>
        </w:rPr>
        <w:t>n Ciampi’s campaign to strengthen and recali</w:t>
      </w:r>
      <w:r w:rsidR="00C935C6">
        <w:rPr>
          <w:rFonts w:cstheme="minorHAnsi"/>
          <w:sz w:val="24"/>
          <w:szCs w:val="24"/>
        </w:rPr>
        <w:t>b</w:t>
      </w:r>
      <w:r w:rsidRPr="00383878">
        <w:rPr>
          <w:rFonts w:cstheme="minorHAnsi"/>
          <w:sz w:val="24"/>
          <w:szCs w:val="24"/>
        </w:rPr>
        <w:t xml:space="preserve">rate a patriotic Italian collective memory, </w:t>
      </w:r>
      <w:r w:rsidR="008301CE" w:rsidRPr="00383878">
        <w:rPr>
          <w:rFonts w:cstheme="minorHAnsi"/>
          <w:sz w:val="24"/>
          <w:szCs w:val="24"/>
        </w:rPr>
        <w:t xml:space="preserve">see </w:t>
      </w:r>
      <w:r w:rsidR="00C935C6" w:rsidRPr="00383878">
        <w:rPr>
          <w:rFonts w:eastAsia="Times New Roman" w:cstheme="minorHAnsi"/>
          <w:sz w:val="24"/>
          <w:szCs w:val="24"/>
        </w:rPr>
        <w:t xml:space="preserve">Bjørn </w:t>
      </w:r>
      <w:r w:rsidR="008301CE" w:rsidRPr="00383878">
        <w:rPr>
          <w:rFonts w:eastAsia="Times New Roman" w:cstheme="minorHAnsi"/>
          <w:sz w:val="24"/>
          <w:szCs w:val="24"/>
        </w:rPr>
        <w:t>Thomassen</w:t>
      </w:r>
      <w:r w:rsidR="00C935C6">
        <w:rPr>
          <w:rFonts w:eastAsia="Times New Roman" w:cstheme="minorHAnsi"/>
          <w:sz w:val="24"/>
          <w:szCs w:val="24"/>
        </w:rPr>
        <w:t xml:space="preserve"> </w:t>
      </w:r>
      <w:r w:rsidR="008301CE" w:rsidRPr="00383878">
        <w:rPr>
          <w:rFonts w:eastAsia="Times New Roman" w:cstheme="minorHAnsi"/>
          <w:sz w:val="24"/>
          <w:szCs w:val="24"/>
        </w:rPr>
        <w:t>and Rosario Forlenza</w:t>
      </w:r>
      <w:r w:rsidR="00C935C6">
        <w:rPr>
          <w:rFonts w:eastAsia="Times New Roman" w:cstheme="minorHAnsi"/>
          <w:sz w:val="24"/>
          <w:szCs w:val="24"/>
        </w:rPr>
        <w:t>,</w:t>
      </w:r>
      <w:r w:rsidR="008301CE" w:rsidRPr="00383878">
        <w:rPr>
          <w:rFonts w:eastAsia="Times New Roman" w:cstheme="minorHAnsi"/>
          <w:sz w:val="24"/>
          <w:szCs w:val="24"/>
        </w:rPr>
        <w:t xml:space="preserve"> "Re-narrating Italy, </w:t>
      </w:r>
      <w:r w:rsidR="00C935C6">
        <w:rPr>
          <w:rFonts w:eastAsia="Times New Roman" w:cstheme="minorHAnsi"/>
          <w:sz w:val="24"/>
          <w:szCs w:val="24"/>
        </w:rPr>
        <w:t>R</w:t>
      </w:r>
      <w:r w:rsidR="008301CE" w:rsidRPr="00383878">
        <w:rPr>
          <w:rFonts w:eastAsia="Times New Roman" w:cstheme="minorHAnsi"/>
          <w:sz w:val="24"/>
          <w:szCs w:val="24"/>
        </w:rPr>
        <w:t xml:space="preserve">einventing the </w:t>
      </w:r>
      <w:r w:rsidR="00C935C6">
        <w:rPr>
          <w:rFonts w:eastAsia="Times New Roman" w:cstheme="minorHAnsi"/>
          <w:sz w:val="24"/>
          <w:szCs w:val="24"/>
        </w:rPr>
        <w:t>N</w:t>
      </w:r>
      <w:r w:rsidR="008301CE" w:rsidRPr="00383878">
        <w:rPr>
          <w:rFonts w:eastAsia="Times New Roman" w:cstheme="minorHAnsi"/>
          <w:sz w:val="24"/>
          <w:szCs w:val="24"/>
        </w:rPr>
        <w:t xml:space="preserve">ation: </w:t>
      </w:r>
      <w:r w:rsidR="00C935C6">
        <w:rPr>
          <w:rFonts w:eastAsia="Times New Roman" w:cstheme="minorHAnsi"/>
          <w:sz w:val="24"/>
          <w:szCs w:val="24"/>
        </w:rPr>
        <w:t>A</w:t>
      </w:r>
      <w:r w:rsidR="008301CE" w:rsidRPr="00383878">
        <w:rPr>
          <w:rFonts w:eastAsia="Times New Roman" w:cstheme="minorHAnsi"/>
          <w:sz w:val="24"/>
          <w:szCs w:val="24"/>
        </w:rPr>
        <w:t xml:space="preserve">ssessing the </w:t>
      </w:r>
      <w:r w:rsidR="00C935C6">
        <w:rPr>
          <w:rFonts w:eastAsia="Times New Roman" w:cstheme="minorHAnsi"/>
          <w:sz w:val="24"/>
          <w:szCs w:val="24"/>
        </w:rPr>
        <w:t>P</w:t>
      </w:r>
      <w:r w:rsidR="008301CE" w:rsidRPr="00383878">
        <w:rPr>
          <w:rFonts w:eastAsia="Times New Roman" w:cstheme="minorHAnsi"/>
          <w:sz w:val="24"/>
          <w:szCs w:val="24"/>
        </w:rPr>
        <w:t xml:space="preserve">residency of Ciampi" </w:t>
      </w:r>
      <w:r w:rsidR="008301CE" w:rsidRPr="00383878">
        <w:rPr>
          <w:rFonts w:eastAsia="Times New Roman" w:cstheme="minorHAnsi"/>
          <w:i/>
          <w:iCs/>
          <w:sz w:val="24"/>
          <w:szCs w:val="24"/>
        </w:rPr>
        <w:t>Journal of Modern Italian Studies</w:t>
      </w:r>
      <w:r w:rsidR="008301CE" w:rsidRPr="00383878">
        <w:rPr>
          <w:rFonts w:eastAsia="Times New Roman" w:cstheme="minorHAnsi"/>
          <w:sz w:val="24"/>
          <w:szCs w:val="24"/>
        </w:rPr>
        <w:t xml:space="preserve"> </w:t>
      </w:r>
      <w:r w:rsidR="00C935C6">
        <w:rPr>
          <w:rFonts w:eastAsia="Times New Roman" w:cstheme="minorHAnsi"/>
          <w:sz w:val="24"/>
          <w:szCs w:val="24"/>
        </w:rPr>
        <w:t>XVI</w:t>
      </w:r>
      <w:r w:rsidR="008301CE" w:rsidRPr="00383878">
        <w:rPr>
          <w:rFonts w:eastAsia="Times New Roman" w:cstheme="minorHAnsi"/>
          <w:sz w:val="24"/>
          <w:szCs w:val="24"/>
        </w:rPr>
        <w:t xml:space="preserve"> (2011)</w:t>
      </w:r>
      <w:r w:rsidR="00C935C6">
        <w:rPr>
          <w:rFonts w:eastAsia="Times New Roman" w:cstheme="minorHAnsi"/>
          <w:sz w:val="24"/>
          <w:szCs w:val="24"/>
        </w:rPr>
        <w:t>, pp.</w:t>
      </w:r>
      <w:r w:rsidR="008301CE" w:rsidRPr="00383878">
        <w:rPr>
          <w:rFonts w:eastAsia="Times New Roman" w:cstheme="minorHAnsi"/>
          <w:sz w:val="24"/>
          <w:szCs w:val="24"/>
        </w:rPr>
        <w:t xml:space="preserve"> 705-725.</w:t>
      </w:r>
    </w:p>
  </w:footnote>
  <w:footnote w:id="24">
    <w:p w14:paraId="783B41B5" w14:textId="7CC319D5" w:rsidR="000B65B4" w:rsidRPr="00C935C6" w:rsidRDefault="000B65B4" w:rsidP="00C935C6">
      <w:pPr>
        <w:pStyle w:val="FootnoteText"/>
        <w:spacing w:line="360" w:lineRule="auto"/>
        <w:rPr>
          <w:rFonts w:cstheme="minorHAnsi"/>
          <w:bCs/>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C935C6" w:rsidRPr="00383878">
        <w:rPr>
          <w:rFonts w:cstheme="minorHAnsi"/>
          <w:bCs/>
          <w:sz w:val="24"/>
          <w:szCs w:val="24"/>
        </w:rPr>
        <w:t>/ Jan T. Gross</w:t>
      </w:r>
      <w:r w:rsidR="00C935C6">
        <w:rPr>
          <w:rFonts w:cstheme="minorHAnsi"/>
          <w:bCs/>
          <w:sz w:val="24"/>
          <w:szCs w:val="24"/>
        </w:rPr>
        <w:t xml:space="preserve">, </w:t>
      </w:r>
      <w:r w:rsidR="008301CE" w:rsidRPr="00C935C6">
        <w:rPr>
          <w:rFonts w:cstheme="minorHAnsi"/>
          <w:bCs/>
          <w:i/>
          <w:sz w:val="24"/>
          <w:szCs w:val="24"/>
        </w:rPr>
        <w:t xml:space="preserve">Neighbours : the </w:t>
      </w:r>
      <w:r w:rsidR="00C935C6" w:rsidRPr="00C935C6">
        <w:rPr>
          <w:rFonts w:cstheme="minorHAnsi"/>
          <w:bCs/>
          <w:i/>
          <w:sz w:val="24"/>
          <w:szCs w:val="24"/>
        </w:rPr>
        <w:t>D</w:t>
      </w:r>
      <w:r w:rsidR="008301CE" w:rsidRPr="00C935C6">
        <w:rPr>
          <w:rFonts w:cstheme="minorHAnsi"/>
          <w:bCs/>
          <w:i/>
          <w:sz w:val="24"/>
          <w:szCs w:val="24"/>
        </w:rPr>
        <w:t xml:space="preserve">estruction of the Jewish </w:t>
      </w:r>
      <w:r w:rsidR="00C935C6" w:rsidRPr="00C935C6">
        <w:rPr>
          <w:rFonts w:cstheme="minorHAnsi"/>
          <w:bCs/>
          <w:i/>
          <w:sz w:val="24"/>
          <w:szCs w:val="24"/>
        </w:rPr>
        <w:t>C</w:t>
      </w:r>
      <w:r w:rsidR="008301CE" w:rsidRPr="00C935C6">
        <w:rPr>
          <w:rFonts w:cstheme="minorHAnsi"/>
          <w:bCs/>
          <w:i/>
          <w:sz w:val="24"/>
          <w:szCs w:val="24"/>
        </w:rPr>
        <w:t>ommunity in Jedwabne, Poland</w:t>
      </w:r>
      <w:r w:rsidR="00C935C6">
        <w:rPr>
          <w:rFonts w:cstheme="minorHAnsi"/>
          <w:bCs/>
          <w:sz w:val="24"/>
          <w:szCs w:val="24"/>
        </w:rPr>
        <w:t xml:space="preserve">, </w:t>
      </w:r>
      <w:r w:rsidR="008301CE" w:rsidRPr="00383878">
        <w:rPr>
          <w:rFonts w:cstheme="minorHAnsi"/>
          <w:bCs/>
          <w:sz w:val="24"/>
          <w:szCs w:val="24"/>
        </w:rPr>
        <w:t>Princeto</w:t>
      </w:r>
      <w:r w:rsidR="00C935C6">
        <w:rPr>
          <w:rFonts w:cstheme="minorHAnsi"/>
          <w:bCs/>
          <w:sz w:val="24"/>
          <w:szCs w:val="24"/>
        </w:rPr>
        <w:t>n,</w:t>
      </w:r>
      <w:r w:rsidR="008301CE" w:rsidRPr="00383878">
        <w:rPr>
          <w:rFonts w:cstheme="minorHAnsi"/>
          <w:bCs/>
          <w:sz w:val="24"/>
          <w:szCs w:val="24"/>
        </w:rPr>
        <w:t xml:space="preserve"> Princeton University Press, 2001</w:t>
      </w:r>
      <w:r w:rsidR="00C935C6">
        <w:rPr>
          <w:rFonts w:cstheme="minorHAnsi"/>
          <w:bCs/>
          <w:sz w:val="24"/>
          <w:szCs w:val="24"/>
        </w:rPr>
        <w:t>; and</w:t>
      </w:r>
      <w:r w:rsidRPr="00383878">
        <w:rPr>
          <w:rFonts w:cstheme="minorHAnsi"/>
          <w:sz w:val="24"/>
          <w:szCs w:val="24"/>
        </w:rPr>
        <w:t xml:space="preserve"> </w:t>
      </w:r>
      <w:r w:rsidR="008301CE" w:rsidRPr="00383878">
        <w:rPr>
          <w:rFonts w:cstheme="minorHAnsi"/>
          <w:sz w:val="24"/>
          <w:szCs w:val="24"/>
        </w:rPr>
        <w:t xml:space="preserve">Omer </w:t>
      </w:r>
      <w:r w:rsidRPr="00383878">
        <w:rPr>
          <w:rFonts w:cstheme="minorHAnsi"/>
          <w:sz w:val="24"/>
          <w:szCs w:val="24"/>
        </w:rPr>
        <w:t>Bartov</w:t>
      </w:r>
      <w:r w:rsidR="008301CE" w:rsidRPr="00383878">
        <w:rPr>
          <w:rFonts w:cstheme="minorHAnsi"/>
          <w:sz w:val="24"/>
          <w:szCs w:val="24"/>
        </w:rPr>
        <w:t xml:space="preserve">’s </w:t>
      </w:r>
      <w:r w:rsidR="00C935C6">
        <w:rPr>
          <w:rFonts w:cstheme="minorHAnsi"/>
          <w:sz w:val="24"/>
          <w:szCs w:val="24"/>
        </w:rPr>
        <w:t>compelling</w:t>
      </w:r>
      <w:r w:rsidR="008301CE" w:rsidRPr="00383878">
        <w:rPr>
          <w:rFonts w:cstheme="minorHAnsi"/>
          <w:sz w:val="24"/>
          <w:szCs w:val="24"/>
        </w:rPr>
        <w:t xml:space="preserve"> study of the long history of </w:t>
      </w:r>
      <w:r w:rsidR="00C935C6">
        <w:rPr>
          <w:rFonts w:cstheme="minorHAnsi"/>
          <w:sz w:val="24"/>
          <w:szCs w:val="24"/>
        </w:rPr>
        <w:t xml:space="preserve">communities of </w:t>
      </w:r>
      <w:r w:rsidR="008301CE" w:rsidRPr="00383878">
        <w:rPr>
          <w:rFonts w:cstheme="minorHAnsi"/>
          <w:sz w:val="24"/>
          <w:szCs w:val="24"/>
        </w:rPr>
        <w:t>his mother’s home town</w:t>
      </w:r>
      <w:r w:rsidR="00C935C6">
        <w:rPr>
          <w:rFonts w:cstheme="minorHAnsi"/>
          <w:sz w:val="24"/>
          <w:szCs w:val="24"/>
        </w:rPr>
        <w:t xml:space="preserve"> in Ukraine, </w:t>
      </w:r>
      <w:r w:rsidR="008301CE" w:rsidRPr="00C935C6">
        <w:rPr>
          <w:rFonts w:cstheme="minorHAnsi"/>
          <w:i/>
          <w:sz w:val="24"/>
          <w:szCs w:val="24"/>
        </w:rPr>
        <w:t xml:space="preserve">Anatomy of a </w:t>
      </w:r>
      <w:r w:rsidR="00C935C6" w:rsidRPr="00C935C6">
        <w:rPr>
          <w:rFonts w:cstheme="minorHAnsi"/>
          <w:i/>
          <w:sz w:val="24"/>
          <w:szCs w:val="24"/>
        </w:rPr>
        <w:t>G</w:t>
      </w:r>
      <w:r w:rsidR="008301CE" w:rsidRPr="00C935C6">
        <w:rPr>
          <w:rFonts w:cstheme="minorHAnsi"/>
          <w:i/>
          <w:sz w:val="24"/>
          <w:szCs w:val="24"/>
        </w:rPr>
        <w:t xml:space="preserve">enocide : the </w:t>
      </w:r>
      <w:r w:rsidR="00C935C6" w:rsidRPr="00C935C6">
        <w:rPr>
          <w:rFonts w:cstheme="minorHAnsi"/>
          <w:i/>
          <w:sz w:val="24"/>
          <w:szCs w:val="24"/>
        </w:rPr>
        <w:t>L</w:t>
      </w:r>
      <w:r w:rsidR="008301CE" w:rsidRPr="00C935C6">
        <w:rPr>
          <w:rFonts w:cstheme="minorHAnsi"/>
          <w:i/>
          <w:sz w:val="24"/>
          <w:szCs w:val="24"/>
        </w:rPr>
        <w:t xml:space="preserve">ife and </w:t>
      </w:r>
      <w:r w:rsidR="00C935C6" w:rsidRPr="00C935C6">
        <w:rPr>
          <w:rFonts w:cstheme="minorHAnsi"/>
          <w:i/>
          <w:sz w:val="24"/>
          <w:szCs w:val="24"/>
        </w:rPr>
        <w:t>D</w:t>
      </w:r>
      <w:r w:rsidR="008301CE" w:rsidRPr="00C935C6">
        <w:rPr>
          <w:rFonts w:cstheme="minorHAnsi"/>
          <w:i/>
          <w:sz w:val="24"/>
          <w:szCs w:val="24"/>
        </w:rPr>
        <w:t xml:space="preserve">eath of a </w:t>
      </w:r>
      <w:r w:rsidR="00C935C6" w:rsidRPr="00C935C6">
        <w:rPr>
          <w:rFonts w:cstheme="minorHAnsi"/>
          <w:i/>
          <w:sz w:val="24"/>
          <w:szCs w:val="24"/>
        </w:rPr>
        <w:t>T</w:t>
      </w:r>
      <w:r w:rsidR="008301CE" w:rsidRPr="00C935C6">
        <w:rPr>
          <w:rFonts w:cstheme="minorHAnsi"/>
          <w:i/>
          <w:sz w:val="24"/>
          <w:szCs w:val="24"/>
        </w:rPr>
        <w:t>own called Buczacz</w:t>
      </w:r>
      <w:r w:rsidR="00C935C6">
        <w:rPr>
          <w:rFonts w:cstheme="minorHAnsi"/>
          <w:sz w:val="24"/>
          <w:szCs w:val="24"/>
        </w:rPr>
        <w:t xml:space="preserve">, </w:t>
      </w:r>
      <w:r w:rsidR="008301CE" w:rsidRPr="00383878">
        <w:rPr>
          <w:rFonts w:cstheme="minorHAnsi"/>
          <w:sz w:val="24"/>
          <w:szCs w:val="24"/>
        </w:rPr>
        <w:t>New York</w:t>
      </w:r>
      <w:r w:rsidR="00C935C6">
        <w:rPr>
          <w:rFonts w:cstheme="minorHAnsi"/>
          <w:sz w:val="24"/>
          <w:szCs w:val="24"/>
        </w:rPr>
        <w:t>,</w:t>
      </w:r>
      <w:r w:rsidR="008301CE" w:rsidRPr="00383878">
        <w:rPr>
          <w:rFonts w:cstheme="minorHAnsi"/>
          <w:sz w:val="24"/>
          <w:szCs w:val="24"/>
        </w:rPr>
        <w:t xml:space="preserve"> Simon &amp; Schuster, 2018. </w:t>
      </w:r>
    </w:p>
  </w:footnote>
  <w:footnote w:id="25">
    <w:p w14:paraId="0DF886D1" w14:textId="75C13220" w:rsidR="0068662A" w:rsidRPr="00383878" w:rsidRDefault="0068662A"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8301CE" w:rsidRPr="00383878">
        <w:rPr>
          <w:rFonts w:cstheme="minorHAnsi"/>
          <w:sz w:val="24"/>
          <w:szCs w:val="24"/>
        </w:rPr>
        <w:t xml:space="preserve">Rosetta Loy, </w:t>
      </w:r>
      <w:r w:rsidR="008301CE" w:rsidRPr="00383878">
        <w:rPr>
          <w:rFonts w:cstheme="minorHAnsi"/>
          <w:i/>
          <w:sz w:val="24"/>
          <w:szCs w:val="24"/>
        </w:rPr>
        <w:t>La parola ebreo</w:t>
      </w:r>
      <w:r w:rsidR="008301CE" w:rsidRPr="00383878">
        <w:rPr>
          <w:rFonts w:cstheme="minorHAnsi"/>
          <w:sz w:val="24"/>
          <w:szCs w:val="24"/>
        </w:rPr>
        <w:t>, Turin, Einaudi, 1997.</w:t>
      </w:r>
    </w:p>
  </w:footnote>
  <w:footnote w:id="26">
    <w:p w14:paraId="3F74C9F1" w14:textId="4B8CBF5B" w:rsidR="007F570E" w:rsidRPr="00C935C6" w:rsidRDefault="007F570E" w:rsidP="00C935C6">
      <w:pPr>
        <w:spacing w:line="360" w:lineRule="auto"/>
        <w:rPr>
          <w:rFonts w:eastAsia="Times New Roman" w:cstheme="minorHAnsi"/>
        </w:rPr>
      </w:pPr>
      <w:r w:rsidRPr="00383878">
        <w:rPr>
          <w:rStyle w:val="FootnoteReference"/>
          <w:rFonts w:cstheme="minorHAnsi"/>
        </w:rPr>
        <w:footnoteRef/>
      </w:r>
      <w:r w:rsidRPr="00383878">
        <w:rPr>
          <w:rFonts w:cstheme="minorHAnsi"/>
        </w:rPr>
        <w:t xml:space="preserve"> </w:t>
      </w:r>
      <w:r w:rsidR="008301CE" w:rsidRPr="00383878">
        <w:rPr>
          <w:rFonts w:cstheme="minorHAnsi"/>
        </w:rPr>
        <w:t xml:space="preserve">Michel André Bernstein, </w:t>
      </w:r>
      <w:r w:rsidR="008301CE" w:rsidRPr="00383878">
        <w:rPr>
          <w:rFonts w:cstheme="minorHAnsi"/>
          <w:i/>
        </w:rPr>
        <w:t>Foregone Conclusions. Against Apocalyptic History</w:t>
      </w:r>
      <w:r w:rsidR="008301CE" w:rsidRPr="00383878">
        <w:rPr>
          <w:rFonts w:cstheme="minorHAnsi"/>
        </w:rPr>
        <w:t xml:space="preserve">, </w:t>
      </w:r>
      <w:r w:rsidR="008301CE" w:rsidRPr="00383878">
        <w:rPr>
          <w:rFonts w:eastAsia="Times New Roman" w:cstheme="minorHAnsi"/>
        </w:rPr>
        <w:t>Berkeley : University of California Press, 1994.</w:t>
      </w:r>
    </w:p>
  </w:footnote>
  <w:footnote w:id="27">
    <w:p w14:paraId="6C09B961" w14:textId="40E0C518" w:rsidR="007F570E" w:rsidRPr="00383878" w:rsidRDefault="007F570E" w:rsidP="00C935C6">
      <w:pPr>
        <w:pStyle w:val="FootnoteText"/>
        <w:spacing w:line="360" w:lineRule="auto"/>
        <w:rPr>
          <w:rFonts w:cstheme="minorHAnsi"/>
          <w:sz w:val="24"/>
          <w:szCs w:val="24"/>
        </w:rPr>
      </w:pPr>
      <w:r w:rsidRPr="00383878">
        <w:rPr>
          <w:rStyle w:val="FootnoteReference"/>
          <w:rFonts w:cstheme="minorHAnsi"/>
          <w:sz w:val="24"/>
          <w:szCs w:val="24"/>
        </w:rPr>
        <w:footnoteRef/>
      </w:r>
      <w:r w:rsidRPr="00383878">
        <w:rPr>
          <w:rFonts w:cstheme="minorHAnsi"/>
          <w:sz w:val="24"/>
          <w:szCs w:val="24"/>
        </w:rPr>
        <w:t xml:space="preserve"> </w:t>
      </w:r>
      <w:r w:rsidR="008301CE" w:rsidRPr="00383878">
        <w:rPr>
          <w:rFonts w:cstheme="minorHAnsi"/>
          <w:sz w:val="24"/>
          <w:szCs w:val="24"/>
        </w:rPr>
        <w:t xml:space="preserve">Primo Levi, </w:t>
      </w:r>
      <w:r w:rsidRPr="00383878">
        <w:rPr>
          <w:rFonts w:cstheme="minorHAnsi"/>
          <w:sz w:val="24"/>
          <w:szCs w:val="24"/>
        </w:rPr>
        <w:t>‘Europa all’inferno’</w:t>
      </w:r>
      <w:r w:rsidR="008301CE" w:rsidRPr="00383878">
        <w:rPr>
          <w:rFonts w:cstheme="minorHAnsi"/>
          <w:sz w:val="24"/>
          <w:szCs w:val="24"/>
        </w:rPr>
        <w:t>, in Levi,</w:t>
      </w:r>
      <w:r w:rsidRPr="00383878">
        <w:rPr>
          <w:rFonts w:cstheme="minorHAnsi"/>
          <w:sz w:val="24"/>
          <w:szCs w:val="24"/>
        </w:rPr>
        <w:t xml:space="preserve"> Opere, </w:t>
      </w:r>
      <w:r w:rsidR="008301CE" w:rsidRPr="00383878">
        <w:rPr>
          <w:rFonts w:cstheme="minorHAnsi"/>
          <w:sz w:val="24"/>
          <w:szCs w:val="24"/>
        </w:rPr>
        <w:t>II, pp. 1471-3 (p. 1471).</w:t>
      </w:r>
    </w:p>
  </w:footnote>
  <w:footnote w:id="28">
    <w:p w14:paraId="6750B3F9" w14:textId="75196D56" w:rsidR="00445EC1" w:rsidRPr="00C935C6" w:rsidRDefault="00445EC1" w:rsidP="00C935C6">
      <w:pPr>
        <w:spacing w:line="360" w:lineRule="auto"/>
        <w:rPr>
          <w:rFonts w:cstheme="minorHAnsi"/>
          <w:i/>
        </w:rPr>
      </w:pPr>
      <w:r w:rsidRPr="00383878">
        <w:rPr>
          <w:rStyle w:val="FootnoteReference"/>
          <w:rFonts w:cstheme="minorHAnsi"/>
        </w:rPr>
        <w:footnoteRef/>
      </w:r>
      <w:r w:rsidRPr="00383878">
        <w:rPr>
          <w:rFonts w:cstheme="minorHAnsi"/>
        </w:rPr>
        <w:t xml:space="preserve"> Lia Levi</w:t>
      </w:r>
      <w:r w:rsidR="0068662A" w:rsidRPr="00383878">
        <w:rPr>
          <w:rFonts w:cstheme="minorHAnsi"/>
        </w:rPr>
        <w:t xml:space="preserve">, </w:t>
      </w:r>
      <w:r w:rsidR="0068662A" w:rsidRPr="00383878">
        <w:rPr>
          <w:rFonts w:cstheme="minorHAnsi"/>
          <w:i/>
        </w:rPr>
        <w:t>Una bambina e basta</w:t>
      </w:r>
      <w:r w:rsidR="00C935C6">
        <w:rPr>
          <w:rFonts w:cstheme="minorHAnsi"/>
          <w:i/>
        </w:rPr>
        <w:t xml:space="preserve">, </w:t>
      </w:r>
      <w:r w:rsidR="0068662A" w:rsidRPr="00383878">
        <w:rPr>
          <w:rFonts w:cstheme="minorHAnsi"/>
        </w:rPr>
        <w:t>Rom</w:t>
      </w:r>
      <w:r w:rsidR="00C935C6">
        <w:rPr>
          <w:rFonts w:cstheme="minorHAnsi"/>
        </w:rPr>
        <w:t>e,</w:t>
      </w:r>
      <w:r w:rsidR="0068662A" w:rsidRPr="00383878">
        <w:rPr>
          <w:rFonts w:cstheme="minorHAnsi"/>
        </w:rPr>
        <w:t xml:space="preserve"> E/O, 1994; </w:t>
      </w:r>
      <w:r w:rsidR="0068662A" w:rsidRPr="00383878">
        <w:rPr>
          <w:rFonts w:cstheme="minorHAnsi"/>
          <w:i/>
        </w:rPr>
        <w:t>Questa sera è già domani</w:t>
      </w:r>
      <w:r w:rsidR="00C935C6">
        <w:rPr>
          <w:rFonts w:cstheme="minorHAnsi"/>
          <w:i/>
        </w:rPr>
        <w:t xml:space="preserve">, </w:t>
      </w:r>
      <w:r w:rsidR="00C935C6">
        <w:rPr>
          <w:rFonts w:cstheme="minorHAnsi"/>
        </w:rPr>
        <w:t>Rome,</w:t>
      </w:r>
      <w:r w:rsidR="0068662A" w:rsidRPr="00383878">
        <w:rPr>
          <w:rFonts w:cstheme="minorHAnsi"/>
          <w:i/>
        </w:rPr>
        <w:t xml:space="preserve"> </w:t>
      </w:r>
      <w:r w:rsidR="0068662A" w:rsidRPr="00C935C6">
        <w:rPr>
          <w:rFonts w:cstheme="minorHAnsi"/>
        </w:rPr>
        <w:t>E/O, 2018</w:t>
      </w:r>
      <w:r w:rsidR="0068662A" w:rsidRPr="00383878">
        <w:rPr>
          <w:rFonts w:cstheme="minorHAnsi"/>
          <w:i/>
        </w:rPr>
        <w:t xml:space="preserve">. </w:t>
      </w:r>
      <w:r w:rsidR="008301CE" w:rsidRPr="00383878">
        <w:rPr>
          <w:rFonts w:cstheme="minorHAnsi"/>
        </w:rPr>
        <w:t>For a rare study o</w:t>
      </w:r>
      <w:r w:rsidR="00C935C6">
        <w:rPr>
          <w:rFonts w:cstheme="minorHAnsi"/>
        </w:rPr>
        <w:t>f Lia</w:t>
      </w:r>
      <w:r w:rsidR="008301CE" w:rsidRPr="00383878">
        <w:rPr>
          <w:rFonts w:cstheme="minorHAnsi"/>
        </w:rPr>
        <w:t xml:space="preserve"> Levi’s work</w:t>
      </w:r>
      <w:r w:rsidR="00C935C6">
        <w:rPr>
          <w:rFonts w:cstheme="minorHAnsi"/>
        </w:rPr>
        <w:t xml:space="preserve"> in the context of Italian Jewish women’s writing</w:t>
      </w:r>
      <w:r w:rsidR="008301CE" w:rsidRPr="00383878">
        <w:rPr>
          <w:rFonts w:cstheme="minorHAnsi"/>
        </w:rPr>
        <w:t>, see</w:t>
      </w:r>
      <w:r w:rsidR="00C935C6">
        <w:rPr>
          <w:rFonts w:cstheme="minorHAnsi"/>
        </w:rPr>
        <w:t xml:space="preserve"> </w:t>
      </w:r>
      <w:r w:rsidR="00C935C6" w:rsidRPr="00383878">
        <w:rPr>
          <w:rFonts w:cstheme="minorHAnsi"/>
        </w:rPr>
        <w:t>F</w:t>
      </w:r>
      <w:r w:rsidR="00C935C6">
        <w:rPr>
          <w:rFonts w:cstheme="minorHAnsi"/>
        </w:rPr>
        <w:t xml:space="preserve">. </w:t>
      </w:r>
      <w:r w:rsidR="00C935C6" w:rsidRPr="00383878">
        <w:rPr>
          <w:rFonts w:cstheme="minorHAnsi"/>
        </w:rPr>
        <w:t>K</w:t>
      </w:r>
      <w:r w:rsidR="00C935C6">
        <w:rPr>
          <w:rFonts w:cstheme="minorHAnsi"/>
        </w:rPr>
        <w:t>.</w:t>
      </w:r>
      <w:r w:rsidR="00C935C6" w:rsidRPr="00383878">
        <w:rPr>
          <w:rFonts w:cstheme="minorHAnsi"/>
        </w:rPr>
        <w:t xml:space="preserve"> Clementi</w:t>
      </w:r>
      <w:r w:rsidR="00C935C6">
        <w:rPr>
          <w:rFonts w:cstheme="minorHAnsi"/>
        </w:rPr>
        <w:t>, “</w:t>
      </w:r>
      <w:r w:rsidR="0068662A" w:rsidRPr="00383878">
        <w:rPr>
          <w:rFonts w:cstheme="minorHAnsi"/>
          <w:bCs/>
        </w:rPr>
        <w:t xml:space="preserve">Natalia Ginzburg, Clara Sereni and Lia Levi: Jewish Italian </w:t>
      </w:r>
      <w:r w:rsidR="00C935C6">
        <w:rPr>
          <w:rFonts w:cstheme="minorHAnsi"/>
          <w:bCs/>
        </w:rPr>
        <w:t>W</w:t>
      </w:r>
      <w:r w:rsidR="0068662A" w:rsidRPr="00383878">
        <w:rPr>
          <w:rFonts w:cstheme="minorHAnsi"/>
          <w:bCs/>
        </w:rPr>
        <w:t xml:space="preserve">omen </w:t>
      </w:r>
      <w:r w:rsidR="00C935C6">
        <w:rPr>
          <w:rFonts w:cstheme="minorHAnsi"/>
          <w:bCs/>
        </w:rPr>
        <w:t>R</w:t>
      </w:r>
      <w:r w:rsidR="0068662A" w:rsidRPr="00383878">
        <w:rPr>
          <w:rFonts w:cstheme="minorHAnsi"/>
          <w:bCs/>
        </w:rPr>
        <w:t xml:space="preserve">ecapturing </w:t>
      </w:r>
      <w:r w:rsidR="00C935C6">
        <w:rPr>
          <w:rFonts w:cstheme="minorHAnsi"/>
          <w:bCs/>
        </w:rPr>
        <w:t>C</w:t>
      </w:r>
      <w:r w:rsidR="0068662A" w:rsidRPr="00383878">
        <w:rPr>
          <w:rFonts w:cstheme="minorHAnsi"/>
          <w:bCs/>
        </w:rPr>
        <w:t xml:space="preserve">ities, </w:t>
      </w:r>
      <w:r w:rsidR="00C935C6">
        <w:rPr>
          <w:rFonts w:cstheme="minorHAnsi"/>
          <w:bCs/>
        </w:rPr>
        <w:t>F</w:t>
      </w:r>
      <w:r w:rsidR="0068662A" w:rsidRPr="00383878">
        <w:rPr>
          <w:rFonts w:cstheme="minorHAnsi"/>
          <w:bCs/>
        </w:rPr>
        <w:t xml:space="preserve">amilies and </w:t>
      </w:r>
      <w:r w:rsidR="00C935C6">
        <w:rPr>
          <w:rFonts w:cstheme="minorHAnsi"/>
          <w:bCs/>
        </w:rPr>
        <w:t>N</w:t>
      </w:r>
      <w:r w:rsidR="0068662A" w:rsidRPr="00383878">
        <w:rPr>
          <w:rFonts w:cstheme="minorHAnsi"/>
          <w:bCs/>
        </w:rPr>
        <w:t xml:space="preserve">ational </w:t>
      </w:r>
      <w:r w:rsidR="00C935C6">
        <w:rPr>
          <w:rFonts w:cstheme="minorHAnsi"/>
          <w:bCs/>
        </w:rPr>
        <w:t>M</w:t>
      </w:r>
      <w:r w:rsidR="0068662A" w:rsidRPr="00383878">
        <w:rPr>
          <w:rFonts w:cstheme="minorHAnsi"/>
          <w:bCs/>
        </w:rPr>
        <w:t>emories</w:t>
      </w:r>
      <w:r w:rsidR="00C935C6">
        <w:rPr>
          <w:rFonts w:cstheme="minorHAnsi"/>
          <w:bCs/>
        </w:rPr>
        <w:t xml:space="preserve">”, </w:t>
      </w:r>
      <w:r w:rsidR="00C935C6" w:rsidRPr="00C935C6">
        <w:rPr>
          <w:rFonts w:cstheme="minorHAnsi"/>
          <w:i/>
        </w:rPr>
        <w:t>European Journal of Women's Studies</w:t>
      </w:r>
      <w:r w:rsidR="00C935C6">
        <w:rPr>
          <w:rFonts w:cstheme="minorHAnsi"/>
          <w:i/>
        </w:rPr>
        <w:t xml:space="preserve">, </w:t>
      </w:r>
      <w:r w:rsidR="00C935C6">
        <w:rPr>
          <w:rFonts w:cstheme="minorHAnsi"/>
        </w:rPr>
        <w:t>XXI (2013), pp.</w:t>
      </w:r>
      <w:r w:rsidR="0068662A" w:rsidRPr="00383878">
        <w:rPr>
          <w:rFonts w:cstheme="minorHAnsi"/>
        </w:rPr>
        <w:t xml:space="preserve"> 132-147</w:t>
      </w:r>
      <w:r w:rsidR="00C935C6">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3DEF"/>
    <w:multiLevelType w:val="multilevel"/>
    <w:tmpl w:val="8962E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B4D96"/>
    <w:multiLevelType w:val="multilevel"/>
    <w:tmpl w:val="512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636E2"/>
    <w:multiLevelType w:val="hybridMultilevel"/>
    <w:tmpl w:val="5AEEBD68"/>
    <w:lvl w:ilvl="0" w:tplc="E6AE2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9203E"/>
    <w:multiLevelType w:val="multilevel"/>
    <w:tmpl w:val="59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609AE"/>
    <w:multiLevelType w:val="hybridMultilevel"/>
    <w:tmpl w:val="30C2C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21A35"/>
    <w:multiLevelType w:val="multilevel"/>
    <w:tmpl w:val="22F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9576D"/>
    <w:multiLevelType w:val="hybridMultilevel"/>
    <w:tmpl w:val="9686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C6E0A"/>
    <w:multiLevelType w:val="hybridMultilevel"/>
    <w:tmpl w:val="8962E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FE"/>
    <w:rsid w:val="000309D1"/>
    <w:rsid w:val="00044128"/>
    <w:rsid w:val="00052F97"/>
    <w:rsid w:val="000A6D1C"/>
    <w:rsid w:val="000B65B4"/>
    <w:rsid w:val="000C6AC7"/>
    <w:rsid w:val="000D17DE"/>
    <w:rsid w:val="000D5227"/>
    <w:rsid w:val="000E68AF"/>
    <w:rsid w:val="000E7B77"/>
    <w:rsid w:val="000F5545"/>
    <w:rsid w:val="000F5946"/>
    <w:rsid w:val="00111AEB"/>
    <w:rsid w:val="00115F5B"/>
    <w:rsid w:val="00132D69"/>
    <w:rsid w:val="00136BC1"/>
    <w:rsid w:val="00151365"/>
    <w:rsid w:val="0019553F"/>
    <w:rsid w:val="001A4E33"/>
    <w:rsid w:val="001A6D48"/>
    <w:rsid w:val="001A758E"/>
    <w:rsid w:val="001D1D45"/>
    <w:rsid w:val="001D61E7"/>
    <w:rsid w:val="002009A9"/>
    <w:rsid w:val="0021577F"/>
    <w:rsid w:val="00241470"/>
    <w:rsid w:val="00272985"/>
    <w:rsid w:val="002A7DB3"/>
    <w:rsid w:val="002F0915"/>
    <w:rsid w:val="0031345B"/>
    <w:rsid w:val="00334CD1"/>
    <w:rsid w:val="00345B17"/>
    <w:rsid w:val="00346022"/>
    <w:rsid w:val="0035714A"/>
    <w:rsid w:val="00383878"/>
    <w:rsid w:val="00397D3E"/>
    <w:rsid w:val="003A1618"/>
    <w:rsid w:val="003B7549"/>
    <w:rsid w:val="00404269"/>
    <w:rsid w:val="004070FD"/>
    <w:rsid w:val="004223D3"/>
    <w:rsid w:val="00445EC1"/>
    <w:rsid w:val="00474939"/>
    <w:rsid w:val="004935AD"/>
    <w:rsid w:val="004B344C"/>
    <w:rsid w:val="004B465B"/>
    <w:rsid w:val="004C01DB"/>
    <w:rsid w:val="004D5EAB"/>
    <w:rsid w:val="004E1DC9"/>
    <w:rsid w:val="004F0362"/>
    <w:rsid w:val="0052414C"/>
    <w:rsid w:val="00530760"/>
    <w:rsid w:val="005400A2"/>
    <w:rsid w:val="00545236"/>
    <w:rsid w:val="00555C6B"/>
    <w:rsid w:val="00575F5E"/>
    <w:rsid w:val="00594F12"/>
    <w:rsid w:val="005A2C24"/>
    <w:rsid w:val="005B70F8"/>
    <w:rsid w:val="005D3D91"/>
    <w:rsid w:val="005D4E98"/>
    <w:rsid w:val="005D75FE"/>
    <w:rsid w:val="005F4756"/>
    <w:rsid w:val="005F7C73"/>
    <w:rsid w:val="00621CB2"/>
    <w:rsid w:val="00642202"/>
    <w:rsid w:val="00652C40"/>
    <w:rsid w:val="00664CA5"/>
    <w:rsid w:val="0066586D"/>
    <w:rsid w:val="00672B6E"/>
    <w:rsid w:val="00673670"/>
    <w:rsid w:val="006834DD"/>
    <w:rsid w:val="0068662A"/>
    <w:rsid w:val="0069716A"/>
    <w:rsid w:val="006A689B"/>
    <w:rsid w:val="006B32E5"/>
    <w:rsid w:val="006E2D42"/>
    <w:rsid w:val="0070219D"/>
    <w:rsid w:val="0072314A"/>
    <w:rsid w:val="0074340B"/>
    <w:rsid w:val="00747649"/>
    <w:rsid w:val="00773636"/>
    <w:rsid w:val="00777A08"/>
    <w:rsid w:val="00781CFF"/>
    <w:rsid w:val="00792269"/>
    <w:rsid w:val="007942F9"/>
    <w:rsid w:val="00794E46"/>
    <w:rsid w:val="0079563C"/>
    <w:rsid w:val="007B3B69"/>
    <w:rsid w:val="007B3CAC"/>
    <w:rsid w:val="007C647A"/>
    <w:rsid w:val="007F570E"/>
    <w:rsid w:val="008301CE"/>
    <w:rsid w:val="00841ED1"/>
    <w:rsid w:val="00844DE5"/>
    <w:rsid w:val="00895951"/>
    <w:rsid w:val="008A7291"/>
    <w:rsid w:val="008B417F"/>
    <w:rsid w:val="008B7D8F"/>
    <w:rsid w:val="008D2512"/>
    <w:rsid w:val="009068E5"/>
    <w:rsid w:val="009314C6"/>
    <w:rsid w:val="00940E10"/>
    <w:rsid w:val="00966D6B"/>
    <w:rsid w:val="009A0119"/>
    <w:rsid w:val="009C619B"/>
    <w:rsid w:val="009E23C6"/>
    <w:rsid w:val="009E354D"/>
    <w:rsid w:val="009F75C4"/>
    <w:rsid w:val="00A001AD"/>
    <w:rsid w:val="00A557D0"/>
    <w:rsid w:val="00A71778"/>
    <w:rsid w:val="00A74639"/>
    <w:rsid w:val="00AE00C9"/>
    <w:rsid w:val="00AE3F97"/>
    <w:rsid w:val="00AE714E"/>
    <w:rsid w:val="00AF3F7E"/>
    <w:rsid w:val="00B30753"/>
    <w:rsid w:val="00B344FA"/>
    <w:rsid w:val="00B37D3F"/>
    <w:rsid w:val="00B40A43"/>
    <w:rsid w:val="00B5025C"/>
    <w:rsid w:val="00B51A30"/>
    <w:rsid w:val="00B6172A"/>
    <w:rsid w:val="00B61ABE"/>
    <w:rsid w:val="00B70360"/>
    <w:rsid w:val="00B763E9"/>
    <w:rsid w:val="00B94566"/>
    <w:rsid w:val="00BA5A33"/>
    <w:rsid w:val="00BC4163"/>
    <w:rsid w:val="00BF37F1"/>
    <w:rsid w:val="00BF6DCF"/>
    <w:rsid w:val="00C063BF"/>
    <w:rsid w:val="00C24A3C"/>
    <w:rsid w:val="00C32D42"/>
    <w:rsid w:val="00C372C9"/>
    <w:rsid w:val="00C45892"/>
    <w:rsid w:val="00C52BB1"/>
    <w:rsid w:val="00C76B5B"/>
    <w:rsid w:val="00C9225D"/>
    <w:rsid w:val="00C935C6"/>
    <w:rsid w:val="00C9703F"/>
    <w:rsid w:val="00CA722E"/>
    <w:rsid w:val="00CB07A7"/>
    <w:rsid w:val="00CB0E30"/>
    <w:rsid w:val="00CB6DC4"/>
    <w:rsid w:val="00CC3794"/>
    <w:rsid w:val="00CE61A7"/>
    <w:rsid w:val="00D03CF5"/>
    <w:rsid w:val="00D26A08"/>
    <w:rsid w:val="00D30218"/>
    <w:rsid w:val="00D3314D"/>
    <w:rsid w:val="00D475D5"/>
    <w:rsid w:val="00D6312B"/>
    <w:rsid w:val="00D9333E"/>
    <w:rsid w:val="00D9623B"/>
    <w:rsid w:val="00D97ADE"/>
    <w:rsid w:val="00DC52A2"/>
    <w:rsid w:val="00E17894"/>
    <w:rsid w:val="00E2104A"/>
    <w:rsid w:val="00E6297D"/>
    <w:rsid w:val="00EA59F5"/>
    <w:rsid w:val="00EA61AF"/>
    <w:rsid w:val="00EB3CD9"/>
    <w:rsid w:val="00ED0C47"/>
    <w:rsid w:val="00ED529B"/>
    <w:rsid w:val="00F31CDE"/>
    <w:rsid w:val="00F52BDF"/>
    <w:rsid w:val="00F63C12"/>
    <w:rsid w:val="00F7517B"/>
    <w:rsid w:val="00F804CB"/>
    <w:rsid w:val="00F87009"/>
    <w:rsid w:val="00F90985"/>
    <w:rsid w:val="00F938AD"/>
    <w:rsid w:val="00FA13AA"/>
    <w:rsid w:val="00FB3801"/>
    <w:rsid w:val="00FC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B9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A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01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7D3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FE"/>
    <w:pPr>
      <w:ind w:left="720"/>
      <w:contextualSpacing/>
    </w:pPr>
  </w:style>
  <w:style w:type="character" w:styleId="CommentReference">
    <w:name w:val="annotation reference"/>
    <w:basedOn w:val="DefaultParagraphFont"/>
    <w:uiPriority w:val="99"/>
    <w:semiHidden/>
    <w:unhideWhenUsed/>
    <w:rsid w:val="00673670"/>
    <w:rPr>
      <w:sz w:val="16"/>
      <w:szCs w:val="16"/>
    </w:rPr>
  </w:style>
  <w:style w:type="paragraph" w:styleId="CommentText">
    <w:name w:val="annotation text"/>
    <w:basedOn w:val="Normal"/>
    <w:link w:val="CommentTextChar"/>
    <w:uiPriority w:val="99"/>
    <w:semiHidden/>
    <w:unhideWhenUsed/>
    <w:rsid w:val="00673670"/>
    <w:rPr>
      <w:sz w:val="20"/>
      <w:szCs w:val="20"/>
    </w:rPr>
  </w:style>
  <w:style w:type="character" w:customStyle="1" w:styleId="CommentTextChar">
    <w:name w:val="Comment Text Char"/>
    <w:basedOn w:val="DefaultParagraphFont"/>
    <w:link w:val="CommentText"/>
    <w:uiPriority w:val="99"/>
    <w:semiHidden/>
    <w:rsid w:val="00673670"/>
    <w:rPr>
      <w:sz w:val="20"/>
      <w:szCs w:val="20"/>
    </w:rPr>
  </w:style>
  <w:style w:type="paragraph" w:styleId="CommentSubject">
    <w:name w:val="annotation subject"/>
    <w:basedOn w:val="CommentText"/>
    <w:next w:val="CommentText"/>
    <w:link w:val="CommentSubjectChar"/>
    <w:uiPriority w:val="99"/>
    <w:semiHidden/>
    <w:unhideWhenUsed/>
    <w:rsid w:val="00673670"/>
    <w:rPr>
      <w:b/>
      <w:bCs/>
    </w:rPr>
  </w:style>
  <w:style w:type="character" w:customStyle="1" w:styleId="CommentSubjectChar">
    <w:name w:val="Comment Subject Char"/>
    <w:basedOn w:val="CommentTextChar"/>
    <w:link w:val="CommentSubject"/>
    <w:uiPriority w:val="99"/>
    <w:semiHidden/>
    <w:rsid w:val="00673670"/>
    <w:rPr>
      <w:b/>
      <w:bCs/>
      <w:sz w:val="20"/>
      <w:szCs w:val="20"/>
    </w:rPr>
  </w:style>
  <w:style w:type="paragraph" w:styleId="BalloonText">
    <w:name w:val="Balloon Text"/>
    <w:basedOn w:val="Normal"/>
    <w:link w:val="BalloonTextChar"/>
    <w:uiPriority w:val="99"/>
    <w:semiHidden/>
    <w:unhideWhenUsed/>
    <w:rsid w:val="006736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670"/>
    <w:rPr>
      <w:rFonts w:ascii="Times New Roman" w:hAnsi="Times New Roman" w:cs="Times New Roman"/>
      <w:sz w:val="18"/>
      <w:szCs w:val="18"/>
    </w:rPr>
  </w:style>
  <w:style w:type="paragraph" w:styleId="FootnoteText">
    <w:name w:val="footnote text"/>
    <w:basedOn w:val="Normal"/>
    <w:link w:val="FootnoteTextChar"/>
    <w:uiPriority w:val="99"/>
    <w:unhideWhenUsed/>
    <w:rsid w:val="0069716A"/>
    <w:rPr>
      <w:sz w:val="20"/>
      <w:szCs w:val="20"/>
    </w:rPr>
  </w:style>
  <w:style w:type="character" w:customStyle="1" w:styleId="FootnoteTextChar">
    <w:name w:val="Footnote Text Char"/>
    <w:basedOn w:val="DefaultParagraphFont"/>
    <w:link w:val="FootnoteText"/>
    <w:uiPriority w:val="99"/>
    <w:rsid w:val="0069716A"/>
    <w:rPr>
      <w:sz w:val="20"/>
      <w:szCs w:val="20"/>
    </w:rPr>
  </w:style>
  <w:style w:type="character" w:styleId="FootnoteReference">
    <w:name w:val="footnote reference"/>
    <w:basedOn w:val="DefaultParagraphFont"/>
    <w:uiPriority w:val="99"/>
    <w:semiHidden/>
    <w:unhideWhenUsed/>
    <w:rsid w:val="0069716A"/>
    <w:rPr>
      <w:vertAlign w:val="superscript"/>
    </w:rPr>
  </w:style>
  <w:style w:type="character" w:customStyle="1" w:styleId="Heading1Char">
    <w:name w:val="Heading 1 Char"/>
    <w:basedOn w:val="DefaultParagraphFont"/>
    <w:link w:val="Heading1"/>
    <w:uiPriority w:val="9"/>
    <w:rsid w:val="00777A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37D3F"/>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B37D3F"/>
    <w:rPr>
      <w:i/>
      <w:iCs/>
    </w:rPr>
  </w:style>
  <w:style w:type="character" w:styleId="Hyperlink">
    <w:name w:val="Hyperlink"/>
    <w:basedOn w:val="DefaultParagraphFont"/>
    <w:uiPriority w:val="99"/>
    <w:unhideWhenUsed/>
    <w:rsid w:val="00B37D3F"/>
    <w:rPr>
      <w:color w:val="0563C1" w:themeColor="hyperlink"/>
      <w:u w:val="single"/>
    </w:rPr>
  </w:style>
  <w:style w:type="character" w:styleId="UnresolvedMention">
    <w:name w:val="Unresolved Mention"/>
    <w:basedOn w:val="DefaultParagraphFont"/>
    <w:uiPriority w:val="99"/>
    <w:rsid w:val="00B37D3F"/>
    <w:rPr>
      <w:color w:val="605E5C"/>
      <w:shd w:val="clear" w:color="auto" w:fill="E1DFDD"/>
    </w:rPr>
  </w:style>
  <w:style w:type="character" w:customStyle="1" w:styleId="authors">
    <w:name w:val="authors"/>
    <w:basedOn w:val="DefaultParagraphFont"/>
    <w:rsid w:val="00D03CF5"/>
  </w:style>
  <w:style w:type="character" w:customStyle="1" w:styleId="Date1">
    <w:name w:val="Date1"/>
    <w:basedOn w:val="DefaultParagraphFont"/>
    <w:rsid w:val="00D03CF5"/>
  </w:style>
  <w:style w:type="character" w:customStyle="1" w:styleId="arttitle">
    <w:name w:val="art_title"/>
    <w:basedOn w:val="DefaultParagraphFont"/>
    <w:rsid w:val="00D03CF5"/>
  </w:style>
  <w:style w:type="character" w:customStyle="1" w:styleId="serialtitle">
    <w:name w:val="serial_title"/>
    <w:basedOn w:val="DefaultParagraphFont"/>
    <w:rsid w:val="00D03CF5"/>
  </w:style>
  <w:style w:type="character" w:customStyle="1" w:styleId="volumeissue">
    <w:name w:val="volume_issue"/>
    <w:basedOn w:val="DefaultParagraphFont"/>
    <w:rsid w:val="00D03CF5"/>
  </w:style>
  <w:style w:type="character" w:customStyle="1" w:styleId="pagerange">
    <w:name w:val="page_range"/>
    <w:basedOn w:val="DefaultParagraphFont"/>
    <w:rsid w:val="00D03CF5"/>
  </w:style>
  <w:style w:type="character" w:customStyle="1" w:styleId="Heading2Char">
    <w:name w:val="Heading 2 Char"/>
    <w:basedOn w:val="DefaultParagraphFont"/>
    <w:link w:val="Heading2"/>
    <w:uiPriority w:val="9"/>
    <w:semiHidden/>
    <w:rsid w:val="008301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698">
      <w:bodyDiv w:val="1"/>
      <w:marLeft w:val="0"/>
      <w:marRight w:val="0"/>
      <w:marTop w:val="0"/>
      <w:marBottom w:val="0"/>
      <w:divBdr>
        <w:top w:val="none" w:sz="0" w:space="0" w:color="auto"/>
        <w:left w:val="none" w:sz="0" w:space="0" w:color="auto"/>
        <w:bottom w:val="none" w:sz="0" w:space="0" w:color="auto"/>
        <w:right w:val="none" w:sz="0" w:space="0" w:color="auto"/>
      </w:divBdr>
    </w:div>
    <w:div w:id="49888272">
      <w:bodyDiv w:val="1"/>
      <w:marLeft w:val="0"/>
      <w:marRight w:val="0"/>
      <w:marTop w:val="0"/>
      <w:marBottom w:val="0"/>
      <w:divBdr>
        <w:top w:val="none" w:sz="0" w:space="0" w:color="auto"/>
        <w:left w:val="none" w:sz="0" w:space="0" w:color="auto"/>
        <w:bottom w:val="none" w:sz="0" w:space="0" w:color="auto"/>
        <w:right w:val="none" w:sz="0" w:space="0" w:color="auto"/>
      </w:divBdr>
      <w:divsChild>
        <w:div w:id="884561989">
          <w:marLeft w:val="0"/>
          <w:marRight w:val="0"/>
          <w:marTop w:val="0"/>
          <w:marBottom w:val="0"/>
          <w:divBdr>
            <w:top w:val="none" w:sz="0" w:space="0" w:color="auto"/>
            <w:left w:val="none" w:sz="0" w:space="0" w:color="auto"/>
            <w:bottom w:val="none" w:sz="0" w:space="0" w:color="auto"/>
            <w:right w:val="none" w:sz="0" w:space="0" w:color="auto"/>
          </w:divBdr>
        </w:div>
      </w:divsChild>
    </w:div>
    <w:div w:id="52048983">
      <w:bodyDiv w:val="1"/>
      <w:marLeft w:val="0"/>
      <w:marRight w:val="0"/>
      <w:marTop w:val="0"/>
      <w:marBottom w:val="0"/>
      <w:divBdr>
        <w:top w:val="none" w:sz="0" w:space="0" w:color="auto"/>
        <w:left w:val="none" w:sz="0" w:space="0" w:color="auto"/>
        <w:bottom w:val="none" w:sz="0" w:space="0" w:color="auto"/>
        <w:right w:val="none" w:sz="0" w:space="0" w:color="auto"/>
      </w:divBdr>
    </w:div>
    <w:div w:id="81343153">
      <w:bodyDiv w:val="1"/>
      <w:marLeft w:val="0"/>
      <w:marRight w:val="0"/>
      <w:marTop w:val="0"/>
      <w:marBottom w:val="0"/>
      <w:divBdr>
        <w:top w:val="none" w:sz="0" w:space="0" w:color="auto"/>
        <w:left w:val="none" w:sz="0" w:space="0" w:color="auto"/>
        <w:bottom w:val="none" w:sz="0" w:space="0" w:color="auto"/>
        <w:right w:val="none" w:sz="0" w:space="0" w:color="auto"/>
      </w:divBdr>
    </w:div>
    <w:div w:id="92408069">
      <w:bodyDiv w:val="1"/>
      <w:marLeft w:val="0"/>
      <w:marRight w:val="0"/>
      <w:marTop w:val="0"/>
      <w:marBottom w:val="0"/>
      <w:divBdr>
        <w:top w:val="none" w:sz="0" w:space="0" w:color="auto"/>
        <w:left w:val="none" w:sz="0" w:space="0" w:color="auto"/>
        <w:bottom w:val="none" w:sz="0" w:space="0" w:color="auto"/>
        <w:right w:val="none" w:sz="0" w:space="0" w:color="auto"/>
      </w:divBdr>
    </w:div>
    <w:div w:id="132135908">
      <w:bodyDiv w:val="1"/>
      <w:marLeft w:val="0"/>
      <w:marRight w:val="0"/>
      <w:marTop w:val="0"/>
      <w:marBottom w:val="0"/>
      <w:divBdr>
        <w:top w:val="none" w:sz="0" w:space="0" w:color="auto"/>
        <w:left w:val="none" w:sz="0" w:space="0" w:color="auto"/>
        <w:bottom w:val="none" w:sz="0" w:space="0" w:color="auto"/>
        <w:right w:val="none" w:sz="0" w:space="0" w:color="auto"/>
      </w:divBdr>
    </w:div>
    <w:div w:id="310713809">
      <w:bodyDiv w:val="1"/>
      <w:marLeft w:val="0"/>
      <w:marRight w:val="0"/>
      <w:marTop w:val="0"/>
      <w:marBottom w:val="0"/>
      <w:divBdr>
        <w:top w:val="none" w:sz="0" w:space="0" w:color="auto"/>
        <w:left w:val="none" w:sz="0" w:space="0" w:color="auto"/>
        <w:bottom w:val="none" w:sz="0" w:space="0" w:color="auto"/>
        <w:right w:val="none" w:sz="0" w:space="0" w:color="auto"/>
      </w:divBdr>
    </w:div>
    <w:div w:id="372735735">
      <w:bodyDiv w:val="1"/>
      <w:marLeft w:val="0"/>
      <w:marRight w:val="0"/>
      <w:marTop w:val="0"/>
      <w:marBottom w:val="0"/>
      <w:divBdr>
        <w:top w:val="none" w:sz="0" w:space="0" w:color="auto"/>
        <w:left w:val="none" w:sz="0" w:space="0" w:color="auto"/>
        <w:bottom w:val="none" w:sz="0" w:space="0" w:color="auto"/>
        <w:right w:val="none" w:sz="0" w:space="0" w:color="auto"/>
      </w:divBdr>
      <w:divsChild>
        <w:div w:id="1765295336">
          <w:marLeft w:val="0"/>
          <w:marRight w:val="0"/>
          <w:marTop w:val="0"/>
          <w:marBottom w:val="0"/>
          <w:divBdr>
            <w:top w:val="none" w:sz="0" w:space="0" w:color="auto"/>
            <w:left w:val="none" w:sz="0" w:space="0" w:color="auto"/>
            <w:bottom w:val="none" w:sz="0" w:space="0" w:color="auto"/>
            <w:right w:val="none" w:sz="0" w:space="0" w:color="auto"/>
          </w:divBdr>
        </w:div>
        <w:div w:id="367611521">
          <w:marLeft w:val="0"/>
          <w:marRight w:val="0"/>
          <w:marTop w:val="0"/>
          <w:marBottom w:val="0"/>
          <w:divBdr>
            <w:top w:val="none" w:sz="0" w:space="0" w:color="auto"/>
            <w:left w:val="none" w:sz="0" w:space="0" w:color="auto"/>
            <w:bottom w:val="none" w:sz="0" w:space="0" w:color="auto"/>
            <w:right w:val="none" w:sz="0" w:space="0" w:color="auto"/>
          </w:divBdr>
        </w:div>
        <w:div w:id="1359506096">
          <w:marLeft w:val="0"/>
          <w:marRight w:val="0"/>
          <w:marTop w:val="0"/>
          <w:marBottom w:val="0"/>
          <w:divBdr>
            <w:top w:val="none" w:sz="0" w:space="0" w:color="auto"/>
            <w:left w:val="none" w:sz="0" w:space="0" w:color="auto"/>
            <w:bottom w:val="none" w:sz="0" w:space="0" w:color="auto"/>
            <w:right w:val="none" w:sz="0" w:space="0" w:color="auto"/>
          </w:divBdr>
        </w:div>
      </w:divsChild>
    </w:div>
    <w:div w:id="388847381">
      <w:bodyDiv w:val="1"/>
      <w:marLeft w:val="0"/>
      <w:marRight w:val="0"/>
      <w:marTop w:val="0"/>
      <w:marBottom w:val="0"/>
      <w:divBdr>
        <w:top w:val="none" w:sz="0" w:space="0" w:color="auto"/>
        <w:left w:val="none" w:sz="0" w:space="0" w:color="auto"/>
        <w:bottom w:val="none" w:sz="0" w:space="0" w:color="auto"/>
        <w:right w:val="none" w:sz="0" w:space="0" w:color="auto"/>
      </w:divBdr>
    </w:div>
    <w:div w:id="416753953">
      <w:bodyDiv w:val="1"/>
      <w:marLeft w:val="0"/>
      <w:marRight w:val="0"/>
      <w:marTop w:val="0"/>
      <w:marBottom w:val="0"/>
      <w:divBdr>
        <w:top w:val="none" w:sz="0" w:space="0" w:color="auto"/>
        <w:left w:val="none" w:sz="0" w:space="0" w:color="auto"/>
        <w:bottom w:val="none" w:sz="0" w:space="0" w:color="auto"/>
        <w:right w:val="none" w:sz="0" w:space="0" w:color="auto"/>
      </w:divBdr>
    </w:div>
    <w:div w:id="438841996">
      <w:bodyDiv w:val="1"/>
      <w:marLeft w:val="0"/>
      <w:marRight w:val="0"/>
      <w:marTop w:val="0"/>
      <w:marBottom w:val="0"/>
      <w:divBdr>
        <w:top w:val="none" w:sz="0" w:space="0" w:color="auto"/>
        <w:left w:val="none" w:sz="0" w:space="0" w:color="auto"/>
        <w:bottom w:val="none" w:sz="0" w:space="0" w:color="auto"/>
        <w:right w:val="none" w:sz="0" w:space="0" w:color="auto"/>
      </w:divBdr>
    </w:div>
    <w:div w:id="448277833">
      <w:bodyDiv w:val="1"/>
      <w:marLeft w:val="0"/>
      <w:marRight w:val="0"/>
      <w:marTop w:val="0"/>
      <w:marBottom w:val="0"/>
      <w:divBdr>
        <w:top w:val="none" w:sz="0" w:space="0" w:color="auto"/>
        <w:left w:val="none" w:sz="0" w:space="0" w:color="auto"/>
        <w:bottom w:val="none" w:sz="0" w:space="0" w:color="auto"/>
        <w:right w:val="none" w:sz="0" w:space="0" w:color="auto"/>
      </w:divBdr>
      <w:divsChild>
        <w:div w:id="1845900504">
          <w:marLeft w:val="0"/>
          <w:marRight w:val="0"/>
          <w:marTop w:val="0"/>
          <w:marBottom w:val="0"/>
          <w:divBdr>
            <w:top w:val="none" w:sz="0" w:space="0" w:color="auto"/>
            <w:left w:val="none" w:sz="0" w:space="0" w:color="auto"/>
            <w:bottom w:val="none" w:sz="0" w:space="0" w:color="auto"/>
            <w:right w:val="none" w:sz="0" w:space="0" w:color="auto"/>
          </w:divBdr>
        </w:div>
        <w:div w:id="1341591324">
          <w:marLeft w:val="0"/>
          <w:marRight w:val="0"/>
          <w:marTop w:val="0"/>
          <w:marBottom w:val="0"/>
          <w:divBdr>
            <w:top w:val="none" w:sz="0" w:space="0" w:color="auto"/>
            <w:left w:val="none" w:sz="0" w:space="0" w:color="auto"/>
            <w:bottom w:val="none" w:sz="0" w:space="0" w:color="auto"/>
            <w:right w:val="none" w:sz="0" w:space="0" w:color="auto"/>
          </w:divBdr>
        </w:div>
        <w:div w:id="1114401567">
          <w:marLeft w:val="0"/>
          <w:marRight w:val="0"/>
          <w:marTop w:val="0"/>
          <w:marBottom w:val="0"/>
          <w:divBdr>
            <w:top w:val="none" w:sz="0" w:space="0" w:color="auto"/>
            <w:left w:val="none" w:sz="0" w:space="0" w:color="auto"/>
            <w:bottom w:val="none" w:sz="0" w:space="0" w:color="auto"/>
            <w:right w:val="none" w:sz="0" w:space="0" w:color="auto"/>
          </w:divBdr>
        </w:div>
      </w:divsChild>
    </w:div>
    <w:div w:id="474681774">
      <w:bodyDiv w:val="1"/>
      <w:marLeft w:val="0"/>
      <w:marRight w:val="0"/>
      <w:marTop w:val="0"/>
      <w:marBottom w:val="0"/>
      <w:divBdr>
        <w:top w:val="none" w:sz="0" w:space="0" w:color="auto"/>
        <w:left w:val="none" w:sz="0" w:space="0" w:color="auto"/>
        <w:bottom w:val="none" w:sz="0" w:space="0" w:color="auto"/>
        <w:right w:val="none" w:sz="0" w:space="0" w:color="auto"/>
      </w:divBdr>
    </w:div>
    <w:div w:id="507448242">
      <w:bodyDiv w:val="1"/>
      <w:marLeft w:val="0"/>
      <w:marRight w:val="0"/>
      <w:marTop w:val="0"/>
      <w:marBottom w:val="0"/>
      <w:divBdr>
        <w:top w:val="none" w:sz="0" w:space="0" w:color="auto"/>
        <w:left w:val="none" w:sz="0" w:space="0" w:color="auto"/>
        <w:bottom w:val="none" w:sz="0" w:space="0" w:color="auto"/>
        <w:right w:val="none" w:sz="0" w:space="0" w:color="auto"/>
      </w:divBdr>
    </w:div>
    <w:div w:id="516116994">
      <w:bodyDiv w:val="1"/>
      <w:marLeft w:val="0"/>
      <w:marRight w:val="0"/>
      <w:marTop w:val="0"/>
      <w:marBottom w:val="0"/>
      <w:divBdr>
        <w:top w:val="none" w:sz="0" w:space="0" w:color="auto"/>
        <w:left w:val="none" w:sz="0" w:space="0" w:color="auto"/>
        <w:bottom w:val="none" w:sz="0" w:space="0" w:color="auto"/>
        <w:right w:val="none" w:sz="0" w:space="0" w:color="auto"/>
      </w:divBdr>
    </w:div>
    <w:div w:id="778838729">
      <w:bodyDiv w:val="1"/>
      <w:marLeft w:val="0"/>
      <w:marRight w:val="0"/>
      <w:marTop w:val="0"/>
      <w:marBottom w:val="0"/>
      <w:divBdr>
        <w:top w:val="none" w:sz="0" w:space="0" w:color="auto"/>
        <w:left w:val="none" w:sz="0" w:space="0" w:color="auto"/>
        <w:bottom w:val="none" w:sz="0" w:space="0" w:color="auto"/>
        <w:right w:val="none" w:sz="0" w:space="0" w:color="auto"/>
      </w:divBdr>
      <w:divsChild>
        <w:div w:id="1586693208">
          <w:marLeft w:val="0"/>
          <w:marRight w:val="0"/>
          <w:marTop w:val="0"/>
          <w:marBottom w:val="0"/>
          <w:divBdr>
            <w:top w:val="none" w:sz="0" w:space="0" w:color="auto"/>
            <w:left w:val="none" w:sz="0" w:space="0" w:color="auto"/>
            <w:bottom w:val="none" w:sz="0" w:space="0" w:color="auto"/>
            <w:right w:val="none" w:sz="0" w:space="0" w:color="auto"/>
          </w:divBdr>
          <w:divsChild>
            <w:div w:id="1870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4887">
      <w:bodyDiv w:val="1"/>
      <w:marLeft w:val="0"/>
      <w:marRight w:val="0"/>
      <w:marTop w:val="0"/>
      <w:marBottom w:val="0"/>
      <w:divBdr>
        <w:top w:val="none" w:sz="0" w:space="0" w:color="auto"/>
        <w:left w:val="none" w:sz="0" w:space="0" w:color="auto"/>
        <w:bottom w:val="none" w:sz="0" w:space="0" w:color="auto"/>
        <w:right w:val="none" w:sz="0" w:space="0" w:color="auto"/>
      </w:divBdr>
    </w:div>
    <w:div w:id="852573671">
      <w:bodyDiv w:val="1"/>
      <w:marLeft w:val="0"/>
      <w:marRight w:val="0"/>
      <w:marTop w:val="0"/>
      <w:marBottom w:val="0"/>
      <w:divBdr>
        <w:top w:val="none" w:sz="0" w:space="0" w:color="auto"/>
        <w:left w:val="none" w:sz="0" w:space="0" w:color="auto"/>
        <w:bottom w:val="none" w:sz="0" w:space="0" w:color="auto"/>
        <w:right w:val="none" w:sz="0" w:space="0" w:color="auto"/>
      </w:divBdr>
    </w:div>
    <w:div w:id="862061888">
      <w:bodyDiv w:val="1"/>
      <w:marLeft w:val="0"/>
      <w:marRight w:val="0"/>
      <w:marTop w:val="0"/>
      <w:marBottom w:val="0"/>
      <w:divBdr>
        <w:top w:val="none" w:sz="0" w:space="0" w:color="auto"/>
        <w:left w:val="none" w:sz="0" w:space="0" w:color="auto"/>
        <w:bottom w:val="none" w:sz="0" w:space="0" w:color="auto"/>
        <w:right w:val="none" w:sz="0" w:space="0" w:color="auto"/>
      </w:divBdr>
      <w:divsChild>
        <w:div w:id="118766720">
          <w:marLeft w:val="0"/>
          <w:marRight w:val="0"/>
          <w:marTop w:val="0"/>
          <w:marBottom w:val="0"/>
          <w:divBdr>
            <w:top w:val="none" w:sz="0" w:space="0" w:color="auto"/>
            <w:left w:val="none" w:sz="0" w:space="0" w:color="auto"/>
            <w:bottom w:val="none" w:sz="0" w:space="0" w:color="auto"/>
            <w:right w:val="none" w:sz="0" w:space="0" w:color="auto"/>
          </w:divBdr>
        </w:div>
        <w:div w:id="550579348">
          <w:marLeft w:val="0"/>
          <w:marRight w:val="0"/>
          <w:marTop w:val="0"/>
          <w:marBottom w:val="0"/>
          <w:divBdr>
            <w:top w:val="none" w:sz="0" w:space="0" w:color="auto"/>
            <w:left w:val="none" w:sz="0" w:space="0" w:color="auto"/>
            <w:bottom w:val="none" w:sz="0" w:space="0" w:color="auto"/>
            <w:right w:val="none" w:sz="0" w:space="0" w:color="auto"/>
          </w:divBdr>
        </w:div>
      </w:divsChild>
    </w:div>
    <w:div w:id="883717784">
      <w:bodyDiv w:val="1"/>
      <w:marLeft w:val="0"/>
      <w:marRight w:val="0"/>
      <w:marTop w:val="0"/>
      <w:marBottom w:val="0"/>
      <w:divBdr>
        <w:top w:val="none" w:sz="0" w:space="0" w:color="auto"/>
        <w:left w:val="none" w:sz="0" w:space="0" w:color="auto"/>
        <w:bottom w:val="none" w:sz="0" w:space="0" w:color="auto"/>
        <w:right w:val="none" w:sz="0" w:space="0" w:color="auto"/>
      </w:divBdr>
    </w:div>
    <w:div w:id="936409247">
      <w:bodyDiv w:val="1"/>
      <w:marLeft w:val="0"/>
      <w:marRight w:val="0"/>
      <w:marTop w:val="0"/>
      <w:marBottom w:val="0"/>
      <w:divBdr>
        <w:top w:val="none" w:sz="0" w:space="0" w:color="auto"/>
        <w:left w:val="none" w:sz="0" w:space="0" w:color="auto"/>
        <w:bottom w:val="none" w:sz="0" w:space="0" w:color="auto"/>
        <w:right w:val="none" w:sz="0" w:space="0" w:color="auto"/>
      </w:divBdr>
    </w:div>
    <w:div w:id="947397650">
      <w:bodyDiv w:val="1"/>
      <w:marLeft w:val="0"/>
      <w:marRight w:val="0"/>
      <w:marTop w:val="0"/>
      <w:marBottom w:val="0"/>
      <w:divBdr>
        <w:top w:val="none" w:sz="0" w:space="0" w:color="auto"/>
        <w:left w:val="none" w:sz="0" w:space="0" w:color="auto"/>
        <w:bottom w:val="none" w:sz="0" w:space="0" w:color="auto"/>
        <w:right w:val="none" w:sz="0" w:space="0" w:color="auto"/>
      </w:divBdr>
      <w:divsChild>
        <w:div w:id="1836647033">
          <w:marLeft w:val="0"/>
          <w:marRight w:val="0"/>
          <w:marTop w:val="0"/>
          <w:marBottom w:val="0"/>
          <w:divBdr>
            <w:top w:val="none" w:sz="0" w:space="0" w:color="auto"/>
            <w:left w:val="none" w:sz="0" w:space="0" w:color="auto"/>
            <w:bottom w:val="none" w:sz="0" w:space="0" w:color="auto"/>
            <w:right w:val="none" w:sz="0" w:space="0" w:color="auto"/>
          </w:divBdr>
        </w:div>
        <w:div w:id="1738437560">
          <w:marLeft w:val="0"/>
          <w:marRight w:val="0"/>
          <w:marTop w:val="0"/>
          <w:marBottom w:val="0"/>
          <w:divBdr>
            <w:top w:val="none" w:sz="0" w:space="0" w:color="auto"/>
            <w:left w:val="none" w:sz="0" w:space="0" w:color="auto"/>
            <w:bottom w:val="none" w:sz="0" w:space="0" w:color="auto"/>
            <w:right w:val="none" w:sz="0" w:space="0" w:color="auto"/>
          </w:divBdr>
        </w:div>
        <w:div w:id="227350648">
          <w:marLeft w:val="0"/>
          <w:marRight w:val="0"/>
          <w:marTop w:val="0"/>
          <w:marBottom w:val="0"/>
          <w:divBdr>
            <w:top w:val="none" w:sz="0" w:space="0" w:color="auto"/>
            <w:left w:val="none" w:sz="0" w:space="0" w:color="auto"/>
            <w:bottom w:val="none" w:sz="0" w:space="0" w:color="auto"/>
            <w:right w:val="none" w:sz="0" w:space="0" w:color="auto"/>
          </w:divBdr>
        </w:div>
      </w:divsChild>
    </w:div>
    <w:div w:id="972713844">
      <w:bodyDiv w:val="1"/>
      <w:marLeft w:val="0"/>
      <w:marRight w:val="0"/>
      <w:marTop w:val="0"/>
      <w:marBottom w:val="0"/>
      <w:divBdr>
        <w:top w:val="none" w:sz="0" w:space="0" w:color="auto"/>
        <w:left w:val="none" w:sz="0" w:space="0" w:color="auto"/>
        <w:bottom w:val="none" w:sz="0" w:space="0" w:color="auto"/>
        <w:right w:val="none" w:sz="0" w:space="0" w:color="auto"/>
      </w:divBdr>
      <w:divsChild>
        <w:div w:id="204414292">
          <w:marLeft w:val="0"/>
          <w:marRight w:val="0"/>
          <w:marTop w:val="0"/>
          <w:marBottom w:val="0"/>
          <w:divBdr>
            <w:top w:val="none" w:sz="0" w:space="0" w:color="auto"/>
            <w:left w:val="none" w:sz="0" w:space="0" w:color="auto"/>
            <w:bottom w:val="none" w:sz="0" w:space="0" w:color="auto"/>
            <w:right w:val="none" w:sz="0" w:space="0" w:color="auto"/>
          </w:divBdr>
          <w:divsChild>
            <w:div w:id="119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1918">
      <w:bodyDiv w:val="1"/>
      <w:marLeft w:val="0"/>
      <w:marRight w:val="0"/>
      <w:marTop w:val="0"/>
      <w:marBottom w:val="0"/>
      <w:divBdr>
        <w:top w:val="none" w:sz="0" w:space="0" w:color="auto"/>
        <w:left w:val="none" w:sz="0" w:space="0" w:color="auto"/>
        <w:bottom w:val="none" w:sz="0" w:space="0" w:color="auto"/>
        <w:right w:val="none" w:sz="0" w:space="0" w:color="auto"/>
      </w:divBdr>
      <w:divsChild>
        <w:div w:id="940380868">
          <w:marLeft w:val="0"/>
          <w:marRight w:val="0"/>
          <w:marTop w:val="0"/>
          <w:marBottom w:val="0"/>
          <w:divBdr>
            <w:top w:val="none" w:sz="0" w:space="0" w:color="auto"/>
            <w:left w:val="none" w:sz="0" w:space="0" w:color="auto"/>
            <w:bottom w:val="none" w:sz="0" w:space="0" w:color="auto"/>
            <w:right w:val="none" w:sz="0" w:space="0" w:color="auto"/>
          </w:divBdr>
        </w:div>
        <w:div w:id="2075932873">
          <w:marLeft w:val="0"/>
          <w:marRight w:val="0"/>
          <w:marTop w:val="0"/>
          <w:marBottom w:val="0"/>
          <w:divBdr>
            <w:top w:val="none" w:sz="0" w:space="0" w:color="auto"/>
            <w:left w:val="none" w:sz="0" w:space="0" w:color="auto"/>
            <w:bottom w:val="none" w:sz="0" w:space="0" w:color="auto"/>
            <w:right w:val="none" w:sz="0" w:space="0" w:color="auto"/>
          </w:divBdr>
        </w:div>
        <w:div w:id="557088241">
          <w:marLeft w:val="0"/>
          <w:marRight w:val="0"/>
          <w:marTop w:val="0"/>
          <w:marBottom w:val="0"/>
          <w:divBdr>
            <w:top w:val="none" w:sz="0" w:space="0" w:color="auto"/>
            <w:left w:val="none" w:sz="0" w:space="0" w:color="auto"/>
            <w:bottom w:val="none" w:sz="0" w:space="0" w:color="auto"/>
            <w:right w:val="none" w:sz="0" w:space="0" w:color="auto"/>
          </w:divBdr>
        </w:div>
      </w:divsChild>
    </w:div>
    <w:div w:id="1207598990">
      <w:bodyDiv w:val="1"/>
      <w:marLeft w:val="0"/>
      <w:marRight w:val="0"/>
      <w:marTop w:val="0"/>
      <w:marBottom w:val="0"/>
      <w:divBdr>
        <w:top w:val="none" w:sz="0" w:space="0" w:color="auto"/>
        <w:left w:val="none" w:sz="0" w:space="0" w:color="auto"/>
        <w:bottom w:val="none" w:sz="0" w:space="0" w:color="auto"/>
        <w:right w:val="none" w:sz="0" w:space="0" w:color="auto"/>
      </w:divBdr>
      <w:divsChild>
        <w:div w:id="113582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36732">
              <w:marLeft w:val="0"/>
              <w:marRight w:val="0"/>
              <w:marTop w:val="0"/>
              <w:marBottom w:val="0"/>
              <w:divBdr>
                <w:top w:val="none" w:sz="0" w:space="0" w:color="auto"/>
                <w:left w:val="none" w:sz="0" w:space="0" w:color="auto"/>
                <w:bottom w:val="none" w:sz="0" w:space="0" w:color="auto"/>
                <w:right w:val="none" w:sz="0" w:space="0" w:color="auto"/>
              </w:divBdr>
              <w:divsChild>
                <w:div w:id="656571545">
                  <w:marLeft w:val="0"/>
                  <w:marRight w:val="0"/>
                  <w:marTop w:val="0"/>
                  <w:marBottom w:val="0"/>
                  <w:divBdr>
                    <w:top w:val="none" w:sz="0" w:space="0" w:color="auto"/>
                    <w:left w:val="none" w:sz="0" w:space="0" w:color="auto"/>
                    <w:bottom w:val="none" w:sz="0" w:space="0" w:color="auto"/>
                    <w:right w:val="none" w:sz="0" w:space="0" w:color="auto"/>
                  </w:divBdr>
                  <w:divsChild>
                    <w:div w:id="1767769069">
                      <w:marLeft w:val="0"/>
                      <w:marRight w:val="0"/>
                      <w:marTop w:val="0"/>
                      <w:marBottom w:val="0"/>
                      <w:divBdr>
                        <w:top w:val="none" w:sz="0" w:space="0" w:color="auto"/>
                        <w:left w:val="none" w:sz="0" w:space="0" w:color="auto"/>
                        <w:bottom w:val="none" w:sz="0" w:space="0" w:color="auto"/>
                        <w:right w:val="none" w:sz="0" w:space="0" w:color="auto"/>
                      </w:divBdr>
                      <w:divsChild>
                        <w:div w:id="1432434588">
                          <w:marLeft w:val="0"/>
                          <w:marRight w:val="0"/>
                          <w:marTop w:val="0"/>
                          <w:marBottom w:val="0"/>
                          <w:divBdr>
                            <w:top w:val="none" w:sz="0" w:space="0" w:color="auto"/>
                            <w:left w:val="none" w:sz="0" w:space="0" w:color="auto"/>
                            <w:bottom w:val="none" w:sz="0" w:space="0" w:color="auto"/>
                            <w:right w:val="none" w:sz="0" w:space="0" w:color="auto"/>
                          </w:divBdr>
                          <w:divsChild>
                            <w:div w:id="1593123417">
                              <w:marLeft w:val="0"/>
                              <w:marRight w:val="0"/>
                              <w:marTop w:val="0"/>
                              <w:marBottom w:val="0"/>
                              <w:divBdr>
                                <w:top w:val="none" w:sz="0" w:space="0" w:color="auto"/>
                                <w:left w:val="none" w:sz="0" w:space="0" w:color="auto"/>
                                <w:bottom w:val="none" w:sz="0" w:space="0" w:color="auto"/>
                                <w:right w:val="none" w:sz="0" w:space="0" w:color="auto"/>
                              </w:divBdr>
                              <w:divsChild>
                                <w:div w:id="520357984">
                                  <w:marLeft w:val="0"/>
                                  <w:marRight w:val="0"/>
                                  <w:marTop w:val="0"/>
                                  <w:marBottom w:val="0"/>
                                  <w:divBdr>
                                    <w:top w:val="none" w:sz="0" w:space="0" w:color="auto"/>
                                    <w:left w:val="none" w:sz="0" w:space="0" w:color="auto"/>
                                    <w:bottom w:val="none" w:sz="0" w:space="0" w:color="auto"/>
                                    <w:right w:val="none" w:sz="0" w:space="0" w:color="auto"/>
                                  </w:divBdr>
                                  <w:divsChild>
                                    <w:div w:id="7813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50125">
                                          <w:marLeft w:val="0"/>
                                          <w:marRight w:val="0"/>
                                          <w:marTop w:val="0"/>
                                          <w:marBottom w:val="0"/>
                                          <w:divBdr>
                                            <w:top w:val="none" w:sz="0" w:space="0" w:color="auto"/>
                                            <w:left w:val="none" w:sz="0" w:space="0" w:color="auto"/>
                                            <w:bottom w:val="none" w:sz="0" w:space="0" w:color="auto"/>
                                            <w:right w:val="none" w:sz="0" w:space="0" w:color="auto"/>
                                          </w:divBdr>
                                          <w:divsChild>
                                            <w:div w:id="1880504530">
                                              <w:marLeft w:val="0"/>
                                              <w:marRight w:val="0"/>
                                              <w:marTop w:val="0"/>
                                              <w:marBottom w:val="0"/>
                                              <w:divBdr>
                                                <w:top w:val="none" w:sz="0" w:space="0" w:color="auto"/>
                                                <w:left w:val="none" w:sz="0" w:space="0" w:color="auto"/>
                                                <w:bottom w:val="none" w:sz="0" w:space="0" w:color="auto"/>
                                                <w:right w:val="none" w:sz="0" w:space="0" w:color="auto"/>
                                              </w:divBdr>
                                              <w:divsChild>
                                                <w:div w:id="444231948">
                                                  <w:marLeft w:val="0"/>
                                                  <w:marRight w:val="0"/>
                                                  <w:marTop w:val="0"/>
                                                  <w:marBottom w:val="0"/>
                                                  <w:divBdr>
                                                    <w:top w:val="none" w:sz="0" w:space="0" w:color="auto"/>
                                                    <w:left w:val="none" w:sz="0" w:space="0" w:color="auto"/>
                                                    <w:bottom w:val="none" w:sz="0" w:space="0" w:color="auto"/>
                                                    <w:right w:val="none" w:sz="0" w:space="0" w:color="auto"/>
                                                  </w:divBdr>
                                                  <w:divsChild>
                                                    <w:div w:id="1215434293">
                                                      <w:marLeft w:val="0"/>
                                                      <w:marRight w:val="0"/>
                                                      <w:marTop w:val="0"/>
                                                      <w:marBottom w:val="0"/>
                                                      <w:divBdr>
                                                        <w:top w:val="none" w:sz="0" w:space="0" w:color="auto"/>
                                                        <w:left w:val="none" w:sz="0" w:space="0" w:color="auto"/>
                                                        <w:bottom w:val="none" w:sz="0" w:space="0" w:color="auto"/>
                                                        <w:right w:val="none" w:sz="0" w:space="0" w:color="auto"/>
                                                      </w:divBdr>
                                                      <w:divsChild>
                                                        <w:div w:id="20946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20593">
                                                              <w:marLeft w:val="0"/>
                                                              <w:marRight w:val="0"/>
                                                              <w:marTop w:val="0"/>
                                                              <w:marBottom w:val="0"/>
                                                              <w:divBdr>
                                                                <w:top w:val="none" w:sz="0" w:space="0" w:color="auto"/>
                                                                <w:left w:val="none" w:sz="0" w:space="0" w:color="auto"/>
                                                                <w:bottom w:val="none" w:sz="0" w:space="0" w:color="auto"/>
                                                                <w:right w:val="none" w:sz="0" w:space="0" w:color="auto"/>
                                                              </w:divBdr>
                                                              <w:divsChild>
                                                                <w:div w:id="1243638813">
                                                                  <w:marLeft w:val="0"/>
                                                                  <w:marRight w:val="0"/>
                                                                  <w:marTop w:val="0"/>
                                                                  <w:marBottom w:val="0"/>
                                                                  <w:divBdr>
                                                                    <w:top w:val="none" w:sz="0" w:space="0" w:color="auto"/>
                                                                    <w:left w:val="none" w:sz="0" w:space="0" w:color="auto"/>
                                                                    <w:bottom w:val="none" w:sz="0" w:space="0" w:color="auto"/>
                                                                    <w:right w:val="none" w:sz="0" w:space="0" w:color="auto"/>
                                                                  </w:divBdr>
                                                                  <w:divsChild>
                                                                    <w:div w:id="307172645">
                                                                      <w:marLeft w:val="0"/>
                                                                      <w:marRight w:val="0"/>
                                                                      <w:marTop w:val="0"/>
                                                                      <w:marBottom w:val="0"/>
                                                                      <w:divBdr>
                                                                        <w:top w:val="none" w:sz="0" w:space="0" w:color="auto"/>
                                                                        <w:left w:val="none" w:sz="0" w:space="0" w:color="auto"/>
                                                                        <w:bottom w:val="none" w:sz="0" w:space="0" w:color="auto"/>
                                                                        <w:right w:val="none" w:sz="0" w:space="0" w:color="auto"/>
                                                                      </w:divBdr>
                                                                      <w:divsChild>
                                                                        <w:div w:id="2085755970">
                                                                          <w:marLeft w:val="0"/>
                                                                          <w:marRight w:val="0"/>
                                                                          <w:marTop w:val="0"/>
                                                                          <w:marBottom w:val="0"/>
                                                                          <w:divBdr>
                                                                            <w:top w:val="none" w:sz="0" w:space="0" w:color="auto"/>
                                                                            <w:left w:val="none" w:sz="0" w:space="0" w:color="auto"/>
                                                                            <w:bottom w:val="none" w:sz="0" w:space="0" w:color="auto"/>
                                                                            <w:right w:val="none" w:sz="0" w:space="0" w:color="auto"/>
                                                                          </w:divBdr>
                                                                          <w:divsChild>
                                                                            <w:div w:id="426578938">
                                                                              <w:marLeft w:val="0"/>
                                                                              <w:marRight w:val="0"/>
                                                                              <w:marTop w:val="0"/>
                                                                              <w:marBottom w:val="0"/>
                                                                              <w:divBdr>
                                                                                <w:top w:val="none" w:sz="0" w:space="0" w:color="auto"/>
                                                                                <w:left w:val="none" w:sz="0" w:space="0" w:color="auto"/>
                                                                                <w:bottom w:val="none" w:sz="0" w:space="0" w:color="auto"/>
                                                                                <w:right w:val="none" w:sz="0" w:space="0" w:color="auto"/>
                                                                              </w:divBdr>
                                                                              <w:divsChild>
                                                                                <w:div w:id="210680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457892">
                                                                                      <w:marLeft w:val="0"/>
                                                                                      <w:marRight w:val="0"/>
                                                                                      <w:marTop w:val="0"/>
                                                                                      <w:marBottom w:val="0"/>
                                                                                      <w:divBdr>
                                                                                        <w:top w:val="none" w:sz="0" w:space="0" w:color="auto"/>
                                                                                        <w:left w:val="none" w:sz="0" w:space="0" w:color="auto"/>
                                                                                        <w:bottom w:val="none" w:sz="0" w:space="0" w:color="auto"/>
                                                                                        <w:right w:val="none" w:sz="0" w:space="0" w:color="auto"/>
                                                                                      </w:divBdr>
                                                                                      <w:divsChild>
                                                                                        <w:div w:id="1313025761">
                                                                                          <w:marLeft w:val="0"/>
                                                                                          <w:marRight w:val="0"/>
                                                                                          <w:marTop w:val="0"/>
                                                                                          <w:marBottom w:val="0"/>
                                                                                          <w:divBdr>
                                                                                            <w:top w:val="none" w:sz="0" w:space="0" w:color="auto"/>
                                                                                            <w:left w:val="none" w:sz="0" w:space="0" w:color="auto"/>
                                                                                            <w:bottom w:val="none" w:sz="0" w:space="0" w:color="auto"/>
                                                                                            <w:right w:val="none" w:sz="0" w:space="0" w:color="auto"/>
                                                                                          </w:divBdr>
                                                                                          <w:divsChild>
                                                                                            <w:div w:id="67608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767749">
                                                                                                  <w:marLeft w:val="0"/>
                                                                                                  <w:marRight w:val="0"/>
                                                                                                  <w:marTop w:val="0"/>
                                                                                                  <w:marBottom w:val="0"/>
                                                                                                  <w:divBdr>
                                                                                                    <w:top w:val="none" w:sz="0" w:space="0" w:color="auto"/>
                                                                                                    <w:left w:val="none" w:sz="0" w:space="0" w:color="auto"/>
                                                                                                    <w:bottom w:val="none" w:sz="0" w:space="0" w:color="auto"/>
                                                                                                    <w:right w:val="none" w:sz="0" w:space="0" w:color="auto"/>
                                                                                                  </w:divBdr>
                                                                                                  <w:divsChild>
                                                                                                    <w:div w:id="1606812053">
                                                                                                      <w:marLeft w:val="0"/>
                                                                                                      <w:marRight w:val="0"/>
                                                                                                      <w:marTop w:val="0"/>
                                                                                                      <w:marBottom w:val="0"/>
                                                                                                      <w:divBdr>
                                                                                                        <w:top w:val="none" w:sz="0" w:space="0" w:color="auto"/>
                                                                                                        <w:left w:val="none" w:sz="0" w:space="0" w:color="auto"/>
                                                                                                        <w:bottom w:val="none" w:sz="0" w:space="0" w:color="auto"/>
                                                                                                        <w:right w:val="none" w:sz="0" w:space="0" w:color="auto"/>
                                                                                                      </w:divBdr>
                                                                                                      <w:divsChild>
                                                                                                        <w:div w:id="429588646">
                                                                                                          <w:marLeft w:val="0"/>
                                                                                                          <w:marRight w:val="0"/>
                                                                                                          <w:marTop w:val="0"/>
                                                                                                          <w:marBottom w:val="0"/>
                                                                                                          <w:divBdr>
                                                                                                            <w:top w:val="none" w:sz="0" w:space="0" w:color="auto"/>
                                                                                                            <w:left w:val="none" w:sz="0" w:space="0" w:color="auto"/>
                                                                                                            <w:bottom w:val="none" w:sz="0" w:space="0" w:color="auto"/>
                                                                                                            <w:right w:val="none" w:sz="0" w:space="0" w:color="auto"/>
                                                                                                          </w:divBdr>
                                                                                                          <w:divsChild>
                                                                                                            <w:div w:id="2051684733">
                                                                                                              <w:marLeft w:val="0"/>
                                                                                                              <w:marRight w:val="0"/>
                                                                                                              <w:marTop w:val="0"/>
                                                                                                              <w:marBottom w:val="0"/>
                                                                                                              <w:divBdr>
                                                                                                                <w:top w:val="none" w:sz="0" w:space="0" w:color="auto"/>
                                                                                                                <w:left w:val="none" w:sz="0" w:space="0" w:color="auto"/>
                                                                                                                <w:bottom w:val="none" w:sz="0" w:space="0" w:color="auto"/>
                                                                                                                <w:right w:val="none" w:sz="0" w:space="0" w:color="auto"/>
                                                                                                              </w:divBdr>
                                                                                                              <w:divsChild>
                                                                                                                <w:div w:id="144121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0587">
                                                                                                                      <w:marLeft w:val="0"/>
                                                                                                                      <w:marRight w:val="0"/>
                                                                                                                      <w:marTop w:val="0"/>
                                                                                                                      <w:marBottom w:val="0"/>
                                                                                                                      <w:divBdr>
                                                                                                                        <w:top w:val="none" w:sz="0" w:space="0" w:color="auto"/>
                                                                                                                        <w:left w:val="none" w:sz="0" w:space="0" w:color="auto"/>
                                                                                                                        <w:bottom w:val="none" w:sz="0" w:space="0" w:color="auto"/>
                                                                                                                        <w:right w:val="none" w:sz="0" w:space="0" w:color="auto"/>
                                                                                                                      </w:divBdr>
                                                                                                                      <w:divsChild>
                                                                                                                        <w:div w:id="1573537465">
                                                                                                                          <w:marLeft w:val="0"/>
                                                                                                                          <w:marRight w:val="0"/>
                                                                                                                          <w:marTop w:val="0"/>
                                                                                                                          <w:marBottom w:val="0"/>
                                                                                                                          <w:divBdr>
                                                                                                                            <w:top w:val="none" w:sz="0" w:space="0" w:color="auto"/>
                                                                                                                            <w:left w:val="none" w:sz="0" w:space="0" w:color="auto"/>
                                                                                                                            <w:bottom w:val="none" w:sz="0" w:space="0" w:color="auto"/>
                                                                                                                            <w:right w:val="none" w:sz="0" w:space="0" w:color="auto"/>
                                                                                                                          </w:divBdr>
                                                                                                                          <w:divsChild>
                                                                                                                            <w:div w:id="1640577047">
                                                                                                                              <w:marLeft w:val="0"/>
                                                                                                                              <w:marRight w:val="0"/>
                                                                                                                              <w:marTop w:val="0"/>
                                                                                                                              <w:marBottom w:val="0"/>
                                                                                                                              <w:divBdr>
                                                                                                                                <w:top w:val="none" w:sz="0" w:space="0" w:color="auto"/>
                                                                                                                                <w:left w:val="none" w:sz="0" w:space="0" w:color="auto"/>
                                                                                                                                <w:bottom w:val="none" w:sz="0" w:space="0" w:color="auto"/>
                                                                                                                                <w:right w:val="none" w:sz="0" w:space="0" w:color="auto"/>
                                                                                                                              </w:divBdr>
                                                                                                                              <w:divsChild>
                                                                                                                                <w:div w:id="1151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5550">
      <w:bodyDiv w:val="1"/>
      <w:marLeft w:val="0"/>
      <w:marRight w:val="0"/>
      <w:marTop w:val="0"/>
      <w:marBottom w:val="0"/>
      <w:divBdr>
        <w:top w:val="none" w:sz="0" w:space="0" w:color="auto"/>
        <w:left w:val="none" w:sz="0" w:space="0" w:color="auto"/>
        <w:bottom w:val="none" w:sz="0" w:space="0" w:color="auto"/>
        <w:right w:val="none" w:sz="0" w:space="0" w:color="auto"/>
      </w:divBdr>
    </w:div>
    <w:div w:id="1411462038">
      <w:bodyDiv w:val="1"/>
      <w:marLeft w:val="0"/>
      <w:marRight w:val="0"/>
      <w:marTop w:val="0"/>
      <w:marBottom w:val="0"/>
      <w:divBdr>
        <w:top w:val="none" w:sz="0" w:space="0" w:color="auto"/>
        <w:left w:val="none" w:sz="0" w:space="0" w:color="auto"/>
        <w:bottom w:val="none" w:sz="0" w:space="0" w:color="auto"/>
        <w:right w:val="none" w:sz="0" w:space="0" w:color="auto"/>
      </w:divBdr>
      <w:divsChild>
        <w:div w:id="303431943">
          <w:marLeft w:val="0"/>
          <w:marRight w:val="0"/>
          <w:marTop w:val="0"/>
          <w:marBottom w:val="0"/>
          <w:divBdr>
            <w:top w:val="none" w:sz="0" w:space="0" w:color="auto"/>
            <w:left w:val="none" w:sz="0" w:space="0" w:color="auto"/>
            <w:bottom w:val="none" w:sz="0" w:space="0" w:color="auto"/>
            <w:right w:val="none" w:sz="0" w:space="0" w:color="auto"/>
          </w:divBdr>
        </w:div>
        <w:div w:id="1846047524">
          <w:marLeft w:val="0"/>
          <w:marRight w:val="0"/>
          <w:marTop w:val="0"/>
          <w:marBottom w:val="0"/>
          <w:divBdr>
            <w:top w:val="none" w:sz="0" w:space="0" w:color="auto"/>
            <w:left w:val="none" w:sz="0" w:space="0" w:color="auto"/>
            <w:bottom w:val="none" w:sz="0" w:space="0" w:color="auto"/>
            <w:right w:val="none" w:sz="0" w:space="0" w:color="auto"/>
          </w:divBdr>
        </w:div>
      </w:divsChild>
    </w:div>
    <w:div w:id="1423795400">
      <w:bodyDiv w:val="1"/>
      <w:marLeft w:val="0"/>
      <w:marRight w:val="0"/>
      <w:marTop w:val="0"/>
      <w:marBottom w:val="0"/>
      <w:divBdr>
        <w:top w:val="none" w:sz="0" w:space="0" w:color="auto"/>
        <w:left w:val="none" w:sz="0" w:space="0" w:color="auto"/>
        <w:bottom w:val="none" w:sz="0" w:space="0" w:color="auto"/>
        <w:right w:val="none" w:sz="0" w:space="0" w:color="auto"/>
      </w:divBdr>
    </w:div>
    <w:div w:id="1472988019">
      <w:bodyDiv w:val="1"/>
      <w:marLeft w:val="0"/>
      <w:marRight w:val="0"/>
      <w:marTop w:val="0"/>
      <w:marBottom w:val="0"/>
      <w:divBdr>
        <w:top w:val="none" w:sz="0" w:space="0" w:color="auto"/>
        <w:left w:val="none" w:sz="0" w:space="0" w:color="auto"/>
        <w:bottom w:val="none" w:sz="0" w:space="0" w:color="auto"/>
        <w:right w:val="none" w:sz="0" w:space="0" w:color="auto"/>
      </w:divBdr>
      <w:divsChild>
        <w:div w:id="1267887779">
          <w:marLeft w:val="0"/>
          <w:marRight w:val="0"/>
          <w:marTop w:val="0"/>
          <w:marBottom w:val="0"/>
          <w:divBdr>
            <w:top w:val="none" w:sz="0" w:space="0" w:color="auto"/>
            <w:left w:val="none" w:sz="0" w:space="0" w:color="auto"/>
            <w:bottom w:val="none" w:sz="0" w:space="0" w:color="auto"/>
            <w:right w:val="none" w:sz="0" w:space="0" w:color="auto"/>
          </w:divBdr>
          <w:divsChild>
            <w:div w:id="1925339865">
              <w:marLeft w:val="0"/>
              <w:marRight w:val="0"/>
              <w:marTop w:val="0"/>
              <w:marBottom w:val="0"/>
              <w:divBdr>
                <w:top w:val="none" w:sz="0" w:space="0" w:color="auto"/>
                <w:left w:val="none" w:sz="0" w:space="0" w:color="auto"/>
                <w:bottom w:val="none" w:sz="0" w:space="0" w:color="auto"/>
                <w:right w:val="none" w:sz="0" w:space="0" w:color="auto"/>
              </w:divBdr>
              <w:divsChild>
                <w:div w:id="5892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1862">
          <w:marLeft w:val="0"/>
          <w:marRight w:val="0"/>
          <w:marTop w:val="0"/>
          <w:marBottom w:val="0"/>
          <w:divBdr>
            <w:top w:val="none" w:sz="0" w:space="0" w:color="auto"/>
            <w:left w:val="none" w:sz="0" w:space="0" w:color="auto"/>
            <w:bottom w:val="none" w:sz="0" w:space="0" w:color="auto"/>
            <w:right w:val="none" w:sz="0" w:space="0" w:color="auto"/>
          </w:divBdr>
          <w:divsChild>
            <w:div w:id="1261066547">
              <w:marLeft w:val="0"/>
              <w:marRight w:val="0"/>
              <w:marTop w:val="0"/>
              <w:marBottom w:val="0"/>
              <w:divBdr>
                <w:top w:val="none" w:sz="0" w:space="0" w:color="auto"/>
                <w:left w:val="none" w:sz="0" w:space="0" w:color="auto"/>
                <w:bottom w:val="none" w:sz="0" w:space="0" w:color="auto"/>
                <w:right w:val="none" w:sz="0" w:space="0" w:color="auto"/>
              </w:divBdr>
              <w:divsChild>
                <w:div w:id="133179765">
                  <w:marLeft w:val="0"/>
                  <w:marRight w:val="0"/>
                  <w:marTop w:val="0"/>
                  <w:marBottom w:val="0"/>
                  <w:divBdr>
                    <w:top w:val="none" w:sz="0" w:space="0" w:color="auto"/>
                    <w:left w:val="none" w:sz="0" w:space="0" w:color="auto"/>
                    <w:bottom w:val="none" w:sz="0" w:space="0" w:color="auto"/>
                    <w:right w:val="none" w:sz="0" w:space="0" w:color="auto"/>
                  </w:divBdr>
                </w:div>
                <w:div w:id="356778833">
                  <w:marLeft w:val="0"/>
                  <w:marRight w:val="0"/>
                  <w:marTop w:val="0"/>
                  <w:marBottom w:val="0"/>
                  <w:divBdr>
                    <w:top w:val="none" w:sz="0" w:space="0" w:color="auto"/>
                    <w:left w:val="none" w:sz="0" w:space="0" w:color="auto"/>
                    <w:bottom w:val="none" w:sz="0" w:space="0" w:color="auto"/>
                    <w:right w:val="none" w:sz="0" w:space="0" w:color="auto"/>
                  </w:divBdr>
                  <w:divsChild>
                    <w:div w:id="521745852">
                      <w:marLeft w:val="0"/>
                      <w:marRight w:val="0"/>
                      <w:marTop w:val="0"/>
                      <w:marBottom w:val="0"/>
                      <w:divBdr>
                        <w:top w:val="none" w:sz="0" w:space="0" w:color="auto"/>
                        <w:left w:val="none" w:sz="0" w:space="0" w:color="auto"/>
                        <w:bottom w:val="none" w:sz="0" w:space="0" w:color="auto"/>
                        <w:right w:val="none" w:sz="0" w:space="0" w:color="auto"/>
                      </w:divBdr>
                      <w:divsChild>
                        <w:div w:id="142894567">
                          <w:marLeft w:val="0"/>
                          <w:marRight w:val="0"/>
                          <w:marTop w:val="0"/>
                          <w:marBottom w:val="0"/>
                          <w:divBdr>
                            <w:top w:val="none" w:sz="0" w:space="0" w:color="auto"/>
                            <w:left w:val="none" w:sz="0" w:space="0" w:color="auto"/>
                            <w:bottom w:val="none" w:sz="0" w:space="0" w:color="auto"/>
                            <w:right w:val="none" w:sz="0" w:space="0" w:color="auto"/>
                          </w:divBdr>
                        </w:div>
                        <w:div w:id="1962882426">
                          <w:marLeft w:val="0"/>
                          <w:marRight w:val="0"/>
                          <w:marTop w:val="0"/>
                          <w:marBottom w:val="0"/>
                          <w:divBdr>
                            <w:top w:val="none" w:sz="0" w:space="0" w:color="auto"/>
                            <w:left w:val="none" w:sz="0" w:space="0" w:color="auto"/>
                            <w:bottom w:val="none" w:sz="0" w:space="0" w:color="auto"/>
                            <w:right w:val="none" w:sz="0" w:space="0" w:color="auto"/>
                          </w:divBdr>
                        </w:div>
                        <w:div w:id="374156373">
                          <w:marLeft w:val="0"/>
                          <w:marRight w:val="0"/>
                          <w:marTop w:val="0"/>
                          <w:marBottom w:val="0"/>
                          <w:divBdr>
                            <w:top w:val="none" w:sz="0" w:space="0" w:color="auto"/>
                            <w:left w:val="none" w:sz="0" w:space="0" w:color="auto"/>
                            <w:bottom w:val="none" w:sz="0" w:space="0" w:color="auto"/>
                            <w:right w:val="none" w:sz="0" w:space="0" w:color="auto"/>
                          </w:divBdr>
                        </w:div>
                        <w:div w:id="1555576938">
                          <w:marLeft w:val="0"/>
                          <w:marRight w:val="0"/>
                          <w:marTop w:val="0"/>
                          <w:marBottom w:val="0"/>
                          <w:divBdr>
                            <w:top w:val="none" w:sz="0" w:space="0" w:color="auto"/>
                            <w:left w:val="none" w:sz="0" w:space="0" w:color="auto"/>
                            <w:bottom w:val="none" w:sz="0" w:space="0" w:color="auto"/>
                            <w:right w:val="none" w:sz="0" w:space="0" w:color="auto"/>
                          </w:divBdr>
                        </w:div>
                        <w:div w:id="11138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07051">
      <w:bodyDiv w:val="1"/>
      <w:marLeft w:val="0"/>
      <w:marRight w:val="0"/>
      <w:marTop w:val="0"/>
      <w:marBottom w:val="0"/>
      <w:divBdr>
        <w:top w:val="none" w:sz="0" w:space="0" w:color="auto"/>
        <w:left w:val="none" w:sz="0" w:space="0" w:color="auto"/>
        <w:bottom w:val="none" w:sz="0" w:space="0" w:color="auto"/>
        <w:right w:val="none" w:sz="0" w:space="0" w:color="auto"/>
      </w:divBdr>
    </w:div>
    <w:div w:id="1651640368">
      <w:bodyDiv w:val="1"/>
      <w:marLeft w:val="0"/>
      <w:marRight w:val="0"/>
      <w:marTop w:val="0"/>
      <w:marBottom w:val="0"/>
      <w:divBdr>
        <w:top w:val="none" w:sz="0" w:space="0" w:color="auto"/>
        <w:left w:val="none" w:sz="0" w:space="0" w:color="auto"/>
        <w:bottom w:val="none" w:sz="0" w:space="0" w:color="auto"/>
        <w:right w:val="none" w:sz="0" w:space="0" w:color="auto"/>
      </w:divBdr>
    </w:div>
    <w:div w:id="1675647827">
      <w:bodyDiv w:val="1"/>
      <w:marLeft w:val="0"/>
      <w:marRight w:val="0"/>
      <w:marTop w:val="0"/>
      <w:marBottom w:val="0"/>
      <w:divBdr>
        <w:top w:val="none" w:sz="0" w:space="0" w:color="auto"/>
        <w:left w:val="none" w:sz="0" w:space="0" w:color="auto"/>
        <w:bottom w:val="none" w:sz="0" w:space="0" w:color="auto"/>
        <w:right w:val="none" w:sz="0" w:space="0" w:color="auto"/>
      </w:divBdr>
    </w:div>
    <w:div w:id="1703049198">
      <w:bodyDiv w:val="1"/>
      <w:marLeft w:val="0"/>
      <w:marRight w:val="0"/>
      <w:marTop w:val="0"/>
      <w:marBottom w:val="0"/>
      <w:divBdr>
        <w:top w:val="none" w:sz="0" w:space="0" w:color="auto"/>
        <w:left w:val="none" w:sz="0" w:space="0" w:color="auto"/>
        <w:bottom w:val="none" w:sz="0" w:space="0" w:color="auto"/>
        <w:right w:val="none" w:sz="0" w:space="0" w:color="auto"/>
      </w:divBdr>
      <w:divsChild>
        <w:div w:id="1256549593">
          <w:marLeft w:val="0"/>
          <w:marRight w:val="0"/>
          <w:marTop w:val="0"/>
          <w:marBottom w:val="0"/>
          <w:divBdr>
            <w:top w:val="none" w:sz="0" w:space="0" w:color="auto"/>
            <w:left w:val="none" w:sz="0" w:space="0" w:color="auto"/>
            <w:bottom w:val="none" w:sz="0" w:space="0" w:color="auto"/>
            <w:right w:val="none" w:sz="0" w:space="0" w:color="auto"/>
          </w:divBdr>
        </w:div>
        <w:div w:id="1477062393">
          <w:marLeft w:val="0"/>
          <w:marRight w:val="0"/>
          <w:marTop w:val="0"/>
          <w:marBottom w:val="0"/>
          <w:divBdr>
            <w:top w:val="none" w:sz="0" w:space="0" w:color="auto"/>
            <w:left w:val="none" w:sz="0" w:space="0" w:color="auto"/>
            <w:bottom w:val="none" w:sz="0" w:space="0" w:color="auto"/>
            <w:right w:val="none" w:sz="0" w:space="0" w:color="auto"/>
          </w:divBdr>
        </w:div>
        <w:div w:id="542715499">
          <w:marLeft w:val="0"/>
          <w:marRight w:val="0"/>
          <w:marTop w:val="0"/>
          <w:marBottom w:val="0"/>
          <w:divBdr>
            <w:top w:val="none" w:sz="0" w:space="0" w:color="auto"/>
            <w:left w:val="none" w:sz="0" w:space="0" w:color="auto"/>
            <w:bottom w:val="none" w:sz="0" w:space="0" w:color="auto"/>
            <w:right w:val="none" w:sz="0" w:space="0" w:color="auto"/>
          </w:divBdr>
        </w:div>
      </w:divsChild>
    </w:div>
    <w:div w:id="1778259440">
      <w:bodyDiv w:val="1"/>
      <w:marLeft w:val="0"/>
      <w:marRight w:val="0"/>
      <w:marTop w:val="0"/>
      <w:marBottom w:val="0"/>
      <w:divBdr>
        <w:top w:val="none" w:sz="0" w:space="0" w:color="auto"/>
        <w:left w:val="none" w:sz="0" w:space="0" w:color="auto"/>
        <w:bottom w:val="none" w:sz="0" w:space="0" w:color="auto"/>
        <w:right w:val="none" w:sz="0" w:space="0" w:color="auto"/>
      </w:divBdr>
      <w:divsChild>
        <w:div w:id="462236468">
          <w:marLeft w:val="0"/>
          <w:marRight w:val="0"/>
          <w:marTop w:val="0"/>
          <w:marBottom w:val="0"/>
          <w:divBdr>
            <w:top w:val="none" w:sz="0" w:space="0" w:color="auto"/>
            <w:left w:val="none" w:sz="0" w:space="0" w:color="auto"/>
            <w:bottom w:val="none" w:sz="0" w:space="0" w:color="auto"/>
            <w:right w:val="none" w:sz="0" w:space="0" w:color="auto"/>
          </w:divBdr>
        </w:div>
        <w:div w:id="2044089519">
          <w:marLeft w:val="0"/>
          <w:marRight w:val="0"/>
          <w:marTop w:val="0"/>
          <w:marBottom w:val="0"/>
          <w:divBdr>
            <w:top w:val="none" w:sz="0" w:space="0" w:color="auto"/>
            <w:left w:val="none" w:sz="0" w:space="0" w:color="auto"/>
            <w:bottom w:val="none" w:sz="0" w:space="0" w:color="auto"/>
            <w:right w:val="none" w:sz="0" w:space="0" w:color="auto"/>
          </w:divBdr>
        </w:div>
      </w:divsChild>
    </w:div>
    <w:div w:id="1798908509">
      <w:bodyDiv w:val="1"/>
      <w:marLeft w:val="0"/>
      <w:marRight w:val="0"/>
      <w:marTop w:val="0"/>
      <w:marBottom w:val="0"/>
      <w:divBdr>
        <w:top w:val="none" w:sz="0" w:space="0" w:color="auto"/>
        <w:left w:val="none" w:sz="0" w:space="0" w:color="auto"/>
        <w:bottom w:val="none" w:sz="0" w:space="0" w:color="auto"/>
        <w:right w:val="none" w:sz="0" w:space="0" w:color="auto"/>
      </w:divBdr>
    </w:div>
    <w:div w:id="1819377048">
      <w:bodyDiv w:val="1"/>
      <w:marLeft w:val="0"/>
      <w:marRight w:val="0"/>
      <w:marTop w:val="0"/>
      <w:marBottom w:val="0"/>
      <w:divBdr>
        <w:top w:val="none" w:sz="0" w:space="0" w:color="auto"/>
        <w:left w:val="none" w:sz="0" w:space="0" w:color="auto"/>
        <w:bottom w:val="none" w:sz="0" w:space="0" w:color="auto"/>
        <w:right w:val="none" w:sz="0" w:space="0" w:color="auto"/>
      </w:divBdr>
    </w:div>
    <w:div w:id="1831749512">
      <w:bodyDiv w:val="1"/>
      <w:marLeft w:val="0"/>
      <w:marRight w:val="0"/>
      <w:marTop w:val="0"/>
      <w:marBottom w:val="0"/>
      <w:divBdr>
        <w:top w:val="none" w:sz="0" w:space="0" w:color="auto"/>
        <w:left w:val="none" w:sz="0" w:space="0" w:color="auto"/>
        <w:bottom w:val="none" w:sz="0" w:space="0" w:color="auto"/>
        <w:right w:val="none" w:sz="0" w:space="0" w:color="auto"/>
      </w:divBdr>
    </w:div>
    <w:div w:id="1894075437">
      <w:bodyDiv w:val="1"/>
      <w:marLeft w:val="0"/>
      <w:marRight w:val="0"/>
      <w:marTop w:val="0"/>
      <w:marBottom w:val="0"/>
      <w:divBdr>
        <w:top w:val="none" w:sz="0" w:space="0" w:color="auto"/>
        <w:left w:val="none" w:sz="0" w:space="0" w:color="auto"/>
        <w:bottom w:val="none" w:sz="0" w:space="0" w:color="auto"/>
        <w:right w:val="none" w:sz="0" w:space="0" w:color="auto"/>
      </w:divBdr>
      <w:divsChild>
        <w:div w:id="1965694841">
          <w:marLeft w:val="0"/>
          <w:marRight w:val="0"/>
          <w:marTop w:val="0"/>
          <w:marBottom w:val="0"/>
          <w:divBdr>
            <w:top w:val="none" w:sz="0" w:space="0" w:color="auto"/>
            <w:left w:val="none" w:sz="0" w:space="0" w:color="auto"/>
            <w:bottom w:val="none" w:sz="0" w:space="0" w:color="auto"/>
            <w:right w:val="none" w:sz="0" w:space="0" w:color="auto"/>
          </w:divBdr>
        </w:div>
        <w:div w:id="2023581828">
          <w:marLeft w:val="0"/>
          <w:marRight w:val="0"/>
          <w:marTop w:val="0"/>
          <w:marBottom w:val="0"/>
          <w:divBdr>
            <w:top w:val="none" w:sz="0" w:space="0" w:color="auto"/>
            <w:left w:val="none" w:sz="0" w:space="0" w:color="auto"/>
            <w:bottom w:val="none" w:sz="0" w:space="0" w:color="auto"/>
            <w:right w:val="none" w:sz="0" w:space="0" w:color="auto"/>
          </w:divBdr>
        </w:div>
        <w:div w:id="935792145">
          <w:marLeft w:val="0"/>
          <w:marRight w:val="0"/>
          <w:marTop w:val="0"/>
          <w:marBottom w:val="0"/>
          <w:divBdr>
            <w:top w:val="none" w:sz="0" w:space="0" w:color="auto"/>
            <w:left w:val="none" w:sz="0" w:space="0" w:color="auto"/>
            <w:bottom w:val="none" w:sz="0" w:space="0" w:color="auto"/>
            <w:right w:val="none" w:sz="0" w:space="0" w:color="auto"/>
          </w:divBdr>
        </w:div>
      </w:divsChild>
    </w:div>
    <w:div w:id="1943798203">
      <w:bodyDiv w:val="1"/>
      <w:marLeft w:val="0"/>
      <w:marRight w:val="0"/>
      <w:marTop w:val="0"/>
      <w:marBottom w:val="0"/>
      <w:divBdr>
        <w:top w:val="none" w:sz="0" w:space="0" w:color="auto"/>
        <w:left w:val="none" w:sz="0" w:space="0" w:color="auto"/>
        <w:bottom w:val="none" w:sz="0" w:space="0" w:color="auto"/>
        <w:right w:val="none" w:sz="0" w:space="0" w:color="auto"/>
      </w:divBdr>
    </w:div>
    <w:div w:id="1976519308">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101677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1818</TotalTime>
  <Pages>9</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83</cp:revision>
  <cp:lastPrinted>2018-09-17T11:29:00Z</cp:lastPrinted>
  <dcterms:created xsi:type="dcterms:W3CDTF">2018-08-07T09:52:00Z</dcterms:created>
  <dcterms:modified xsi:type="dcterms:W3CDTF">2019-01-31T10:01:00Z</dcterms:modified>
</cp:coreProperties>
</file>