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703B8B" w14:textId="5ED6D8BB" w:rsidR="00316EAF" w:rsidRPr="005E39B0" w:rsidRDefault="00316EAF" w:rsidP="00316EAF">
      <w:pPr>
        <w:spacing w:after="40" w:line="360" w:lineRule="auto"/>
        <w:rPr>
          <w:rFonts w:ascii="Times New Roman" w:eastAsia="Times New Roman" w:hAnsi="Times New Roman" w:cs="Times New Roman"/>
          <w:b/>
          <w:sz w:val="28"/>
          <w:szCs w:val="28"/>
        </w:rPr>
      </w:pPr>
      <w:r w:rsidRPr="005E39B0">
        <w:rPr>
          <w:rFonts w:ascii="Times New Roman" w:eastAsia="Times New Roman" w:hAnsi="Times New Roman" w:cs="Times New Roman"/>
          <w:b/>
          <w:sz w:val="28"/>
          <w:szCs w:val="28"/>
        </w:rPr>
        <w:t>Highly sensitive piezotronic pressure sensors based on undoped GaAs nanowire ensemble</w:t>
      </w:r>
      <w:r w:rsidR="008C12D4" w:rsidRPr="005E39B0">
        <w:rPr>
          <w:rFonts w:ascii="Times New Roman" w:eastAsia="Times New Roman" w:hAnsi="Times New Roman" w:cs="Times New Roman"/>
          <w:b/>
          <w:sz w:val="28"/>
          <w:szCs w:val="28"/>
        </w:rPr>
        <w:t>s</w:t>
      </w:r>
    </w:p>
    <w:p w14:paraId="56A939CF" w14:textId="77777777" w:rsidR="00316EAF" w:rsidRPr="005E39B0" w:rsidRDefault="00316EAF" w:rsidP="00316EAF">
      <w:pPr>
        <w:spacing w:after="40" w:line="360" w:lineRule="auto"/>
        <w:rPr>
          <w:rFonts w:ascii="Times New Roman" w:eastAsia="Times New Roman" w:hAnsi="Times New Roman" w:cs="Times New Roman"/>
        </w:rPr>
      </w:pPr>
      <w:r w:rsidRPr="005E39B0">
        <w:rPr>
          <w:rFonts w:ascii="Times New Roman" w:eastAsia="Times New Roman" w:hAnsi="Times New Roman" w:cs="Times New Roman"/>
        </w:rPr>
        <w:t>Yonatan Calahorra</w:t>
      </w:r>
      <w:r w:rsidRPr="005E39B0">
        <w:rPr>
          <w:rFonts w:ascii="Times New Roman" w:eastAsia="Times New Roman" w:hAnsi="Times New Roman" w:cs="Times New Roman"/>
          <w:vertAlign w:val="superscript"/>
        </w:rPr>
        <w:t>1†</w:t>
      </w:r>
      <w:r w:rsidRPr="005E39B0">
        <w:rPr>
          <w:rFonts w:ascii="Times New Roman" w:eastAsia="Times New Roman" w:hAnsi="Times New Roman" w:cs="Times New Roman"/>
        </w:rPr>
        <w:t>, Anke Husmann</w:t>
      </w:r>
      <w:r w:rsidRPr="005E39B0">
        <w:rPr>
          <w:rFonts w:ascii="Times New Roman" w:eastAsia="Times New Roman" w:hAnsi="Times New Roman" w:cs="Times New Roman"/>
          <w:vertAlign w:val="superscript"/>
        </w:rPr>
        <w:t>1†</w:t>
      </w:r>
      <w:r w:rsidRPr="005E39B0">
        <w:rPr>
          <w:rFonts w:ascii="Times New Roman" w:eastAsia="Times New Roman" w:hAnsi="Times New Roman" w:cs="Times New Roman"/>
        </w:rPr>
        <w:t>, Alice Bourdelain</w:t>
      </w:r>
      <w:r w:rsidRPr="005E39B0">
        <w:rPr>
          <w:rFonts w:ascii="Times New Roman" w:eastAsia="Times New Roman" w:hAnsi="Times New Roman" w:cs="Times New Roman"/>
          <w:vertAlign w:val="superscript"/>
        </w:rPr>
        <w:t>2</w:t>
      </w:r>
      <w:r w:rsidRPr="005E39B0">
        <w:rPr>
          <w:rFonts w:ascii="Times New Roman" w:eastAsia="Times New Roman" w:hAnsi="Times New Roman" w:cs="Times New Roman"/>
        </w:rPr>
        <w:t>, Wonjong Kim</w:t>
      </w:r>
      <w:r w:rsidRPr="005E39B0">
        <w:rPr>
          <w:rFonts w:ascii="Times New Roman" w:eastAsia="Times New Roman" w:hAnsi="Times New Roman" w:cs="Times New Roman"/>
          <w:vertAlign w:val="superscript"/>
        </w:rPr>
        <w:t>3</w:t>
      </w:r>
      <w:r w:rsidRPr="005E39B0">
        <w:rPr>
          <w:rFonts w:ascii="Times New Roman" w:eastAsia="Times New Roman" w:hAnsi="Times New Roman" w:cs="Times New Roman"/>
        </w:rPr>
        <w:t>, Jelena Vukajlovic</w:t>
      </w:r>
      <w:r w:rsidRPr="005E39B0">
        <w:rPr>
          <w:rFonts w:ascii="Times New Roman" w:eastAsia="Times New Roman" w:hAnsi="Times New Roman" w:cs="Times New Roman"/>
        </w:rPr>
        <w:noBreakHyphen/>
        <w:t>Plestina</w:t>
      </w:r>
      <w:r w:rsidRPr="005E39B0">
        <w:rPr>
          <w:rFonts w:ascii="Times New Roman" w:eastAsia="Times New Roman" w:hAnsi="Times New Roman" w:cs="Times New Roman"/>
          <w:vertAlign w:val="superscript"/>
        </w:rPr>
        <w:t>3</w:t>
      </w:r>
      <w:r w:rsidRPr="005E39B0">
        <w:rPr>
          <w:rFonts w:ascii="Times New Roman" w:eastAsia="Times New Roman" w:hAnsi="Times New Roman" w:cs="Times New Roman"/>
        </w:rPr>
        <w:t>, Chess Boughey</w:t>
      </w:r>
      <w:r w:rsidRPr="005E39B0">
        <w:rPr>
          <w:rFonts w:ascii="Times New Roman" w:eastAsia="Times New Roman" w:hAnsi="Times New Roman" w:cs="Times New Roman"/>
          <w:vertAlign w:val="superscript"/>
        </w:rPr>
        <w:t>1</w:t>
      </w:r>
      <w:r w:rsidRPr="005E39B0">
        <w:rPr>
          <w:rFonts w:ascii="Times New Roman" w:eastAsia="Times New Roman" w:hAnsi="Times New Roman" w:cs="Times New Roman"/>
        </w:rPr>
        <w:t>, Qingshen Jing</w:t>
      </w:r>
      <w:r w:rsidRPr="005E39B0">
        <w:rPr>
          <w:rFonts w:ascii="Times New Roman" w:eastAsia="Times New Roman" w:hAnsi="Times New Roman" w:cs="Times New Roman"/>
          <w:vertAlign w:val="superscript"/>
        </w:rPr>
        <w:t>1</w:t>
      </w:r>
      <w:r w:rsidRPr="005E39B0">
        <w:rPr>
          <w:rFonts w:ascii="Times New Roman" w:eastAsia="Times New Roman" w:hAnsi="Times New Roman" w:cs="Times New Roman"/>
        </w:rPr>
        <w:t>, Anna Fontcuberta i Morral</w:t>
      </w:r>
      <w:r w:rsidRPr="005E39B0">
        <w:rPr>
          <w:rFonts w:ascii="Times New Roman" w:eastAsia="Times New Roman" w:hAnsi="Times New Roman" w:cs="Times New Roman"/>
          <w:vertAlign w:val="superscript"/>
        </w:rPr>
        <w:t>3,4</w:t>
      </w:r>
      <w:r w:rsidRPr="005E39B0">
        <w:rPr>
          <w:rFonts w:ascii="Times New Roman" w:eastAsia="Times New Roman" w:hAnsi="Times New Roman" w:cs="Times New Roman"/>
        </w:rPr>
        <w:t>, Sohini Kar</w:t>
      </w:r>
      <w:r w:rsidRPr="005E39B0">
        <w:rPr>
          <w:rFonts w:ascii="Times New Roman" w:eastAsia="Times New Roman" w:hAnsi="Times New Roman" w:cs="Times New Roman"/>
        </w:rPr>
        <w:noBreakHyphen/>
        <w:t>Narayan</w:t>
      </w:r>
      <w:r w:rsidRPr="005E39B0">
        <w:rPr>
          <w:rFonts w:ascii="Times New Roman" w:eastAsia="Times New Roman" w:hAnsi="Times New Roman" w:cs="Times New Roman"/>
          <w:vertAlign w:val="superscript"/>
        </w:rPr>
        <w:t>1</w:t>
      </w:r>
      <w:r w:rsidRPr="005E39B0">
        <w:rPr>
          <w:rFonts w:ascii="Times New Roman" w:eastAsia="Times New Roman" w:hAnsi="Times New Roman" w:cs="Times New Roman"/>
        </w:rPr>
        <w:t>*</w:t>
      </w:r>
    </w:p>
    <w:p w14:paraId="351B8CD9" w14:textId="77777777" w:rsidR="00316EAF" w:rsidRPr="005E39B0" w:rsidRDefault="00316EAF" w:rsidP="00316EAF">
      <w:pPr>
        <w:spacing w:after="40" w:line="360" w:lineRule="auto"/>
        <w:rPr>
          <w:rFonts w:ascii="Times New Roman" w:eastAsia="Times New Roman" w:hAnsi="Times New Roman" w:cs="Times New Roman"/>
          <w:i/>
        </w:rPr>
      </w:pPr>
      <w:r w:rsidRPr="005E39B0">
        <w:rPr>
          <w:rFonts w:ascii="Times New Roman" w:eastAsia="Times New Roman" w:hAnsi="Times New Roman" w:cs="Times New Roman"/>
        </w:rPr>
        <w:br/>
      </w:r>
      <w:r w:rsidRPr="005E39B0">
        <w:rPr>
          <w:rFonts w:ascii="Times New Roman" w:eastAsia="Times New Roman" w:hAnsi="Times New Roman" w:cs="Times New Roman"/>
          <w:vertAlign w:val="superscript"/>
        </w:rPr>
        <w:t xml:space="preserve">1 </w:t>
      </w:r>
      <w:r w:rsidRPr="005E39B0">
        <w:rPr>
          <w:rFonts w:ascii="Times New Roman" w:eastAsia="Times New Roman" w:hAnsi="Times New Roman" w:cs="Times New Roman"/>
          <w:i/>
        </w:rPr>
        <w:t>Department of Materials Science and Metallurgy, University of Cambridge, 27 Charles Babbage Cambridge CB3 0FS, UK</w:t>
      </w:r>
    </w:p>
    <w:p w14:paraId="7CF721B7" w14:textId="77777777" w:rsidR="00316EAF" w:rsidRPr="005E39B0" w:rsidRDefault="00316EAF" w:rsidP="00316EAF">
      <w:pPr>
        <w:spacing w:after="40" w:line="360" w:lineRule="auto"/>
        <w:rPr>
          <w:rFonts w:ascii="Times New Roman" w:eastAsia="Times New Roman" w:hAnsi="Times New Roman" w:cs="Times New Roman"/>
          <w:i/>
          <w:lang w:val="fr-FR"/>
        </w:rPr>
      </w:pPr>
      <w:r w:rsidRPr="005E39B0">
        <w:rPr>
          <w:rFonts w:ascii="Times New Roman" w:eastAsia="Times New Roman" w:hAnsi="Times New Roman" w:cs="Times New Roman"/>
          <w:i/>
          <w:vertAlign w:val="superscript"/>
          <w:lang w:val="fr-FR"/>
        </w:rPr>
        <w:t>2</w:t>
      </w:r>
      <w:r w:rsidRPr="005E39B0">
        <w:rPr>
          <w:lang w:val="fr-FR"/>
        </w:rPr>
        <w:t xml:space="preserve"> </w:t>
      </w:r>
      <w:r w:rsidRPr="005E39B0">
        <w:rPr>
          <w:rFonts w:ascii="Times New Roman" w:eastAsia="Times New Roman" w:hAnsi="Times New Roman" w:cs="Times New Roman"/>
          <w:i/>
          <w:lang w:val="fr-FR"/>
        </w:rPr>
        <w:t>Institut des Nanotechnologies de Lyon - Université de Lyon, UMR 5270 - CNRS, Ecole Centrale de Lyon, France</w:t>
      </w:r>
    </w:p>
    <w:p w14:paraId="2FD57539" w14:textId="77777777" w:rsidR="00316EAF" w:rsidRPr="005E39B0" w:rsidRDefault="00316EAF" w:rsidP="00316EAF">
      <w:pPr>
        <w:spacing w:after="40" w:line="360" w:lineRule="auto"/>
        <w:rPr>
          <w:rFonts w:ascii="Times New Roman" w:eastAsia="Times New Roman" w:hAnsi="Times New Roman" w:cs="Times New Roman"/>
          <w:i/>
        </w:rPr>
      </w:pPr>
      <w:r w:rsidRPr="005E39B0">
        <w:rPr>
          <w:rFonts w:ascii="Times New Roman" w:eastAsia="Times New Roman" w:hAnsi="Times New Roman" w:cs="Times New Roman"/>
          <w:i/>
          <w:vertAlign w:val="superscript"/>
        </w:rPr>
        <w:t>3</w:t>
      </w:r>
      <w:r w:rsidRPr="005E39B0">
        <w:rPr>
          <w:i/>
        </w:rPr>
        <w:t xml:space="preserve"> </w:t>
      </w:r>
      <w:r w:rsidRPr="005E39B0">
        <w:rPr>
          <w:rFonts w:ascii="Times New Roman" w:hAnsi="Times New Roman" w:cs="Times New Roman"/>
          <w:i/>
        </w:rPr>
        <w:t>Laboratory of Semiconductor Materials,</w:t>
      </w:r>
      <w:r w:rsidRPr="005E39B0">
        <w:t xml:space="preserve"> </w:t>
      </w:r>
      <w:r w:rsidRPr="005E39B0">
        <w:rPr>
          <w:rFonts w:ascii="Times New Roman" w:eastAsia="Times New Roman" w:hAnsi="Times New Roman" w:cs="Times New Roman"/>
          <w:i/>
        </w:rPr>
        <w:t xml:space="preserve">Institute of Materials, School of Engineering, </w:t>
      </w:r>
      <w:hyperlink r:id="rId6">
        <w:r w:rsidRPr="005E39B0">
          <w:rPr>
            <w:rFonts w:ascii="Times New Roman" w:eastAsia="Times New Roman" w:hAnsi="Times New Roman" w:cs="Times New Roman"/>
            <w:i/>
          </w:rPr>
          <w:t>Ecole polytechnique fédérale de Lausanne, Lausanne, </w:t>
        </w:r>
      </w:hyperlink>
      <w:r w:rsidRPr="005E39B0">
        <w:rPr>
          <w:rFonts w:ascii="Times New Roman" w:eastAsia="Times New Roman" w:hAnsi="Times New Roman" w:cs="Times New Roman"/>
          <w:i/>
        </w:rPr>
        <w:t xml:space="preserve">Switzerland </w:t>
      </w:r>
    </w:p>
    <w:p w14:paraId="2AFEDC68" w14:textId="77777777" w:rsidR="00316EAF" w:rsidRPr="005E39B0" w:rsidRDefault="00316EAF" w:rsidP="00316EAF">
      <w:pPr>
        <w:spacing w:after="40" w:line="360" w:lineRule="auto"/>
        <w:rPr>
          <w:rFonts w:ascii="Times New Roman" w:eastAsia="Times New Roman" w:hAnsi="Times New Roman" w:cs="Times New Roman"/>
          <w:i/>
        </w:rPr>
      </w:pPr>
      <w:r w:rsidRPr="005E39B0">
        <w:rPr>
          <w:rFonts w:ascii="Times New Roman" w:eastAsia="Times New Roman" w:hAnsi="Times New Roman" w:cs="Times New Roman"/>
          <w:i/>
          <w:vertAlign w:val="superscript"/>
        </w:rPr>
        <w:t>4</w:t>
      </w:r>
      <w:r w:rsidRPr="005E39B0">
        <w:t xml:space="preserve"> </w:t>
      </w:r>
      <w:r w:rsidRPr="005E39B0">
        <w:rPr>
          <w:rFonts w:ascii="Times New Roman" w:eastAsia="Times New Roman" w:hAnsi="Times New Roman" w:cs="Times New Roman"/>
          <w:i/>
        </w:rPr>
        <w:t xml:space="preserve">Institute of Physics, School of Basic Sciences, </w:t>
      </w:r>
      <w:hyperlink r:id="rId7">
        <w:r w:rsidRPr="005E39B0">
          <w:rPr>
            <w:rFonts w:ascii="Times New Roman" w:eastAsia="Times New Roman" w:hAnsi="Times New Roman" w:cs="Times New Roman"/>
            <w:i/>
          </w:rPr>
          <w:t>Ecole polytechnique fédérale de Lausanne, Lausanne, </w:t>
        </w:r>
      </w:hyperlink>
      <w:r w:rsidRPr="005E39B0">
        <w:rPr>
          <w:rFonts w:ascii="Times New Roman" w:eastAsia="Times New Roman" w:hAnsi="Times New Roman" w:cs="Times New Roman"/>
          <w:i/>
        </w:rPr>
        <w:t xml:space="preserve">Switzerland </w:t>
      </w:r>
    </w:p>
    <w:p w14:paraId="0E5A4D50" w14:textId="77777777" w:rsidR="00316EAF" w:rsidRPr="005E39B0" w:rsidRDefault="00316EAF" w:rsidP="00316EAF">
      <w:pPr>
        <w:spacing w:after="40" w:line="360" w:lineRule="auto"/>
        <w:rPr>
          <w:rFonts w:ascii="Times New Roman" w:eastAsia="Times New Roman" w:hAnsi="Times New Roman" w:cs="Times New Roman"/>
          <w:i/>
        </w:rPr>
      </w:pPr>
    </w:p>
    <w:p w14:paraId="0082DE9A" w14:textId="77777777" w:rsidR="00316EAF" w:rsidRPr="005E39B0" w:rsidRDefault="00316EAF" w:rsidP="00316EAF">
      <w:pPr>
        <w:spacing w:after="40" w:line="360" w:lineRule="auto"/>
        <w:rPr>
          <w:rFonts w:ascii="Times New Roman" w:eastAsia="Times New Roman" w:hAnsi="Times New Roman" w:cs="Times New Roman"/>
          <w:i/>
        </w:rPr>
      </w:pPr>
      <w:r w:rsidRPr="005E39B0">
        <w:rPr>
          <w:rFonts w:ascii="Times New Roman" w:eastAsia="Times New Roman" w:hAnsi="Times New Roman" w:cs="Times New Roman"/>
          <w:vertAlign w:val="superscript"/>
        </w:rPr>
        <w:t xml:space="preserve">† </w:t>
      </w:r>
      <w:r w:rsidRPr="005E39B0">
        <w:rPr>
          <w:rFonts w:ascii="Times New Roman" w:eastAsia="Times New Roman" w:hAnsi="Times New Roman" w:cs="Times New Roman"/>
          <w:i/>
        </w:rPr>
        <w:t>These authors contributed equally to this work</w:t>
      </w:r>
    </w:p>
    <w:p w14:paraId="37A266FA" w14:textId="77777777" w:rsidR="00316EAF" w:rsidRPr="005E39B0" w:rsidRDefault="00316EAF" w:rsidP="00316EAF">
      <w:pPr>
        <w:spacing w:after="40" w:line="360" w:lineRule="auto"/>
        <w:rPr>
          <w:rFonts w:ascii="Times New Roman" w:eastAsia="Times New Roman" w:hAnsi="Times New Roman" w:cs="Times New Roman"/>
          <w:i/>
          <w:color w:val="0563C1"/>
          <w:u w:val="single"/>
          <w:lang w:val="fr-FR"/>
        </w:rPr>
      </w:pPr>
      <w:r w:rsidRPr="005E39B0">
        <w:rPr>
          <w:rFonts w:ascii="Times New Roman" w:eastAsia="Times New Roman" w:hAnsi="Times New Roman" w:cs="Times New Roman"/>
          <w:i/>
          <w:lang w:val="fr-FR"/>
        </w:rPr>
        <w:t>*Email:</w:t>
      </w:r>
      <w:hyperlink r:id="rId8">
        <w:r w:rsidRPr="005E39B0">
          <w:rPr>
            <w:rFonts w:ascii="Times New Roman" w:eastAsia="Times New Roman" w:hAnsi="Times New Roman" w:cs="Times New Roman"/>
            <w:i/>
            <w:color w:val="0563C1"/>
            <w:u w:val="single"/>
            <w:lang w:val="fr-FR"/>
          </w:rPr>
          <w:t>sk568@cam.ac.uk</w:t>
        </w:r>
      </w:hyperlink>
      <w:r w:rsidRPr="005E39B0">
        <w:rPr>
          <w:rFonts w:ascii="Times New Roman" w:eastAsia="Times New Roman" w:hAnsi="Times New Roman" w:cs="Times New Roman"/>
          <w:i/>
          <w:color w:val="0563C1"/>
          <w:u w:val="single"/>
          <w:lang w:val="fr-FR"/>
        </w:rPr>
        <w:t xml:space="preserve"> </w:t>
      </w:r>
    </w:p>
    <w:p w14:paraId="0CE4ED6C" w14:textId="77777777" w:rsidR="006B013F" w:rsidRPr="005E39B0" w:rsidRDefault="006B013F">
      <w:pPr>
        <w:spacing w:after="40" w:line="360" w:lineRule="auto"/>
        <w:rPr>
          <w:rFonts w:ascii="Times New Roman" w:eastAsia="Times New Roman" w:hAnsi="Times New Roman" w:cs="Times New Roman"/>
          <w:b/>
        </w:rPr>
      </w:pPr>
      <w:bookmarkStart w:id="0" w:name="_gjdgxs" w:colFirst="0" w:colLast="0"/>
      <w:bookmarkStart w:id="1" w:name="_b25keq7q7jop" w:colFirst="0" w:colLast="0"/>
      <w:bookmarkEnd w:id="0"/>
      <w:bookmarkEnd w:id="1"/>
    </w:p>
    <w:p w14:paraId="3AAADAAC" w14:textId="4574FE68" w:rsidR="009B720B" w:rsidRPr="005E39B0" w:rsidRDefault="00F75025">
      <w:pPr>
        <w:spacing w:after="40" w:line="360" w:lineRule="auto"/>
        <w:jc w:val="both"/>
        <w:rPr>
          <w:rFonts w:ascii="Times New Roman" w:eastAsia="Times New Roman" w:hAnsi="Times New Roman" w:cs="Times New Roman"/>
          <w:b/>
        </w:rPr>
      </w:pPr>
      <w:r w:rsidRPr="005E39B0">
        <w:rPr>
          <w:rFonts w:ascii="Times New Roman" w:eastAsia="Times New Roman" w:hAnsi="Times New Roman" w:cs="Times New Roman"/>
          <w:b/>
        </w:rPr>
        <w:t>Abstract</w:t>
      </w:r>
    </w:p>
    <w:p w14:paraId="3450C222" w14:textId="39D3C4C8" w:rsidR="006B013F" w:rsidRPr="005E39B0" w:rsidRDefault="006B013F" w:rsidP="00895E39">
      <w:pPr>
        <w:spacing w:after="40" w:line="360" w:lineRule="auto"/>
        <w:jc w:val="both"/>
        <w:rPr>
          <w:rFonts w:ascii="Times New Roman" w:eastAsia="Times New Roman" w:hAnsi="Times New Roman" w:cs="Times New Roman"/>
        </w:rPr>
      </w:pPr>
      <w:r w:rsidRPr="005E39B0">
        <w:rPr>
          <w:rFonts w:ascii="Times New Roman" w:eastAsia="Times New Roman" w:hAnsi="Times New Roman" w:cs="Times New Roman"/>
        </w:rPr>
        <w:t xml:space="preserve">Semiconducting piezoelectric materials have attracted considerable interest due to their central role in the emerging field of piezotronics, where the development of a piezo-potential in response to stress or strain can be used to tune the band structure of the semiconductor, and hence its electronic properties. This coupling between piezoelectricity and semiconducting properties can be </w:t>
      </w:r>
      <w:r w:rsidR="00F3082A" w:rsidRPr="005E39B0">
        <w:rPr>
          <w:rFonts w:ascii="Times New Roman" w:eastAsia="Times New Roman" w:hAnsi="Times New Roman" w:cs="Times New Roman"/>
        </w:rPr>
        <w:t xml:space="preserve">readily </w:t>
      </w:r>
      <w:r w:rsidRPr="005E39B0">
        <w:rPr>
          <w:rFonts w:ascii="Times New Roman" w:eastAsia="Times New Roman" w:hAnsi="Times New Roman" w:cs="Times New Roman"/>
        </w:rPr>
        <w:t xml:space="preserve">exploited </w:t>
      </w:r>
      <w:r w:rsidR="00BC7D85" w:rsidRPr="005E39B0">
        <w:rPr>
          <w:rFonts w:ascii="Times New Roman" w:eastAsia="Times New Roman" w:hAnsi="Times New Roman" w:cs="Times New Roman"/>
        </w:rPr>
        <w:t>for force or pressure sensing using</w:t>
      </w:r>
      <w:r w:rsidR="00F3082A" w:rsidRPr="005E39B0">
        <w:rPr>
          <w:rFonts w:ascii="Times New Roman" w:eastAsia="Times New Roman" w:hAnsi="Times New Roman" w:cs="Times New Roman"/>
        </w:rPr>
        <w:t xml:space="preserve"> nanowires, where the geometry and unclamped nature of nanowires render them </w:t>
      </w:r>
      <w:r w:rsidR="00517910" w:rsidRPr="005E39B0">
        <w:rPr>
          <w:rFonts w:ascii="Times New Roman" w:eastAsia="Times New Roman" w:hAnsi="Times New Roman" w:cs="Times New Roman"/>
        </w:rPr>
        <w:t xml:space="preserve">particularly </w:t>
      </w:r>
      <w:r w:rsidR="00F3082A" w:rsidRPr="005E39B0">
        <w:rPr>
          <w:rFonts w:ascii="Times New Roman" w:eastAsia="Times New Roman" w:hAnsi="Times New Roman" w:cs="Times New Roman"/>
        </w:rPr>
        <w:t>sensitive to small forces</w:t>
      </w:r>
      <w:r w:rsidR="00BC7D85" w:rsidRPr="005E39B0">
        <w:rPr>
          <w:rFonts w:ascii="Times New Roman" w:eastAsia="Times New Roman" w:hAnsi="Times New Roman" w:cs="Times New Roman"/>
        </w:rPr>
        <w:t>. At the same time, piezoelectricity is known to manifest more strongly in nanowires of certain semiconductors.</w:t>
      </w:r>
      <w:r w:rsidR="006376F3" w:rsidRPr="005E39B0">
        <w:rPr>
          <w:rFonts w:ascii="Times New Roman" w:eastAsia="Times New Roman" w:hAnsi="Times New Roman" w:cs="Times New Roman"/>
        </w:rPr>
        <w:t xml:space="preserve"> Here, we report the design</w:t>
      </w:r>
      <w:r w:rsidR="00CD55AF" w:rsidRPr="005E39B0">
        <w:rPr>
          <w:rFonts w:ascii="Times New Roman" w:eastAsia="Times New Roman" w:hAnsi="Times New Roman" w:cs="Times New Roman"/>
        </w:rPr>
        <w:t xml:space="preserve"> and</w:t>
      </w:r>
      <w:r w:rsidR="006376F3" w:rsidRPr="005E39B0">
        <w:rPr>
          <w:rFonts w:ascii="Times New Roman" w:eastAsia="Times New Roman" w:hAnsi="Times New Roman" w:cs="Times New Roman"/>
        </w:rPr>
        <w:t xml:space="preserve"> </w:t>
      </w:r>
      <w:r w:rsidR="00BC7D85" w:rsidRPr="005E39B0">
        <w:rPr>
          <w:rFonts w:ascii="Times New Roman" w:eastAsia="Times New Roman" w:hAnsi="Times New Roman" w:cs="Times New Roman"/>
        </w:rPr>
        <w:t xml:space="preserve">fabrication </w:t>
      </w:r>
      <w:r w:rsidR="006376F3" w:rsidRPr="005E39B0">
        <w:rPr>
          <w:rFonts w:ascii="Times New Roman" w:eastAsia="Times New Roman" w:hAnsi="Times New Roman" w:cs="Times New Roman"/>
        </w:rPr>
        <w:t>of</w:t>
      </w:r>
      <w:r w:rsidR="00CD55AF" w:rsidRPr="005E39B0">
        <w:rPr>
          <w:rFonts w:ascii="Times New Roman" w:eastAsia="Times New Roman" w:hAnsi="Times New Roman" w:cs="Times New Roman"/>
        </w:rPr>
        <w:t xml:space="preserve"> highly sensitive</w:t>
      </w:r>
      <w:r w:rsidR="003A42E0" w:rsidRPr="005E39B0">
        <w:rPr>
          <w:rFonts w:ascii="Times New Roman" w:eastAsia="Times New Roman" w:hAnsi="Times New Roman" w:cs="Times New Roman"/>
        </w:rPr>
        <w:t xml:space="preserve"> piezotronic pressure sensor</w:t>
      </w:r>
      <w:r w:rsidR="006376F3" w:rsidRPr="005E39B0">
        <w:rPr>
          <w:rFonts w:ascii="Times New Roman" w:eastAsia="Times New Roman" w:hAnsi="Times New Roman" w:cs="Times New Roman"/>
        </w:rPr>
        <w:t>s</w:t>
      </w:r>
      <w:r w:rsidR="003A42E0" w:rsidRPr="005E39B0">
        <w:rPr>
          <w:rFonts w:ascii="Times New Roman" w:eastAsia="Times New Roman" w:hAnsi="Times New Roman" w:cs="Times New Roman"/>
        </w:rPr>
        <w:t xml:space="preserve"> </w:t>
      </w:r>
      <w:r w:rsidR="006376F3" w:rsidRPr="005E39B0">
        <w:rPr>
          <w:rFonts w:ascii="Times New Roman" w:eastAsia="Times New Roman" w:hAnsi="Times New Roman" w:cs="Times New Roman"/>
        </w:rPr>
        <w:t>based on</w:t>
      </w:r>
      <w:r w:rsidR="003A42E0" w:rsidRPr="005E39B0">
        <w:rPr>
          <w:rFonts w:ascii="Times New Roman" w:eastAsia="Times New Roman" w:hAnsi="Times New Roman" w:cs="Times New Roman"/>
        </w:rPr>
        <w:t xml:space="preserve"> GaAs nanowire </w:t>
      </w:r>
      <w:r w:rsidR="00506380" w:rsidRPr="005E39B0">
        <w:rPr>
          <w:rFonts w:ascii="Times New Roman" w:eastAsia="Times New Roman" w:hAnsi="Times New Roman" w:cs="Times New Roman"/>
        </w:rPr>
        <w:t>ensemble</w:t>
      </w:r>
      <w:r w:rsidR="0078068A" w:rsidRPr="005E39B0">
        <w:rPr>
          <w:rFonts w:ascii="Times New Roman" w:eastAsia="Times New Roman" w:hAnsi="Times New Roman" w:cs="Times New Roman"/>
        </w:rPr>
        <w:t xml:space="preserve"> </w:t>
      </w:r>
      <w:r w:rsidR="003A42E0" w:rsidRPr="005E39B0">
        <w:rPr>
          <w:rFonts w:ascii="Times New Roman" w:eastAsia="Times New Roman" w:hAnsi="Times New Roman" w:cs="Times New Roman"/>
        </w:rPr>
        <w:t xml:space="preserve">sandwiched between two electrodes </w:t>
      </w:r>
      <w:r w:rsidR="00AF438C" w:rsidRPr="005E39B0">
        <w:rPr>
          <w:rFonts w:ascii="Times New Roman" w:eastAsia="Times New Roman" w:hAnsi="Times New Roman" w:cs="Times New Roman"/>
        </w:rPr>
        <w:t xml:space="preserve">in a back-to-back diode configuration. </w:t>
      </w:r>
      <w:r w:rsidR="00F91414" w:rsidRPr="005E39B0">
        <w:rPr>
          <w:rFonts w:ascii="Times New Roman" w:eastAsia="Times New Roman" w:hAnsi="Times New Roman" w:cs="Times New Roman"/>
        </w:rPr>
        <w:t xml:space="preserve">We </w:t>
      </w:r>
      <w:r w:rsidR="006376F3" w:rsidRPr="005E39B0">
        <w:rPr>
          <w:rFonts w:ascii="Times New Roman" w:eastAsia="Times New Roman" w:hAnsi="Times New Roman" w:cs="Times New Roman"/>
        </w:rPr>
        <w:t xml:space="preserve">analyse the current-voltage characteristics of these </w:t>
      </w:r>
      <w:r w:rsidR="007F4D10" w:rsidRPr="005E39B0">
        <w:rPr>
          <w:rFonts w:ascii="Times New Roman" w:eastAsia="Times New Roman" w:hAnsi="Times New Roman" w:cs="Times New Roman"/>
        </w:rPr>
        <w:t xml:space="preserve">nanowire-based </w:t>
      </w:r>
      <w:r w:rsidR="006376F3" w:rsidRPr="005E39B0">
        <w:rPr>
          <w:rFonts w:ascii="Times New Roman" w:eastAsia="Times New Roman" w:hAnsi="Times New Roman" w:cs="Times New Roman"/>
        </w:rPr>
        <w:t xml:space="preserve">devices </w:t>
      </w:r>
      <w:r w:rsidR="0068412D" w:rsidRPr="005E39B0">
        <w:rPr>
          <w:rFonts w:ascii="Times New Roman" w:eastAsia="Times New Roman" w:hAnsi="Times New Roman" w:cs="Times New Roman"/>
        </w:rPr>
        <w:t xml:space="preserve">in response to mechanical loading in light of </w:t>
      </w:r>
      <w:r w:rsidR="00C42CFB" w:rsidRPr="005E39B0">
        <w:rPr>
          <w:rFonts w:ascii="Times New Roman" w:eastAsia="Times New Roman" w:hAnsi="Times New Roman" w:cs="Times New Roman"/>
        </w:rPr>
        <w:t>the corresponding changes to the</w:t>
      </w:r>
      <w:r w:rsidR="0068412D" w:rsidRPr="005E39B0">
        <w:rPr>
          <w:rFonts w:ascii="Times New Roman" w:eastAsia="Times New Roman" w:hAnsi="Times New Roman" w:cs="Times New Roman"/>
        </w:rPr>
        <w:t xml:space="preserve"> </w:t>
      </w:r>
      <w:r w:rsidR="00D71050" w:rsidRPr="005E39B0">
        <w:rPr>
          <w:rFonts w:ascii="Times New Roman" w:eastAsia="Times New Roman" w:hAnsi="Times New Roman" w:cs="Times New Roman"/>
        </w:rPr>
        <w:t xml:space="preserve">device </w:t>
      </w:r>
      <w:r w:rsidR="0068412D" w:rsidRPr="005E39B0">
        <w:rPr>
          <w:rFonts w:ascii="Times New Roman" w:eastAsia="Times New Roman" w:hAnsi="Times New Roman" w:cs="Times New Roman"/>
        </w:rPr>
        <w:t>band structure</w:t>
      </w:r>
      <w:r w:rsidR="00517910" w:rsidRPr="005E39B0">
        <w:rPr>
          <w:rFonts w:ascii="Times New Roman" w:eastAsia="Times New Roman" w:hAnsi="Times New Roman" w:cs="Times New Roman"/>
        </w:rPr>
        <w:t>. We observe a</w:t>
      </w:r>
      <w:r w:rsidR="00F91414" w:rsidRPr="005E39B0">
        <w:rPr>
          <w:rFonts w:ascii="Times New Roman" w:eastAsia="Times New Roman" w:hAnsi="Times New Roman" w:cs="Times New Roman"/>
        </w:rPr>
        <w:t xml:space="preserve"> high </w:t>
      </w:r>
      <w:r w:rsidR="00517910" w:rsidRPr="005E39B0">
        <w:rPr>
          <w:rFonts w:ascii="Times New Roman" w:eastAsia="Times New Roman" w:hAnsi="Times New Roman" w:cs="Times New Roman"/>
        </w:rPr>
        <w:t xml:space="preserve">piezotronic </w:t>
      </w:r>
      <w:r w:rsidR="00F91414" w:rsidRPr="005E39B0">
        <w:rPr>
          <w:rFonts w:ascii="Times New Roman" w:eastAsia="Times New Roman" w:hAnsi="Times New Roman" w:cs="Times New Roman"/>
        </w:rPr>
        <w:t>sensitivity to pressure</w:t>
      </w:r>
      <w:r w:rsidR="00517910" w:rsidRPr="005E39B0">
        <w:rPr>
          <w:rFonts w:ascii="Times New Roman" w:eastAsia="Times New Roman" w:hAnsi="Times New Roman" w:cs="Times New Roman"/>
        </w:rPr>
        <w:t xml:space="preserve">, of </w:t>
      </w:r>
      <w:r w:rsidR="00895E39" w:rsidRPr="005E39B0">
        <w:rPr>
          <w:rFonts w:ascii="Times New Roman" w:eastAsia="Times New Roman" w:hAnsi="Times New Roman" w:cs="Times New Roman"/>
        </w:rPr>
        <w:t>~</w:t>
      </w:r>
      <w:r w:rsidR="00517910" w:rsidRPr="005E39B0">
        <w:rPr>
          <w:rFonts w:ascii="Times New Roman" w:eastAsia="Times New Roman" w:hAnsi="Times New Roman" w:cs="Times New Roman"/>
        </w:rPr>
        <w:t>7800</w:t>
      </w:r>
      <w:r w:rsidR="00F91414" w:rsidRPr="005E39B0">
        <w:rPr>
          <w:rFonts w:ascii="Times New Roman" w:eastAsia="Times New Roman" w:hAnsi="Times New Roman" w:cs="Times New Roman"/>
        </w:rPr>
        <w:t xml:space="preserve"> </w:t>
      </w:r>
      <w:r w:rsidR="00517910" w:rsidRPr="005E39B0">
        <w:rPr>
          <w:rFonts w:ascii="Times New Roman" w:eastAsia="Times New Roman" w:hAnsi="Times New Roman" w:cs="Times New Roman"/>
        </w:rPr>
        <w:t>meV/MPa. We attribute this</w:t>
      </w:r>
      <w:r w:rsidR="00895E39" w:rsidRPr="005E39B0">
        <w:rPr>
          <w:rFonts w:ascii="Times New Roman" w:eastAsia="Times New Roman" w:hAnsi="Times New Roman" w:cs="Times New Roman"/>
        </w:rPr>
        <w:t xml:space="preserve"> high sensitivity</w:t>
      </w:r>
      <w:r w:rsidR="00986907" w:rsidRPr="005E39B0">
        <w:rPr>
          <w:rFonts w:ascii="Times New Roman" w:eastAsia="Times New Roman" w:hAnsi="Times New Roman" w:cs="Times New Roman"/>
        </w:rPr>
        <w:t xml:space="preserve"> to the nanowire</w:t>
      </w:r>
      <w:r w:rsidR="007F4D10" w:rsidRPr="005E39B0">
        <w:rPr>
          <w:rFonts w:ascii="Times New Roman" w:eastAsia="Times New Roman" w:hAnsi="Times New Roman" w:cs="Times New Roman"/>
        </w:rPr>
        <w:t>s</w:t>
      </w:r>
      <w:r w:rsidR="00986907" w:rsidRPr="005E39B0">
        <w:rPr>
          <w:rFonts w:ascii="Times New Roman" w:eastAsia="Times New Roman" w:hAnsi="Times New Roman" w:cs="Times New Roman"/>
        </w:rPr>
        <w:t xml:space="preserve"> being fully depleted </w:t>
      </w:r>
      <w:r w:rsidR="00517910" w:rsidRPr="005E39B0">
        <w:rPr>
          <w:rFonts w:ascii="Times New Roman" w:eastAsia="Times New Roman" w:hAnsi="Times New Roman" w:cs="Times New Roman"/>
        </w:rPr>
        <w:t xml:space="preserve">due to the lack of doping, </w:t>
      </w:r>
      <w:r w:rsidR="008C12D4" w:rsidRPr="005E39B0">
        <w:rPr>
          <w:rFonts w:ascii="Times New Roman" w:eastAsia="Times New Roman" w:hAnsi="Times New Roman" w:cs="Times New Roman"/>
        </w:rPr>
        <w:t xml:space="preserve">as well as due </w:t>
      </w:r>
      <w:r w:rsidR="00517910" w:rsidRPr="005E39B0">
        <w:rPr>
          <w:rFonts w:ascii="Times New Roman" w:eastAsia="Times New Roman" w:hAnsi="Times New Roman" w:cs="Times New Roman"/>
        </w:rPr>
        <w:t xml:space="preserve">to </w:t>
      </w:r>
      <w:r w:rsidR="00895E39" w:rsidRPr="005E39B0">
        <w:rPr>
          <w:rFonts w:ascii="Times New Roman" w:eastAsia="Times New Roman" w:hAnsi="Times New Roman" w:cs="Times New Roman"/>
        </w:rPr>
        <w:t xml:space="preserve">geometrical </w:t>
      </w:r>
      <w:r w:rsidR="00517910" w:rsidRPr="005E39B0">
        <w:rPr>
          <w:rFonts w:ascii="Times New Roman" w:eastAsia="Times New Roman" w:hAnsi="Times New Roman" w:cs="Times New Roman"/>
        </w:rPr>
        <w:t>pressure focusing and current funnelling through polar interfaces</w:t>
      </w:r>
      <w:r w:rsidR="00986907" w:rsidRPr="005E39B0">
        <w:rPr>
          <w:rFonts w:ascii="Times New Roman" w:eastAsia="Times New Roman" w:hAnsi="Times New Roman" w:cs="Times New Roman"/>
        </w:rPr>
        <w:t>.</w:t>
      </w:r>
    </w:p>
    <w:p w14:paraId="13C39663" w14:textId="516D0C63" w:rsidR="00051D80" w:rsidRPr="005E39B0" w:rsidRDefault="00051D80" w:rsidP="00895E39">
      <w:pPr>
        <w:spacing w:after="40" w:line="360" w:lineRule="auto"/>
        <w:jc w:val="both"/>
        <w:rPr>
          <w:rFonts w:ascii="Times New Roman" w:eastAsia="Times New Roman" w:hAnsi="Times New Roman" w:cs="Times New Roman"/>
        </w:rPr>
      </w:pPr>
    </w:p>
    <w:p w14:paraId="5F81032F" w14:textId="77777777" w:rsidR="00051D80" w:rsidRPr="005E39B0" w:rsidRDefault="00051D80" w:rsidP="00895E39">
      <w:pPr>
        <w:spacing w:after="40" w:line="360" w:lineRule="auto"/>
        <w:jc w:val="both"/>
        <w:rPr>
          <w:rFonts w:ascii="Times New Roman" w:eastAsia="Times New Roman" w:hAnsi="Times New Roman" w:cs="Times New Roman"/>
        </w:rPr>
      </w:pPr>
    </w:p>
    <w:p w14:paraId="06EFFB50" w14:textId="3F88E05D" w:rsidR="007543CA" w:rsidRPr="005E39B0" w:rsidRDefault="007543CA">
      <w:pPr>
        <w:spacing w:after="40" w:line="360" w:lineRule="auto"/>
        <w:jc w:val="both"/>
        <w:rPr>
          <w:rFonts w:ascii="Times New Roman" w:eastAsia="Times New Roman" w:hAnsi="Times New Roman" w:cs="Times New Roman"/>
          <w:b/>
        </w:rPr>
      </w:pPr>
    </w:p>
    <w:p w14:paraId="4793CA4E" w14:textId="77777777" w:rsidR="009B720B" w:rsidRPr="005E39B0" w:rsidRDefault="00F75025">
      <w:pPr>
        <w:spacing w:after="40" w:line="360" w:lineRule="auto"/>
        <w:jc w:val="both"/>
        <w:rPr>
          <w:rFonts w:ascii="Times New Roman" w:eastAsia="Times New Roman" w:hAnsi="Times New Roman" w:cs="Times New Roman"/>
        </w:rPr>
      </w:pPr>
      <w:r w:rsidRPr="005E39B0">
        <w:rPr>
          <w:rFonts w:ascii="Times New Roman" w:eastAsia="Times New Roman" w:hAnsi="Times New Roman" w:cs="Times New Roman"/>
          <w:b/>
        </w:rPr>
        <w:lastRenderedPageBreak/>
        <w:t>Introduction</w:t>
      </w:r>
    </w:p>
    <w:p w14:paraId="03D67C34" w14:textId="77777777" w:rsidR="004F510A" w:rsidRPr="005E39B0" w:rsidRDefault="004F510A" w:rsidP="004F510A">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Nanoscale piezoelectric semiconductors have attracted considerable attention in the past decade for applications in sensing, optics and energy harvesting </w:t>
      </w:r>
      <w:r w:rsidRPr="005E39B0">
        <w:rPr>
          <w:rFonts w:ascii="Times New Roman" w:eastAsia="Times New Roman" w:hAnsi="Times New Roman" w:cs="Times New Roman"/>
        </w:rPr>
        <w:fldChar w:fldCharType="begin">
          <w:fldData xml:space="preserve">PEVuZE5vdGU+PENpdGUgRXhjbHVkZVllYXI9IjEiPjxBdXRob3I+V2FuZzwvQXV0aG9yPjxZZWFy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PEVuZE5vdGU+PENpdGUgRXhjbHVkZVllYXI9IjEiPjxBdXRob3I+V2FuZzwvQXV0aG9yPjxZZWFy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[1-3]</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This stems from the unique set of properties offered by the combination of piezoelectricity and semiconductor physics. For example, the piezoelectric effect, where mechanically induced changes to atomic structure induce electrical polarisation (and vice-versa)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ExcludeYear="1"&gt;&lt;Author&gt;Curie&lt;/Author&gt;&lt;Year&gt;1880&lt;/Year&gt;&lt;IDText&gt;Développement par compression de l&amp;apos;électricité polaire dans les cristaux hémièdres à faces inclinées&lt;/IDText&gt;&lt;DisplayText&gt;[4]&lt;/DisplayText&gt;&lt;record&gt;&lt;titles&gt;&lt;title&gt;Développement par compression de l&amp;apos;électricité polaire dans les cristaux hémièdres à faces inclinées&lt;/title&gt;&lt;/titles&gt;&lt;titles&gt;&lt;secondary-title&gt;&lt;style face="italic" font="default" size="100%"&gt;Bulletin de minéralogie&lt;/style&gt;&lt;/secondary-title&gt;&lt;/titles&gt;&lt;pages&gt; 4&lt;/pages&gt;&lt;contributors&gt;&lt;authors&gt;&lt;author&gt;Curie, Jacques&lt;/author&gt;&lt;author&gt;Curie,   Pierre&lt;/author&gt;&lt;/authors&gt;&lt;/contributors&gt;&lt;section&gt;90&lt;/section&gt;&lt;added-date format="utc"&gt;1547468016&lt;/added-date&gt;&lt;ref-type name="Journal Article"&gt;17&lt;/ref-type&gt;&lt;dates&gt;&lt;year&gt;1880&lt;/year&gt;&lt;/dates&gt;&lt;rec-number&gt;201&lt;/rec-number&gt;&lt;last-updated-date format="utc"&gt;1547468095&lt;/last-updated-date&gt;&lt;volume&gt;3&lt;/volume&gt;&lt;num-vols&gt;4&lt;/num-vols&gt;&lt;/record&gt;&lt;/Cite&gt;&lt;/EndNote&gt;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is transient by nature. In other words, applying pressure to a piezoelectric crystal will yield a voltage (or current) peak, but not act as a DC source. In that sense, a piezoelectric pressure sensor is actually a pressure-change sensor. The underlying reason is the retention of charge neutrality. Conversely, in semiconductors, potentially there are regions of high and low conductivity in close proximity, such as junction-related depletion regions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ExcludeYear="1"&gt;&lt;Author&gt;Sze&lt;/Author&gt;&lt;Year&gt;2006&lt;/Year&gt;&lt;IDText&gt;Physics of semiconductor devices&lt;/IDText&gt;&lt;DisplayText&gt;[5]&lt;/DisplayText&gt;&lt;record&gt;&lt;titles&gt;&lt;title&gt;&lt;style face="italic" font="default" size="100%"&gt;Physics of semiconductor devices&lt;/style&gt;&lt;/title&gt;&lt;/titles&gt;&lt;contributors&gt;&lt;authors&gt;&lt;author&gt;Sze, Simon M.&lt;/author&gt;&lt;author&gt;Kwok, K. Ng.&lt;/author&gt;&lt;/authors&gt;&lt;/contributors&gt;&lt;added-date format="utc"&gt;1547468175&lt;/added-date&gt;&lt;ref-type name="Book"&gt;6&lt;/ref-type&gt;&lt;dates&gt;&lt;year&gt;2006&lt;/year&gt;&lt;/dates&gt;&lt;rec-number&gt;202&lt;/rec-number&gt;&lt;publisher&gt;John wiley &amp;amp; sons&lt;/publisher&gt;&lt;last-updated-date format="utc"&gt;1547468224&lt;/last-updated-date&gt;&lt;/record&gt;&lt;/Cite&gt;&lt;/EndNote&gt;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[5]</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Consider a semiconductor which is also piezoelectric, </w:t>
      </w:r>
      <w:r w:rsidRPr="005E39B0">
        <w:rPr>
          <w:rFonts w:ascii="Times New Roman" w:eastAsia="Times New Roman" w:hAnsi="Times New Roman" w:cs="Times New Roman"/>
          <w:i/>
        </w:rPr>
        <w:t>e.g.</w:t>
      </w:r>
      <w:r w:rsidRPr="005E39B0">
        <w:rPr>
          <w:rFonts w:ascii="Times New Roman" w:eastAsia="Times New Roman" w:hAnsi="Times New Roman" w:cs="Times New Roman"/>
        </w:rPr>
        <w:t xml:space="preserve"> III-V, III-N or II-VI materials, that forms a p-n or metal-semiconductor junction. If the depletion region become strained, then the corresponding change in polarisation will result in a change in surface charge and hence surface potential, effectively resulting in a change in junction barrier height. This effect is not time-dependent since the polarisation charges would not be neutralised. This effect has been coined as the piezotronic effect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ExcludeYear="1"&gt;&lt;Author&gt;Wang&lt;/Author&gt;&lt;Year&gt;2010&lt;/Year&gt;&lt;IDText&gt;Piezotronic and Piezophototronic Effects&lt;/IDText&gt;&lt;DisplayText&gt;[3]&lt;/DisplayText&gt;&lt;record&gt;&lt;dates&gt;&lt;pub-dates&gt;&lt;date&gt;May&lt;/date&gt;&lt;/pub-dates&gt;&lt;year&gt;2010&lt;/year&gt;&lt;/dates&gt;&lt;urls&gt;&lt;related-urls&gt;&lt;url&gt;&amp;lt;Go to ISI&amp;gt;://WOS:000277443200019&lt;/url&gt;&lt;/related-urls&gt;&lt;/urls&gt;&lt;isbn&gt;1948-7185&lt;/isbn&gt;&lt;titles&gt;&lt;title&gt;Piezotronic and Piezophototronic Effects&lt;/title&gt;&lt;secondary-title&gt;Journal of Physical Chemistry Letters&lt;/secondary-title&gt;&lt;/titles&gt;&lt;pages&gt;1388-1393&lt;/pages&gt;&lt;number&gt;9&lt;/number&gt;&lt;contributors&gt;&lt;authors&gt;&lt;author&gt;Wang, Z. L.&lt;/author&gt;&lt;/authors&gt;&lt;/contributors&gt;&lt;added-date format="utc"&gt;1501010494&lt;/added-date&gt;&lt;ref-type name="Journal Article"&gt;17&lt;/ref-type&gt;&lt;rec-number&gt;105&lt;/rec-number&gt;&lt;last-updated-date format="utc"&gt;1501010494&lt;/last-updated-date&gt;&lt;accession-num&gt;WOS:000277443200019&lt;/accession-num&gt;&lt;electronic-resource-num&gt;10.1021/jz100330j&lt;/electronic-resource-num&gt;&lt;volume&gt;1&lt;/volume&gt;&lt;/record&gt;&lt;/Cite&gt;&lt;/EndNote&gt;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it bears potential in mechanical sensing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ExcludeYear="1"&gt;&lt;Author&gt;Wang&lt;/Author&gt;&lt;Year&gt;2006&lt;/Year&gt;&lt;IDText&gt;Piezoelectric field effect transistor and nanoforce sensor based on a single ZnO nanowire&lt;/IDText&gt;&lt;DisplayText&gt;[1]&lt;/DisplayText&gt;&lt;record&gt;&lt;dates&gt;&lt;pub-dates&gt;&lt;date&gt;Dec&lt;/date&gt;&lt;/pub-dates&gt;&lt;year&gt;2006&lt;/year&gt;&lt;/dates&gt;&lt;urls&gt;&lt;related-urls&gt;&lt;url&gt;&amp;lt;Go to ISI&amp;gt;://WOS:000242786500024&lt;/url&gt;&lt;/related-urls&gt;&lt;/urls&gt;&lt;isbn&gt;1530-6984&lt;/isbn&gt;&lt;titles&gt;&lt;title&gt;Piezoelectric field effect transistor and nanoforce sensor based on a single ZnO nanowire&lt;/title&gt;&lt;secondary-title&gt;Nano Letters&lt;/secondary-title&gt;&lt;/titles&gt;&lt;pages&gt;2768-2772&lt;/pages&gt;&lt;number&gt;12&lt;/number&gt;&lt;contributors&gt;&lt;authors&gt;&lt;author&gt;Wang, X. D.&lt;/author&gt;&lt;author&gt;Zhou, J.&lt;/author&gt;&lt;author&gt;Song, J. H.&lt;/author&gt;&lt;author&gt;Liu, J.&lt;/author&gt;&lt;author&gt;Xu, N. S.&lt;/author&gt;&lt;author&gt;Wang, Z. L.&lt;/author&gt;&lt;/authors&gt;&lt;/contributors&gt;&lt;added-date format="utc"&gt;1498657983&lt;/added-date&gt;&lt;ref-type name="Journal Article"&gt;17&lt;/ref-type&gt;&lt;rec-number&gt;50&lt;/rec-number&gt;&lt;last-updated-date format="utc"&gt;1498657983&lt;/last-updated-date&gt;&lt;accession-num&gt;WOS:000242786500024&lt;/accession-num&gt;&lt;electronic-resource-num&gt;10.1021/nl061802g&lt;/electronic-resource-num&gt;&lt;volume&gt;6&lt;/volume&gt;&lt;/record&gt;&lt;/Cite&gt;&lt;/EndNote&gt;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mechanically controlled logic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ExcludeYear="1"&gt;&lt;Author&gt;Wang&lt;/Author&gt;&lt;Year&gt;2010&lt;/Year&gt;&lt;IDText&gt;Piezopotential gated nanowire devices: Piezotronics and piezo-phototronics&lt;/IDText&gt;&lt;DisplayText&gt;[6]&lt;/DisplayText&gt;&lt;record&gt;&lt;urls&gt;&lt;related-urls&gt;&lt;url&gt;&amp;lt;Go to ISI&amp;gt;://WOS:000285861900008&lt;/url&gt;&lt;/related-urls&gt;&lt;/urls&gt;&lt;isbn&gt;1748-0132&lt;/isbn&gt;&lt;titles&gt;&lt;title&gt;Piezopotential gated nanowire devices: Piezotronics and piezo-phototronics&lt;/title&gt;&lt;secondary-title&gt;Nano Today&lt;/secondary-title&gt;&lt;/titles&gt;&lt;pages&gt;540-552&lt;/pages&gt;&lt;number&gt;6&lt;/number&gt;&lt;contributors&gt;&lt;authors&gt;&lt;author&gt;Wang, Z. L.&lt;/author&gt;&lt;/authors&gt;&lt;/contributors&gt;&lt;added-date format="utc"&gt;1501008579&lt;/added-date&gt;&lt;ref-type name="Journal Article"&gt;17&lt;/ref-type&gt;&lt;dates&gt;&lt;year&gt;2010&lt;/year&gt;&lt;/dates&gt;&lt;rec-number&gt;101&lt;/rec-number&gt;&lt;last-updated-date format="utc"&gt;1501008579&lt;/last-updated-date&gt;&lt;accession-num&gt;WOS:000285861900008&lt;/accession-num&gt;&lt;electronic-resource-num&gt;10.1016/j.nantod.2010.10.008&lt;/electronic-resource-num&gt;&lt;volume&gt;5&lt;/volume&gt;&lt;/record&gt;&lt;/Cite&gt;&lt;/EndNote&gt;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[6]</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optics </w:t>
      </w:r>
      <w:r w:rsidRPr="005E39B0">
        <w:rPr>
          <w:rFonts w:ascii="Times New Roman" w:eastAsia="Times New Roman" w:hAnsi="Times New Roman" w:cs="Times New Roman"/>
        </w:rPr>
        <w:fldChar w:fldCharType="begin">
          <w:fldData xml:space="preserve">PEVuZE5vdGU+PENpdGUgRXhjbHVkZVllYXI9IjEiPjxBdXRob3I+UGFuPC9BdXRob3I+PFllYXI+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PEVuZE5vdGU+PENpdGUgRXhjbHVkZVllYXI9IjEiPjxBdXRob3I+UGFuPC9BdXRob3I+PFllYXI+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[7, 8]</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It also affects the operation of III-N based high electron mobility transistors</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ExcludeYear="1"&gt;&lt;Author&gt;Wood&lt;/Author&gt;&lt;Year&gt;2008&lt;/Year&gt;&lt;IDText&gt;Polarization Effects in Semiconductors&lt;/IDText&gt;&lt;DisplayText&gt;[9]&lt;/DisplayText&gt;&lt;record&gt;&lt;keywords&gt;&lt;keyword&gt;Computer engineering.&lt;/keyword&gt;&lt;keyword&gt;Electronics.&lt;/keyword&gt;&lt;keyword&gt;Engineering.&lt;/keyword&gt;&lt;keyword&gt;Optical materials.&lt;/keyword&gt;&lt;keyword&gt;Particles (Nuclear physics)&lt;/keyword&gt;&lt;keyword&gt;Systems engineering.&lt;/keyword&gt;&lt;/keywords&gt;&lt;urls&gt;&lt;related-urls&gt;&lt;url&gt;http://dx.doi.org/10.1007/978-0-387-68319-5&lt;/url&gt;&lt;/related-urls&gt;&lt;/urls&gt;&lt;isbn&gt;9780387683195&lt;/isbn&gt;&lt;titles&gt;&lt;title&gt;Polarization Effects in Semiconductors&amp;#xD;From Ab InitioTheory to Device Applications&lt;/title&gt;&lt;/titles&gt;&lt;contributors&gt;&lt;authors&gt;&lt;author&gt;Wood, Colin&lt;/author&gt;&lt;author&gt;Jena, Debdeep&lt;/author&gt;&lt;author&gt;SpringerLink (Online service),&lt;/author&gt;&lt;/authors&gt;&lt;/contributors&gt;&lt;added-date format="utc"&gt;1502297698&lt;/added-date&gt;&lt;pub-location&gt;Boston, MA&lt;/pub-location&gt;&lt;ref-type name="Electronic Book"&gt;44&lt;/ref-type&gt;&lt;dates&gt;&lt;year&gt;2008&lt;/year&gt;&lt;/dates&gt;&lt;rec-number&gt;131&lt;/rec-number&gt;&lt;publisher&gt;Springer Science+Business Media, LLC,&lt;/publisher&gt;&lt;last-updated-date format="utc"&gt;1502297698&lt;/last-updated-date&gt;&lt;accession-num&gt;8376514&lt;/accession-num&gt;&lt;/record&gt;&lt;/Cite&gt;&lt;/EndNote&gt;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is closely related to ferroelectric-metal contacts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ExcludeYear="1"&gt;&lt;Author&gt;Pintilie&lt;/Author&gt;&lt;Year&gt;2005&lt;/Year&gt;&lt;IDText&gt;Metal-ferroelectric-metal heterostructures with Schottky contacts. I. Influence of the ferroelectric properties&lt;/IDText&gt;&lt;DisplayText&gt;[10]&lt;/DisplayText&gt;&lt;record&gt;&lt;dates&gt;&lt;pub-dates&gt;&lt;date&gt;Dec&lt;/date&gt;&lt;/pub-dates&gt;&lt;year&gt;2005&lt;/year&gt;&lt;/dates&gt;&lt;urls&gt;&lt;related-urls&gt;&lt;url&gt;&amp;lt;Go to ISI&amp;gt;://WOS:000234339700051&lt;/url&gt;&lt;/related-urls&gt;&lt;/urls&gt;&lt;isbn&gt;0021-8979&lt;/isbn&gt;&lt;titles&gt;&lt;title&gt;Metal-ferroelectric-metal heterostructures with Schottky contacts. I. Influence of the ferroelectric properties&lt;/title&gt;&lt;secondary-title&gt;Journal of Applied Physics&lt;/secondary-title&gt;&lt;/titles&gt;&lt;number&gt;12&lt;/number&gt;&lt;contributors&gt;&lt;authors&gt;&lt;author&gt;Pintilie, L.&lt;/author&gt;&lt;author&gt;Alexe, M.&lt;/author&gt;&lt;/authors&gt;&lt;/contributors&gt;&lt;custom7&gt;124103&lt;/custom7&gt;&lt;added-date format="utc"&gt;1547653888&lt;/added-date&gt;&lt;ref-type name="Journal Article"&gt;17&lt;/ref-type&gt;&lt;rec-number&gt;219&lt;/rec-number&gt;&lt;last-updated-date format="utc"&gt;1547653888&lt;/last-updated-date&gt;&lt;accession-num&gt;WOS:000234339700051&lt;/accession-num&gt;&lt;electronic-resource-num&gt;10.1063/1.2148622&lt;/electronic-resource-num&gt;&lt;volume&gt;98&lt;/volume&gt;&lt;/record&gt;&lt;/Cite&gt;&lt;/EndNote&gt;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[10]</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w:t>
      </w:r>
    </w:p>
    <w:p w14:paraId="1EAAB4BE" w14:textId="73836AE7" w:rsidR="009B720B" w:rsidRPr="005E39B0" w:rsidRDefault="00F75025" w:rsidP="007B3DF1">
      <w:pPr>
        <w:spacing w:after="40" w:line="360" w:lineRule="auto"/>
        <w:ind w:firstLine="360"/>
        <w:jc w:val="both"/>
        <w:rPr>
          <w:rFonts w:ascii="Times New Roman" w:eastAsia="Times New Roman" w:hAnsi="Times New Roman" w:cs="Times New Roman"/>
          <w:rtl/>
        </w:rPr>
      </w:pPr>
      <w:r w:rsidRPr="005E39B0">
        <w:rPr>
          <w:rFonts w:ascii="Times New Roman" w:eastAsia="Times New Roman" w:hAnsi="Times New Roman" w:cs="Times New Roman"/>
        </w:rPr>
        <w:t xml:space="preserve">The </w:t>
      </w:r>
      <w:r w:rsidR="00502CA8" w:rsidRPr="005E39B0">
        <w:rPr>
          <w:rFonts w:ascii="Times New Roman" w:eastAsia="Times New Roman" w:hAnsi="Times New Roman" w:cs="Times New Roman"/>
        </w:rPr>
        <w:t>current-voltage (</w:t>
      </w:r>
      <w:r w:rsidRPr="005E39B0">
        <w:rPr>
          <w:rFonts w:ascii="Times New Roman" w:eastAsia="Times New Roman" w:hAnsi="Times New Roman" w:cs="Times New Roman"/>
          <w:i/>
        </w:rPr>
        <w:t>I-V</w:t>
      </w:r>
      <w:r w:rsidR="00502CA8" w:rsidRPr="005E39B0">
        <w:rPr>
          <w:rFonts w:ascii="Times New Roman" w:eastAsia="Times New Roman" w:hAnsi="Times New Roman" w:cs="Times New Roman"/>
        </w:rPr>
        <w:t>)</w:t>
      </w:r>
      <w:r w:rsidRPr="005E39B0">
        <w:rPr>
          <w:rFonts w:ascii="Times New Roman" w:eastAsia="Times New Roman" w:hAnsi="Times New Roman" w:cs="Times New Roman"/>
          <w:i/>
        </w:rPr>
        <w:t xml:space="preserve"> </w:t>
      </w:r>
      <w:r w:rsidRPr="005E39B0">
        <w:rPr>
          <w:rFonts w:ascii="Times New Roman" w:eastAsia="Times New Roman" w:hAnsi="Times New Roman" w:cs="Times New Roman"/>
        </w:rPr>
        <w:t xml:space="preserve">characteristics of a </w:t>
      </w:r>
      <w:r w:rsidR="00AC43C2" w:rsidRPr="005E39B0">
        <w:rPr>
          <w:rFonts w:ascii="Times New Roman" w:eastAsia="Times New Roman" w:hAnsi="Times New Roman" w:cs="Times New Roman"/>
        </w:rPr>
        <w:t xml:space="preserve">single </w:t>
      </w:r>
      <w:r w:rsidRPr="005E39B0">
        <w:rPr>
          <w:rFonts w:ascii="Times New Roman" w:eastAsia="Times New Roman" w:hAnsi="Times New Roman" w:cs="Times New Roman"/>
        </w:rPr>
        <w:t xml:space="preserve">Schottky junction is given by </w:t>
      </w:r>
      <w:r w:rsidR="007B3DF1" w:rsidRPr="005E39B0">
        <w:rPr>
          <w:rFonts w:ascii="Times New Roman" w:eastAsia="Times New Roman" w:hAnsi="Times New Roman" w:cs="Times New Roman"/>
        </w:rPr>
        <w:fldChar w:fldCharType="begin"/>
      </w:r>
      <w:r w:rsidR="007B3DF1" w:rsidRPr="005E39B0">
        <w:rPr>
          <w:rFonts w:ascii="Times New Roman" w:eastAsia="Times New Roman" w:hAnsi="Times New Roman" w:cs="Times New Roman"/>
        </w:rPr>
        <w:instrText xml:space="preserve"> ADDIN EN.CITE &lt;EndNote&gt;&lt;Cite ExcludeYear="1"&gt;&lt;Author&gt;Sze&lt;/Author&gt;&lt;Year&gt;2006&lt;/Year&gt;&lt;IDText&gt;Physics of semiconductor devices&lt;/IDText&gt;&lt;DisplayText&gt;[5]&lt;/DisplayText&gt;&lt;record&gt;&lt;titles&gt;&lt;title&gt;&lt;style face="italic" font="default" size="100%"&gt;Physics of semiconductor devices&lt;/style&gt;&lt;/title&gt;&lt;/titles&gt;&lt;contributors&gt;&lt;authors&gt;&lt;author&gt;Sze, Simon M.&lt;/author&gt;&lt;author&gt;Kwok, K. Ng.&lt;/author&gt;&lt;/authors&gt;&lt;/contributors&gt;&lt;added-date format="utc"&gt;1547468175&lt;/added-date&gt;&lt;ref-type name="Book"&gt;6&lt;/ref-type&gt;&lt;dates&gt;&lt;year&gt;2006&lt;/year&gt;&lt;/dates&gt;&lt;rec-number&gt;202&lt;/rec-number&gt;&lt;publisher&gt;John wiley &amp;amp; sons&lt;/publisher&gt;&lt;last-updated-date format="utc"&gt;1547468224&lt;/last-updated-date&gt;&lt;/record&gt;&lt;/Cite&gt;&lt;/EndNote&gt;</w:instrText>
      </w:r>
      <w:r w:rsidR="007B3DF1" w:rsidRPr="005E39B0">
        <w:rPr>
          <w:rFonts w:ascii="Times New Roman" w:eastAsia="Times New Roman" w:hAnsi="Times New Roman" w:cs="Times New Roman"/>
        </w:rPr>
        <w:fldChar w:fldCharType="separate"/>
      </w:r>
      <w:r w:rsidR="007B3DF1" w:rsidRPr="005E39B0">
        <w:rPr>
          <w:rFonts w:ascii="Times New Roman" w:eastAsia="Times New Roman" w:hAnsi="Times New Roman" w:cs="Times New Roman"/>
          <w:noProof/>
        </w:rPr>
        <w:t>[5]</w:t>
      </w:r>
      <w:r w:rsidR="007B3DF1" w:rsidRPr="005E39B0">
        <w:rPr>
          <w:rFonts w:ascii="Times New Roman" w:eastAsia="Times New Roman" w:hAnsi="Times New Roman" w:cs="Times New Roman"/>
        </w:rPr>
        <w:fldChar w:fldCharType="end"/>
      </w:r>
    </w:p>
    <w:p w14:paraId="15E4A987" w14:textId="2FC64FD7" w:rsidR="009B720B" w:rsidRPr="005E39B0" w:rsidRDefault="007B3DF1">
      <w:pPr>
        <w:jc w:val="center"/>
      </w:pPr>
      <m:oMathPara>
        <m:oMath>
          <m:r>
            <w:rPr>
              <w:rFonts w:ascii="Cambria Math" w:hAnsi="Cambria Math" w:cs="Times New Roman"/>
            </w:rPr>
            <m:t>I~exp</m:t>
          </m:r>
          <m:d>
            <m:dPr>
              <m:ctrlPr>
                <w:rPr>
                  <w:rFonts w:ascii="Cambria Math" w:hAnsi="Cambria Math" w:cs="Times New Roman"/>
                  <w:bCs/>
                  <w:i/>
                </w:rPr>
              </m:ctrlPr>
            </m:dPr>
            <m:e>
              <m:f>
                <m:fPr>
                  <m:ctrlPr>
                    <w:rPr>
                      <w:rFonts w:ascii="Cambria Math" w:hAnsi="Cambria Math" w:cs="Times New Roman"/>
                      <w:bCs/>
                      <w:i/>
                    </w:rPr>
                  </m:ctrlPr>
                </m:fPr>
                <m:num>
                  <m:r>
                    <w:rPr>
                      <w:rFonts w:ascii="Cambria Math" w:hAnsi="Cambria Math" w:cs="Times New Roman"/>
                    </w:rPr>
                    <m:t>q</m:t>
                  </m:r>
                  <m:sSub>
                    <m:sSubPr>
                      <m:ctrlPr>
                        <w:rPr>
                          <w:rFonts w:ascii="Cambria Math" w:hAnsi="Cambria Math" w:cs="Times New Roman"/>
                          <w:bCs/>
                          <w:i/>
                        </w:rPr>
                      </m:ctrlPr>
                    </m:sSubPr>
                    <m:e>
                      <m:r>
                        <m:rPr>
                          <m:sty m:val="p"/>
                        </m:rPr>
                        <w:rPr>
                          <w:rFonts w:ascii="Cambria Math" w:hAnsi="Cambria Math" w:cs="Times New Roman"/>
                        </w:rPr>
                        <m:t>Φ</m:t>
                      </m:r>
                    </m:e>
                    <m:sub>
                      <m:r>
                        <w:rPr>
                          <w:rFonts w:ascii="Cambria Math" w:hAnsi="Cambria Math" w:cs="Times New Roman"/>
                        </w:rPr>
                        <m:t>B</m:t>
                      </m:r>
                    </m:sub>
                  </m:sSub>
                </m:num>
                <m:den>
                  <m:sSub>
                    <m:sSubPr>
                      <m:ctrlPr>
                        <w:rPr>
                          <w:rFonts w:ascii="Cambria Math" w:hAnsi="Cambria Math" w:cs="Times New Roman"/>
                          <w:bCs/>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den>
              </m:f>
            </m:e>
          </m:d>
          <m:r>
            <w:rPr>
              <w:rFonts w:ascii="Cambria Math" w:hAnsi="Cambria Math" w:cs="Times New Roman"/>
            </w:rPr>
            <m:t>exp</m:t>
          </m:r>
          <m:d>
            <m:dPr>
              <m:ctrlPr>
                <w:rPr>
                  <w:rFonts w:ascii="Cambria Math" w:hAnsi="Cambria Math" w:cs="Times New Roman"/>
                  <w:bCs/>
                  <w:i/>
                </w:rPr>
              </m:ctrlPr>
            </m:dPr>
            <m:e>
              <m:f>
                <m:fPr>
                  <m:ctrlPr>
                    <w:rPr>
                      <w:rFonts w:ascii="Cambria Math" w:hAnsi="Cambria Math" w:cs="Times New Roman"/>
                      <w:bCs/>
                      <w:i/>
                    </w:rPr>
                  </m:ctrlPr>
                </m:fPr>
                <m:num>
                  <m:r>
                    <w:rPr>
                      <w:rFonts w:ascii="Cambria Math" w:hAnsi="Cambria Math" w:cs="Times New Roman"/>
                    </w:rPr>
                    <m:t>qV</m:t>
                  </m:r>
                </m:num>
                <m:den>
                  <m:sSub>
                    <m:sSubPr>
                      <m:ctrlPr>
                        <w:rPr>
                          <w:rFonts w:ascii="Cambria Math" w:hAnsi="Cambria Math" w:cs="Times New Roman"/>
                          <w:bCs/>
                          <w:i/>
                        </w:rPr>
                      </m:ctrlPr>
                    </m:sSubPr>
                    <m:e>
                      <m:r>
                        <w:rPr>
                          <w:rFonts w:ascii="Cambria Math" w:hAnsi="Cambria Math" w:cs="Times New Roman"/>
                        </w:rPr>
                        <m:t>nk</m:t>
                      </m:r>
                    </m:e>
                    <m:sub>
                      <m:r>
                        <w:rPr>
                          <w:rFonts w:ascii="Cambria Math" w:hAnsi="Cambria Math" w:cs="Times New Roman"/>
                        </w:rPr>
                        <m:t>B</m:t>
                      </m:r>
                    </m:sub>
                  </m:sSub>
                  <m:r>
                    <w:rPr>
                      <w:rFonts w:ascii="Cambria Math" w:hAnsi="Cambria Math" w:cs="Times New Roman"/>
                    </w:rPr>
                    <m:t>T</m:t>
                  </m:r>
                </m:den>
              </m:f>
            </m:e>
          </m:d>
          <m:r>
            <w:rPr>
              <w:rFonts w:ascii="Cambria Math" w:hAnsi="Cambria Math" w:cs="Times New Roman"/>
            </w:rPr>
            <m:t>x</m:t>
          </m:r>
          <m:d>
            <m:dPr>
              <m:ctrlPr>
                <w:rPr>
                  <w:rFonts w:ascii="Cambria Math" w:hAnsi="Cambria Math" w:cs="Times New Roman"/>
                  <w:bCs/>
                  <w:i/>
                </w:rPr>
              </m:ctrlPr>
            </m:dPr>
            <m:e>
              <m:r>
                <w:rPr>
                  <w:rFonts w:ascii="Cambria Math" w:hAnsi="Cambria Math" w:cs="Times New Roman"/>
                </w:rPr>
                <m:t>1-exp</m:t>
              </m:r>
              <m:d>
                <m:dPr>
                  <m:ctrlPr>
                    <w:rPr>
                      <w:rFonts w:ascii="Cambria Math" w:hAnsi="Cambria Math" w:cs="Times New Roman"/>
                      <w:bCs/>
                      <w:i/>
                    </w:rPr>
                  </m:ctrlPr>
                </m:dPr>
                <m:e>
                  <m:r>
                    <w:rPr>
                      <w:rFonts w:ascii="Cambria Math" w:hAnsi="Cambria Math" w:cs="Times New Roman"/>
                    </w:rPr>
                    <m:t>-</m:t>
                  </m:r>
                  <m:f>
                    <m:fPr>
                      <m:ctrlPr>
                        <w:rPr>
                          <w:rFonts w:ascii="Cambria Math" w:hAnsi="Cambria Math" w:cs="Times New Roman"/>
                          <w:bCs/>
                          <w:i/>
                        </w:rPr>
                      </m:ctrlPr>
                    </m:fPr>
                    <m:num>
                      <m:r>
                        <w:rPr>
                          <w:rFonts w:ascii="Cambria Math" w:hAnsi="Cambria Math" w:cs="Times New Roman"/>
                        </w:rPr>
                        <m:t>qV</m:t>
                      </m:r>
                    </m:num>
                    <m:den>
                      <m:sSub>
                        <m:sSubPr>
                          <m:ctrlPr>
                            <w:rPr>
                              <w:rFonts w:ascii="Cambria Math" w:hAnsi="Cambria Math" w:cs="Times New Roman"/>
                              <w:bCs/>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den>
                  </m:f>
                </m:e>
              </m:d>
            </m:e>
          </m:d>
          <m:r>
            <w:rPr>
              <w:rFonts w:ascii="Cambria Math" w:hAnsi="Cambria Math"/>
            </w:rPr>
            <m:t xml:space="preserve">                       </m:t>
          </m:r>
          <m:r>
            <w:rPr>
              <w:rFonts w:ascii="Cambria" w:eastAsia="Cambria" w:hAnsi="Cambria" w:cs="Cambria"/>
            </w:rPr>
            <m:t>(1)</m:t>
          </m:r>
          <m:r>
            <w:rPr>
              <w:rFonts w:ascii="Cambria Math" w:hAnsi="Cambria Math"/>
            </w:rPr>
            <m:t xml:space="preserve"> </m:t>
          </m:r>
        </m:oMath>
      </m:oMathPara>
    </w:p>
    <w:p w14:paraId="004864FB" w14:textId="4E8596CF" w:rsidR="009B720B" w:rsidRPr="005E39B0" w:rsidRDefault="007B3DF1" w:rsidP="00517910">
      <w:pPr>
        <w:spacing w:after="40" w:line="360" w:lineRule="auto"/>
        <w:ind w:firstLine="360"/>
        <w:jc w:val="both"/>
        <w:rPr>
          <w:rFonts w:ascii="Times New Roman" w:eastAsia="Times New Roman" w:hAnsi="Times New Roman" w:cs="Times New Roman"/>
        </w:rPr>
      </w:pPr>
      <w:r w:rsidRPr="005E39B0">
        <w:rPr>
          <w:rFonts w:ascii="Times New Roman" w:hAnsi="Times New Roman" w:cs="Times New Roman"/>
          <w:bCs/>
        </w:rPr>
        <w:t xml:space="preserve">where </w:t>
      </w:r>
      <m:oMath>
        <m:sSub>
          <m:sSubPr>
            <m:ctrlPr>
              <w:rPr>
                <w:rFonts w:ascii="Cambria Math" w:hAnsi="Cambria Math" w:cs="Times New Roman"/>
                <w:bCs/>
                <w:i/>
              </w:rPr>
            </m:ctrlPr>
          </m:sSubPr>
          <m:e>
            <m:r>
              <m:rPr>
                <m:sty m:val="p"/>
              </m:rPr>
              <w:rPr>
                <w:rFonts w:ascii="Cambria Math" w:hAnsi="Cambria Math" w:cs="Times New Roman"/>
              </w:rPr>
              <m:t>Φ</m:t>
            </m:r>
          </m:e>
          <m:sub>
            <m:r>
              <w:rPr>
                <w:rFonts w:ascii="Cambria Math" w:hAnsi="Cambria Math" w:cs="Times New Roman"/>
              </w:rPr>
              <m:t>B</m:t>
            </m:r>
          </m:sub>
        </m:sSub>
      </m:oMath>
      <w:r w:rsidRPr="005E39B0">
        <w:rPr>
          <w:rFonts w:ascii="Times New Roman" w:hAnsi="Times New Roman" w:cs="Times New Roman"/>
          <w:bCs/>
        </w:rPr>
        <w:t xml:space="preserve"> is Schottky barrier height, </w:t>
      </w:r>
      <m:oMath>
        <m:r>
          <w:rPr>
            <w:rFonts w:ascii="Cambria Math" w:hAnsi="Cambria Math" w:cs="Times New Roman"/>
          </w:rPr>
          <m:t>V</m:t>
        </m:r>
      </m:oMath>
      <w:r w:rsidRPr="005E39B0">
        <w:rPr>
          <w:rFonts w:ascii="Times New Roman" w:eastAsiaTheme="minorEastAsia" w:hAnsi="Times New Roman" w:cs="Times New Roman"/>
          <w:bCs/>
        </w:rPr>
        <w:t xml:space="preserve"> is the applied voltage,</w:t>
      </w:r>
      <m:oMath>
        <m:r>
          <w:rPr>
            <w:rFonts w:ascii="Cambria Math" w:hAnsi="Cambria Math" w:cs="Times New Roman"/>
          </w:rPr>
          <m:t xml:space="preserve"> n</m:t>
        </m:r>
      </m:oMath>
      <w:r w:rsidRPr="005E39B0">
        <w:rPr>
          <w:rFonts w:ascii="Times New Roman" w:eastAsiaTheme="minorEastAsia" w:hAnsi="Times New Roman" w:cs="Times New Roman"/>
          <w:bCs/>
        </w:rPr>
        <w:t xml:space="preserve"> </w:t>
      </w:r>
      <w:r w:rsidR="00502CA8" w:rsidRPr="005E39B0">
        <w:rPr>
          <w:rFonts w:ascii="Times New Roman" w:eastAsiaTheme="minorEastAsia" w:hAnsi="Times New Roman" w:cs="Times New Roman"/>
          <w:bCs/>
        </w:rPr>
        <w:t>is</w:t>
      </w:r>
      <w:r w:rsidRPr="005E39B0">
        <w:rPr>
          <w:rFonts w:ascii="Times New Roman" w:eastAsiaTheme="minorEastAsia" w:hAnsi="Times New Roman" w:cs="Times New Roman"/>
          <w:bCs/>
        </w:rPr>
        <w:t xml:space="preserve"> the ideality factor, </w:t>
      </w:r>
      <m:oMath>
        <m:sSub>
          <m:sSubPr>
            <m:ctrlPr>
              <w:rPr>
                <w:rFonts w:ascii="Cambria Math" w:hAnsi="Cambria Math" w:cs="Times New Roman"/>
                <w:bCs/>
                <w:i/>
              </w:rPr>
            </m:ctrlPr>
          </m:sSubPr>
          <m:e>
            <m:r>
              <w:rPr>
                <w:rFonts w:ascii="Cambria Math" w:hAnsi="Cambria Math" w:cs="Times New Roman"/>
              </w:rPr>
              <m:t>k</m:t>
            </m:r>
          </m:e>
          <m:sub>
            <m:r>
              <w:rPr>
                <w:rFonts w:ascii="Cambria Math" w:hAnsi="Cambria Math" w:cs="Times New Roman"/>
              </w:rPr>
              <m:t>B</m:t>
            </m:r>
          </m:sub>
        </m:sSub>
      </m:oMath>
      <w:r w:rsidRPr="005E39B0">
        <w:rPr>
          <w:rFonts w:ascii="Times New Roman" w:eastAsiaTheme="minorEastAsia" w:hAnsi="Times New Roman" w:cs="Times New Roman"/>
          <w:bCs/>
        </w:rPr>
        <w:t xml:space="preserve"> </w:t>
      </w:r>
      <w:r w:rsidR="00502CA8" w:rsidRPr="005E39B0">
        <w:rPr>
          <w:rFonts w:ascii="Times New Roman" w:eastAsiaTheme="minorEastAsia" w:hAnsi="Times New Roman" w:cs="Times New Roman"/>
          <w:bCs/>
        </w:rPr>
        <w:t xml:space="preserve">is the Boltzmann constant, </w:t>
      </w:r>
      <w:r w:rsidR="00502CA8" w:rsidRPr="005E39B0">
        <w:rPr>
          <w:rFonts w:ascii="Times New Roman" w:eastAsiaTheme="minorEastAsia" w:hAnsi="Times New Roman" w:cs="Times New Roman"/>
          <w:bCs/>
          <w:i/>
        </w:rPr>
        <w:t>T</w:t>
      </w:r>
      <w:r w:rsidR="00502CA8" w:rsidRPr="005E39B0">
        <w:rPr>
          <w:rFonts w:ascii="Times New Roman" w:eastAsiaTheme="minorEastAsia" w:hAnsi="Times New Roman" w:cs="Times New Roman"/>
          <w:bCs/>
        </w:rPr>
        <w:t xml:space="preserve"> is the temperature</w:t>
      </w:r>
      <w:r w:rsidRPr="005E39B0">
        <w:rPr>
          <w:rFonts w:ascii="Times New Roman" w:eastAsiaTheme="minorEastAsia" w:hAnsi="Times New Roman" w:cs="Times New Roman"/>
          <w:bCs/>
        </w:rPr>
        <w:t xml:space="preserve"> and </w:t>
      </w:r>
      <m:oMath>
        <m:r>
          <w:rPr>
            <w:rFonts w:ascii="Cambria Math" w:hAnsi="Cambria Math" w:cs="Times New Roman"/>
          </w:rPr>
          <m:t>q</m:t>
        </m:r>
      </m:oMath>
      <w:r w:rsidRPr="005E39B0">
        <w:rPr>
          <w:rFonts w:ascii="Times New Roman" w:eastAsiaTheme="minorEastAsia" w:hAnsi="Times New Roman" w:cs="Times New Roman"/>
          <w:bCs/>
        </w:rPr>
        <w:t xml:space="preserve"> </w:t>
      </w:r>
      <w:r w:rsidR="00502CA8" w:rsidRPr="005E39B0">
        <w:rPr>
          <w:rFonts w:ascii="Times New Roman" w:eastAsiaTheme="minorEastAsia" w:hAnsi="Times New Roman" w:cs="Times New Roman"/>
          <w:bCs/>
        </w:rPr>
        <w:t xml:space="preserve">is </w:t>
      </w:r>
      <w:r w:rsidRPr="005E39B0">
        <w:rPr>
          <w:rFonts w:ascii="Times New Roman" w:eastAsiaTheme="minorEastAsia" w:hAnsi="Times New Roman" w:cs="Times New Roman"/>
          <w:bCs/>
        </w:rPr>
        <w:t>the electron</w:t>
      </w:r>
      <w:r w:rsidR="00502CA8" w:rsidRPr="005E39B0">
        <w:rPr>
          <w:rFonts w:ascii="Times New Roman" w:eastAsiaTheme="minorEastAsia" w:hAnsi="Times New Roman" w:cs="Times New Roman"/>
          <w:bCs/>
        </w:rPr>
        <w:t>ic</w:t>
      </w:r>
      <w:r w:rsidRPr="005E39B0">
        <w:rPr>
          <w:rFonts w:ascii="Times New Roman" w:eastAsiaTheme="minorEastAsia" w:hAnsi="Times New Roman" w:cs="Times New Roman"/>
          <w:bCs/>
        </w:rPr>
        <w:t xml:space="preserve"> charge. </w:t>
      </w:r>
      <w:r w:rsidR="00517910" w:rsidRPr="005E39B0">
        <w:rPr>
          <w:rFonts w:ascii="Times New Roman" w:eastAsiaTheme="minorEastAsia" w:hAnsi="Times New Roman" w:cs="Times New Roman"/>
          <w:bCs/>
        </w:rPr>
        <w:t xml:space="preserve">Following Eq. (1), </w:t>
      </w:r>
      <w:r w:rsidR="00517910" w:rsidRPr="005E39B0">
        <w:rPr>
          <w:rFonts w:ascii="Times New Roman" w:eastAsia="Times New Roman" w:hAnsi="Times New Roman" w:cs="Times New Roman"/>
        </w:rPr>
        <w:t>a</w:t>
      </w:r>
      <w:r w:rsidR="00F75025" w:rsidRPr="005E39B0">
        <w:rPr>
          <w:rFonts w:ascii="Times New Roman" w:eastAsia="Times New Roman" w:hAnsi="Times New Roman" w:cs="Times New Roman"/>
        </w:rPr>
        <w:t xml:space="preserve"> simple </w:t>
      </w:r>
      <w:r w:rsidR="00502CA8" w:rsidRPr="005E39B0">
        <w:rPr>
          <w:rFonts w:ascii="Times New Roman" w:eastAsia="Times New Roman" w:hAnsi="Times New Roman" w:cs="Times New Roman"/>
        </w:rPr>
        <w:t xml:space="preserve">expression </w:t>
      </w:r>
      <w:r w:rsidR="00F75025" w:rsidRPr="005E39B0">
        <w:rPr>
          <w:rFonts w:ascii="Times New Roman" w:eastAsia="Times New Roman" w:hAnsi="Times New Roman" w:cs="Times New Roman"/>
        </w:rPr>
        <w:t xml:space="preserve">for the change in current due to change in barrier height is given by </w:t>
      </w:r>
    </w:p>
    <w:p w14:paraId="3B98B1D4" w14:textId="3CFF8BE3" w:rsidR="009B720B" w:rsidRPr="005E39B0" w:rsidRDefault="007B3DF1" w:rsidP="007B3DF1">
      <w:pPr>
        <w:jc w:val="center"/>
      </w:pPr>
      <m:oMathPara>
        <m:oMath>
          <m:r>
            <w:rPr>
              <w:rFonts w:ascii="Cambria Math" w:eastAsia="Times New Roman" w:hAnsi="Times New Roman" w:cs="Times New Roman"/>
            </w:rPr>
            <m:t>ln</m:t>
          </m:r>
          <m:r>
            <w:rPr>
              <w:rFonts w:ascii="Times New Roman" w:eastAsia="Times New Roman" w:hAnsi="Times New Roman" w:cs="Times New Roman"/>
            </w:rPr>
            <m:t>(</m:t>
          </m:r>
          <m:sSub>
            <m:sSubPr>
              <m:ctrlPr>
                <w:rPr>
                  <w:rFonts w:ascii="Cambria" w:eastAsia="Cambria" w:hAnsi="Cambria" w:cs="Cambria"/>
                </w:rPr>
              </m:ctrlPr>
            </m:sSubPr>
            <m:e>
              <m:r>
                <w:rPr>
                  <w:rFonts w:ascii="Cambria Math" w:eastAsia="Cambria" w:hAnsi="Cambria" w:cs="Cambria"/>
                </w:rPr>
                <m:t>I</m:t>
              </m:r>
            </m:e>
            <m:sub>
              <m:r>
                <w:rPr>
                  <w:rFonts w:ascii="Cambria Math" w:eastAsia="Cambria" w:hAnsi="Cambria" w:cs="Cambria"/>
                </w:rPr>
                <m:t>Stress</m:t>
              </m:r>
            </m:sub>
          </m:sSub>
          <m:r>
            <w:rPr>
              <w:rFonts w:ascii="Cambria" w:eastAsia="Cambria" w:hAnsi="Cambria" w:cs="Cambria"/>
            </w:rPr>
            <m:t>/</m:t>
          </m:r>
          <m:sSub>
            <m:sSubPr>
              <m:ctrlPr>
                <w:rPr>
                  <w:rFonts w:ascii="Cambria" w:eastAsia="Cambria" w:hAnsi="Cambria" w:cs="Cambria"/>
                </w:rPr>
              </m:ctrlPr>
            </m:sSubPr>
            <m:e>
              <m:r>
                <w:rPr>
                  <w:rFonts w:ascii="Cambria Math" w:eastAsia="Cambria" w:hAnsi="Cambria" w:cs="Cambria"/>
                </w:rPr>
                <m:t>I</m:t>
              </m:r>
            </m:e>
            <m:sub>
              <m:r>
                <w:rPr>
                  <w:rFonts w:ascii="Cambria" w:eastAsia="Cambria" w:hAnsi="Cambria" w:cs="Cambria"/>
                </w:rPr>
                <m:t>0</m:t>
              </m:r>
            </m:sub>
          </m:sSub>
          <m:r>
            <w:rPr>
              <w:rFonts w:ascii="Cambria" w:eastAsia="Cambria" w:hAnsi="Cambria" w:cs="Cambria"/>
            </w:rPr>
            <m:t>)∼-</m:t>
          </m:r>
          <m:r>
            <w:rPr>
              <w:rFonts w:ascii="Cambria Math" w:eastAsia="Cambria" w:hAnsi="Cambria Math" w:cs="Cambria"/>
            </w:rPr>
            <m:t>∆</m:t>
          </m:r>
          <m:sSub>
            <m:sSubPr>
              <m:ctrlPr>
                <w:rPr>
                  <w:rFonts w:ascii="Cambria Math" w:hAnsi="Cambria Math" w:cs="Times New Roman"/>
                  <w:bCs/>
                  <w:i/>
                </w:rPr>
              </m:ctrlPr>
            </m:sSubPr>
            <m:e>
              <m:r>
                <m:rPr>
                  <m:sty m:val="p"/>
                </m:rPr>
                <w:rPr>
                  <w:rFonts w:ascii="Cambria Math" w:hAnsi="Cambria Math" w:cs="Times New Roman"/>
                </w:rPr>
                <m:t>Φ</m:t>
              </m:r>
            </m:e>
            <m:sub>
              <m:r>
                <w:rPr>
                  <w:rFonts w:ascii="Cambria Math" w:hAnsi="Cambria Math" w:cs="Times New Roman"/>
                </w:rPr>
                <m:t>B</m:t>
              </m:r>
            </m:sub>
          </m:sSub>
          <m:d>
            <m:dPr>
              <m:ctrlPr>
                <w:rPr>
                  <w:rFonts w:ascii="Cambria" w:eastAsia="Cambria" w:hAnsi="Cambria" w:cs="Cambria"/>
                </w:rPr>
              </m:ctrlPr>
            </m:dPr>
            <m:e>
              <m:f>
                <m:fPr>
                  <m:ctrlPr>
                    <w:rPr>
                      <w:rFonts w:ascii="Cambria" w:eastAsia="Cambria" w:hAnsi="Cambria" w:cs="Cambria"/>
                    </w:rPr>
                  </m:ctrlPr>
                </m:fPr>
                <m:num>
                  <m:r>
                    <w:rPr>
                      <w:rFonts w:ascii="Cambria Math" w:eastAsia="Cambria" w:hAnsi="Cambria" w:cs="Cambria"/>
                    </w:rPr>
                    <m:t>q</m:t>
                  </m:r>
                </m:num>
                <m:den>
                  <m:sSub>
                    <m:sSubPr>
                      <m:ctrlPr>
                        <w:rPr>
                          <w:rFonts w:ascii="Cambria" w:eastAsia="Cambria" w:hAnsi="Cambria" w:cs="Cambria"/>
                        </w:rPr>
                      </m:ctrlPr>
                    </m:sSubPr>
                    <m:e>
                      <m:r>
                        <w:rPr>
                          <w:rFonts w:ascii="Cambria Math" w:eastAsia="Cambria" w:hAnsi="Cambria" w:cs="Cambria"/>
                        </w:rPr>
                        <m:t>k</m:t>
                      </m:r>
                    </m:e>
                    <m:sub>
                      <m:r>
                        <w:rPr>
                          <w:rFonts w:ascii="Cambria Math" w:eastAsia="Cambria" w:hAnsi="Cambria" w:cs="Cambria"/>
                        </w:rPr>
                        <m:t>B</m:t>
                      </m:r>
                    </m:sub>
                  </m:sSub>
                  <m:r>
                    <w:rPr>
                      <w:rFonts w:ascii="Cambria Math" w:eastAsia="Cambria" w:hAnsi="Cambria" w:cs="Cambria"/>
                    </w:rPr>
                    <m:t>T</m:t>
                  </m:r>
                </m:den>
              </m:f>
            </m:e>
          </m:d>
          <m:r>
            <w:rPr>
              <w:rFonts w:ascii="Cambria Math" w:hAnsi="Cambria Math"/>
            </w:rPr>
            <m:t xml:space="preserve">                          </m:t>
          </m:r>
          <m:r>
            <w:rPr>
              <w:rFonts w:ascii="Cambria" w:eastAsia="Cambria" w:hAnsi="Cambria" w:cs="Cambria"/>
            </w:rPr>
            <m:t>(2)</m:t>
          </m:r>
          <m:r>
            <w:rPr>
              <w:rFonts w:ascii="Cambria Math" w:hAnsi="Cambria Math"/>
            </w:rPr>
            <m:t xml:space="preserve"> </m:t>
          </m:r>
        </m:oMath>
      </m:oMathPara>
    </w:p>
    <w:p w14:paraId="1E50FB04" w14:textId="77777777" w:rsidR="004F510A" w:rsidRPr="005E39B0" w:rsidRDefault="004F510A" w:rsidP="004F510A">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The current through back-to-back Schottky diodes (as found in a semiconductor sandwiched between two metallic electrodes) is more complex, since the applied voltage is dropped across both junctions, as well as the semiconductor, taking continuity into consideration. The </w:t>
      </w:r>
      <w:r w:rsidRPr="005E39B0">
        <w:rPr>
          <w:rFonts w:ascii="Times New Roman" w:eastAsia="Times New Roman" w:hAnsi="Times New Roman" w:cs="Times New Roman"/>
          <w:i/>
        </w:rPr>
        <w:t>I-V</w:t>
      </w:r>
      <w:r w:rsidRPr="005E39B0">
        <w:rPr>
          <w:rFonts w:ascii="Times New Roman" w:eastAsia="Times New Roman" w:hAnsi="Times New Roman" w:cs="Times New Roman"/>
        </w:rPr>
        <w:t xml:space="preserve"> characteristics in this case are governed by the semiconductor depletion, and flat-band conditions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ExcludeYear="1"&gt;&lt;Author&gt;Sze&lt;/Author&gt;&lt;Year&gt;1971&lt;/Year&gt;&lt;IDText&gt;CURRENT TRANSPORT IN METAL-SEMICONDUCTOR-METAL (MSM) STRUCTURES&lt;/IDText&gt;&lt;DisplayText&gt;[11]&lt;/DisplayText&gt;&lt;record&gt;&lt;urls&gt;&lt;related-urls&gt;&lt;url&gt;&amp;lt;Go to ISI&amp;gt;://WOS:A1971K889500004&lt;/url&gt;&lt;/related-urls&gt;&lt;/urls&gt;&lt;isbn&gt;0038-1101&lt;/isbn&gt;&lt;titles&gt;&lt;title&gt;CURRENT TRANSPORT IN METAL-SEMICONDUCTOR-METAL (MSM) STRUCTURES&lt;/title&gt;&lt;secondary-title&gt;Solid-State Electronics&lt;/secondary-title&gt;&lt;/titles&gt;&lt;pages&gt;1209-&amp;amp;&lt;/pages&gt;&lt;number&gt;12&lt;/number&gt;&lt;contributors&gt;&lt;authors&gt;&lt;author&gt;Sze, S. M.&lt;/author&gt;&lt;author&gt;Coleman, D. J.&lt;/author&gt;&lt;author&gt;Loya, A.&lt;/author&gt;&lt;/authors&gt;&lt;/contributors&gt;&lt;added-date format="utc"&gt;1544458381&lt;/added-date&gt;&lt;ref-type name="Journal Article"&gt;17&lt;/ref-type&gt;&lt;dates&gt;&lt;year&gt;1971&lt;/year&gt;&lt;/dates&gt;&lt;rec-number&gt;195&lt;/rec-number&gt;&lt;last-updated-date format="utc"&gt;1544458381&lt;/last-updated-date&gt;&lt;accession-num&gt;WOS:A1971K889500004&lt;/accession-num&gt;&lt;electronic-resource-num&gt;10.1016/0038-1101(71)90109-2&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w:t>
      </w:r>
    </w:p>
    <w:p w14:paraId="23BA81A0" w14:textId="77777777" w:rsidR="004F510A" w:rsidRPr="005E39B0" w:rsidRDefault="004F510A" w:rsidP="004F510A">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Most work on nanowire (NW) piezoelectricity and piezotronics has been devoted to III-Ns and ZnO, which are the most commonly known piezoelectric semiconductors </w:t>
      </w:r>
      <w:r w:rsidRPr="005E39B0">
        <w:rPr>
          <w:rFonts w:ascii="Times New Roman" w:eastAsia="Times New Roman" w:hAnsi="Times New Roman" w:cs="Times New Roman"/>
        </w:rPr>
        <w:fldChar w:fldCharType="begin">
          <w:fldData xml:space="preserve">PEVuZE5vdGU+PENpdGU+PEF1dGhvcj5aaG91PC9BdXRob3I+PFllYXI+MjAwODwvWWVhcj48SURU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PEVuZE5vdGU+PENpdGU+PEF1dGhvcj5aaG91PC9BdXRob3I+PFllYXI+MjAwODwvWWVhcj48SURU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[6, 12-17]</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This is intriguing, considering that the initial observations of mechanical effects on Schottky barrier height were obtained on III-V materials </w:t>
      </w:r>
      <w:r w:rsidRPr="005E39B0">
        <w:rPr>
          <w:rFonts w:ascii="Times New Roman" w:eastAsia="Times New Roman" w:hAnsi="Times New Roman" w:cs="Times New Roman"/>
        </w:rPr>
        <w:fldChar w:fldCharType="begin">
          <w:fldData xml:space="preserve">PEVuZE5vdGU+PENpdGUgRXhjbHVkZVllYXI9IjEiPjxBdXRob3I+TGFnb3dza2k8L0F1dGhvcj48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PEVuZE5vdGU+PENpdGUgRXhjbHVkZVllYXI9IjEiPjxBdXRob3I+TGFnb3dza2k8L0F1dGhvcj48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[18-21]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The piezotronic effect in (non-nitride) III-V materials is important due to their applications in high-speed electronics and optoelectronics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ExcludeYear="1"&gt;&lt;Author&gt;Singh&lt;/Author&gt;&lt;Year&gt;2003&lt;/Year&gt;&lt;IDText&gt;Electronic and optoelectronic properties of semiconductor structures&lt;/IDText&gt;&lt;DisplayText&gt;[22]&lt;/DisplayText&gt;&lt;record&gt;&lt;keywords&gt;&lt;keyword&gt;Semiconductors Electric properties.&lt;/keyword&gt;&lt;keyword&gt;Semiconductors Optical properties.&lt;/keyword&gt;&lt;/keywords&gt;&lt;urls&gt;&lt;related-urls&gt;&lt;url&gt;http://www.loc.gov/catdir/description/cam031/2002031548.html&lt;/url&gt;&lt;url&gt;http://www.loc.gov/catdir/toc/cam031/2002031548.html&lt;/url&gt;&lt;/related-urls&gt;&lt;/urls&gt;&lt;isbn&gt;052182379X&lt;/isbn&gt;&lt;titles&gt;&lt;title&gt;Electronic and optoelectronic properties of semiconductor structures&lt;/title&gt;&lt;/titles&gt;&lt;pages&gt;xxi, 532 p.&lt;/pages&gt;&lt;call-num&gt;SML, Stacks, LC Classification QC611.6 E45 S56 2003 (LC)&lt;/call-num&gt;&lt;contributors&gt;&lt;authors&gt;&lt;author&gt;Singh, Jasprit&lt;/author&gt;&lt;/authors&gt;&lt;/contributors&gt;&lt;added-date format="utc"&gt;1502297550&lt;/added-date&gt;&lt;pub-location&gt;New York&lt;/pub-location&gt;&lt;ref-type name="Book"&gt;6&lt;/ref-type&gt;&lt;dates&gt;&lt;year&gt;2003&lt;/year&gt;&lt;/dates&gt;&lt;rec-number&gt;130&lt;/rec-number&gt;&lt;publisher&gt;Cambridge University Press&lt;/publisher&gt;&lt;last-updated-date format="utc"&gt;1502297550&lt;/last-updated-date&gt;&lt;accession-num&gt;6171244&lt;/accession-num&gt;&lt;/record&gt;&lt;/Cite&gt;&lt;/EndNote&gt;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[22]</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in NWs due to potential integration with silicon </w:t>
      </w:r>
      <w:r w:rsidRPr="005E39B0">
        <w:rPr>
          <w:rFonts w:ascii="Times New Roman" w:eastAsia="Times New Roman" w:hAnsi="Times New Roman" w:cs="Times New Roman"/>
        </w:rPr>
        <w:fldChar w:fldCharType="begin">
          <w:fldData xml:space="preserve">PEVuZE5vdGU+PENpdGUgRXhjbHVkZVllYXI9IjEiPjxBdXRob3I+S3JvZ3N0cnVwPC9BdXRob3I+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=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PEVuZE5vdGU+PENpdGUgRXhjbHVkZVllYXI9IjEiPjxBdXRob3I+S3JvZ3N0cnVwPC9BdXRob3I+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=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[23, 24]</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However, there are not many reports on piezoelectricity and </w:t>
      </w:r>
      <w:r w:rsidRPr="005E39B0">
        <w:rPr>
          <w:rFonts w:ascii="Times New Roman" w:eastAsia="Times New Roman" w:hAnsi="Times New Roman" w:cs="Times New Roman"/>
        </w:rPr>
        <w:lastRenderedPageBreak/>
        <w:t xml:space="preserve">piezotronic effects in III-V NWs </w:t>
      </w:r>
      <w:r w:rsidRPr="005E39B0">
        <w:rPr>
          <w:rFonts w:ascii="Times New Roman" w:eastAsia="Times New Roman" w:hAnsi="Times New Roman" w:cs="Times New Roman"/>
        </w:rPr>
        <w:fldChar w:fldCharType="begin">
          <w:fldData xml:space="preserve">PEVuZE5vdGU+PENpdGUgRXhjbHVkZVllYXI9IjEiPjxBdXRob3I+U29zaG5pa292PC9BdXRob3I+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PEVuZE5vdGU+PENpdGUgRXhjbHVkZVllYXI9IjEiPjxBdXRob3I+U29zaG5pa292PC9BdXRob3I+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[25-29]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although Ref.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ExcludeYear="1"&gt;&lt;Author&gt;Calahorra&lt;/Author&gt;&lt;Year&gt;2018&lt;/Year&gt;&lt;IDText&gt;Piezoelectricity in non-nitride III-V nanowires: Challenges and opportunities&lt;/IDText&gt;&lt;DisplayText&gt;[30]&lt;/DisplayText&gt;&lt;record&gt;&lt;dates&gt;&lt;pub-dates&gt;&lt;date&gt;Mar&lt;/date&gt;&lt;/pub-dates&gt;&lt;year&gt;2018&lt;/year&gt;&lt;/dates&gt;&lt;urls&gt;&lt;related-urls&gt;&lt;url&gt;&amp;lt;Go to ISI&amp;gt;://WOS:000430064100001&lt;/url&gt;&lt;/related-urls&gt;&lt;/urls&gt;&lt;isbn&gt;0884-2914&lt;/isbn&gt;&lt;titles&gt;&lt;title&gt;Piezoelectricity in non-nitride III-V nanowires: Challenges and opportunities&lt;/title&gt;&lt;secondary-title&gt;Journal of Materials Research&lt;/secondary-title&gt;&lt;/titles&gt;&lt;pages&gt;611-624&lt;/pages&gt;&lt;number&gt;6&lt;/number&gt;&lt;contributors&gt;&lt;authors&gt;&lt;author&gt;Calahorra, Y.&lt;/author&gt;&lt;author&gt;Kar-Narayan, S.&lt;/author&gt;&lt;/authors&gt;&lt;/contributors&gt;&lt;added-date format="utc"&gt;1547475954&lt;/added-date&gt;&lt;ref-type name="Journal Article"&gt;17&lt;/ref-type&gt;&lt;rec-number&gt;210&lt;/rec-number&gt;&lt;last-updated-date format="utc"&gt;1547475954&lt;/last-updated-date&gt;&lt;accession-num&gt;WOS:000430064100001&lt;/accession-num&gt;&lt;electronic-resource-num&gt;10.1557/jmr.2018.29&lt;/electronic-resource-num&gt;&lt;volume&gt;33&lt;/volume&gt;&lt;/record&gt;&lt;/Cite&gt;&lt;/EndNote&gt;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[30]</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provides a comprehensive review on the subject. In previous work from our group, we have used non-destructive piezoresponse force microscopy (PFM)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ExcludeYear="1"&gt;&lt;Author&gt;Calahorra&lt;/Author&gt;&lt;Year&gt;2017&lt;/Year&gt;&lt;IDText&gt;Mapping piezoelectric response in nanomaterials using a dedicated non destructive scanning probe technique&lt;/IDText&gt;&lt;DisplayText&gt;[31]&lt;/DisplayText&gt;&lt;record&gt;&lt;titles&gt;&lt;title&gt;Mapping piezoelectric response in nanomaterials using a dedicated non destructive scanning probe technique&lt;/title&gt;&lt;/titles&gt;&lt;titles&gt;&lt;secondary-title&gt;&lt;style face="italic" font="default" size="100%"&gt;Nanoscale&lt;/style&gt;&lt;/secondary-title&gt;&lt;/titles&gt;&lt;pages&gt;8&lt;/pages&gt;&lt;contributors&gt;&lt;authors&gt;&lt;author&gt;Calahorra, Yonatan&lt;/author&gt;&lt;author&gt;&lt;/author&gt;&lt;author&gt;Smith,     Michael&lt;/author&gt;&lt;author&gt;Datta,      Anuja&lt;/author&gt;&lt;author&gt;Benisty,     Hadas&lt;/author&gt;&lt;author&gt;Kar-Narayan,   Sohini&lt;/author&gt;&lt;/authors&gt;&lt;/contributors&gt;&lt;section&gt;19290&lt;/section&gt;&lt;added-date format="utc"&gt;1514422094&lt;/added-date&gt;&lt;ref-type name="Journal Article"&gt;17&lt;/ref-type&gt;&lt;dates&gt;&lt;year&gt;2017&lt;/year&gt;&lt;/dates&gt;&lt;rec-number&gt;179&lt;/rec-number&gt;&lt;last-updated-date format="utc"&gt;1514422351&lt;/last-updated-date&gt;&lt;electronic-resource-num&gt;10.1039/C7NR06714C&lt;/electronic-resource-num&gt;&lt;volume&gt;9&lt;/volume&gt;&lt;/record&gt;&lt;/Cite&gt;&lt;/EndNote&gt;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to examine the converse piezoelectric effect in GaAs and InP NWs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ExcludeYear="1"&gt;&lt;Author&gt;Calahorra&lt;/Author&gt;&lt;Year&gt;2017&lt;/Year&gt;&lt;IDText&gt;Exploring piezoelectric properties of III-V nanowires using piezo-response force microscopy&lt;/IDText&gt;&lt;DisplayText&gt;[29]&lt;/DisplayText&gt;&lt;record&gt;&lt;dates&gt;&lt;pub-dates&gt;&lt;date&gt;Jul&lt;/date&gt;&lt;/pub-dates&gt;&lt;year&gt;2017&lt;/year&gt;&lt;/dates&gt;&lt;urls&gt;&lt;related-urls&gt;&lt;url&gt;&amp;lt;Go to ISI&amp;gt;://WOS:000404723600002&lt;/url&gt;&lt;/related-urls&gt;&lt;/urls&gt;&lt;isbn&gt;0268-1242&lt;/isbn&gt;&lt;titles&gt;&lt;title&gt;Exploring piezoelectric properties of III-V nanowires using piezo-response force microscopy&lt;/title&gt;&lt;secondary-title&gt;Semiconductor Science and Technology&lt;/secondary-title&gt;&lt;/titles&gt;&lt;pages&gt;074006&lt;/pages&gt;&lt;number&gt;7&lt;/number&gt;&lt;contributors&gt;&lt;authors&gt;&lt;author&gt;Calahorra, Y.&lt;/author&gt;&lt;author&gt;Guan, X.&lt;/author&gt;&lt;author&gt;Halder, N. N.&lt;/author&gt;&lt;author&gt;Smith, M.&lt;/author&gt;&lt;author&gt;Cohen, S.&lt;/author&gt;&lt;author&gt;Ritter, D.&lt;/author&gt;&lt;author&gt;Penuelas, J.&lt;/author&gt;&lt;author&gt;Kar-Narayan, S.&lt;/author&gt;&lt;/authors&gt;&lt;/contributors&gt;&lt;custom7&gt;074006&lt;/custom7&gt;&lt;added-date format="utc"&gt;1500485690&lt;/added-date&gt;&lt;ref-type name="Journal Article"&gt;17&lt;/ref-type&gt;&lt;rec-number&gt;56&lt;/rec-number&gt;&lt;last-updated-date format="utc"&gt;1504659184&lt;/last-updated-date&gt;&lt;accession-num&gt;WOS:000404723600002&lt;/accession-num&gt;&lt;electronic-resource-num&gt;10.1088/1361-6641/aa6c85&lt;/electronic-resource-num&gt;&lt;volume&gt;32&lt;/volume&gt;&lt;/record&gt;&lt;/Cite&gt;&lt;/EndNote&gt;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Others have also focused on GaAs NWs, studying piezoelectric generation of NW ensembles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ExcludeYear="1"&gt;&lt;Author&gt;Lysak&lt;/Author&gt;&lt;Year&gt;2016&lt;/Year&gt;&lt;IDText&gt;Piezoelectric effect in GaAs nanowires: experiment and theory&lt;/IDText&gt;&lt;DisplayText&gt;[27]&lt;/DisplayText&gt;&lt;record&gt;&lt;dates&gt;&lt;pub-dates&gt;&lt;date&gt;Feb&lt;/date&gt;&lt;/pub-dates&gt;&lt;year&gt;2016&lt;/year&gt;&lt;/dates&gt;&lt;urls&gt;&lt;related-urls&gt;&lt;url&gt;&amp;lt;Go to ISI&amp;gt;://WOS:000371077400008&lt;/url&gt;&lt;/related-urls&gt;&lt;/urls&gt;&lt;isbn&gt;1862-6254&lt;/isbn&gt;&lt;titles&gt;&lt;title&gt;Piezoelectric effect in GaAs nanowires: experiment and theory&lt;/title&gt;&lt;secondary-title&gt;Physica Status Solidi-Rapid Research Letters&lt;/secondary-title&gt;&lt;/titles&gt;&lt;pages&gt;172-175&lt;/pages&gt;&lt;number&gt;2&lt;/number&gt;&lt;contributors&gt;&lt;authors&gt;&lt;author&gt;Lysak, V.&lt;/author&gt;&lt;author&gt;Soshnikov, I. P.&lt;/author&gt;&lt;author&gt;Lahderanta, E.&lt;/author&gt;&lt;author&gt;Cirlin, G. E.&lt;/author&gt;&lt;/authors&gt;&lt;/contributors&gt;&lt;added-date format="utc"&gt;1501098462&lt;/added-date&gt;&lt;ref-type name="Journal Article"&gt;17&lt;/ref-type&gt;&lt;rec-number&gt;107&lt;/rec-number&gt;&lt;last-updated-date format="utc"&gt;1501098462&lt;/last-updated-date&gt;&lt;accession-num&gt;WOS:000371077400008&lt;/accession-num&gt;&lt;electronic-resource-num&gt;10.1002/pssr.201510381&lt;/electronic-resource-num&gt;&lt;volume&gt;10&lt;/volume&gt;&lt;/record&gt;&lt;/Cite&gt;&lt;/EndNote&gt;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[27]</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as well as single NW current generation and piezotronics using an atomic force microscopy (AFM) apparatus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ExcludeYear="1"&gt;&lt;Author&gt;Alekseev&lt;/Author&gt;&lt;Year&gt;2018&lt;/Year&gt;&lt;IDText&gt;Piezoelectric Current Generation in Wurtzite GaAs Nanowires&lt;/IDText&gt;&lt;DisplayText&gt;[28]&lt;/DisplayText&gt;&lt;record&gt;&lt;dates&gt;&lt;pub-dates&gt;&lt;date&gt;Jan&lt;/date&gt;&lt;/pub-dates&gt;&lt;year&gt;2018&lt;/year&gt;&lt;/dates&gt;&lt;urls&gt;&lt;related-urls&gt;&lt;url&gt;&amp;lt;Go to ISI&amp;gt;://WOS:000419951700012&lt;/url&gt;&lt;/related-urls&gt;&lt;/urls&gt;&lt;isbn&gt;1862-6254&lt;/isbn&gt;&lt;titles&gt;&lt;title&gt;Piezoelectric Current Generation in Wurtzite GaAs Nanowires&lt;/title&gt;&lt;secondary-title&gt;Physica Status Solidi-Rapid Research Letters&lt;/secondary-title&gt;&lt;/titles&gt;&lt;number&gt;1&lt;/number&gt;&lt;contributors&gt;&lt;authors&gt;&lt;author&gt;Alekseev, P. A.&lt;/author&gt;&lt;author&gt;Sharov, V. A.&lt;/author&gt;&lt;author&gt;Geydt, P.&lt;/author&gt;&lt;author&gt;Dunaevskiy, M. S.&lt;/author&gt;&lt;author&gt;Lysak, V. V.&lt;/author&gt;&lt;author&gt;Cirlin, G. E.&lt;/author&gt;&lt;author&gt;Reznik, R. R.&lt;/author&gt;&lt;author&gt;Khrebtov, A. I.&lt;/author&gt;&lt;author&gt;Soshnikov, I. P.&lt;/author&gt;&lt;author&gt;Lahderanta, E.&lt;/author&gt;&lt;/authors&gt;&lt;/contributors&gt;&lt;custom7&gt;1700358&lt;/custom7&gt;&lt;added-date format="utc"&gt;1544458650&lt;/added-date&gt;&lt;ref-type name="Journal Article"&gt;17&lt;/ref-type&gt;&lt;rec-number&gt;196&lt;/rec-number&gt;&lt;last-updated-date format="utc"&gt;1544458650&lt;/last-updated-date&gt;&lt;accession-num&gt;WOS:000419951700012&lt;/accession-num&gt;&lt;electronic-resource-num&gt;10.1002/pssr.201700358&lt;/electronic-resource-num&gt;&lt;volume&gt;12&lt;/volume&gt;&lt;/record&gt;&lt;/Cite&gt;&lt;/EndNote&gt;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[28]</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In this context, it is useful to examine the electro-mechanical effects in a practical device configuration. Here, we demonstrate and analyse the piezotronic effect in Schottky diodes based on GaAs NW ensembles. We consider the complex nature of device contacts, and qualitatively determine the stress distribution in the NWs through analysis of current response to mechanical loading in a back-to-back diode configuration. </w:t>
      </w:r>
    </w:p>
    <w:p w14:paraId="20F307E2" w14:textId="77777777" w:rsidR="00D85065" w:rsidRPr="005E39B0" w:rsidRDefault="00D85065">
      <w:pPr>
        <w:spacing w:after="40" w:line="360" w:lineRule="auto"/>
        <w:ind w:firstLine="360"/>
        <w:jc w:val="both"/>
        <w:rPr>
          <w:rFonts w:ascii="Times New Roman" w:eastAsia="Times New Roman" w:hAnsi="Times New Roman" w:cs="Times New Roman"/>
        </w:rPr>
      </w:pPr>
    </w:p>
    <w:p w14:paraId="60EF4357" w14:textId="77777777" w:rsidR="009B720B" w:rsidRPr="005E39B0" w:rsidRDefault="00F75025">
      <w:pPr>
        <w:spacing w:after="40" w:line="360" w:lineRule="auto"/>
        <w:jc w:val="both"/>
        <w:rPr>
          <w:rFonts w:ascii="Times New Roman" w:eastAsia="Times New Roman" w:hAnsi="Times New Roman" w:cs="Times New Roman"/>
          <w:b/>
        </w:rPr>
      </w:pPr>
      <w:r w:rsidRPr="005E39B0">
        <w:rPr>
          <w:rFonts w:ascii="Times New Roman" w:eastAsia="Times New Roman" w:hAnsi="Times New Roman" w:cs="Times New Roman"/>
          <w:b/>
        </w:rPr>
        <w:t>Materials and Methods</w:t>
      </w:r>
    </w:p>
    <w:p w14:paraId="78EE70C5" w14:textId="61761A8D" w:rsidR="005A0AA5" w:rsidRPr="005E39B0" w:rsidRDefault="002E4CD5" w:rsidP="0072387A">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Piezotronic pressure-sensitive devices were fabricated by sandwiching GaAs nanowire </w:t>
      </w:r>
      <w:r w:rsidR="00506380" w:rsidRPr="005E39B0">
        <w:rPr>
          <w:rFonts w:ascii="Times New Roman" w:eastAsia="Times New Roman" w:hAnsi="Times New Roman" w:cs="Times New Roman"/>
        </w:rPr>
        <w:t>ensemble</w:t>
      </w:r>
      <w:r w:rsidRPr="005E39B0">
        <w:rPr>
          <w:rFonts w:ascii="Times New Roman" w:eastAsia="Times New Roman" w:hAnsi="Times New Roman" w:cs="Times New Roman"/>
        </w:rPr>
        <w:t xml:space="preserve">s between two electrodes. </w:t>
      </w:r>
      <w:r w:rsidR="00F75025" w:rsidRPr="005E39B0">
        <w:rPr>
          <w:rFonts w:ascii="Times New Roman" w:eastAsia="Times New Roman" w:hAnsi="Times New Roman" w:cs="Times New Roman"/>
        </w:rPr>
        <w:t xml:space="preserve">GaAs nanowires have been grown </w:t>
      </w:r>
      <w:r w:rsidR="009439FF" w:rsidRPr="005E39B0">
        <w:rPr>
          <w:rFonts w:ascii="Times New Roman" w:eastAsia="Times New Roman" w:hAnsi="Times New Roman" w:cs="Times New Roman"/>
        </w:rPr>
        <w:t xml:space="preserve">through molecular beam epitaxy (MBE) </w:t>
      </w:r>
      <w:r w:rsidR="00F75025" w:rsidRPr="005E39B0">
        <w:rPr>
          <w:rFonts w:ascii="Times New Roman" w:eastAsia="Times New Roman" w:hAnsi="Times New Roman" w:cs="Times New Roman"/>
        </w:rPr>
        <w:t>by Ga-assisted self-cataly</w:t>
      </w:r>
      <w:r w:rsidR="005A0AA5" w:rsidRPr="005E39B0">
        <w:rPr>
          <w:rFonts w:ascii="Times New Roman" w:eastAsia="Times New Roman" w:hAnsi="Times New Roman" w:cs="Times New Roman"/>
        </w:rPr>
        <w:t>s</w:t>
      </w:r>
      <w:r w:rsidR="00F75025" w:rsidRPr="005E39B0">
        <w:rPr>
          <w:rFonts w:ascii="Times New Roman" w:eastAsia="Times New Roman" w:hAnsi="Times New Roman" w:cs="Times New Roman"/>
        </w:rPr>
        <w:t>ed method on Si substrates covered with a thin oxide layer</w:t>
      </w:r>
      <w:r w:rsidR="0072387A" w:rsidRPr="005E39B0">
        <w:rPr>
          <w:rFonts w:ascii="Times New Roman" w:eastAsia="Times New Roman" w:hAnsi="Times New Roman" w:cs="Times New Roman"/>
        </w:rPr>
        <w:t xml:space="preserve">. </w:t>
      </w:r>
      <w:r w:rsidR="00F75025" w:rsidRPr="005E39B0">
        <w:rPr>
          <w:rFonts w:ascii="Times New Roman" w:eastAsia="Times New Roman" w:hAnsi="Times New Roman" w:cs="Times New Roman"/>
        </w:rPr>
        <w:t>Scanning electron microscopy (</w:t>
      </w:r>
      <w:r w:rsidR="0072387A" w:rsidRPr="005E39B0">
        <w:rPr>
          <w:rFonts w:ascii="Times New Roman" w:eastAsia="Times New Roman" w:hAnsi="Times New Roman" w:cs="Times New Roman"/>
        </w:rPr>
        <w:t xml:space="preserve">SEM, </w:t>
      </w:r>
      <w:r w:rsidR="00506380" w:rsidRPr="005E39B0">
        <w:rPr>
          <w:rFonts w:ascii="Times New Roman" w:eastAsia="Times New Roman" w:hAnsi="Times New Roman" w:cs="Times New Roman"/>
        </w:rPr>
        <w:t>Hitachi TM3030</w:t>
      </w:r>
      <w:r w:rsidR="00F75025" w:rsidRPr="005E39B0">
        <w:rPr>
          <w:rFonts w:ascii="Times New Roman" w:eastAsia="Times New Roman" w:hAnsi="Times New Roman" w:cs="Times New Roman"/>
        </w:rPr>
        <w:t xml:space="preserve"> was used to characterise NW morphology and monitor device processing.</w:t>
      </w:r>
      <w:r w:rsidR="0072387A" w:rsidRPr="005E39B0">
        <w:rPr>
          <w:rFonts w:ascii="Times New Roman" w:eastAsia="Times New Roman" w:hAnsi="Times New Roman" w:cs="Times New Roman"/>
        </w:rPr>
        <w:t xml:space="preserve"> Bottom left SEM in Figure 1 shows the growth results, comprising a mix of zinc-blende</w:t>
      </w:r>
      <w:r w:rsidR="007F66AB" w:rsidRPr="005E39B0">
        <w:rPr>
          <w:rFonts w:ascii="Times New Roman" w:eastAsia="Times New Roman" w:hAnsi="Times New Roman" w:cs="Times New Roman"/>
        </w:rPr>
        <w:t xml:space="preserve"> (ZB)</w:t>
      </w:r>
      <w:r w:rsidR="0072387A" w:rsidRPr="005E39B0">
        <w:rPr>
          <w:rFonts w:ascii="Times New Roman" w:eastAsia="Times New Roman" w:hAnsi="Times New Roman" w:cs="Times New Roman"/>
        </w:rPr>
        <w:t xml:space="preserve"> NWs, </w:t>
      </w:r>
      <w:r w:rsidR="007F66AB" w:rsidRPr="005E39B0">
        <w:rPr>
          <w:rFonts w:ascii="Times New Roman" w:eastAsia="Times New Roman" w:hAnsi="Times New Roman" w:cs="Times New Roman"/>
        </w:rPr>
        <w:t>wurtzite (</w:t>
      </w:r>
      <w:r w:rsidR="0072387A" w:rsidRPr="005E39B0">
        <w:rPr>
          <w:rFonts w:ascii="Times New Roman" w:eastAsia="Times New Roman" w:hAnsi="Times New Roman" w:cs="Times New Roman"/>
        </w:rPr>
        <w:t>WZ</w:t>
      </w:r>
      <w:r w:rsidR="007F66AB" w:rsidRPr="005E39B0">
        <w:rPr>
          <w:rFonts w:ascii="Times New Roman" w:eastAsia="Times New Roman" w:hAnsi="Times New Roman" w:cs="Times New Roman"/>
        </w:rPr>
        <w:t>)</w:t>
      </w:r>
      <w:r w:rsidR="0072387A" w:rsidRPr="005E39B0">
        <w:rPr>
          <w:rFonts w:ascii="Times New Roman" w:eastAsia="Times New Roman" w:hAnsi="Times New Roman" w:cs="Times New Roman"/>
        </w:rPr>
        <w:t xml:space="preserve"> NWs, and a parasitic growth (see Supporting Information S1</w:t>
      </w:r>
      <w:r w:rsidR="007F66AB" w:rsidRPr="005E39B0">
        <w:rPr>
          <w:rFonts w:ascii="Times New Roman" w:eastAsia="Times New Roman" w:hAnsi="Times New Roman" w:cs="Times New Roman"/>
        </w:rPr>
        <w:t>, for full details</w:t>
      </w:r>
      <w:r w:rsidR="0072387A" w:rsidRPr="005E39B0">
        <w:rPr>
          <w:rFonts w:ascii="Times New Roman" w:eastAsia="Times New Roman" w:hAnsi="Times New Roman" w:cs="Times New Roman"/>
        </w:rPr>
        <w:t>).</w:t>
      </w:r>
    </w:p>
    <w:p w14:paraId="42415306" w14:textId="77777777" w:rsidR="009439FF" w:rsidRPr="005E39B0" w:rsidRDefault="009439FF" w:rsidP="005A0AA5">
      <w:pPr>
        <w:spacing w:after="40" w:line="360" w:lineRule="auto"/>
        <w:ind w:firstLine="360"/>
        <w:jc w:val="both"/>
        <w:rPr>
          <w:rFonts w:ascii="Times New Roman" w:eastAsia="Times New Roman" w:hAnsi="Times New Roman" w:cs="Times New Roman"/>
        </w:rPr>
      </w:pPr>
    </w:p>
    <w:p w14:paraId="55F74B27" w14:textId="6E692668" w:rsidR="009B720B" w:rsidRPr="005E39B0" w:rsidRDefault="00F75025" w:rsidP="005A0AA5">
      <w:pPr>
        <w:spacing w:after="40" w:line="360" w:lineRule="auto"/>
        <w:ind w:firstLine="360"/>
        <w:jc w:val="both"/>
        <w:rPr>
          <w:rFonts w:ascii="Times New Roman" w:eastAsia="Times New Roman" w:hAnsi="Times New Roman" w:cs="Times New Roman"/>
          <w:b/>
          <w:u w:val="single"/>
        </w:rPr>
      </w:pPr>
      <w:r w:rsidRPr="005E39B0">
        <w:rPr>
          <w:rFonts w:ascii="Times New Roman" w:eastAsia="Times New Roman" w:hAnsi="Times New Roman" w:cs="Times New Roman"/>
          <w:bCs/>
          <w:noProof/>
          <w:lang w:eastAsia="en-GB" w:bidi="ar-SA"/>
        </w:rPr>
        <w:drawing>
          <wp:inline distT="114300" distB="114300" distL="114300" distR="114300" wp14:anchorId="257B275C" wp14:editId="3804E76E">
            <wp:extent cx="5730708" cy="2235200"/>
            <wp:effectExtent l="0" t="0" r="381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30708" cy="2235200"/>
                    </a:xfrm>
                    <a:prstGeom prst="rect">
                      <a:avLst/>
                    </a:prstGeom>
                    <a:ln/>
                  </pic:spPr>
                </pic:pic>
              </a:graphicData>
            </a:graphic>
          </wp:inline>
        </w:drawing>
      </w:r>
    </w:p>
    <w:p w14:paraId="0B0AFC40" w14:textId="3BEE88B0" w:rsidR="009B720B" w:rsidRPr="005E39B0" w:rsidRDefault="00F75025" w:rsidP="0072387A">
      <w:pPr>
        <w:spacing w:after="40" w:line="360" w:lineRule="auto"/>
        <w:jc w:val="both"/>
        <w:rPr>
          <w:rFonts w:ascii="Times New Roman" w:hAnsi="Times New Roman" w:cs="Times New Roman"/>
        </w:rPr>
      </w:pPr>
      <w:r w:rsidRPr="005E39B0">
        <w:rPr>
          <w:rFonts w:ascii="Times New Roman" w:hAnsi="Times New Roman" w:cs="Times New Roman"/>
        </w:rPr>
        <w:t xml:space="preserve">Figure 1. Schematic of device fabrication process, and corresponding SEM images: the silicon substrate bearing grown GaAs NWs is spin coated with polyimide, etched and sputtered with gold. </w:t>
      </w:r>
      <w:r w:rsidR="0072387A" w:rsidRPr="005E39B0">
        <w:rPr>
          <w:rFonts w:ascii="Times New Roman" w:hAnsi="Times New Roman" w:cs="Times New Roman"/>
        </w:rPr>
        <w:t>Left scale bar is 1.5 µm, a</w:t>
      </w:r>
      <w:r w:rsidRPr="005E39B0">
        <w:rPr>
          <w:rFonts w:ascii="Times New Roman" w:hAnsi="Times New Roman" w:cs="Times New Roman"/>
        </w:rPr>
        <w:t xml:space="preserve">ll </w:t>
      </w:r>
      <w:r w:rsidR="0072387A" w:rsidRPr="005E39B0">
        <w:rPr>
          <w:rFonts w:ascii="Times New Roman" w:hAnsi="Times New Roman" w:cs="Times New Roman"/>
        </w:rPr>
        <w:t xml:space="preserve">other </w:t>
      </w:r>
      <w:r w:rsidRPr="005E39B0">
        <w:rPr>
          <w:rFonts w:ascii="Times New Roman" w:hAnsi="Times New Roman" w:cs="Times New Roman"/>
        </w:rPr>
        <w:t>scale bars are 5 µm.</w:t>
      </w:r>
    </w:p>
    <w:p w14:paraId="27A18B08" w14:textId="77777777" w:rsidR="009439FF" w:rsidRPr="005E39B0" w:rsidRDefault="009439FF">
      <w:pPr>
        <w:spacing w:after="40" w:line="360" w:lineRule="auto"/>
        <w:jc w:val="both"/>
      </w:pPr>
    </w:p>
    <w:p w14:paraId="3F7BD800" w14:textId="27996FBD" w:rsidR="009B720B" w:rsidRPr="005E39B0" w:rsidRDefault="009439FF" w:rsidP="007F66AB">
      <w:pPr>
        <w:spacing w:after="40" w:line="360" w:lineRule="auto"/>
        <w:ind w:firstLine="360"/>
        <w:jc w:val="both"/>
        <w:rPr>
          <w:rFonts w:ascii="Times New Roman" w:eastAsia="Times New Roman" w:hAnsi="Times New Roman" w:cs="Times New Roman"/>
        </w:rPr>
      </w:pPr>
      <w:r w:rsidRPr="005E39B0">
        <w:rPr>
          <w:rFonts w:ascii="Times New Roman" w:hAnsi="Times New Roman" w:cs="Times New Roman"/>
        </w:rPr>
        <w:t>Piezotronic</w:t>
      </w:r>
      <w:r w:rsidR="00F75025" w:rsidRPr="005E39B0">
        <w:t xml:space="preserve"> </w:t>
      </w:r>
      <w:r w:rsidRPr="005E39B0">
        <w:rPr>
          <w:rFonts w:ascii="Times New Roman" w:eastAsia="Times New Roman" w:hAnsi="Times New Roman" w:cs="Times New Roman"/>
        </w:rPr>
        <w:t>d</w:t>
      </w:r>
      <w:r w:rsidR="00F75025" w:rsidRPr="005E39B0">
        <w:rPr>
          <w:rFonts w:ascii="Times New Roman" w:eastAsia="Times New Roman" w:hAnsi="Times New Roman" w:cs="Times New Roman"/>
        </w:rPr>
        <w:t>evices were fabricated</w:t>
      </w:r>
      <w:r w:rsidRPr="005E39B0">
        <w:rPr>
          <w:rFonts w:ascii="Times New Roman" w:eastAsia="Times New Roman" w:hAnsi="Times New Roman" w:cs="Times New Roman"/>
        </w:rPr>
        <w:t xml:space="preserve"> using these nanowire </w:t>
      </w:r>
      <w:r w:rsidR="00506380" w:rsidRPr="005E39B0">
        <w:rPr>
          <w:rFonts w:ascii="Times New Roman" w:eastAsia="Times New Roman" w:hAnsi="Times New Roman" w:cs="Times New Roman"/>
        </w:rPr>
        <w:t>ensemble</w:t>
      </w:r>
      <w:r w:rsidRPr="005E39B0">
        <w:rPr>
          <w:rFonts w:ascii="Times New Roman" w:eastAsia="Times New Roman" w:hAnsi="Times New Roman" w:cs="Times New Roman"/>
        </w:rPr>
        <w:t xml:space="preserve">s </w:t>
      </w:r>
      <w:r w:rsidR="00F75025" w:rsidRPr="005E39B0">
        <w:rPr>
          <w:rFonts w:ascii="Times New Roman" w:eastAsia="Times New Roman" w:hAnsi="Times New Roman" w:cs="Times New Roman"/>
        </w:rPr>
        <w:t>as follows</w:t>
      </w:r>
      <w:r w:rsidR="00E93EE8" w:rsidRPr="005E39B0">
        <w:rPr>
          <w:rFonts w:ascii="Times New Roman" w:eastAsia="Times New Roman" w:hAnsi="Times New Roman" w:cs="Times New Roman"/>
        </w:rPr>
        <w:t xml:space="preserve"> (see Figure 1)</w:t>
      </w:r>
      <w:r w:rsidR="00F75025" w:rsidRPr="005E39B0">
        <w:rPr>
          <w:rFonts w:ascii="Times New Roman" w:eastAsia="Times New Roman" w:hAnsi="Times New Roman" w:cs="Times New Roman"/>
        </w:rPr>
        <w:t xml:space="preserve">: </w:t>
      </w:r>
      <w:r w:rsidR="0072387A" w:rsidRPr="005E39B0">
        <w:rPr>
          <w:rFonts w:ascii="Times New Roman" w:eastAsia="Times New Roman" w:hAnsi="Times New Roman" w:cs="Times New Roman"/>
        </w:rPr>
        <w:t>polyimide was spin coated as</w:t>
      </w:r>
      <w:r w:rsidR="00051D80" w:rsidRPr="005E39B0">
        <w:rPr>
          <w:rFonts w:ascii="Times New Roman" w:eastAsia="Times New Roman" w:hAnsi="Times New Roman" w:cs="Times New Roman"/>
        </w:rPr>
        <w:t xml:space="preserve"> a</w:t>
      </w:r>
      <w:r w:rsidR="0072387A" w:rsidRPr="005E39B0">
        <w:rPr>
          <w:rFonts w:ascii="Times New Roman" w:eastAsia="Times New Roman" w:hAnsi="Times New Roman" w:cs="Times New Roman"/>
        </w:rPr>
        <w:t xml:space="preserve"> spacer</w:t>
      </w:r>
      <w:r w:rsidR="00051D80" w:rsidRPr="005E39B0">
        <w:rPr>
          <w:rFonts w:ascii="Times New Roman" w:eastAsia="Times New Roman" w:hAnsi="Times New Roman" w:cs="Times New Roman"/>
        </w:rPr>
        <w:t xml:space="preserve"> layer</w:t>
      </w:r>
      <w:r w:rsidR="0072387A" w:rsidRPr="005E39B0">
        <w:rPr>
          <w:rFonts w:ascii="Times New Roman" w:eastAsia="Times New Roman" w:hAnsi="Times New Roman" w:cs="Times New Roman"/>
        </w:rPr>
        <w:t xml:space="preserve">, </w:t>
      </w:r>
      <w:r w:rsidR="00051D80" w:rsidRPr="005E39B0">
        <w:rPr>
          <w:rFonts w:ascii="Times New Roman" w:eastAsia="Times New Roman" w:hAnsi="Times New Roman" w:cs="Times New Roman"/>
        </w:rPr>
        <w:t xml:space="preserve">then </w:t>
      </w:r>
      <w:r w:rsidR="0072387A" w:rsidRPr="005E39B0">
        <w:rPr>
          <w:rFonts w:ascii="Times New Roman" w:eastAsia="Times New Roman" w:hAnsi="Times New Roman" w:cs="Times New Roman"/>
        </w:rPr>
        <w:t xml:space="preserve">etched </w:t>
      </w:r>
      <w:r w:rsidR="00051D80" w:rsidRPr="005E39B0">
        <w:rPr>
          <w:rFonts w:ascii="Times New Roman" w:eastAsia="Times New Roman" w:hAnsi="Times New Roman" w:cs="Times New Roman"/>
        </w:rPr>
        <w:t xml:space="preserve">back </w:t>
      </w:r>
      <w:r w:rsidR="0072387A" w:rsidRPr="005E39B0">
        <w:rPr>
          <w:rFonts w:ascii="Times New Roman" w:eastAsia="Times New Roman" w:hAnsi="Times New Roman" w:cs="Times New Roman"/>
        </w:rPr>
        <w:t>to expose the NW t</w:t>
      </w:r>
      <w:r w:rsidR="00051D80" w:rsidRPr="005E39B0">
        <w:rPr>
          <w:rFonts w:ascii="Times New Roman" w:eastAsia="Times New Roman" w:hAnsi="Times New Roman" w:cs="Times New Roman"/>
        </w:rPr>
        <w:t>i</w:t>
      </w:r>
      <w:r w:rsidR="0072387A" w:rsidRPr="005E39B0">
        <w:rPr>
          <w:rFonts w:ascii="Times New Roman" w:eastAsia="Times New Roman" w:hAnsi="Times New Roman" w:cs="Times New Roman"/>
        </w:rPr>
        <w:t xml:space="preserve">ps, </w:t>
      </w:r>
      <w:r w:rsidR="00051D80" w:rsidRPr="005E39B0">
        <w:rPr>
          <w:rFonts w:ascii="Times New Roman" w:eastAsia="Times New Roman" w:hAnsi="Times New Roman" w:cs="Times New Roman"/>
        </w:rPr>
        <w:t xml:space="preserve">followed by </w:t>
      </w:r>
      <w:r w:rsidR="0072387A" w:rsidRPr="005E39B0">
        <w:rPr>
          <w:rFonts w:ascii="Times New Roman" w:eastAsia="Times New Roman" w:hAnsi="Times New Roman" w:cs="Times New Roman"/>
        </w:rPr>
        <w:t xml:space="preserve">the devices </w:t>
      </w:r>
      <w:r w:rsidR="00051D80" w:rsidRPr="005E39B0">
        <w:rPr>
          <w:rFonts w:ascii="Times New Roman" w:eastAsia="Times New Roman" w:hAnsi="Times New Roman" w:cs="Times New Roman"/>
        </w:rPr>
        <w:t>being</w:t>
      </w:r>
      <w:r w:rsidR="0072387A" w:rsidRPr="005E39B0">
        <w:rPr>
          <w:rFonts w:ascii="Times New Roman" w:eastAsia="Times New Roman" w:hAnsi="Times New Roman" w:cs="Times New Roman"/>
        </w:rPr>
        <w:t xml:space="preserve"> </w:t>
      </w:r>
      <w:r w:rsidR="007F66AB" w:rsidRPr="005E39B0">
        <w:rPr>
          <w:rFonts w:ascii="Times New Roman" w:eastAsia="Times New Roman" w:hAnsi="Times New Roman" w:cs="Times New Roman"/>
        </w:rPr>
        <w:t>sputtered</w:t>
      </w:r>
      <w:r w:rsidR="0072387A" w:rsidRPr="005E39B0">
        <w:rPr>
          <w:rFonts w:ascii="Times New Roman" w:eastAsia="Times New Roman" w:hAnsi="Times New Roman" w:cs="Times New Roman"/>
        </w:rPr>
        <w:t xml:space="preserve"> with gold</w:t>
      </w:r>
      <w:r w:rsidR="007F66AB" w:rsidRPr="005E39B0">
        <w:rPr>
          <w:rFonts w:ascii="Times New Roman" w:eastAsia="Times New Roman" w:hAnsi="Times New Roman" w:cs="Times New Roman"/>
        </w:rPr>
        <w:t xml:space="preserve"> </w:t>
      </w:r>
      <w:r w:rsidR="00051D80" w:rsidRPr="005E39B0">
        <w:rPr>
          <w:rFonts w:ascii="Times New Roman" w:eastAsia="Times New Roman" w:hAnsi="Times New Roman" w:cs="Times New Roman"/>
        </w:rPr>
        <w:t>as the top electrode</w:t>
      </w:r>
      <w:r w:rsidR="00A2757C" w:rsidRPr="005E39B0">
        <w:rPr>
          <w:rFonts w:ascii="Times New Roman" w:eastAsia="Times New Roman" w:hAnsi="Times New Roman" w:cs="Times New Roman"/>
        </w:rPr>
        <w:t xml:space="preserve"> </w:t>
      </w:r>
      <w:r w:rsidR="007F66AB" w:rsidRPr="005E39B0">
        <w:rPr>
          <w:rFonts w:ascii="Times New Roman" w:eastAsia="Times New Roman" w:hAnsi="Times New Roman" w:cs="Times New Roman"/>
        </w:rPr>
        <w:t>(see Supporting Information S1 for full details)</w:t>
      </w:r>
      <w:r w:rsidR="00051D80" w:rsidRPr="005E39B0">
        <w:rPr>
          <w:rFonts w:ascii="Times New Roman" w:eastAsia="Times New Roman" w:hAnsi="Times New Roman" w:cs="Times New Roman"/>
        </w:rPr>
        <w:t>.</w:t>
      </w:r>
      <w:r w:rsidR="007F66AB" w:rsidRPr="005E39B0">
        <w:rPr>
          <w:rFonts w:ascii="Times New Roman" w:eastAsia="Times New Roman" w:hAnsi="Times New Roman" w:cs="Times New Roman"/>
        </w:rPr>
        <w:t xml:space="preserve"> </w:t>
      </w:r>
      <w:r w:rsidR="00051D80" w:rsidRPr="005E39B0">
        <w:rPr>
          <w:rFonts w:ascii="Times New Roman" w:eastAsia="Times New Roman" w:hAnsi="Times New Roman" w:cs="Times New Roman"/>
        </w:rPr>
        <w:lastRenderedPageBreak/>
        <w:t>T</w:t>
      </w:r>
      <w:r w:rsidR="007F66AB" w:rsidRPr="005E39B0">
        <w:rPr>
          <w:rFonts w:ascii="Times New Roman" w:eastAsia="Times New Roman" w:hAnsi="Times New Roman" w:cs="Times New Roman"/>
        </w:rPr>
        <w:t xml:space="preserve">he </w:t>
      </w:r>
      <w:r w:rsidR="00051D80" w:rsidRPr="005E39B0">
        <w:rPr>
          <w:rFonts w:ascii="Times New Roman" w:eastAsia="Times New Roman" w:hAnsi="Times New Roman" w:cs="Times New Roman"/>
        </w:rPr>
        <w:t xml:space="preserve">p-Si substrate served as the </w:t>
      </w:r>
      <w:r w:rsidR="007F66AB" w:rsidRPr="005E39B0">
        <w:rPr>
          <w:rFonts w:ascii="Times New Roman" w:eastAsia="Times New Roman" w:hAnsi="Times New Roman" w:cs="Times New Roman"/>
        </w:rPr>
        <w:t>bottom</w:t>
      </w:r>
      <w:r w:rsidR="00051D80" w:rsidRPr="005E39B0">
        <w:rPr>
          <w:rFonts w:ascii="Times New Roman" w:eastAsia="Times New Roman" w:hAnsi="Times New Roman" w:cs="Times New Roman"/>
        </w:rPr>
        <w:t xml:space="preserve"> </w:t>
      </w:r>
      <w:r w:rsidR="007F66AB" w:rsidRPr="005E39B0">
        <w:rPr>
          <w:rFonts w:ascii="Times New Roman" w:eastAsia="Times New Roman" w:hAnsi="Times New Roman" w:cs="Times New Roman"/>
        </w:rPr>
        <w:t xml:space="preserve">electrode </w:t>
      </w:r>
      <w:r w:rsidR="00051D80" w:rsidRPr="005E39B0">
        <w:rPr>
          <w:rFonts w:ascii="Times New Roman" w:eastAsia="Times New Roman" w:hAnsi="Times New Roman" w:cs="Times New Roman"/>
        </w:rPr>
        <w:t xml:space="preserve">and </w:t>
      </w:r>
      <w:r w:rsidR="007F66AB" w:rsidRPr="005E39B0">
        <w:rPr>
          <w:rFonts w:ascii="Times New Roman" w:eastAsia="Times New Roman" w:hAnsi="Times New Roman" w:cs="Times New Roman"/>
        </w:rPr>
        <w:t>was connected to a conductive substrate via silver paint for electrical access.</w:t>
      </w:r>
      <w:r w:rsidR="0072387A" w:rsidRPr="005E39B0">
        <w:rPr>
          <w:rFonts w:ascii="Times New Roman" w:eastAsia="Times New Roman" w:hAnsi="Times New Roman" w:cs="Times New Roman"/>
        </w:rPr>
        <w:t xml:space="preserve"> </w:t>
      </w:r>
      <w:r w:rsidR="007F66AB" w:rsidRPr="005E39B0">
        <w:rPr>
          <w:rFonts w:ascii="Times New Roman" w:eastAsia="Times New Roman" w:hAnsi="Times New Roman" w:cs="Times New Roman"/>
        </w:rPr>
        <w:t>Figure 1 shows a schematic of the device fabrication and corresponding SEM images of the different fabrication stages. The area of a single device was roughly 0.1 cm</w:t>
      </w:r>
      <w:r w:rsidR="007F66AB" w:rsidRPr="005E39B0">
        <w:rPr>
          <w:rFonts w:ascii="Times New Roman" w:eastAsia="Times New Roman" w:hAnsi="Times New Roman" w:cs="Times New Roman"/>
          <w:vertAlign w:val="superscript"/>
        </w:rPr>
        <w:t>2</w:t>
      </w:r>
      <w:r w:rsidR="007F66AB" w:rsidRPr="005E39B0">
        <w:rPr>
          <w:rFonts w:ascii="Times New Roman" w:eastAsia="Times New Roman" w:hAnsi="Times New Roman" w:cs="Times New Roman"/>
        </w:rPr>
        <w:t xml:space="preserve">, see also Figure 2a inset. </w:t>
      </w:r>
      <w:r w:rsidR="0072387A" w:rsidRPr="005E39B0">
        <w:rPr>
          <w:rFonts w:ascii="Times New Roman" w:eastAsia="Times New Roman" w:hAnsi="Times New Roman" w:cs="Times New Roman"/>
        </w:rPr>
        <w:t xml:space="preserve">Considering the </w:t>
      </w:r>
      <w:r w:rsidR="007F66AB" w:rsidRPr="005E39B0">
        <w:rPr>
          <w:rFonts w:ascii="Times New Roman" w:eastAsia="Times New Roman" w:hAnsi="Times New Roman" w:cs="Times New Roman"/>
        </w:rPr>
        <w:t xml:space="preserve">back etching </w:t>
      </w:r>
      <w:r w:rsidR="00051D80" w:rsidRPr="005E39B0">
        <w:rPr>
          <w:rFonts w:ascii="Times New Roman" w:eastAsia="Times New Roman" w:hAnsi="Times New Roman" w:cs="Times New Roman"/>
        </w:rPr>
        <w:t xml:space="preserve">step </w:t>
      </w:r>
      <w:r w:rsidR="007F66AB" w:rsidRPr="005E39B0">
        <w:rPr>
          <w:rFonts w:ascii="Times New Roman" w:eastAsia="Times New Roman" w:hAnsi="Times New Roman" w:cs="Times New Roman"/>
        </w:rPr>
        <w:t>of the spacer</w:t>
      </w:r>
      <w:r w:rsidR="00051D80" w:rsidRPr="005E39B0">
        <w:rPr>
          <w:rFonts w:ascii="Times New Roman" w:eastAsia="Times New Roman" w:hAnsi="Times New Roman" w:cs="Times New Roman"/>
        </w:rPr>
        <w:t xml:space="preserve"> layer,</w:t>
      </w:r>
      <w:r w:rsidR="007F66AB" w:rsidRPr="005E39B0">
        <w:rPr>
          <w:rFonts w:ascii="Times New Roman" w:eastAsia="Times New Roman" w:hAnsi="Times New Roman" w:cs="Times New Roman"/>
        </w:rPr>
        <w:t xml:space="preserve"> we assume the contacts are mostly formed to the longest NWs, usually associated with ZB growth. We did not consider the mechanical or electrical effects of uncontacted material. </w:t>
      </w:r>
    </w:p>
    <w:p w14:paraId="0D1A4D0C" w14:textId="4D9C2755" w:rsidR="009B720B" w:rsidRPr="005E39B0" w:rsidRDefault="00D56800" w:rsidP="00C934CD">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i/>
          <w:iCs/>
        </w:rPr>
        <w:t>I-V</w:t>
      </w:r>
      <w:r w:rsidRPr="005E39B0">
        <w:rPr>
          <w:rFonts w:ascii="Times New Roman" w:eastAsia="Times New Roman" w:hAnsi="Times New Roman" w:cs="Times New Roman"/>
        </w:rPr>
        <w:t xml:space="preserve"> </w:t>
      </w:r>
      <w:r w:rsidR="00F75025" w:rsidRPr="005E39B0">
        <w:rPr>
          <w:rFonts w:ascii="Times New Roman" w:eastAsia="Times New Roman" w:hAnsi="Times New Roman" w:cs="Times New Roman"/>
        </w:rPr>
        <w:t xml:space="preserve">Measurements were performed </w:t>
      </w:r>
      <w:r w:rsidR="003951C6" w:rsidRPr="005E39B0">
        <w:rPr>
          <w:rFonts w:ascii="Times New Roman" w:eastAsia="Times New Roman" w:hAnsi="Times New Roman" w:cs="Times New Roman"/>
        </w:rPr>
        <w:t xml:space="preserve">under different loading scenarios </w:t>
      </w:r>
      <w:r w:rsidR="00F75025" w:rsidRPr="005E39B0">
        <w:rPr>
          <w:rFonts w:ascii="Times New Roman" w:eastAsia="Times New Roman" w:hAnsi="Times New Roman" w:cs="Times New Roman"/>
        </w:rPr>
        <w:t>using LabView®️ to control a Keithley 2400 SourceMeter. Applied voltages were swept from 0V -&gt; 1V -&gt; -1V -&gt; 0V with a sweep rate of 0.1</w:t>
      </w:r>
      <w:r w:rsidRPr="005E39B0">
        <w:rPr>
          <w:rFonts w:ascii="Times New Roman" w:eastAsia="Times New Roman" w:hAnsi="Times New Roman" w:cs="Times New Roman"/>
        </w:rPr>
        <w:t xml:space="preserve"> </w:t>
      </w:r>
      <w:r w:rsidR="00F75025" w:rsidRPr="005E39B0">
        <w:rPr>
          <w:rFonts w:ascii="Times New Roman" w:eastAsia="Times New Roman" w:hAnsi="Times New Roman" w:cs="Times New Roman"/>
        </w:rPr>
        <w:t xml:space="preserve">V/s while the current was measured in a </w:t>
      </w:r>
      <w:r w:rsidR="00CC5E39" w:rsidRPr="005E39B0">
        <w:rPr>
          <w:rFonts w:ascii="Times New Roman" w:eastAsia="Times New Roman" w:hAnsi="Times New Roman" w:cs="Times New Roman"/>
        </w:rPr>
        <w:t>two-point</w:t>
      </w:r>
      <w:r w:rsidR="00F75025" w:rsidRPr="005E39B0">
        <w:rPr>
          <w:rFonts w:ascii="Times New Roman" w:eastAsia="Times New Roman" w:hAnsi="Times New Roman" w:cs="Times New Roman"/>
        </w:rPr>
        <w:t xml:space="preserve"> </w:t>
      </w:r>
      <w:r w:rsidR="000E520D" w:rsidRPr="005E39B0">
        <w:rPr>
          <w:rFonts w:ascii="Times New Roman" w:eastAsia="Times New Roman" w:hAnsi="Times New Roman" w:cs="Times New Roman"/>
        </w:rPr>
        <w:t>configuration</w:t>
      </w:r>
      <w:r w:rsidR="00F75025" w:rsidRPr="005E39B0">
        <w:rPr>
          <w:rFonts w:ascii="Times New Roman" w:eastAsia="Times New Roman" w:hAnsi="Times New Roman" w:cs="Times New Roman"/>
        </w:rPr>
        <w:t xml:space="preserve">. Devices were loaded with a set of calibration weights. The load was sequentially </w:t>
      </w:r>
      <w:r w:rsidR="000E520D" w:rsidRPr="005E39B0">
        <w:rPr>
          <w:rFonts w:ascii="Times New Roman" w:eastAsia="Times New Roman" w:hAnsi="Times New Roman" w:cs="Times New Roman"/>
        </w:rPr>
        <w:t>increased, and</w:t>
      </w:r>
      <w:r w:rsidR="00F75025" w:rsidRPr="005E39B0">
        <w:rPr>
          <w:rFonts w:ascii="Times New Roman" w:eastAsia="Times New Roman" w:hAnsi="Times New Roman" w:cs="Times New Roman"/>
        </w:rPr>
        <w:t xml:space="preserve"> a comparative voltage sweep was done at the end of each run to </w:t>
      </w:r>
      <w:r w:rsidR="003951C6" w:rsidRPr="005E39B0">
        <w:rPr>
          <w:rFonts w:ascii="Times New Roman" w:eastAsia="Times New Roman" w:hAnsi="Times New Roman" w:cs="Times New Roman"/>
        </w:rPr>
        <w:t>ensure</w:t>
      </w:r>
      <w:r w:rsidR="00F75025" w:rsidRPr="005E39B0">
        <w:rPr>
          <w:rFonts w:ascii="Times New Roman" w:eastAsia="Times New Roman" w:hAnsi="Times New Roman" w:cs="Times New Roman"/>
        </w:rPr>
        <w:t xml:space="preserve"> that the devices recover their original </w:t>
      </w:r>
      <w:r w:rsidR="003951C6" w:rsidRPr="005E39B0">
        <w:rPr>
          <w:rFonts w:ascii="Times New Roman" w:eastAsia="Times New Roman" w:hAnsi="Times New Roman" w:cs="Times New Roman"/>
        </w:rPr>
        <w:t xml:space="preserve">unloaded </w:t>
      </w:r>
      <w:r w:rsidR="00F75025" w:rsidRPr="005E39B0">
        <w:rPr>
          <w:rFonts w:ascii="Times New Roman" w:eastAsia="Times New Roman" w:hAnsi="Times New Roman" w:cs="Times New Roman"/>
          <w:i/>
        </w:rPr>
        <w:t>I-V</w:t>
      </w:r>
      <w:r w:rsidR="00F75025" w:rsidRPr="005E39B0">
        <w:rPr>
          <w:rFonts w:ascii="Times New Roman" w:eastAsia="Times New Roman" w:hAnsi="Times New Roman" w:cs="Times New Roman"/>
        </w:rPr>
        <w:t xml:space="preserve"> </w:t>
      </w:r>
      <w:r w:rsidR="003951C6" w:rsidRPr="005E39B0">
        <w:rPr>
          <w:rFonts w:ascii="Times New Roman" w:eastAsia="Times New Roman" w:hAnsi="Times New Roman" w:cs="Times New Roman"/>
        </w:rPr>
        <w:t>characteristics</w:t>
      </w:r>
      <w:r w:rsidR="00F75025" w:rsidRPr="005E39B0">
        <w:rPr>
          <w:rFonts w:ascii="Times New Roman" w:eastAsia="Times New Roman" w:hAnsi="Times New Roman" w:cs="Times New Roman"/>
        </w:rPr>
        <w:t xml:space="preserve">.  </w:t>
      </w:r>
      <w:r w:rsidR="00C934CD" w:rsidRPr="005E39B0">
        <w:rPr>
          <w:rFonts w:ascii="Times New Roman" w:eastAsia="Times New Roman" w:hAnsi="Times New Roman" w:cs="Times New Roman"/>
          <w:i/>
        </w:rPr>
        <w:t>N</w:t>
      </w:r>
      <w:r w:rsidR="00C934CD" w:rsidRPr="005E39B0">
        <w:rPr>
          <w:rFonts w:ascii="Times New Roman" w:eastAsia="Times New Roman" w:hAnsi="Times New Roman" w:cs="Times New Roman"/>
          <w:i/>
          <w:iCs/>
        </w:rPr>
        <w:t>extnano</w:t>
      </w:r>
      <w:r w:rsidR="00C934CD" w:rsidRPr="005E39B0">
        <w:rPr>
          <w:rFonts w:ascii="Times New Roman" w:eastAsia="Times New Roman" w:hAnsi="Times New Roman" w:cs="Times New Roman"/>
          <w:i/>
          <w:iCs/>
        </w:rPr>
        <w:t xml:space="preserve"> </w:t>
      </w:r>
      <w:r w:rsidR="00C934CD" w:rsidRPr="005E39B0">
        <w:rPr>
          <w:rFonts w:ascii="Times New Roman" w:eastAsia="Times New Roman" w:hAnsi="Times New Roman" w:cs="Times New Roman"/>
          <w:iCs/>
        </w:rPr>
        <w:fldChar w:fldCharType="begin"/>
      </w:r>
      <w:r w:rsidR="00C934CD" w:rsidRPr="005E39B0">
        <w:rPr>
          <w:rFonts w:ascii="Times New Roman" w:eastAsia="Times New Roman" w:hAnsi="Times New Roman" w:cs="Times New Roman"/>
          <w:iCs/>
        </w:rPr>
        <w:instrText xml:space="preserve"> ADDIN EN.CITE &lt;EndNote&gt;&lt;Cite ExcludeYear="1"&gt;&lt;Author&gt;Birner&lt;/Author&gt;&lt;Year&gt;2007&lt;/Year&gt;&lt;IDText&gt;nextnano: General purpose 3-D simulations&lt;/IDText&gt;&lt;DisplayText&gt;[32]&lt;/DisplayText&gt;&lt;record&gt;&lt;dates&gt;&lt;pub-dates&gt;&lt;date&gt;Sep&lt;/date&gt;&lt;/pub-dates&gt;&lt;year&gt;2007&lt;/year&gt;&lt;/dates&gt;&lt;urls&gt;&lt;related-urls&gt;&lt;url&gt;&amp;lt;Go to ISI&amp;gt;://WOS:000249104900006&lt;/url&gt;&lt;/related-urls&gt;&lt;/urls&gt;&lt;isbn&gt;0018-9383&lt;/isbn&gt;&lt;titles&gt;&lt;title&gt;nextnano: General purpose 3-D simulations&lt;/title&gt;&lt;secondary-title&gt;Ieee Transactions on Electron Devices&lt;/secondary-title&gt;&lt;/titles&gt;&lt;pages&gt;2137-2142&lt;/pages&gt;&lt;number&gt;9&lt;/number&gt;&lt;contributors&gt;&lt;authors&gt;&lt;author&gt;Birner, S.&lt;/author&gt;&lt;author&gt;Zibold, T.&lt;/author&gt;&lt;author&gt;Andlauer, T.&lt;/author&gt;&lt;author&gt;Kubis, T.&lt;/author&gt;&lt;author&gt;Sabathil, M.&lt;/author&gt;&lt;author&gt;Trellakis, A.&lt;/author&gt;&lt;author&gt;Vogl, P.&lt;/author&gt;&lt;/authors&gt;&lt;/contributors&gt;&lt;added-date format="utc"&gt;1551702816&lt;/added-date&gt;&lt;ref-type name="Journal Article"&gt;17&lt;/ref-type&gt;&lt;rec-number&gt;226&lt;/rec-number&gt;&lt;last-updated-date format="utc"&gt;1551702816&lt;/last-updated-date&gt;&lt;accession-num&gt;WOS:000249104900006&lt;/accession-num&gt;&lt;electronic-resource-num&gt;10.1109/ted.2007.902871&lt;/electronic-resource-num&gt;&lt;volume&gt;54&lt;/volume&gt;&lt;/record&gt;&lt;/Cite&gt;&lt;/EndNote&gt;</w:instrText>
      </w:r>
      <w:r w:rsidR="00C934CD" w:rsidRPr="005E39B0">
        <w:rPr>
          <w:rFonts w:ascii="Times New Roman" w:eastAsia="Times New Roman" w:hAnsi="Times New Roman" w:cs="Times New Roman"/>
          <w:iCs/>
        </w:rPr>
        <w:fldChar w:fldCharType="separate"/>
      </w:r>
      <w:r w:rsidR="00C934CD" w:rsidRPr="005E39B0">
        <w:rPr>
          <w:rFonts w:ascii="Times New Roman" w:eastAsia="Times New Roman" w:hAnsi="Times New Roman" w:cs="Times New Roman"/>
          <w:iCs/>
          <w:noProof/>
        </w:rPr>
        <w:t>[32]</w:t>
      </w:r>
      <w:r w:rsidR="00C934CD" w:rsidRPr="005E39B0">
        <w:rPr>
          <w:rFonts w:ascii="Times New Roman" w:eastAsia="Times New Roman" w:hAnsi="Times New Roman" w:cs="Times New Roman"/>
          <w:iCs/>
        </w:rPr>
        <w:fldChar w:fldCharType="end"/>
      </w:r>
      <w:r w:rsidR="00C934CD" w:rsidRPr="005E39B0">
        <w:rPr>
          <w:rFonts w:ascii="Times New Roman" w:eastAsia="Times New Roman" w:hAnsi="Times New Roman" w:cs="Times New Roman"/>
          <w:i/>
          <w:iCs/>
        </w:rPr>
        <w:t xml:space="preserve"> </w:t>
      </w:r>
      <w:r w:rsidR="00C934CD" w:rsidRPr="005E39B0">
        <w:rPr>
          <w:rFonts w:ascii="Times New Roman" w:eastAsia="Times New Roman" w:hAnsi="Times New Roman" w:cs="Times New Roman"/>
        </w:rPr>
        <w:t>was used for device band diagram simulation (see Supporting Information S1)</w:t>
      </w:r>
    </w:p>
    <w:p w14:paraId="4CE471EA" w14:textId="77777777" w:rsidR="003951C6" w:rsidRPr="005E39B0" w:rsidRDefault="003951C6">
      <w:pPr>
        <w:spacing w:after="40" w:line="360" w:lineRule="auto"/>
        <w:jc w:val="both"/>
        <w:rPr>
          <w:rFonts w:ascii="Times New Roman" w:eastAsia="Times New Roman" w:hAnsi="Times New Roman" w:cs="Times New Roman"/>
          <w:b/>
          <w:u w:val="single"/>
        </w:rPr>
      </w:pPr>
    </w:p>
    <w:p w14:paraId="450A7F0E" w14:textId="06ECFE4D" w:rsidR="009B720B" w:rsidRPr="005E39B0" w:rsidRDefault="00F75025">
      <w:pPr>
        <w:spacing w:after="40" w:line="360" w:lineRule="auto"/>
        <w:jc w:val="both"/>
        <w:rPr>
          <w:rFonts w:ascii="Times New Roman" w:eastAsia="Times New Roman" w:hAnsi="Times New Roman" w:cs="Times New Roman"/>
        </w:rPr>
      </w:pPr>
      <w:r w:rsidRPr="005E39B0">
        <w:rPr>
          <w:rFonts w:ascii="Times New Roman" w:eastAsia="Times New Roman" w:hAnsi="Times New Roman" w:cs="Times New Roman"/>
          <w:b/>
        </w:rPr>
        <w:t>Results and Discussion</w:t>
      </w:r>
    </w:p>
    <w:p w14:paraId="54EC91CB" w14:textId="21A97400" w:rsidR="00C006C9" w:rsidRPr="005E39B0" w:rsidRDefault="00F75025" w:rsidP="00A25148">
      <w:pPr>
        <w:spacing w:after="40" w:line="360" w:lineRule="auto"/>
        <w:ind w:firstLine="720"/>
        <w:jc w:val="both"/>
        <w:rPr>
          <w:rFonts w:ascii="Times New Roman" w:eastAsia="Times New Roman" w:hAnsi="Times New Roman" w:cs="Times New Roman"/>
        </w:rPr>
      </w:pPr>
      <w:r w:rsidRPr="005E39B0">
        <w:rPr>
          <w:rFonts w:ascii="Times New Roman" w:eastAsia="Times New Roman" w:hAnsi="Times New Roman" w:cs="Times New Roman"/>
        </w:rPr>
        <w:t xml:space="preserve">Figure 2a shows the </w:t>
      </w:r>
      <w:r w:rsidRPr="005E39B0">
        <w:rPr>
          <w:rFonts w:ascii="Times New Roman" w:eastAsia="Times New Roman" w:hAnsi="Times New Roman" w:cs="Times New Roman"/>
          <w:i/>
        </w:rPr>
        <w:t>I-V</w:t>
      </w:r>
      <w:r w:rsidRPr="005E39B0">
        <w:rPr>
          <w:rFonts w:ascii="Times New Roman" w:eastAsia="Times New Roman" w:hAnsi="Times New Roman" w:cs="Times New Roman"/>
        </w:rPr>
        <w:t xml:space="preserve"> measurements of a </w:t>
      </w:r>
      <w:r w:rsidR="00170B88" w:rsidRPr="005E39B0">
        <w:rPr>
          <w:rFonts w:ascii="Times New Roman" w:eastAsia="Times New Roman" w:hAnsi="Times New Roman" w:cs="Times New Roman"/>
        </w:rPr>
        <w:t xml:space="preserve">typical GaAs </w:t>
      </w:r>
      <w:r w:rsidRPr="005E39B0">
        <w:rPr>
          <w:rFonts w:ascii="Times New Roman" w:eastAsia="Times New Roman" w:hAnsi="Times New Roman" w:cs="Times New Roman"/>
        </w:rPr>
        <w:t xml:space="preserve">NW </w:t>
      </w:r>
      <w:r w:rsidR="00506380" w:rsidRPr="005E39B0">
        <w:rPr>
          <w:rFonts w:ascii="Times New Roman" w:eastAsia="Times New Roman" w:hAnsi="Times New Roman" w:cs="Times New Roman"/>
        </w:rPr>
        <w:t>ensemble</w:t>
      </w:r>
      <w:r w:rsidRPr="005E39B0">
        <w:rPr>
          <w:rFonts w:ascii="Times New Roman" w:eastAsia="Times New Roman" w:hAnsi="Times New Roman" w:cs="Times New Roman"/>
        </w:rPr>
        <w:t xml:space="preserve"> device, before, during and after</w:t>
      </w:r>
      <w:r w:rsidR="00170B88" w:rsidRPr="005E39B0">
        <w:rPr>
          <w:rFonts w:ascii="Times New Roman" w:eastAsia="Times New Roman" w:hAnsi="Times New Roman" w:cs="Times New Roman"/>
        </w:rPr>
        <w:t xml:space="preserve"> mechanical</w:t>
      </w:r>
      <w:r w:rsidRPr="005E39B0">
        <w:rPr>
          <w:rFonts w:ascii="Times New Roman" w:eastAsia="Times New Roman" w:hAnsi="Times New Roman" w:cs="Times New Roman"/>
        </w:rPr>
        <w:t xml:space="preserve"> loading. The curves change</w:t>
      </w:r>
      <w:r w:rsidR="00170B88" w:rsidRPr="005E39B0">
        <w:rPr>
          <w:rFonts w:ascii="Times New Roman" w:eastAsia="Times New Roman" w:hAnsi="Times New Roman" w:cs="Times New Roman"/>
        </w:rPr>
        <w:t>d</w:t>
      </w:r>
      <w:r w:rsidRPr="005E39B0">
        <w:rPr>
          <w:rFonts w:ascii="Times New Roman" w:eastAsia="Times New Roman" w:hAnsi="Times New Roman" w:cs="Times New Roman"/>
        </w:rPr>
        <w:t xml:space="preserve"> and current </w:t>
      </w:r>
      <w:r w:rsidR="00170B88" w:rsidRPr="005E39B0">
        <w:rPr>
          <w:rFonts w:ascii="Times New Roman" w:eastAsia="Times New Roman" w:hAnsi="Times New Roman" w:cs="Times New Roman"/>
        </w:rPr>
        <w:t xml:space="preserve">was found to </w:t>
      </w:r>
      <w:r w:rsidRPr="005E39B0">
        <w:rPr>
          <w:rFonts w:ascii="Times New Roman" w:eastAsia="Times New Roman" w:hAnsi="Times New Roman" w:cs="Times New Roman"/>
        </w:rPr>
        <w:t>diminish (in absolute value) with the application of compressive stress</w:t>
      </w:r>
      <w:r w:rsidR="00170B88" w:rsidRPr="005E39B0">
        <w:rPr>
          <w:rFonts w:ascii="Times New Roman" w:eastAsia="Times New Roman" w:hAnsi="Times New Roman" w:cs="Times New Roman"/>
        </w:rPr>
        <w:t>, i.e.</w:t>
      </w:r>
      <w:r w:rsidRPr="005E39B0">
        <w:rPr>
          <w:rFonts w:ascii="Times New Roman" w:eastAsia="Times New Roman" w:hAnsi="Times New Roman" w:cs="Times New Roman"/>
        </w:rPr>
        <w:t xml:space="preserve"> </w:t>
      </w:r>
      <w:r w:rsidR="00170B88" w:rsidRPr="005E39B0">
        <w:rPr>
          <w:rFonts w:ascii="Times New Roman" w:eastAsia="Times New Roman" w:hAnsi="Times New Roman" w:cs="Times New Roman"/>
        </w:rPr>
        <w:t xml:space="preserve">when a weight was </w:t>
      </w:r>
      <w:r w:rsidRPr="005E39B0">
        <w:rPr>
          <w:rFonts w:ascii="Times New Roman" w:eastAsia="Times New Roman" w:hAnsi="Times New Roman" w:cs="Times New Roman"/>
        </w:rPr>
        <w:t>plac</w:t>
      </w:r>
      <w:r w:rsidR="00170B88" w:rsidRPr="005E39B0">
        <w:rPr>
          <w:rFonts w:ascii="Times New Roman" w:eastAsia="Times New Roman" w:hAnsi="Times New Roman" w:cs="Times New Roman"/>
        </w:rPr>
        <w:t>ed</w:t>
      </w:r>
      <w:r w:rsidRPr="005E39B0">
        <w:rPr>
          <w:rFonts w:ascii="Times New Roman" w:eastAsia="Times New Roman" w:hAnsi="Times New Roman" w:cs="Times New Roman"/>
        </w:rPr>
        <w:t xml:space="preserve"> on </w:t>
      </w:r>
      <w:r w:rsidR="00170B88" w:rsidRPr="005E39B0">
        <w:rPr>
          <w:rFonts w:ascii="Times New Roman" w:eastAsia="Times New Roman" w:hAnsi="Times New Roman" w:cs="Times New Roman"/>
        </w:rPr>
        <w:t xml:space="preserve">top of </w:t>
      </w:r>
      <w:r w:rsidRPr="005E39B0">
        <w:rPr>
          <w:rFonts w:ascii="Times New Roman" w:eastAsia="Times New Roman" w:hAnsi="Times New Roman" w:cs="Times New Roman"/>
        </w:rPr>
        <w:t>the device. Noticeably, this happen</w:t>
      </w:r>
      <w:r w:rsidR="00170B88" w:rsidRPr="005E39B0">
        <w:rPr>
          <w:rFonts w:ascii="Times New Roman" w:eastAsia="Times New Roman" w:hAnsi="Times New Roman" w:cs="Times New Roman"/>
        </w:rPr>
        <w:t>ed</w:t>
      </w:r>
      <w:r w:rsidRPr="005E39B0">
        <w:rPr>
          <w:rFonts w:ascii="Times New Roman" w:eastAsia="Times New Roman" w:hAnsi="Times New Roman" w:cs="Times New Roman"/>
        </w:rPr>
        <w:t xml:space="preserve"> </w:t>
      </w:r>
      <w:r w:rsidR="00170B88" w:rsidRPr="005E39B0">
        <w:rPr>
          <w:rFonts w:ascii="Times New Roman" w:eastAsia="Times New Roman" w:hAnsi="Times New Roman" w:cs="Times New Roman"/>
        </w:rPr>
        <w:t>for</w:t>
      </w:r>
      <w:r w:rsidRPr="005E39B0">
        <w:rPr>
          <w:rFonts w:ascii="Times New Roman" w:eastAsia="Times New Roman" w:hAnsi="Times New Roman" w:cs="Times New Roman"/>
        </w:rPr>
        <w:t xml:space="preserve"> both voltage polarities, unlike some piezotronic</w:t>
      </w:r>
      <w:r w:rsidR="00C267FB" w:rsidRPr="005E39B0">
        <w:rPr>
          <w:rFonts w:ascii="Times New Roman" w:eastAsia="Times New Roman" w:hAnsi="Times New Roman" w:cs="Times New Roman"/>
        </w:rPr>
        <w:t xml:space="preserve"> devices reported in </w:t>
      </w:r>
      <w:r w:rsidR="00170B88" w:rsidRPr="005E39B0">
        <w:rPr>
          <w:rFonts w:ascii="Times New Roman" w:eastAsia="Times New Roman" w:hAnsi="Times New Roman" w:cs="Times New Roman"/>
        </w:rPr>
        <w:t xml:space="preserve">the </w:t>
      </w:r>
      <w:r w:rsidR="00C267FB" w:rsidRPr="005E39B0">
        <w:rPr>
          <w:rFonts w:ascii="Times New Roman" w:eastAsia="Times New Roman" w:hAnsi="Times New Roman" w:cs="Times New Roman"/>
        </w:rPr>
        <w:t xml:space="preserve">literature, where </w:t>
      </w:r>
      <w:r w:rsidR="00170B88" w:rsidRPr="005E39B0">
        <w:rPr>
          <w:rFonts w:ascii="Times New Roman" w:eastAsia="Times New Roman" w:hAnsi="Times New Roman" w:cs="Times New Roman"/>
        </w:rPr>
        <w:t xml:space="preserve">current on </w:t>
      </w:r>
      <w:r w:rsidR="00C267FB" w:rsidRPr="005E39B0">
        <w:rPr>
          <w:rFonts w:ascii="Times New Roman" w:eastAsia="Times New Roman" w:hAnsi="Times New Roman" w:cs="Times New Roman"/>
        </w:rPr>
        <w:t xml:space="preserve">one side increases </w:t>
      </w:r>
      <w:r w:rsidR="00170B88" w:rsidRPr="005E39B0">
        <w:rPr>
          <w:rFonts w:ascii="Times New Roman" w:eastAsia="Times New Roman" w:hAnsi="Times New Roman" w:cs="Times New Roman"/>
        </w:rPr>
        <w:t>while</w:t>
      </w:r>
      <w:r w:rsidR="00C267FB" w:rsidRPr="005E39B0">
        <w:rPr>
          <w:rFonts w:ascii="Times New Roman" w:eastAsia="Times New Roman" w:hAnsi="Times New Roman" w:cs="Times New Roman"/>
        </w:rPr>
        <w:t xml:space="preserve"> </w:t>
      </w:r>
      <w:r w:rsidR="00170B88" w:rsidRPr="005E39B0">
        <w:rPr>
          <w:rFonts w:ascii="Times New Roman" w:eastAsia="Times New Roman" w:hAnsi="Times New Roman" w:cs="Times New Roman"/>
        </w:rPr>
        <w:t xml:space="preserve">it decreases on </w:t>
      </w:r>
      <w:r w:rsidR="00C267FB" w:rsidRPr="005E39B0">
        <w:rPr>
          <w:rFonts w:ascii="Times New Roman" w:eastAsia="Times New Roman" w:hAnsi="Times New Roman" w:cs="Times New Roman"/>
        </w:rPr>
        <w:t xml:space="preserve">the other </w:t>
      </w:r>
      <w:r w:rsidR="00170B88" w:rsidRPr="005E39B0">
        <w:rPr>
          <w:rFonts w:ascii="Times New Roman" w:eastAsia="Times New Roman" w:hAnsi="Times New Roman" w:cs="Times New Roman"/>
        </w:rPr>
        <w:t>side</w:t>
      </w:r>
      <w:r w:rsidR="00C267FB" w:rsidRPr="005E39B0">
        <w:rPr>
          <w:rFonts w:ascii="Times New Roman" w:eastAsia="Times New Roman" w:hAnsi="Times New Roman" w:cs="Times New Roman"/>
        </w:rPr>
        <w:t xml:space="preserve"> </w:t>
      </w:r>
      <w:r w:rsidR="00C267FB" w:rsidRPr="005E39B0">
        <w:rPr>
          <w:rFonts w:ascii="Times New Roman" w:eastAsia="Times New Roman" w:hAnsi="Times New Roman" w:cs="Times New Roman"/>
        </w:rPr>
        <w:fldChar w:fldCharType="begin"/>
      </w:r>
      <w:r w:rsidR="003D6A91" w:rsidRPr="005E39B0">
        <w:rPr>
          <w:rFonts w:ascii="Times New Roman" w:eastAsia="Times New Roman" w:hAnsi="Times New Roman" w:cs="Times New Roman"/>
        </w:rPr>
        <w:instrText xml:space="preserve"> ADDIN EN.CITE &lt;EndNote&gt;&lt;Cite&gt;&lt;Author&gt;Wen&lt;/Author&gt;&lt;Year&gt;2015&lt;/Year&gt;&lt;IDText&gt;Development and progress in piezotronics&lt;/IDText&gt;&lt;DisplayText&gt;[31]&lt;/DisplayText&gt;&lt;record&gt;&lt;dates&gt;&lt;pub-dates&gt;&lt;date&gt;May&lt;/date&gt;&lt;/pub-dates&gt;&lt;year&gt;2015&lt;/year&gt;&lt;/dates&gt;&lt;urls&gt;&lt;related-urls&gt;&lt;url&gt;&amp;lt;Go to ISI&amp;gt;://WOS:000356984500023&lt;/url&gt;&lt;/related-urls&gt;&lt;/urls&gt;&lt;isbn&gt;2211-2855&lt;/isbn&gt;&lt;titles&gt;&lt;title&gt;Development and progress in piezotronics&lt;/title&gt;&lt;secondary-title&gt;Nano Energy&lt;/secondary-title&gt;&lt;/titles&gt;&lt;pages&gt;276-295&lt;/pages&gt;&lt;contributors&gt;&lt;authors&gt;&lt;author&gt;Wen, X. N.&lt;/author&gt;&lt;author&gt;Wu, W. Z.&lt;/author&gt;&lt;author&gt;Pan, C. F.&lt;/author&gt;&lt;author&gt;Hu, Y. F.&lt;/author&gt;&lt;author&gt;Yang, Q.&lt;/author&gt;&lt;author&gt;Wang, Z. L.&lt;/author&gt;&lt;/authors&gt;&lt;/contributors&gt;&lt;added-date format="utc"&gt;1503342989&lt;/added-date&gt;&lt;ref-type name="Journal Article"&gt;17&lt;/ref-type&gt;&lt;rec-number&gt;138&lt;/rec-number&gt;&lt;last-updated-date format="utc"&gt;1503342989&lt;/last-updated-date&gt;&lt;accession-num&gt;WOS:000356984500023&lt;/accession-num&gt;&lt;electronic-resource-num&gt;10.1016/j.nanoen.2014.10.037&lt;/electronic-resource-num&gt;&lt;volume&gt;14&lt;/volume&gt;&lt;/record&gt;&lt;/Cite&gt;&lt;/EndNote&gt;</w:instrText>
      </w:r>
      <w:r w:rsidR="00C267FB" w:rsidRPr="005E39B0">
        <w:rPr>
          <w:rFonts w:ascii="Times New Roman" w:eastAsia="Times New Roman" w:hAnsi="Times New Roman" w:cs="Times New Roman"/>
        </w:rPr>
        <w:fldChar w:fldCharType="separate"/>
      </w:r>
      <w:r w:rsidR="003D6A91" w:rsidRPr="005E39B0">
        <w:rPr>
          <w:rFonts w:ascii="Times New Roman" w:eastAsia="Times New Roman" w:hAnsi="Times New Roman" w:cs="Times New Roman"/>
          <w:noProof/>
        </w:rPr>
        <w:t>[31]</w:t>
      </w:r>
      <w:r w:rsidR="00C267FB"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There </w:t>
      </w:r>
      <w:r w:rsidR="00170B88" w:rsidRPr="005E39B0">
        <w:rPr>
          <w:rFonts w:ascii="Times New Roman" w:eastAsia="Times New Roman" w:hAnsi="Times New Roman" w:cs="Times New Roman"/>
        </w:rPr>
        <w:t>was, however,</w:t>
      </w:r>
      <w:r w:rsidRPr="005E39B0">
        <w:rPr>
          <w:rFonts w:ascii="Times New Roman" w:eastAsia="Times New Roman" w:hAnsi="Times New Roman" w:cs="Times New Roman"/>
        </w:rPr>
        <w:t xml:space="preserve"> a di</w:t>
      </w:r>
      <w:r w:rsidR="00170B88" w:rsidRPr="005E39B0">
        <w:rPr>
          <w:rFonts w:ascii="Times New Roman" w:eastAsia="Times New Roman" w:hAnsi="Times New Roman" w:cs="Times New Roman"/>
        </w:rPr>
        <w:t>fference</w:t>
      </w:r>
      <w:r w:rsidRPr="005E39B0">
        <w:rPr>
          <w:rFonts w:ascii="Times New Roman" w:eastAsia="Times New Roman" w:hAnsi="Times New Roman" w:cs="Times New Roman"/>
        </w:rPr>
        <w:t xml:space="preserve"> </w:t>
      </w:r>
      <w:r w:rsidR="00170B88" w:rsidRPr="005E39B0">
        <w:rPr>
          <w:rFonts w:ascii="Times New Roman" w:eastAsia="Times New Roman" w:hAnsi="Times New Roman" w:cs="Times New Roman"/>
        </w:rPr>
        <w:t>in the observed current response for</w:t>
      </w:r>
      <w:r w:rsidRPr="005E39B0">
        <w:rPr>
          <w:rFonts w:ascii="Times New Roman" w:eastAsia="Times New Roman" w:hAnsi="Times New Roman" w:cs="Times New Roman"/>
        </w:rPr>
        <w:t xml:space="preserve"> the two voltage polarities: the change </w:t>
      </w:r>
      <w:r w:rsidR="00170B88" w:rsidRPr="005E39B0">
        <w:rPr>
          <w:rFonts w:ascii="Times New Roman" w:eastAsia="Times New Roman" w:hAnsi="Times New Roman" w:cs="Times New Roman"/>
        </w:rPr>
        <w:t>was</w:t>
      </w:r>
      <w:r w:rsidRPr="005E39B0">
        <w:rPr>
          <w:rFonts w:ascii="Times New Roman" w:eastAsia="Times New Roman" w:hAnsi="Times New Roman" w:cs="Times New Roman"/>
        </w:rPr>
        <w:t xml:space="preserve"> significantly larger when negative voltage </w:t>
      </w:r>
      <w:r w:rsidR="00170B88" w:rsidRPr="005E39B0">
        <w:rPr>
          <w:rFonts w:ascii="Times New Roman" w:eastAsia="Times New Roman" w:hAnsi="Times New Roman" w:cs="Times New Roman"/>
        </w:rPr>
        <w:t>was</w:t>
      </w:r>
      <w:r w:rsidRPr="005E39B0">
        <w:rPr>
          <w:rFonts w:ascii="Times New Roman" w:eastAsia="Times New Roman" w:hAnsi="Times New Roman" w:cs="Times New Roman"/>
        </w:rPr>
        <w:t xml:space="preserve"> applied, compared to when </w:t>
      </w:r>
      <w:r w:rsidR="00170B88" w:rsidRPr="005E39B0">
        <w:rPr>
          <w:rFonts w:ascii="Times New Roman" w:eastAsia="Times New Roman" w:hAnsi="Times New Roman" w:cs="Times New Roman"/>
        </w:rPr>
        <w:t xml:space="preserve">a </w:t>
      </w:r>
      <w:r w:rsidRPr="005E39B0">
        <w:rPr>
          <w:rFonts w:ascii="Times New Roman" w:eastAsia="Times New Roman" w:hAnsi="Times New Roman" w:cs="Times New Roman"/>
        </w:rPr>
        <w:t xml:space="preserve">positive voltage </w:t>
      </w:r>
      <w:r w:rsidR="00170B88" w:rsidRPr="005E39B0">
        <w:rPr>
          <w:rFonts w:ascii="Times New Roman" w:eastAsia="Times New Roman" w:hAnsi="Times New Roman" w:cs="Times New Roman"/>
        </w:rPr>
        <w:t>wa</w:t>
      </w:r>
      <w:r w:rsidRPr="005E39B0">
        <w:rPr>
          <w:rFonts w:ascii="Times New Roman" w:eastAsia="Times New Roman" w:hAnsi="Times New Roman" w:cs="Times New Roman"/>
        </w:rPr>
        <w:t xml:space="preserve">s applied. The negative polarity </w:t>
      </w:r>
      <w:r w:rsidR="00170B88" w:rsidRPr="005E39B0">
        <w:rPr>
          <w:rFonts w:ascii="Times New Roman" w:eastAsia="Times New Roman" w:hAnsi="Times New Roman" w:cs="Times New Roman"/>
        </w:rPr>
        <w:t xml:space="preserve">voltage sweep </w:t>
      </w:r>
      <w:r w:rsidRPr="005E39B0">
        <w:rPr>
          <w:rFonts w:ascii="Times New Roman" w:eastAsia="Times New Roman" w:hAnsi="Times New Roman" w:cs="Times New Roman"/>
        </w:rPr>
        <w:t xml:space="preserve">also </w:t>
      </w:r>
      <w:r w:rsidR="00170B88" w:rsidRPr="005E39B0">
        <w:rPr>
          <w:rFonts w:ascii="Times New Roman" w:eastAsia="Times New Roman" w:hAnsi="Times New Roman" w:cs="Times New Roman"/>
        </w:rPr>
        <w:t>gave rise to</w:t>
      </w:r>
      <w:r w:rsidRPr="005E39B0">
        <w:rPr>
          <w:rFonts w:ascii="Times New Roman" w:eastAsia="Times New Roman" w:hAnsi="Times New Roman" w:cs="Times New Roman"/>
        </w:rPr>
        <w:t xml:space="preserve"> a </w:t>
      </w:r>
      <w:r w:rsidR="00170B88" w:rsidRPr="005E39B0">
        <w:rPr>
          <w:rFonts w:ascii="Times New Roman" w:eastAsia="Times New Roman" w:hAnsi="Times New Roman" w:cs="Times New Roman"/>
        </w:rPr>
        <w:t>higher</w:t>
      </w:r>
      <w:r w:rsidRPr="005E39B0">
        <w:rPr>
          <w:rFonts w:ascii="Times New Roman" w:eastAsia="Times New Roman" w:hAnsi="Times New Roman" w:cs="Times New Roman"/>
        </w:rPr>
        <w:t xml:space="preserve"> current. This </w:t>
      </w:r>
      <w:r w:rsidR="00170B88" w:rsidRPr="005E39B0">
        <w:rPr>
          <w:rFonts w:ascii="Times New Roman" w:eastAsia="Times New Roman" w:hAnsi="Times New Roman" w:cs="Times New Roman"/>
        </w:rPr>
        <w:t>trend was</w:t>
      </w:r>
      <w:r w:rsidRPr="005E39B0">
        <w:rPr>
          <w:rFonts w:ascii="Times New Roman" w:eastAsia="Times New Roman" w:hAnsi="Times New Roman" w:cs="Times New Roman"/>
        </w:rPr>
        <w:t xml:space="preserve"> observed </w:t>
      </w:r>
      <w:r w:rsidR="00A25148" w:rsidRPr="005E39B0">
        <w:rPr>
          <w:rFonts w:ascii="Times New Roman" w:eastAsia="Times New Roman" w:hAnsi="Times New Roman" w:cs="Times New Roman"/>
        </w:rPr>
        <w:t>in an additional device</w:t>
      </w:r>
      <w:r w:rsidRPr="005E39B0">
        <w:rPr>
          <w:rFonts w:ascii="Times New Roman" w:eastAsia="Times New Roman" w:hAnsi="Times New Roman" w:cs="Times New Roman"/>
        </w:rPr>
        <w:t xml:space="preserve"> (See SI Figure S2).</w:t>
      </w:r>
    </w:p>
    <w:p w14:paraId="6C316801" w14:textId="7763D9DF" w:rsidR="001A4885" w:rsidRPr="005E39B0" w:rsidRDefault="001A4885" w:rsidP="00A25148">
      <w:pPr>
        <w:spacing w:after="40" w:line="360" w:lineRule="auto"/>
        <w:ind w:firstLine="720"/>
        <w:jc w:val="both"/>
        <w:rPr>
          <w:rFonts w:ascii="Times New Roman" w:eastAsia="Times New Roman" w:hAnsi="Times New Roman" w:cs="Times New Roman"/>
        </w:rPr>
      </w:pPr>
    </w:p>
    <w:p w14:paraId="4CAA3D37" w14:textId="77777777" w:rsidR="001A4885" w:rsidRPr="005E39B0" w:rsidRDefault="001A4885" w:rsidP="00A25148">
      <w:pPr>
        <w:spacing w:after="40" w:line="360" w:lineRule="auto"/>
        <w:ind w:firstLine="720"/>
        <w:jc w:val="both"/>
        <w:rPr>
          <w:rFonts w:ascii="Times New Roman" w:eastAsia="Times New Roman" w:hAnsi="Times New Roman" w:cs="Times New Roman"/>
        </w:rPr>
      </w:pPr>
    </w:p>
    <w:p w14:paraId="43D708BA" w14:textId="79A0201D" w:rsidR="001A4885" w:rsidRPr="005E39B0" w:rsidRDefault="001A4885" w:rsidP="00A25148">
      <w:pPr>
        <w:spacing w:after="40" w:line="360" w:lineRule="auto"/>
        <w:ind w:firstLine="720"/>
        <w:jc w:val="both"/>
        <w:rPr>
          <w:rFonts w:ascii="Times New Roman" w:eastAsia="Times New Roman" w:hAnsi="Times New Roman" w:cs="Times New Roman"/>
        </w:rPr>
      </w:pPr>
      <w:r w:rsidRPr="005E39B0">
        <w:rPr>
          <w:noProof/>
          <w:lang w:eastAsia="en-GB" w:bidi="ar-SA"/>
        </w:rPr>
        <w:lastRenderedPageBreak/>
        <w:drawing>
          <wp:anchor distT="0" distB="0" distL="114300" distR="114300" simplePos="0" relativeHeight="251663360" behindDoc="1" locked="0" layoutInCell="1" allowOverlap="1" wp14:anchorId="49C28CF0" wp14:editId="085B98AE">
            <wp:simplePos x="0" y="0"/>
            <wp:positionH relativeFrom="margin">
              <wp:align>left</wp:align>
            </wp:positionH>
            <wp:positionV relativeFrom="margin">
              <wp:align>top</wp:align>
            </wp:positionV>
            <wp:extent cx="5399405" cy="2978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Figure 1.pdf"/>
                    <pic:cNvPicPr/>
                  </pic:nvPicPr>
                  <pic:blipFill rotWithShape="1">
                    <a:blip r:embed="rId10">
                      <a:extLst>
                        <a:ext uri="{28A0092B-C50C-407E-A947-70E740481C1C}">
                          <a14:useLocalDpi xmlns:a14="http://schemas.microsoft.com/office/drawing/2010/main" val="0"/>
                        </a:ext>
                      </a:extLst>
                    </a:blip>
                    <a:srcRect l="9063" t="18670" r="10753" b="18732"/>
                    <a:stretch/>
                  </pic:blipFill>
                  <pic:spPr bwMode="auto">
                    <a:xfrm>
                      <a:off x="0" y="0"/>
                      <a:ext cx="5399405" cy="297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A3D8B" w14:textId="06F5A6E0" w:rsidR="00C006C9" w:rsidRPr="005E39B0" w:rsidRDefault="00C006C9" w:rsidP="002D1BE0">
      <w:pPr>
        <w:spacing w:after="40" w:line="360" w:lineRule="auto"/>
        <w:jc w:val="both"/>
        <w:rPr>
          <w:rFonts w:ascii="Times New Roman" w:eastAsia="Times New Roman" w:hAnsi="Times New Roman" w:cs="Times New Roman"/>
        </w:rPr>
      </w:pPr>
      <w:r w:rsidRPr="005E39B0">
        <w:rPr>
          <w:rFonts w:ascii="Times New Roman" w:hAnsi="Times New Roman" w:cs="Times New Roman"/>
        </w:rPr>
        <w:t xml:space="preserve">Figure 2: (a) </w:t>
      </w:r>
      <w:r w:rsidRPr="005E39B0">
        <w:rPr>
          <w:rFonts w:ascii="Times New Roman" w:hAnsi="Times New Roman" w:cs="Times New Roman"/>
          <w:i/>
        </w:rPr>
        <w:t>I-V</w:t>
      </w:r>
      <w:r w:rsidRPr="005E39B0">
        <w:rPr>
          <w:rFonts w:ascii="Times New Roman" w:hAnsi="Times New Roman" w:cs="Times New Roman"/>
        </w:rPr>
        <w:t xml:space="preserve"> curve for Device B under load.</w:t>
      </w:r>
      <w:r w:rsidR="001631D5" w:rsidRPr="005E39B0">
        <w:rPr>
          <w:rFonts w:ascii="Times New Roman" w:hAnsi="Times New Roman" w:cs="Times New Roman"/>
        </w:rPr>
        <w:t xml:space="preserve"> Inset: device mounted for measurements</w:t>
      </w:r>
      <w:r w:rsidRPr="005E39B0">
        <w:rPr>
          <w:rFonts w:ascii="Times New Roman" w:hAnsi="Times New Roman" w:cs="Times New Roman"/>
        </w:rPr>
        <w:t xml:space="preserve"> (b)  </w:t>
      </w:r>
      <m:oMath>
        <m:r>
          <w:rPr>
            <w:rFonts w:ascii="Cambria Math" w:hAnsi="Cambria Math" w:cs="Times New Roman"/>
          </w:rPr>
          <m:t>ln</m:t>
        </m:r>
        <m:d>
          <m:dPr>
            <m:ctrlPr>
              <w:rPr>
                <w:rFonts w:ascii="Cambria Math" w:hAnsi="Cambria Math" w:cs="Times New Roman"/>
              </w:rPr>
            </m:ctrlPr>
          </m:dPr>
          <m:e>
            <m:r>
              <w:rPr>
                <w:rFonts w:ascii="Cambria Math" w:hAnsi="Cambria Math" w:cs="Times New Roman"/>
              </w:rPr>
              <m:t>I</m:t>
            </m:r>
          </m:e>
        </m:d>
        <m:r>
          <w:rPr>
            <w:rFonts w:ascii="Cambria Math" w:hAnsi="Cambria Math" w:cs="Times New Roman"/>
          </w:rPr>
          <m:t xml:space="preserve"> ∼ </m:t>
        </m:r>
        <m:rad>
          <m:radPr>
            <m:degHide m:val="1"/>
            <m:ctrlPr>
              <w:rPr>
                <w:rFonts w:ascii="Cambria Math" w:hAnsi="Cambria Math" w:cs="Times New Roman"/>
              </w:rPr>
            </m:ctrlPr>
          </m:radPr>
          <m:deg/>
          <m:e>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FB</m:t>
                </m:r>
              </m:sub>
            </m:sSub>
            <m:r>
              <w:rPr>
                <w:rFonts w:ascii="Cambria Math" w:hAnsi="Cambria Math" w:cs="Times New Roman"/>
              </w:rPr>
              <m:t>-V</m:t>
            </m:r>
          </m:e>
        </m:rad>
      </m:oMath>
      <w:r w:rsidRPr="005E39B0">
        <w:rPr>
          <w:rFonts w:ascii="Times New Roman" w:hAnsi="Times New Roman" w:cs="Times New Roman"/>
        </w:rPr>
        <w:t xml:space="preserve"> for two devices for the negative polarity of the </w:t>
      </w:r>
      <w:r w:rsidRPr="005E39B0">
        <w:rPr>
          <w:rFonts w:ascii="Times New Roman" w:hAnsi="Times New Roman" w:cs="Times New Roman"/>
          <w:i/>
        </w:rPr>
        <w:t>I-V</w:t>
      </w:r>
      <w:r w:rsidRPr="005E39B0">
        <w:rPr>
          <w:rFonts w:ascii="Times New Roman" w:hAnsi="Times New Roman" w:cs="Times New Roman"/>
        </w:rPr>
        <w:t xml:space="preserve"> curves. Inset: Values for</w:t>
      </w:r>
      <w:r w:rsidRPr="005E39B0">
        <w:rPr>
          <w:rFonts w:ascii="Times New Roman" w:hAnsi="Times New Roman" w:cs="Times New Roman"/>
          <w:i/>
        </w:rPr>
        <w:t xml:space="preserve"> V</w:t>
      </w:r>
      <w:r w:rsidRPr="005E39B0">
        <w:rPr>
          <w:rFonts w:ascii="Times New Roman" w:hAnsi="Times New Roman" w:cs="Times New Roman"/>
          <w:i/>
          <w:vertAlign w:val="subscript"/>
        </w:rPr>
        <w:t>FB</w:t>
      </w:r>
      <w:r w:rsidRPr="005E39B0">
        <w:rPr>
          <w:rFonts w:ascii="Times New Roman" w:hAnsi="Times New Roman" w:cs="Times New Roman"/>
        </w:rPr>
        <w:t>.</w:t>
      </w:r>
    </w:p>
    <w:p w14:paraId="0DCE3A2B" w14:textId="63456E2A" w:rsidR="00C006C9" w:rsidRPr="005E39B0" w:rsidRDefault="00C006C9" w:rsidP="001631D5">
      <w:pPr>
        <w:spacing w:after="40" w:line="360" w:lineRule="auto"/>
        <w:jc w:val="both"/>
        <w:rPr>
          <w:rFonts w:ascii="Times New Roman" w:eastAsia="Times New Roman" w:hAnsi="Times New Roman" w:cs="Times New Roman"/>
        </w:rPr>
      </w:pPr>
    </w:p>
    <w:p w14:paraId="7064E308" w14:textId="53DC3B2C" w:rsidR="009B720B" w:rsidRPr="005E39B0" w:rsidRDefault="00F75025" w:rsidP="00282D93">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We start by discussing these findings qualitatively: the GaAs NWs are sandwiched between </w:t>
      </w:r>
      <w:r w:rsidR="00C846D0" w:rsidRPr="005E39B0">
        <w:rPr>
          <w:rFonts w:ascii="Times New Roman" w:eastAsia="Times New Roman" w:hAnsi="Times New Roman" w:cs="Times New Roman"/>
        </w:rPr>
        <w:t xml:space="preserve">a </w:t>
      </w:r>
      <w:r w:rsidRPr="005E39B0">
        <w:rPr>
          <w:rFonts w:ascii="Times New Roman" w:eastAsia="Times New Roman" w:hAnsi="Times New Roman" w:cs="Times New Roman"/>
        </w:rPr>
        <w:t>gold electrode</w:t>
      </w:r>
      <w:r w:rsidR="00170B88" w:rsidRPr="005E39B0">
        <w:rPr>
          <w:rFonts w:ascii="Times New Roman" w:eastAsia="Times New Roman" w:hAnsi="Times New Roman" w:cs="Times New Roman"/>
        </w:rPr>
        <w:t xml:space="preserve"> at the top</w:t>
      </w:r>
      <w:r w:rsidRPr="005E39B0">
        <w:rPr>
          <w:rFonts w:ascii="Times New Roman" w:eastAsia="Times New Roman" w:hAnsi="Times New Roman" w:cs="Times New Roman"/>
        </w:rPr>
        <w:t xml:space="preserve"> and highly conducting p-type silicon</w:t>
      </w:r>
      <w:r w:rsidR="00170B88" w:rsidRPr="005E39B0">
        <w:rPr>
          <w:rFonts w:ascii="Times New Roman" w:eastAsia="Times New Roman" w:hAnsi="Times New Roman" w:cs="Times New Roman"/>
        </w:rPr>
        <w:t xml:space="preserve"> at the bottom</w:t>
      </w:r>
      <w:r w:rsidRPr="005E39B0">
        <w:rPr>
          <w:rFonts w:ascii="Times New Roman" w:eastAsia="Times New Roman" w:hAnsi="Times New Roman" w:cs="Times New Roman"/>
        </w:rPr>
        <w:t xml:space="preserve">, and the shape of the </w:t>
      </w:r>
      <w:r w:rsidR="00C846D0" w:rsidRPr="005E39B0">
        <w:rPr>
          <w:rFonts w:ascii="Times New Roman" w:eastAsia="Times New Roman" w:hAnsi="Times New Roman" w:cs="Times New Roman"/>
          <w:i/>
        </w:rPr>
        <w:t>I-V</w:t>
      </w:r>
      <w:r w:rsidR="00C846D0" w:rsidRPr="005E39B0">
        <w:rPr>
          <w:rFonts w:ascii="Times New Roman" w:eastAsia="Times New Roman" w:hAnsi="Times New Roman" w:cs="Times New Roman"/>
        </w:rPr>
        <w:t xml:space="preserve"> </w:t>
      </w:r>
      <w:r w:rsidRPr="005E39B0">
        <w:rPr>
          <w:rFonts w:ascii="Times New Roman" w:eastAsia="Times New Roman" w:hAnsi="Times New Roman" w:cs="Times New Roman"/>
        </w:rPr>
        <w:t>curve</w:t>
      </w:r>
      <w:r w:rsidR="00C846D0" w:rsidRPr="005E39B0">
        <w:rPr>
          <w:rFonts w:ascii="Times New Roman" w:eastAsia="Times New Roman" w:hAnsi="Times New Roman" w:cs="Times New Roman"/>
        </w:rPr>
        <w:t xml:space="preserve"> obtained</w:t>
      </w:r>
      <w:r w:rsidRPr="005E39B0">
        <w:rPr>
          <w:rFonts w:ascii="Times New Roman" w:eastAsia="Times New Roman" w:hAnsi="Times New Roman" w:cs="Times New Roman"/>
        </w:rPr>
        <w:t xml:space="preserve"> agrees with back-to-back (BtB) diode characteristics. Generally, in a BtB configuration, </w:t>
      </w:r>
      <w:r w:rsidR="00C846D0" w:rsidRPr="005E39B0">
        <w:rPr>
          <w:rFonts w:ascii="Times New Roman" w:eastAsia="Times New Roman" w:hAnsi="Times New Roman" w:cs="Times New Roman"/>
        </w:rPr>
        <w:t>for</w:t>
      </w:r>
      <w:r w:rsidRPr="005E39B0">
        <w:rPr>
          <w:rFonts w:ascii="Times New Roman" w:eastAsia="Times New Roman" w:hAnsi="Times New Roman" w:cs="Times New Roman"/>
        </w:rPr>
        <w:t xml:space="preserve"> any </w:t>
      </w:r>
      <w:r w:rsidR="00C846D0" w:rsidRPr="005E39B0">
        <w:rPr>
          <w:rFonts w:ascii="Times New Roman" w:eastAsia="Times New Roman" w:hAnsi="Times New Roman" w:cs="Times New Roman"/>
        </w:rPr>
        <w:t xml:space="preserve">given </w:t>
      </w:r>
      <w:r w:rsidRPr="005E39B0">
        <w:rPr>
          <w:rFonts w:ascii="Times New Roman" w:eastAsia="Times New Roman" w:hAnsi="Times New Roman" w:cs="Times New Roman"/>
        </w:rPr>
        <w:t>applied voltage</w:t>
      </w:r>
      <w:r w:rsidR="00C846D0" w:rsidRPr="005E39B0">
        <w:rPr>
          <w:rFonts w:ascii="Times New Roman" w:eastAsia="Times New Roman" w:hAnsi="Times New Roman" w:cs="Times New Roman"/>
        </w:rPr>
        <w:t>,</w:t>
      </w:r>
      <w:r w:rsidRPr="005E39B0">
        <w:rPr>
          <w:rFonts w:ascii="Times New Roman" w:eastAsia="Times New Roman" w:hAnsi="Times New Roman" w:cs="Times New Roman"/>
        </w:rPr>
        <w:t xml:space="preserve"> one diode is forward biased while the other is reverse biased, </w:t>
      </w:r>
      <w:r w:rsidR="00C846D0" w:rsidRPr="005E39B0">
        <w:rPr>
          <w:rFonts w:ascii="Times New Roman" w:eastAsia="Times New Roman" w:hAnsi="Times New Roman" w:cs="Times New Roman"/>
        </w:rPr>
        <w:t>thereby</w:t>
      </w:r>
      <w:r w:rsidRPr="005E39B0">
        <w:rPr>
          <w:rFonts w:ascii="Times New Roman" w:eastAsia="Times New Roman" w:hAnsi="Times New Roman" w:cs="Times New Roman"/>
        </w:rPr>
        <w:t xml:space="preserve"> the latter accounts for most of the voltage drop - and is the limiting element for the electronic current.</w:t>
      </w:r>
      <w:r w:rsidR="00C9070E" w:rsidRPr="005E39B0">
        <w:rPr>
          <w:rFonts w:ascii="Times New Roman" w:eastAsia="Times New Roman" w:hAnsi="Times New Roman" w:cs="Times New Roman"/>
        </w:rPr>
        <w:t xml:space="preserve"> I</w:t>
      </w:r>
      <w:r w:rsidRPr="005E39B0">
        <w:rPr>
          <w:rFonts w:ascii="Times New Roman" w:eastAsia="Times New Roman" w:hAnsi="Times New Roman" w:cs="Times New Roman"/>
        </w:rPr>
        <w:t xml:space="preserve">n our device, voltage was applied to the </w:t>
      </w:r>
      <w:r w:rsidR="00C9070E" w:rsidRPr="005E39B0">
        <w:rPr>
          <w:rFonts w:ascii="Times New Roman" w:eastAsia="Times New Roman" w:hAnsi="Times New Roman" w:cs="Times New Roman"/>
        </w:rPr>
        <w:t>top gold electrode while</w:t>
      </w:r>
      <w:r w:rsidRPr="005E39B0">
        <w:rPr>
          <w:rFonts w:ascii="Times New Roman" w:eastAsia="Times New Roman" w:hAnsi="Times New Roman" w:cs="Times New Roman"/>
        </w:rPr>
        <w:t xml:space="preserve"> the </w:t>
      </w:r>
      <w:r w:rsidR="00C9070E" w:rsidRPr="005E39B0">
        <w:rPr>
          <w:rFonts w:ascii="Times New Roman" w:eastAsia="Times New Roman" w:hAnsi="Times New Roman" w:cs="Times New Roman"/>
        </w:rPr>
        <w:t xml:space="preserve">p-Si </w:t>
      </w:r>
      <w:r w:rsidRPr="005E39B0">
        <w:rPr>
          <w:rFonts w:ascii="Times New Roman" w:eastAsia="Times New Roman" w:hAnsi="Times New Roman" w:cs="Times New Roman"/>
        </w:rPr>
        <w:t xml:space="preserve">substrate was grounded. </w:t>
      </w:r>
      <w:r w:rsidR="00282D93" w:rsidRPr="005E39B0">
        <w:rPr>
          <w:rFonts w:ascii="Times New Roman" w:eastAsia="Times New Roman" w:hAnsi="Times New Roman" w:cs="Times New Roman"/>
        </w:rPr>
        <w:t>A</w:t>
      </w:r>
      <w:r w:rsidRPr="005E39B0">
        <w:rPr>
          <w:rFonts w:ascii="Times New Roman" w:eastAsia="Times New Roman" w:hAnsi="Times New Roman" w:cs="Times New Roman"/>
        </w:rPr>
        <w:t xml:space="preserve"> positive voltage corresponds to the </w:t>
      </w:r>
      <w:r w:rsidR="00282D93" w:rsidRPr="005E39B0">
        <w:rPr>
          <w:rFonts w:ascii="Times New Roman" w:eastAsia="Times New Roman" w:hAnsi="Times New Roman" w:cs="Times New Roman"/>
        </w:rPr>
        <w:t xml:space="preserve">substrate/NW junction being reversed biased, while the </w:t>
      </w:r>
      <w:r w:rsidRPr="005E39B0">
        <w:rPr>
          <w:rFonts w:ascii="Times New Roman" w:eastAsia="Times New Roman" w:hAnsi="Times New Roman" w:cs="Times New Roman"/>
        </w:rPr>
        <w:t>metal/NW junction</w:t>
      </w:r>
      <w:r w:rsidR="00282D93" w:rsidRPr="005E39B0">
        <w:rPr>
          <w:rFonts w:ascii="Times New Roman" w:eastAsia="Times New Roman" w:hAnsi="Times New Roman" w:cs="Times New Roman"/>
        </w:rPr>
        <w:t xml:space="preserve"> current determined by the actual potential drop on the junction.</w:t>
      </w:r>
      <w:r w:rsidRPr="005E39B0">
        <w:rPr>
          <w:rFonts w:ascii="Times New Roman" w:eastAsia="Times New Roman" w:hAnsi="Times New Roman" w:cs="Times New Roman"/>
        </w:rPr>
        <w:t xml:space="preserve"> The smaller </w:t>
      </w:r>
      <w:r w:rsidR="00C9070E" w:rsidRPr="005E39B0">
        <w:rPr>
          <w:rFonts w:ascii="Times New Roman" w:eastAsia="Times New Roman" w:hAnsi="Times New Roman" w:cs="Times New Roman"/>
        </w:rPr>
        <w:t xml:space="preserve">current </w:t>
      </w:r>
      <w:r w:rsidRPr="005E39B0">
        <w:rPr>
          <w:rFonts w:ascii="Times New Roman" w:eastAsia="Times New Roman" w:hAnsi="Times New Roman" w:cs="Times New Roman"/>
        </w:rPr>
        <w:t>response</w:t>
      </w:r>
      <w:r w:rsidR="00C9070E" w:rsidRPr="005E39B0">
        <w:rPr>
          <w:rFonts w:ascii="Times New Roman" w:eastAsia="Times New Roman" w:hAnsi="Times New Roman" w:cs="Times New Roman"/>
        </w:rPr>
        <w:t xml:space="preserve"> to mechanical loading</w:t>
      </w:r>
      <w:r w:rsidRPr="005E39B0">
        <w:rPr>
          <w:rFonts w:ascii="Times New Roman" w:eastAsia="Times New Roman" w:hAnsi="Times New Roman" w:cs="Times New Roman"/>
        </w:rPr>
        <w:t xml:space="preserve"> in this voltage polarity indicates that while the </w:t>
      </w:r>
      <w:r w:rsidR="00C9070E" w:rsidRPr="005E39B0">
        <w:rPr>
          <w:rFonts w:ascii="Times New Roman" w:eastAsia="Times New Roman" w:hAnsi="Times New Roman" w:cs="Times New Roman"/>
        </w:rPr>
        <w:t>current is dictated by the sub</w:t>
      </w:r>
      <w:r w:rsidRPr="005E39B0">
        <w:rPr>
          <w:rFonts w:ascii="Times New Roman" w:eastAsia="Times New Roman" w:hAnsi="Times New Roman" w:cs="Times New Roman"/>
        </w:rPr>
        <w:t xml:space="preserve">strate/NW junction, it </w:t>
      </w:r>
      <w:r w:rsidR="00C9070E" w:rsidRPr="005E39B0">
        <w:rPr>
          <w:rFonts w:ascii="Times New Roman" w:eastAsia="Times New Roman" w:hAnsi="Times New Roman" w:cs="Times New Roman"/>
        </w:rPr>
        <w:t>remains</w:t>
      </w:r>
      <w:r w:rsidRPr="005E39B0">
        <w:rPr>
          <w:rFonts w:ascii="Times New Roman" w:eastAsia="Times New Roman" w:hAnsi="Times New Roman" w:cs="Times New Roman"/>
        </w:rPr>
        <w:t xml:space="preserve"> unaffected by the stress</w:t>
      </w:r>
      <w:r w:rsidR="00C9070E" w:rsidRPr="005E39B0">
        <w:rPr>
          <w:rFonts w:ascii="Times New Roman" w:eastAsia="Times New Roman" w:hAnsi="Times New Roman" w:cs="Times New Roman"/>
        </w:rPr>
        <w:t xml:space="preserve">, therefore </w:t>
      </w:r>
      <w:r w:rsidRPr="005E39B0">
        <w:rPr>
          <w:rFonts w:ascii="Times New Roman" w:eastAsia="Times New Roman" w:hAnsi="Times New Roman" w:cs="Times New Roman"/>
        </w:rPr>
        <w:t xml:space="preserve">indicating that this junction and </w:t>
      </w:r>
      <w:r w:rsidR="00C9070E" w:rsidRPr="005E39B0">
        <w:rPr>
          <w:rFonts w:ascii="Times New Roman" w:eastAsia="Times New Roman" w:hAnsi="Times New Roman" w:cs="Times New Roman"/>
        </w:rPr>
        <w:t xml:space="preserve">the </w:t>
      </w:r>
      <w:r w:rsidRPr="005E39B0">
        <w:rPr>
          <w:rFonts w:ascii="Times New Roman" w:eastAsia="Times New Roman" w:hAnsi="Times New Roman" w:cs="Times New Roman"/>
        </w:rPr>
        <w:t xml:space="preserve">NW segments </w:t>
      </w:r>
      <w:r w:rsidR="00C9070E" w:rsidRPr="005E39B0">
        <w:rPr>
          <w:rFonts w:ascii="Times New Roman" w:eastAsia="Times New Roman" w:hAnsi="Times New Roman" w:cs="Times New Roman"/>
        </w:rPr>
        <w:t>closest to it</w:t>
      </w:r>
      <w:r w:rsidRPr="005E39B0">
        <w:rPr>
          <w:rFonts w:ascii="Times New Roman" w:eastAsia="Times New Roman" w:hAnsi="Times New Roman" w:cs="Times New Roman"/>
        </w:rPr>
        <w:t xml:space="preserve"> undergo little or no deformation. </w:t>
      </w:r>
      <w:r w:rsidR="00C9070E" w:rsidRPr="005E39B0">
        <w:rPr>
          <w:rFonts w:ascii="Times New Roman" w:eastAsia="Times New Roman" w:hAnsi="Times New Roman" w:cs="Times New Roman"/>
        </w:rPr>
        <w:t>This result is further discussed in detail below.</w:t>
      </w:r>
    </w:p>
    <w:p w14:paraId="1E8C00E3" w14:textId="77777777" w:rsidR="00FE0C18" w:rsidRPr="005E39B0" w:rsidRDefault="00FE0C18" w:rsidP="00FE0C18">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In negative polarity, the substrate/NW junction is forward biased. It is useful to examine the device in better detail. In BtB Schottky diodes, a large enough reverse bias may also correspond to injection of minority carriers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&lt;EndNote&gt;&lt;Cite&gt;&lt;Author&gt;Sze&lt;/Author&gt;&lt;Year&gt;1971&lt;/Year&gt;&lt;IDText&gt;CURRENT TRANSPORT IN METAL-SEMICONDUCTOR-METAL (MSM) STRUCTURES&lt;/IDText&gt;&lt;DisplayText&gt;[11]&lt;/DisplayText&gt;&lt;record&gt;&lt;urls&gt;&lt;related-urls&gt;&lt;url&gt;&amp;lt;Go to ISI&amp;gt;://WOS:A1971K889500004&lt;/url&gt;&lt;/related-urls&gt;&lt;/urls&gt;&lt;isbn&gt;0038-1101&lt;/isbn&gt;&lt;titles&gt;&lt;title&gt;CURRENT TRANSPORT IN METAL-SEMICONDUCTOR-METAL (MSM) STRUCTURES&lt;/title&gt;&lt;secondary-title&gt;Solid-State Electronics&lt;/secondary-title&gt;&lt;/titles&gt;&lt;pages&gt;1209-&amp;amp;&lt;/pages&gt;&lt;number&gt;12&lt;/number&gt;&lt;contributors&gt;&lt;authors&gt;&lt;author&gt;Sze, S. M.&lt;/author&gt;&lt;author&gt;Coleman, D. J.&lt;/author&gt;&lt;author&gt;Loya, A.&lt;/author&gt;&lt;/authors&gt;&lt;/contributors&gt;&lt;added-date format="utc"&gt;1544458381&lt;/added-date&gt;&lt;ref-type name="Journal Article"&gt;17&lt;/ref-type&gt;&lt;dates&gt;&lt;year&gt;1971&lt;/year&gt;&lt;/dates&gt;&lt;rec-number&gt;195&lt;/rec-number&gt;&lt;last-updated-date format="utc"&gt;1544458381&lt;/last-updated-date&gt;&lt;accession-num&gt;WOS:A1971K889500004&lt;/accession-num&gt;&lt;electronic-resource-num&gt;10.1016/0038-1101(71)90109-2&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(electrons in our case – considering the p-Si as determining the majority carriers). Our device is composed of a semiconducting junction and a Schottky junction, and therefore, in the negative polarity, it is possible that the substrate/NW junction injects majority carriers (holes), and the metal/NW junction injects electrons. We apply the results obtained by Sze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&lt;EndNote&gt;&lt;Cite&gt;&lt;Author&gt;Sze&lt;/Author&gt;&lt;Year&gt;1971&lt;/Year&gt;&lt;IDText&gt;CURRENT TRANSPORT IN METAL-SEMICONDUCTOR-METAL (MSM) STRUCTURES&lt;/IDText&gt;&lt;DisplayText&gt;[11]&lt;/DisplayText&gt;&lt;record&gt;&lt;urls&gt;&lt;related-urls&gt;&lt;url&gt;&amp;lt;Go to ISI&amp;gt;://WOS:A1971K889500004&lt;/url&gt;&lt;/related-urls&gt;&lt;/urls&gt;&lt;isbn&gt;0038-1101&lt;/isbn&gt;&lt;titles&gt;&lt;title&gt;CURRENT TRANSPORT IN METAL-SEMICONDUCTOR-METAL (MSM) STRUCTURES&lt;/title&gt;&lt;secondary-title&gt;Solid-State Electronics&lt;/secondary-title&gt;&lt;/titles&gt;&lt;pages&gt;1209-&amp;amp;&lt;/pages&gt;&lt;number&gt;12&lt;/number&gt;&lt;contributors&gt;&lt;authors&gt;&lt;author&gt;Sze, S. M.&lt;/author&gt;&lt;author&gt;Coleman, D. J.&lt;/author&gt;&lt;author&gt;Loya, A.&lt;/author&gt;&lt;/authors&gt;&lt;/contributors&gt;&lt;added-date format="utc"&gt;1544458381&lt;/added-date&gt;&lt;ref-type name="Journal Article"&gt;17&lt;/ref-type&gt;&lt;dates&gt;&lt;year&gt;1971&lt;/year&gt;&lt;/dates&gt;&lt;rec-number&gt;195&lt;/rec-number&gt;&lt;last-updated-date format="utc"&gt;1544458381&lt;/last-updated-date&gt;&lt;accession-num&gt;WOS:A1971K889500004&lt;/accession-num&gt;&lt;electronic-resource-num&gt;10.1016/0038-1101(71)90109-2&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to examine the operation of our device in negative polarity.  In our case, due to the nominally intrinsic nature of the NWs, and their inherent size dependent properties favouring depletion</w:t>
      </w:r>
      <w:r w:rsidRPr="005E39B0">
        <w:rPr>
          <w:rFonts w:ascii="Times New Roman" w:eastAsia="Times New Roman" w:hAnsi="Times New Roman" w:cs="Times New Roman"/>
        </w:rPr>
        <w:fldChar w:fldCharType="begin">
          <w:fldData xml:space="preserve">PEVuZE5vdGU+PENpdGU+PEF1dGhvcj5DYWxhaG9ycmE8L0F1dGhvcj48WWVhcj4yMDEzPC9ZZWFy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</w:fldData>
        </w:fldChar>
      </w:r>
      <w:r w:rsidRPr="005E39B0">
        <w:rPr>
          <w:rFonts w:ascii="Times New Roman" w:eastAsia="Times New Roman" w:hAnsi="Times New Roman" w:cs="Times New Roman"/>
        </w:rPr>
        <w:instrText xml:space="preserve"> ADDIN EN.CITE </w:instrText>
      </w:r>
      <w:r w:rsidRPr="005E39B0">
        <w:rPr>
          <w:rFonts w:ascii="Times New Roman" w:eastAsia="Times New Roman" w:hAnsi="Times New Roman" w:cs="Times New Roman"/>
        </w:rPr>
        <w:fldChar w:fldCharType="begin">
          <w:fldData xml:space="preserve">PEVuZE5vdGU+PENpdGU+PEF1dGhvcj5DYWxhaG9ycmE8L0F1dGhvcj48WWVhcj4yMDEzPC9ZZWFy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</w:fldData>
        </w:fldChar>
      </w:r>
      <w:r w:rsidRPr="005E39B0">
        <w:rPr>
          <w:rFonts w:ascii="Times New Roman" w:eastAsia="Times New Roman" w:hAnsi="Times New Roman" w:cs="Times New Roman"/>
        </w:rPr>
        <w:instrText xml:space="preserve"> ADDIN EN.CITE.DATA </w:instrText>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[34, 35]</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it is reasonable to expect </w:t>
      </w:r>
      <w:r w:rsidRPr="005E39B0">
        <w:rPr>
          <w:rFonts w:ascii="Times New Roman" w:eastAsia="Times New Roman" w:hAnsi="Times New Roman" w:cs="Times New Roman"/>
        </w:rPr>
        <w:lastRenderedPageBreak/>
        <w:t xml:space="preserve">the NW to be depleted at all voltages, and the current to obey the corresponding relations,  i.e. </w:t>
      </w:r>
      <m:oMath>
        <m:r>
          <w:rPr>
            <w:rFonts w:ascii="Cambria Math" w:hAnsi="Cambria Math"/>
          </w:rPr>
          <m:t>ln</m:t>
        </m:r>
        <m:d>
          <m:dPr>
            <m:ctrlPr>
              <w:rPr>
                <w:rFonts w:ascii="Cambria Math" w:hAnsi="Cambria Math"/>
              </w:rPr>
            </m:ctrlPr>
          </m:dPr>
          <m:e>
            <m:r>
              <w:rPr>
                <w:rFonts w:ascii="Cambria Math" w:hAnsi="Cambria Math"/>
              </w:rPr>
              <m:t>I</m:t>
            </m:r>
          </m:e>
        </m:d>
        <m:r>
          <w:rPr>
            <w:rFonts w:ascii="Cambria Math" w:eastAsia="Times New Roman" w:hAnsi="Cambria Math" w:cs="Times New Roman"/>
          </w:rPr>
          <m:t>∼</m:t>
        </m:r>
        <m:sSup>
          <m:sSupPr>
            <m:ctrlPr>
              <w:rPr>
                <w:rFonts w:ascii="Cambria Math" w:eastAsia="Times New Roman" w:hAnsi="Cambria Math" w:cs="Times New Roman"/>
              </w:rPr>
            </m:ctrlPr>
          </m:sSupPr>
          <m:e>
            <m:r>
              <w:rPr>
                <w:rFonts w:ascii="Cambria Math" w:eastAsia="Times New Roman" w:hAnsi="Cambria Math" w:cs="Times New Roman"/>
              </w:rPr>
              <m:t>(</m:t>
            </m:r>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FB</m:t>
                </m:r>
              </m:sub>
            </m:sSub>
            <m:r>
              <w:rPr>
                <w:rFonts w:ascii="Cambria Math" w:eastAsia="Times New Roman" w:hAnsi="Cambria Math" w:cs="Times New Roman"/>
              </w:rPr>
              <m:t>)</m:t>
            </m:r>
          </m:e>
          <m:sup>
            <m:r>
              <w:rPr>
                <w:rFonts w:ascii="Cambria Math" w:eastAsia="Times New Roman" w:hAnsi="Cambria Math" w:cs="Times New Roman"/>
              </w:rPr>
              <m:t>2</m:t>
            </m:r>
          </m:sup>
        </m:sSup>
      </m:oMath>
      <w:r w:rsidRPr="005E39B0">
        <w:rPr>
          <w:rFonts w:ascii="Times New Roman" w:eastAsia="Times New Roman" w:hAnsi="Times New Roman" w:cs="Times New Roman"/>
        </w:rPr>
        <w:t xml:space="preserve"> or </w:t>
      </w:r>
      <m:oMath>
        <m:r>
          <w:rPr>
            <w:rFonts w:ascii="Cambria Math" w:hAnsi="Cambria Math"/>
          </w:rPr>
          <m:t>ln</m:t>
        </m:r>
        <m:d>
          <m:dPr>
            <m:ctrlPr>
              <w:rPr>
                <w:rFonts w:ascii="Cambria Math" w:hAnsi="Cambria Math"/>
              </w:rPr>
            </m:ctrlPr>
          </m:dPr>
          <m:e>
            <m:r>
              <w:rPr>
                <w:rFonts w:ascii="Cambria Math" w:hAnsi="Cambria Math"/>
              </w:rPr>
              <m:t>I</m:t>
            </m:r>
          </m:e>
        </m:d>
        <m:r>
          <w:rPr>
            <w:rFonts w:ascii="Cambria Math" w:hAnsi="Cambria Math"/>
          </w:rPr>
          <m:t xml:space="preserve"> ∼ </m:t>
        </m:r>
        <m:rad>
          <m:radPr>
            <m:degHide m:val="1"/>
            <m:ctrlPr>
              <w:rPr>
                <w:rFonts w:ascii="Cambria Math" w:hAnsi="Cambria Math"/>
              </w:rPr>
            </m:ctrlPr>
          </m:radPr>
          <m:deg/>
          <m:e>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FB</m:t>
                </m:r>
              </m:sub>
            </m:sSub>
          </m:e>
        </m:rad>
      </m:oMath>
      <w:r w:rsidRPr="005E39B0">
        <w:rPr>
          <w:rFonts w:ascii="Times New Roman" w:eastAsia="Times New Roman" w:hAnsi="Times New Roman" w:cs="Times New Roman"/>
        </w:rPr>
        <w:t xml:space="preserve">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&lt;EndNote&gt;&lt;Cite&gt;&lt;Author&gt;Sze&lt;/Author&gt;&lt;Year&gt;1971&lt;/Year&gt;&lt;IDText&gt;CURRENT TRANSPORT IN METAL-SEMICONDUCTOR-METAL (MSM) STRUCTURES&lt;/IDText&gt;&lt;DisplayText&gt;[11]&lt;/DisplayText&gt;&lt;record&gt;&lt;urls&gt;&lt;related-urls&gt;&lt;url&gt;&amp;lt;Go to ISI&amp;gt;://WOS:A1971K889500004&lt;/url&gt;&lt;/related-urls&gt;&lt;/urls&gt;&lt;isbn&gt;0038-1101&lt;/isbn&gt;&lt;titles&gt;&lt;title&gt;CURRENT TRANSPORT IN METAL-SEMICONDUCTOR-METAL (MSM) STRUCTURES&lt;/title&gt;&lt;secondary-title&gt;Solid-State Electronics&lt;/secondary-title&gt;&lt;/titles&gt;&lt;pages&gt;1209-&amp;amp;&lt;/pages&gt;&lt;number&gt;12&lt;/number&gt;&lt;contributors&gt;&lt;authors&gt;&lt;author&gt;Sze, S. M.&lt;/author&gt;&lt;author&gt;Coleman, D. J.&lt;/author&gt;&lt;author&gt;Loya, A.&lt;/author&gt;&lt;/authors&gt;&lt;/contributors&gt;&lt;added-date format="utc"&gt;1544458381&lt;/added-date&gt;&lt;ref-type name="Journal Article"&gt;17&lt;/ref-type&gt;&lt;dates&gt;&lt;year&gt;1971&lt;/year&gt;&lt;/dates&gt;&lt;rec-number&gt;195&lt;/rec-number&gt;&lt;last-updated-date format="utc"&gt;1544458381&lt;/last-updated-date&gt;&lt;accession-num&gt;WOS:A1971K889500004&lt;/accession-num&gt;&lt;electronic-resource-num&gt;10.1016/0038-1101(71)90109-2&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depending on whether the device is beyond application of the flat-band voltage,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Pr="005E39B0">
        <w:rPr>
          <w:rFonts w:ascii="Times New Roman" w:eastAsia="Times New Roman" w:hAnsi="Times New Roman" w:cs="Times New Roman"/>
        </w:rPr>
        <w:t xml:space="preserve">. Figure 2b shows the graphs for the measured current for </w:t>
      </w:r>
      <m:oMath>
        <m:r>
          <w:rPr>
            <w:rFonts w:ascii="Cambria Math" w:hAnsi="Cambria Math"/>
          </w:rPr>
          <m:t>ln</m:t>
        </m:r>
        <m:d>
          <m:dPr>
            <m:ctrlPr>
              <w:rPr>
                <w:rFonts w:ascii="Cambria Math" w:hAnsi="Cambria Math"/>
              </w:rPr>
            </m:ctrlPr>
          </m:dPr>
          <m:e>
            <m:r>
              <w:rPr>
                <w:rFonts w:ascii="Cambria Math" w:hAnsi="Cambria Math"/>
              </w:rPr>
              <m:t>I</m:t>
            </m:r>
          </m:e>
        </m:d>
        <m:r>
          <w:rPr>
            <w:rFonts w:ascii="Cambria Math" w:hAnsi="Cambria Math"/>
          </w:rPr>
          <m:t xml:space="preserve"> ∼ </m:t>
        </m:r>
        <m:rad>
          <m:radPr>
            <m:degHide m:val="1"/>
            <m:ctrlPr>
              <w:rPr>
                <w:rFonts w:ascii="Cambria Math" w:hAnsi="Cambria Math"/>
              </w:rPr>
            </m:ctrlPr>
          </m:radPr>
          <m:deg/>
          <m:e>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FB</m:t>
                </m:r>
              </m:sub>
            </m:sSub>
          </m:e>
        </m:rad>
      </m:oMath>
      <w:r w:rsidRPr="005E39B0">
        <w:rPr>
          <w:rFonts w:ascii="Times New Roman" w:eastAsia="Times New Roman" w:hAnsi="Times New Roman" w:cs="Times New Roman"/>
        </w:rPr>
        <w:t xml:space="preserve"> , which provided a better fit than </w:t>
      </w:r>
      <m:oMath>
        <m:r>
          <w:rPr>
            <w:rFonts w:ascii="Cambria Math" w:hAnsi="Cambria Math"/>
          </w:rPr>
          <m:t>ln</m:t>
        </m:r>
        <m:d>
          <m:dPr>
            <m:ctrlPr>
              <w:rPr>
                <w:rFonts w:ascii="Cambria Math" w:hAnsi="Cambria Math"/>
              </w:rPr>
            </m:ctrlPr>
          </m:dPr>
          <m:e>
            <m:r>
              <w:rPr>
                <w:rFonts w:ascii="Cambria Math" w:hAnsi="Cambria Math"/>
              </w:rPr>
              <m:t>I</m:t>
            </m:r>
          </m:e>
        </m:d>
        <m:r>
          <w:rPr>
            <w:rFonts w:ascii="Cambria Math" w:eastAsia="Times New Roman" w:hAnsi="Cambria Math" w:cs="Times New Roman"/>
          </w:rPr>
          <m:t>∼</m:t>
        </m:r>
        <m:sSup>
          <m:sSupPr>
            <m:ctrlPr>
              <w:rPr>
                <w:rFonts w:ascii="Cambria Math" w:eastAsia="Times New Roman" w:hAnsi="Cambria Math" w:cs="Times New Roman"/>
              </w:rPr>
            </m:ctrlPr>
          </m:sSupPr>
          <m:e>
            <m:r>
              <w:rPr>
                <w:rFonts w:ascii="Cambria Math" w:eastAsia="Times New Roman" w:hAnsi="Cambria Math" w:cs="Times New Roman"/>
              </w:rPr>
              <m:t>(</m:t>
            </m:r>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FB</m:t>
                </m:r>
              </m:sub>
            </m:sSub>
            <m:r>
              <w:rPr>
                <w:rFonts w:ascii="Cambria Math" w:eastAsia="Times New Roman" w:hAnsi="Cambria Math" w:cs="Times New Roman"/>
              </w:rPr>
              <m:t>)</m:t>
            </m:r>
          </m:e>
          <m:sup>
            <m:r>
              <w:rPr>
                <w:rFonts w:ascii="Cambria Math" w:eastAsia="Times New Roman" w:hAnsi="Cambria Math" w:cs="Times New Roman"/>
              </w:rPr>
              <m:t>2</m:t>
            </m:r>
          </m:sup>
        </m:sSup>
      </m:oMath>
      <w:r w:rsidRPr="005E39B0">
        <w:rPr>
          <w:rFonts w:ascii="Times New Roman" w:eastAsia="Times New Roman" w:hAnsi="Times New Roman" w:cs="Times New Roman"/>
        </w:rPr>
        <w:t xml:space="preserve"> (see the second fit in Supporting Information Figure S3). This suggests that for most of the applied voltages the device is beyond flat-band conditions. This fitting also allows the extraction of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Pr="005E39B0">
        <w:rPr>
          <w:rFonts w:ascii="Times New Roman" w:eastAsia="Times New Roman" w:hAnsi="Times New Roman" w:cs="Times New Roman" w:hint="cs"/>
          <w:rtl/>
        </w:rPr>
        <w:t xml:space="preserve"> </w:t>
      </w:r>
      <w:r w:rsidRPr="005E39B0">
        <w:rPr>
          <w:rFonts w:ascii="Times New Roman" w:eastAsia="Times New Roman" w:hAnsi="Times New Roman" w:cs="Times New Roman"/>
        </w:rPr>
        <w:t xml:space="preserve">as a function of applied compression (Figure 2b inset), showing that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Pr="005E39B0">
        <w:rPr>
          <w:rFonts w:ascii="Times New Roman" w:eastAsia="Times New Roman" w:hAnsi="Times New Roman" w:cs="Times New Roman"/>
        </w:rPr>
        <w:t xml:space="preserve"> is reduced (in absolute value) almost linearly with compression. Next we analyse the band diagram of the device to examine our understanding of its operation and result.</w:t>
      </w:r>
    </w:p>
    <w:p w14:paraId="0A29FD8D" w14:textId="77777777" w:rsidR="009A33A9" w:rsidRPr="005E39B0" w:rsidRDefault="009A33A9" w:rsidP="00E63A73">
      <w:pPr>
        <w:spacing w:after="40" w:line="360" w:lineRule="auto"/>
        <w:ind w:firstLine="360"/>
        <w:jc w:val="both"/>
        <w:rPr>
          <w:rFonts w:ascii="Times New Roman" w:eastAsia="Times New Roman" w:hAnsi="Times New Roman" w:cs="Times New Roman"/>
        </w:rPr>
      </w:pPr>
    </w:p>
    <w:p w14:paraId="22EF020A" w14:textId="4234729C" w:rsidR="009B720B" w:rsidRPr="005E39B0" w:rsidRDefault="00F01B95">
      <w:pPr>
        <w:spacing w:after="40" w:line="360" w:lineRule="auto"/>
        <w:jc w:val="center"/>
        <w:rPr>
          <w:rFonts w:ascii="Times New Roman" w:eastAsia="Times New Roman" w:hAnsi="Times New Roman" w:cs="Times New Roman"/>
        </w:rPr>
      </w:pPr>
      <w:r w:rsidRPr="005E39B0">
        <w:rPr>
          <w:rFonts w:ascii="Times New Roman" w:eastAsia="Times New Roman" w:hAnsi="Times New Roman" w:cs="Times New Roman"/>
          <w:noProof/>
          <w:lang w:eastAsia="en-GB" w:bidi="ar-SA"/>
        </w:rPr>
        <w:drawing>
          <wp:inline distT="0" distB="0" distL="0" distR="0" wp14:anchorId="3BCF5CA3" wp14:editId="120A3CA2">
            <wp:extent cx="5731510" cy="4298633"/>
            <wp:effectExtent l="0" t="0" r="2540" b="6985"/>
            <wp:docPr id="1" name="Picture 1" descr="C:\Users\Sohini Kar-Narayan\Downloads\newfigure3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hini Kar-Narayan\Downloads\newfigure3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14:paraId="7B232D6C" w14:textId="77777777" w:rsidR="00412AD3" w:rsidRPr="005E39B0" w:rsidRDefault="00412AD3" w:rsidP="0082517F">
      <w:pPr>
        <w:spacing w:after="40" w:line="360" w:lineRule="auto"/>
        <w:jc w:val="both"/>
        <w:rPr>
          <w:rFonts w:ascii="Times New Roman" w:hAnsi="Times New Roman" w:cs="Times New Roman"/>
        </w:rPr>
      </w:pPr>
    </w:p>
    <w:p w14:paraId="6AEC6026" w14:textId="37D252B3" w:rsidR="00707235" w:rsidRPr="005E39B0" w:rsidRDefault="00F75025">
      <w:pPr>
        <w:spacing w:after="40" w:line="360" w:lineRule="auto"/>
        <w:jc w:val="both"/>
        <w:rPr>
          <w:rFonts w:ascii="Times New Roman" w:eastAsia="Times New Roman" w:hAnsi="Times New Roman" w:cs="Times New Roman"/>
        </w:rPr>
      </w:pPr>
      <w:r w:rsidRPr="005E39B0">
        <w:rPr>
          <w:rFonts w:ascii="Times New Roman" w:hAnsi="Times New Roman" w:cs="Times New Roman"/>
        </w:rPr>
        <w:t xml:space="preserve">Figure 3. </w:t>
      </w:r>
      <w:r w:rsidR="00F01B95" w:rsidRPr="005E39B0">
        <w:rPr>
          <w:rFonts w:ascii="Times New Roman" w:hAnsi="Times New Roman" w:cs="Times New Roman"/>
        </w:rPr>
        <w:t>Schematic band diagrams of the NW device (shown in the upper inset.  a) Unbiased, uncompressed axial band diagram - gallium contact, based on Nextnano simulation; b) Unbiased, uncompressed band diagram corresponding to the sidewall gold contact, based on Nextnano simulation; c) axial band diagram in [a] under negative bias; d) axial band diagram in [a] under negative bias and compression, the direction of the resulting polarisation is (111) (shown schematically in the middle inset).</w:t>
      </w:r>
    </w:p>
    <w:p w14:paraId="538A314F" w14:textId="6365B223" w:rsidR="0015674B" w:rsidRPr="005E39B0" w:rsidRDefault="0015674B" w:rsidP="0015674B">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lastRenderedPageBreak/>
        <w:t xml:space="preserve">Figures 3a-d show the band diagrams corresponding to equilibrium, negative polarity, and the addition of compressive stress. The equilibrium condition is plotted based on the results of a simulator (see Supporting Information Figure S4), </w:t>
      </w:r>
      <w:r w:rsidRPr="005E39B0">
        <w:rPr>
          <w:rFonts w:ascii="Times New Roman" w:eastAsia="Times New Roman" w:hAnsi="Times New Roman" w:cs="Times New Roman"/>
        </w:rPr>
        <w:t>which we use to</w:t>
      </w:r>
      <w:r w:rsidRPr="005E39B0">
        <w:rPr>
          <w:rFonts w:ascii="Times New Roman" w:eastAsia="Times New Roman" w:hAnsi="Times New Roman" w:cs="Times New Roman"/>
        </w:rPr>
        <w:t xml:space="preserve"> schematically describe the</w:t>
      </w:r>
      <w:r w:rsidRPr="005E39B0">
        <w:rPr>
          <w:rFonts w:ascii="Times New Roman" w:eastAsia="Times New Roman" w:hAnsi="Times New Roman" w:cs="Times New Roman"/>
        </w:rPr>
        <w:t xml:space="preserve"> change in band configuration as a result of applied</w:t>
      </w:r>
      <w:r w:rsidRPr="005E39B0">
        <w:rPr>
          <w:rFonts w:ascii="Times New Roman" w:eastAsia="Times New Roman" w:hAnsi="Times New Roman" w:cs="Times New Roman"/>
        </w:rPr>
        <w:t xml:space="preserve"> bias and compression. We examine two possible contact configurations for the metal/NW junction, due to contact potentially forming between the NW growth front and the gallium catalyst, or the NW sidewalls and the deposited gold electrode. Figures 3a and b are plotted considering these two effects: for the growth interface, the Si/GaAs pn junction, we consider ideal band continuity, thus determined by the similar electron affinities of silicon (~ 4.05 eV)  and GaAs (~ 4.07 eV)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ExcludeYear="1"&gt;&lt;Author&gt;Sze&lt;/Author&gt;&lt;Year&gt;2006&lt;/Year&gt;&lt;IDText&gt;Physics of semiconductor devices&lt;/IDText&gt;&lt;DisplayText&gt;[5]&lt;/DisplayText&gt;&lt;record&gt;&lt;titles&gt;&lt;title&gt;&lt;style face="italic" font="default" size="100%"&gt;Physics of semiconductor devices&lt;/style&gt;&lt;/title&gt;&lt;/titles&gt;&lt;contributors&gt;&lt;authors&gt;&lt;author&gt;Sze, Simon M.&lt;/author&gt;&lt;author&gt;Kwok, K. Ng.&lt;/author&gt;&lt;/authors&gt;&lt;/contributors&gt;&lt;added-date format="utc"&gt;1547468175&lt;/added-date&gt;&lt;ref-type name="Book"&gt;6&lt;/ref-type&gt;&lt;dates&gt;&lt;year&gt;2006&lt;/year&gt;&lt;/dates&gt;&lt;rec-number&gt;202&lt;/rec-number&gt;&lt;publisher&gt;John wiley &amp;amp; sons&lt;/publisher&gt;&lt;last-updated-date format="utc"&gt;1547468224&lt;/last-updated-date&gt;&lt;/record&gt;&lt;/Cite&gt;&lt;/EndNote&gt;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[5]</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leading to a minor discontinuity in the conduction band (Δ</w:t>
      </w:r>
      <w:r w:rsidRPr="005E39B0">
        <w:rPr>
          <w:rFonts w:ascii="Times New Roman" w:eastAsia="Times New Roman" w:hAnsi="Times New Roman" w:cs="Times New Roman"/>
          <w:i/>
        </w:rPr>
        <w:t>E</w:t>
      </w:r>
      <w:r w:rsidRPr="005E39B0">
        <w:rPr>
          <w:rFonts w:ascii="Times New Roman" w:eastAsia="Times New Roman" w:hAnsi="Times New Roman" w:cs="Times New Roman"/>
          <w:vertAlign w:val="subscript"/>
        </w:rPr>
        <w:t>C</w:t>
      </w:r>
      <w:r w:rsidRPr="005E39B0">
        <w:rPr>
          <w:rFonts w:ascii="Times New Roman" w:eastAsia="Times New Roman" w:hAnsi="Times New Roman" w:cs="Times New Roman"/>
        </w:rPr>
        <w:t>) of 0.02 eV and in the valance band (Δ</w:t>
      </w:r>
      <w:r w:rsidRPr="005E39B0">
        <w:rPr>
          <w:rFonts w:ascii="Times New Roman" w:eastAsia="Times New Roman" w:hAnsi="Times New Roman" w:cs="Times New Roman"/>
          <w:i/>
        </w:rPr>
        <w:t>E</w:t>
      </w:r>
      <w:r w:rsidRPr="005E39B0">
        <w:rPr>
          <w:rFonts w:ascii="Times New Roman" w:eastAsia="Times New Roman" w:hAnsi="Times New Roman" w:cs="Times New Roman"/>
          <w:vertAlign w:val="subscript"/>
        </w:rPr>
        <w:t>V</w:t>
      </w:r>
      <w:r w:rsidRPr="005E39B0">
        <w:rPr>
          <w:rFonts w:ascii="Times New Roman" w:eastAsia="Times New Roman" w:hAnsi="Times New Roman" w:cs="Times New Roman"/>
        </w:rPr>
        <w:t xml:space="preserve">) of 0.33eV; next, the conduction and valence bands of the GaAs NW are mostly linear due to depletion (Poisson equation becomes Laplace equation following the lack of ionised dopants); finally we consider a “nearly ideal” interface between the gallium droplet (work function of ~ 4.2 eV) and the (111)B facet of the NW, formed in-situ (Figure 3a), and a post-processing interface between the {1-10} or {11-2} facets of the NW sidewalls and the gold, dominated by charge traps, with Fermi level pinning to ⅓ of the band gap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ExcludeYear="1"&gt;&lt;Author&gt;Sze&lt;/Author&gt;&lt;Year&gt;1971&lt;/Year&gt;&lt;IDText&gt;CURRENT TRANSPORT IN METAL-SEMICONDUCTOR-METAL (MSM) STRUCTURES&lt;/IDText&gt;&lt;DisplayText&gt;[11]&lt;/DisplayText&gt;&lt;record&gt;&lt;urls&gt;&lt;related-urls&gt;&lt;url&gt;&amp;lt;Go to ISI&amp;gt;://WOS:A1971K889500004&lt;/url&gt;&lt;/related-urls&gt;&lt;/urls&gt;&lt;isbn&gt;0038-1101&lt;/isbn&gt;&lt;titles&gt;&lt;title&gt;CURRENT TRANSPORT IN METAL-SEMICONDUCTOR-METAL (MSM) STRUCTURES&lt;/title&gt;&lt;secondary-title&gt;Solid-State Electronics&lt;/secondary-title&gt;&lt;/titles&gt;&lt;pages&gt;1209-&amp;amp;&lt;/pages&gt;&lt;number&gt;12&lt;/number&gt;&lt;contributors&gt;&lt;authors&gt;&lt;author&gt;Sze, S. M.&lt;/author&gt;&lt;author&gt;Coleman, D. J.&lt;/author&gt;&lt;author&gt;Loya, A.&lt;/author&gt;&lt;/authors&gt;&lt;/contributors&gt;&lt;added-date format="utc"&gt;1544458381&lt;/added-date&gt;&lt;ref-type name="Journal Article"&gt;17&lt;/ref-type&gt;&lt;dates&gt;&lt;year&gt;1971&lt;/year&gt;&lt;/dates&gt;&lt;rec-number&gt;195&lt;/rec-number&gt;&lt;last-updated-date format="utc"&gt;1544458381&lt;/last-updated-date&gt;&lt;accession-num&gt;WOS:A1971K889500004&lt;/accession-num&gt;&lt;electronic-resource-num&gt;10.1016/0038-1101(71)90109-2&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w:t>
      </w:r>
    </w:p>
    <w:p w14:paraId="373C00D5" w14:textId="72381D5A" w:rsidR="009B720B" w:rsidRPr="005E39B0" w:rsidRDefault="00F75025" w:rsidP="00DA2071">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Let us now consider the two voltage polarities and the two contact configurations. Clearly, the gold contact favours hole injection</w:t>
      </w:r>
      <w:r w:rsidR="00DA2071" w:rsidRPr="005E39B0">
        <w:rPr>
          <w:rFonts w:ascii="Times New Roman" w:eastAsia="Times New Roman" w:hAnsi="Times New Roman" w:cs="Times New Roman"/>
        </w:rPr>
        <w:t xml:space="preserve"> (in positive applied voltage polarity)</w:t>
      </w:r>
      <w:r w:rsidRPr="005E39B0">
        <w:rPr>
          <w:rFonts w:ascii="Times New Roman" w:eastAsia="Times New Roman" w:hAnsi="Times New Roman" w:cs="Times New Roman"/>
        </w:rPr>
        <w:t>, while the gallium contact favours electron injection</w:t>
      </w:r>
      <w:r w:rsidR="00DA2071" w:rsidRPr="005E39B0">
        <w:rPr>
          <w:rFonts w:ascii="Times New Roman" w:eastAsia="Times New Roman" w:hAnsi="Times New Roman" w:cs="Times New Roman"/>
        </w:rPr>
        <w:t xml:space="preserve"> (in negative applied bias polarity)</w:t>
      </w:r>
      <w:r w:rsidRPr="005E39B0">
        <w:rPr>
          <w:rFonts w:ascii="Times New Roman" w:eastAsia="Times New Roman" w:hAnsi="Times New Roman" w:cs="Times New Roman"/>
        </w:rPr>
        <w:t xml:space="preserve">. It is therefore possible that during polarity change, the active contact also changes. Interestingly, the gold contact is formed on non-polar GaAs surfaces, which agrees with the lower electromechanical response </w:t>
      </w:r>
      <w:r w:rsidR="00F62447" w:rsidRPr="005E39B0">
        <w:rPr>
          <w:rFonts w:ascii="Times New Roman" w:eastAsia="Times New Roman" w:hAnsi="Times New Roman" w:cs="Times New Roman"/>
        </w:rPr>
        <w:t xml:space="preserve">corresponding to </w:t>
      </w:r>
      <w:r w:rsidR="00DA2071" w:rsidRPr="005E39B0">
        <w:rPr>
          <w:rFonts w:ascii="Times New Roman" w:eastAsia="Times New Roman" w:hAnsi="Times New Roman" w:cs="Times New Roman"/>
        </w:rPr>
        <w:t xml:space="preserve">the positive </w:t>
      </w:r>
      <w:r w:rsidRPr="005E39B0">
        <w:rPr>
          <w:rFonts w:ascii="Times New Roman" w:eastAsia="Times New Roman" w:hAnsi="Times New Roman" w:cs="Times New Roman"/>
        </w:rPr>
        <w:t xml:space="preserve">polarity. Another factor which probably contributes to this finding is the mechanical encapsulation of the NWs, effectively protecting the </w:t>
      </w:r>
      <w:r w:rsidR="00442677" w:rsidRPr="005E39B0">
        <w:rPr>
          <w:rFonts w:ascii="Times New Roman" w:eastAsia="Times New Roman" w:hAnsi="Times New Roman" w:cs="Times New Roman"/>
        </w:rPr>
        <w:t>substrate</w:t>
      </w:r>
      <w:r w:rsidRPr="005E39B0">
        <w:rPr>
          <w:rFonts w:ascii="Times New Roman" w:eastAsia="Times New Roman" w:hAnsi="Times New Roman" w:cs="Times New Roman"/>
        </w:rPr>
        <w:t>/NW junction</w:t>
      </w:r>
      <w:r w:rsidR="00442677" w:rsidRPr="005E39B0">
        <w:rPr>
          <w:rFonts w:ascii="Times New Roman" w:eastAsia="Times New Roman" w:hAnsi="Times New Roman" w:cs="Times New Roman"/>
        </w:rPr>
        <w:t>, thereby</w:t>
      </w:r>
      <w:r w:rsidRPr="005E39B0">
        <w:rPr>
          <w:rFonts w:ascii="Times New Roman" w:eastAsia="Times New Roman" w:hAnsi="Times New Roman" w:cs="Times New Roman"/>
        </w:rPr>
        <w:t xml:space="preserve"> further reducing the electromechanical response. Notably, plotting </w:t>
      </w:r>
      <m:oMath>
        <m:r>
          <w:rPr>
            <w:rFonts w:ascii="Cambria Math" w:hAnsi="Cambria Math"/>
          </w:rPr>
          <m:t>ln</m:t>
        </m:r>
        <m:d>
          <m:dPr>
            <m:ctrlPr>
              <w:rPr>
                <w:rFonts w:ascii="Cambria Math" w:hAnsi="Cambria Math"/>
              </w:rPr>
            </m:ctrlPr>
          </m:dPr>
          <m:e>
            <m:r>
              <w:rPr>
                <w:rFonts w:ascii="Cambria Math" w:hAnsi="Cambria Math"/>
              </w:rPr>
              <m:t>I</m:t>
            </m:r>
          </m:e>
        </m:d>
        <m:r>
          <w:rPr>
            <w:rFonts w:ascii="Cambria Math" w:hAnsi="Cambria Math"/>
          </w:rPr>
          <m:t xml:space="preserve"> ∼ </m:t>
        </m:r>
        <m:rad>
          <m:radPr>
            <m:degHide m:val="1"/>
            <m:ctrlPr>
              <w:rPr>
                <w:rFonts w:ascii="Cambria Math" w:hAnsi="Cambria Math"/>
              </w:rPr>
            </m:ctrlPr>
          </m:radPr>
          <m:deg/>
          <m:e>
            <m:r>
              <w:rPr>
                <w:rFonts w:ascii="Cambria Math" w:hAnsi="Cambria Math"/>
              </w:rPr>
              <m:t>V-</m:t>
            </m:r>
            <m:sSub>
              <m:sSubPr>
                <m:ctrlPr>
                  <w:rPr>
                    <w:rFonts w:ascii="Cambria Math" w:hAnsi="Cambria Math"/>
                  </w:rPr>
                </m:ctrlPr>
              </m:sSubPr>
              <m:e>
                <m:r>
                  <w:rPr>
                    <w:rFonts w:ascii="Cambria Math" w:hAnsi="Cambria Math"/>
                  </w:rPr>
                  <m:t>V</m:t>
                </m:r>
              </m:e>
              <m:sub>
                <m:r>
                  <w:rPr>
                    <w:rFonts w:ascii="Cambria Math" w:hAnsi="Cambria Math"/>
                  </w:rPr>
                  <m:t>FB</m:t>
                </m:r>
              </m:sub>
            </m:sSub>
          </m:e>
        </m:rad>
      </m:oMath>
      <w:r w:rsidRPr="005E39B0">
        <w:rPr>
          <w:rFonts w:ascii="Times New Roman" w:eastAsia="Times New Roman" w:hAnsi="Times New Roman" w:cs="Times New Roman"/>
        </w:rPr>
        <w:t xml:space="preserve"> for the forward bias yields a very small value (~ </w:t>
      </w:r>
      <m:oMath>
        <m:sSub>
          <m:sSubPr>
            <m:ctrlPr>
              <w:rPr>
                <w:rFonts w:ascii="Cambria Math" w:hAnsi="Cambria Math"/>
              </w:rPr>
            </m:ctrlPr>
          </m:sSubPr>
          <m:e>
            <m:r>
              <w:rPr>
                <w:rFonts w:ascii="Cambria Math" w:hAnsi="Cambria Math"/>
              </w:rPr>
              <m:t>k</m:t>
            </m:r>
          </m:e>
          <m:sub>
            <m:r>
              <w:rPr>
                <w:rFonts w:ascii="Cambria Math" w:hAnsi="Cambria Math"/>
              </w:rPr>
              <m:t>B</m:t>
            </m:r>
          </m:sub>
        </m:sSub>
        <m:r>
          <w:rPr>
            <w:rFonts w:ascii="Cambria Math" w:eastAsia="Times New Roman" w:hAnsi="Times New Roman" w:cs="Times New Roman"/>
          </w:rPr>
          <m:t>T</m:t>
        </m:r>
      </m:oMath>
      <w:r w:rsidRPr="005E39B0">
        <w:rPr>
          <w:rFonts w:ascii="Times New Roman" w:eastAsia="Times New Roman" w:hAnsi="Times New Roman" w:cs="Times New Roman"/>
        </w:rPr>
        <w:t>, S</w:t>
      </w:r>
      <w:r w:rsidR="00442677" w:rsidRPr="005E39B0">
        <w:rPr>
          <w:rFonts w:ascii="Times New Roman" w:eastAsia="Times New Roman" w:hAnsi="Times New Roman" w:cs="Times New Roman"/>
        </w:rPr>
        <w:t xml:space="preserve">upporting Information </w:t>
      </w:r>
      <w:r w:rsidR="004A2148" w:rsidRPr="005E39B0">
        <w:rPr>
          <w:rFonts w:ascii="Times New Roman" w:eastAsia="Times New Roman" w:hAnsi="Times New Roman" w:cs="Times New Roman"/>
        </w:rPr>
        <w:t>Figure S5</w:t>
      </w:r>
      <w:r w:rsidRPr="005E39B0">
        <w:rPr>
          <w:rFonts w:ascii="Times New Roman" w:eastAsia="Times New Roman" w:hAnsi="Times New Roman" w:cs="Times New Roman"/>
        </w:rPr>
        <w:t xml:space="preserve">) for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Pr="005E39B0">
        <w:rPr>
          <w:rFonts w:ascii="Times New Roman" w:eastAsia="Times New Roman" w:hAnsi="Times New Roman" w:cs="Times New Roman"/>
        </w:rPr>
        <w:t xml:space="preserve">. This aligns very well with the gold-contact band diagram (Figure 3b) and further validates our understanding of </w:t>
      </w:r>
      <w:r w:rsidR="00442677" w:rsidRPr="005E39B0">
        <w:rPr>
          <w:rFonts w:ascii="Times New Roman" w:eastAsia="Times New Roman" w:hAnsi="Times New Roman" w:cs="Times New Roman"/>
        </w:rPr>
        <w:t xml:space="preserve">the </w:t>
      </w:r>
      <w:r w:rsidRPr="005E39B0">
        <w:rPr>
          <w:rFonts w:ascii="Times New Roman" w:eastAsia="Times New Roman" w:hAnsi="Times New Roman" w:cs="Times New Roman"/>
        </w:rPr>
        <w:t xml:space="preserve">device operation. We continue analysing the device assuming that the gallium contact, formed on the polar (111)B face of the NW, is active in the negative polarity. </w:t>
      </w:r>
    </w:p>
    <w:p w14:paraId="13F8AFA4" w14:textId="42D399BD" w:rsidR="009B720B" w:rsidRPr="005E39B0" w:rsidRDefault="00F75025" w:rsidP="006E257B">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Figure 3c depicts the gallium contact under negative voltage, injecting minority carrier electrons, while the </w:t>
      </w:r>
      <w:r w:rsidR="003B7818" w:rsidRPr="005E39B0">
        <w:rPr>
          <w:rFonts w:ascii="Times New Roman" w:eastAsia="Times New Roman" w:hAnsi="Times New Roman" w:cs="Times New Roman"/>
        </w:rPr>
        <w:t>substrate</w:t>
      </w:r>
      <w:r w:rsidRPr="005E39B0">
        <w:rPr>
          <w:rFonts w:ascii="Times New Roman" w:eastAsia="Times New Roman" w:hAnsi="Times New Roman" w:cs="Times New Roman"/>
        </w:rPr>
        <w:t xml:space="preserve">/NW </w:t>
      </w:r>
      <w:r w:rsidR="00DA2071" w:rsidRPr="005E39B0">
        <w:rPr>
          <w:rFonts w:ascii="Times New Roman" w:eastAsia="Times New Roman" w:hAnsi="Times New Roman" w:cs="Times New Roman"/>
        </w:rPr>
        <w:t xml:space="preserve">Pn </w:t>
      </w:r>
      <w:r w:rsidRPr="005E39B0">
        <w:rPr>
          <w:rFonts w:ascii="Times New Roman" w:eastAsia="Times New Roman" w:hAnsi="Times New Roman" w:cs="Times New Roman"/>
        </w:rPr>
        <w:t>junction is forward biased (injecting holes)</w:t>
      </w:r>
      <w:r w:rsidR="003B7818" w:rsidRPr="005E39B0">
        <w:rPr>
          <w:rFonts w:ascii="Times New Roman" w:eastAsia="Times New Roman" w:hAnsi="Times New Roman" w:cs="Times New Roman"/>
        </w:rPr>
        <w:t>,</w:t>
      </w:r>
      <w:r w:rsidRPr="005E39B0">
        <w:rPr>
          <w:rFonts w:ascii="Times New Roman" w:eastAsia="Times New Roman" w:hAnsi="Times New Roman" w:cs="Times New Roman"/>
        </w:rPr>
        <w:t xml:space="preserve"> resulting in quasi Fermi levels for holes and electrons, </w:t>
      </w:r>
      <w:r w:rsidR="003B7818" w:rsidRPr="005E39B0">
        <w:rPr>
          <w:rFonts w:ascii="Times New Roman" w:eastAsia="Times New Roman" w:hAnsi="Times New Roman" w:cs="Times New Roman"/>
        </w:rPr>
        <w:t>that are plotted</w:t>
      </w:r>
      <w:r w:rsidRPr="005E39B0">
        <w:rPr>
          <w:rFonts w:ascii="Times New Roman" w:eastAsia="Times New Roman" w:hAnsi="Times New Roman" w:cs="Times New Roman"/>
        </w:rPr>
        <w:t xml:space="preserve"> schematically. Figure 3d depicts the device upon application of compression. The axial piezoelectric coefficient (</w:t>
      </w:r>
      <m:oMath>
        <m:sSub>
          <m:sSubPr>
            <m:ctrlPr>
              <w:rPr>
                <w:rFonts w:ascii="Cambria" w:eastAsia="Cambria" w:hAnsi="Cambria" w:cs="Cambria"/>
              </w:rPr>
            </m:ctrlPr>
          </m:sSubPr>
          <m:e>
            <m:r>
              <w:rPr>
                <w:rFonts w:ascii="Cambria Math" w:eastAsia="Cambria" w:hAnsi="Cambria Math" w:cs="Cambria"/>
              </w:rPr>
              <m:t>d</m:t>
            </m:r>
          </m:e>
          <m:sub>
            <m:r>
              <w:rPr>
                <w:rFonts w:ascii="Cambria" w:eastAsia="Cambria" w:hAnsi="Cambria" w:cs="Cambria"/>
              </w:rPr>
              <m:t>33</m:t>
            </m:r>
          </m:sub>
        </m:sSub>
      </m:oMath>
      <w:r w:rsidR="003866D5" w:rsidRPr="005E39B0">
        <w:rPr>
          <w:rFonts w:ascii="Times New Roman" w:eastAsia="Times New Roman" w:hAnsi="Times New Roman" w:cs="Times New Roman"/>
        </w:rPr>
        <w:t xml:space="preserve"> </w:t>
      </w:r>
      <w:r w:rsidRPr="005E39B0">
        <w:rPr>
          <w:rFonts w:ascii="Times New Roman" w:hAnsi="Times New Roman" w:cs="Times New Roman"/>
        </w:rPr>
        <w:t>or</w:t>
      </w:r>
      <w:r w:rsidRPr="005E39B0">
        <w:t xml:space="preserve"> </w:t>
      </w:r>
      <m:oMath>
        <m:sSub>
          <m:sSubPr>
            <m:ctrlPr>
              <w:rPr>
                <w:rFonts w:ascii="Cambria" w:eastAsia="Cambria" w:hAnsi="Cambria" w:cs="Cambria"/>
              </w:rPr>
            </m:ctrlPr>
          </m:sSubPr>
          <m:e>
            <m:r>
              <w:rPr>
                <w:rFonts w:ascii="Cambria Math" w:eastAsia="Cambria" w:hAnsi="Cambria Math" w:cs="Cambria"/>
              </w:rPr>
              <m:t>e</m:t>
            </m:r>
          </m:e>
          <m:sub>
            <m:r>
              <w:rPr>
                <w:rFonts w:ascii="Cambria" w:eastAsia="Cambria" w:hAnsi="Cambria" w:cs="Cambria"/>
              </w:rPr>
              <m:t>33</m:t>
            </m:r>
          </m:sub>
        </m:sSub>
      </m:oMath>
      <w:r w:rsidRPr="005E39B0">
        <w:t>)</w:t>
      </w:r>
      <w:r w:rsidRPr="005E39B0">
        <w:rPr>
          <w:rFonts w:ascii="Times New Roman" w:eastAsia="Times New Roman" w:hAnsi="Times New Roman" w:cs="Times New Roman"/>
        </w:rPr>
        <w:t xml:space="preserve"> of (111) oriented GaAs NWs is negative and therefore upon application of compressive stress,</w:t>
      </w:r>
      <w:r w:rsidR="003B7818" w:rsidRPr="005E39B0">
        <w:rPr>
          <w:rFonts w:ascii="Times New Roman" w:eastAsia="Times New Roman" w:hAnsi="Times New Roman" w:cs="Times New Roman"/>
        </w:rPr>
        <w:t xml:space="preserve"> a</w:t>
      </w:r>
      <w:r w:rsidRPr="005E39B0">
        <w:rPr>
          <w:rFonts w:ascii="Times New Roman" w:eastAsia="Times New Roman" w:hAnsi="Times New Roman" w:cs="Times New Roman"/>
        </w:rPr>
        <w:t xml:space="preserve"> negative polarisation charge develops at the arsenic face, and positive charge</w:t>
      </w:r>
      <w:r w:rsidR="004A2148" w:rsidRPr="005E39B0">
        <w:rPr>
          <w:rFonts w:ascii="Times New Roman" w:eastAsia="Times New Roman" w:hAnsi="Times New Roman" w:cs="Times New Roman"/>
        </w:rPr>
        <w:t xml:space="preserve"> at</w:t>
      </w:r>
      <w:r w:rsidRPr="005E39B0">
        <w:rPr>
          <w:rFonts w:ascii="Times New Roman" w:eastAsia="Times New Roman" w:hAnsi="Times New Roman" w:cs="Times New Roman"/>
        </w:rPr>
        <w:t xml:space="preserve"> </w:t>
      </w:r>
      <w:r w:rsidR="004A2148" w:rsidRPr="005E39B0">
        <w:rPr>
          <w:rFonts w:ascii="Times New Roman" w:eastAsia="Times New Roman" w:hAnsi="Times New Roman" w:cs="Times New Roman"/>
        </w:rPr>
        <w:t xml:space="preserve">the gallium face </w:t>
      </w:r>
      <w:r w:rsidR="004A2148" w:rsidRPr="005E39B0">
        <w:rPr>
          <w:rFonts w:ascii="Times New Roman" w:eastAsia="Times New Roman" w:hAnsi="Times New Roman" w:cs="Times New Roman"/>
        </w:rPr>
        <w:fldChar w:fldCharType="begin">
          <w:fldData xml:space="preserve">PEVuZE5vdGU+PENpdGUgRXhjbHVkZVllYXI9IjEiPjxBdXRob3I+QXJsdDwvQXV0aG9yPjxZZWFy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==
</w:fldData>
        </w:fldChar>
      </w:r>
      <w:r w:rsidR="004A2148" w:rsidRPr="005E39B0">
        <w:rPr>
          <w:rFonts w:ascii="Times New Roman" w:eastAsia="Times New Roman" w:hAnsi="Times New Roman" w:cs="Times New Roman"/>
        </w:rPr>
        <w:instrText xml:space="preserve"> ADDIN EN.CITE </w:instrText>
      </w:r>
      <w:r w:rsidR="004A2148" w:rsidRPr="005E39B0">
        <w:rPr>
          <w:rFonts w:ascii="Times New Roman" w:eastAsia="Times New Roman" w:hAnsi="Times New Roman" w:cs="Times New Roman"/>
        </w:rPr>
        <w:fldChar w:fldCharType="begin">
          <w:fldData xml:space="preserve">PEVuZE5vdGU+PENpdGUgRXhjbHVkZVllYXI9IjEiPjxBdXRob3I+QXJsdDwvQXV0aG9yPjxZZWFy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==
</w:fldData>
        </w:fldChar>
      </w:r>
      <w:r w:rsidR="004A2148" w:rsidRPr="005E39B0">
        <w:rPr>
          <w:rFonts w:ascii="Times New Roman" w:eastAsia="Times New Roman" w:hAnsi="Times New Roman" w:cs="Times New Roman"/>
        </w:rPr>
        <w:instrText xml:space="preserve"> ADDIN EN.CITE.DATA </w:instrText>
      </w:r>
      <w:r w:rsidR="004A2148" w:rsidRPr="005E39B0">
        <w:rPr>
          <w:rFonts w:ascii="Times New Roman" w:eastAsia="Times New Roman" w:hAnsi="Times New Roman" w:cs="Times New Roman"/>
        </w:rPr>
      </w:r>
      <w:r w:rsidR="004A2148" w:rsidRPr="005E39B0">
        <w:rPr>
          <w:rFonts w:ascii="Times New Roman" w:eastAsia="Times New Roman" w:hAnsi="Times New Roman" w:cs="Times New Roman"/>
        </w:rPr>
        <w:fldChar w:fldCharType="end"/>
      </w:r>
      <w:r w:rsidR="004A2148" w:rsidRPr="005E39B0">
        <w:rPr>
          <w:rFonts w:ascii="Times New Roman" w:eastAsia="Times New Roman" w:hAnsi="Times New Roman" w:cs="Times New Roman"/>
        </w:rPr>
      </w:r>
      <w:r w:rsidR="004A2148" w:rsidRPr="005E39B0">
        <w:rPr>
          <w:rFonts w:ascii="Times New Roman" w:eastAsia="Times New Roman" w:hAnsi="Times New Roman" w:cs="Times New Roman"/>
        </w:rPr>
        <w:fldChar w:fldCharType="separate"/>
      </w:r>
      <w:r w:rsidR="004A2148" w:rsidRPr="005E39B0">
        <w:rPr>
          <w:rFonts w:ascii="Times New Roman" w:eastAsia="Times New Roman" w:hAnsi="Times New Roman" w:cs="Times New Roman"/>
          <w:noProof/>
        </w:rPr>
        <w:t>[29, 36]</w:t>
      </w:r>
      <w:r w:rsidR="004A2148"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Overall, the polarisation is oriented along (111)A, resulting in </w:t>
      </w:r>
      <w:r w:rsidR="003B7818" w:rsidRPr="005E39B0">
        <w:rPr>
          <w:rFonts w:ascii="Times New Roman" w:eastAsia="Times New Roman" w:hAnsi="Times New Roman" w:cs="Times New Roman"/>
        </w:rPr>
        <w:t xml:space="preserve">upward </w:t>
      </w:r>
      <w:r w:rsidRPr="005E39B0">
        <w:rPr>
          <w:rFonts w:ascii="Times New Roman" w:eastAsia="Times New Roman" w:hAnsi="Times New Roman" w:cs="Times New Roman"/>
        </w:rPr>
        <w:t xml:space="preserve">bending of the </w:t>
      </w:r>
      <w:r w:rsidR="003866D5" w:rsidRPr="005E39B0">
        <w:rPr>
          <w:rFonts w:ascii="Times New Roman" w:eastAsia="Times New Roman" w:hAnsi="Times New Roman" w:cs="Times New Roman"/>
        </w:rPr>
        <w:t xml:space="preserve">bands at the </w:t>
      </w:r>
      <w:r w:rsidRPr="005E39B0">
        <w:rPr>
          <w:rFonts w:ascii="Times New Roman" w:eastAsia="Times New Roman" w:hAnsi="Times New Roman" w:cs="Times New Roman"/>
        </w:rPr>
        <w:t>arsenic face</w:t>
      </w:r>
      <w:r w:rsidR="003B7818" w:rsidRPr="005E39B0">
        <w:rPr>
          <w:rFonts w:ascii="Times New Roman" w:eastAsia="Times New Roman" w:hAnsi="Times New Roman" w:cs="Times New Roman"/>
        </w:rPr>
        <w:t xml:space="preserve">, thus </w:t>
      </w:r>
      <w:r w:rsidRPr="005E39B0">
        <w:rPr>
          <w:rFonts w:ascii="Times New Roman" w:eastAsia="Times New Roman" w:hAnsi="Times New Roman" w:cs="Times New Roman"/>
        </w:rPr>
        <w:t xml:space="preserve">effectively increasing the barrier for electrons, and reducing the current. Another outcome of the mechanically induced band shift is that the bands are </w:t>
      </w:r>
      <w:r w:rsidR="003B7818" w:rsidRPr="005E39B0">
        <w:rPr>
          <w:rFonts w:ascii="Times New Roman" w:eastAsia="Times New Roman" w:hAnsi="Times New Roman" w:cs="Times New Roman"/>
        </w:rPr>
        <w:t>pushed towards</w:t>
      </w:r>
      <w:r w:rsidRPr="005E39B0">
        <w:rPr>
          <w:rFonts w:ascii="Times New Roman" w:eastAsia="Times New Roman" w:hAnsi="Times New Roman" w:cs="Times New Roman"/>
        </w:rPr>
        <w:t xml:space="preserve"> flat-band conditions, meaning that a smaller bias is required in </w:t>
      </w:r>
      <w:r w:rsidRPr="005E39B0">
        <w:rPr>
          <w:rFonts w:ascii="Times New Roman" w:eastAsia="Times New Roman" w:hAnsi="Times New Roman" w:cs="Times New Roman"/>
        </w:rPr>
        <w:lastRenderedPageBreak/>
        <w:t>order to reach flat</w:t>
      </w:r>
      <w:r w:rsidR="003B7818" w:rsidRPr="005E39B0">
        <w:rPr>
          <w:rFonts w:ascii="Times New Roman" w:eastAsia="Times New Roman" w:hAnsi="Times New Roman" w:cs="Times New Roman"/>
        </w:rPr>
        <w:t>-</w:t>
      </w:r>
      <w:r w:rsidRPr="005E39B0">
        <w:rPr>
          <w:rFonts w:ascii="Times New Roman" w:eastAsia="Times New Roman" w:hAnsi="Times New Roman" w:cs="Times New Roman"/>
        </w:rPr>
        <w:t>band conditions. This is in perfect agreement with the fitting results of the devices shown in</w:t>
      </w:r>
      <w:r w:rsidR="003B7818" w:rsidRPr="005E39B0">
        <w:rPr>
          <w:rFonts w:ascii="Times New Roman" w:eastAsia="Times New Roman" w:hAnsi="Times New Roman" w:cs="Times New Roman"/>
        </w:rPr>
        <w:t xml:space="preserve"> the inset of</w:t>
      </w:r>
      <w:r w:rsidRPr="005E39B0">
        <w:rPr>
          <w:rFonts w:ascii="Times New Roman" w:eastAsia="Times New Roman" w:hAnsi="Times New Roman" w:cs="Times New Roman"/>
        </w:rPr>
        <w:t xml:space="preserve"> Figure 2b</w:t>
      </w:r>
      <w:r w:rsidR="003B7818" w:rsidRPr="005E39B0">
        <w:rPr>
          <w:rFonts w:ascii="Times New Roman" w:eastAsia="Times New Roman" w:hAnsi="Times New Roman" w:cs="Times New Roman"/>
        </w:rPr>
        <w:t>,</w:t>
      </w:r>
      <w:r w:rsidRPr="005E39B0">
        <w:rPr>
          <w:rFonts w:ascii="Times New Roman" w:eastAsia="Times New Roman" w:hAnsi="Times New Roman" w:cs="Times New Roman"/>
        </w:rPr>
        <w:t xml:space="preserve"> where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003866D5" w:rsidRPr="005E39B0">
        <w:rPr>
          <w:rFonts w:ascii="Times New Roman" w:eastAsia="Times New Roman" w:hAnsi="Times New Roman" w:cs="Times New Roman"/>
        </w:rPr>
        <w:t xml:space="preserve"> </w:t>
      </w:r>
      <w:r w:rsidRPr="005E39B0">
        <w:rPr>
          <w:rFonts w:ascii="Times New Roman" w:eastAsia="Times New Roman" w:hAnsi="Times New Roman" w:cs="Times New Roman"/>
        </w:rPr>
        <w:t xml:space="preserve">decreases (in absolute value) with compression.  </w:t>
      </w:r>
    </w:p>
    <w:p w14:paraId="51AFBC36" w14:textId="2AA83EEE" w:rsidR="00FD7D14" w:rsidRPr="005E39B0" w:rsidRDefault="00F75025" w:rsidP="003D6A91">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We now discuss the results in better detail in light of </w:t>
      </w:r>
      <w:r w:rsidR="003B7818" w:rsidRPr="005E39B0">
        <w:rPr>
          <w:rFonts w:ascii="Times New Roman" w:eastAsia="Times New Roman" w:hAnsi="Times New Roman" w:cs="Times New Roman"/>
        </w:rPr>
        <w:t>our</w:t>
      </w:r>
      <w:r w:rsidRPr="005E39B0">
        <w:rPr>
          <w:rFonts w:ascii="Times New Roman" w:eastAsia="Times New Roman" w:hAnsi="Times New Roman" w:cs="Times New Roman"/>
        </w:rPr>
        <w:t xml:space="preserve"> understanding of </w:t>
      </w:r>
      <w:r w:rsidR="003B7818" w:rsidRPr="005E39B0">
        <w:rPr>
          <w:rFonts w:ascii="Times New Roman" w:eastAsia="Times New Roman" w:hAnsi="Times New Roman" w:cs="Times New Roman"/>
        </w:rPr>
        <w:t xml:space="preserve">the </w:t>
      </w:r>
      <w:r w:rsidRPr="005E39B0">
        <w:rPr>
          <w:rFonts w:ascii="Times New Roman" w:eastAsia="Times New Roman" w:hAnsi="Times New Roman" w:cs="Times New Roman"/>
        </w:rPr>
        <w:t xml:space="preserve">device structure and </w:t>
      </w:r>
      <w:r w:rsidR="003B7818" w:rsidRPr="005E39B0">
        <w:rPr>
          <w:rFonts w:ascii="Times New Roman" w:eastAsia="Times New Roman" w:hAnsi="Times New Roman" w:cs="Times New Roman"/>
        </w:rPr>
        <w:t xml:space="preserve">corresponding </w:t>
      </w:r>
      <w:r w:rsidRPr="005E39B0">
        <w:rPr>
          <w:rFonts w:ascii="Times New Roman" w:eastAsia="Times New Roman" w:hAnsi="Times New Roman" w:cs="Times New Roman"/>
        </w:rPr>
        <w:t>band</w:t>
      </w:r>
      <w:r w:rsidR="003B7818" w:rsidRPr="005E39B0">
        <w:rPr>
          <w:rFonts w:ascii="Times New Roman" w:eastAsia="Times New Roman" w:hAnsi="Times New Roman" w:cs="Times New Roman"/>
        </w:rPr>
        <w:t xml:space="preserve"> diagrams</w:t>
      </w:r>
      <w:r w:rsidRPr="005E39B0">
        <w:rPr>
          <w:rFonts w:ascii="Times New Roman" w:eastAsia="Times New Roman" w:hAnsi="Times New Roman" w:cs="Times New Roman"/>
        </w:rPr>
        <w:t xml:space="preserve">. </w:t>
      </w:r>
      <w:r w:rsidR="003341A3" w:rsidRPr="005E39B0">
        <w:rPr>
          <w:rFonts w:ascii="Times New Roman" w:eastAsia="Times New Roman" w:hAnsi="Times New Roman" w:cs="Times New Roman"/>
        </w:rPr>
        <w:t>Figure 4</w:t>
      </w:r>
      <w:r w:rsidR="004A2148" w:rsidRPr="005E39B0">
        <w:rPr>
          <w:rFonts w:ascii="Times New Roman" w:eastAsia="Times New Roman" w:hAnsi="Times New Roman" w:cs="Times New Roman"/>
        </w:rPr>
        <w:t>a</w:t>
      </w:r>
      <w:r w:rsidR="003341A3" w:rsidRPr="005E39B0">
        <w:rPr>
          <w:rFonts w:ascii="Times New Roman" w:eastAsia="Times New Roman" w:hAnsi="Times New Roman" w:cs="Times New Roman"/>
        </w:rPr>
        <w:t xml:space="preserve"> </w:t>
      </w:r>
      <w:r w:rsidRPr="005E39B0">
        <w:rPr>
          <w:rFonts w:ascii="Times New Roman" w:eastAsia="Times New Roman" w:hAnsi="Times New Roman" w:cs="Times New Roman"/>
        </w:rPr>
        <w:t>shows the calculated gauge factor</w:t>
      </w:r>
      <w:r w:rsidR="003B7818" w:rsidRPr="005E39B0">
        <w:rPr>
          <w:rFonts w:ascii="Times New Roman" w:eastAsia="Times New Roman" w:hAnsi="Times New Roman" w:cs="Times New Roman"/>
        </w:rPr>
        <w:t xml:space="preserve">, </w:t>
      </w:r>
      <w:r w:rsidRPr="005E39B0">
        <w:rPr>
          <w:rFonts w:ascii="Times New Roman" w:eastAsia="Times New Roman" w:hAnsi="Times New Roman" w:cs="Times New Roman"/>
        </w:rPr>
        <w:t>GF</w:t>
      </w:r>
      <w:r w:rsidR="003B7818" w:rsidRPr="005E39B0">
        <w:rPr>
          <w:rFonts w:ascii="Times New Roman" w:eastAsia="Times New Roman" w:hAnsi="Times New Roman" w:cs="Times New Roman"/>
        </w:rPr>
        <w:t>, defined as the</w:t>
      </w:r>
      <w:r w:rsidRPr="005E39B0">
        <w:rPr>
          <w:rFonts w:ascii="Times New Roman" w:eastAsia="Times New Roman" w:hAnsi="Times New Roman" w:cs="Times New Roman"/>
        </w:rPr>
        <w:t xml:space="preserve"> relative change in resistivity normalised by strain. </w:t>
      </w:r>
      <w:r w:rsidR="00692C1C" w:rsidRPr="005E39B0">
        <w:rPr>
          <w:rFonts w:ascii="Times New Roman" w:eastAsia="Times New Roman" w:hAnsi="Times New Roman" w:cs="Times New Roman"/>
        </w:rPr>
        <w:t xml:space="preserve">This calculation is an estimate, considering we did not </w:t>
      </w:r>
      <w:r w:rsidR="003B7818" w:rsidRPr="005E39B0">
        <w:rPr>
          <w:rFonts w:ascii="Times New Roman" w:eastAsia="Times New Roman" w:hAnsi="Times New Roman" w:cs="Times New Roman"/>
          <w:iCs/>
        </w:rPr>
        <w:t>measure the actual</w:t>
      </w:r>
      <w:r w:rsidR="00692C1C" w:rsidRPr="005E39B0">
        <w:rPr>
          <w:rFonts w:ascii="Times New Roman" w:eastAsia="Times New Roman" w:hAnsi="Times New Roman" w:cs="Times New Roman"/>
        </w:rPr>
        <w:t xml:space="preserve"> compression</w:t>
      </w:r>
      <w:r w:rsidR="003B7818" w:rsidRPr="005E39B0">
        <w:rPr>
          <w:rFonts w:ascii="Times New Roman" w:eastAsia="Times New Roman" w:hAnsi="Times New Roman" w:cs="Times New Roman"/>
        </w:rPr>
        <w:t xml:space="preserve"> in the NWs</w:t>
      </w:r>
      <w:r w:rsidR="00692C1C" w:rsidRPr="005E39B0">
        <w:rPr>
          <w:rFonts w:ascii="Times New Roman" w:eastAsia="Times New Roman" w:hAnsi="Times New Roman" w:cs="Times New Roman"/>
        </w:rPr>
        <w:t xml:space="preserve">, </w:t>
      </w:r>
      <w:r w:rsidR="003B7818" w:rsidRPr="005E39B0">
        <w:rPr>
          <w:rFonts w:ascii="Times New Roman" w:eastAsia="Times New Roman" w:hAnsi="Times New Roman" w:cs="Times New Roman"/>
        </w:rPr>
        <w:t>rather we</w:t>
      </w:r>
      <w:r w:rsidR="00692C1C" w:rsidRPr="005E39B0">
        <w:rPr>
          <w:rFonts w:ascii="Times New Roman" w:eastAsia="Times New Roman" w:hAnsi="Times New Roman" w:cs="Times New Roman"/>
        </w:rPr>
        <w:t xml:space="preserve"> only have values of </w:t>
      </w:r>
      <w:r w:rsidR="003B7818" w:rsidRPr="005E39B0">
        <w:rPr>
          <w:rFonts w:ascii="Times New Roman" w:eastAsia="Times New Roman" w:hAnsi="Times New Roman" w:cs="Times New Roman"/>
        </w:rPr>
        <w:t xml:space="preserve">the applied </w:t>
      </w:r>
      <w:r w:rsidR="00692C1C" w:rsidRPr="005E39B0">
        <w:rPr>
          <w:rFonts w:ascii="Times New Roman" w:eastAsia="Times New Roman" w:hAnsi="Times New Roman" w:cs="Times New Roman"/>
        </w:rPr>
        <w:t xml:space="preserve">pressure. In order to assess strain, we consider the interaction </w:t>
      </w:r>
      <w:r w:rsidR="003B7818" w:rsidRPr="005E39B0">
        <w:rPr>
          <w:rFonts w:ascii="Times New Roman" w:eastAsia="Times New Roman" w:hAnsi="Times New Roman" w:cs="Times New Roman"/>
        </w:rPr>
        <w:t xml:space="preserve">to be </w:t>
      </w:r>
      <w:r w:rsidR="00692C1C" w:rsidRPr="005E39B0">
        <w:rPr>
          <w:rFonts w:ascii="Times New Roman" w:eastAsia="Times New Roman" w:hAnsi="Times New Roman" w:cs="Times New Roman"/>
        </w:rPr>
        <w:t>elastic, and neglect any plastic deformation of the contacts.</w:t>
      </w:r>
      <w:r w:rsidR="00C329A0" w:rsidRPr="005E39B0">
        <w:rPr>
          <w:rFonts w:ascii="Times New Roman" w:eastAsia="Times New Roman" w:hAnsi="Times New Roman" w:cs="Times New Roman"/>
        </w:rPr>
        <w:t xml:space="preserve"> This is justified based on the successful retention of the unloaded </w:t>
      </w:r>
      <w:r w:rsidR="00C329A0" w:rsidRPr="005E39B0">
        <w:rPr>
          <w:rFonts w:ascii="Times New Roman" w:eastAsia="Times New Roman" w:hAnsi="Times New Roman" w:cs="Times New Roman"/>
          <w:i/>
          <w:iCs/>
        </w:rPr>
        <w:t>I-V</w:t>
      </w:r>
      <w:r w:rsidR="00C329A0" w:rsidRPr="005E39B0">
        <w:rPr>
          <w:rFonts w:ascii="Times New Roman" w:eastAsia="Times New Roman" w:hAnsi="Times New Roman" w:cs="Times New Roman"/>
        </w:rPr>
        <w:t xml:space="preserve"> characteristics.</w:t>
      </w:r>
      <w:r w:rsidR="00692C1C" w:rsidRPr="005E39B0">
        <w:rPr>
          <w:rFonts w:ascii="Times New Roman" w:eastAsia="Times New Roman" w:hAnsi="Times New Roman" w:cs="Times New Roman"/>
        </w:rPr>
        <w:t xml:space="preserve"> We </w:t>
      </w:r>
      <w:r w:rsidR="003B7818" w:rsidRPr="005E39B0">
        <w:rPr>
          <w:rFonts w:ascii="Times New Roman" w:eastAsia="Times New Roman" w:hAnsi="Times New Roman" w:cs="Times New Roman"/>
        </w:rPr>
        <w:t xml:space="preserve">use </w:t>
      </w:r>
      <w:r w:rsidR="00692C1C" w:rsidRPr="005E39B0">
        <w:rPr>
          <w:rFonts w:ascii="Times New Roman" w:eastAsia="Times New Roman" w:hAnsi="Times New Roman" w:cs="Times New Roman"/>
        </w:rPr>
        <w:t xml:space="preserve">the following values </w:t>
      </w:r>
      <w:r w:rsidRPr="005E39B0">
        <w:rPr>
          <w:rFonts w:ascii="Times New Roman" w:eastAsia="Times New Roman" w:hAnsi="Times New Roman" w:cs="Times New Roman"/>
        </w:rPr>
        <w:t xml:space="preserve">for Young’s modulus: </w:t>
      </w:r>
      <w:r w:rsidRPr="005E39B0">
        <w:rPr>
          <w:rFonts w:ascii="Times New Roman" w:eastAsia="Times New Roman" w:hAnsi="Times New Roman" w:cs="Times New Roman"/>
          <w:i/>
        </w:rPr>
        <w:t>Y</w:t>
      </w:r>
      <w:r w:rsidRPr="005E39B0">
        <w:rPr>
          <w:rFonts w:ascii="Times New Roman" w:eastAsia="Times New Roman" w:hAnsi="Times New Roman" w:cs="Times New Roman"/>
          <w:vertAlign w:val="subscript"/>
        </w:rPr>
        <w:t>GaAs,111</w:t>
      </w:r>
      <w:r w:rsidRPr="005E39B0">
        <w:rPr>
          <w:rFonts w:ascii="Times New Roman" w:eastAsia="Times New Roman" w:hAnsi="Times New Roman" w:cs="Times New Roman"/>
        </w:rPr>
        <w:t xml:space="preserve"> = 130 GPa </w:t>
      </w:r>
      <w:r w:rsidRPr="005E39B0">
        <w:rPr>
          <w:rFonts w:ascii="Times New Roman" w:eastAsia="Times New Roman" w:hAnsi="Times New Roman" w:cs="Times New Roman"/>
        </w:rPr>
        <w:fldChar w:fldCharType="begin"/>
      </w:r>
      <w:r w:rsidR="003D6A91" w:rsidRPr="005E39B0">
        <w:rPr>
          <w:rFonts w:ascii="Times New Roman" w:eastAsia="Times New Roman" w:hAnsi="Times New Roman" w:cs="Times New Roman"/>
        </w:rPr>
        <w:instrText xml:space="preserve"> ADDIN EN.CITE &lt;EndNote&gt;&lt;Cite ExcludeYear="1"&gt;&lt;Author&gt;Adachi&lt;/Author&gt;&lt;Year&gt;1994&lt;/Year&gt;&lt;IDText&gt;GaAs and Related Materials: Bulk Semiconducting and Superlattice Properties&lt;/IDText&gt;&lt;DisplayText&gt;[35]&lt;/DisplayText&gt;&lt;record&gt;&lt;titles&gt;&lt;title&gt;GaAs and Related Materials: Bulk Semiconducting and Superlattice Properties&lt;/title&gt;&lt;/titles&gt;&lt;contributors&gt;&lt;authors&gt;&lt;author&gt;Adachi, Sadao&lt;/author&gt;&lt;/authors&gt;&lt;/contributors&gt;&lt;added-date format="utc"&gt;1547548784&lt;/added-date&gt;&lt;ref-type name="Book"&gt;6&lt;/ref-type&gt;&lt;dates&gt;&lt;year&gt;1994&lt;/year&gt;&lt;/dates&gt;&lt;rec-number&gt;214&lt;/rec-number&gt;&lt;publisher&gt;World Scientific&lt;/publisher&gt;&lt;last-updated-date format="utc"&gt;1547548825&lt;/last-updated-date&gt;&lt;/record&gt;&lt;/Cite&gt;&lt;/EndNote&gt;</w:instrText>
      </w:r>
      <w:r w:rsidRPr="005E39B0">
        <w:rPr>
          <w:rFonts w:ascii="Times New Roman" w:eastAsia="Times New Roman" w:hAnsi="Times New Roman" w:cs="Times New Roman"/>
        </w:rPr>
        <w:fldChar w:fldCharType="separate"/>
      </w:r>
      <w:r w:rsidR="003D6A91" w:rsidRPr="005E39B0">
        <w:rPr>
          <w:rFonts w:ascii="Times New Roman" w:eastAsia="Times New Roman" w:hAnsi="Times New Roman" w:cs="Times New Roman"/>
          <w:noProof/>
        </w:rPr>
        <w:t>[35]</w:t>
      </w:r>
      <w:r w:rsidRPr="005E39B0">
        <w:rPr>
          <w:rFonts w:ascii="Times New Roman" w:eastAsia="Times New Roman" w:hAnsi="Times New Roman" w:cs="Times New Roman"/>
        </w:rPr>
        <w:fldChar w:fldCharType="end"/>
      </w:r>
      <w:r w:rsidR="00692C1C" w:rsidRPr="005E39B0">
        <w:rPr>
          <w:rFonts w:ascii="Times New Roman" w:eastAsia="Times New Roman" w:hAnsi="Times New Roman" w:cs="Times New Roman"/>
        </w:rPr>
        <w:t xml:space="preserve">, and </w:t>
      </w:r>
      <w:r w:rsidR="00692C1C" w:rsidRPr="005E39B0">
        <w:rPr>
          <w:rFonts w:ascii="Times New Roman" w:eastAsia="Times New Roman" w:hAnsi="Times New Roman" w:cs="Times New Roman"/>
          <w:i/>
        </w:rPr>
        <w:t>Y</w:t>
      </w:r>
      <w:r w:rsidR="00692C1C" w:rsidRPr="005E39B0">
        <w:rPr>
          <w:rFonts w:ascii="Times New Roman" w:eastAsia="Times New Roman" w:hAnsi="Times New Roman" w:cs="Times New Roman"/>
          <w:vertAlign w:val="subscript"/>
        </w:rPr>
        <w:t>polyimide</w:t>
      </w:r>
      <w:r w:rsidR="00692C1C" w:rsidRPr="005E39B0">
        <w:rPr>
          <w:rFonts w:ascii="Times New Roman" w:eastAsia="Times New Roman" w:hAnsi="Times New Roman" w:cs="Times New Roman"/>
        </w:rPr>
        <w:t xml:space="preserve"> = 2.5 GPa</w:t>
      </w:r>
      <w:r w:rsidR="00A12E4D" w:rsidRPr="005E39B0">
        <w:rPr>
          <w:rFonts w:ascii="Times New Roman" w:eastAsia="Times New Roman" w:hAnsi="Times New Roman" w:cs="Times New Roman"/>
        </w:rPr>
        <w:t xml:space="preserve"> (from Dupont technical sheets)</w:t>
      </w:r>
      <w:r w:rsidR="00A923BF" w:rsidRPr="005E39B0">
        <w:rPr>
          <w:rFonts w:ascii="Times New Roman" w:eastAsia="Times New Roman" w:hAnsi="Times New Roman" w:cs="Times New Roman"/>
        </w:rPr>
        <w:t>, and w</w:t>
      </w:r>
      <w:r w:rsidR="00692C1C" w:rsidRPr="005E39B0">
        <w:rPr>
          <w:rFonts w:ascii="Times New Roman" w:eastAsia="Times New Roman" w:hAnsi="Times New Roman" w:cs="Times New Roman"/>
        </w:rPr>
        <w:t xml:space="preserve">e consider a </w:t>
      </w:r>
      <w:r w:rsidR="003341A3" w:rsidRPr="005E39B0">
        <w:rPr>
          <w:rFonts w:ascii="Times New Roman" w:eastAsia="Times New Roman" w:hAnsi="Times New Roman" w:cs="Times New Roman"/>
        </w:rPr>
        <w:t xml:space="preserve">simplified </w:t>
      </w:r>
      <w:r w:rsidR="003B7818" w:rsidRPr="005E39B0">
        <w:rPr>
          <w:rFonts w:ascii="Times New Roman" w:eastAsia="Times New Roman" w:hAnsi="Times New Roman" w:cs="Times New Roman"/>
        </w:rPr>
        <w:t xml:space="preserve">polyimide-GaAs NW </w:t>
      </w:r>
      <w:r w:rsidR="00692C1C" w:rsidRPr="005E39B0">
        <w:rPr>
          <w:rFonts w:ascii="Times New Roman" w:eastAsia="Times New Roman" w:hAnsi="Times New Roman" w:cs="Times New Roman"/>
        </w:rPr>
        <w:t>composite</w:t>
      </w:r>
      <w:r w:rsidR="003B7818" w:rsidRPr="005E39B0">
        <w:rPr>
          <w:rFonts w:ascii="Times New Roman" w:eastAsia="Times New Roman" w:hAnsi="Times New Roman" w:cs="Times New Roman"/>
        </w:rPr>
        <w:t>, comprising</w:t>
      </w:r>
      <w:r w:rsidR="00692C1C" w:rsidRPr="005E39B0">
        <w:rPr>
          <w:rFonts w:ascii="Times New Roman" w:eastAsia="Times New Roman" w:hAnsi="Times New Roman" w:cs="Times New Roman"/>
        </w:rPr>
        <w:t xml:space="preserve"> </w:t>
      </w:r>
      <w:r w:rsidR="003B7818" w:rsidRPr="005E39B0">
        <w:rPr>
          <w:rFonts w:ascii="Times New Roman" w:eastAsia="Times New Roman" w:hAnsi="Times New Roman" w:cs="Times New Roman"/>
        </w:rPr>
        <w:t>~</w:t>
      </w:r>
      <w:r w:rsidR="00692C1C" w:rsidRPr="005E39B0">
        <w:rPr>
          <w:rFonts w:ascii="Times New Roman" w:eastAsia="Times New Roman" w:hAnsi="Times New Roman" w:cs="Times New Roman"/>
        </w:rPr>
        <w:t xml:space="preserve">1% </w:t>
      </w:r>
      <w:r w:rsidR="003341A3" w:rsidRPr="005E39B0">
        <w:rPr>
          <w:rFonts w:ascii="Times New Roman" w:eastAsia="Times New Roman" w:hAnsi="Times New Roman" w:cs="Times New Roman"/>
        </w:rPr>
        <w:t xml:space="preserve">GaAs, </w:t>
      </w:r>
      <w:r w:rsidR="003B7818" w:rsidRPr="005E39B0">
        <w:rPr>
          <w:rFonts w:ascii="Times New Roman" w:eastAsia="Times New Roman" w:hAnsi="Times New Roman" w:cs="Times New Roman"/>
        </w:rPr>
        <w:t>giving an</w:t>
      </w:r>
      <w:r w:rsidR="003341A3" w:rsidRPr="005E39B0">
        <w:rPr>
          <w:rFonts w:ascii="Times New Roman" w:eastAsia="Times New Roman" w:hAnsi="Times New Roman" w:cs="Times New Roman"/>
        </w:rPr>
        <w:t xml:space="preserve"> </w:t>
      </w:r>
      <w:r w:rsidR="003B7818" w:rsidRPr="005E39B0">
        <w:rPr>
          <w:rFonts w:ascii="Times New Roman" w:eastAsia="Times New Roman" w:hAnsi="Times New Roman" w:cs="Times New Roman"/>
        </w:rPr>
        <w:t xml:space="preserve">overall effective </w:t>
      </w:r>
      <w:r w:rsidR="003341A3" w:rsidRPr="005E39B0">
        <w:rPr>
          <w:rFonts w:ascii="Times New Roman" w:eastAsia="Times New Roman" w:hAnsi="Times New Roman" w:cs="Times New Roman"/>
        </w:rPr>
        <w:t xml:space="preserve">elastic modulus </w:t>
      </w:r>
      <w:r w:rsidR="003B7818" w:rsidRPr="005E39B0">
        <w:rPr>
          <w:rFonts w:ascii="Times New Roman" w:eastAsia="Times New Roman" w:hAnsi="Times New Roman" w:cs="Times New Roman"/>
        </w:rPr>
        <w:t>of</w:t>
      </w:r>
      <w:r w:rsidR="003341A3" w:rsidRPr="005E39B0">
        <w:rPr>
          <w:rFonts w:ascii="Times New Roman" w:eastAsia="Times New Roman" w:hAnsi="Times New Roman" w:cs="Times New Roman"/>
        </w:rPr>
        <w:t xml:space="preserve"> 3.75 GPa. </w:t>
      </w:r>
      <w:r w:rsidR="00A923BF" w:rsidRPr="005E39B0">
        <w:rPr>
          <w:rFonts w:ascii="Times New Roman" w:eastAsia="Times New Roman" w:hAnsi="Times New Roman" w:cs="Times New Roman"/>
        </w:rPr>
        <w:t>Using this value to estimate strain for a given load, o</w:t>
      </w:r>
      <w:r w:rsidR="00363830" w:rsidRPr="005E39B0">
        <w:rPr>
          <w:rFonts w:ascii="Times New Roman" w:eastAsia="Times New Roman" w:hAnsi="Times New Roman" w:cs="Times New Roman"/>
        </w:rPr>
        <w:t>ur</w:t>
      </w:r>
      <w:r w:rsidRPr="005E39B0">
        <w:rPr>
          <w:rFonts w:ascii="Times New Roman" w:eastAsia="Times New Roman" w:hAnsi="Times New Roman" w:cs="Times New Roman"/>
        </w:rPr>
        <w:t xml:space="preserve"> </w:t>
      </w:r>
      <w:r w:rsidR="00A923BF" w:rsidRPr="005E39B0">
        <w:rPr>
          <w:rFonts w:ascii="Times New Roman" w:eastAsia="Times New Roman" w:hAnsi="Times New Roman" w:cs="Times New Roman"/>
        </w:rPr>
        <w:t>GaAs</w:t>
      </w:r>
      <w:r w:rsidR="003B7818" w:rsidRPr="005E39B0">
        <w:rPr>
          <w:rFonts w:ascii="Times New Roman" w:eastAsia="Times New Roman" w:hAnsi="Times New Roman" w:cs="Times New Roman"/>
        </w:rPr>
        <w:t xml:space="preserve"> NW piezotronic </w:t>
      </w:r>
      <w:r w:rsidRPr="005E39B0">
        <w:rPr>
          <w:rFonts w:ascii="Times New Roman" w:eastAsia="Times New Roman" w:hAnsi="Times New Roman" w:cs="Times New Roman"/>
        </w:rPr>
        <w:t xml:space="preserve">devices </w:t>
      </w:r>
      <w:r w:rsidR="003B7818" w:rsidRPr="005E39B0">
        <w:rPr>
          <w:rFonts w:ascii="Times New Roman" w:eastAsia="Times New Roman" w:hAnsi="Times New Roman" w:cs="Times New Roman"/>
        </w:rPr>
        <w:t>were found to be</w:t>
      </w:r>
      <w:r w:rsidRPr="005E39B0">
        <w:rPr>
          <w:rFonts w:ascii="Times New Roman" w:eastAsia="Times New Roman" w:hAnsi="Times New Roman" w:cs="Times New Roman"/>
        </w:rPr>
        <w:t xml:space="preserve"> highly sensitive </w:t>
      </w:r>
      <w:r w:rsidR="003B7818" w:rsidRPr="005E39B0">
        <w:rPr>
          <w:rFonts w:ascii="Times New Roman" w:eastAsia="Times New Roman" w:hAnsi="Times New Roman" w:cs="Times New Roman"/>
        </w:rPr>
        <w:t xml:space="preserve">to pressure </w:t>
      </w:r>
      <w:r w:rsidRPr="005E39B0">
        <w:rPr>
          <w:rFonts w:ascii="Times New Roman" w:eastAsia="Times New Roman" w:hAnsi="Times New Roman" w:cs="Times New Roman"/>
        </w:rPr>
        <w:t xml:space="preserve">with a peak </w:t>
      </w:r>
      <w:r w:rsidR="003B7818" w:rsidRPr="005E39B0">
        <w:rPr>
          <w:rFonts w:ascii="Times New Roman" w:eastAsia="Times New Roman" w:hAnsi="Times New Roman" w:cs="Times New Roman"/>
        </w:rPr>
        <w:t xml:space="preserve">GF </w:t>
      </w:r>
      <w:r w:rsidR="00B14100" w:rsidRPr="005E39B0">
        <w:rPr>
          <w:rFonts w:ascii="Times New Roman" w:eastAsia="Times New Roman" w:hAnsi="Times New Roman" w:cs="Times New Roman"/>
        </w:rPr>
        <w:t>of</w:t>
      </w:r>
      <w:r w:rsidRPr="005E39B0">
        <w:rPr>
          <w:rFonts w:ascii="Times New Roman" w:eastAsia="Times New Roman" w:hAnsi="Times New Roman" w:cs="Times New Roman"/>
        </w:rPr>
        <w:t xml:space="preserve"> </w:t>
      </w:r>
      <w:r w:rsidR="003B7818" w:rsidRPr="005E39B0">
        <w:rPr>
          <w:rFonts w:ascii="Times New Roman" w:eastAsia="Times New Roman" w:hAnsi="Times New Roman" w:cs="Times New Roman"/>
        </w:rPr>
        <w:t>~10</w:t>
      </w:r>
      <w:r w:rsidR="003B7818" w:rsidRPr="005E39B0">
        <w:rPr>
          <w:rFonts w:ascii="Times New Roman" w:eastAsia="Times New Roman" w:hAnsi="Times New Roman" w:cs="Times New Roman"/>
          <w:vertAlign w:val="superscript"/>
        </w:rPr>
        <w:t>5</w:t>
      </w:r>
      <w:r w:rsidRPr="005E39B0">
        <w:rPr>
          <w:rFonts w:ascii="Times New Roman" w:eastAsia="Times New Roman" w:hAnsi="Times New Roman" w:cs="Times New Roman"/>
        </w:rPr>
        <w:t xml:space="preserve">. This is considerably higher than piezoresistive devices with GF of ~ 200, and also compared to piezotronic devices based on ZnO </w:t>
      </w:r>
      <w:r w:rsidR="0011521B" w:rsidRPr="005E39B0">
        <w:rPr>
          <w:rFonts w:ascii="Times New Roman" w:eastAsia="Times New Roman" w:hAnsi="Times New Roman" w:cs="Times New Roman"/>
        </w:rPr>
        <w:fldChar w:fldCharType="begin">
          <w:fldData xml:space="preserve">PEVuZE5vdGU+PENpdGUgRXhjbHVkZVllYXI9IjEiPjxBdXRob3I+WmhvdTwvQXV0aG9yPjxZZWFy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</w:fldData>
        </w:fldChar>
      </w:r>
      <w:r w:rsidR="003D6A91" w:rsidRPr="005E39B0">
        <w:rPr>
          <w:rFonts w:ascii="Times New Roman" w:eastAsia="Times New Roman" w:hAnsi="Times New Roman" w:cs="Times New Roman"/>
        </w:rPr>
        <w:instrText xml:space="preserve"> ADDIN EN.CITE </w:instrText>
      </w:r>
      <w:r w:rsidR="003D6A91" w:rsidRPr="005E39B0">
        <w:rPr>
          <w:rFonts w:ascii="Times New Roman" w:eastAsia="Times New Roman" w:hAnsi="Times New Roman" w:cs="Times New Roman"/>
        </w:rPr>
        <w:fldChar w:fldCharType="begin">
          <w:fldData xml:space="preserve">PEVuZE5vdGU+PENpdGUgRXhjbHVkZVllYXI9IjEiPjxBdXRob3I+WmhvdTwvQXV0aG9yPjxZZWFy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</w:fldData>
        </w:fldChar>
      </w:r>
      <w:r w:rsidR="003D6A91" w:rsidRPr="005E39B0">
        <w:rPr>
          <w:rFonts w:ascii="Times New Roman" w:eastAsia="Times New Roman" w:hAnsi="Times New Roman" w:cs="Times New Roman"/>
        </w:rPr>
        <w:instrText xml:space="preserve"> ADDIN EN.CITE.DATA </w:instrText>
      </w:r>
      <w:r w:rsidR="003D6A91" w:rsidRPr="005E39B0">
        <w:rPr>
          <w:rFonts w:ascii="Times New Roman" w:eastAsia="Times New Roman" w:hAnsi="Times New Roman" w:cs="Times New Roman"/>
        </w:rPr>
      </w:r>
      <w:r w:rsidR="003D6A91" w:rsidRPr="005E39B0">
        <w:rPr>
          <w:rFonts w:ascii="Times New Roman" w:eastAsia="Times New Roman" w:hAnsi="Times New Roman" w:cs="Times New Roman"/>
        </w:rPr>
        <w:fldChar w:fldCharType="end"/>
      </w:r>
      <w:r w:rsidR="0011521B" w:rsidRPr="005E39B0">
        <w:rPr>
          <w:rFonts w:ascii="Times New Roman" w:eastAsia="Times New Roman" w:hAnsi="Times New Roman" w:cs="Times New Roman"/>
        </w:rPr>
      </w:r>
      <w:r w:rsidR="0011521B" w:rsidRPr="005E39B0">
        <w:rPr>
          <w:rFonts w:ascii="Times New Roman" w:eastAsia="Times New Roman" w:hAnsi="Times New Roman" w:cs="Times New Roman"/>
        </w:rPr>
        <w:fldChar w:fldCharType="separate"/>
      </w:r>
      <w:r w:rsidR="003D6A91" w:rsidRPr="005E39B0">
        <w:rPr>
          <w:rFonts w:ascii="Times New Roman" w:eastAsia="Times New Roman" w:hAnsi="Times New Roman" w:cs="Times New Roman"/>
          <w:noProof/>
        </w:rPr>
        <w:t>[11, 31]</w:t>
      </w:r>
      <w:r w:rsidR="0011521B"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or InAs NWs </w:t>
      </w:r>
      <w:r w:rsidR="004A2148" w:rsidRPr="005E39B0">
        <w:rPr>
          <w:rFonts w:ascii="Times New Roman" w:eastAsia="Times New Roman" w:hAnsi="Times New Roman" w:cs="Times New Roman"/>
        </w:rPr>
        <w:t>(~1000)</w:t>
      </w:r>
      <w:r w:rsidR="004A2148" w:rsidRPr="005E39B0">
        <w:rPr>
          <w:rFonts w:ascii="Times New Roman" w:eastAsia="Times New Roman" w:hAnsi="Times New Roman" w:cs="Times New Roman"/>
        </w:rPr>
        <w:t xml:space="preserve"> </w:t>
      </w:r>
      <w:r w:rsidR="004A2148" w:rsidRPr="005E39B0">
        <w:rPr>
          <w:rFonts w:ascii="Times New Roman" w:eastAsia="Times New Roman" w:hAnsi="Times New Roman" w:cs="Times New Roman"/>
        </w:rPr>
        <w:fldChar w:fldCharType="begin"/>
      </w:r>
      <w:r w:rsidR="004A2148" w:rsidRPr="005E39B0">
        <w:rPr>
          <w:rFonts w:ascii="Times New Roman" w:eastAsia="Times New Roman" w:hAnsi="Times New Roman" w:cs="Times New Roman"/>
        </w:rPr>
        <w:instrText xml:space="preserve"> ADDIN EN.CITE &lt;EndNote&gt;&lt;Cite ExcludeYear="1"&gt;&lt;Author&gt;Li&lt;/Author&gt;&lt;Year&gt;2015&lt;/Year&gt;&lt;IDText&gt;Remarkable and Crystal-Structure-Dependent Piezoelectric and Piezoresistive Effects of InAs Nanowires&lt;/IDText&gt;&lt;DisplayText&gt;[38]&lt;/DisplayText&gt;&lt;record&gt;&lt;dates&gt;&lt;pub-dates&gt;&lt;date&gt;May&lt;/date&gt;&lt;/pub-dates&gt;&lt;year&gt;2015&lt;/year&gt;&lt;/dates&gt;&lt;urls&gt;&lt;related-urls&gt;&lt;url&gt;&amp;lt;Go to ISI&amp;gt;://WOS:000354487100004&lt;/url&gt;&lt;/related-urls&gt;&lt;/urls&gt;&lt;isbn&gt;0935-9648&lt;/isbn&gt;&lt;titles&gt;&lt;title&gt;Remarkable and Crystal-Structure-Dependent Piezoelectric and Piezoresistive Effects of InAs Nanowires&lt;/title&gt;&lt;secondary-title&gt;Advanced Materials&lt;/secondary-title&gt;&lt;/titles&gt;&lt;pages&gt;2852-+&lt;/pages&gt;&lt;number&gt;18&lt;/number&gt;&lt;contributors&gt;&lt;authors&gt;&lt;author&gt;Li, X.&lt;/author&gt;&lt;author&gt;Wei, X. L.&lt;/author&gt;&lt;author&gt;Xu, T. T.&lt;/author&gt;&lt;author&gt;Pan, D.&lt;/author&gt;&lt;author&gt;Zhao, J. H.&lt;/author&gt;&lt;author&gt;Chen, Q.&lt;/author&gt;&lt;/authors&gt;&lt;/contributors&gt;&lt;added-date format="utc"&gt;1500914557&lt;/added-date&gt;&lt;ref-type name="Journal Article"&gt;17&lt;/ref-type&gt;&lt;rec-number&gt;86&lt;/rec-number&gt;&lt;last-updated-date format="utc"&gt;1500914557&lt;/last-updated-date&gt;&lt;accession-num&gt;WOS:000354487100004&lt;/accession-num&gt;&lt;electronic-resource-num&gt;10.1002/adma.201500037&lt;/electronic-resource-num&gt;&lt;volume&gt;27&lt;/volume&gt;&lt;/record&gt;&lt;/Cite&gt;&lt;/EndNote&gt;</w:instrText>
      </w:r>
      <w:r w:rsidR="004A2148" w:rsidRPr="005E39B0">
        <w:rPr>
          <w:rFonts w:ascii="Times New Roman" w:eastAsia="Times New Roman" w:hAnsi="Times New Roman" w:cs="Times New Roman"/>
        </w:rPr>
        <w:fldChar w:fldCharType="separate"/>
      </w:r>
      <w:r w:rsidR="004A2148" w:rsidRPr="005E39B0">
        <w:rPr>
          <w:rFonts w:ascii="Times New Roman" w:eastAsia="Times New Roman" w:hAnsi="Times New Roman" w:cs="Times New Roman"/>
          <w:noProof/>
        </w:rPr>
        <w:t>[38]</w:t>
      </w:r>
      <w:r w:rsidR="004A2148"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w:t>
      </w:r>
    </w:p>
    <w:p w14:paraId="5B529D55" w14:textId="1F5CC4F3" w:rsidR="009B720B" w:rsidRPr="005E39B0" w:rsidRDefault="004A2148" w:rsidP="009729F2">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For a quantitative comparison, we examine the known quantities used, i.e. weight and associated pressure, and examine the piezotronic pressure sensitivity, </w:t>
      </w:r>
      <m:oMath>
        <m:r>
          <w:rPr>
            <w:rFonts w:ascii="Cambria Math" w:eastAsia="Cambria" w:hAnsi="Cambria Math" w:cs="Cambria"/>
          </w:rPr>
          <m:t>∆</m:t>
        </m:r>
        <m:sSub>
          <m:sSubPr>
            <m:ctrlPr>
              <w:rPr>
                <w:rFonts w:ascii="Cambria Math" w:hAnsi="Cambria Math" w:cs="Times New Roman"/>
                <w:bCs/>
                <w:i/>
              </w:rPr>
            </m:ctrlPr>
          </m:sSubPr>
          <m:e>
            <m:r>
              <m:rPr>
                <m:sty m:val="p"/>
              </m:rPr>
              <w:rPr>
                <w:rFonts w:ascii="Cambria Math" w:hAnsi="Cambria Math" w:cs="Times New Roman"/>
              </w:rPr>
              <m:t>Φ</m:t>
            </m:r>
          </m:e>
          <m:sub>
            <m:r>
              <w:rPr>
                <w:rFonts w:ascii="Cambria Math" w:hAnsi="Cambria Math" w:cs="Times New Roman"/>
              </w:rPr>
              <m:t>B</m:t>
            </m:r>
          </m:sub>
        </m:sSub>
        <m:r>
          <w:rPr>
            <w:rFonts w:ascii="Cambria Math" w:hAnsi="Cambria Math" w:cs="Times New Roman"/>
          </w:rPr>
          <m:t>/</m:t>
        </m:r>
        <m:r>
          <w:rPr>
            <w:rFonts w:ascii="Cambria Math" w:eastAsia="Cambria" w:hAnsi="Cambria Math" w:cs="Cambria"/>
          </w:rPr>
          <m:t>∆</m:t>
        </m:r>
        <m:r>
          <w:rPr>
            <w:rFonts w:ascii="Cambria Math" w:hAnsi="Cambria Math" w:cs="Times New Roman"/>
          </w:rPr>
          <m:t>P</m:t>
        </m:r>
      </m:oMath>
      <w:r w:rsidRPr="005E39B0">
        <w:rPr>
          <w:rFonts w:ascii="Times New Roman" w:eastAsia="Times New Roman" w:hAnsi="Times New Roman" w:cs="Times New Roman"/>
        </w:rPr>
        <w:t xml:space="preserve">, where </w:t>
      </w:r>
      <w:r w:rsidRPr="005E39B0">
        <w:rPr>
          <w:rFonts w:ascii="Times New Roman" w:eastAsia="Times New Roman" w:hAnsi="Times New Roman" w:cs="Times New Roman"/>
          <w:i/>
        </w:rPr>
        <w:t>P</w:t>
      </w:r>
      <w:r w:rsidRPr="005E39B0">
        <w:rPr>
          <w:rFonts w:ascii="Times New Roman" w:eastAsia="Times New Roman" w:hAnsi="Times New Roman" w:cs="Times New Roman"/>
        </w:rPr>
        <w:t xml:space="preserve"> is the applied pressure. We compare our results to Ref.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&lt;EndNote&gt;&lt;Cite&gt;&lt;Author&gt;Zhou&lt;/Author&gt;&lt;Year&gt;2008&lt;/Year&gt;&lt;IDText&gt;Flexible piezotronic strain sensor&lt;/IDText&gt;&lt;DisplayText&gt;[12]&lt;/DisplayText&gt;&lt;record&gt;&lt;dates&gt;&lt;pub-dates&gt;&lt;date&gt;Sep&lt;/date&gt;&lt;/pub-dates&gt;&lt;year&gt;2008&lt;/year&gt;&lt;/dates&gt;&lt;urls&gt;&lt;related-urls&gt;&lt;url&gt;&amp;lt;Go to ISI&amp;gt;://WOS:000259140200076&lt;/url&gt;&lt;/related-urls&gt;&lt;/urls&gt;&lt;isbn&gt;1530-6984&lt;/isbn&gt;&lt;titles&gt;&lt;title&gt;Flexible piezotronic strain sensor&lt;/title&gt;&lt;secondary-title&gt;Nano Letters&lt;/secondary-title&gt;&lt;/titles&gt;&lt;pages&gt;3035-3040&lt;/pages&gt;&lt;number&gt;9&lt;/number&gt;&lt;contributors&gt;&lt;authors&gt;&lt;author&gt;Zhou, J.&lt;/author&gt;&lt;author&gt;Gu, Y. D.&lt;/author&gt;&lt;author&gt;Fei, P.&lt;/author&gt;&lt;author&gt;Mai, W. J.&lt;/author&gt;&lt;author&gt;Gao, Y. F.&lt;/author&gt;&lt;author&gt;Yang, R. S.&lt;/author&gt;&lt;author&gt;Bao, G.&lt;/author&gt;&lt;author&gt;Wang, Z. L.&lt;/author&gt;&lt;/authors&gt;&lt;/contributors&gt;&lt;added-date format="utc"&gt;1501008578&lt;/added-date&gt;&lt;ref-type name="Journal Article"&gt;17&lt;/ref-type&gt;&lt;rec-number&gt;100&lt;/rec-number&gt;&lt;last-updated-date format="utc"&gt;1501008578&lt;/last-updated-date&gt;&lt;accession-num&gt;WOS:000259140200076&lt;/accession-num&gt;&lt;electronic-resource-num&gt;10.1021/nl802367t&lt;/electronic-resource-num&gt;&lt;volume&gt;8&lt;/volume&gt;&lt;/record&gt;&lt;/Cite&gt;&lt;/EndNote&gt;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[12]</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ExcludeYear="1"&gt;&lt;Author&gt;Keil&lt;/Author&gt;&lt;Year&gt;2017&lt;/Year&gt;&lt;IDText&gt;Piezotronic effect at Schottky barrier of a metal-ZnO single crystal interface&lt;/IDText&gt;&lt;DisplayText&gt;[16]&lt;/DisplayText&gt;&lt;record&gt;&lt;dates&gt;&lt;pub-dates&gt;&lt;date&gt;Apr&lt;/date&gt;&lt;/pub-dates&gt;&lt;year&gt;2017&lt;/year&gt;&lt;/dates&gt;&lt;urls&gt;&lt;related-urls&gt;&lt;url&gt;&amp;lt;Go to ISI&amp;gt;://WOS:000399903200031&lt;/url&gt;&lt;/related-urls&gt;&lt;/urls&gt;&lt;isbn&gt;0021-8979&lt;/isbn&gt;&lt;titles&gt;&lt;title&gt;Piezotronic effect at Schottky barrier of a metal-ZnO single crystal interface&lt;/title&gt;&lt;secondary-title&gt;Journal of Applied Physics&lt;/secondary-title&gt;&lt;/titles&gt;&lt;number&gt;15&lt;/number&gt;&lt;contributors&gt;&lt;authors&gt;&lt;author&gt;Keil, P.&lt;/author&gt;&lt;author&gt;Fromling, T.&lt;/author&gt;&lt;author&gt;Klein, A.&lt;/author&gt;&lt;author&gt;Rodel, J.&lt;/author&gt;&lt;author&gt;Novak, N.&lt;/author&gt;&lt;/authors&gt;&lt;/contributors&gt;&lt;custom7&gt;155701&lt;/custom7&gt;&lt;added-date format="utc"&gt;1547653946&lt;/added-date&gt;&lt;ref-type name="Journal Article"&gt;17&lt;/ref-type&gt;&lt;rec-number&gt;220&lt;/rec-number&gt;&lt;last-updated-date format="utc"&gt;1547653946&lt;/last-updated-date&gt;&lt;accession-num&gt;WOS:000399903200031&lt;/accession-num&gt;&lt;electronic-resource-num&gt;10.1063/1.4981243&lt;/electronic-resource-num&gt;&lt;volume&gt;121&lt;/volume&gt;&lt;/record&gt;&lt;/Cite&gt;&lt;/EndNote&gt;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[16]</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ExcludeYear="1"&gt;&lt;Author&gt;Chung&lt;/Author&gt;&lt;Year&gt;1991&lt;/Year&gt;&lt;IDText&gt;BARRIER HEIGHT CHANGE IN GAAS SCHOTTKY DIODES INDUCED BY PIEZOELECTRIC EFFECT&lt;/IDText&gt;&lt;DisplayText&gt;[21]&lt;/DisplayText&gt;&lt;record&gt;&lt;dates&gt;&lt;pub-dates&gt;&lt;date&gt;Sep&lt;/date&gt;&lt;/pub-dates&gt;&lt;year&gt;1991&lt;/year&gt;&lt;/dates&gt;&lt;urls&gt;&lt;related-urls&gt;&lt;url&gt;&amp;lt;Go to ISI&amp;gt;://WOS:A1991GC95800018&lt;/url&gt;&lt;/related-urls&gt;&lt;/urls&gt;&lt;isbn&gt;0003-6951&lt;/isbn&gt;&lt;titles&gt;&lt;title&gt;BARRIER HEIGHT CHANGE IN GAAS SCHOTTKY DIODES INDUCED BY PIEZOELECTRIC EFFECT&lt;/title&gt;&lt;secondary-title&gt;Applied Physics Letters&lt;/secondary-title&gt;&lt;/titles&gt;&lt;pages&gt;1191-1193&lt;/pages&gt;&lt;number&gt;10&lt;/number&gt;&lt;contributors&gt;&lt;authors&gt;&lt;author&gt;Chung, K. W.&lt;/author&gt;&lt;author&gt;Wang, Z.&lt;/author&gt;&lt;author&gt;Costa, J. C.&lt;/author&gt;&lt;author&gt;Williamson, F.&lt;/author&gt;&lt;author&gt;Ruden, P. P.&lt;/author&gt;&lt;author&gt;Nathan, M. I.&lt;/author&gt;&lt;/authors&gt;&lt;/contributors&gt;&lt;added-date format="utc"&gt;1547467129&lt;/added-date&gt;&lt;ref-type name="Journal Article"&gt;17&lt;/ref-type&gt;&lt;rec-number&gt;200&lt;/rec-number&gt;&lt;last-updated-date format="utc"&gt;1547467129&lt;/last-updated-date&gt;&lt;accession-num&gt;WOS:A1991GC95800018&lt;/accession-num&gt;&lt;electronic-resource-num&gt;10.1063/1.105499&lt;/electronic-resource-num&gt;&lt;volume&gt;59&lt;/volume&gt;&lt;/record&gt;&lt;/Cite&gt;&lt;/EndNote&gt;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&lt;EndNote&gt;&lt;Cite&gt;&lt;Author&gt;Wang&lt;/Author&gt;&lt;Year&gt;2017&lt;/Year&gt;&lt;IDText&gt;Ultrasensitive Vertical Piezotronic Transistor Based on ZnO Twin Nanoplatelet&lt;/IDText&gt;&lt;DisplayText&gt;[39]&lt;/DisplayText&gt;&lt;record&gt;&lt;dates&gt;&lt;pub-dates&gt;&lt;date&gt;May&lt;/date&gt;&lt;/pub-dates&gt;&lt;year&gt;2017&lt;/year&gt;&lt;/dates&gt;&lt;urls&gt;&lt;related-urls&gt;&lt;url&gt;&amp;lt;Go to ISI&amp;gt;://WOS:000402498400053&lt;/url&gt;&lt;/related-urls&gt;&lt;/urls&gt;&lt;isbn&gt;1936-0851&lt;/isbn&gt;&lt;titles&gt;&lt;title&gt;Ultrasensitive Vertical Piezotronic Transistor Based on ZnO Twin Nanoplatelet&lt;/title&gt;&lt;secondary-title&gt;Acs Nano&lt;/secondary-title&gt;&lt;/titles&gt;&lt;pages&gt;4859-4865&lt;/pages&gt;&lt;number&gt;5&lt;/number&gt;&lt;contributors&gt;&lt;authors&gt;&lt;author&gt;Wang, L. F.&lt;/author&gt;&lt;author&gt;Liu, S. H.&lt;/author&gt;&lt;author&gt;Feng, X. L.&lt;/author&gt;&lt;author&gt;Xu, Q.&lt;/author&gt;&lt;author&gt;Bai, S.&lt;/author&gt;&lt;author&gt;Zhu, L. P.&lt;/author&gt;&lt;author&gt;Chen, L. B.&lt;/author&gt;&lt;author&gt;Qin, Y.&lt;/author&gt;&lt;author&gt;Wang, Z. L.&lt;/author&gt;&lt;/authors&gt;&lt;/contributors&gt;&lt;added-date format="utc"&gt;1547570401&lt;/added-date&gt;&lt;ref-type name="Journal Article"&gt;17&lt;/ref-type&gt;&lt;rec-number&gt;217&lt;/rec-number&gt;&lt;last-updated-date format="utc"&gt;1547570401&lt;/last-updated-date&gt;&lt;accession-num&gt;WOS:000402498400053&lt;/accession-num&gt;&lt;electronic-resource-num&gt;10.1021/acsnano.7b01374&lt;/electronic-resource-num&gt;&lt;volume&gt;11&lt;/volume&gt;&lt;/record&gt;&lt;/Cite&gt;&lt;/EndNote&gt;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In Figure 4b, we plot the barrier height change for the weights examined (Supporting Information Table S6) and find a slope of about 7790 meV/MPa for our higher performing device (B). Note that due to experimental limitations relating to the device area and weight area we only report t</w:t>
      </w:r>
      <w:r w:rsidRPr="005E39B0">
        <w:rPr>
          <w:rFonts w:ascii="Times New Roman" w:eastAsia="Times New Roman" w:hAnsi="Times New Roman" w:cs="Times New Roman"/>
        </w:rPr>
        <w:t>w</w:t>
      </w:r>
      <w:r w:rsidRPr="005E39B0">
        <w:rPr>
          <w:rFonts w:ascii="Times New Roman" w:eastAsia="Times New Roman" w:hAnsi="Times New Roman" w:cs="Times New Roman"/>
        </w:rPr>
        <w:t xml:space="preserve">o experimental points, and further measurements are required for a more accurate </w:t>
      </w:r>
      <w:r w:rsidRPr="005E39B0">
        <w:rPr>
          <w:rFonts w:ascii="Times New Roman" w:eastAsia="Times New Roman" w:hAnsi="Times New Roman" w:cs="Times New Roman"/>
        </w:rPr>
        <w:t xml:space="preserve">determination of </w:t>
      </w:r>
      <w:r w:rsidRPr="005E39B0">
        <w:rPr>
          <w:rFonts w:ascii="Times New Roman" w:eastAsia="Times New Roman" w:hAnsi="Times New Roman" w:cs="Times New Roman"/>
        </w:rPr>
        <w:t xml:space="preserve">slope. This result suggests that our devices exhibit excellent sensitivity for pressure, the highest reported to date to the best of our knowledge. In Ref.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&lt;EndNote&gt;&lt;Cite&gt;&lt;Author&gt;Zhou&lt;/Author&gt;&lt;Year&gt;2008&lt;/Year&gt;&lt;IDText&gt;Flexible piezotronic strain sensor&lt;/IDText&gt;&lt;DisplayText&gt;[12]&lt;/DisplayText&gt;&lt;record&gt;&lt;dates&gt;&lt;pub-dates&gt;&lt;date&gt;Sep&lt;/date&gt;&lt;/pub-dates&gt;&lt;year&gt;2008&lt;/year&gt;&lt;/dates&gt;&lt;urls&gt;&lt;related-urls&gt;&lt;url&gt;&amp;lt;Go to ISI&amp;gt;://WOS:000259140200076&lt;/url&gt;&lt;/related-urls&gt;&lt;/urls&gt;&lt;isbn&gt;1530-6984&lt;/isbn&gt;&lt;titles&gt;&lt;title&gt;Flexible piezotronic strain sensor&lt;/title&gt;&lt;secondary-title&gt;Nano Letters&lt;/secondary-title&gt;&lt;/titles&gt;&lt;pages&gt;3035-3040&lt;/pages&gt;&lt;number&gt;9&lt;/number&gt;&lt;contributors&gt;&lt;authors&gt;&lt;author&gt;Zhou, J.&lt;/author&gt;&lt;author&gt;Gu, Y. D.&lt;/author&gt;&lt;author&gt;Fei, P.&lt;/author&gt;&lt;author&gt;Mai, W. J.&lt;/author&gt;&lt;author&gt;Gao, Y. F.&lt;/author&gt;&lt;author&gt;Yang, R. S.&lt;/author&gt;&lt;author&gt;Bao, G.&lt;/author&gt;&lt;author&gt;Wang, Z. L.&lt;/author&gt;&lt;/authors&gt;&lt;/contributors&gt;&lt;added-date format="utc"&gt;1501008578&lt;/added-date&gt;&lt;ref-type name="Journal Article"&gt;17&lt;/ref-type&gt;&lt;rec-number&gt;100&lt;/rec-number&gt;&lt;last-updated-date format="utc"&gt;1501008578&lt;/last-updated-date&gt;&lt;accession-num&gt;WOS:000259140200076&lt;/accession-num&gt;&lt;electronic-resource-num&gt;10.1021/nl802367t&lt;/electronic-resource-num&gt;&lt;volume&gt;8&lt;/volume&gt;&lt;/record&gt;&lt;/Cite&gt;&lt;/EndNote&gt;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[12]</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 single ZnO microwire was strained (and compressed) in ratios up to ±1%, with a corresponding change in barrier height of ±5 meV. To convert this strain to stress, we take </w:t>
      </w:r>
      <w:r w:rsidRPr="005E39B0">
        <w:rPr>
          <w:rFonts w:ascii="Times New Roman" w:eastAsia="Times New Roman" w:hAnsi="Times New Roman" w:cs="Times New Roman"/>
          <w:i/>
        </w:rPr>
        <w:t>Y</w:t>
      </w:r>
      <w:r w:rsidRPr="005E39B0">
        <w:rPr>
          <w:rFonts w:ascii="Times New Roman" w:eastAsia="Times New Roman" w:hAnsi="Times New Roman" w:cs="Times New Roman"/>
          <w:vertAlign w:val="subscript"/>
        </w:rPr>
        <w:t>ZnO,wire</w:t>
      </w:r>
      <w:r w:rsidRPr="005E39B0">
        <w:rPr>
          <w:rFonts w:ascii="Times New Roman" w:eastAsia="Times New Roman" w:hAnsi="Times New Roman" w:cs="Times New Roman"/>
        </w:rPr>
        <w:t xml:space="preserve"> = 80 GPa, which is a value somewhat smaller than accepted for bulk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ExcludeYear="1"&gt;&lt;Author&gt;Kim&lt;/Author&gt;&lt;Year&gt;2014&lt;/Year&gt;&lt;IDText&gt;Young&amp;apos;s modulus of ZnO microwires determined by various mechanical measurement methods&lt;/IDText&gt;&lt;DisplayText&gt;[40]&lt;/DisplayText&gt;&lt;record&gt;&lt;dates&gt;&lt;pub-dates&gt;&lt;date&gt;Feb&lt;/date&gt;&lt;/pub-dates&gt;&lt;year&gt;2014&lt;/year&gt;&lt;/dates&gt;&lt;urls&gt;&lt;related-urls&gt;&lt;url&gt;&amp;lt;Go to ISI&amp;gt;://WOS:000329966700004&lt;/url&gt;&lt;/related-urls&gt;&lt;/urls&gt;&lt;isbn&gt;1567-1739&lt;/isbn&gt;&lt;titles&gt;&lt;title&gt;Young&amp;apos;s modulus of ZnO microwires determined by various mechanical measurement methods&lt;/title&gt;&lt;secondary-title&gt;Current Applied Physics&lt;/secondary-title&gt;&lt;/titles&gt;&lt;pages&gt;166-170&lt;/pages&gt;&lt;number&gt;2&lt;/number&gt;&lt;contributors&gt;&lt;authors&gt;&lt;author&gt;Kim, H.&lt;/author&gt;&lt;author&gt;Jung, U. S.&lt;/author&gt;&lt;author&gt;Kim, S. I.&lt;/author&gt;&lt;author&gt;Yoon, D.&lt;/author&gt;&lt;author&gt;Cheong, H.&lt;/author&gt;&lt;author&gt;Lee, C. W.&lt;/author&gt;&lt;author&gt;Lee, S. W.&lt;/author&gt;&lt;/authors&gt;&lt;/contributors&gt;&lt;added-date format="utc"&gt;1547566876&lt;/added-date&gt;&lt;ref-type name="Journal Article"&gt;17&lt;/ref-type&gt;&lt;rec-number&gt;215&lt;/rec-number&gt;&lt;last-updated-date format="utc"&gt;1547566876&lt;/last-updated-date&gt;&lt;accession-num&gt;WOS:000329966700004&lt;/accession-num&gt;&lt;electronic-resource-num&gt;10.1016/j.cap.2013.10.018&lt;/electronic-resource-num&gt;&lt;volume&gt;14&lt;/volume&gt;&lt;/record&gt;&lt;/Cite&gt;&lt;/EndNote&gt;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[40]</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Therefore, Zhou </w:t>
      </w:r>
      <w:r w:rsidRPr="005E39B0">
        <w:rPr>
          <w:rFonts w:ascii="Times New Roman" w:eastAsia="Times New Roman" w:hAnsi="Times New Roman" w:cs="Times New Roman"/>
          <w:i/>
          <w:iCs/>
        </w:rPr>
        <w:t>et al.</w:t>
      </w:r>
      <w:r w:rsidRPr="005E39B0">
        <w:rPr>
          <w:rFonts w:ascii="Times New Roman" w:eastAsia="Times New Roman" w:hAnsi="Times New Roman" w:cs="Times New Roman"/>
        </w:rPr>
        <w:t xml:space="preserve"> observed a pressure sensitivity of 5/800 = 0.0063 meV/MPa in their study. Keiel </w:t>
      </w:r>
      <w:r w:rsidRPr="005E39B0">
        <w:rPr>
          <w:rFonts w:ascii="Times New Roman" w:eastAsia="Times New Roman" w:hAnsi="Times New Roman" w:cs="Times New Roman"/>
          <w:i/>
          <w:iCs/>
        </w:rPr>
        <w:t xml:space="preserve">et al.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ExcludeYear="1"&gt;&lt;Author&gt;Keil&lt;/Author&gt;&lt;Year&gt;2017&lt;/Year&gt;&lt;IDText&gt;Piezotronic effect at Schottky barrier of a metal-ZnO single crystal interface&lt;/IDText&gt;&lt;DisplayText&gt;[16]&lt;/DisplayText&gt;&lt;record&gt;&lt;dates&gt;&lt;pub-dates&gt;&lt;date&gt;Apr&lt;/date&gt;&lt;/pub-dates&gt;&lt;year&gt;2017&lt;/year&gt;&lt;/dates&gt;&lt;urls&gt;&lt;related-urls&gt;&lt;url&gt;&amp;lt;Go to ISI&amp;gt;://WOS:000399903200031&lt;/url&gt;&lt;/related-urls&gt;&lt;/urls&gt;&lt;isbn&gt;0021-8979&lt;/isbn&gt;&lt;titles&gt;&lt;title&gt;Piezotronic effect at Schottky barrier of a metal-ZnO single crystal interface&lt;/title&gt;&lt;secondary-title&gt;Journal of Applied Physics&lt;/secondary-title&gt;&lt;/titles&gt;&lt;number&gt;15&lt;/number&gt;&lt;contributors&gt;&lt;authors&gt;&lt;author&gt;Keil, P.&lt;/author&gt;&lt;author&gt;Fromling, T.&lt;/author&gt;&lt;author&gt;Klein, A.&lt;/author&gt;&lt;author&gt;Rodel, J.&lt;/author&gt;&lt;author&gt;Novak, N.&lt;/author&gt;&lt;/authors&gt;&lt;/contributors&gt;&lt;custom7&gt;155701&lt;/custom7&gt;&lt;added-date format="utc"&gt;1547653946&lt;/added-date&gt;&lt;ref-type name="Journal Article"&gt;17&lt;/ref-type&gt;&lt;rec-number&gt;220&lt;/rec-number&gt;&lt;last-updated-date format="utc"&gt;1547653946&lt;/last-updated-date&gt;&lt;accession-num&gt;WOS:000399903200031&lt;/accession-num&gt;&lt;electronic-resource-num&gt;10.1063/1.4981243&lt;/electronic-resource-num&gt;&lt;volume&gt;121&lt;/volume&gt;&lt;/record&gt;&lt;/Cite&gt;&lt;/EndNote&gt;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[16]</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measured 9/65 = 0.14 meV/MPa sensitivity for a single crystal ZnO Schottky barrier. More recently, Wang </w:t>
      </w:r>
      <w:r w:rsidRPr="005E39B0">
        <w:rPr>
          <w:rFonts w:ascii="Times New Roman" w:eastAsia="Times New Roman" w:hAnsi="Times New Roman" w:cs="Times New Roman"/>
          <w:i/>
          <w:iCs/>
        </w:rPr>
        <w:t xml:space="preserve">et al.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&lt;EndNote&gt;&lt;Cite&gt;&lt;Author&gt;Wang&lt;/Author&gt;&lt;Year&gt;2017&lt;/Year&gt;&lt;IDText&gt;Ultrasensitive Vertical Piezotronic Transistor Based on ZnO Twin Nanoplatelet&lt;/IDText&gt;&lt;DisplayText&gt;[39]&lt;/DisplayText&gt;&lt;record&gt;&lt;dates&gt;&lt;pub-dates&gt;&lt;date&gt;May&lt;/date&gt;&lt;/pub-dates&gt;&lt;year&gt;2017&lt;/year&gt;&lt;/dates&gt;&lt;urls&gt;&lt;related-urls&gt;&lt;url&gt;&amp;lt;Go to ISI&amp;gt;://WOS:000402498400053&lt;/url&gt;&lt;/related-urls&gt;&lt;/urls&gt;&lt;isbn&gt;1936-0851&lt;/isbn&gt;&lt;titles&gt;&lt;title&gt;Ultrasensitive Vertical Piezotronic Transistor Based on ZnO Twin Nanoplatelet&lt;/title&gt;&lt;secondary-title&gt;Acs Nano&lt;/secondary-title&gt;&lt;/titles&gt;&lt;pages&gt;4859-4865&lt;/pages&gt;&lt;number&gt;5&lt;/number&gt;&lt;contributors&gt;&lt;authors&gt;&lt;author&gt;Wang, L. F.&lt;/author&gt;&lt;author&gt;Liu, S. H.&lt;/author&gt;&lt;author&gt;Feng, X. L.&lt;/author&gt;&lt;author&gt;Xu, Q.&lt;/author&gt;&lt;author&gt;Bai, S.&lt;/author&gt;&lt;author&gt;Zhu, L. P.&lt;/author&gt;&lt;author&gt;Chen, L. B.&lt;/author&gt;&lt;author&gt;Qin, Y.&lt;/author&gt;&lt;author&gt;Wang, Z. L.&lt;/author&gt;&lt;/authors&gt;&lt;/contributors&gt;&lt;added-date format="utc"&gt;1547570401&lt;/added-date&gt;&lt;ref-type name="Journal Article"&gt;17&lt;/ref-type&gt;&lt;rec-number&gt;217&lt;/rec-number&gt;&lt;last-updated-date format="utc"&gt;1547570401&lt;/last-updated-date&gt;&lt;accession-num&gt;WOS:000402498400053&lt;/accession-num&gt;&lt;electronic-resource-num&gt;10.1021/acsnano.7b01374&lt;/electronic-resource-num&gt;&lt;volume&gt;11&lt;/volume&gt;&lt;/record&gt;&lt;/Cite&gt;&lt;/EndNote&gt;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[39]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reported a record high piezotronic pressure sensitivity of 1400 meV/MPa, by combining two mirrored ZnO platelets, thus taking advantage of the surface polarisation effect on both device contacts, the sensitivity of this configuration was further studied by Kiel </w:t>
      </w:r>
      <w:r w:rsidRPr="005E39B0">
        <w:rPr>
          <w:rFonts w:ascii="Times New Roman" w:eastAsia="Times New Roman" w:hAnsi="Times New Roman" w:cs="Times New Roman"/>
          <w:i/>
          <w:iCs/>
        </w:rPr>
        <w:t xml:space="preserve">et al.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ExcludeYear="1"&gt;&lt;Author&gt;Keil&lt;/Author&gt;&lt;Year&gt;2018&lt;/Year&gt;&lt;IDText&gt;Piezotronic Tuning of Potential Barriers in ZnO Bicrystals&lt;/IDText&gt;&lt;DisplayText&gt;[41]&lt;/DisplayText&gt;&lt;record&gt;&lt;dates&gt;&lt;pub-dates&gt;&lt;date&gt;Mar&lt;/date&gt;&lt;/pub-dates&gt;&lt;year&gt;2018&lt;/year&gt;&lt;/dates&gt;&lt;urls&gt;&lt;related-urls&gt;&lt;url&gt;&amp;lt;Go to ISI&amp;gt;://WOS:000426720400013&lt;/url&gt;&lt;/related-urls&gt;&lt;/urls&gt;&lt;isbn&gt;0935-9648&lt;/isbn&gt;&lt;titles&gt;&lt;title&gt;Piezotronic Tuning of Potential Barriers in ZnO Bicrystals&lt;/title&gt;&lt;secondary-title&gt;Advanced Materials&lt;/secondary-title&gt;&lt;/titles&gt;&lt;number&gt;10&lt;/number&gt;&lt;contributors&gt;&lt;authors&gt;&lt;author&gt;Keil, P.&lt;/author&gt;&lt;author&gt;Trapp, M.&lt;/author&gt;&lt;author&gt;Novak, N.&lt;/author&gt;&lt;author&gt;Fromling, T.&lt;/author&gt;&lt;author&gt;Kleebe, H. J.&lt;/author&gt;&lt;author&gt;Rodel, J.&lt;/author&gt;&lt;/authors&gt;&lt;/contributors&gt;&lt;custom7&gt;1705573&lt;/custom7&gt;&lt;added-date format="utc"&gt;1547653844&lt;/added-date&gt;&lt;ref-type name="Journal Article"&gt;17&lt;/ref-type&gt;&lt;rec-number&gt;218&lt;/rec-number&gt;&lt;last-updated-date format="utc"&gt;1547653844&lt;/last-updated-date&gt;&lt;accession-num&gt;WOS:000426720400013&lt;/accession-num&gt;&lt;electronic-resource-num&gt;10.1002/adma.201705573&lt;/electronic-resource-num&gt;&lt;volume&gt;30&lt;/volume&gt;&lt;/record&gt;&lt;/Cite&gt;&lt;/EndNote&gt;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If so, our result of 7790 meV/GPa is remarkable considering that ZnO is about an order of magnitude more piezoelectric than GaAs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ExcludeYear="1"&gt;&lt;Author&gt;Calahorra&lt;/Author&gt;&lt;Year&gt;2017&lt;/Year&gt;&lt;IDText&gt;Exploring piezoelectric properties of III-V nanowires using piezo-response force microscopy&lt;/IDText&gt;&lt;DisplayText&gt;[29]&lt;/DisplayText&gt;&lt;record&gt;&lt;dates&gt;&lt;pub-dates&gt;&lt;date&gt;Jul&lt;/date&gt;&lt;/pub-dates&gt;&lt;year&gt;2017&lt;/year&gt;&lt;/dates&gt;&lt;urls&gt;&lt;related-urls&gt;&lt;url&gt;&amp;lt;Go to ISI&amp;gt;://WOS:000404723600002&lt;/url&gt;&lt;/related-urls&gt;&lt;/urls&gt;&lt;isbn&gt;0268-1242&lt;/isbn&gt;&lt;titles&gt;&lt;title&gt;Exploring piezoelectric properties of III-V nanowires using piezo-response force microscopy&lt;/title&gt;&lt;secondary-title&gt;Semiconductor Science and Technology&lt;/secondary-title&gt;&lt;/titles&gt;&lt;pages&gt;074006&lt;/pages&gt;&lt;number&gt;7&lt;/number&gt;&lt;contributors&gt;&lt;authors&gt;&lt;author&gt;Calahorra, Y.&lt;/author&gt;&lt;author&gt;Guan, X.&lt;/author&gt;&lt;author&gt;Halder, N. N.&lt;/author&gt;&lt;author&gt;Smith, M.&lt;/author&gt;&lt;author&gt;Cohen, S.&lt;/author&gt;&lt;author&gt;Ritter, D.&lt;/author&gt;&lt;author&gt;Penuelas, J.&lt;/author&gt;&lt;author&gt;Kar-Narayan, S.&lt;/author&gt;&lt;/authors&gt;&lt;/contributors&gt;&lt;custom7&gt;074006&lt;/custom7&gt;&lt;added-date format="utc"&gt;1500485690&lt;/added-date&gt;&lt;ref-type name="Journal Article"&gt;17&lt;/ref-type&gt;&lt;rec-number&gt;56&lt;/rec-number&gt;&lt;last-updated-date format="utc"&gt;1504659184&lt;/last-updated-date&gt;&lt;accession-num&gt;WOS:000404723600002&lt;/accession-num&gt;&lt;electronic-resource-num&gt;10.1088/1361-6641/aa6c85&lt;/electronic-resource-num&gt;&lt;volume&gt;32&lt;/volume&gt;&lt;/record&gt;&lt;/Cite&gt;&lt;/EndNote&gt;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[29]</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It is also striking when compared to the only study we know of piezotronic sensitivity in bulk GaAs, where Chung </w:t>
      </w:r>
      <w:r w:rsidRPr="005E39B0">
        <w:rPr>
          <w:rFonts w:ascii="Times New Roman" w:eastAsia="Times New Roman" w:hAnsi="Times New Roman" w:cs="Times New Roman"/>
          <w:i/>
          <w:iCs/>
        </w:rPr>
        <w:t>et al.</w:t>
      </w:r>
      <w:r w:rsidRPr="005E39B0">
        <w:rPr>
          <w:rFonts w:ascii="Times New Roman" w:eastAsia="Times New Roman" w:hAnsi="Times New Roman" w:cs="Times New Roman"/>
        </w:rPr>
        <w:t xml:space="preserve"> measured 0.0067 meV/MPa for the (111) direction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ExcludeYear="1"&gt;&lt;Author&gt;Chung&lt;/Author&gt;&lt;Year&gt;1991&lt;/Year&gt;&lt;IDText&gt;BARRIER HEIGHT CHANGE IN GAAS SCHOTTKY DIODES INDUCED BY PIEZOELECTRIC EFFECT&lt;/IDText&gt;&lt;DisplayText&gt;[21]&lt;/DisplayText&gt;&lt;record&gt;&lt;dates&gt;&lt;pub-dates&gt;&lt;date&gt;Sep&lt;/date&gt;&lt;/pub-dates&gt;&lt;year&gt;1991&lt;/year&gt;&lt;/dates&gt;&lt;urls&gt;&lt;related-urls&gt;&lt;url&gt;&amp;lt;Go to ISI&amp;gt;://WOS:A1991GC95800018&lt;/url&gt;&lt;/related-urls&gt;&lt;/urls&gt;&lt;isbn&gt;0003-6951&lt;/isbn&gt;&lt;titles&gt;&lt;title&gt;BARRIER HEIGHT CHANGE IN GAAS SCHOTTKY DIODES INDUCED BY PIEZOELECTRIC EFFECT&lt;/title&gt;&lt;secondary-title&gt;Applied Physics Letters&lt;/secondary-title&gt;&lt;/titles&gt;&lt;pages&gt;1191-1193&lt;/pages&gt;&lt;number&gt;10&lt;/number&gt;&lt;contributors&gt;&lt;authors&gt;&lt;author&gt;Chung, K. W.&lt;/author&gt;&lt;author&gt;Wang, Z.&lt;/author&gt;&lt;author&gt;Costa, J. C.&lt;/author&gt;&lt;author&gt;Williamson, F.&lt;/author&gt;&lt;author&gt;Ruden, P. P.&lt;/author&gt;&lt;author&gt;Nathan, M. I.&lt;/author&gt;&lt;/authors&gt;&lt;/contributors&gt;&lt;added-date format="utc"&gt;1547467129&lt;/added-date&gt;&lt;ref-type name="Journal Article"&gt;17&lt;/ref-type&gt;&lt;rec-number&gt;200&lt;/rec-number&gt;&lt;last-updated-date format="utc"&gt;1547467129&lt;/last-updated-date&gt;&lt;accession-num&gt;WOS:A1991GC95800018&lt;/accession-num&gt;&lt;electronic-resource-num&gt;10.1063/1.105499&lt;/electronic-resource-num&gt;&lt;volume&gt;59&lt;/volume&gt;&lt;/record&gt;&lt;/Cite&gt;&lt;/EndNote&gt;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[21]</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indicating a 6 orders of magnitude increase in sensitivity of the NW device compared to bulk diodes</w:t>
      </w:r>
      <w:r w:rsidR="009729F2" w:rsidRPr="005E39B0">
        <w:rPr>
          <w:rFonts w:ascii="Times New Roman" w:eastAsia="Times New Roman" w:hAnsi="Times New Roman" w:cs="Times New Roman"/>
        </w:rPr>
        <w:t>.</w:t>
      </w:r>
      <w:r w:rsidR="005B56E0" w:rsidRPr="005E39B0">
        <w:rPr>
          <w:rFonts w:ascii="Times New Roman" w:eastAsia="Times New Roman" w:hAnsi="Times New Roman" w:cs="Times New Roman"/>
        </w:rPr>
        <w:t xml:space="preserve"> </w:t>
      </w:r>
    </w:p>
    <w:p w14:paraId="46B4224D" w14:textId="77777777" w:rsidR="00412AD3" w:rsidRPr="005E39B0" w:rsidRDefault="00412AD3" w:rsidP="00A25148">
      <w:pPr>
        <w:spacing w:after="40" w:line="360" w:lineRule="auto"/>
        <w:ind w:firstLine="360"/>
        <w:jc w:val="both"/>
        <w:rPr>
          <w:rFonts w:ascii="Times New Roman" w:hAnsi="Times New Roman" w:cs="Times New Roman"/>
        </w:rPr>
      </w:pPr>
    </w:p>
    <w:p w14:paraId="7187779E" w14:textId="77777777" w:rsidR="00412AD3" w:rsidRPr="005E39B0" w:rsidRDefault="00412AD3" w:rsidP="00A25148">
      <w:pPr>
        <w:spacing w:after="40" w:line="360" w:lineRule="auto"/>
        <w:ind w:firstLine="360"/>
        <w:jc w:val="both"/>
        <w:rPr>
          <w:rFonts w:ascii="Times New Roman" w:hAnsi="Times New Roman" w:cs="Times New Roman"/>
        </w:rPr>
      </w:pPr>
    </w:p>
    <w:p w14:paraId="0EDD0F6B" w14:textId="5906F57D" w:rsidR="00A700EE" w:rsidRPr="005E39B0" w:rsidRDefault="00E857F3" w:rsidP="00E857F3">
      <w:pPr>
        <w:spacing w:after="40" w:line="360" w:lineRule="auto"/>
        <w:jc w:val="both"/>
        <w:rPr>
          <w:rFonts w:ascii="Times New Roman" w:hAnsi="Times New Roman" w:cs="Times New Roman"/>
        </w:rPr>
      </w:pPr>
      <w:r w:rsidRPr="005E39B0">
        <w:rPr>
          <w:noProof/>
          <w:lang w:eastAsia="en-GB" w:bidi="ar-SA"/>
        </w:rPr>
        <w:lastRenderedPageBreak/>
        <w:drawing>
          <wp:inline distT="0" distB="0" distL="0" distR="0" wp14:anchorId="7B04A036" wp14:editId="2F5FE6DD">
            <wp:extent cx="5731510" cy="2945765"/>
            <wp:effectExtent l="0" t="0" r="254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945765"/>
                    </a:xfrm>
                    <a:prstGeom prst="rect">
                      <a:avLst/>
                    </a:prstGeom>
                  </pic:spPr>
                </pic:pic>
              </a:graphicData>
            </a:graphic>
          </wp:inline>
        </w:drawing>
      </w:r>
    </w:p>
    <w:p w14:paraId="06F94FF4" w14:textId="1A4D811A" w:rsidR="00A700EE" w:rsidRPr="005E39B0" w:rsidRDefault="00E857F3" w:rsidP="00A700EE">
      <w:pPr>
        <w:spacing w:after="40" w:line="360" w:lineRule="auto"/>
        <w:jc w:val="both"/>
        <w:rPr>
          <w:rFonts w:ascii="Times New Roman" w:hAnsi="Times New Roman" w:cs="Times New Roman"/>
          <w:lang w:val="en-US"/>
        </w:rPr>
      </w:pPr>
      <w:r w:rsidRPr="005E39B0">
        <w:rPr>
          <w:rFonts w:ascii="Times New Roman" w:hAnsi="Times New Roman" w:cs="Times New Roman"/>
          <w:lang w:val="en-US"/>
        </w:rPr>
        <w:t>Figure 4: (a) Gauge factors for two devices under two different loading conditions. (b) Extracted ∆Φ</w:t>
      </w:r>
      <w:r w:rsidRPr="005E39B0">
        <w:rPr>
          <w:rFonts w:ascii="Cambria Math" w:hAnsi="Cambria Math" w:cs="Cambria Math"/>
          <w:vertAlign w:val="subscript"/>
          <w:lang w:val="en-US"/>
        </w:rPr>
        <w:t>𝐵</w:t>
      </w:r>
      <w:r w:rsidRPr="005E39B0">
        <w:rPr>
          <w:rFonts w:ascii="Times New Roman" w:hAnsi="Times New Roman" w:cs="Times New Roman"/>
          <w:lang w:val="en-US"/>
        </w:rPr>
        <w:t xml:space="preserve"> for measured pressures at the applied voltage of -0.5 V (line is a guide to the eye), with the inset showing the variation of ∆Φ</w:t>
      </w:r>
      <w:r w:rsidRPr="005E39B0">
        <w:rPr>
          <w:rFonts w:ascii="Cambria Math" w:hAnsi="Cambria Math" w:cs="Cambria Math"/>
          <w:vertAlign w:val="subscript"/>
          <w:lang w:val="en-US"/>
        </w:rPr>
        <w:t>𝐵</w:t>
      </w:r>
      <w:r w:rsidRPr="005E39B0">
        <w:rPr>
          <w:rFonts w:ascii="Times New Roman" w:hAnsi="Times New Roman" w:cs="Times New Roman"/>
          <w:lang w:val="en-US"/>
        </w:rPr>
        <w:t xml:space="preserve"> for all applied voltages.</w:t>
      </w:r>
      <w:r w:rsidR="00A700EE" w:rsidRPr="005E39B0">
        <w:rPr>
          <w:rFonts w:ascii="Times New Roman" w:hAnsi="Times New Roman" w:cs="Times New Roman"/>
        </w:rPr>
        <w:t xml:space="preserve"> </w:t>
      </w:r>
    </w:p>
    <w:p w14:paraId="1A5E8BB1" w14:textId="77777777" w:rsidR="009B3D85" w:rsidRPr="005E39B0" w:rsidRDefault="009B3D85" w:rsidP="00A25148">
      <w:pPr>
        <w:spacing w:after="40" w:line="360" w:lineRule="auto"/>
        <w:ind w:firstLine="360"/>
        <w:jc w:val="both"/>
        <w:rPr>
          <w:rFonts w:ascii="Times New Roman" w:hAnsi="Times New Roman" w:cs="Times New Roman"/>
        </w:rPr>
      </w:pPr>
    </w:p>
    <w:p w14:paraId="6DCCB3D5" w14:textId="4F425496" w:rsidR="001F4B09" w:rsidRPr="005E39B0" w:rsidRDefault="001F4B09" w:rsidP="001F4B09">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There are three possible reasons for the observed high sensitivity, the first being mechanical stress focusing, as reported for GaAs NW piezoelectric sensors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ExcludeYear="1"&gt;&lt;Author&gt;Lysak&lt;/Author&gt;&lt;Year&gt;2016&lt;/Year&gt;&lt;IDText&gt;Piezoelectric effect in GaAs nanowires: experiment and theory&lt;/IDText&gt;&lt;DisplayText&gt;[27]&lt;/DisplayText&gt;&lt;record&gt;&lt;dates&gt;&lt;pub-dates&gt;&lt;date&gt;Feb&lt;/date&gt;&lt;/pub-dates&gt;&lt;year&gt;2016&lt;/year&gt;&lt;/dates&gt;&lt;urls&gt;&lt;related-urls&gt;&lt;url&gt;&amp;lt;Go to ISI&amp;gt;://WOS:000371077400008&lt;/url&gt;&lt;/related-urls&gt;&lt;/urls&gt;&lt;isbn&gt;1862-6254&lt;/isbn&gt;&lt;titles&gt;&lt;title&gt;Piezoelectric effect in GaAs nanowires: experiment and theory&lt;/title&gt;&lt;secondary-title&gt;Physica Status Solidi-Rapid Research Letters&lt;/secondary-title&gt;&lt;/titles&gt;&lt;pages&gt;172-175&lt;/pages&gt;&lt;number&gt;2&lt;/number&gt;&lt;contributors&gt;&lt;authors&gt;&lt;author&gt;Lysak, V.&lt;/author&gt;&lt;author&gt;Soshnikov, I. P.&lt;/author&gt;&lt;author&gt;Lahderanta, E.&lt;/author&gt;&lt;author&gt;Cirlin, G. E.&lt;/author&gt;&lt;/authors&gt;&lt;/contributors&gt;&lt;added-date format="utc"&gt;1501098462&lt;/added-date&gt;&lt;ref-type name="Journal Article"&gt;17&lt;/ref-type&gt;&lt;rec-number&gt;107&lt;/rec-number&gt;&lt;last-updated-date format="utc"&gt;1501098462&lt;/last-updated-date&gt;&lt;accession-num&gt;WOS:000371077400008&lt;/accession-num&gt;&lt;electronic-resource-num&gt;10.1002/pssr.201510381&lt;/electronic-resource-num&gt;&lt;volume&gt;10&lt;/volume&gt;&lt;/record&gt;&lt;/Cite&gt;&lt;/EndNote&gt;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[27]</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and discussed in relation to GaN piezophototronics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ExcludeYear="1"&gt;&lt;Author&gt;Peng&lt;/Author&gt;&lt;Year&gt;2015&lt;/Year&gt;&lt;IDText&gt;High-Resolution Dynamic Pressure Sensor Array Based on Piezo-phototronic Effect Tuned Photoluminescence Imaging&lt;/IDText&gt;&lt;DisplayText&gt;[42]&lt;/DisplayText&gt;&lt;record&gt;&lt;dates&gt;&lt;pub-dates&gt;&lt;date&gt;Mar&lt;/date&gt;&lt;/pub-dates&gt;&lt;year&gt;2015&lt;/year&gt;&lt;/dates&gt;&lt;urls&gt;&lt;related-urls&gt;&lt;url&gt;&amp;lt;Go to ISI&amp;gt;://WOS:000351791800087&lt;/url&gt;&lt;/related-urls&gt;&lt;/urls&gt;&lt;isbn&gt;1936-0851&lt;/isbn&gt;&lt;titles&gt;&lt;title&gt;High-Resolution Dynamic Pressure Sensor Array Based on Piezo-phototronic Effect Tuned Photoluminescence Imaging&lt;/title&gt;&lt;secondary-title&gt;Acs Nano&lt;/secondary-title&gt;&lt;/titles&gt;&lt;pages&gt;3143-3150&lt;/pages&gt;&lt;number&gt;3&lt;/number&gt;&lt;contributors&gt;&lt;authors&gt;&lt;author&gt;Peng, M. Z.&lt;/author&gt;&lt;author&gt;Li, Z.&lt;/author&gt;&lt;author&gt;Liu, C. H.&lt;/author&gt;&lt;author&gt;Zheng, Q.&lt;/author&gt;&lt;author&gt;Shi, X. Q.&lt;/author&gt;&lt;author&gt;Song, M.&lt;/author&gt;&lt;author&gt;Zhang, Y.&lt;/author&gt;&lt;author&gt;Du, S. Y.&lt;/author&gt;&lt;author&gt;Zhai, J. Y.&lt;/author&gt;&lt;author&gt;Wang, Z. L.&lt;/author&gt;&lt;/authors&gt;&lt;/contributors&gt;&lt;added-date format="utc"&gt;1502133809&lt;/added-date&gt;&lt;ref-type name="Journal Article"&gt;17&lt;/ref-type&gt;&lt;rec-number&gt;126&lt;/rec-number&gt;&lt;last-updated-date format="utc"&gt;1502133809&lt;/last-updated-date&gt;&lt;accession-num&gt;WOS:000351791800087&lt;/accession-num&gt;&lt;electronic-resource-num&gt;10.1021/acsnano.5b00072&lt;/electronic-resource-num&gt;&lt;volume&gt;9&lt;/volume&gt;&lt;/record&gt;&lt;/Cite&gt;&lt;/EndNote&gt;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[42]</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In Ref.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ExcludeYear="1"&gt;&lt;Author&gt;Lysak&lt;/Author&gt;&lt;Year&gt;2016&lt;/Year&gt;&lt;IDText&gt;Piezoelectric effect in GaAs nanowires: experiment and theory&lt;/IDText&gt;&lt;DisplayText&gt;[27]&lt;/DisplayText&gt;&lt;record&gt;&lt;dates&gt;&lt;pub-dates&gt;&lt;date&gt;Feb&lt;/date&gt;&lt;/pub-dates&gt;&lt;year&gt;2016&lt;/year&gt;&lt;/dates&gt;&lt;urls&gt;&lt;related-urls&gt;&lt;url&gt;&amp;lt;Go to ISI&amp;gt;://WOS:000371077400008&lt;/url&gt;&lt;/related-urls&gt;&lt;/urls&gt;&lt;isbn&gt;1862-6254&lt;/isbn&gt;&lt;titles&gt;&lt;title&gt;Piezoelectric effect in GaAs nanowires: experiment and theory&lt;/title&gt;&lt;secondary-title&gt;Physica Status Solidi-Rapid Research Letters&lt;/secondary-title&gt;&lt;/titles&gt;&lt;pages&gt;172-175&lt;/pages&gt;&lt;number&gt;2&lt;/number&gt;&lt;contributors&gt;&lt;authors&gt;&lt;author&gt;Lysak, V.&lt;/author&gt;&lt;author&gt;Soshnikov, I. P.&lt;/author&gt;&lt;author&gt;Lahderanta, E.&lt;/author&gt;&lt;author&gt;Cirlin, G. E.&lt;/author&gt;&lt;/authors&gt;&lt;/contributors&gt;&lt;added-date format="utc"&gt;1501098462&lt;/added-date&gt;&lt;ref-type name="Journal Article"&gt;17&lt;/ref-type&gt;&lt;rec-number&gt;107&lt;/rec-number&gt;&lt;last-updated-date format="utc"&gt;1501098462&lt;/last-updated-date&gt;&lt;accession-num&gt;WOS:000371077400008&lt;/accession-num&gt;&lt;electronic-resource-num&gt;10.1002/pssr.201510381&lt;/electronic-resource-num&gt;&lt;volume&gt;10&lt;/volume&gt;&lt;/record&gt;&lt;/Cite&gt;&lt;/EndNote&gt;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[27]</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the authors have shown that electrically contacting NW ensembles may result in a significant increase in effective strain in the NWs, leading to an enhancement of the apparent piezoelectric coefficients by up to 2 orders of magnitude. It is very likely that this effect significantly affects the response of our pressure-sensitive piezotronic device. Secondly, the fact that the device is completely depleted contributes to the reduction of any screening effect, thus maximising the piezotronic response. As mentioned above in the initial discussion of the piezotronic effect, the existence of the depletion region allows the existence of the non-decaying piezotronic effect to begin with. In the case where the entire length of the NW is depleted, the effect is obviously expected to be enhanced, with the major factor being the strain transfer efficiency to a piezo-active region of the semiconductor. Let us consider the difference between doping level of 10</w:t>
      </w:r>
      <w:r w:rsidRPr="005E39B0">
        <w:rPr>
          <w:rFonts w:ascii="Times New Roman" w:eastAsia="Times New Roman" w:hAnsi="Times New Roman" w:cs="Times New Roman"/>
          <w:vertAlign w:val="superscript"/>
        </w:rPr>
        <w:t>17</w:t>
      </w:r>
      <w:r w:rsidRPr="005E39B0">
        <w:rPr>
          <w:rFonts w:ascii="Times New Roman" w:eastAsia="Times New Roman" w:hAnsi="Times New Roman" w:cs="Times New Roman"/>
        </w:rPr>
        <w:t xml:space="preserve"> and 10</w:t>
      </w:r>
      <w:r w:rsidRPr="005E39B0">
        <w:rPr>
          <w:rFonts w:ascii="Times New Roman" w:eastAsia="Times New Roman" w:hAnsi="Times New Roman" w:cs="Times New Roman"/>
          <w:vertAlign w:val="superscript"/>
        </w:rPr>
        <w:t xml:space="preserve">14 </w:t>
      </w:r>
      <w:r w:rsidRPr="005E39B0">
        <w:rPr>
          <w:rFonts w:ascii="Times New Roman" w:eastAsia="Times New Roman" w:hAnsi="Times New Roman" w:cs="Times New Roman"/>
        </w:rPr>
        <w:t>cm</w:t>
      </w:r>
      <w:r w:rsidRPr="005E39B0">
        <w:rPr>
          <w:rFonts w:ascii="Times New Roman" w:eastAsia="Times New Roman" w:hAnsi="Times New Roman" w:cs="Times New Roman"/>
          <w:vertAlign w:val="superscript"/>
        </w:rPr>
        <w:t>-3</w:t>
      </w:r>
      <w:r w:rsidRPr="005E39B0">
        <w:rPr>
          <w:rFonts w:ascii="Times New Roman" w:eastAsia="Times New Roman" w:hAnsi="Times New Roman" w:cs="Times New Roman"/>
        </w:rPr>
        <w:t xml:space="preserve">: the depletion region width follows </w:t>
      </w:r>
      <m:oMath>
        <m:sSub>
          <m:sSubPr>
            <m:ctrlPr>
              <w:rPr>
                <w:rFonts w:ascii="Cambria Math" w:eastAsia="Times New Roman" w:hAnsi="Cambria Math" w:cs="Times New Roman"/>
                <w:i/>
              </w:rPr>
            </m:ctrlPr>
          </m:sSubPr>
          <m:e>
            <m:r>
              <w:rPr>
                <w:rFonts w:ascii="Cambria Math" w:eastAsia="Times New Roman" w:hAnsi="Cambria Math" w:cs="Times New Roman"/>
              </w:rPr>
              <m:t>W</m:t>
            </m:r>
          </m:e>
          <m:sub>
            <m:r>
              <w:rPr>
                <w:rFonts w:ascii="Cambria Math" w:eastAsia="Times New Roman" w:hAnsi="Cambria Math" w:cs="Times New Roman"/>
              </w:rPr>
              <m:t>D</m:t>
            </m:r>
          </m:sub>
        </m:sSub>
        <m:r>
          <w:rPr>
            <w:rFonts w:ascii="Cambria Math" w:eastAsia="Times New Roman" w:hAnsi="Cambria Math" w:cs="Times New Roman"/>
            <w:lang w:val="en-US"/>
          </w:rPr>
          <m:t>~</m:t>
        </m:r>
        <m:f>
          <m:fPr>
            <m:type m:val="lin"/>
            <m:ctrlPr>
              <w:rPr>
                <w:rFonts w:ascii="Cambria Math" w:eastAsia="Times New Roman" w:hAnsi="Cambria Math" w:cs="Times New Roman"/>
                <w:i/>
                <w:lang w:val="en-US"/>
              </w:rPr>
            </m:ctrlPr>
          </m:fPr>
          <m:num>
            <m:r>
              <w:rPr>
                <w:rFonts w:ascii="Cambria Math" w:eastAsia="Times New Roman" w:hAnsi="Cambria Math" w:cs="Times New Roman"/>
                <w:lang w:val="en-US"/>
              </w:rPr>
              <m:t>1</m:t>
            </m:r>
          </m:num>
          <m:den>
            <m:rad>
              <m:radPr>
                <m:degHide m:val="1"/>
                <m:ctrlPr>
                  <w:rPr>
                    <w:rFonts w:ascii="Cambria Math" w:eastAsia="Times New Roman" w:hAnsi="Cambria Math" w:cs="Times New Roman"/>
                    <w:i/>
                    <w:lang w:val="en-US"/>
                  </w:rPr>
                </m:ctrlPr>
              </m:radPr>
              <m:deg/>
              <m:e>
                <m:r>
                  <w:rPr>
                    <w:rFonts w:ascii="Cambria Math" w:eastAsia="Times New Roman" w:hAnsi="Cambria Math" w:cs="Times New Roman"/>
                    <w:lang w:val="en-US"/>
                  </w:rPr>
                  <m:t>N</m:t>
                </m:r>
              </m:e>
            </m:rad>
          </m:den>
        </m:f>
      </m:oMath>
      <w:r w:rsidRPr="005E39B0">
        <w:rPr>
          <w:rFonts w:ascii="Times New Roman" w:eastAsia="Times New Roman" w:hAnsi="Times New Roman" w:cs="Times New Roman"/>
          <w:lang w:val="en-US"/>
        </w:rPr>
        <w:t xml:space="preserve">. Therefore, if the higher doping induces a width of about 100 nm </w:t>
      </w:r>
      <w:r w:rsidRPr="005E39B0">
        <w:rPr>
          <w:rFonts w:ascii="Times New Roman" w:eastAsia="Times New Roman" w:hAnsi="Times New Roman" w:cs="Times New Roman"/>
          <w:lang w:val="en-US"/>
        </w:rPr>
        <w:fldChar w:fldCharType="begin"/>
      </w:r>
      <w:r w:rsidRPr="005E39B0">
        <w:rPr>
          <w:rFonts w:ascii="Times New Roman" w:eastAsia="Times New Roman" w:hAnsi="Times New Roman" w:cs="Times New Roman"/>
          <w:lang w:val="en-US"/>
        </w:rPr>
        <w:instrText xml:space="preserve"> ADDIN EN.CITE &lt;EndNote&gt;&lt;Cite ExcludeYear="1"&gt;&lt;Author&gt;Sze&lt;/Author&gt;&lt;Year&gt;2006&lt;/Year&gt;&lt;IDText&gt;Physics of semiconductor devices&lt;/IDText&gt;&lt;DisplayText&gt;[5]&lt;/DisplayText&gt;&lt;record&gt;&lt;titles&gt;&lt;title&gt;&lt;style face="italic" font="default" size="100%"&gt;Physics of semiconductor devices&lt;/style&gt;&lt;/title&gt;&lt;/titles&gt;&lt;contributors&gt;&lt;authors&gt;&lt;author&gt;Sze, Simon M.&lt;/author&gt;&lt;author&gt;Kwok, K. Ng.&lt;/author&gt;&lt;/authors&gt;&lt;/contributors&gt;&lt;added-date format="utc"&gt;1547468175&lt;/added-date&gt;&lt;ref-type name="Book"&gt;6&lt;/ref-type&gt;&lt;dates&gt;&lt;year&gt;2006&lt;/year&gt;&lt;/dates&gt;&lt;rec-number&gt;202&lt;/rec-number&gt;&lt;publisher&gt;John wiley &amp;amp; sons&lt;/publisher&gt;&lt;last-updated-date format="utc"&gt;1547468224&lt;/last-updated-date&gt;&lt;/record&gt;&lt;/Cite&gt;&lt;/EndNote&gt;</w:instrText>
      </w:r>
      <w:r w:rsidRPr="005E39B0">
        <w:rPr>
          <w:rFonts w:ascii="Times New Roman" w:eastAsia="Times New Roman" w:hAnsi="Times New Roman" w:cs="Times New Roman"/>
          <w:lang w:val="en-US"/>
        </w:rPr>
        <w:fldChar w:fldCharType="separate"/>
      </w:r>
      <w:r w:rsidRPr="005E39B0">
        <w:rPr>
          <w:rFonts w:ascii="Times New Roman" w:eastAsia="Times New Roman" w:hAnsi="Times New Roman" w:cs="Times New Roman"/>
          <w:noProof/>
          <w:lang w:val="en-US"/>
        </w:rPr>
        <w:t>[5]</w:t>
      </w:r>
      <w:r w:rsidRPr="005E39B0">
        <w:rPr>
          <w:rFonts w:ascii="Times New Roman" w:eastAsia="Times New Roman" w:hAnsi="Times New Roman" w:cs="Times New Roman"/>
          <w:lang w:val="en-US"/>
        </w:rPr>
        <w:fldChar w:fldCharType="end"/>
      </w:r>
      <w:r w:rsidRPr="005E39B0">
        <w:rPr>
          <w:rFonts w:ascii="Times New Roman" w:eastAsia="Times New Roman" w:hAnsi="Times New Roman" w:cs="Times New Roman"/>
          <w:lang w:val="en-US"/>
        </w:rPr>
        <w:t>, the depletion width of the semiconductor with lower doping is about 30 times wider, i.e. 3 µm. The main implication for piezotronics is that while the entire device experiences mechanical deformation, only the depleted part accounts for the piezoelectricity. For example, in the 5×5×5 mm</w:t>
      </w:r>
      <w:r w:rsidRPr="005E39B0">
        <w:rPr>
          <w:rFonts w:ascii="Times New Roman" w:eastAsia="Times New Roman" w:hAnsi="Times New Roman" w:cs="Times New Roman"/>
          <w:vertAlign w:val="superscript"/>
          <w:lang w:val="en-US"/>
        </w:rPr>
        <w:t xml:space="preserve">3 </w:t>
      </w:r>
      <w:r w:rsidRPr="005E39B0">
        <w:rPr>
          <w:rFonts w:ascii="Times New Roman" w:eastAsia="Times New Roman" w:hAnsi="Times New Roman" w:cs="Times New Roman"/>
          <w:lang w:val="en-US"/>
        </w:rPr>
        <w:t>single crystal ZnO doped to 5×10</w:t>
      </w:r>
      <w:r w:rsidRPr="005E39B0">
        <w:rPr>
          <w:rFonts w:ascii="Times New Roman" w:eastAsia="Times New Roman" w:hAnsi="Times New Roman" w:cs="Times New Roman"/>
          <w:vertAlign w:val="superscript"/>
          <w:lang w:val="en-US"/>
        </w:rPr>
        <w:t xml:space="preserve">15 </w:t>
      </w:r>
      <w:r w:rsidR="00633704">
        <w:rPr>
          <w:rFonts w:ascii="Times New Roman" w:eastAsia="Times New Roman" w:hAnsi="Times New Roman" w:cs="Times New Roman"/>
          <w:lang w:val="en-US"/>
        </w:rPr>
        <w:t>cm</w:t>
      </w:r>
      <w:r w:rsidR="00633704" w:rsidRPr="00633704">
        <w:rPr>
          <w:rFonts w:ascii="Times New Roman" w:eastAsia="Times New Roman" w:hAnsi="Times New Roman" w:cs="Times New Roman"/>
          <w:vertAlign w:val="superscript"/>
          <w:lang w:val="en-US"/>
        </w:rPr>
        <w:t>-3</w:t>
      </w:r>
      <w:r w:rsidR="00633704">
        <w:rPr>
          <w:rFonts w:ascii="Times New Roman" w:eastAsia="Times New Roman" w:hAnsi="Times New Roman" w:cs="Times New Roman"/>
          <w:lang w:val="en-US"/>
        </w:rPr>
        <w:t xml:space="preserve"> </w:t>
      </w:r>
      <w:bookmarkStart w:id="2" w:name="_GoBack"/>
      <w:bookmarkEnd w:id="2"/>
      <w:r w:rsidRPr="005E39B0">
        <w:rPr>
          <w:rFonts w:ascii="Times New Roman" w:eastAsia="Times New Roman" w:hAnsi="Times New Roman" w:cs="Times New Roman"/>
          <w:lang w:val="en-US"/>
        </w:rPr>
        <w:t xml:space="preserve">(Ref. </w:t>
      </w:r>
      <w:r w:rsidRPr="005E39B0">
        <w:rPr>
          <w:rFonts w:ascii="Times New Roman" w:eastAsia="Times New Roman" w:hAnsi="Times New Roman" w:cs="Times New Roman"/>
          <w:lang w:val="en-US"/>
        </w:rPr>
        <w:fldChar w:fldCharType="begin"/>
      </w:r>
      <w:r w:rsidRPr="005E39B0">
        <w:rPr>
          <w:rFonts w:ascii="Times New Roman" w:eastAsia="Times New Roman" w:hAnsi="Times New Roman" w:cs="Times New Roman"/>
          <w:lang w:val="en-US"/>
        </w:rPr>
        <w:instrText xml:space="preserve"> ADDIN EN.CITE &lt;EndNote&gt;&lt;Cite ExcludeYear="1"&gt;&lt;Author&gt;Keil&lt;/Author&gt;&lt;Year&gt;2017&lt;/Year&gt;&lt;IDText&gt;Piezotronic effect at Schottky barrier of a metal-ZnO single crystal interface&lt;/IDText&gt;&lt;DisplayText&gt;[16]&lt;/DisplayText&gt;&lt;record&gt;&lt;dates&gt;&lt;pub-dates&gt;&lt;date&gt;Apr&lt;/date&gt;&lt;/pub-dates&gt;&lt;year&gt;2017&lt;/year&gt;&lt;/dates&gt;&lt;urls&gt;&lt;related-urls&gt;&lt;url&gt;&amp;lt;Go to ISI&amp;gt;://WOS:000399903200031&lt;/url&gt;&lt;/related-urls&gt;&lt;/urls&gt;&lt;isbn&gt;0021-8979&lt;/isbn&gt;&lt;titles&gt;&lt;title&gt;Piezotronic effect at Schottky barrier of a metal-ZnO single crystal interface&lt;/title&gt;&lt;secondary-title&gt;Journal of Applied Physics&lt;/secondary-title&gt;&lt;/titles&gt;&lt;number&gt;15&lt;/number&gt;&lt;contributors&gt;&lt;authors&gt;&lt;author&gt;Keil, P.&lt;/author&gt;&lt;author&gt;Fromling, T.&lt;/author&gt;&lt;author&gt;Klein, A.&lt;/author&gt;&lt;author&gt;Rodel, J.&lt;/author&gt;&lt;author&gt;Novak, N.&lt;/author&gt;&lt;/authors&gt;&lt;/contributors&gt;&lt;custom7&gt;155701&lt;/custom7&gt;&lt;added-date format="utc"&gt;1547653946&lt;/added-date&gt;&lt;ref-type name="Journal Article"&gt;17&lt;/ref-type&gt;&lt;rec-number&gt;220&lt;/rec-number&gt;&lt;last-updated-date format="utc"&gt;1547653946&lt;/last-updated-date&gt;&lt;accession-num&gt;WOS:000399903200031&lt;/accession-num&gt;&lt;electronic-resource-num&gt;10.1063/1.4981243&lt;/electronic-resource-num&gt;&lt;volume&gt;121&lt;/volume&gt;&lt;/record&gt;&lt;/Cite&gt;&lt;/EndNote&gt;</w:instrText>
      </w:r>
      <w:r w:rsidRPr="005E39B0">
        <w:rPr>
          <w:rFonts w:ascii="Times New Roman" w:eastAsia="Times New Roman" w:hAnsi="Times New Roman" w:cs="Times New Roman"/>
          <w:lang w:val="en-US"/>
        </w:rPr>
        <w:fldChar w:fldCharType="separate"/>
      </w:r>
      <w:r w:rsidRPr="005E39B0">
        <w:rPr>
          <w:rFonts w:ascii="Times New Roman" w:eastAsia="Times New Roman" w:hAnsi="Times New Roman" w:cs="Times New Roman"/>
          <w:noProof/>
          <w:lang w:val="en-US"/>
        </w:rPr>
        <w:t>[16]</w:t>
      </w:r>
      <w:r w:rsidRPr="005E39B0">
        <w:rPr>
          <w:rFonts w:ascii="Times New Roman" w:eastAsia="Times New Roman" w:hAnsi="Times New Roman" w:cs="Times New Roman"/>
          <w:lang w:val="en-US"/>
        </w:rPr>
        <w:fldChar w:fldCharType="end"/>
      </w:r>
      <w:r w:rsidRPr="005E39B0">
        <w:rPr>
          <w:rFonts w:ascii="Times New Roman" w:eastAsia="Times New Roman" w:hAnsi="Times New Roman" w:cs="Times New Roman"/>
          <w:lang w:val="en-US"/>
        </w:rPr>
        <w:t>), the depletion width in the Schottky contact takes up about 500 nm, which equates to 0.01% of the total 5 mm width. This roughly correspond to a 4-fold reduction of electromechanical efficiency, leading to the relatively low piezotronic sensitivity reported</w:t>
      </w:r>
      <w:r w:rsidRPr="005E39B0">
        <w:rPr>
          <w:rFonts w:ascii="Times New Roman" w:eastAsia="Times New Roman" w:hAnsi="Times New Roman" w:cs="Times New Roman"/>
        </w:rPr>
        <w:t xml:space="preserve">, unlike the high sensitivity observed in our fully depleted semiconducting nanowires. This explanation is supported </w:t>
      </w:r>
      <w:r w:rsidRPr="005E39B0">
        <w:rPr>
          <w:rFonts w:ascii="Times New Roman" w:eastAsia="Times New Roman" w:hAnsi="Times New Roman" w:cs="Times New Roman"/>
        </w:rPr>
        <w:lastRenderedPageBreak/>
        <w:t xml:space="preserve">by our finding that devices with higher initial currents exhibited lower sensitivities (see the comparison between devices A and B in Figure 4). Interestingly, in a recent theoretical work, a piezotronic bipolar transistor was examined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ExcludeYear="1"&gt;&lt;Author&gt;Zhu&lt;/Author&gt;&lt;Year&gt;2018&lt;/Year&gt;&lt;IDText&gt;Ultra-high sensitivity strain sensor based on piezotronic bipolar transistor&lt;/IDText&gt;&lt;DisplayText&gt;[43]&lt;/DisplayText&gt;&lt;record&gt;&lt;dates&gt;&lt;pub-dates&gt;&lt;date&gt;Aug&lt;/date&gt;&lt;/pub-dates&gt;&lt;year&gt;2018&lt;/year&gt;&lt;/dates&gt;&lt;urls&gt;&lt;related-urls&gt;&lt;url&gt;&amp;lt;Go to ISI&amp;gt;://WOS:000438076200086&lt;/url&gt;&lt;/related-urls&gt;&lt;/urls&gt;&lt;isbn&gt;2211-2855&lt;/isbn&gt;&lt;titles&gt;&lt;title&gt;Ultra-high sensitivity strain sensor based on piezotronic bipolar transistor&lt;/title&gt;&lt;secondary-title&gt;Nano Energy&lt;/secondary-title&gt;&lt;/titles&gt;&lt;pages&gt;744-749&lt;/pages&gt;&lt;contributors&gt;&lt;authors&gt;&lt;author&gt;Zhu, P.&lt;/author&gt;&lt;author&gt;Zhao, Z. M.&lt;/author&gt;&lt;author&gt;Nie, J. H.&lt;/author&gt;&lt;author&gt;Hu, G. W.&lt;/author&gt;&lt;author&gt;Li, L. J.&lt;/author&gt;&lt;author&gt;Zhang, Y.&lt;/author&gt;&lt;/authors&gt;&lt;/contributors&gt;&lt;added-date format="utc"&gt;1547568894&lt;/added-date&gt;&lt;ref-type name="Journal Article"&gt;17&lt;/ref-type&gt;&lt;rec-number&gt;216&lt;/rec-number&gt;&lt;last-updated-date format="utc"&gt;1547568894&lt;/last-updated-date&gt;&lt;accession-num&gt;WOS:000438076200086&lt;/accession-num&gt;&lt;electronic-resource-num&gt;10.1016/j.nanoen.2018.06.035&lt;/electronic-resource-num&gt;&lt;volume&gt;50&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[43]</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where it was shown that as the transistor was strained, the dominant piezo-potential developed at the base of the transistor, i.e. the area with lowest doping that was essentially depleted. The theoretically derived GF was reported to be ~ 10</w:t>
      </w:r>
      <w:r w:rsidRPr="005E39B0">
        <w:rPr>
          <w:rFonts w:ascii="Times New Roman" w:eastAsia="Times New Roman" w:hAnsi="Times New Roman" w:cs="Times New Roman"/>
          <w:vertAlign w:val="superscript"/>
        </w:rPr>
        <w:t>4</w:t>
      </w:r>
      <w:r w:rsidRPr="005E39B0">
        <w:rPr>
          <w:rFonts w:ascii="Times New Roman" w:eastAsia="Times New Roman" w:hAnsi="Times New Roman" w:cs="Times New Roman"/>
        </w:rPr>
        <w:t xml:space="preserve">, which is an order of magnitude higher than obtained by a single ZnO NW contact studied in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&lt;EndNote&gt;&lt;Cite&gt;&lt;Author&gt;Zhou&lt;/Author&gt;&lt;Year&gt;2008&lt;/Year&gt;&lt;IDText&gt;Flexible piezotronic strain sensor&lt;/IDText&gt;&lt;DisplayText&gt;[12]&lt;/DisplayText&gt;&lt;record&gt;&lt;dates&gt;&lt;pub-dates&gt;&lt;date&gt;Sep&lt;/date&gt;&lt;/pub-dates&gt;&lt;year&gt;2008&lt;/year&gt;&lt;/dates&gt;&lt;urls&gt;&lt;related-urls&gt;&lt;url&gt;&amp;lt;Go to ISI&amp;gt;://WOS:000259140200076&lt;/url&gt;&lt;/related-urls&gt;&lt;/urls&gt;&lt;isbn&gt;1530-6984&lt;/isbn&gt;&lt;titles&gt;&lt;title&gt;Flexible piezotronic strain sensor&lt;/title&gt;&lt;secondary-title&gt;Nano Letters&lt;/secondary-title&gt;&lt;/titles&gt;&lt;pages&gt;3035-3040&lt;/pages&gt;&lt;number&gt;9&lt;/number&gt;&lt;contributors&gt;&lt;authors&gt;&lt;author&gt;Zhou, J.&lt;/author&gt;&lt;author&gt;Gu, Y. D.&lt;/author&gt;&lt;author&gt;Fei, P.&lt;/author&gt;&lt;author&gt;Mai, W. J.&lt;/author&gt;&lt;author&gt;Gao, Y. F.&lt;/author&gt;&lt;author&gt;Yang, R. S.&lt;/author&gt;&lt;author&gt;Bao, G.&lt;/author&gt;&lt;author&gt;Wang, Z. L.&lt;/author&gt;&lt;/authors&gt;&lt;/contributors&gt;&lt;added-date format="utc"&gt;1501008578&lt;/added-date&gt;&lt;ref-type name="Journal Article"&gt;17&lt;/ref-type&gt;&lt;rec-number&gt;100&lt;/rec-number&gt;&lt;last-updated-date format="utc"&gt;1501008578&lt;/last-updated-date&gt;&lt;accession-num&gt;WOS:000259140200076&lt;/accession-num&gt;&lt;electronic-resource-num&gt;10.1021/nl802367t&lt;/electronic-resource-num&gt;&lt;volume&gt;8&lt;/volume&gt;&lt;/record&gt;&lt;/Cite&gt;&lt;/EndNote&gt;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[12]</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Furthermore, reducing the conductivity of ZnO thin films, was recently reported to have a similar effect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ExcludeYear="1"&gt;&lt;Author&gt;Song&lt;/Author&gt;&lt;Year&gt;2019&lt;/Year&gt;&lt;IDText&gt;Flexible Li-doped ZnO piezotronic transistor array for in-plane strain mapping&lt;/IDText&gt;&lt;DisplayText&gt;[44]&lt;/DisplayText&gt;&lt;record&gt;&lt;dates&gt;&lt;pub-dates&gt;&lt;date&gt;Jan&lt;/date&gt;&lt;/pub-dates&gt;&lt;year&gt;2019&lt;/year&gt;&lt;/dates&gt;&lt;urls&gt;&lt;related-urls&gt;&lt;url&gt;&amp;lt;Go to ISI&amp;gt;://WOS:000454636200031&lt;/url&gt;&lt;/related-urls&gt;&lt;/urls&gt;&lt;isbn&gt;2211-2855&lt;/isbn&gt;&lt;titles&gt;&lt;title&gt;Flexible Li-doped ZnO piezotronic transistor array for in-plane strain mapping&lt;/title&gt;&lt;secondary-title&gt;Nano Energy&lt;/secondary-title&gt;&lt;/titles&gt;&lt;pages&gt;341-347&lt;/pages&gt;&lt;contributors&gt;&lt;authors&gt;&lt;author&gt;Song, M.&lt;/author&gt;&lt;author&gt;Liu, Y. D.&lt;/author&gt;&lt;author&gt;Yu, A. F.&lt;/author&gt;&lt;author&gt;Zhang, Y.&lt;/author&gt;&lt;author&gt;Zhai, J. Y.&lt;/author&gt;&lt;author&gt;Wang, Z. L.&lt;/author&gt;&lt;/authors&gt;&lt;/contributors&gt;&lt;added-date format="utc"&gt;1551215933&lt;/added-date&gt;&lt;ref-type name="Journal Article"&gt;17&lt;/ref-type&gt;&lt;rec-number&gt;223&lt;/rec-number&gt;&lt;last-updated-date format="utc"&gt;1551215933&lt;/last-updated-date&gt;&lt;accession-num&gt;WOS:000454636200031&lt;/accession-num&gt;&lt;electronic-resource-num&gt;10.1016/j.nanoen.2018.11.013&lt;/electronic-resource-num&gt;&lt;volume&gt;55&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[44]</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If so, there is an established connection between depletion and enhancement of the piezotronic effect. This is of course not surprising since the piezotronic effect is defined in depletion regions. Therefore, the question of significance for a device is how much strain is transferred to areas which are depleted. </w:t>
      </w:r>
    </w:p>
    <w:p w14:paraId="59314DA5" w14:textId="2ED28EDA" w:rsidR="001F4B09" w:rsidRPr="005E39B0" w:rsidRDefault="001F4B09" w:rsidP="001F4B09">
      <w:pPr>
        <w:spacing w:after="40" w:line="360" w:lineRule="auto"/>
        <w:ind w:firstLine="360"/>
        <w:jc w:val="both"/>
        <w:rPr>
          <w:rFonts w:ascii="Times New Roman" w:eastAsia="Times New Roman" w:hAnsi="Times New Roman" w:cs="Times New Roman"/>
        </w:rPr>
      </w:pPr>
      <w:r w:rsidRPr="005E39B0">
        <w:rPr>
          <w:rFonts w:ascii="Times New Roman" w:eastAsia="Times New Roman" w:hAnsi="Times New Roman" w:cs="Times New Roman"/>
        </w:rPr>
        <w:t xml:space="preserve">Finally, another factor that might contribute to the sensitivity of our devices is the contact configuration. In our discussion we concluded that the dominant contact under negative bias is the gallium droplet, which interfaces the polar (111)B facet. Therefore, arguably, all the electrons injected into the device in negative bias “feel” the pressure. In many other studies involving single ZnO NWs, contacts are made in a wrapping configuration, where significant contact is made to non-polar side facets </w:t>
      </w:r>
      <w:r w:rsidRPr="005E39B0">
        <w:rPr>
          <w:rFonts w:ascii="Times New Roman" w:eastAsia="Times New Roman" w:hAnsi="Times New Roman" w:cs="Times New Roman"/>
        </w:rPr>
        <w:fldChar w:fldCharType="begin"/>
      </w:r>
      <w:r w:rsidRPr="005E39B0">
        <w:rPr>
          <w:rFonts w:ascii="Times New Roman" w:eastAsia="Times New Roman" w:hAnsi="Times New Roman" w:cs="Times New Roman"/>
        </w:rPr>
        <w:instrText xml:space="preserve"> ADDIN EN.CITE &lt;EndNote&gt;&lt;Cite ExcludeYear="1"&gt;&lt;Author&gt;Masui&lt;/Author&gt;&lt;Year&gt;2009&lt;/Year&gt;&lt;IDText&gt;Geometrical Characteristics and Surface Polarity of Inclined Crystallographic Planes of the Wurtzite and Zincblende Structures&lt;/IDText&gt;&lt;DisplayText&gt;[45]&lt;/DisplayText&gt;&lt;record&gt;&lt;dates&gt;&lt;pub-dates&gt;&lt;date&gt;Jun&lt;/date&gt;&lt;/pub-dates&gt;&lt;year&gt;2009&lt;/year&gt;&lt;/dates&gt;&lt;urls&gt;&lt;related-urls&gt;&lt;url&gt;&amp;lt;Go to ISI&amp;gt;://WOS:000267031600008&lt;/url&gt;&lt;/related-urls&gt;&lt;/urls&gt;&lt;isbn&gt;0361-5235&lt;/isbn&gt;&lt;titles&gt;&lt;title&gt;Geometrical Characteristics and Surface Polarity of Inclined Crystallographic Planes of the Wurtzite and Zincblende Structures&lt;/title&gt;&lt;secondary-title&gt;Journal of Electronic Materials&lt;/secondary-title&gt;&lt;/titles&gt;&lt;pages&gt;756-760&lt;/pages&gt;&lt;number&gt;6&lt;/number&gt;&lt;contributors&gt;&lt;authors&gt;&lt;author&gt;Masui, H.&lt;/author&gt;&lt;author&gt;Cruz, S. C.&lt;/author&gt;&lt;author&gt;Nakamura, S.&lt;/author&gt;&lt;author&gt;Denbaars, S. P.&lt;/author&gt;&lt;/authors&gt;&lt;/contributors&gt;&lt;added-date format="utc"&gt;1551284263&lt;/added-date&gt;&lt;ref-type name="Journal Article"&gt;17&lt;/ref-type&gt;&lt;rec-number&gt;225&lt;/rec-number&gt;&lt;last-updated-date format="utc"&gt;1551284263&lt;/last-updated-date&gt;&lt;accession-num&gt;WOS:000267031600008&lt;/accession-num&gt;&lt;electronic-resource-num&gt;10.1007/s11664-009-0777-4&lt;/electronic-resource-num&gt;&lt;volume&gt;38&lt;/volume&gt;&lt;/record&gt;&lt;/Cite&gt;&lt;/EndNote&gt;</w:instrText>
      </w:r>
      <w:r w:rsidRPr="005E39B0">
        <w:rPr>
          <w:rFonts w:ascii="Times New Roman" w:eastAsia="Times New Roman" w:hAnsi="Times New Roman" w:cs="Times New Roman"/>
        </w:rPr>
        <w:fldChar w:fldCharType="separate"/>
      </w:r>
      <w:r w:rsidRPr="005E39B0">
        <w:rPr>
          <w:rFonts w:ascii="Times New Roman" w:eastAsia="Times New Roman" w:hAnsi="Times New Roman" w:cs="Times New Roman"/>
          <w:noProof/>
        </w:rPr>
        <w:t>[45]</w:t>
      </w:r>
      <w:r w:rsidRPr="005E39B0">
        <w:rPr>
          <w:rFonts w:ascii="Times New Roman" w:eastAsia="Times New Roman" w:hAnsi="Times New Roman" w:cs="Times New Roman"/>
        </w:rPr>
        <w:fldChar w:fldCharType="end"/>
      </w:r>
      <w:r w:rsidRPr="005E39B0">
        <w:rPr>
          <w:rFonts w:ascii="Times New Roman" w:eastAsia="Times New Roman" w:hAnsi="Times New Roman" w:cs="Times New Roman"/>
        </w:rPr>
        <w:t xml:space="preserve">, effectively lowering the responsivity. This aligns well with our observation of the lower response in the positive bias </w:t>
      </w:r>
      <w:r w:rsidR="009A4950" w:rsidRPr="005E39B0">
        <w:rPr>
          <w:rFonts w:ascii="Times New Roman" w:eastAsia="Times New Roman" w:hAnsi="Times New Roman" w:cs="Times New Roman"/>
        </w:rPr>
        <w:t xml:space="preserve">region </w:t>
      </w:r>
      <w:r w:rsidRPr="005E39B0">
        <w:rPr>
          <w:rFonts w:ascii="Times New Roman" w:eastAsia="Times New Roman" w:hAnsi="Times New Roman" w:cs="Times New Roman"/>
        </w:rPr>
        <w:t xml:space="preserve">where contact is made through the wrapping gold. In fact if we examine </w:t>
      </w:r>
      <m:oMath>
        <m:sSub>
          <m:sSubPr>
            <m:ctrlPr>
              <w:rPr>
                <w:rFonts w:ascii="Cambria Math" w:hAnsi="Cambria Math"/>
              </w:rPr>
            </m:ctrlPr>
          </m:sSubPr>
          <m:e>
            <m:r>
              <w:rPr>
                <w:rFonts w:ascii="Cambria Math" w:hAnsi="Cambria Math"/>
              </w:rPr>
              <m:t>V</m:t>
            </m:r>
          </m:e>
          <m:sub>
            <m:r>
              <w:rPr>
                <w:rFonts w:ascii="Cambria Math" w:hAnsi="Cambria Math"/>
              </w:rPr>
              <m:t>FB</m:t>
            </m:r>
          </m:sub>
        </m:sSub>
      </m:oMath>
      <w:r w:rsidRPr="005E39B0">
        <w:rPr>
          <w:rFonts w:ascii="Times New Roman" w:eastAsia="Times New Roman" w:hAnsi="Times New Roman" w:cs="Times New Roman"/>
        </w:rPr>
        <w:t xml:space="preserve"> for the positive bias, we find that it does not change with pressure (Supporting Information Figure S5), indicating the lowered piezotronic response. </w:t>
      </w:r>
    </w:p>
    <w:p w14:paraId="1298908E" w14:textId="77777777" w:rsidR="000378E2" w:rsidRPr="005E39B0" w:rsidRDefault="000378E2" w:rsidP="00A25148">
      <w:pPr>
        <w:spacing w:after="40" w:line="360" w:lineRule="auto"/>
        <w:ind w:firstLine="360"/>
        <w:jc w:val="both"/>
        <w:rPr>
          <w:rFonts w:ascii="Times New Roman" w:eastAsia="Times New Roman" w:hAnsi="Times New Roman" w:cs="Times New Roman"/>
        </w:rPr>
      </w:pPr>
    </w:p>
    <w:p w14:paraId="13D48F26" w14:textId="1702A786" w:rsidR="009B720B" w:rsidRPr="005E39B0" w:rsidRDefault="00E455DA" w:rsidP="005D6358">
      <w:pPr>
        <w:spacing w:after="40" w:line="360" w:lineRule="auto"/>
        <w:jc w:val="both"/>
        <w:rPr>
          <w:rFonts w:ascii="Times New Roman" w:hAnsi="Times New Roman" w:cs="Times New Roman"/>
          <w:b/>
        </w:rPr>
      </w:pPr>
      <w:r w:rsidRPr="005E39B0">
        <w:rPr>
          <w:rFonts w:ascii="Times New Roman" w:hAnsi="Times New Roman" w:cs="Times New Roman"/>
          <w:b/>
        </w:rPr>
        <w:t>Conclusions</w:t>
      </w:r>
      <w:r w:rsidR="00F75025" w:rsidRPr="005E39B0">
        <w:rPr>
          <w:rFonts w:ascii="Times New Roman" w:hAnsi="Times New Roman" w:cs="Times New Roman"/>
          <w:b/>
        </w:rPr>
        <w:t xml:space="preserve"> </w:t>
      </w:r>
    </w:p>
    <w:p w14:paraId="5C8464CB" w14:textId="39AF211F" w:rsidR="009B720B" w:rsidRPr="005E39B0" w:rsidRDefault="00BB58AB" w:rsidP="00AD3D44">
      <w:pPr>
        <w:spacing w:after="40" w:line="360" w:lineRule="auto"/>
        <w:jc w:val="both"/>
        <w:rPr>
          <w:rFonts w:ascii="Times New Roman" w:hAnsi="Times New Roman" w:cs="Times New Roman"/>
        </w:rPr>
      </w:pPr>
      <w:r w:rsidRPr="005E39B0">
        <w:tab/>
      </w:r>
      <w:r w:rsidRPr="005E39B0">
        <w:rPr>
          <w:rFonts w:ascii="Times New Roman" w:hAnsi="Times New Roman" w:cs="Times New Roman"/>
        </w:rPr>
        <w:t xml:space="preserve">To summarise, we have fabricated highly sensitive piezotronic sensors using MBE-grown </w:t>
      </w:r>
      <w:r w:rsidR="00D24939" w:rsidRPr="005E39B0">
        <w:rPr>
          <w:rFonts w:ascii="Times New Roman" w:hAnsi="Times New Roman" w:cs="Times New Roman"/>
        </w:rPr>
        <w:t xml:space="preserve">GaAs nanowire </w:t>
      </w:r>
      <w:r w:rsidR="00506380" w:rsidRPr="005E39B0">
        <w:rPr>
          <w:rFonts w:ascii="Times New Roman" w:hAnsi="Times New Roman" w:cs="Times New Roman"/>
        </w:rPr>
        <w:t>ensemble</w:t>
      </w:r>
      <w:r w:rsidR="00D24939" w:rsidRPr="005E39B0">
        <w:rPr>
          <w:rFonts w:ascii="Times New Roman" w:hAnsi="Times New Roman" w:cs="Times New Roman"/>
        </w:rPr>
        <w:t xml:space="preserve">s in a back-to-back diode geometry. </w:t>
      </w:r>
      <w:r w:rsidR="00B41BE9" w:rsidRPr="005E39B0">
        <w:rPr>
          <w:rFonts w:ascii="Times New Roman" w:hAnsi="Times New Roman" w:cs="Times New Roman"/>
        </w:rPr>
        <w:t>We studied the current-voltage characteristics of these devices with and without mechanical loading, and found that the current response was dependent on the polarity of the applied voltage. This asymmetry in the response arose due to the inherently different nature of the Schottky diodes formed at the respective electrode/nanowire interfaces</w:t>
      </w:r>
      <w:r w:rsidR="00AD3D44" w:rsidRPr="005E39B0">
        <w:rPr>
          <w:rFonts w:ascii="Times New Roman" w:hAnsi="Times New Roman" w:cs="Times New Roman"/>
        </w:rPr>
        <w:t>. T</w:t>
      </w:r>
      <w:r w:rsidR="00B41BE9" w:rsidRPr="005E39B0">
        <w:rPr>
          <w:rFonts w:ascii="Times New Roman" w:hAnsi="Times New Roman" w:cs="Times New Roman"/>
        </w:rPr>
        <w:t xml:space="preserve">he doped p-Si substrate on which the nanowire </w:t>
      </w:r>
      <w:r w:rsidR="00506380" w:rsidRPr="005E39B0">
        <w:rPr>
          <w:rFonts w:ascii="Times New Roman" w:hAnsi="Times New Roman" w:cs="Times New Roman"/>
        </w:rPr>
        <w:t>ensemble</w:t>
      </w:r>
      <w:r w:rsidR="00B41BE9" w:rsidRPr="005E39B0">
        <w:rPr>
          <w:rFonts w:ascii="Times New Roman" w:hAnsi="Times New Roman" w:cs="Times New Roman"/>
        </w:rPr>
        <w:t xml:space="preserve"> was grown</w:t>
      </w:r>
      <w:r w:rsidR="00AD3D44" w:rsidRPr="005E39B0">
        <w:rPr>
          <w:rFonts w:ascii="Times New Roman" w:hAnsi="Times New Roman" w:cs="Times New Roman"/>
        </w:rPr>
        <w:t>,</w:t>
      </w:r>
      <w:r w:rsidR="00B41BE9" w:rsidRPr="005E39B0">
        <w:rPr>
          <w:rFonts w:ascii="Times New Roman" w:hAnsi="Times New Roman" w:cs="Times New Roman"/>
        </w:rPr>
        <w:t xml:space="preserve"> served as the bottom electrode was, while the top electrode comprised of sputtered gold</w:t>
      </w:r>
      <w:r w:rsidR="00AD3D44" w:rsidRPr="005E39B0">
        <w:rPr>
          <w:rFonts w:ascii="Times New Roman" w:hAnsi="Times New Roman" w:cs="Times New Roman"/>
        </w:rPr>
        <w:t xml:space="preserve"> / gallium droplet</w:t>
      </w:r>
      <w:r w:rsidR="00B41BE9" w:rsidRPr="005E39B0">
        <w:rPr>
          <w:rFonts w:ascii="Times New Roman" w:hAnsi="Times New Roman" w:cs="Times New Roman"/>
        </w:rPr>
        <w:t>. The effect of loading on the current-voltage characteristics could be explained by considering the band diagram of the device, whereby the applied mechanical pressure resulted in polarisation changes at the surfac</w:t>
      </w:r>
      <w:r w:rsidR="00D859C4" w:rsidRPr="005E39B0">
        <w:rPr>
          <w:rFonts w:ascii="Times New Roman" w:hAnsi="Times New Roman" w:cs="Times New Roman"/>
        </w:rPr>
        <w:t>e, thus leading to</w:t>
      </w:r>
      <w:r w:rsidR="00B41BE9" w:rsidRPr="005E39B0">
        <w:rPr>
          <w:rFonts w:ascii="Times New Roman" w:hAnsi="Times New Roman" w:cs="Times New Roman"/>
        </w:rPr>
        <w:t xml:space="preserve"> a change in the</w:t>
      </w:r>
      <w:r w:rsidR="00AD3D44" w:rsidRPr="005E39B0">
        <w:rPr>
          <w:rFonts w:ascii="Times New Roman" w:hAnsi="Times New Roman" w:cs="Times New Roman"/>
        </w:rPr>
        <w:t xml:space="preserve"> band conditions and</w:t>
      </w:r>
      <w:r w:rsidR="00B41BE9" w:rsidRPr="005E39B0">
        <w:rPr>
          <w:rFonts w:ascii="Times New Roman" w:hAnsi="Times New Roman" w:cs="Times New Roman"/>
        </w:rPr>
        <w:t xml:space="preserve"> barrier height. </w:t>
      </w:r>
      <w:r w:rsidR="00D859C4" w:rsidRPr="005E39B0">
        <w:rPr>
          <w:rFonts w:ascii="Times New Roman" w:hAnsi="Times New Roman" w:cs="Times New Roman"/>
        </w:rPr>
        <w:t xml:space="preserve">Our best-performing device exhibited a piezotronic pressure sensitivity of </w:t>
      </w:r>
      <w:r w:rsidR="00D859C4" w:rsidRPr="005E39B0">
        <w:rPr>
          <w:rFonts w:ascii="Times New Roman" w:eastAsia="Times New Roman" w:hAnsi="Times New Roman" w:cs="Times New Roman"/>
        </w:rPr>
        <w:t>7790</w:t>
      </w:r>
      <w:r w:rsidR="00706E74" w:rsidRPr="005E39B0">
        <w:rPr>
          <w:rFonts w:ascii="Times New Roman" w:eastAsia="Times New Roman" w:hAnsi="Times New Roman" w:cs="Times New Roman"/>
        </w:rPr>
        <w:t> </w:t>
      </w:r>
      <w:r w:rsidR="00D859C4" w:rsidRPr="005E39B0">
        <w:rPr>
          <w:rFonts w:ascii="Times New Roman" w:eastAsia="Times New Roman" w:hAnsi="Times New Roman" w:cs="Times New Roman"/>
        </w:rPr>
        <w:t>meV/MPa, which is higher than that reported in the literature for other nanowire-</w:t>
      </w:r>
      <w:r w:rsidR="00506380" w:rsidRPr="005E39B0">
        <w:rPr>
          <w:rFonts w:ascii="Times New Roman" w:eastAsia="Times New Roman" w:hAnsi="Times New Roman" w:cs="Times New Roman"/>
        </w:rPr>
        <w:t>ensemble</w:t>
      </w:r>
      <w:r w:rsidR="00AD3D44" w:rsidRPr="005E39B0">
        <w:rPr>
          <w:rFonts w:ascii="Times New Roman" w:eastAsia="Times New Roman" w:hAnsi="Times New Roman" w:cs="Times New Roman"/>
        </w:rPr>
        <w:t>, single nanowire and single/bicrystal configurations</w:t>
      </w:r>
      <w:r w:rsidR="00D859C4" w:rsidRPr="005E39B0">
        <w:rPr>
          <w:rFonts w:ascii="Times New Roman" w:eastAsia="Times New Roman" w:hAnsi="Times New Roman" w:cs="Times New Roman"/>
        </w:rPr>
        <w:t xml:space="preserve"> piezotronic pressure sensors. </w:t>
      </w:r>
      <w:r w:rsidR="00B41BE9" w:rsidRPr="005E39B0">
        <w:rPr>
          <w:rFonts w:ascii="Times New Roman" w:hAnsi="Times New Roman" w:cs="Times New Roman"/>
        </w:rPr>
        <w:t xml:space="preserve">The high </w:t>
      </w:r>
      <w:r w:rsidR="00AD3D44" w:rsidRPr="005E39B0">
        <w:rPr>
          <w:rFonts w:ascii="Times New Roman" w:hAnsi="Times New Roman" w:cs="Times New Roman"/>
        </w:rPr>
        <w:t xml:space="preserve">piezotronic </w:t>
      </w:r>
      <w:r w:rsidR="00B41BE9" w:rsidRPr="005E39B0">
        <w:rPr>
          <w:rFonts w:ascii="Times New Roman" w:hAnsi="Times New Roman" w:cs="Times New Roman"/>
        </w:rPr>
        <w:t xml:space="preserve">sensitivity of the device could be attributed to </w:t>
      </w:r>
      <w:r w:rsidR="00AD3D44" w:rsidRPr="005E39B0">
        <w:rPr>
          <w:rFonts w:ascii="Times New Roman" w:hAnsi="Times New Roman" w:cs="Times New Roman"/>
        </w:rPr>
        <w:t xml:space="preserve">increased device </w:t>
      </w:r>
      <w:r w:rsidR="00B41BE9" w:rsidRPr="005E39B0">
        <w:rPr>
          <w:rFonts w:ascii="Times New Roman" w:hAnsi="Times New Roman" w:cs="Times New Roman"/>
        </w:rPr>
        <w:t>depletion,</w:t>
      </w:r>
      <w:r w:rsidR="00AD3D44" w:rsidRPr="005E39B0">
        <w:rPr>
          <w:rFonts w:ascii="Times New Roman" w:hAnsi="Times New Roman" w:cs="Times New Roman"/>
        </w:rPr>
        <w:t xml:space="preserve"> funnelling of the current through polar interface, </w:t>
      </w:r>
      <w:r w:rsidR="00B41BE9" w:rsidRPr="005E39B0">
        <w:rPr>
          <w:rFonts w:ascii="Times New Roman" w:hAnsi="Times New Roman" w:cs="Times New Roman"/>
        </w:rPr>
        <w:t xml:space="preserve">as well as mechanical stress focusing </w:t>
      </w:r>
      <w:r w:rsidR="0085534A" w:rsidRPr="005E39B0">
        <w:rPr>
          <w:rFonts w:ascii="Times New Roman" w:hAnsi="Times New Roman" w:cs="Times New Roman"/>
        </w:rPr>
        <w:t>as a result of our</w:t>
      </w:r>
      <w:r w:rsidR="00D859C4" w:rsidRPr="005E39B0">
        <w:rPr>
          <w:rFonts w:ascii="Times New Roman" w:hAnsi="Times New Roman" w:cs="Times New Roman"/>
        </w:rPr>
        <w:t xml:space="preserve"> </w:t>
      </w:r>
      <w:r w:rsidR="00D859C4" w:rsidRPr="005E39B0">
        <w:rPr>
          <w:rFonts w:ascii="Times New Roman" w:hAnsi="Times New Roman" w:cs="Times New Roman"/>
        </w:rPr>
        <w:lastRenderedPageBreak/>
        <w:t>nanowire</w:t>
      </w:r>
      <w:r w:rsidR="00E3738F" w:rsidRPr="005E39B0">
        <w:rPr>
          <w:rFonts w:ascii="Times New Roman" w:hAnsi="Times New Roman" w:cs="Times New Roman"/>
        </w:rPr>
        <w:t>-based</w:t>
      </w:r>
      <w:r w:rsidR="00D859C4" w:rsidRPr="005E39B0">
        <w:rPr>
          <w:rFonts w:ascii="Times New Roman" w:hAnsi="Times New Roman" w:cs="Times New Roman"/>
        </w:rPr>
        <w:t xml:space="preserve"> </w:t>
      </w:r>
      <w:r w:rsidR="00E3738F" w:rsidRPr="005E39B0">
        <w:rPr>
          <w:rFonts w:ascii="Times New Roman" w:hAnsi="Times New Roman" w:cs="Times New Roman"/>
        </w:rPr>
        <w:t xml:space="preserve">device </w:t>
      </w:r>
      <w:r w:rsidR="00D859C4" w:rsidRPr="005E39B0">
        <w:rPr>
          <w:rFonts w:ascii="Times New Roman" w:hAnsi="Times New Roman" w:cs="Times New Roman"/>
        </w:rPr>
        <w:t xml:space="preserve">geometry. </w:t>
      </w:r>
      <w:r w:rsidR="00AD3D44" w:rsidRPr="005E39B0">
        <w:rPr>
          <w:rFonts w:ascii="Times New Roman" w:hAnsi="Times New Roman" w:cs="Times New Roman"/>
        </w:rPr>
        <w:t>We expect that these finding will serve to guide further work into the design of highly sensitive pressure sensors.</w:t>
      </w:r>
    </w:p>
    <w:p w14:paraId="30E49F59" w14:textId="564E9FED" w:rsidR="000B56B0" w:rsidRPr="005E39B0" w:rsidRDefault="000B56B0">
      <w:pPr>
        <w:spacing w:after="40" w:line="360" w:lineRule="auto"/>
        <w:jc w:val="both"/>
        <w:rPr>
          <w:rFonts w:ascii="Times New Roman" w:hAnsi="Times New Roman" w:cs="Times New Roman"/>
        </w:rPr>
      </w:pPr>
    </w:p>
    <w:p w14:paraId="0AF13D9A" w14:textId="7059A501" w:rsidR="00E455DA" w:rsidRPr="005E39B0" w:rsidRDefault="00E455DA" w:rsidP="00E455DA">
      <w:pPr>
        <w:spacing w:line="360" w:lineRule="auto"/>
        <w:jc w:val="both"/>
        <w:rPr>
          <w:rFonts w:ascii="Times New Roman" w:hAnsi="Times New Roman" w:cs="Times New Roman"/>
          <w:b/>
        </w:rPr>
      </w:pPr>
      <w:r w:rsidRPr="005E39B0">
        <w:rPr>
          <w:rFonts w:ascii="Times New Roman" w:hAnsi="Times New Roman" w:cs="Times New Roman"/>
          <w:b/>
        </w:rPr>
        <w:t>Acknowledgements</w:t>
      </w:r>
    </w:p>
    <w:p w14:paraId="727F4542" w14:textId="13C1B680" w:rsidR="00316EAF" w:rsidRPr="005E39B0" w:rsidRDefault="00E455DA" w:rsidP="00316EAF">
      <w:pPr>
        <w:autoSpaceDE w:val="0"/>
        <w:autoSpaceDN w:val="0"/>
        <w:adjustRightInd w:val="0"/>
        <w:spacing w:after="0" w:line="360" w:lineRule="auto"/>
        <w:jc w:val="both"/>
        <w:rPr>
          <w:rFonts w:ascii="Times New Roman" w:eastAsia="MS Mincho" w:hAnsi="Times New Roman" w:cs="Times New Roman"/>
          <w:lang w:val="en-US" w:eastAsia="ja-JP"/>
        </w:rPr>
      </w:pPr>
      <w:r w:rsidRPr="005E39B0">
        <w:rPr>
          <w:rFonts w:ascii="Times New Roman" w:eastAsia="MS Mincho" w:hAnsi="Times New Roman" w:cs="Times New Roman"/>
          <w:lang w:val="de-DE" w:eastAsia="ja-JP"/>
        </w:rPr>
        <w:t xml:space="preserve">This work was financially supported by a grant from the European Research Council through an ERC Starting Grant (Grant no. ERC–2014–STG–639526, NANOGEN). </w:t>
      </w:r>
      <w:r w:rsidR="008F0C11" w:rsidRPr="005E39B0">
        <w:rPr>
          <w:rFonts w:ascii="Times New Roman" w:eastAsia="MS Mincho" w:hAnsi="Times New Roman" w:cs="Times New Roman"/>
          <w:lang w:val="de-DE" w:eastAsia="ja-JP"/>
        </w:rPr>
        <w:t>C</w:t>
      </w:r>
      <w:r w:rsidR="008F0C11" w:rsidRPr="005E39B0">
        <w:rPr>
          <w:rFonts w:ascii="Times New Roman" w:eastAsia="MS Mincho" w:hAnsi="Times New Roman" w:cs="Times New Roman"/>
          <w:lang w:eastAsia="ja-JP"/>
        </w:rPr>
        <w:t>.B. acknowledges funding from the EPSRC Cambridge NanoDTC, EP/G037221/1, Cambridge Philosophical Society bursary, Sir Colin Corness Bursary from Magdalene College Cambridge, and EPSRC post-Ph.D. prize.</w:t>
      </w:r>
      <w:r w:rsidRPr="005E39B0">
        <w:rPr>
          <w:rFonts w:ascii="Times New Roman" w:hAnsi="Times New Roman" w:cs="Times New Roman"/>
        </w:rPr>
        <w:t xml:space="preserve"> A.H acknowledges funding from the Isaac Newton Trust. </w:t>
      </w:r>
      <w:r w:rsidR="00316EAF" w:rsidRPr="005E39B0">
        <w:rPr>
          <w:rFonts w:ascii="Times New Roman" w:hAnsi="Times New Roman" w:cs="Times New Roman"/>
        </w:rPr>
        <w:t>WK, JVP and AFiM thank funding from H2020 through the projects INDEED and Nanoembrace.</w:t>
      </w:r>
    </w:p>
    <w:p w14:paraId="63D4E63B" w14:textId="51390AA2" w:rsidR="00E455DA" w:rsidRPr="005E39B0" w:rsidRDefault="00E455DA" w:rsidP="008F0C11">
      <w:pPr>
        <w:autoSpaceDE w:val="0"/>
        <w:autoSpaceDN w:val="0"/>
        <w:adjustRightInd w:val="0"/>
        <w:spacing w:after="0" w:line="360" w:lineRule="auto"/>
        <w:jc w:val="both"/>
        <w:rPr>
          <w:rFonts w:ascii="Times New Roman" w:eastAsia="MS Mincho" w:hAnsi="Times New Roman" w:cs="Times New Roman"/>
          <w:lang w:val="de-DE" w:eastAsia="ja-JP"/>
        </w:rPr>
      </w:pPr>
    </w:p>
    <w:p w14:paraId="1564F1F2" w14:textId="0767D8BB" w:rsidR="009B720B" w:rsidRPr="005E39B0" w:rsidRDefault="009B720B">
      <w:pPr>
        <w:spacing w:after="40" w:line="360" w:lineRule="auto"/>
        <w:jc w:val="both"/>
      </w:pPr>
    </w:p>
    <w:p w14:paraId="6F302DE8" w14:textId="77777777" w:rsidR="007A6D9F" w:rsidRPr="005E39B0" w:rsidRDefault="007A6D9F" w:rsidP="007A6D9F">
      <w:pPr>
        <w:spacing w:after="40" w:line="480" w:lineRule="auto"/>
        <w:jc w:val="both"/>
        <w:rPr>
          <w:rFonts w:ascii="Times New Roman" w:hAnsi="Times New Roman" w:cs="Times New Roman"/>
          <w:b/>
        </w:rPr>
      </w:pPr>
      <w:r w:rsidRPr="005E39B0">
        <w:rPr>
          <w:rFonts w:ascii="Times New Roman" w:hAnsi="Times New Roman" w:cs="Times New Roman"/>
          <w:b/>
        </w:rPr>
        <w:t>References</w:t>
      </w:r>
    </w:p>
    <w:p w14:paraId="265E0908"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fldChar w:fldCharType="begin"/>
      </w:r>
      <w:r w:rsidRPr="005E39B0">
        <w:rPr>
          <w:rFonts w:ascii="Times New Roman" w:hAnsi="Times New Roman" w:cs="Times New Roman"/>
        </w:rPr>
        <w:instrText xml:space="preserve"> ADDIN EN.REFLIST </w:instrText>
      </w:r>
      <w:r w:rsidRPr="005E39B0">
        <w:rPr>
          <w:rFonts w:ascii="Times New Roman" w:hAnsi="Times New Roman" w:cs="Times New Roman"/>
        </w:rPr>
        <w:fldChar w:fldCharType="separate"/>
      </w:r>
      <w:r w:rsidRPr="005E39B0">
        <w:rPr>
          <w:rFonts w:ascii="Times New Roman" w:hAnsi="Times New Roman" w:cs="Times New Roman"/>
        </w:rPr>
        <w:t>[1]</w:t>
      </w:r>
      <w:r w:rsidRPr="005E39B0">
        <w:rPr>
          <w:rFonts w:ascii="Times New Roman" w:hAnsi="Times New Roman" w:cs="Times New Roman"/>
        </w:rPr>
        <w:tab/>
        <w:t xml:space="preserve">X.D. Wang, J. Zhou, J.H. Song, J. Liu, N.S. Xu, Z.L. Wang, </w:t>
      </w:r>
      <w:r w:rsidRPr="005E39B0">
        <w:rPr>
          <w:rFonts w:ascii="Times New Roman" w:hAnsi="Times New Roman" w:cs="Times New Roman"/>
          <w:i/>
        </w:rPr>
        <w:t>Nano Letters</w:t>
      </w:r>
      <w:r w:rsidRPr="005E39B0">
        <w:rPr>
          <w:rFonts w:ascii="Times New Roman" w:hAnsi="Times New Roman" w:cs="Times New Roman"/>
        </w:rPr>
        <w:t xml:space="preserve"> </w:t>
      </w:r>
      <w:r w:rsidRPr="005E39B0">
        <w:rPr>
          <w:rFonts w:ascii="Times New Roman" w:hAnsi="Times New Roman" w:cs="Times New Roman"/>
          <w:b/>
        </w:rPr>
        <w:t>6</w:t>
      </w:r>
      <w:r w:rsidRPr="005E39B0">
        <w:rPr>
          <w:rFonts w:ascii="Times New Roman" w:hAnsi="Times New Roman" w:cs="Times New Roman"/>
        </w:rPr>
        <w:t xml:space="preserve"> (2006) (12) 2768.</w:t>
      </w:r>
    </w:p>
    <w:p w14:paraId="008D332E"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w:t>
      </w:r>
      <w:r w:rsidRPr="005E39B0">
        <w:rPr>
          <w:rFonts w:ascii="Times New Roman" w:hAnsi="Times New Roman" w:cs="Times New Roman"/>
        </w:rPr>
        <w:tab/>
        <w:t xml:space="preserve">Z.L. Wang, J.H. Song, </w:t>
      </w:r>
      <w:r w:rsidRPr="005E39B0">
        <w:rPr>
          <w:rFonts w:ascii="Times New Roman" w:hAnsi="Times New Roman" w:cs="Times New Roman"/>
          <w:i/>
        </w:rPr>
        <w:t>Science</w:t>
      </w:r>
      <w:r w:rsidRPr="005E39B0">
        <w:rPr>
          <w:rFonts w:ascii="Times New Roman" w:hAnsi="Times New Roman" w:cs="Times New Roman"/>
        </w:rPr>
        <w:t xml:space="preserve"> </w:t>
      </w:r>
      <w:r w:rsidRPr="005E39B0">
        <w:rPr>
          <w:rFonts w:ascii="Times New Roman" w:hAnsi="Times New Roman" w:cs="Times New Roman"/>
          <w:b/>
        </w:rPr>
        <w:t>312</w:t>
      </w:r>
      <w:r w:rsidRPr="005E39B0">
        <w:rPr>
          <w:rFonts w:ascii="Times New Roman" w:hAnsi="Times New Roman" w:cs="Times New Roman"/>
        </w:rPr>
        <w:t xml:space="preserve"> (2006) (5771) 242.</w:t>
      </w:r>
    </w:p>
    <w:p w14:paraId="43F112D3"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w:t>
      </w:r>
      <w:r w:rsidRPr="005E39B0">
        <w:rPr>
          <w:rFonts w:ascii="Times New Roman" w:hAnsi="Times New Roman" w:cs="Times New Roman"/>
        </w:rPr>
        <w:tab/>
        <w:t xml:space="preserve">Z.L. Wang, </w:t>
      </w:r>
      <w:r w:rsidRPr="005E39B0">
        <w:rPr>
          <w:rFonts w:ascii="Times New Roman" w:hAnsi="Times New Roman" w:cs="Times New Roman"/>
          <w:i/>
        </w:rPr>
        <w:t>Journal of Physical Chemistry Letters</w:t>
      </w:r>
      <w:r w:rsidRPr="005E39B0">
        <w:rPr>
          <w:rFonts w:ascii="Times New Roman" w:hAnsi="Times New Roman" w:cs="Times New Roman"/>
        </w:rPr>
        <w:t xml:space="preserve"> </w:t>
      </w:r>
      <w:r w:rsidRPr="005E39B0">
        <w:rPr>
          <w:rFonts w:ascii="Times New Roman" w:hAnsi="Times New Roman" w:cs="Times New Roman"/>
          <w:b/>
        </w:rPr>
        <w:t>1</w:t>
      </w:r>
      <w:r w:rsidRPr="005E39B0">
        <w:rPr>
          <w:rFonts w:ascii="Times New Roman" w:hAnsi="Times New Roman" w:cs="Times New Roman"/>
        </w:rPr>
        <w:t xml:space="preserve"> (2010) (9) 1388.</w:t>
      </w:r>
    </w:p>
    <w:p w14:paraId="126BFB74"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w:t>
      </w:r>
      <w:r w:rsidRPr="005E39B0">
        <w:rPr>
          <w:rFonts w:ascii="Times New Roman" w:hAnsi="Times New Roman" w:cs="Times New Roman"/>
        </w:rPr>
        <w:tab/>
        <w:t xml:space="preserve">J. Curie, P. Curie, </w:t>
      </w:r>
      <w:r w:rsidRPr="005E39B0">
        <w:rPr>
          <w:rFonts w:ascii="Times New Roman" w:hAnsi="Times New Roman" w:cs="Times New Roman"/>
          <w:i/>
        </w:rPr>
        <w:t>Bulletin de minéralogie</w:t>
      </w:r>
      <w:r w:rsidRPr="005E39B0">
        <w:rPr>
          <w:rFonts w:ascii="Times New Roman" w:hAnsi="Times New Roman" w:cs="Times New Roman"/>
        </w:rPr>
        <w:t xml:space="preserve"> </w:t>
      </w:r>
      <w:r w:rsidRPr="005E39B0">
        <w:rPr>
          <w:rFonts w:ascii="Times New Roman" w:hAnsi="Times New Roman" w:cs="Times New Roman"/>
          <w:b/>
        </w:rPr>
        <w:t>3</w:t>
      </w:r>
      <w:r w:rsidRPr="005E39B0">
        <w:rPr>
          <w:rFonts w:ascii="Times New Roman" w:hAnsi="Times New Roman" w:cs="Times New Roman"/>
        </w:rPr>
        <w:t xml:space="preserve"> (1880) 4.</w:t>
      </w:r>
    </w:p>
    <w:p w14:paraId="539A4511"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[5]</w:t>
      </w:r>
      <w:r w:rsidRPr="005E39B0">
        <w:rPr>
          <w:rFonts w:ascii="Times New Roman" w:hAnsi="Times New Roman" w:cs="Times New Roman"/>
        </w:rPr>
        <w:tab/>
        <w:t xml:space="preserve">S.M. Sze, K.N. Kwok, </w:t>
      </w:r>
      <w:r w:rsidRPr="005E39B0">
        <w:rPr>
          <w:rFonts w:ascii="Times New Roman" w:hAnsi="Times New Roman" w:cs="Times New Roman"/>
          <w:i/>
        </w:rPr>
        <w:t>Physics of semiconductor devices</w:t>
      </w:r>
      <w:r w:rsidRPr="005E39B0">
        <w:rPr>
          <w:rFonts w:ascii="Times New Roman" w:hAnsi="Times New Roman" w:cs="Times New Roman"/>
        </w:rPr>
        <w:t>, John wiley &amp; sons (2006).</w:t>
      </w:r>
    </w:p>
    <w:p w14:paraId="6058724B"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[6]</w:t>
      </w:r>
      <w:r w:rsidRPr="005E39B0">
        <w:rPr>
          <w:rFonts w:ascii="Times New Roman" w:hAnsi="Times New Roman" w:cs="Times New Roman"/>
        </w:rPr>
        <w:tab/>
        <w:t xml:space="preserve">Z.L. Wang, </w:t>
      </w:r>
      <w:r w:rsidRPr="005E39B0">
        <w:rPr>
          <w:rFonts w:ascii="Times New Roman" w:hAnsi="Times New Roman" w:cs="Times New Roman"/>
          <w:i/>
        </w:rPr>
        <w:t>Nano Today</w:t>
      </w:r>
      <w:r w:rsidRPr="005E39B0">
        <w:rPr>
          <w:rFonts w:ascii="Times New Roman" w:hAnsi="Times New Roman" w:cs="Times New Roman"/>
        </w:rPr>
        <w:t xml:space="preserve"> </w:t>
      </w:r>
      <w:r w:rsidRPr="005E39B0">
        <w:rPr>
          <w:rFonts w:ascii="Times New Roman" w:hAnsi="Times New Roman" w:cs="Times New Roman"/>
          <w:b/>
        </w:rPr>
        <w:t>5</w:t>
      </w:r>
      <w:r w:rsidRPr="005E39B0">
        <w:rPr>
          <w:rFonts w:ascii="Times New Roman" w:hAnsi="Times New Roman" w:cs="Times New Roman"/>
        </w:rPr>
        <w:t xml:space="preserve"> (2010) (6) 540.</w:t>
      </w:r>
    </w:p>
    <w:p w14:paraId="3C258E46"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[7]</w:t>
      </w:r>
      <w:r w:rsidRPr="005E39B0">
        <w:rPr>
          <w:rFonts w:ascii="Times New Roman" w:hAnsi="Times New Roman" w:cs="Times New Roman"/>
        </w:rPr>
        <w:tab/>
        <w:t xml:space="preserve">C.F. Pan, L. Dong, G. Zhu, S.M. Niu, R.M. Yu, Q. Yang, Y. Liu, Z.L. Wang, </w:t>
      </w:r>
      <w:r w:rsidRPr="005E39B0">
        <w:rPr>
          <w:rFonts w:ascii="Times New Roman" w:hAnsi="Times New Roman" w:cs="Times New Roman"/>
          <w:i/>
        </w:rPr>
        <w:t>Nature Photonics</w:t>
      </w:r>
      <w:r w:rsidRPr="005E39B0">
        <w:rPr>
          <w:rFonts w:ascii="Times New Roman" w:hAnsi="Times New Roman" w:cs="Times New Roman"/>
        </w:rPr>
        <w:t xml:space="preserve"> </w:t>
      </w:r>
      <w:r w:rsidRPr="005E39B0">
        <w:rPr>
          <w:rFonts w:ascii="Times New Roman" w:hAnsi="Times New Roman" w:cs="Times New Roman"/>
          <w:b/>
        </w:rPr>
        <w:t>7</w:t>
      </w:r>
      <w:r w:rsidRPr="005E39B0">
        <w:rPr>
          <w:rFonts w:ascii="Times New Roman" w:hAnsi="Times New Roman" w:cs="Times New Roman"/>
        </w:rPr>
        <w:t xml:space="preserve"> (2013) (9) 752.</w:t>
      </w:r>
    </w:p>
    <w:p w14:paraId="07CFE3E8"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[8]</w:t>
      </w:r>
      <w:r w:rsidRPr="005E39B0">
        <w:rPr>
          <w:rFonts w:ascii="Times New Roman" w:hAnsi="Times New Roman" w:cs="Times New Roman"/>
        </w:rPr>
        <w:tab/>
        <w:t xml:space="preserve">C.H. Liu, M.Z. Peng, A.F. Yu, J.Y. Liu, M. Song, Y. Zhang, J.Y. Zhai, </w:t>
      </w:r>
      <w:r w:rsidRPr="005E39B0">
        <w:rPr>
          <w:rFonts w:ascii="Times New Roman" w:hAnsi="Times New Roman" w:cs="Times New Roman"/>
          <w:i/>
        </w:rPr>
        <w:t>Nano Energy</w:t>
      </w:r>
      <w:r w:rsidRPr="005E39B0">
        <w:rPr>
          <w:rFonts w:ascii="Times New Roman" w:hAnsi="Times New Roman" w:cs="Times New Roman"/>
        </w:rPr>
        <w:t xml:space="preserve"> </w:t>
      </w:r>
      <w:r w:rsidRPr="005E39B0">
        <w:rPr>
          <w:rFonts w:ascii="Times New Roman" w:hAnsi="Times New Roman" w:cs="Times New Roman"/>
          <w:b/>
        </w:rPr>
        <w:t>26</w:t>
      </w:r>
      <w:r w:rsidRPr="005E39B0">
        <w:rPr>
          <w:rFonts w:ascii="Times New Roman" w:hAnsi="Times New Roman" w:cs="Times New Roman"/>
        </w:rPr>
        <w:t xml:space="preserve"> (2016)  417.</w:t>
      </w:r>
    </w:p>
    <w:p w14:paraId="4D66F1E7" w14:textId="77777777" w:rsidR="007A6D9F" w:rsidRPr="005E39B0" w:rsidRDefault="007A6D9F" w:rsidP="007A6D9F">
      <w:pPr>
        <w:pStyle w:val="EndNoteBibliography"/>
        <w:rPr>
          <w:rFonts w:ascii="Times New Roman" w:hAnsi="Times New Roman" w:cs="Times New Roman"/>
        </w:rPr>
      </w:pPr>
      <w:r w:rsidRPr="005E39B0">
        <w:rPr>
          <w:rFonts w:ascii="Times New Roman" w:hAnsi="Times New Roman" w:cs="Times New Roman"/>
        </w:rPr>
        <w:t>[9]</w:t>
      </w:r>
      <w:r w:rsidRPr="005E39B0">
        <w:rPr>
          <w:rFonts w:ascii="Times New Roman" w:hAnsi="Times New Roman" w:cs="Times New Roman"/>
        </w:rPr>
        <w:tab/>
        <w:t>C. Wood, D. Jena, SpringerLink (Online service), Polarization Effects in Semiconductors</w:t>
      </w:r>
    </w:p>
    <w:p w14:paraId="015B14B9"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From Ab InitioTheory to Device Applications, Springer Science+Business Media, LLC,, Boston, MA (2008).</w:t>
      </w:r>
    </w:p>
    <w:p w14:paraId="1E369C9B"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[10]</w:t>
      </w:r>
      <w:r w:rsidRPr="005E39B0">
        <w:rPr>
          <w:rFonts w:ascii="Times New Roman" w:hAnsi="Times New Roman" w:cs="Times New Roman"/>
        </w:rPr>
        <w:tab/>
        <w:t xml:space="preserve">L. Pintilie, M. Alexe, </w:t>
      </w:r>
      <w:r w:rsidRPr="005E39B0">
        <w:rPr>
          <w:rFonts w:ascii="Times New Roman" w:hAnsi="Times New Roman" w:cs="Times New Roman"/>
          <w:i/>
        </w:rPr>
        <w:t>Journal of Applied Physics</w:t>
      </w:r>
      <w:r w:rsidRPr="005E39B0">
        <w:rPr>
          <w:rFonts w:ascii="Times New Roman" w:hAnsi="Times New Roman" w:cs="Times New Roman"/>
        </w:rPr>
        <w:t xml:space="preserve"> </w:t>
      </w:r>
      <w:r w:rsidRPr="005E39B0">
        <w:rPr>
          <w:rFonts w:ascii="Times New Roman" w:hAnsi="Times New Roman" w:cs="Times New Roman"/>
          <w:b/>
        </w:rPr>
        <w:t>98</w:t>
      </w:r>
      <w:r w:rsidRPr="005E39B0">
        <w:rPr>
          <w:rFonts w:ascii="Times New Roman" w:hAnsi="Times New Roman" w:cs="Times New Roman"/>
        </w:rPr>
        <w:t xml:space="preserve"> (2005) (12).</w:t>
      </w:r>
    </w:p>
    <w:p w14:paraId="30229DE8"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[11]</w:t>
      </w:r>
      <w:r w:rsidRPr="005E39B0">
        <w:rPr>
          <w:rFonts w:ascii="Times New Roman" w:hAnsi="Times New Roman" w:cs="Times New Roman"/>
        </w:rPr>
        <w:tab/>
        <w:t xml:space="preserve">S.M. Sze, D.J. Coleman, A. Loya, </w:t>
      </w:r>
      <w:r w:rsidRPr="005E39B0">
        <w:rPr>
          <w:rFonts w:ascii="Times New Roman" w:hAnsi="Times New Roman" w:cs="Times New Roman"/>
          <w:i/>
        </w:rPr>
        <w:t>Solid-State Electronics</w:t>
      </w:r>
      <w:r w:rsidRPr="005E39B0">
        <w:rPr>
          <w:rFonts w:ascii="Times New Roman" w:hAnsi="Times New Roman" w:cs="Times New Roman"/>
        </w:rPr>
        <w:t xml:space="preserve"> </w:t>
      </w:r>
      <w:r w:rsidRPr="005E39B0">
        <w:rPr>
          <w:rFonts w:ascii="Times New Roman" w:hAnsi="Times New Roman" w:cs="Times New Roman"/>
          <w:b/>
        </w:rPr>
        <w:t>14</w:t>
      </w:r>
      <w:r w:rsidRPr="005E39B0">
        <w:rPr>
          <w:rFonts w:ascii="Times New Roman" w:hAnsi="Times New Roman" w:cs="Times New Roman"/>
        </w:rPr>
        <w:t xml:space="preserve"> (1971) (12) 1209.</w:t>
      </w:r>
    </w:p>
    <w:p w14:paraId="3B10AA15"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[12]</w:t>
      </w:r>
      <w:r w:rsidRPr="005E39B0">
        <w:rPr>
          <w:rFonts w:ascii="Times New Roman" w:hAnsi="Times New Roman" w:cs="Times New Roman"/>
        </w:rPr>
        <w:tab/>
        <w:t xml:space="preserve">J. Zhou, Y.D. Gu, P. Fei, W.J. Mai, Y.F. Gao, R.S. Yang, G. Bao, Z.L. Wang, </w:t>
      </w:r>
      <w:r w:rsidRPr="005E39B0">
        <w:rPr>
          <w:rFonts w:ascii="Times New Roman" w:hAnsi="Times New Roman" w:cs="Times New Roman"/>
          <w:i/>
        </w:rPr>
        <w:t>Nano Letters</w:t>
      </w:r>
      <w:r w:rsidRPr="005E39B0">
        <w:rPr>
          <w:rFonts w:ascii="Times New Roman" w:hAnsi="Times New Roman" w:cs="Times New Roman"/>
        </w:rPr>
        <w:t xml:space="preserve"> </w:t>
      </w:r>
      <w:r w:rsidRPr="005E39B0">
        <w:rPr>
          <w:rFonts w:ascii="Times New Roman" w:hAnsi="Times New Roman" w:cs="Times New Roman"/>
          <w:b/>
        </w:rPr>
        <w:t>8</w:t>
      </w:r>
      <w:r w:rsidRPr="005E39B0">
        <w:rPr>
          <w:rFonts w:ascii="Times New Roman" w:hAnsi="Times New Roman" w:cs="Times New Roman"/>
        </w:rPr>
        <w:t xml:space="preserve"> (2008) (9) 3035.</w:t>
      </w:r>
    </w:p>
    <w:p w14:paraId="0959ACD4"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[13]</w:t>
      </w:r>
      <w:r w:rsidRPr="005E39B0">
        <w:rPr>
          <w:rFonts w:ascii="Times New Roman" w:hAnsi="Times New Roman" w:cs="Times New Roman"/>
        </w:rPr>
        <w:tab/>
        <w:t xml:space="preserve">N. Gogneau, P. Chretien, E. Galopin, S. Guilet, L. Travers, J.C. Harmand, F. Houze, </w:t>
      </w:r>
      <w:r w:rsidRPr="005E39B0">
        <w:rPr>
          <w:rFonts w:ascii="Times New Roman" w:hAnsi="Times New Roman" w:cs="Times New Roman"/>
          <w:i/>
        </w:rPr>
        <w:t>Physica Status Solidi-Rapid Research Letters</w:t>
      </w:r>
      <w:r w:rsidRPr="005E39B0">
        <w:rPr>
          <w:rFonts w:ascii="Times New Roman" w:hAnsi="Times New Roman" w:cs="Times New Roman"/>
        </w:rPr>
        <w:t xml:space="preserve"> </w:t>
      </w:r>
      <w:r w:rsidRPr="005E39B0">
        <w:rPr>
          <w:rFonts w:ascii="Times New Roman" w:hAnsi="Times New Roman" w:cs="Times New Roman"/>
          <w:b/>
        </w:rPr>
        <w:t>8</w:t>
      </w:r>
      <w:r w:rsidRPr="005E39B0">
        <w:rPr>
          <w:rFonts w:ascii="Times New Roman" w:hAnsi="Times New Roman" w:cs="Times New Roman"/>
        </w:rPr>
        <w:t xml:space="preserve"> (2014) (5) 414.</w:t>
      </w:r>
    </w:p>
    <w:p w14:paraId="5047FDDB"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[14]</w:t>
      </w:r>
      <w:r w:rsidRPr="005E39B0">
        <w:rPr>
          <w:rFonts w:ascii="Times New Roman" w:hAnsi="Times New Roman" w:cs="Times New Roman"/>
        </w:rPr>
        <w:tab/>
        <w:t xml:space="preserve">N. Jamond, P. Chretien, F. Houze, L. Lu, L. Largeau, O. Maugain, L. Travers, J.C. Harmand, F. Glas, E. Lefeuvre, M. Tchernycheva, N. Gogneau, </w:t>
      </w:r>
      <w:r w:rsidRPr="005E39B0">
        <w:rPr>
          <w:rFonts w:ascii="Times New Roman" w:hAnsi="Times New Roman" w:cs="Times New Roman"/>
          <w:i/>
        </w:rPr>
        <w:t>Nanotechnology</w:t>
      </w:r>
      <w:r w:rsidRPr="005E39B0">
        <w:rPr>
          <w:rFonts w:ascii="Times New Roman" w:hAnsi="Times New Roman" w:cs="Times New Roman"/>
        </w:rPr>
        <w:t xml:space="preserve"> </w:t>
      </w:r>
      <w:r w:rsidRPr="005E39B0">
        <w:rPr>
          <w:rFonts w:ascii="Times New Roman" w:hAnsi="Times New Roman" w:cs="Times New Roman"/>
          <w:b/>
        </w:rPr>
        <w:t>27</w:t>
      </w:r>
      <w:r w:rsidRPr="005E39B0">
        <w:rPr>
          <w:rFonts w:ascii="Times New Roman" w:hAnsi="Times New Roman" w:cs="Times New Roman"/>
        </w:rPr>
        <w:t xml:space="preserve"> (2016) (32).</w:t>
      </w:r>
    </w:p>
    <w:p w14:paraId="74E2A747"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[15]</w:t>
      </w:r>
      <w:r w:rsidRPr="005E39B0">
        <w:rPr>
          <w:rFonts w:ascii="Times New Roman" w:hAnsi="Times New Roman" w:cs="Times New Roman"/>
        </w:rPr>
        <w:tab/>
        <w:t xml:space="preserve">N. Jamond, P. Chretien, L. Gatilova, E. Galopin, L. Travers, J.C. Harmand, F. Glas, F. Houze, N. Gogneau, </w:t>
      </w:r>
      <w:r w:rsidRPr="005E39B0">
        <w:rPr>
          <w:rFonts w:ascii="Times New Roman" w:hAnsi="Times New Roman" w:cs="Times New Roman"/>
          <w:i/>
        </w:rPr>
        <w:t>Nanoscale</w:t>
      </w:r>
      <w:r w:rsidRPr="005E39B0">
        <w:rPr>
          <w:rFonts w:ascii="Times New Roman" w:hAnsi="Times New Roman" w:cs="Times New Roman"/>
        </w:rPr>
        <w:t xml:space="preserve"> </w:t>
      </w:r>
      <w:r w:rsidRPr="005E39B0">
        <w:rPr>
          <w:rFonts w:ascii="Times New Roman" w:hAnsi="Times New Roman" w:cs="Times New Roman"/>
          <w:b/>
        </w:rPr>
        <w:t>9</w:t>
      </w:r>
      <w:r w:rsidRPr="005E39B0">
        <w:rPr>
          <w:rFonts w:ascii="Times New Roman" w:hAnsi="Times New Roman" w:cs="Times New Roman"/>
        </w:rPr>
        <w:t xml:space="preserve"> (2017) (13) 4610.</w:t>
      </w:r>
    </w:p>
    <w:p w14:paraId="36383E23"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[16]</w:t>
      </w:r>
      <w:r w:rsidRPr="005E39B0">
        <w:rPr>
          <w:rFonts w:ascii="Times New Roman" w:hAnsi="Times New Roman" w:cs="Times New Roman"/>
        </w:rPr>
        <w:tab/>
        <w:t xml:space="preserve">P. Keil, T. Fromling, A. Klein, J. Rodel, N. Novak, </w:t>
      </w:r>
      <w:r w:rsidRPr="005E39B0">
        <w:rPr>
          <w:rFonts w:ascii="Times New Roman" w:hAnsi="Times New Roman" w:cs="Times New Roman"/>
          <w:i/>
        </w:rPr>
        <w:t>Journal of Applied Physics</w:t>
      </w:r>
      <w:r w:rsidRPr="005E39B0">
        <w:rPr>
          <w:rFonts w:ascii="Times New Roman" w:hAnsi="Times New Roman" w:cs="Times New Roman"/>
        </w:rPr>
        <w:t xml:space="preserve"> </w:t>
      </w:r>
      <w:r w:rsidRPr="005E39B0">
        <w:rPr>
          <w:rFonts w:ascii="Times New Roman" w:hAnsi="Times New Roman" w:cs="Times New Roman"/>
          <w:b/>
        </w:rPr>
        <w:t>121</w:t>
      </w:r>
      <w:r w:rsidRPr="005E39B0">
        <w:rPr>
          <w:rFonts w:ascii="Times New Roman" w:hAnsi="Times New Roman" w:cs="Times New Roman"/>
        </w:rPr>
        <w:t xml:space="preserve"> (2017) (15).</w:t>
      </w:r>
    </w:p>
    <w:p w14:paraId="26B49B8F"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[17]</w:t>
      </w:r>
      <w:r w:rsidRPr="005E39B0">
        <w:rPr>
          <w:rFonts w:ascii="Times New Roman" w:hAnsi="Times New Roman" w:cs="Times New Roman"/>
        </w:rPr>
        <w:tab/>
        <w:t xml:space="preserve">Y. Calahorra, C.L. Ou, C. Boughey, S. Kar-Narayan, </w:t>
      </w:r>
      <w:r w:rsidRPr="005E39B0">
        <w:rPr>
          <w:rFonts w:ascii="Times New Roman" w:hAnsi="Times New Roman" w:cs="Times New Roman"/>
          <w:i/>
        </w:rPr>
        <w:t>Nanowires for Energy Applications</w:t>
      </w:r>
      <w:r w:rsidRPr="005E39B0">
        <w:rPr>
          <w:rFonts w:ascii="Times New Roman" w:hAnsi="Times New Roman" w:cs="Times New Roman"/>
        </w:rPr>
        <w:t xml:space="preserve"> </w:t>
      </w:r>
      <w:r w:rsidRPr="005E39B0">
        <w:rPr>
          <w:rFonts w:ascii="Times New Roman" w:hAnsi="Times New Roman" w:cs="Times New Roman"/>
          <w:b/>
        </w:rPr>
        <w:t>98</w:t>
      </w:r>
      <w:r w:rsidRPr="005E39B0">
        <w:rPr>
          <w:rFonts w:ascii="Times New Roman" w:hAnsi="Times New Roman" w:cs="Times New Roman"/>
        </w:rPr>
        <w:t xml:space="preserve"> (2018)  445.</w:t>
      </w:r>
    </w:p>
    <w:p w14:paraId="79C0846D"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[18]</w:t>
      </w:r>
      <w:r w:rsidRPr="005E39B0">
        <w:rPr>
          <w:rFonts w:ascii="Times New Roman" w:hAnsi="Times New Roman" w:cs="Times New Roman"/>
        </w:rPr>
        <w:tab/>
        <w:t xml:space="preserve">J. Lagowski, I. Baltov, H.C. Gatos, </w:t>
      </w:r>
      <w:r w:rsidRPr="005E39B0">
        <w:rPr>
          <w:rFonts w:ascii="Times New Roman" w:hAnsi="Times New Roman" w:cs="Times New Roman"/>
          <w:i/>
        </w:rPr>
        <w:t>Surface Science</w:t>
      </w:r>
      <w:r w:rsidRPr="005E39B0">
        <w:rPr>
          <w:rFonts w:ascii="Times New Roman" w:hAnsi="Times New Roman" w:cs="Times New Roman"/>
        </w:rPr>
        <w:t xml:space="preserve"> </w:t>
      </w:r>
      <w:r w:rsidRPr="005E39B0">
        <w:rPr>
          <w:rFonts w:ascii="Times New Roman" w:hAnsi="Times New Roman" w:cs="Times New Roman"/>
          <w:b/>
        </w:rPr>
        <w:t>40</w:t>
      </w:r>
      <w:r w:rsidRPr="005E39B0">
        <w:rPr>
          <w:rFonts w:ascii="Times New Roman" w:hAnsi="Times New Roman" w:cs="Times New Roman"/>
        </w:rPr>
        <w:t xml:space="preserve"> (1973) (2) 216.</w:t>
      </w:r>
    </w:p>
    <w:p w14:paraId="69A554BD"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[19]</w:t>
      </w:r>
      <w:r w:rsidRPr="005E39B0">
        <w:rPr>
          <w:rFonts w:ascii="Times New Roman" w:hAnsi="Times New Roman" w:cs="Times New Roman"/>
        </w:rPr>
        <w:tab/>
        <w:t xml:space="preserve">M. Kusaka, </w:t>
      </w:r>
      <w:r w:rsidRPr="005E39B0">
        <w:rPr>
          <w:rFonts w:ascii="Times New Roman" w:hAnsi="Times New Roman" w:cs="Times New Roman"/>
          <w:i/>
        </w:rPr>
        <w:t>Surface Science</w:t>
      </w:r>
      <w:r w:rsidRPr="005E39B0">
        <w:rPr>
          <w:rFonts w:ascii="Times New Roman" w:hAnsi="Times New Roman" w:cs="Times New Roman"/>
        </w:rPr>
        <w:t xml:space="preserve"> </w:t>
      </w:r>
      <w:r w:rsidRPr="005E39B0">
        <w:rPr>
          <w:rFonts w:ascii="Times New Roman" w:hAnsi="Times New Roman" w:cs="Times New Roman"/>
          <w:b/>
        </w:rPr>
        <w:t>78</w:t>
      </w:r>
      <w:r w:rsidRPr="005E39B0">
        <w:rPr>
          <w:rFonts w:ascii="Times New Roman" w:hAnsi="Times New Roman" w:cs="Times New Roman"/>
        </w:rPr>
        <w:t xml:space="preserve"> (1978) (1) 209.</w:t>
      </w:r>
    </w:p>
    <w:p w14:paraId="06B0BC57"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[20]</w:t>
      </w:r>
      <w:r w:rsidRPr="005E39B0">
        <w:rPr>
          <w:rFonts w:ascii="Times New Roman" w:hAnsi="Times New Roman" w:cs="Times New Roman"/>
        </w:rPr>
        <w:tab/>
        <w:t xml:space="preserve">M. Kusaka, N. Hiraoka, M. Hirai, S. Okazaki, </w:t>
      </w:r>
      <w:r w:rsidRPr="005E39B0">
        <w:rPr>
          <w:rFonts w:ascii="Times New Roman" w:hAnsi="Times New Roman" w:cs="Times New Roman"/>
          <w:i/>
        </w:rPr>
        <w:t>Surface Science</w:t>
      </w:r>
      <w:r w:rsidRPr="005E39B0">
        <w:rPr>
          <w:rFonts w:ascii="Times New Roman" w:hAnsi="Times New Roman" w:cs="Times New Roman"/>
        </w:rPr>
        <w:t xml:space="preserve"> </w:t>
      </w:r>
      <w:r w:rsidRPr="005E39B0">
        <w:rPr>
          <w:rFonts w:ascii="Times New Roman" w:hAnsi="Times New Roman" w:cs="Times New Roman"/>
          <w:b/>
        </w:rPr>
        <w:t>91</w:t>
      </w:r>
      <w:r w:rsidRPr="005E39B0">
        <w:rPr>
          <w:rFonts w:ascii="Times New Roman" w:hAnsi="Times New Roman" w:cs="Times New Roman"/>
        </w:rPr>
        <w:t xml:space="preserve"> (1980) (1) 264.</w:t>
      </w:r>
    </w:p>
    <w:p w14:paraId="45361BBD"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[21]</w:t>
      </w:r>
      <w:r w:rsidRPr="005E39B0">
        <w:rPr>
          <w:rFonts w:ascii="Times New Roman" w:hAnsi="Times New Roman" w:cs="Times New Roman"/>
        </w:rPr>
        <w:tab/>
        <w:t xml:space="preserve">K.W. Chung, Z. Wang, J.C. Costa, F. Williamson, P.P. Ruden, M.I. Nathan, </w:t>
      </w:r>
      <w:r w:rsidRPr="005E39B0">
        <w:rPr>
          <w:rFonts w:ascii="Times New Roman" w:hAnsi="Times New Roman" w:cs="Times New Roman"/>
          <w:i/>
        </w:rPr>
        <w:t>Applied Physics Letters</w:t>
      </w:r>
      <w:r w:rsidRPr="005E39B0">
        <w:rPr>
          <w:rFonts w:ascii="Times New Roman" w:hAnsi="Times New Roman" w:cs="Times New Roman"/>
        </w:rPr>
        <w:t xml:space="preserve"> </w:t>
      </w:r>
      <w:r w:rsidRPr="005E39B0">
        <w:rPr>
          <w:rFonts w:ascii="Times New Roman" w:hAnsi="Times New Roman" w:cs="Times New Roman"/>
          <w:b/>
        </w:rPr>
        <w:t>59</w:t>
      </w:r>
      <w:r w:rsidRPr="005E39B0">
        <w:rPr>
          <w:rFonts w:ascii="Times New Roman" w:hAnsi="Times New Roman" w:cs="Times New Roman"/>
        </w:rPr>
        <w:t xml:space="preserve"> (1991) (10) 1191.</w:t>
      </w:r>
    </w:p>
    <w:p w14:paraId="47D2FC19"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[22]</w:t>
      </w:r>
      <w:r w:rsidRPr="005E39B0">
        <w:rPr>
          <w:rFonts w:ascii="Times New Roman" w:hAnsi="Times New Roman" w:cs="Times New Roman"/>
        </w:rPr>
        <w:tab/>
        <w:t xml:space="preserve">J. Singh, </w:t>
      </w:r>
      <w:r w:rsidRPr="005E39B0">
        <w:rPr>
          <w:rFonts w:ascii="Times New Roman" w:hAnsi="Times New Roman" w:cs="Times New Roman"/>
          <w:i/>
        </w:rPr>
        <w:t>Electronic and optoelectronic properties of semiconductor structures</w:t>
      </w:r>
      <w:r w:rsidRPr="005E39B0">
        <w:rPr>
          <w:rFonts w:ascii="Times New Roman" w:hAnsi="Times New Roman" w:cs="Times New Roman"/>
        </w:rPr>
        <w:t>, Cambridge University Press, New York (2003).</w:t>
      </w:r>
    </w:p>
    <w:p w14:paraId="041E2E24"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lastRenderedPageBreak/>
        <w:t>[23]</w:t>
      </w:r>
      <w:r w:rsidRPr="005E39B0">
        <w:rPr>
          <w:rFonts w:ascii="Times New Roman" w:hAnsi="Times New Roman" w:cs="Times New Roman"/>
        </w:rPr>
        <w:tab/>
        <w:t xml:space="preserve">P. Krogstrup, H.I. Jorgensen, M. Heiss, O. Demichel, J.V. Holm, M. Aagesen, J. Nygard, A.F.I. Morral, </w:t>
      </w:r>
      <w:r w:rsidRPr="005E39B0">
        <w:rPr>
          <w:rFonts w:ascii="Times New Roman" w:hAnsi="Times New Roman" w:cs="Times New Roman"/>
          <w:i/>
        </w:rPr>
        <w:t>Nature Photonics</w:t>
      </w:r>
      <w:r w:rsidRPr="005E39B0">
        <w:rPr>
          <w:rFonts w:ascii="Times New Roman" w:hAnsi="Times New Roman" w:cs="Times New Roman"/>
        </w:rPr>
        <w:t xml:space="preserve"> </w:t>
      </w:r>
      <w:r w:rsidRPr="005E39B0">
        <w:rPr>
          <w:rFonts w:ascii="Times New Roman" w:hAnsi="Times New Roman" w:cs="Times New Roman"/>
          <w:b/>
        </w:rPr>
        <w:t>7</w:t>
      </w:r>
      <w:r w:rsidRPr="005E39B0">
        <w:rPr>
          <w:rFonts w:ascii="Times New Roman" w:hAnsi="Times New Roman" w:cs="Times New Roman"/>
        </w:rPr>
        <w:t xml:space="preserve"> (2013) (4) 306.</w:t>
      </w:r>
    </w:p>
    <w:p w14:paraId="14DCD381"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[24]</w:t>
      </w:r>
      <w:r w:rsidRPr="005E39B0">
        <w:rPr>
          <w:rFonts w:ascii="Times New Roman" w:hAnsi="Times New Roman" w:cs="Times New Roman"/>
        </w:rPr>
        <w:tab/>
        <w:t xml:space="preserve">J. Vukajlovic-Plestina, W. Kim, V.G. Dubrovski, G. Tutuncuoglu, M. Lagier, H. Potts, M. Friedl, A.F.I. Morral, </w:t>
      </w:r>
      <w:r w:rsidRPr="005E39B0">
        <w:rPr>
          <w:rFonts w:ascii="Times New Roman" w:hAnsi="Times New Roman" w:cs="Times New Roman"/>
          <w:i/>
        </w:rPr>
        <w:t>Nano Letters</w:t>
      </w:r>
      <w:r w:rsidRPr="005E39B0">
        <w:rPr>
          <w:rFonts w:ascii="Times New Roman" w:hAnsi="Times New Roman" w:cs="Times New Roman"/>
        </w:rPr>
        <w:t xml:space="preserve"> </w:t>
      </w:r>
      <w:r w:rsidRPr="005E39B0">
        <w:rPr>
          <w:rFonts w:ascii="Times New Roman" w:hAnsi="Times New Roman" w:cs="Times New Roman"/>
          <w:b/>
        </w:rPr>
        <w:t>17</w:t>
      </w:r>
      <w:r w:rsidRPr="005E39B0">
        <w:rPr>
          <w:rFonts w:ascii="Times New Roman" w:hAnsi="Times New Roman" w:cs="Times New Roman"/>
        </w:rPr>
        <w:t xml:space="preserve"> (2017) (7) 4101.</w:t>
      </w:r>
    </w:p>
    <w:p w14:paraId="76AAA6B8"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[25]</w:t>
      </w:r>
      <w:r w:rsidRPr="005E39B0">
        <w:rPr>
          <w:rFonts w:ascii="Times New Roman" w:hAnsi="Times New Roman" w:cs="Times New Roman"/>
        </w:rPr>
        <w:tab/>
        <w:t xml:space="preserve">I.P. Soshnikov, D.E. Afanas'ev, V.A. Petrov, G.E. Cirlin, A.D. Bouravlev, Y.B. Samsonenko, A. Khrebtov, E.M. Tanklevskaya, I.A. Seleznev, </w:t>
      </w:r>
      <w:r w:rsidRPr="005E39B0">
        <w:rPr>
          <w:rFonts w:ascii="Times New Roman" w:hAnsi="Times New Roman" w:cs="Times New Roman"/>
          <w:i/>
        </w:rPr>
        <w:t>Semiconductors</w:t>
      </w:r>
      <w:r w:rsidRPr="005E39B0">
        <w:rPr>
          <w:rFonts w:ascii="Times New Roman" w:hAnsi="Times New Roman" w:cs="Times New Roman"/>
        </w:rPr>
        <w:t xml:space="preserve"> </w:t>
      </w:r>
      <w:r w:rsidRPr="005E39B0">
        <w:rPr>
          <w:rFonts w:ascii="Times New Roman" w:hAnsi="Times New Roman" w:cs="Times New Roman"/>
          <w:b/>
        </w:rPr>
        <w:t>45</w:t>
      </w:r>
      <w:r w:rsidRPr="005E39B0">
        <w:rPr>
          <w:rFonts w:ascii="Times New Roman" w:hAnsi="Times New Roman" w:cs="Times New Roman"/>
        </w:rPr>
        <w:t xml:space="preserve"> (2011) (8) 1082.</w:t>
      </w:r>
    </w:p>
    <w:p w14:paraId="0BCADD27"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[26]</w:t>
      </w:r>
      <w:r w:rsidRPr="005E39B0">
        <w:rPr>
          <w:rFonts w:ascii="Times New Roman" w:hAnsi="Times New Roman" w:cs="Times New Roman"/>
        </w:rPr>
        <w:tab/>
        <w:t xml:space="preserve">H.Y.S. Al-Zahrani, J. Pal, M.A. Migliorato, G. Tse, D.P. Yu, </w:t>
      </w:r>
      <w:r w:rsidRPr="005E39B0">
        <w:rPr>
          <w:rFonts w:ascii="Times New Roman" w:hAnsi="Times New Roman" w:cs="Times New Roman"/>
          <w:i/>
        </w:rPr>
        <w:t>Nano Energy</w:t>
      </w:r>
      <w:r w:rsidRPr="005E39B0">
        <w:rPr>
          <w:rFonts w:ascii="Times New Roman" w:hAnsi="Times New Roman" w:cs="Times New Roman"/>
        </w:rPr>
        <w:t xml:space="preserve"> </w:t>
      </w:r>
      <w:r w:rsidRPr="005E39B0">
        <w:rPr>
          <w:rFonts w:ascii="Times New Roman" w:hAnsi="Times New Roman" w:cs="Times New Roman"/>
          <w:b/>
        </w:rPr>
        <w:t>14</w:t>
      </w:r>
      <w:r w:rsidRPr="005E39B0">
        <w:rPr>
          <w:rFonts w:ascii="Times New Roman" w:hAnsi="Times New Roman" w:cs="Times New Roman"/>
        </w:rPr>
        <w:t xml:space="preserve"> (2015)  382.</w:t>
      </w:r>
    </w:p>
    <w:p w14:paraId="0092E1D6"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[27]</w:t>
      </w:r>
      <w:r w:rsidRPr="005E39B0">
        <w:rPr>
          <w:rFonts w:ascii="Times New Roman" w:hAnsi="Times New Roman" w:cs="Times New Roman"/>
        </w:rPr>
        <w:tab/>
        <w:t xml:space="preserve">V. Lysak, I.P. Soshnikov, E. Lahderanta, G.E. Cirlin, </w:t>
      </w:r>
      <w:r w:rsidRPr="005E39B0">
        <w:rPr>
          <w:rFonts w:ascii="Times New Roman" w:hAnsi="Times New Roman" w:cs="Times New Roman"/>
          <w:i/>
        </w:rPr>
        <w:t>Physica Status Solidi-Rapid Research Letters</w:t>
      </w:r>
      <w:r w:rsidRPr="005E39B0">
        <w:rPr>
          <w:rFonts w:ascii="Times New Roman" w:hAnsi="Times New Roman" w:cs="Times New Roman"/>
        </w:rPr>
        <w:t xml:space="preserve"> </w:t>
      </w:r>
      <w:r w:rsidRPr="005E39B0">
        <w:rPr>
          <w:rFonts w:ascii="Times New Roman" w:hAnsi="Times New Roman" w:cs="Times New Roman"/>
          <w:b/>
        </w:rPr>
        <w:t>10</w:t>
      </w:r>
      <w:r w:rsidRPr="005E39B0">
        <w:rPr>
          <w:rFonts w:ascii="Times New Roman" w:hAnsi="Times New Roman" w:cs="Times New Roman"/>
        </w:rPr>
        <w:t xml:space="preserve"> (2016) (2) 172.</w:t>
      </w:r>
    </w:p>
    <w:p w14:paraId="1DEE78DB"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[28]</w:t>
      </w:r>
      <w:r w:rsidRPr="005E39B0">
        <w:rPr>
          <w:rFonts w:ascii="Times New Roman" w:hAnsi="Times New Roman" w:cs="Times New Roman"/>
        </w:rPr>
        <w:tab/>
        <w:t xml:space="preserve">P.A. Alekseev, V.A. Sharov, P. Geydt, M.S. Dunaevskiy, V.V. Lysak, G.E. Cirlin, R.R. Reznik, A.I. Khrebtov, I.P. Soshnikov, E. Lahderanta, </w:t>
      </w:r>
      <w:r w:rsidRPr="005E39B0">
        <w:rPr>
          <w:rFonts w:ascii="Times New Roman" w:hAnsi="Times New Roman" w:cs="Times New Roman"/>
          <w:i/>
        </w:rPr>
        <w:t>Physica Status Solidi-Rapid Research Letters</w:t>
      </w:r>
      <w:r w:rsidRPr="005E39B0">
        <w:rPr>
          <w:rFonts w:ascii="Times New Roman" w:hAnsi="Times New Roman" w:cs="Times New Roman"/>
        </w:rPr>
        <w:t xml:space="preserve"> </w:t>
      </w:r>
      <w:r w:rsidRPr="005E39B0">
        <w:rPr>
          <w:rFonts w:ascii="Times New Roman" w:hAnsi="Times New Roman" w:cs="Times New Roman"/>
          <w:b/>
        </w:rPr>
        <w:t>12</w:t>
      </w:r>
      <w:r w:rsidRPr="005E39B0">
        <w:rPr>
          <w:rFonts w:ascii="Times New Roman" w:hAnsi="Times New Roman" w:cs="Times New Roman"/>
        </w:rPr>
        <w:t xml:space="preserve"> (2018) (1).</w:t>
      </w:r>
    </w:p>
    <w:p w14:paraId="609F202E"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[29]</w:t>
      </w:r>
      <w:r w:rsidRPr="005E39B0">
        <w:rPr>
          <w:rFonts w:ascii="Times New Roman" w:hAnsi="Times New Roman" w:cs="Times New Roman"/>
        </w:rPr>
        <w:tab/>
        <w:t xml:space="preserve">Y. Calahorra, X. Guan, N.N. Halder, M. Smith, S. Cohen, D. Ritter, J. Penuelas, S. Kar-Narayan, </w:t>
      </w:r>
      <w:r w:rsidRPr="005E39B0">
        <w:rPr>
          <w:rFonts w:ascii="Times New Roman" w:hAnsi="Times New Roman" w:cs="Times New Roman"/>
          <w:i/>
        </w:rPr>
        <w:t>Semiconductor Science and Technology</w:t>
      </w:r>
      <w:r w:rsidRPr="005E39B0">
        <w:rPr>
          <w:rFonts w:ascii="Times New Roman" w:hAnsi="Times New Roman" w:cs="Times New Roman"/>
        </w:rPr>
        <w:t xml:space="preserve"> </w:t>
      </w:r>
      <w:r w:rsidRPr="005E39B0">
        <w:rPr>
          <w:rFonts w:ascii="Times New Roman" w:hAnsi="Times New Roman" w:cs="Times New Roman"/>
          <w:b/>
        </w:rPr>
        <w:t>32</w:t>
      </w:r>
      <w:r w:rsidRPr="005E39B0">
        <w:rPr>
          <w:rFonts w:ascii="Times New Roman" w:hAnsi="Times New Roman" w:cs="Times New Roman"/>
        </w:rPr>
        <w:t xml:space="preserve"> (2017) (7) 074006.</w:t>
      </w:r>
    </w:p>
    <w:p w14:paraId="53A27A03"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[30]</w:t>
      </w:r>
      <w:r w:rsidRPr="005E39B0">
        <w:rPr>
          <w:rFonts w:ascii="Times New Roman" w:hAnsi="Times New Roman" w:cs="Times New Roman"/>
        </w:rPr>
        <w:tab/>
        <w:t xml:space="preserve">Y. Calahorra, S. Kar-Narayan, </w:t>
      </w:r>
      <w:r w:rsidRPr="005E39B0">
        <w:rPr>
          <w:rFonts w:ascii="Times New Roman" w:hAnsi="Times New Roman" w:cs="Times New Roman"/>
          <w:i/>
        </w:rPr>
        <w:t>Journal of Materials Research</w:t>
      </w:r>
      <w:r w:rsidRPr="005E39B0">
        <w:rPr>
          <w:rFonts w:ascii="Times New Roman" w:hAnsi="Times New Roman" w:cs="Times New Roman"/>
        </w:rPr>
        <w:t xml:space="preserve"> </w:t>
      </w:r>
      <w:r w:rsidRPr="005E39B0">
        <w:rPr>
          <w:rFonts w:ascii="Times New Roman" w:hAnsi="Times New Roman" w:cs="Times New Roman"/>
          <w:b/>
        </w:rPr>
        <w:t>33</w:t>
      </w:r>
      <w:r w:rsidRPr="005E39B0">
        <w:rPr>
          <w:rFonts w:ascii="Times New Roman" w:hAnsi="Times New Roman" w:cs="Times New Roman"/>
        </w:rPr>
        <w:t xml:space="preserve"> (2018) (6) 611.</w:t>
      </w:r>
    </w:p>
    <w:p w14:paraId="1B2F9976"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[31]</w:t>
      </w:r>
      <w:r w:rsidRPr="005E39B0">
        <w:rPr>
          <w:rFonts w:ascii="Times New Roman" w:hAnsi="Times New Roman" w:cs="Times New Roman"/>
        </w:rPr>
        <w:tab/>
        <w:t xml:space="preserve">Y. Calahorra, M. Smith, A. Datta, H. Benisty, S. Kar-Narayan, </w:t>
      </w:r>
      <w:r w:rsidRPr="005E39B0">
        <w:rPr>
          <w:rFonts w:ascii="Times New Roman" w:hAnsi="Times New Roman" w:cs="Times New Roman"/>
          <w:i/>
        </w:rPr>
        <w:t>Nanoscale</w:t>
      </w:r>
      <w:r w:rsidRPr="005E39B0">
        <w:rPr>
          <w:rFonts w:ascii="Times New Roman" w:hAnsi="Times New Roman" w:cs="Times New Roman"/>
        </w:rPr>
        <w:t xml:space="preserve"> </w:t>
      </w:r>
      <w:r w:rsidRPr="005E39B0">
        <w:rPr>
          <w:rFonts w:ascii="Times New Roman" w:hAnsi="Times New Roman" w:cs="Times New Roman"/>
          <w:b/>
        </w:rPr>
        <w:t>9</w:t>
      </w:r>
      <w:r w:rsidRPr="005E39B0">
        <w:rPr>
          <w:rFonts w:ascii="Times New Roman" w:hAnsi="Times New Roman" w:cs="Times New Roman"/>
        </w:rPr>
        <w:t xml:space="preserve"> (2017)  8.</w:t>
      </w:r>
    </w:p>
    <w:p w14:paraId="0C1F0B94"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[32]</w:t>
      </w:r>
      <w:r w:rsidRPr="005E39B0">
        <w:rPr>
          <w:rFonts w:ascii="Times New Roman" w:hAnsi="Times New Roman" w:cs="Times New Roman"/>
        </w:rPr>
        <w:tab/>
        <w:t xml:space="preserve">S. Birner, T. Zibold, T. Andlauer, T. Kubis, M. Sabathil, A. Trellakis, P. Vogl, </w:t>
      </w:r>
      <w:r w:rsidRPr="005E39B0">
        <w:rPr>
          <w:rFonts w:ascii="Times New Roman" w:hAnsi="Times New Roman" w:cs="Times New Roman"/>
          <w:i/>
        </w:rPr>
        <w:t>Ieee Transactions on Electron Devices</w:t>
      </w:r>
      <w:r w:rsidRPr="005E39B0">
        <w:rPr>
          <w:rFonts w:ascii="Times New Roman" w:hAnsi="Times New Roman" w:cs="Times New Roman"/>
        </w:rPr>
        <w:t xml:space="preserve"> </w:t>
      </w:r>
      <w:r w:rsidRPr="005E39B0">
        <w:rPr>
          <w:rFonts w:ascii="Times New Roman" w:hAnsi="Times New Roman" w:cs="Times New Roman"/>
          <w:b/>
        </w:rPr>
        <w:t>54</w:t>
      </w:r>
      <w:r w:rsidRPr="005E39B0">
        <w:rPr>
          <w:rFonts w:ascii="Times New Roman" w:hAnsi="Times New Roman" w:cs="Times New Roman"/>
        </w:rPr>
        <w:t xml:space="preserve"> (2007) (9) 2137.</w:t>
      </w:r>
    </w:p>
    <w:p w14:paraId="1E0BD9BA"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[33]</w:t>
      </w:r>
      <w:r w:rsidRPr="005E39B0">
        <w:rPr>
          <w:rFonts w:ascii="Times New Roman" w:hAnsi="Times New Roman" w:cs="Times New Roman"/>
        </w:rPr>
        <w:tab/>
        <w:t xml:space="preserve">X.N. Wen, W.Z. Wu, C.F. Pan, Y.F. Hu, Q. Yang, Z.L. Wang, </w:t>
      </w:r>
      <w:r w:rsidRPr="005E39B0">
        <w:rPr>
          <w:rFonts w:ascii="Times New Roman" w:hAnsi="Times New Roman" w:cs="Times New Roman"/>
          <w:i/>
        </w:rPr>
        <w:t>Nano Energy</w:t>
      </w:r>
      <w:r w:rsidRPr="005E39B0">
        <w:rPr>
          <w:rFonts w:ascii="Times New Roman" w:hAnsi="Times New Roman" w:cs="Times New Roman"/>
        </w:rPr>
        <w:t xml:space="preserve"> </w:t>
      </w:r>
      <w:r w:rsidRPr="005E39B0">
        <w:rPr>
          <w:rFonts w:ascii="Times New Roman" w:hAnsi="Times New Roman" w:cs="Times New Roman"/>
          <w:b/>
        </w:rPr>
        <w:t>14</w:t>
      </w:r>
      <w:r w:rsidRPr="005E39B0">
        <w:rPr>
          <w:rFonts w:ascii="Times New Roman" w:hAnsi="Times New Roman" w:cs="Times New Roman"/>
        </w:rPr>
        <w:t xml:space="preserve"> (2015)  276.</w:t>
      </w:r>
    </w:p>
    <w:p w14:paraId="47AC6772"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[34]</w:t>
      </w:r>
      <w:r w:rsidRPr="005E39B0">
        <w:rPr>
          <w:rFonts w:ascii="Times New Roman" w:hAnsi="Times New Roman" w:cs="Times New Roman"/>
        </w:rPr>
        <w:tab/>
        <w:t xml:space="preserve">Y. Calahorra, D. Ritter, </w:t>
      </w:r>
      <w:r w:rsidRPr="005E39B0">
        <w:rPr>
          <w:rFonts w:ascii="Times New Roman" w:hAnsi="Times New Roman" w:cs="Times New Roman"/>
          <w:i/>
        </w:rPr>
        <w:t>Journal of Applied Physics</w:t>
      </w:r>
      <w:r w:rsidRPr="005E39B0">
        <w:rPr>
          <w:rFonts w:ascii="Times New Roman" w:hAnsi="Times New Roman" w:cs="Times New Roman"/>
        </w:rPr>
        <w:t xml:space="preserve"> </w:t>
      </w:r>
      <w:r w:rsidRPr="005E39B0">
        <w:rPr>
          <w:rFonts w:ascii="Times New Roman" w:hAnsi="Times New Roman" w:cs="Times New Roman"/>
          <w:b/>
        </w:rPr>
        <w:t>114</w:t>
      </w:r>
      <w:r w:rsidRPr="005E39B0">
        <w:rPr>
          <w:rFonts w:ascii="Times New Roman" w:hAnsi="Times New Roman" w:cs="Times New Roman"/>
        </w:rPr>
        <w:t xml:space="preserve"> (2013) (12).</w:t>
      </w:r>
    </w:p>
    <w:p w14:paraId="3C096711"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[35]</w:t>
      </w:r>
      <w:r w:rsidRPr="005E39B0">
        <w:rPr>
          <w:rFonts w:ascii="Times New Roman" w:hAnsi="Times New Roman" w:cs="Times New Roman"/>
        </w:rPr>
        <w:tab/>
        <w:t xml:space="preserve">Y. Calahorra, E. Yalon, D. Ritter, </w:t>
      </w:r>
      <w:r w:rsidRPr="005E39B0">
        <w:rPr>
          <w:rFonts w:ascii="Times New Roman" w:hAnsi="Times New Roman" w:cs="Times New Roman"/>
          <w:i/>
        </w:rPr>
        <w:t>Journal of Applied Physics</w:t>
      </w:r>
      <w:r w:rsidRPr="005E39B0">
        <w:rPr>
          <w:rFonts w:ascii="Times New Roman" w:hAnsi="Times New Roman" w:cs="Times New Roman"/>
        </w:rPr>
        <w:t xml:space="preserve"> </w:t>
      </w:r>
      <w:r w:rsidRPr="005E39B0">
        <w:rPr>
          <w:rFonts w:ascii="Times New Roman" w:hAnsi="Times New Roman" w:cs="Times New Roman"/>
          <w:b/>
        </w:rPr>
        <w:t>117</w:t>
      </w:r>
      <w:r w:rsidRPr="005E39B0">
        <w:rPr>
          <w:rFonts w:ascii="Times New Roman" w:hAnsi="Times New Roman" w:cs="Times New Roman"/>
        </w:rPr>
        <w:t xml:space="preserve"> (2015) (3).</w:t>
      </w:r>
    </w:p>
    <w:p w14:paraId="4FC3CB2B"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[36]</w:t>
      </w:r>
      <w:r w:rsidRPr="005E39B0">
        <w:rPr>
          <w:rFonts w:ascii="Times New Roman" w:hAnsi="Times New Roman" w:cs="Times New Roman"/>
        </w:rPr>
        <w:tab/>
        <w:t xml:space="preserve">G. Arlt, P. Quadflieg, </w:t>
      </w:r>
      <w:r w:rsidRPr="005E39B0">
        <w:rPr>
          <w:rFonts w:ascii="Times New Roman" w:hAnsi="Times New Roman" w:cs="Times New Roman"/>
          <w:i/>
        </w:rPr>
        <w:t>Physica Status Solidi</w:t>
      </w:r>
      <w:r w:rsidRPr="005E39B0">
        <w:rPr>
          <w:rFonts w:ascii="Times New Roman" w:hAnsi="Times New Roman" w:cs="Times New Roman"/>
        </w:rPr>
        <w:t xml:space="preserve"> </w:t>
      </w:r>
      <w:r w:rsidRPr="005E39B0">
        <w:rPr>
          <w:rFonts w:ascii="Times New Roman" w:hAnsi="Times New Roman" w:cs="Times New Roman"/>
          <w:b/>
        </w:rPr>
        <w:t>25</w:t>
      </w:r>
      <w:r w:rsidRPr="005E39B0">
        <w:rPr>
          <w:rFonts w:ascii="Times New Roman" w:hAnsi="Times New Roman" w:cs="Times New Roman"/>
        </w:rPr>
        <w:t xml:space="preserve"> (1968) (1) 323.</w:t>
      </w:r>
    </w:p>
    <w:p w14:paraId="25562237"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[37]</w:t>
      </w:r>
      <w:r w:rsidRPr="005E39B0">
        <w:rPr>
          <w:rFonts w:ascii="Times New Roman" w:hAnsi="Times New Roman" w:cs="Times New Roman"/>
        </w:rPr>
        <w:tab/>
        <w:t xml:space="preserve">S. Adachi, </w:t>
      </w:r>
      <w:r w:rsidRPr="005E39B0">
        <w:rPr>
          <w:rFonts w:ascii="Times New Roman" w:hAnsi="Times New Roman" w:cs="Times New Roman"/>
          <w:i/>
        </w:rPr>
        <w:t>GaAs and Related Materials: Bulk Semiconducting and Superlattice Properties</w:t>
      </w:r>
      <w:r w:rsidRPr="005E39B0">
        <w:rPr>
          <w:rFonts w:ascii="Times New Roman" w:hAnsi="Times New Roman" w:cs="Times New Roman"/>
        </w:rPr>
        <w:t>, World Scientific (1994).</w:t>
      </w:r>
    </w:p>
    <w:p w14:paraId="746B598A"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[38]</w:t>
      </w:r>
      <w:r w:rsidRPr="005E39B0">
        <w:rPr>
          <w:rFonts w:ascii="Times New Roman" w:hAnsi="Times New Roman" w:cs="Times New Roman"/>
        </w:rPr>
        <w:tab/>
        <w:t xml:space="preserve">X. Li, X.L. Wei, T.T. Xu, D. Pan, J.H. Zhao, Q. Chen, </w:t>
      </w:r>
      <w:r w:rsidRPr="005E39B0">
        <w:rPr>
          <w:rFonts w:ascii="Times New Roman" w:hAnsi="Times New Roman" w:cs="Times New Roman"/>
          <w:i/>
        </w:rPr>
        <w:t>Advanced Materials</w:t>
      </w:r>
      <w:r w:rsidRPr="005E39B0">
        <w:rPr>
          <w:rFonts w:ascii="Times New Roman" w:hAnsi="Times New Roman" w:cs="Times New Roman"/>
        </w:rPr>
        <w:t xml:space="preserve"> </w:t>
      </w:r>
      <w:r w:rsidRPr="005E39B0">
        <w:rPr>
          <w:rFonts w:ascii="Times New Roman" w:hAnsi="Times New Roman" w:cs="Times New Roman"/>
          <w:b/>
        </w:rPr>
        <w:t>27</w:t>
      </w:r>
      <w:r w:rsidRPr="005E39B0">
        <w:rPr>
          <w:rFonts w:ascii="Times New Roman" w:hAnsi="Times New Roman" w:cs="Times New Roman"/>
        </w:rPr>
        <w:t xml:space="preserve"> (2015) (18) 2852.</w:t>
      </w:r>
    </w:p>
    <w:p w14:paraId="555700DD"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[39]</w:t>
      </w:r>
      <w:r w:rsidRPr="005E39B0">
        <w:rPr>
          <w:rFonts w:ascii="Times New Roman" w:hAnsi="Times New Roman" w:cs="Times New Roman"/>
        </w:rPr>
        <w:tab/>
        <w:t xml:space="preserve">L.F. Wang, S.H. Liu, X.L. Feng, Q. Xu, S. Bai, L.P. Zhu, L.B. Chen, Y. Qin, Z.L. Wang, </w:t>
      </w:r>
      <w:r w:rsidRPr="005E39B0">
        <w:rPr>
          <w:rFonts w:ascii="Times New Roman" w:hAnsi="Times New Roman" w:cs="Times New Roman"/>
          <w:i/>
        </w:rPr>
        <w:t>Acs Nano</w:t>
      </w:r>
      <w:r w:rsidRPr="005E39B0">
        <w:rPr>
          <w:rFonts w:ascii="Times New Roman" w:hAnsi="Times New Roman" w:cs="Times New Roman"/>
        </w:rPr>
        <w:t xml:space="preserve"> </w:t>
      </w:r>
      <w:r w:rsidRPr="005E39B0">
        <w:rPr>
          <w:rFonts w:ascii="Times New Roman" w:hAnsi="Times New Roman" w:cs="Times New Roman"/>
          <w:b/>
        </w:rPr>
        <w:t>11</w:t>
      </w:r>
      <w:r w:rsidRPr="005E39B0">
        <w:rPr>
          <w:rFonts w:ascii="Times New Roman" w:hAnsi="Times New Roman" w:cs="Times New Roman"/>
        </w:rPr>
        <w:t xml:space="preserve"> (2017) (5) 4859.</w:t>
      </w:r>
    </w:p>
    <w:p w14:paraId="05C8F056"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[40]</w:t>
      </w:r>
      <w:r w:rsidRPr="005E39B0">
        <w:rPr>
          <w:rFonts w:ascii="Times New Roman" w:hAnsi="Times New Roman" w:cs="Times New Roman"/>
        </w:rPr>
        <w:tab/>
        <w:t xml:space="preserve">H. Kim, U.S. Jung, S.I. Kim, D. Yoon, H. Cheong, C.W. Lee, S.W. Lee, </w:t>
      </w:r>
      <w:r w:rsidRPr="005E39B0">
        <w:rPr>
          <w:rFonts w:ascii="Times New Roman" w:hAnsi="Times New Roman" w:cs="Times New Roman"/>
          <w:i/>
        </w:rPr>
        <w:t>Current Applied Physics</w:t>
      </w:r>
      <w:r w:rsidRPr="005E39B0">
        <w:rPr>
          <w:rFonts w:ascii="Times New Roman" w:hAnsi="Times New Roman" w:cs="Times New Roman"/>
        </w:rPr>
        <w:t xml:space="preserve"> </w:t>
      </w:r>
      <w:r w:rsidRPr="005E39B0">
        <w:rPr>
          <w:rFonts w:ascii="Times New Roman" w:hAnsi="Times New Roman" w:cs="Times New Roman"/>
          <w:b/>
        </w:rPr>
        <w:t>14</w:t>
      </w:r>
      <w:r w:rsidRPr="005E39B0">
        <w:rPr>
          <w:rFonts w:ascii="Times New Roman" w:hAnsi="Times New Roman" w:cs="Times New Roman"/>
        </w:rPr>
        <w:t xml:space="preserve"> (2014) (2) 166.</w:t>
      </w:r>
    </w:p>
    <w:p w14:paraId="08B8C2C0"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[41]</w:t>
      </w:r>
      <w:r w:rsidRPr="005E39B0">
        <w:rPr>
          <w:rFonts w:ascii="Times New Roman" w:hAnsi="Times New Roman" w:cs="Times New Roman"/>
        </w:rPr>
        <w:tab/>
        <w:t xml:space="preserve">P. Keil, M. Trapp, N. Novak, T. Fromling, H.J. Kleebe, J. Rodel, </w:t>
      </w:r>
      <w:r w:rsidRPr="005E39B0">
        <w:rPr>
          <w:rFonts w:ascii="Times New Roman" w:hAnsi="Times New Roman" w:cs="Times New Roman"/>
          <w:i/>
        </w:rPr>
        <w:t>Advanced Materials</w:t>
      </w:r>
      <w:r w:rsidRPr="005E39B0">
        <w:rPr>
          <w:rFonts w:ascii="Times New Roman" w:hAnsi="Times New Roman" w:cs="Times New Roman"/>
        </w:rPr>
        <w:t xml:space="preserve"> </w:t>
      </w:r>
      <w:r w:rsidRPr="005E39B0">
        <w:rPr>
          <w:rFonts w:ascii="Times New Roman" w:hAnsi="Times New Roman" w:cs="Times New Roman"/>
          <w:b/>
        </w:rPr>
        <w:t>30</w:t>
      </w:r>
      <w:r w:rsidRPr="005E39B0">
        <w:rPr>
          <w:rFonts w:ascii="Times New Roman" w:hAnsi="Times New Roman" w:cs="Times New Roman"/>
        </w:rPr>
        <w:t xml:space="preserve"> (2018) (10).</w:t>
      </w:r>
    </w:p>
    <w:p w14:paraId="3313F95F"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[42]</w:t>
      </w:r>
      <w:r w:rsidRPr="005E39B0">
        <w:rPr>
          <w:rFonts w:ascii="Times New Roman" w:hAnsi="Times New Roman" w:cs="Times New Roman"/>
        </w:rPr>
        <w:tab/>
        <w:t xml:space="preserve">M.Z. Peng, Z. Li, C.H. Liu, Q. Zheng, X.Q. Shi, M. Song, Y. Zhang, S.Y. Du, J.Y. Zhai, Z.L. Wang, </w:t>
      </w:r>
      <w:r w:rsidRPr="005E39B0">
        <w:rPr>
          <w:rFonts w:ascii="Times New Roman" w:hAnsi="Times New Roman" w:cs="Times New Roman"/>
          <w:i/>
        </w:rPr>
        <w:t>Acs Nano</w:t>
      </w:r>
      <w:r w:rsidRPr="005E39B0">
        <w:rPr>
          <w:rFonts w:ascii="Times New Roman" w:hAnsi="Times New Roman" w:cs="Times New Roman"/>
        </w:rPr>
        <w:t xml:space="preserve"> </w:t>
      </w:r>
      <w:r w:rsidRPr="005E39B0">
        <w:rPr>
          <w:rFonts w:ascii="Times New Roman" w:hAnsi="Times New Roman" w:cs="Times New Roman"/>
          <w:b/>
        </w:rPr>
        <w:t>9</w:t>
      </w:r>
      <w:r w:rsidRPr="005E39B0">
        <w:rPr>
          <w:rFonts w:ascii="Times New Roman" w:hAnsi="Times New Roman" w:cs="Times New Roman"/>
        </w:rPr>
        <w:t xml:space="preserve"> (2015) (3) 3143.</w:t>
      </w:r>
    </w:p>
    <w:p w14:paraId="20527F24"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[43]</w:t>
      </w:r>
      <w:r w:rsidRPr="005E39B0">
        <w:rPr>
          <w:rFonts w:ascii="Times New Roman" w:hAnsi="Times New Roman" w:cs="Times New Roman"/>
        </w:rPr>
        <w:tab/>
        <w:t xml:space="preserve">P. Zhu, Z.M. Zhao, J.H. Nie, G.W. Hu, L.J. Li, Y. Zhang, </w:t>
      </w:r>
      <w:r w:rsidRPr="005E39B0">
        <w:rPr>
          <w:rFonts w:ascii="Times New Roman" w:hAnsi="Times New Roman" w:cs="Times New Roman"/>
          <w:i/>
        </w:rPr>
        <w:t>Nano Energy</w:t>
      </w:r>
      <w:r w:rsidRPr="005E39B0">
        <w:rPr>
          <w:rFonts w:ascii="Times New Roman" w:hAnsi="Times New Roman" w:cs="Times New Roman"/>
        </w:rPr>
        <w:t xml:space="preserve"> </w:t>
      </w:r>
      <w:r w:rsidRPr="005E39B0">
        <w:rPr>
          <w:rFonts w:ascii="Times New Roman" w:hAnsi="Times New Roman" w:cs="Times New Roman"/>
          <w:b/>
        </w:rPr>
        <w:t>50</w:t>
      </w:r>
      <w:r w:rsidRPr="005E39B0">
        <w:rPr>
          <w:rFonts w:ascii="Times New Roman" w:hAnsi="Times New Roman" w:cs="Times New Roman"/>
        </w:rPr>
        <w:t xml:space="preserve"> (2018)  744.</w:t>
      </w:r>
    </w:p>
    <w:p w14:paraId="17E44273" w14:textId="77777777" w:rsidR="007A6D9F" w:rsidRPr="005E39B0" w:rsidRDefault="007A6D9F" w:rsidP="007A6D9F">
      <w:pPr>
        <w:pStyle w:val="EndNoteBibliography"/>
        <w:spacing w:after="0"/>
        <w:rPr>
          <w:rFonts w:ascii="Times New Roman" w:hAnsi="Times New Roman" w:cs="Times New Roman"/>
        </w:rPr>
      </w:pPr>
      <w:r w:rsidRPr="005E39B0">
        <w:rPr>
          <w:rFonts w:ascii="Times New Roman" w:hAnsi="Times New Roman" w:cs="Times New Roman"/>
        </w:rPr>
        <w:t>[44]</w:t>
      </w:r>
      <w:r w:rsidRPr="005E39B0">
        <w:rPr>
          <w:rFonts w:ascii="Times New Roman" w:hAnsi="Times New Roman" w:cs="Times New Roman"/>
        </w:rPr>
        <w:tab/>
        <w:t xml:space="preserve">M. Song, Y.D. Liu, A.F. Yu, Y. Zhang, J.Y. Zhai, Z.L. Wang, </w:t>
      </w:r>
      <w:r w:rsidRPr="005E39B0">
        <w:rPr>
          <w:rFonts w:ascii="Times New Roman" w:hAnsi="Times New Roman" w:cs="Times New Roman"/>
          <w:i/>
        </w:rPr>
        <w:t>Nano Energy</w:t>
      </w:r>
      <w:r w:rsidRPr="005E39B0">
        <w:rPr>
          <w:rFonts w:ascii="Times New Roman" w:hAnsi="Times New Roman" w:cs="Times New Roman"/>
        </w:rPr>
        <w:t xml:space="preserve"> </w:t>
      </w:r>
      <w:r w:rsidRPr="005E39B0">
        <w:rPr>
          <w:rFonts w:ascii="Times New Roman" w:hAnsi="Times New Roman" w:cs="Times New Roman"/>
          <w:b/>
        </w:rPr>
        <w:t>55</w:t>
      </w:r>
      <w:r w:rsidRPr="005E39B0">
        <w:rPr>
          <w:rFonts w:ascii="Times New Roman" w:hAnsi="Times New Roman" w:cs="Times New Roman"/>
        </w:rPr>
        <w:t xml:space="preserve"> (2019)  341.</w:t>
      </w:r>
    </w:p>
    <w:p w14:paraId="2AD5FC5D" w14:textId="77777777" w:rsidR="007A6D9F" w:rsidRPr="005E39B0" w:rsidRDefault="007A6D9F" w:rsidP="007A6D9F">
      <w:pPr>
        <w:pStyle w:val="EndNoteBibliography"/>
        <w:rPr>
          <w:rFonts w:ascii="Times New Roman" w:hAnsi="Times New Roman" w:cs="Times New Roman"/>
        </w:rPr>
      </w:pPr>
      <w:r w:rsidRPr="005E39B0">
        <w:rPr>
          <w:rFonts w:ascii="Times New Roman" w:hAnsi="Times New Roman" w:cs="Times New Roman"/>
        </w:rPr>
        <w:t>[45]</w:t>
      </w:r>
      <w:r w:rsidRPr="005E39B0">
        <w:rPr>
          <w:rFonts w:ascii="Times New Roman" w:hAnsi="Times New Roman" w:cs="Times New Roman"/>
        </w:rPr>
        <w:tab/>
        <w:t xml:space="preserve">H. Masui, S.C. Cruz, S. Nakamura, S.P. Denbaars, </w:t>
      </w:r>
      <w:r w:rsidRPr="005E39B0">
        <w:rPr>
          <w:rFonts w:ascii="Times New Roman" w:hAnsi="Times New Roman" w:cs="Times New Roman"/>
          <w:i/>
        </w:rPr>
        <w:t>Journal of Electronic Materials</w:t>
      </w:r>
      <w:r w:rsidRPr="005E39B0">
        <w:rPr>
          <w:rFonts w:ascii="Times New Roman" w:hAnsi="Times New Roman" w:cs="Times New Roman"/>
        </w:rPr>
        <w:t xml:space="preserve"> </w:t>
      </w:r>
      <w:r w:rsidRPr="005E39B0">
        <w:rPr>
          <w:rFonts w:ascii="Times New Roman" w:hAnsi="Times New Roman" w:cs="Times New Roman"/>
          <w:b/>
        </w:rPr>
        <w:t>38</w:t>
      </w:r>
      <w:r w:rsidRPr="005E39B0">
        <w:rPr>
          <w:rFonts w:ascii="Times New Roman" w:hAnsi="Times New Roman" w:cs="Times New Roman"/>
        </w:rPr>
        <w:t xml:space="preserve"> (2009) (6) 756.</w:t>
      </w:r>
    </w:p>
    <w:p w14:paraId="6E3F334E" w14:textId="77777777" w:rsidR="007A6D9F" w:rsidRPr="00AD3D44" w:rsidRDefault="007A6D9F" w:rsidP="007A6D9F">
      <w:pPr>
        <w:spacing w:after="40" w:line="480" w:lineRule="auto"/>
        <w:jc w:val="both"/>
        <w:rPr>
          <w:rFonts w:ascii="Times New Roman" w:hAnsi="Times New Roman" w:cs="Times New Roman"/>
        </w:rPr>
      </w:pPr>
      <w:r w:rsidRPr="005E39B0">
        <w:rPr>
          <w:rFonts w:ascii="Times New Roman" w:hAnsi="Times New Roman" w:cs="Times New Roman"/>
        </w:rPr>
        <w:fldChar w:fldCharType="end"/>
      </w:r>
    </w:p>
    <w:p w14:paraId="35054029" w14:textId="3856A622" w:rsidR="009B720B" w:rsidRPr="00AD3D44" w:rsidRDefault="009B720B" w:rsidP="00AD3D44">
      <w:pPr>
        <w:spacing w:after="40" w:line="480" w:lineRule="auto"/>
        <w:jc w:val="both"/>
        <w:rPr>
          <w:rFonts w:ascii="Times New Roman" w:hAnsi="Times New Roman" w:cs="Times New Roman"/>
        </w:rPr>
      </w:pPr>
    </w:p>
    <w:sectPr w:rsidR="009B720B" w:rsidRPr="00AD3D4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82DBDB6" w16cid:durableId="1FE98377"/>
  <w16cid:commentId w16cid:paraId="1E795BE1" w16cid:durableId="1FE98378"/>
  <w16cid:commentId w16cid:paraId="30C68947" w16cid:durableId="1FE98379"/>
  <w16cid:commentId w16cid:paraId="785A93DC" w16cid:durableId="1FE9837A"/>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D92207" w14:textId="77777777" w:rsidR="009E18AB" w:rsidRDefault="009E18AB">
      <w:pPr>
        <w:spacing w:after="0" w:line="240" w:lineRule="auto"/>
      </w:pPr>
      <w:r>
        <w:separator/>
      </w:r>
    </w:p>
  </w:endnote>
  <w:endnote w:type="continuationSeparator" w:id="0">
    <w:p w14:paraId="17EAE36B" w14:textId="77777777" w:rsidR="009E18AB" w:rsidRDefault="009E18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7760C" w14:textId="77777777" w:rsidR="00E801AF" w:rsidRDefault="00E801A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85FB0" w14:textId="77777777" w:rsidR="00E801AF" w:rsidRDefault="00E801A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31970" w14:textId="77777777" w:rsidR="00E801AF" w:rsidRDefault="00E801A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D00BD" w14:textId="77777777" w:rsidR="009E18AB" w:rsidRDefault="009E18AB">
      <w:pPr>
        <w:spacing w:after="0" w:line="240" w:lineRule="auto"/>
      </w:pPr>
      <w:r>
        <w:separator/>
      </w:r>
    </w:p>
  </w:footnote>
  <w:footnote w:type="continuationSeparator" w:id="0">
    <w:p w14:paraId="27761D2B" w14:textId="77777777" w:rsidR="009E18AB" w:rsidRDefault="009E18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B59C9" w14:textId="77777777" w:rsidR="00E801AF" w:rsidRDefault="00E801A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34839" w14:textId="77777777" w:rsidR="00E801AF" w:rsidRDefault="00E801AF">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D9292" w14:textId="77777777" w:rsidR="00E801AF" w:rsidRDefault="00E801AF">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olid State Ion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9B720B"/>
    <w:rsid w:val="000378E2"/>
    <w:rsid w:val="00042509"/>
    <w:rsid w:val="00051D80"/>
    <w:rsid w:val="00065CAF"/>
    <w:rsid w:val="000B56B0"/>
    <w:rsid w:val="000C443C"/>
    <w:rsid w:val="000E520D"/>
    <w:rsid w:val="000F2926"/>
    <w:rsid w:val="0011521B"/>
    <w:rsid w:val="00154546"/>
    <w:rsid w:val="0015674B"/>
    <w:rsid w:val="0016152D"/>
    <w:rsid w:val="001631D5"/>
    <w:rsid w:val="00170B88"/>
    <w:rsid w:val="001A0A53"/>
    <w:rsid w:val="001A4885"/>
    <w:rsid w:val="001E5713"/>
    <w:rsid w:val="001F03C0"/>
    <w:rsid w:val="001F4B09"/>
    <w:rsid w:val="00224529"/>
    <w:rsid w:val="00233CA2"/>
    <w:rsid w:val="00282D93"/>
    <w:rsid w:val="00297029"/>
    <w:rsid w:val="002D1734"/>
    <w:rsid w:val="002D1BE0"/>
    <w:rsid w:val="002E077C"/>
    <w:rsid w:val="002E4CD5"/>
    <w:rsid w:val="002F2764"/>
    <w:rsid w:val="00302CC2"/>
    <w:rsid w:val="00316EAF"/>
    <w:rsid w:val="00321BB1"/>
    <w:rsid w:val="003242B7"/>
    <w:rsid w:val="003341A3"/>
    <w:rsid w:val="00345DBE"/>
    <w:rsid w:val="00363830"/>
    <w:rsid w:val="00386427"/>
    <w:rsid w:val="003866D5"/>
    <w:rsid w:val="0039364A"/>
    <w:rsid w:val="003951C6"/>
    <w:rsid w:val="00396BDC"/>
    <w:rsid w:val="003A42E0"/>
    <w:rsid w:val="003B7818"/>
    <w:rsid w:val="003D6A91"/>
    <w:rsid w:val="00412AD3"/>
    <w:rsid w:val="00416108"/>
    <w:rsid w:val="00442677"/>
    <w:rsid w:val="00452279"/>
    <w:rsid w:val="004547B3"/>
    <w:rsid w:val="004A2148"/>
    <w:rsid w:val="004A4A1B"/>
    <w:rsid w:val="004B1A40"/>
    <w:rsid w:val="004E291E"/>
    <w:rsid w:val="004F510A"/>
    <w:rsid w:val="00502B80"/>
    <w:rsid w:val="00502CA8"/>
    <w:rsid w:val="00506380"/>
    <w:rsid w:val="00517910"/>
    <w:rsid w:val="0054634F"/>
    <w:rsid w:val="005A0AA5"/>
    <w:rsid w:val="005B56E0"/>
    <w:rsid w:val="005D6358"/>
    <w:rsid w:val="005E39B0"/>
    <w:rsid w:val="00633704"/>
    <w:rsid w:val="006376F3"/>
    <w:rsid w:val="00655C58"/>
    <w:rsid w:val="0068412D"/>
    <w:rsid w:val="00692C1C"/>
    <w:rsid w:val="00692D0F"/>
    <w:rsid w:val="006B013F"/>
    <w:rsid w:val="006E257B"/>
    <w:rsid w:val="00706E74"/>
    <w:rsid w:val="00707235"/>
    <w:rsid w:val="0072387A"/>
    <w:rsid w:val="00735E70"/>
    <w:rsid w:val="007543CA"/>
    <w:rsid w:val="0078068A"/>
    <w:rsid w:val="007A6D9F"/>
    <w:rsid w:val="007B3DF1"/>
    <w:rsid w:val="007E1485"/>
    <w:rsid w:val="007F4D10"/>
    <w:rsid w:val="007F66AB"/>
    <w:rsid w:val="0082517F"/>
    <w:rsid w:val="0085534A"/>
    <w:rsid w:val="00860909"/>
    <w:rsid w:val="00870E3D"/>
    <w:rsid w:val="0087736D"/>
    <w:rsid w:val="00877E62"/>
    <w:rsid w:val="00895E39"/>
    <w:rsid w:val="008C12D4"/>
    <w:rsid w:val="008E001C"/>
    <w:rsid w:val="008E0548"/>
    <w:rsid w:val="008E5523"/>
    <w:rsid w:val="008F0C11"/>
    <w:rsid w:val="008F309B"/>
    <w:rsid w:val="009330CD"/>
    <w:rsid w:val="009439FF"/>
    <w:rsid w:val="0095356D"/>
    <w:rsid w:val="00960417"/>
    <w:rsid w:val="009729F2"/>
    <w:rsid w:val="00986907"/>
    <w:rsid w:val="009A33A9"/>
    <w:rsid w:val="009A4950"/>
    <w:rsid w:val="009B3D85"/>
    <w:rsid w:val="009B720B"/>
    <w:rsid w:val="009D1721"/>
    <w:rsid w:val="009E18AB"/>
    <w:rsid w:val="009E3480"/>
    <w:rsid w:val="00A12E4D"/>
    <w:rsid w:val="00A25148"/>
    <w:rsid w:val="00A2757C"/>
    <w:rsid w:val="00A44421"/>
    <w:rsid w:val="00A55D28"/>
    <w:rsid w:val="00A700EE"/>
    <w:rsid w:val="00A73662"/>
    <w:rsid w:val="00A923BF"/>
    <w:rsid w:val="00AA6094"/>
    <w:rsid w:val="00AC43C2"/>
    <w:rsid w:val="00AC457B"/>
    <w:rsid w:val="00AD3D44"/>
    <w:rsid w:val="00AF438C"/>
    <w:rsid w:val="00B14100"/>
    <w:rsid w:val="00B172C2"/>
    <w:rsid w:val="00B17F2A"/>
    <w:rsid w:val="00B41746"/>
    <w:rsid w:val="00B41BE9"/>
    <w:rsid w:val="00B60C8B"/>
    <w:rsid w:val="00BB58AB"/>
    <w:rsid w:val="00BC34C9"/>
    <w:rsid w:val="00BC7D85"/>
    <w:rsid w:val="00BE3EA3"/>
    <w:rsid w:val="00C006C9"/>
    <w:rsid w:val="00C20413"/>
    <w:rsid w:val="00C267FB"/>
    <w:rsid w:val="00C329A0"/>
    <w:rsid w:val="00C42CFB"/>
    <w:rsid w:val="00C846D0"/>
    <w:rsid w:val="00C9070E"/>
    <w:rsid w:val="00C9203C"/>
    <w:rsid w:val="00C934CD"/>
    <w:rsid w:val="00CC5E39"/>
    <w:rsid w:val="00CD55AF"/>
    <w:rsid w:val="00CD57ED"/>
    <w:rsid w:val="00D11641"/>
    <w:rsid w:val="00D24939"/>
    <w:rsid w:val="00D56800"/>
    <w:rsid w:val="00D66335"/>
    <w:rsid w:val="00D71050"/>
    <w:rsid w:val="00D72C1C"/>
    <w:rsid w:val="00D85065"/>
    <w:rsid w:val="00D859C4"/>
    <w:rsid w:val="00DA2071"/>
    <w:rsid w:val="00DA6532"/>
    <w:rsid w:val="00DD5C4B"/>
    <w:rsid w:val="00DD731D"/>
    <w:rsid w:val="00E0552F"/>
    <w:rsid w:val="00E058A8"/>
    <w:rsid w:val="00E3738F"/>
    <w:rsid w:val="00E410A5"/>
    <w:rsid w:val="00E455DA"/>
    <w:rsid w:val="00E63A73"/>
    <w:rsid w:val="00E7393C"/>
    <w:rsid w:val="00E801AF"/>
    <w:rsid w:val="00E857F3"/>
    <w:rsid w:val="00E93EE8"/>
    <w:rsid w:val="00E93F6E"/>
    <w:rsid w:val="00F01B95"/>
    <w:rsid w:val="00F3082A"/>
    <w:rsid w:val="00F455F5"/>
    <w:rsid w:val="00F55FAC"/>
    <w:rsid w:val="00F62447"/>
    <w:rsid w:val="00F75025"/>
    <w:rsid w:val="00F91414"/>
    <w:rsid w:val="00FD7D14"/>
    <w:rsid w:val="00FE0C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1668ED"/>
  <w15:docId w15:val="{705BEB7F-A932-4C75-8DB8-74715E441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A0A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0A53"/>
    <w:rPr>
      <w:rFonts w:ascii="Segoe UI" w:hAnsi="Segoe UI" w:cs="Segoe UI"/>
      <w:sz w:val="18"/>
      <w:szCs w:val="18"/>
    </w:rPr>
  </w:style>
  <w:style w:type="paragraph" w:customStyle="1" w:styleId="EndNoteBibliographyTitle">
    <w:name w:val="EndNote Bibliography Title"/>
    <w:basedOn w:val="Normal"/>
    <w:link w:val="EndNoteBibliographyTitleChar"/>
    <w:rsid w:val="0087736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87736D"/>
    <w:rPr>
      <w:noProof/>
      <w:lang w:val="en-US"/>
    </w:rPr>
  </w:style>
  <w:style w:type="paragraph" w:customStyle="1" w:styleId="EndNoteBibliography">
    <w:name w:val="EndNote Bibliography"/>
    <w:basedOn w:val="Normal"/>
    <w:link w:val="EndNoteBibliographyChar"/>
    <w:rsid w:val="0087736D"/>
    <w:pPr>
      <w:spacing w:line="240" w:lineRule="auto"/>
      <w:jc w:val="both"/>
    </w:pPr>
    <w:rPr>
      <w:noProof/>
      <w:lang w:val="en-US"/>
    </w:rPr>
  </w:style>
  <w:style w:type="character" w:customStyle="1" w:styleId="EndNoteBibliographyChar">
    <w:name w:val="EndNote Bibliography Char"/>
    <w:basedOn w:val="DefaultParagraphFont"/>
    <w:link w:val="EndNoteBibliography"/>
    <w:rsid w:val="0087736D"/>
    <w:rPr>
      <w:noProof/>
      <w:lang w:val="en-US"/>
    </w:rPr>
  </w:style>
  <w:style w:type="character" w:styleId="PlaceholderText">
    <w:name w:val="Placeholder Text"/>
    <w:basedOn w:val="DefaultParagraphFont"/>
    <w:uiPriority w:val="99"/>
    <w:semiHidden/>
    <w:rsid w:val="007B3DF1"/>
    <w:rPr>
      <w:color w:val="808080"/>
    </w:rPr>
  </w:style>
  <w:style w:type="paragraph" w:styleId="CommentSubject">
    <w:name w:val="annotation subject"/>
    <w:basedOn w:val="CommentText"/>
    <w:next w:val="CommentText"/>
    <w:link w:val="CommentSubjectChar"/>
    <w:uiPriority w:val="99"/>
    <w:semiHidden/>
    <w:unhideWhenUsed/>
    <w:rsid w:val="002E077C"/>
    <w:rPr>
      <w:b/>
      <w:bCs/>
    </w:rPr>
  </w:style>
  <w:style w:type="character" w:customStyle="1" w:styleId="CommentSubjectChar">
    <w:name w:val="Comment Subject Char"/>
    <w:basedOn w:val="CommentTextChar"/>
    <w:link w:val="CommentSubject"/>
    <w:uiPriority w:val="99"/>
    <w:semiHidden/>
    <w:rsid w:val="002E07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566494">
      <w:bodyDiv w:val="1"/>
      <w:marLeft w:val="0"/>
      <w:marRight w:val="0"/>
      <w:marTop w:val="0"/>
      <w:marBottom w:val="0"/>
      <w:divBdr>
        <w:top w:val="none" w:sz="0" w:space="0" w:color="auto"/>
        <w:left w:val="none" w:sz="0" w:space="0" w:color="auto"/>
        <w:bottom w:val="none" w:sz="0" w:space="0" w:color="auto"/>
        <w:right w:val="none" w:sz="0" w:space="0" w:color="auto"/>
      </w:divBdr>
    </w:div>
    <w:div w:id="1837498640">
      <w:bodyDiv w:val="1"/>
      <w:marLeft w:val="0"/>
      <w:marRight w:val="0"/>
      <w:marTop w:val="0"/>
      <w:marBottom w:val="0"/>
      <w:divBdr>
        <w:top w:val="none" w:sz="0" w:space="0" w:color="auto"/>
        <w:left w:val="none" w:sz="0" w:space="0" w:color="auto"/>
        <w:bottom w:val="none" w:sz="0" w:space="0" w:color="auto"/>
        <w:right w:val="none" w:sz="0" w:space="0" w:color="auto"/>
      </w:divBdr>
    </w:div>
    <w:div w:id="20046989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k568@cam.ac.uk"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yperlink" Target="https://search.epfl.ch/?filter=unit&amp;q=EPFL" TargetMode="Externa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earch.epfl.ch/?filter=unit&amp;q=EPFL" TargetMode="External"/><Relationship Id="rId11" Type="http://schemas.openxmlformats.org/officeDocument/2006/relationships/image" Target="media/image3.png"/><Relationship Id="rId24" Type="http://schemas.microsoft.com/office/2016/09/relationships/commentsIds" Target="commentsIds.xm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11865</Words>
  <Characters>67631</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79338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Sohini Kar-Narayan</dc:creator>
  <cp:lastModifiedBy>Sohini Kar-Narayan</cp:lastModifiedBy>
  <cp:revision>3</cp:revision>
  <dcterms:created xsi:type="dcterms:W3CDTF">2019-03-07T00:02:00Z</dcterms:created>
  <dcterms:modified xsi:type="dcterms:W3CDTF">2019-03-07T00:04:00Z</dcterms:modified>
</cp:coreProperties>
</file>