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55B35" w14:textId="542FCB27" w:rsidR="00D86CB0" w:rsidRPr="00D86CB0" w:rsidRDefault="00D86CB0" w:rsidP="00D86CB0">
      <w:pPr>
        <w:shd w:val="clear" w:color="auto" w:fill="FFFFFF"/>
        <w:spacing w:after="0" w:line="240" w:lineRule="auto"/>
        <w:textAlignment w:val="baseline"/>
        <w:rPr>
          <w:rFonts w:ascii="Calibri" w:eastAsia="Times New Roman" w:hAnsi="Calibri" w:cs="Times New Roman"/>
          <w:color w:val="000000"/>
          <w:sz w:val="24"/>
          <w:szCs w:val="24"/>
        </w:rPr>
      </w:pPr>
      <w:r w:rsidRPr="00D86CB0">
        <w:rPr>
          <w:rFonts w:ascii="Calibri" w:eastAsia="Times New Roman" w:hAnsi="Calibri" w:cs="Times New Roman"/>
          <w:color w:val="000000"/>
          <w:sz w:val="24"/>
          <w:szCs w:val="24"/>
        </w:rPr>
        <w:t xml:space="preserve">ACCEPTED FOR PUBLICATION BY THE </w:t>
      </w:r>
      <w:r w:rsidRPr="00D86CB0">
        <w:rPr>
          <w:rFonts w:ascii="Calibri" w:eastAsia="Times New Roman" w:hAnsi="Calibri" w:cs="Times New Roman"/>
          <w:i/>
          <w:color w:val="000000"/>
          <w:sz w:val="24"/>
          <w:szCs w:val="24"/>
        </w:rPr>
        <w:t>KEATS-SHELLEY REVIEW</w:t>
      </w:r>
      <w:r w:rsidRPr="00D86CB0">
        <w:rPr>
          <w:rFonts w:ascii="Calibri" w:eastAsia="Times New Roman" w:hAnsi="Calibri" w:cs="Times New Roman"/>
          <w:color w:val="000000"/>
          <w:sz w:val="24"/>
          <w:szCs w:val="24"/>
        </w:rPr>
        <w:t xml:space="preserve">, 33.2 (2019), </w:t>
      </w:r>
      <w:r>
        <w:rPr>
          <w:rFonts w:ascii="Calibri" w:eastAsia="Times New Roman" w:hAnsi="Calibri" w:cs="Times New Roman"/>
          <w:color w:val="000000"/>
          <w:sz w:val="24"/>
          <w:szCs w:val="24"/>
        </w:rPr>
        <w:t>20</w:t>
      </w:r>
      <w:r w:rsidRPr="00D86CB0">
        <w:rPr>
          <w:rFonts w:ascii="Calibri" w:eastAsia="Times New Roman" w:hAnsi="Calibri" w:cs="Times New Roman"/>
          <w:color w:val="000000"/>
          <w:sz w:val="24"/>
          <w:szCs w:val="24"/>
        </w:rPr>
        <w:t xml:space="preserve"> AUGUST 2019</w:t>
      </w:r>
    </w:p>
    <w:p w14:paraId="7BDD2ADE" w14:textId="77777777" w:rsidR="00D86CB0" w:rsidRDefault="00D86CB0" w:rsidP="00D86CB0">
      <w:pPr>
        <w:spacing w:after="0" w:line="480" w:lineRule="auto"/>
        <w:rPr>
          <w:rFonts w:ascii="Times New Roman" w:hAnsi="Times New Roman" w:cs="Times New Roman"/>
          <w:b/>
          <w:sz w:val="24"/>
          <w:szCs w:val="24"/>
        </w:rPr>
      </w:pPr>
      <w:bookmarkStart w:id="0" w:name="_GoBack"/>
      <w:bookmarkEnd w:id="0"/>
    </w:p>
    <w:p w14:paraId="35D327A0" w14:textId="617B5670" w:rsidR="0073032B" w:rsidRPr="0073032B" w:rsidRDefault="00E00700" w:rsidP="0073032B">
      <w:pPr>
        <w:spacing w:after="0" w:line="480" w:lineRule="auto"/>
        <w:jc w:val="center"/>
        <w:rPr>
          <w:rFonts w:ascii="Times New Roman" w:hAnsi="Times New Roman" w:cs="Times New Roman"/>
          <w:b/>
          <w:sz w:val="24"/>
          <w:szCs w:val="24"/>
        </w:rPr>
      </w:pPr>
      <w:r w:rsidRPr="0073032B">
        <w:rPr>
          <w:rFonts w:ascii="Times New Roman" w:hAnsi="Times New Roman" w:cs="Times New Roman"/>
          <w:b/>
          <w:sz w:val="24"/>
          <w:szCs w:val="24"/>
        </w:rPr>
        <w:t xml:space="preserve">‘Some Scraps of Paper’: </w:t>
      </w:r>
      <w:r w:rsidR="0073032B">
        <w:rPr>
          <w:rFonts w:ascii="Times New Roman" w:hAnsi="Times New Roman" w:cs="Times New Roman"/>
          <w:b/>
          <w:sz w:val="24"/>
          <w:szCs w:val="24"/>
        </w:rPr>
        <w:t>The A</w:t>
      </w:r>
      <w:r w:rsidR="00EB3A88" w:rsidRPr="0073032B">
        <w:rPr>
          <w:rFonts w:ascii="Times New Roman" w:hAnsi="Times New Roman" w:cs="Times New Roman"/>
          <w:b/>
          <w:sz w:val="24"/>
          <w:szCs w:val="24"/>
        </w:rPr>
        <w:t xml:space="preserve">utograph </w:t>
      </w:r>
      <w:r w:rsidR="0073032B">
        <w:rPr>
          <w:rFonts w:ascii="Times New Roman" w:hAnsi="Times New Roman" w:cs="Times New Roman"/>
          <w:b/>
          <w:sz w:val="24"/>
          <w:szCs w:val="24"/>
        </w:rPr>
        <w:t>M</w:t>
      </w:r>
      <w:r w:rsidR="001622C5" w:rsidRPr="0073032B">
        <w:rPr>
          <w:rFonts w:ascii="Times New Roman" w:hAnsi="Times New Roman" w:cs="Times New Roman"/>
          <w:b/>
          <w:sz w:val="24"/>
          <w:szCs w:val="24"/>
        </w:rPr>
        <w:t>anuscript</w:t>
      </w:r>
    </w:p>
    <w:p w14:paraId="2210BC4F" w14:textId="5D75B617" w:rsidR="00C63564" w:rsidRDefault="00EB3A88" w:rsidP="0073032B">
      <w:pPr>
        <w:spacing w:after="0" w:line="480" w:lineRule="auto"/>
        <w:jc w:val="center"/>
        <w:rPr>
          <w:rFonts w:ascii="Times New Roman" w:hAnsi="Times New Roman" w:cs="Times New Roman"/>
          <w:b/>
          <w:sz w:val="24"/>
          <w:szCs w:val="24"/>
        </w:rPr>
      </w:pPr>
      <w:r w:rsidRPr="0073032B">
        <w:rPr>
          <w:rFonts w:ascii="Times New Roman" w:hAnsi="Times New Roman" w:cs="Times New Roman"/>
          <w:b/>
          <w:sz w:val="24"/>
          <w:szCs w:val="24"/>
        </w:rPr>
        <w:t xml:space="preserve">of </w:t>
      </w:r>
      <w:r w:rsidRPr="0073032B">
        <w:rPr>
          <w:rFonts w:ascii="Times New Roman" w:hAnsi="Times New Roman" w:cs="Times New Roman"/>
          <w:b/>
          <w:i/>
          <w:sz w:val="24"/>
          <w:szCs w:val="24"/>
        </w:rPr>
        <w:t xml:space="preserve">Ode to a </w:t>
      </w:r>
      <w:r w:rsidR="00E00700" w:rsidRPr="0073032B">
        <w:rPr>
          <w:rFonts w:ascii="Times New Roman" w:hAnsi="Times New Roman" w:cs="Times New Roman"/>
          <w:b/>
          <w:i/>
          <w:sz w:val="24"/>
          <w:szCs w:val="24"/>
        </w:rPr>
        <w:t>Nightingale</w:t>
      </w:r>
      <w:r w:rsidR="00356FE4" w:rsidRPr="0073032B">
        <w:rPr>
          <w:rFonts w:ascii="Times New Roman" w:hAnsi="Times New Roman" w:cs="Times New Roman"/>
          <w:b/>
          <w:sz w:val="24"/>
          <w:szCs w:val="24"/>
        </w:rPr>
        <w:t xml:space="preserve"> at the Fitzwilliam Museum</w:t>
      </w:r>
    </w:p>
    <w:p w14:paraId="7C7C7878" w14:textId="38123584" w:rsidR="0073032B" w:rsidRPr="0073032B" w:rsidRDefault="0073032B" w:rsidP="0073032B">
      <w:pPr>
        <w:spacing w:after="0" w:line="480" w:lineRule="auto"/>
        <w:jc w:val="center"/>
        <w:rPr>
          <w:rFonts w:ascii="Times New Roman" w:hAnsi="Times New Roman" w:cs="Times New Roman"/>
          <w:smallCaps/>
          <w:sz w:val="24"/>
          <w:szCs w:val="24"/>
        </w:rPr>
      </w:pPr>
      <w:r w:rsidRPr="0073032B">
        <w:rPr>
          <w:rFonts w:ascii="Times New Roman" w:hAnsi="Times New Roman" w:cs="Times New Roman"/>
          <w:smallCaps/>
          <w:sz w:val="24"/>
          <w:szCs w:val="24"/>
        </w:rPr>
        <w:t>Suzanne Reynolds</w:t>
      </w:r>
    </w:p>
    <w:p w14:paraId="4E268D94" w14:textId="2D9BDF1F" w:rsidR="0073032B" w:rsidRPr="0073032B" w:rsidRDefault="0073032B" w:rsidP="0073032B">
      <w:pPr>
        <w:spacing w:after="0" w:line="480" w:lineRule="auto"/>
        <w:jc w:val="center"/>
        <w:rPr>
          <w:rFonts w:ascii="Times New Roman" w:hAnsi="Times New Roman" w:cs="Times New Roman"/>
          <w:i/>
          <w:sz w:val="24"/>
          <w:szCs w:val="24"/>
        </w:rPr>
      </w:pPr>
      <w:r w:rsidRPr="0073032B">
        <w:rPr>
          <w:rFonts w:ascii="Times New Roman" w:hAnsi="Times New Roman" w:cs="Times New Roman"/>
          <w:i/>
          <w:sz w:val="24"/>
          <w:szCs w:val="24"/>
        </w:rPr>
        <w:t>Fitzwilliam Museum</w:t>
      </w:r>
    </w:p>
    <w:p w14:paraId="7714DFFD" w14:textId="50CF5680" w:rsidR="00BF7C98" w:rsidRPr="0073032B" w:rsidRDefault="0073032B" w:rsidP="0073032B">
      <w:pPr>
        <w:spacing w:after="0" w:line="240" w:lineRule="auto"/>
        <w:rPr>
          <w:rFonts w:ascii="Times New Roman" w:hAnsi="Times New Roman" w:cs="Times New Roman"/>
          <w:sz w:val="24"/>
          <w:szCs w:val="24"/>
        </w:rPr>
      </w:pPr>
      <w:r>
        <w:rPr>
          <w:rFonts w:ascii="Times New Roman" w:hAnsi="Times New Roman" w:cs="Times New Roman"/>
          <w:sz w:val="24"/>
          <w:szCs w:val="24"/>
        </w:rPr>
        <w:t>ABSTRACT:</w:t>
      </w:r>
    </w:p>
    <w:p w14:paraId="76E1DD13" w14:textId="45CFB53E" w:rsidR="00BF7C98" w:rsidRPr="0073032B" w:rsidRDefault="00BF7C98" w:rsidP="0073032B">
      <w:pPr>
        <w:spacing w:after="0" w:line="240" w:lineRule="auto"/>
        <w:rPr>
          <w:rFonts w:ascii="Times New Roman" w:hAnsi="Times New Roman" w:cs="Times New Roman"/>
          <w:sz w:val="24"/>
          <w:szCs w:val="24"/>
        </w:rPr>
      </w:pPr>
      <w:r w:rsidRPr="0073032B">
        <w:rPr>
          <w:rFonts w:ascii="Times New Roman" w:hAnsi="Times New Roman" w:cs="Times New Roman"/>
          <w:sz w:val="24"/>
          <w:szCs w:val="24"/>
        </w:rPr>
        <w:t xml:space="preserve">This article traces the history of the only surviving autograph </w:t>
      </w:r>
      <w:r w:rsidR="00120AD5" w:rsidRPr="0073032B">
        <w:rPr>
          <w:rFonts w:ascii="Times New Roman" w:hAnsi="Times New Roman" w:cs="Times New Roman"/>
          <w:sz w:val="24"/>
          <w:szCs w:val="24"/>
        </w:rPr>
        <w:t xml:space="preserve">manuscript </w:t>
      </w:r>
      <w:r w:rsidRPr="0073032B">
        <w:rPr>
          <w:rFonts w:ascii="Times New Roman" w:hAnsi="Times New Roman" w:cs="Times New Roman"/>
          <w:sz w:val="24"/>
          <w:szCs w:val="24"/>
        </w:rPr>
        <w:t xml:space="preserve">of </w:t>
      </w:r>
      <w:r w:rsidRPr="0073032B">
        <w:rPr>
          <w:rFonts w:ascii="Times New Roman" w:hAnsi="Times New Roman" w:cs="Times New Roman"/>
          <w:i/>
          <w:sz w:val="24"/>
          <w:szCs w:val="24"/>
        </w:rPr>
        <w:t>Ode to a Nightingale</w:t>
      </w:r>
      <w:r w:rsidRPr="0073032B">
        <w:rPr>
          <w:rFonts w:ascii="Times New Roman" w:hAnsi="Times New Roman" w:cs="Times New Roman"/>
          <w:sz w:val="24"/>
          <w:szCs w:val="24"/>
        </w:rPr>
        <w:t>, composed two hundred years ago in May 2019, and preserved since 1933 in the Fitzwilliam Museum. It tests Char</w:t>
      </w:r>
      <w:r w:rsidR="0025651B" w:rsidRPr="0073032B">
        <w:rPr>
          <w:rFonts w:ascii="Times New Roman" w:hAnsi="Times New Roman" w:cs="Times New Roman"/>
          <w:sz w:val="24"/>
          <w:szCs w:val="24"/>
        </w:rPr>
        <w:t>les Armitage Brown’s famous eye</w:t>
      </w:r>
      <w:r w:rsidRPr="0073032B">
        <w:rPr>
          <w:rFonts w:ascii="Times New Roman" w:hAnsi="Times New Roman" w:cs="Times New Roman"/>
          <w:sz w:val="24"/>
          <w:szCs w:val="24"/>
        </w:rPr>
        <w:t>witness account of the moment of composition against the p</w:t>
      </w:r>
      <w:r w:rsidR="00120AD5" w:rsidRPr="0073032B">
        <w:rPr>
          <w:rFonts w:ascii="Times New Roman" w:hAnsi="Times New Roman" w:cs="Times New Roman"/>
          <w:sz w:val="24"/>
          <w:szCs w:val="24"/>
        </w:rPr>
        <w:t xml:space="preserve">hysical reality of the manuscript, and examines its materiality </w:t>
      </w:r>
      <w:r w:rsidRPr="0073032B">
        <w:rPr>
          <w:rFonts w:ascii="Times New Roman" w:hAnsi="Times New Roman" w:cs="Times New Roman"/>
          <w:sz w:val="24"/>
          <w:szCs w:val="24"/>
        </w:rPr>
        <w:t>in some detail. It also traces the history of the manuscript’s fortune</w:t>
      </w:r>
      <w:r w:rsidR="000A2A61">
        <w:rPr>
          <w:rFonts w:ascii="Times New Roman" w:hAnsi="Times New Roman" w:cs="Times New Roman"/>
          <w:sz w:val="24"/>
          <w:szCs w:val="24"/>
        </w:rPr>
        <w:t>s</w:t>
      </w:r>
      <w:r w:rsidRPr="0073032B">
        <w:rPr>
          <w:rFonts w:ascii="Times New Roman" w:hAnsi="Times New Roman" w:cs="Times New Roman"/>
          <w:sz w:val="24"/>
          <w:szCs w:val="24"/>
        </w:rPr>
        <w:t xml:space="preserve"> through the nineteenth and early twentieth centuries, and examines the role of collectors, curators and conservators in ensuring its survival and its continued presence in the UK.</w:t>
      </w:r>
    </w:p>
    <w:p w14:paraId="3D3653D4" w14:textId="77777777" w:rsidR="0073032B" w:rsidRDefault="0073032B" w:rsidP="0073032B">
      <w:pPr>
        <w:spacing w:after="0" w:line="240" w:lineRule="auto"/>
        <w:rPr>
          <w:rFonts w:ascii="Times New Roman" w:hAnsi="Times New Roman" w:cs="Times New Roman"/>
          <w:b/>
          <w:sz w:val="24"/>
          <w:szCs w:val="24"/>
        </w:rPr>
      </w:pPr>
    </w:p>
    <w:p w14:paraId="683AB1FF" w14:textId="2ECB7681" w:rsidR="0073032B" w:rsidRPr="0073032B" w:rsidRDefault="0073032B" w:rsidP="0073032B">
      <w:pPr>
        <w:spacing w:after="0" w:line="240" w:lineRule="auto"/>
        <w:rPr>
          <w:rFonts w:ascii="Times New Roman" w:hAnsi="Times New Roman" w:cs="Times New Roman"/>
          <w:sz w:val="24"/>
          <w:szCs w:val="24"/>
        </w:rPr>
      </w:pPr>
      <w:r>
        <w:rPr>
          <w:rFonts w:ascii="Times New Roman" w:hAnsi="Times New Roman" w:cs="Times New Roman"/>
          <w:sz w:val="24"/>
          <w:szCs w:val="24"/>
        </w:rPr>
        <w:t>KEYWORDS:</w:t>
      </w:r>
    </w:p>
    <w:p w14:paraId="440F7CFD" w14:textId="5B4AD933" w:rsidR="00BF7C98" w:rsidRPr="0073032B" w:rsidRDefault="003B7516" w:rsidP="0073032B">
      <w:pPr>
        <w:spacing w:after="0" w:line="240" w:lineRule="auto"/>
        <w:rPr>
          <w:rFonts w:ascii="Times New Roman" w:hAnsi="Times New Roman" w:cs="Times New Roman"/>
          <w:sz w:val="24"/>
          <w:szCs w:val="24"/>
        </w:rPr>
      </w:pPr>
      <w:r w:rsidRPr="0073032B">
        <w:rPr>
          <w:rFonts w:ascii="Times New Roman" w:hAnsi="Times New Roman" w:cs="Times New Roman"/>
          <w:sz w:val="24"/>
          <w:szCs w:val="24"/>
        </w:rPr>
        <w:t xml:space="preserve">John </w:t>
      </w:r>
      <w:r w:rsidR="0073032B">
        <w:rPr>
          <w:rFonts w:ascii="Times New Roman" w:hAnsi="Times New Roman" w:cs="Times New Roman"/>
          <w:sz w:val="24"/>
          <w:szCs w:val="24"/>
        </w:rPr>
        <w:t>Keats,</w:t>
      </w:r>
      <w:r w:rsidRPr="0073032B">
        <w:rPr>
          <w:rFonts w:ascii="Times New Roman" w:hAnsi="Times New Roman" w:cs="Times New Roman"/>
          <w:sz w:val="24"/>
          <w:szCs w:val="24"/>
        </w:rPr>
        <w:t xml:space="preserve"> Ode to a </w:t>
      </w:r>
      <w:r w:rsidR="00BF7C98" w:rsidRPr="0073032B">
        <w:rPr>
          <w:rFonts w:ascii="Times New Roman" w:hAnsi="Times New Roman" w:cs="Times New Roman"/>
          <w:sz w:val="24"/>
          <w:szCs w:val="24"/>
        </w:rPr>
        <w:t>Nightingale</w:t>
      </w:r>
      <w:r w:rsidR="0073032B">
        <w:rPr>
          <w:rFonts w:ascii="Times New Roman" w:hAnsi="Times New Roman" w:cs="Times New Roman"/>
          <w:sz w:val="24"/>
          <w:szCs w:val="24"/>
        </w:rPr>
        <w:t xml:space="preserve">, </w:t>
      </w:r>
      <w:r w:rsidR="00BF7C98" w:rsidRPr="0073032B">
        <w:rPr>
          <w:rFonts w:ascii="Times New Roman" w:hAnsi="Times New Roman" w:cs="Times New Roman"/>
          <w:sz w:val="24"/>
          <w:szCs w:val="24"/>
        </w:rPr>
        <w:t>au</w:t>
      </w:r>
      <w:r w:rsidR="0073032B">
        <w:rPr>
          <w:rFonts w:ascii="Times New Roman" w:hAnsi="Times New Roman" w:cs="Times New Roman"/>
          <w:sz w:val="24"/>
          <w:szCs w:val="24"/>
        </w:rPr>
        <w:t>tograph manuscript,</w:t>
      </w:r>
      <w:r w:rsidRPr="0073032B">
        <w:rPr>
          <w:rFonts w:ascii="Times New Roman" w:hAnsi="Times New Roman" w:cs="Times New Roman"/>
          <w:sz w:val="24"/>
          <w:szCs w:val="24"/>
        </w:rPr>
        <w:t xml:space="preserve"> </w:t>
      </w:r>
      <w:r w:rsidR="00BF7C98" w:rsidRPr="0073032B">
        <w:rPr>
          <w:rFonts w:ascii="Times New Roman" w:hAnsi="Times New Roman" w:cs="Times New Roman"/>
          <w:sz w:val="24"/>
          <w:szCs w:val="24"/>
        </w:rPr>
        <w:t>Fitzwilliam Museum</w:t>
      </w:r>
      <w:r w:rsidR="0073032B">
        <w:rPr>
          <w:rFonts w:ascii="Times New Roman" w:hAnsi="Times New Roman" w:cs="Times New Roman"/>
          <w:sz w:val="24"/>
          <w:szCs w:val="24"/>
        </w:rPr>
        <w:t>,</w:t>
      </w:r>
      <w:r w:rsidRPr="0073032B">
        <w:rPr>
          <w:rFonts w:ascii="Times New Roman" w:hAnsi="Times New Roman" w:cs="Times New Roman"/>
          <w:sz w:val="24"/>
          <w:szCs w:val="24"/>
        </w:rPr>
        <w:t xml:space="preserve"> materiality</w:t>
      </w:r>
    </w:p>
    <w:p w14:paraId="213AC38A" w14:textId="77777777" w:rsidR="00753EB9" w:rsidRPr="0073032B" w:rsidRDefault="00753EB9" w:rsidP="0073032B">
      <w:pPr>
        <w:spacing w:after="0" w:line="480" w:lineRule="auto"/>
        <w:rPr>
          <w:rFonts w:ascii="Times New Roman" w:hAnsi="Times New Roman" w:cs="Times New Roman"/>
          <w:b/>
          <w:sz w:val="24"/>
          <w:szCs w:val="24"/>
        </w:rPr>
      </w:pPr>
    </w:p>
    <w:p w14:paraId="54DA6A93" w14:textId="77777777" w:rsidR="0073032B" w:rsidRPr="0073032B" w:rsidRDefault="00C63564" w:rsidP="0073032B">
      <w:pPr>
        <w:spacing w:after="0" w:line="480" w:lineRule="auto"/>
        <w:rPr>
          <w:rFonts w:ascii="Times New Roman" w:hAnsi="Times New Roman" w:cs="Times New Roman"/>
          <w:sz w:val="24"/>
          <w:szCs w:val="24"/>
        </w:rPr>
      </w:pPr>
      <w:r w:rsidRPr="0073032B">
        <w:rPr>
          <w:rFonts w:ascii="Times New Roman" w:hAnsi="Times New Roman" w:cs="Times New Roman"/>
          <w:sz w:val="24"/>
          <w:szCs w:val="24"/>
        </w:rPr>
        <w:t>2019 sees the bicentenary of one of the remarkable periods of creativity in British literary history – the five (seven?) months during which Keats composed the ‘great Odes’.</w:t>
      </w:r>
      <w:r w:rsidRPr="0073032B">
        <w:rPr>
          <w:rStyle w:val="FootnoteReference"/>
          <w:rFonts w:ascii="Times New Roman" w:hAnsi="Times New Roman" w:cs="Times New Roman"/>
          <w:sz w:val="24"/>
          <w:szCs w:val="24"/>
        </w:rPr>
        <w:footnoteReference w:id="1"/>
      </w:r>
      <w:r w:rsidRPr="0073032B">
        <w:rPr>
          <w:rFonts w:ascii="Times New Roman" w:hAnsi="Times New Roman" w:cs="Times New Roman"/>
          <w:sz w:val="24"/>
          <w:szCs w:val="24"/>
        </w:rPr>
        <w:t xml:space="preserve"> </w:t>
      </w:r>
      <w:r w:rsidR="008B606E" w:rsidRPr="0073032B">
        <w:rPr>
          <w:rFonts w:ascii="Times New Roman" w:hAnsi="Times New Roman" w:cs="Times New Roman"/>
          <w:sz w:val="24"/>
          <w:szCs w:val="24"/>
        </w:rPr>
        <w:t>T</w:t>
      </w:r>
      <w:r w:rsidRPr="0073032B">
        <w:rPr>
          <w:rFonts w:ascii="Times New Roman" w:hAnsi="Times New Roman" w:cs="Times New Roman"/>
          <w:sz w:val="24"/>
          <w:szCs w:val="24"/>
        </w:rPr>
        <w:t xml:space="preserve">he </w:t>
      </w:r>
      <w:r w:rsidRPr="0073032B">
        <w:rPr>
          <w:rFonts w:ascii="Times New Roman" w:hAnsi="Times New Roman" w:cs="Times New Roman"/>
          <w:i/>
          <w:sz w:val="24"/>
          <w:szCs w:val="24"/>
        </w:rPr>
        <w:t>Ode to a Nightingale</w:t>
      </w:r>
      <w:r w:rsidRPr="0073032B">
        <w:rPr>
          <w:rFonts w:ascii="Times New Roman" w:hAnsi="Times New Roman" w:cs="Times New Roman"/>
          <w:sz w:val="24"/>
          <w:szCs w:val="24"/>
        </w:rPr>
        <w:t xml:space="preserve"> comes early in this sequence</w:t>
      </w:r>
      <w:r w:rsidR="008B606E" w:rsidRPr="0073032B">
        <w:rPr>
          <w:rFonts w:ascii="Times New Roman" w:hAnsi="Times New Roman" w:cs="Times New Roman"/>
          <w:sz w:val="24"/>
          <w:szCs w:val="24"/>
        </w:rPr>
        <w:t>, in May</w:t>
      </w:r>
      <w:r w:rsidRPr="0073032B">
        <w:rPr>
          <w:rFonts w:ascii="Times New Roman" w:hAnsi="Times New Roman" w:cs="Times New Roman"/>
          <w:sz w:val="24"/>
          <w:szCs w:val="24"/>
        </w:rPr>
        <w:t xml:space="preserve">; </w:t>
      </w:r>
      <w:r w:rsidR="008B606E" w:rsidRPr="0073032B">
        <w:rPr>
          <w:rFonts w:ascii="Times New Roman" w:hAnsi="Times New Roman" w:cs="Times New Roman"/>
          <w:sz w:val="24"/>
          <w:szCs w:val="24"/>
        </w:rPr>
        <w:t xml:space="preserve">and </w:t>
      </w:r>
      <w:r w:rsidRPr="0073032B">
        <w:rPr>
          <w:rFonts w:ascii="Times New Roman" w:hAnsi="Times New Roman" w:cs="Times New Roman"/>
          <w:sz w:val="24"/>
          <w:szCs w:val="24"/>
        </w:rPr>
        <w:t>unlike the other poems, there was a (self-proclaimed) contemporary witness to its composition. Moreover,</w:t>
      </w:r>
      <w:r w:rsidR="008B606E" w:rsidRPr="0073032B">
        <w:rPr>
          <w:rFonts w:ascii="Times New Roman" w:hAnsi="Times New Roman" w:cs="Times New Roman"/>
          <w:sz w:val="24"/>
          <w:szCs w:val="24"/>
        </w:rPr>
        <w:t xml:space="preserve"> an autograph </w:t>
      </w:r>
      <w:r w:rsidRPr="0073032B">
        <w:rPr>
          <w:rFonts w:ascii="Times New Roman" w:hAnsi="Times New Roman" w:cs="Times New Roman"/>
          <w:sz w:val="24"/>
          <w:szCs w:val="24"/>
        </w:rPr>
        <w:t>draft does survive, at the Fitzwilliam Museum in Cambridge.</w:t>
      </w:r>
      <w:r w:rsidRPr="0073032B">
        <w:rPr>
          <w:rStyle w:val="FootnoteReference"/>
          <w:rFonts w:ascii="Times New Roman" w:hAnsi="Times New Roman" w:cs="Times New Roman"/>
          <w:sz w:val="24"/>
          <w:szCs w:val="24"/>
        </w:rPr>
        <w:footnoteReference w:id="2"/>
      </w:r>
      <w:r w:rsidRPr="0073032B">
        <w:rPr>
          <w:rFonts w:ascii="Times New Roman" w:hAnsi="Times New Roman" w:cs="Times New Roman"/>
          <w:sz w:val="24"/>
          <w:szCs w:val="24"/>
        </w:rPr>
        <w:t xml:space="preserve"> What can the two small half-sheets of cheap paper that form the earliest surviving</w:t>
      </w:r>
      <w:r w:rsidR="008B606E" w:rsidRPr="0073032B">
        <w:rPr>
          <w:rFonts w:ascii="Times New Roman" w:hAnsi="Times New Roman" w:cs="Times New Roman"/>
          <w:sz w:val="24"/>
          <w:szCs w:val="24"/>
        </w:rPr>
        <w:t>, and only autograph,</w:t>
      </w:r>
      <w:r w:rsidRPr="0073032B">
        <w:rPr>
          <w:rFonts w:ascii="Times New Roman" w:hAnsi="Times New Roman" w:cs="Times New Roman"/>
          <w:sz w:val="24"/>
          <w:szCs w:val="24"/>
        </w:rPr>
        <w:t xml:space="preserve"> version of the text tell us? And how did they come to form part of the collections of a fine art museum?</w:t>
      </w:r>
    </w:p>
    <w:p w14:paraId="61CCFE72" w14:textId="11628C98" w:rsidR="00C63564" w:rsidRPr="0073032B" w:rsidRDefault="00C63564" w:rsidP="0073032B">
      <w:pPr>
        <w:spacing w:after="0" w:line="480" w:lineRule="auto"/>
        <w:ind w:firstLine="709"/>
        <w:rPr>
          <w:rFonts w:ascii="Times New Roman" w:hAnsi="Times New Roman" w:cs="Times New Roman"/>
          <w:sz w:val="24"/>
          <w:szCs w:val="24"/>
        </w:rPr>
      </w:pPr>
      <w:r w:rsidRPr="0073032B">
        <w:rPr>
          <w:rFonts w:ascii="Times New Roman" w:hAnsi="Times New Roman" w:cs="Times New Roman"/>
          <w:sz w:val="24"/>
          <w:szCs w:val="24"/>
        </w:rPr>
        <w:lastRenderedPageBreak/>
        <w:t xml:space="preserve">We owe the story – some might say myth </w:t>
      </w:r>
      <w:r w:rsidR="0073032B" w:rsidRPr="0073032B">
        <w:rPr>
          <w:rFonts w:ascii="Times New Roman" w:hAnsi="Times New Roman" w:cs="Times New Roman"/>
          <w:sz w:val="24"/>
          <w:szCs w:val="24"/>
        </w:rPr>
        <w:t>–</w:t>
      </w:r>
      <w:r w:rsidRPr="0073032B">
        <w:rPr>
          <w:rFonts w:ascii="Times New Roman" w:hAnsi="Times New Roman" w:cs="Times New Roman"/>
          <w:sz w:val="24"/>
          <w:szCs w:val="24"/>
        </w:rPr>
        <w:t xml:space="preserve"> of the composition of the </w:t>
      </w:r>
      <w:r w:rsidRPr="0073032B">
        <w:rPr>
          <w:rFonts w:ascii="Times New Roman" w:hAnsi="Times New Roman" w:cs="Times New Roman"/>
          <w:i/>
          <w:sz w:val="24"/>
          <w:szCs w:val="24"/>
        </w:rPr>
        <w:t>Ode to a Nightingale</w:t>
      </w:r>
      <w:r w:rsidRPr="0073032B">
        <w:rPr>
          <w:rFonts w:ascii="Times New Roman" w:hAnsi="Times New Roman" w:cs="Times New Roman"/>
          <w:sz w:val="24"/>
          <w:szCs w:val="24"/>
        </w:rPr>
        <w:t xml:space="preserve"> to one of the close circle of friends who formed for Keats a kind of substitute family. Charles Armitage Brown (1787-1842), who had walked with Keats through Scotland and Ireland in the early spring of 1819, was a faithful friend in life and an utterly devoted admirer and promoter of Keats</w:t>
      </w:r>
      <w:r w:rsidR="00384234" w:rsidRPr="0073032B">
        <w:rPr>
          <w:rFonts w:ascii="Times New Roman" w:hAnsi="Times New Roman" w:cs="Times New Roman"/>
          <w:sz w:val="24"/>
          <w:szCs w:val="24"/>
        </w:rPr>
        <w:t>’s</w:t>
      </w:r>
      <w:r w:rsidRPr="0073032B">
        <w:rPr>
          <w:rFonts w:ascii="Times New Roman" w:hAnsi="Times New Roman" w:cs="Times New Roman"/>
          <w:sz w:val="24"/>
          <w:szCs w:val="24"/>
        </w:rPr>
        <w:t xml:space="preserve"> posthumous legacy.</w:t>
      </w:r>
      <w:r w:rsidRPr="0073032B">
        <w:rPr>
          <w:rStyle w:val="FootnoteReference"/>
          <w:rFonts w:ascii="Times New Roman" w:hAnsi="Times New Roman" w:cs="Times New Roman"/>
          <w:sz w:val="24"/>
          <w:szCs w:val="24"/>
        </w:rPr>
        <w:footnoteReference w:id="3"/>
      </w:r>
      <w:r w:rsidRPr="0073032B">
        <w:rPr>
          <w:rFonts w:ascii="Times New Roman" w:hAnsi="Times New Roman" w:cs="Times New Roman"/>
          <w:sz w:val="24"/>
          <w:szCs w:val="24"/>
        </w:rPr>
        <w:t xml:space="preserve"> In perhaps the happiest, though most financially precariou</w:t>
      </w:r>
      <w:r w:rsidR="00384234" w:rsidRPr="0073032B">
        <w:rPr>
          <w:rFonts w:ascii="Times New Roman" w:hAnsi="Times New Roman" w:cs="Times New Roman"/>
          <w:sz w:val="24"/>
          <w:szCs w:val="24"/>
        </w:rPr>
        <w:t>s period of his life, when he</w:t>
      </w:r>
      <w:r w:rsidRPr="0073032B">
        <w:rPr>
          <w:rFonts w:ascii="Times New Roman" w:hAnsi="Times New Roman" w:cs="Times New Roman"/>
          <w:sz w:val="24"/>
          <w:szCs w:val="24"/>
        </w:rPr>
        <w:t xml:space="preserve"> had abandoned medicine for poetry an</w:t>
      </w:r>
      <w:r w:rsidR="00384234" w:rsidRPr="0073032B">
        <w:rPr>
          <w:rFonts w:ascii="Times New Roman" w:hAnsi="Times New Roman" w:cs="Times New Roman"/>
          <w:sz w:val="24"/>
          <w:szCs w:val="24"/>
        </w:rPr>
        <w:t>d begun to publish regularly, Keats</w:t>
      </w:r>
      <w:r w:rsidRPr="0073032B">
        <w:rPr>
          <w:rFonts w:ascii="Times New Roman" w:hAnsi="Times New Roman" w:cs="Times New Roman"/>
          <w:sz w:val="24"/>
          <w:szCs w:val="24"/>
        </w:rPr>
        <w:t xml:space="preserve"> was living with Brown – who was eight years older and without money worries </w:t>
      </w:r>
      <w:r w:rsidR="000A2A61">
        <w:rPr>
          <w:rFonts w:ascii="Times New Roman" w:hAnsi="Times New Roman" w:cs="Times New Roman"/>
          <w:sz w:val="24"/>
          <w:szCs w:val="24"/>
        </w:rPr>
        <w:t>–</w:t>
      </w:r>
      <w:r w:rsidRPr="0073032B">
        <w:rPr>
          <w:rFonts w:ascii="Times New Roman" w:hAnsi="Times New Roman" w:cs="Times New Roman"/>
          <w:sz w:val="24"/>
          <w:szCs w:val="24"/>
        </w:rPr>
        <w:t xml:space="preserve"> in one half of the house Wentworth Place, Hampstead. The other half was owned by his friend Charles Dilke, but had recently been rented out to the Brawne family, including their daughter Fanny.</w:t>
      </w:r>
    </w:p>
    <w:p w14:paraId="104A394D" w14:textId="6D459CB9" w:rsidR="00C63564" w:rsidRPr="0073032B" w:rsidRDefault="00C63564" w:rsidP="0073032B">
      <w:pPr>
        <w:spacing w:after="0" w:line="480" w:lineRule="auto"/>
        <w:ind w:firstLine="709"/>
        <w:rPr>
          <w:rFonts w:ascii="Times New Roman" w:hAnsi="Times New Roman" w:cs="Times New Roman"/>
          <w:sz w:val="24"/>
          <w:szCs w:val="24"/>
        </w:rPr>
      </w:pPr>
      <w:r w:rsidRPr="0073032B">
        <w:rPr>
          <w:rFonts w:ascii="Times New Roman" w:hAnsi="Times New Roman" w:cs="Times New Roman"/>
          <w:sz w:val="24"/>
          <w:szCs w:val="24"/>
        </w:rPr>
        <w:t>May 1819 enjoyed exceptionally fine weather, the kind of weather that Keats seems to have found par</w:t>
      </w:r>
      <w:r w:rsidR="00F73415" w:rsidRPr="0073032B">
        <w:rPr>
          <w:rFonts w:ascii="Times New Roman" w:hAnsi="Times New Roman" w:cs="Times New Roman"/>
          <w:sz w:val="24"/>
          <w:szCs w:val="24"/>
        </w:rPr>
        <w:t>ticularly conducive to writing.</w:t>
      </w:r>
      <w:r w:rsidR="00F73415" w:rsidRPr="0073032B">
        <w:rPr>
          <w:rStyle w:val="FootnoteReference"/>
          <w:rFonts w:ascii="Times New Roman" w:hAnsi="Times New Roman" w:cs="Times New Roman"/>
          <w:sz w:val="24"/>
          <w:szCs w:val="24"/>
        </w:rPr>
        <w:footnoteReference w:id="4"/>
      </w:r>
      <w:r w:rsidR="00F73415" w:rsidRPr="0073032B">
        <w:rPr>
          <w:rFonts w:ascii="Times New Roman" w:hAnsi="Times New Roman" w:cs="Times New Roman"/>
          <w:sz w:val="24"/>
          <w:szCs w:val="24"/>
        </w:rPr>
        <w:t xml:space="preserve"> </w:t>
      </w:r>
      <w:r w:rsidRPr="0073032B">
        <w:rPr>
          <w:rFonts w:ascii="Times New Roman" w:hAnsi="Times New Roman" w:cs="Times New Roman"/>
          <w:sz w:val="24"/>
          <w:szCs w:val="24"/>
        </w:rPr>
        <w:t xml:space="preserve">When Brown recalled that period in his </w:t>
      </w:r>
      <w:r w:rsidRPr="0073032B">
        <w:rPr>
          <w:rFonts w:ascii="Times New Roman" w:hAnsi="Times New Roman" w:cs="Times New Roman"/>
          <w:i/>
          <w:sz w:val="24"/>
          <w:szCs w:val="24"/>
        </w:rPr>
        <w:t>Life of John Keats</w:t>
      </w:r>
      <w:r w:rsidRPr="0073032B">
        <w:rPr>
          <w:rFonts w:ascii="Times New Roman" w:hAnsi="Times New Roman" w:cs="Times New Roman"/>
          <w:sz w:val="24"/>
          <w:szCs w:val="24"/>
        </w:rPr>
        <w:t xml:space="preserve"> </w:t>
      </w:r>
      <w:r w:rsidR="000A2A61">
        <w:rPr>
          <w:rFonts w:ascii="Times New Roman" w:hAnsi="Times New Roman" w:cs="Times New Roman"/>
          <w:sz w:val="24"/>
          <w:szCs w:val="24"/>
        </w:rPr>
        <w:t>–</w:t>
      </w:r>
      <w:r w:rsidRPr="0073032B">
        <w:rPr>
          <w:rFonts w:ascii="Times New Roman" w:hAnsi="Times New Roman" w:cs="Times New Roman"/>
          <w:sz w:val="24"/>
          <w:szCs w:val="24"/>
        </w:rPr>
        <w:t xml:space="preserve"> first delivered as a lecture at the Plymouth Athenaeum nearly sixteen years after the poet’s death (29 December 1836) and not published until 1937 – he recounted the composition of the Ode in this carefully worked vignette of inspiration and friendship:</w:t>
      </w:r>
    </w:p>
    <w:p w14:paraId="0A85094E" w14:textId="77777777" w:rsidR="00C63564" w:rsidRDefault="00C63564" w:rsidP="0073032B">
      <w:pPr>
        <w:spacing w:after="0" w:line="240" w:lineRule="auto"/>
        <w:ind w:left="709"/>
        <w:rPr>
          <w:rFonts w:ascii="Times New Roman" w:hAnsi="Times New Roman" w:cs="Times New Roman"/>
          <w:sz w:val="24"/>
          <w:szCs w:val="24"/>
        </w:rPr>
      </w:pPr>
      <w:r w:rsidRPr="0073032B">
        <w:rPr>
          <w:rFonts w:ascii="Times New Roman" w:hAnsi="Times New Roman" w:cs="Times New Roman"/>
          <w:sz w:val="24"/>
          <w:szCs w:val="24"/>
        </w:rPr>
        <w:t xml:space="preserve">I observed that every short poem, which he was tempted to compose, was scrawled on the first piece of paper at hand, and that it was afterwards used </w:t>
      </w:r>
      <w:r w:rsidR="008B606E" w:rsidRPr="0073032B">
        <w:rPr>
          <w:rFonts w:ascii="Times New Roman" w:hAnsi="Times New Roman" w:cs="Times New Roman"/>
          <w:sz w:val="24"/>
          <w:szCs w:val="24"/>
        </w:rPr>
        <w:t xml:space="preserve">as </w:t>
      </w:r>
      <w:r w:rsidRPr="0073032B">
        <w:rPr>
          <w:rFonts w:ascii="Times New Roman" w:hAnsi="Times New Roman" w:cs="Times New Roman"/>
          <w:sz w:val="24"/>
          <w:szCs w:val="24"/>
        </w:rPr>
        <w:t xml:space="preserve">a mark to a book, or thrust anywhere aside. In the spring of 1819 a nightingale had built her nest near my house. Keats felt a tranquil and continual joy in her song; and one morning he took his chair from breakfast-table to the grass-plot under a plum-tree, where he sat for two or three hours. When he came into the house, I perceived he had some scraps of paper in his hand, and these he was quietly thrusting behind the books. On inquiry, I found those scraps, four or five in number, contained his poetic feeling on the song of our nightingale. The writing was not well legible; and it was difficult to arrange the stanzas on so many scraps. With his assistance I succeeded and this was his </w:t>
      </w:r>
      <w:r w:rsidRPr="0073032B">
        <w:rPr>
          <w:rFonts w:ascii="Times New Roman" w:hAnsi="Times New Roman" w:cs="Times New Roman"/>
          <w:i/>
          <w:sz w:val="24"/>
          <w:szCs w:val="24"/>
        </w:rPr>
        <w:t>Ode to a Nightingale</w:t>
      </w:r>
      <w:r w:rsidRPr="0073032B">
        <w:rPr>
          <w:rFonts w:ascii="Times New Roman" w:hAnsi="Times New Roman" w:cs="Times New Roman"/>
          <w:sz w:val="24"/>
          <w:szCs w:val="24"/>
        </w:rPr>
        <w:t>, a poem which has been the delight of every</w:t>
      </w:r>
      <w:r w:rsidR="008B606E" w:rsidRPr="0073032B">
        <w:rPr>
          <w:rFonts w:ascii="Times New Roman" w:hAnsi="Times New Roman" w:cs="Times New Roman"/>
          <w:sz w:val="24"/>
          <w:szCs w:val="24"/>
        </w:rPr>
        <w:t xml:space="preserve"> </w:t>
      </w:r>
      <w:r w:rsidRPr="0073032B">
        <w:rPr>
          <w:rFonts w:ascii="Times New Roman" w:hAnsi="Times New Roman" w:cs="Times New Roman"/>
          <w:sz w:val="24"/>
          <w:szCs w:val="24"/>
        </w:rPr>
        <w:t xml:space="preserve">one. Immediately afterwards I searched for more of his (in reality) fugitive pieces, in which task, at my request, he again assisted me. Thus I rescued that </w:t>
      </w:r>
      <w:r w:rsidRPr="0073032B">
        <w:rPr>
          <w:rFonts w:ascii="Times New Roman" w:hAnsi="Times New Roman" w:cs="Times New Roman"/>
          <w:i/>
          <w:sz w:val="24"/>
          <w:szCs w:val="24"/>
        </w:rPr>
        <w:t>Ode</w:t>
      </w:r>
      <w:r w:rsidRPr="0073032B">
        <w:rPr>
          <w:rFonts w:ascii="Times New Roman" w:hAnsi="Times New Roman" w:cs="Times New Roman"/>
          <w:sz w:val="24"/>
          <w:szCs w:val="24"/>
        </w:rPr>
        <w:t xml:space="preserve"> and other valuable short poems, which might otherwise have been lost. From that day, he gave me permission to copy any verses he might write, and I fully availed myself of it. He cared so little for them </w:t>
      </w:r>
      <w:r w:rsidRPr="0073032B">
        <w:rPr>
          <w:rFonts w:ascii="Times New Roman" w:hAnsi="Times New Roman" w:cs="Times New Roman"/>
          <w:sz w:val="24"/>
          <w:szCs w:val="24"/>
        </w:rPr>
        <w:lastRenderedPageBreak/>
        <w:t>himself, when once, as it appeared to me, his imagination was released from their influence, that it required a friend at hand to preserve them.</w:t>
      </w:r>
      <w:r w:rsidRPr="0073032B">
        <w:rPr>
          <w:rStyle w:val="FootnoteReference"/>
          <w:rFonts w:ascii="Times New Roman" w:hAnsi="Times New Roman" w:cs="Times New Roman"/>
          <w:sz w:val="24"/>
          <w:szCs w:val="24"/>
        </w:rPr>
        <w:footnoteReference w:id="5"/>
      </w:r>
    </w:p>
    <w:p w14:paraId="0809C669" w14:textId="77777777" w:rsidR="0073032B" w:rsidRPr="0073032B" w:rsidRDefault="0073032B" w:rsidP="0073032B">
      <w:pPr>
        <w:spacing w:after="0" w:line="240" w:lineRule="auto"/>
        <w:ind w:left="709"/>
        <w:rPr>
          <w:rFonts w:ascii="Times New Roman" w:hAnsi="Times New Roman" w:cs="Times New Roman"/>
          <w:color w:val="FF0000"/>
          <w:sz w:val="24"/>
          <w:szCs w:val="24"/>
        </w:rPr>
      </w:pPr>
    </w:p>
    <w:p w14:paraId="2CC2B002" w14:textId="78955109" w:rsidR="00C63564" w:rsidRPr="0073032B" w:rsidRDefault="00C63564" w:rsidP="0073032B">
      <w:pPr>
        <w:spacing w:after="0" w:line="480" w:lineRule="auto"/>
        <w:rPr>
          <w:rFonts w:ascii="Times New Roman" w:hAnsi="Times New Roman" w:cs="Times New Roman"/>
          <w:sz w:val="24"/>
          <w:szCs w:val="24"/>
        </w:rPr>
      </w:pPr>
      <w:r w:rsidRPr="0073032B">
        <w:rPr>
          <w:rFonts w:ascii="Times New Roman" w:hAnsi="Times New Roman" w:cs="Times New Roman"/>
          <w:sz w:val="24"/>
          <w:szCs w:val="24"/>
        </w:rPr>
        <w:t>Brown’s words can seem a little self-aggrandizing. He is keen to portray himself as the saviour of Keats’s work, and therefore, to justify himself as the best guardian of his literary legacy, and the right biographer, after years of hesitation and hostility from other friends.</w:t>
      </w:r>
      <w:r w:rsidRPr="0073032B">
        <w:rPr>
          <w:rStyle w:val="FootnoteReference"/>
          <w:rFonts w:ascii="Times New Roman" w:hAnsi="Times New Roman" w:cs="Times New Roman"/>
          <w:sz w:val="24"/>
          <w:szCs w:val="24"/>
        </w:rPr>
        <w:footnoteReference w:id="6"/>
      </w:r>
      <w:r w:rsidRPr="0073032B">
        <w:rPr>
          <w:rFonts w:ascii="Times New Roman" w:hAnsi="Times New Roman" w:cs="Times New Roman"/>
          <w:sz w:val="24"/>
          <w:szCs w:val="24"/>
        </w:rPr>
        <w:t xml:space="preserve"> But his words alert us to an important point </w:t>
      </w:r>
      <w:r w:rsidR="000A2A61">
        <w:rPr>
          <w:rFonts w:ascii="Times New Roman" w:hAnsi="Times New Roman" w:cs="Times New Roman"/>
          <w:sz w:val="24"/>
          <w:szCs w:val="24"/>
        </w:rPr>
        <w:t>–</w:t>
      </w:r>
      <w:r w:rsidRPr="0073032B">
        <w:rPr>
          <w:rFonts w:ascii="Times New Roman" w:hAnsi="Times New Roman" w:cs="Times New Roman"/>
          <w:sz w:val="24"/>
          <w:szCs w:val="24"/>
        </w:rPr>
        <w:t xml:space="preserve"> Keats was not the best custodian of his own work. However, by virtue of his genius not only for poetry but for frie</w:t>
      </w:r>
      <w:r w:rsidR="00384234" w:rsidRPr="0073032B">
        <w:rPr>
          <w:rFonts w:ascii="Times New Roman" w:hAnsi="Times New Roman" w:cs="Times New Roman"/>
          <w:sz w:val="24"/>
          <w:szCs w:val="24"/>
        </w:rPr>
        <w:t xml:space="preserve">ndship, it </w:t>
      </w:r>
      <w:r w:rsidRPr="0073032B">
        <w:rPr>
          <w:rFonts w:ascii="Times New Roman" w:hAnsi="Times New Roman" w:cs="Times New Roman"/>
          <w:sz w:val="24"/>
          <w:szCs w:val="24"/>
        </w:rPr>
        <w:t>survived. The scholarly survey of Keats manuscripts puts it as follows: ‘To an extraordinary extent, given Keats’s youth, modest means and relative obscurity – Keats and his poetry were served and cared for, both during and after his short creative live, by devoted friends and admirers’.</w:t>
      </w:r>
      <w:r w:rsidRPr="0073032B">
        <w:rPr>
          <w:rStyle w:val="FootnoteReference"/>
          <w:rFonts w:ascii="Times New Roman" w:hAnsi="Times New Roman" w:cs="Times New Roman"/>
          <w:sz w:val="24"/>
          <w:szCs w:val="24"/>
        </w:rPr>
        <w:footnoteReference w:id="7"/>
      </w:r>
    </w:p>
    <w:p w14:paraId="43E6F8D2" w14:textId="77777777" w:rsidR="00C63564" w:rsidRPr="0073032B" w:rsidRDefault="00C63564" w:rsidP="0073032B">
      <w:pPr>
        <w:spacing w:after="0" w:line="480" w:lineRule="auto"/>
        <w:ind w:firstLine="709"/>
        <w:rPr>
          <w:rFonts w:ascii="Times New Roman" w:hAnsi="Times New Roman" w:cs="Times New Roman"/>
          <w:sz w:val="24"/>
          <w:szCs w:val="24"/>
        </w:rPr>
      </w:pPr>
      <w:r w:rsidRPr="0073032B">
        <w:rPr>
          <w:rFonts w:ascii="Times New Roman" w:hAnsi="Times New Roman" w:cs="Times New Roman"/>
          <w:sz w:val="24"/>
          <w:szCs w:val="24"/>
        </w:rPr>
        <w:t xml:space="preserve">So, in the case of the </w:t>
      </w:r>
      <w:r w:rsidRPr="0073032B">
        <w:rPr>
          <w:rFonts w:ascii="Times New Roman" w:hAnsi="Times New Roman" w:cs="Times New Roman"/>
          <w:i/>
          <w:sz w:val="24"/>
          <w:szCs w:val="24"/>
        </w:rPr>
        <w:t>Nightingale</w:t>
      </w:r>
      <w:r w:rsidRPr="0073032B">
        <w:rPr>
          <w:rFonts w:ascii="Times New Roman" w:hAnsi="Times New Roman" w:cs="Times New Roman"/>
          <w:sz w:val="24"/>
          <w:szCs w:val="24"/>
        </w:rPr>
        <w:t xml:space="preserve">, we find that the poem was transcribed twice in the very month of its composition by Richard Woodhouse, legal advisor and reader for </w:t>
      </w:r>
      <w:r w:rsidR="00585BF3" w:rsidRPr="0073032B">
        <w:rPr>
          <w:rFonts w:ascii="Times New Roman" w:hAnsi="Times New Roman" w:cs="Times New Roman"/>
          <w:sz w:val="24"/>
          <w:szCs w:val="24"/>
        </w:rPr>
        <w:t xml:space="preserve">John </w:t>
      </w:r>
      <w:r w:rsidRPr="0073032B">
        <w:rPr>
          <w:rFonts w:ascii="Times New Roman" w:hAnsi="Times New Roman" w:cs="Times New Roman"/>
          <w:sz w:val="24"/>
          <w:szCs w:val="24"/>
        </w:rPr>
        <w:t xml:space="preserve">Taylor and </w:t>
      </w:r>
      <w:r w:rsidR="00585BF3" w:rsidRPr="0073032B">
        <w:rPr>
          <w:rFonts w:ascii="Times New Roman" w:hAnsi="Times New Roman" w:cs="Times New Roman"/>
          <w:sz w:val="24"/>
          <w:szCs w:val="24"/>
        </w:rPr>
        <w:t xml:space="preserve">James </w:t>
      </w:r>
      <w:r w:rsidRPr="0073032B">
        <w:rPr>
          <w:rFonts w:ascii="Times New Roman" w:hAnsi="Times New Roman" w:cs="Times New Roman"/>
          <w:sz w:val="24"/>
          <w:szCs w:val="24"/>
        </w:rPr>
        <w:t>Hessey, the deeply humane men whose publishing house issued Keats’s second and third volumes of poetry, and who supported him financially wherever they could.</w:t>
      </w:r>
      <w:r w:rsidRPr="0073032B">
        <w:rPr>
          <w:rStyle w:val="FootnoteReference"/>
          <w:rFonts w:ascii="Times New Roman" w:hAnsi="Times New Roman" w:cs="Times New Roman"/>
          <w:sz w:val="24"/>
          <w:szCs w:val="24"/>
        </w:rPr>
        <w:footnoteReference w:id="8"/>
      </w:r>
      <w:r w:rsidRPr="0073032B">
        <w:rPr>
          <w:rFonts w:ascii="Times New Roman" w:hAnsi="Times New Roman" w:cs="Times New Roman"/>
          <w:sz w:val="24"/>
          <w:szCs w:val="24"/>
        </w:rPr>
        <w:t xml:space="preserve"> Woodhouse wrote out the poem neatly in </w:t>
      </w:r>
      <w:r w:rsidR="00384234" w:rsidRPr="0073032B">
        <w:rPr>
          <w:rFonts w:ascii="Times New Roman" w:hAnsi="Times New Roman" w:cs="Times New Roman"/>
          <w:sz w:val="24"/>
          <w:szCs w:val="24"/>
        </w:rPr>
        <w:t>a notebook he kept of Keats</w:t>
      </w:r>
      <w:r w:rsidRPr="0073032B">
        <w:rPr>
          <w:rFonts w:ascii="Times New Roman" w:hAnsi="Times New Roman" w:cs="Times New Roman"/>
          <w:sz w:val="24"/>
          <w:szCs w:val="24"/>
        </w:rPr>
        <w:t xml:space="preserve"> material, then, with due lawyerly caution, made a back-up copy in another notebook.</w:t>
      </w:r>
      <w:r w:rsidRPr="0073032B">
        <w:rPr>
          <w:rStyle w:val="FootnoteReference"/>
          <w:rFonts w:ascii="Times New Roman" w:hAnsi="Times New Roman" w:cs="Times New Roman"/>
          <w:sz w:val="24"/>
          <w:szCs w:val="24"/>
        </w:rPr>
        <w:footnoteReference w:id="9"/>
      </w:r>
      <w:r w:rsidRPr="0073032B">
        <w:rPr>
          <w:rFonts w:ascii="Times New Roman" w:hAnsi="Times New Roman" w:cs="Times New Roman"/>
          <w:sz w:val="24"/>
          <w:szCs w:val="24"/>
        </w:rPr>
        <w:t xml:space="preserve"> It was also copied out in May 1819 by Charles Wentworth Dilke on blank leaves at </w:t>
      </w:r>
      <w:r w:rsidR="00384234" w:rsidRPr="0073032B">
        <w:rPr>
          <w:rFonts w:ascii="Times New Roman" w:hAnsi="Times New Roman" w:cs="Times New Roman"/>
          <w:sz w:val="24"/>
          <w:szCs w:val="24"/>
        </w:rPr>
        <w:t xml:space="preserve">the rear of his copy of </w:t>
      </w:r>
      <w:r w:rsidRPr="0073032B">
        <w:rPr>
          <w:rFonts w:ascii="Times New Roman" w:hAnsi="Times New Roman" w:cs="Times New Roman"/>
          <w:i/>
          <w:sz w:val="24"/>
          <w:szCs w:val="24"/>
        </w:rPr>
        <w:t xml:space="preserve">Endymion </w:t>
      </w:r>
      <w:r w:rsidRPr="0073032B">
        <w:rPr>
          <w:rFonts w:ascii="Times New Roman" w:hAnsi="Times New Roman" w:cs="Times New Roman"/>
          <w:sz w:val="24"/>
          <w:szCs w:val="24"/>
        </w:rPr>
        <w:t>(1818).</w:t>
      </w:r>
      <w:r w:rsidRPr="0073032B">
        <w:rPr>
          <w:rStyle w:val="FootnoteReference"/>
          <w:rFonts w:ascii="Times New Roman" w:hAnsi="Times New Roman" w:cs="Times New Roman"/>
          <w:sz w:val="24"/>
          <w:szCs w:val="24"/>
        </w:rPr>
        <w:footnoteReference w:id="10"/>
      </w:r>
      <w:r w:rsidRPr="0073032B">
        <w:rPr>
          <w:rFonts w:ascii="Times New Roman" w:hAnsi="Times New Roman" w:cs="Times New Roman"/>
          <w:sz w:val="24"/>
          <w:szCs w:val="24"/>
        </w:rPr>
        <w:t xml:space="preserve"> The following winter, in January 1820, George Keats, back in England from </w:t>
      </w:r>
      <w:r w:rsidRPr="0073032B">
        <w:rPr>
          <w:rFonts w:ascii="Times New Roman" w:hAnsi="Times New Roman" w:cs="Times New Roman"/>
          <w:sz w:val="24"/>
          <w:szCs w:val="24"/>
        </w:rPr>
        <w:lastRenderedPageBreak/>
        <w:t xml:space="preserve">America for three weeks, borrowed a notebook from his brother, copied </w:t>
      </w:r>
      <w:r w:rsidRPr="0073032B">
        <w:rPr>
          <w:rFonts w:ascii="Times New Roman" w:hAnsi="Times New Roman" w:cs="Times New Roman"/>
          <w:i/>
          <w:sz w:val="24"/>
          <w:szCs w:val="24"/>
        </w:rPr>
        <w:t>Ode to a Nightingale</w:t>
      </w:r>
      <w:r w:rsidRPr="0073032B">
        <w:rPr>
          <w:rFonts w:ascii="Times New Roman" w:hAnsi="Times New Roman" w:cs="Times New Roman"/>
          <w:sz w:val="24"/>
          <w:szCs w:val="24"/>
        </w:rPr>
        <w:t xml:space="preserve"> in it, kept the notebook, and added poems by other writers in the years ahead.</w:t>
      </w:r>
      <w:r w:rsidRPr="0073032B">
        <w:rPr>
          <w:rStyle w:val="FootnoteReference"/>
          <w:rFonts w:ascii="Times New Roman" w:hAnsi="Times New Roman" w:cs="Times New Roman"/>
          <w:sz w:val="24"/>
          <w:szCs w:val="24"/>
        </w:rPr>
        <w:footnoteReference w:id="11"/>
      </w:r>
    </w:p>
    <w:p w14:paraId="0EE45DB1" w14:textId="77777777" w:rsidR="00C63564" w:rsidRPr="0073032B" w:rsidRDefault="00C63564" w:rsidP="0073032B">
      <w:pPr>
        <w:spacing w:after="0" w:line="480" w:lineRule="auto"/>
        <w:ind w:firstLine="709"/>
        <w:rPr>
          <w:rFonts w:ascii="Times New Roman" w:hAnsi="Times New Roman" w:cs="Times New Roman"/>
          <w:sz w:val="24"/>
          <w:szCs w:val="24"/>
        </w:rPr>
      </w:pPr>
      <w:r w:rsidRPr="0073032B">
        <w:rPr>
          <w:rFonts w:ascii="Times New Roman" w:hAnsi="Times New Roman" w:cs="Times New Roman"/>
          <w:sz w:val="24"/>
          <w:szCs w:val="24"/>
        </w:rPr>
        <w:t>Behind all these devoted transcriptions lies the unique autograph original, housed at the Fitzwilliam Museum. Does the detail of what Brown says about the moment of composition ta</w:t>
      </w:r>
      <w:r w:rsidR="00384234" w:rsidRPr="0073032B">
        <w:rPr>
          <w:rFonts w:ascii="Times New Roman" w:hAnsi="Times New Roman" w:cs="Times New Roman"/>
          <w:sz w:val="24"/>
          <w:szCs w:val="24"/>
        </w:rPr>
        <w:t>lly up with its physical form? In other words, d</w:t>
      </w:r>
      <w:r w:rsidRPr="0073032B">
        <w:rPr>
          <w:rFonts w:ascii="Times New Roman" w:hAnsi="Times New Roman" w:cs="Times New Roman"/>
          <w:sz w:val="24"/>
          <w:szCs w:val="24"/>
        </w:rPr>
        <w:t>o Brown’s narrative and the material evidence match up?</w:t>
      </w:r>
    </w:p>
    <w:p w14:paraId="69EB1B20" w14:textId="6235B78F" w:rsidR="00795F1C" w:rsidRPr="0073032B" w:rsidRDefault="00795F1C" w:rsidP="0073032B">
      <w:pPr>
        <w:spacing w:after="0" w:line="480" w:lineRule="auto"/>
        <w:rPr>
          <w:rFonts w:ascii="Times New Roman" w:hAnsi="Times New Roman" w:cs="Times New Roman"/>
          <w:color w:val="FF0000"/>
          <w:sz w:val="24"/>
          <w:szCs w:val="24"/>
        </w:rPr>
      </w:pPr>
      <w:r w:rsidRPr="0073032B">
        <w:rPr>
          <w:rFonts w:ascii="Times New Roman" w:hAnsi="Times New Roman" w:cs="Times New Roman"/>
          <w:color w:val="FF0000"/>
          <w:sz w:val="24"/>
          <w:szCs w:val="24"/>
        </w:rPr>
        <w:t>[INSERT FIG</w:t>
      </w:r>
      <w:r w:rsidR="00A71A64">
        <w:rPr>
          <w:rFonts w:ascii="Times New Roman" w:hAnsi="Times New Roman" w:cs="Times New Roman"/>
          <w:color w:val="FF0000"/>
          <w:sz w:val="24"/>
          <w:szCs w:val="24"/>
        </w:rPr>
        <w:t>URE</w:t>
      </w:r>
      <w:r w:rsidR="00C02784" w:rsidRPr="0073032B">
        <w:rPr>
          <w:rFonts w:ascii="Times New Roman" w:hAnsi="Times New Roman" w:cs="Times New Roman"/>
          <w:color w:val="FF0000"/>
          <w:sz w:val="24"/>
          <w:szCs w:val="24"/>
        </w:rPr>
        <w:t>S</w:t>
      </w:r>
      <w:r w:rsidR="00A71A64">
        <w:rPr>
          <w:rFonts w:ascii="Times New Roman" w:hAnsi="Times New Roman" w:cs="Times New Roman"/>
          <w:color w:val="FF0000"/>
          <w:sz w:val="24"/>
          <w:szCs w:val="24"/>
        </w:rPr>
        <w:t xml:space="preserve"> 2.</w:t>
      </w:r>
      <w:r w:rsidRPr="0073032B">
        <w:rPr>
          <w:rFonts w:ascii="Times New Roman" w:hAnsi="Times New Roman" w:cs="Times New Roman"/>
          <w:color w:val="FF0000"/>
          <w:sz w:val="24"/>
          <w:szCs w:val="24"/>
        </w:rPr>
        <w:t>1</w:t>
      </w:r>
      <w:r w:rsidR="00C02784" w:rsidRPr="0073032B">
        <w:rPr>
          <w:rFonts w:ascii="Times New Roman" w:hAnsi="Times New Roman" w:cs="Times New Roman"/>
          <w:color w:val="FF0000"/>
          <w:sz w:val="24"/>
          <w:szCs w:val="24"/>
        </w:rPr>
        <w:t xml:space="preserve">, </w:t>
      </w:r>
      <w:r w:rsidR="00A71A64">
        <w:rPr>
          <w:rFonts w:ascii="Times New Roman" w:hAnsi="Times New Roman" w:cs="Times New Roman"/>
          <w:color w:val="FF0000"/>
          <w:sz w:val="24"/>
          <w:szCs w:val="24"/>
        </w:rPr>
        <w:t>2.</w:t>
      </w:r>
      <w:r w:rsidR="00C02784" w:rsidRPr="0073032B">
        <w:rPr>
          <w:rFonts w:ascii="Times New Roman" w:hAnsi="Times New Roman" w:cs="Times New Roman"/>
          <w:color w:val="FF0000"/>
          <w:sz w:val="24"/>
          <w:szCs w:val="24"/>
        </w:rPr>
        <w:t xml:space="preserve">2, </w:t>
      </w:r>
      <w:r w:rsidR="00A71A64">
        <w:rPr>
          <w:rFonts w:ascii="Times New Roman" w:hAnsi="Times New Roman" w:cs="Times New Roman"/>
          <w:color w:val="FF0000"/>
          <w:sz w:val="24"/>
          <w:szCs w:val="24"/>
        </w:rPr>
        <w:t>2.</w:t>
      </w:r>
      <w:r w:rsidR="00C02784" w:rsidRPr="0073032B">
        <w:rPr>
          <w:rFonts w:ascii="Times New Roman" w:hAnsi="Times New Roman" w:cs="Times New Roman"/>
          <w:color w:val="FF0000"/>
          <w:sz w:val="24"/>
          <w:szCs w:val="24"/>
        </w:rPr>
        <w:t xml:space="preserve">3 and </w:t>
      </w:r>
      <w:r w:rsidR="00A71A64">
        <w:rPr>
          <w:rFonts w:ascii="Times New Roman" w:hAnsi="Times New Roman" w:cs="Times New Roman"/>
          <w:color w:val="FF0000"/>
          <w:sz w:val="24"/>
          <w:szCs w:val="24"/>
        </w:rPr>
        <w:t>2.</w:t>
      </w:r>
      <w:r w:rsidR="00C02784" w:rsidRPr="0073032B">
        <w:rPr>
          <w:rFonts w:ascii="Times New Roman" w:hAnsi="Times New Roman" w:cs="Times New Roman"/>
          <w:color w:val="FF0000"/>
          <w:sz w:val="24"/>
          <w:szCs w:val="24"/>
        </w:rPr>
        <w:t>4]</w:t>
      </w:r>
    </w:p>
    <w:p w14:paraId="7B7C93EE" w14:textId="073CDBE7" w:rsidR="00C63564" w:rsidRPr="0073032B" w:rsidRDefault="00795F1C" w:rsidP="0073032B">
      <w:pPr>
        <w:spacing w:after="0" w:line="480" w:lineRule="auto"/>
        <w:rPr>
          <w:rFonts w:ascii="Times New Roman" w:hAnsi="Times New Roman" w:cs="Times New Roman"/>
          <w:sz w:val="24"/>
          <w:szCs w:val="24"/>
        </w:rPr>
      </w:pPr>
      <w:r w:rsidRPr="0073032B">
        <w:rPr>
          <w:rFonts w:ascii="Times New Roman" w:hAnsi="Times New Roman" w:cs="Times New Roman"/>
          <w:sz w:val="24"/>
          <w:szCs w:val="24"/>
        </w:rPr>
        <w:t>Brown’s</w:t>
      </w:r>
      <w:r w:rsidR="00C63564" w:rsidRPr="0073032B">
        <w:rPr>
          <w:rFonts w:ascii="Times New Roman" w:hAnsi="Times New Roman" w:cs="Times New Roman"/>
          <w:sz w:val="24"/>
          <w:szCs w:val="24"/>
        </w:rPr>
        <w:t xml:space="preserve"> comment that Keats was in the habit of using ‘the first piece of paper at hand’ is significant </w:t>
      </w:r>
      <w:r w:rsidR="000A2A61">
        <w:rPr>
          <w:rFonts w:ascii="Times New Roman" w:hAnsi="Times New Roman" w:cs="Times New Roman"/>
          <w:sz w:val="24"/>
          <w:szCs w:val="24"/>
        </w:rPr>
        <w:t>–</w:t>
      </w:r>
      <w:r w:rsidR="00C63564" w:rsidRPr="0073032B">
        <w:rPr>
          <w:rFonts w:ascii="Times New Roman" w:hAnsi="Times New Roman" w:cs="Times New Roman"/>
          <w:sz w:val="24"/>
          <w:szCs w:val="24"/>
        </w:rPr>
        <w:t xml:space="preserve"> it is plain to see that the two sheets of the Fitzwilliam autograph have been torn from a notebook; they have damage to their edges typical of pages sewn in and subsequently torn out.</w:t>
      </w:r>
      <w:r w:rsidR="00C63564" w:rsidRPr="0073032B">
        <w:rPr>
          <w:rStyle w:val="FootnoteReference"/>
          <w:rFonts w:ascii="Times New Roman" w:hAnsi="Times New Roman" w:cs="Times New Roman"/>
          <w:sz w:val="24"/>
          <w:szCs w:val="24"/>
        </w:rPr>
        <w:footnoteReference w:id="12"/>
      </w:r>
      <w:r w:rsidR="00C63564" w:rsidRPr="0073032B">
        <w:rPr>
          <w:rFonts w:ascii="Times New Roman" w:hAnsi="Times New Roman" w:cs="Times New Roman"/>
          <w:sz w:val="24"/>
          <w:szCs w:val="24"/>
        </w:rPr>
        <w:t xml:space="preserve"> In Brown’s scenario, Keats, armed with these hastily gathered sheets of paper, set to work. It is possible that the phrase ‘Small, winged Dryad’ (now upside </w:t>
      </w:r>
      <w:r w:rsidRPr="0073032B">
        <w:rPr>
          <w:rFonts w:ascii="Times New Roman" w:hAnsi="Times New Roman" w:cs="Times New Roman"/>
          <w:sz w:val="24"/>
          <w:szCs w:val="24"/>
        </w:rPr>
        <w:t>down at the foot of fol. 2r</w:t>
      </w:r>
      <w:r w:rsidR="00C63564" w:rsidRPr="0073032B">
        <w:rPr>
          <w:rFonts w:ascii="Times New Roman" w:hAnsi="Times New Roman" w:cs="Times New Roman"/>
          <w:sz w:val="24"/>
          <w:szCs w:val="24"/>
        </w:rPr>
        <w:t>), represents a first attempt to begin.</w:t>
      </w:r>
      <w:r w:rsidR="00C63564" w:rsidRPr="0073032B">
        <w:rPr>
          <w:rStyle w:val="FootnoteReference"/>
          <w:rFonts w:ascii="Times New Roman" w:hAnsi="Times New Roman" w:cs="Times New Roman"/>
          <w:sz w:val="24"/>
          <w:szCs w:val="24"/>
        </w:rPr>
        <w:footnoteReference w:id="13"/>
      </w:r>
      <w:r w:rsidR="00C63564" w:rsidRPr="0073032B">
        <w:rPr>
          <w:rFonts w:ascii="Times New Roman" w:hAnsi="Times New Roman" w:cs="Times New Roman"/>
          <w:sz w:val="24"/>
          <w:szCs w:val="24"/>
        </w:rPr>
        <w:t xml:space="preserve"> Having abandoned this, Keats took up the other sheet of paper and began again. Working with his customary intense speed and concentration, he wrote what we no</w:t>
      </w:r>
      <w:r w:rsidRPr="0073032B">
        <w:rPr>
          <w:rFonts w:ascii="Times New Roman" w:hAnsi="Times New Roman" w:cs="Times New Roman"/>
          <w:sz w:val="24"/>
          <w:szCs w:val="24"/>
        </w:rPr>
        <w:t>w know as stanzas 1, 2, and stanza 3, lines 1-6 on the first page (fol. 1r</w:t>
      </w:r>
      <w:r w:rsidR="00C63564" w:rsidRPr="0073032B">
        <w:rPr>
          <w:rFonts w:ascii="Times New Roman" w:hAnsi="Times New Roman" w:cs="Times New Roman"/>
          <w:sz w:val="24"/>
          <w:szCs w:val="24"/>
        </w:rPr>
        <w:t>), but did not turn the paper over to carry on with stanza 3, but continued</w:t>
      </w:r>
      <w:r w:rsidRPr="0073032B">
        <w:rPr>
          <w:rFonts w:ascii="Times New Roman" w:hAnsi="Times New Roman" w:cs="Times New Roman"/>
          <w:sz w:val="24"/>
          <w:szCs w:val="24"/>
        </w:rPr>
        <w:t xml:space="preserve"> on a second sheet (fol. 2r</w:t>
      </w:r>
      <w:r w:rsidR="00C63564" w:rsidRPr="0073032B">
        <w:rPr>
          <w:rFonts w:ascii="Times New Roman" w:hAnsi="Times New Roman" w:cs="Times New Roman"/>
          <w:sz w:val="24"/>
          <w:szCs w:val="24"/>
        </w:rPr>
        <w:t>), having turned this second sheet around so that the aborted opening line was</w:t>
      </w:r>
      <w:r w:rsidR="005A2A68" w:rsidRPr="0073032B">
        <w:rPr>
          <w:rFonts w:ascii="Times New Roman" w:hAnsi="Times New Roman" w:cs="Times New Roman"/>
          <w:sz w:val="24"/>
          <w:szCs w:val="24"/>
        </w:rPr>
        <w:t xml:space="preserve"> now</w:t>
      </w:r>
      <w:r w:rsidR="00C63564" w:rsidRPr="0073032B">
        <w:rPr>
          <w:rFonts w:ascii="Times New Roman" w:hAnsi="Times New Roman" w:cs="Times New Roman"/>
          <w:sz w:val="24"/>
          <w:szCs w:val="24"/>
        </w:rPr>
        <w:t xml:space="preserve"> at its fo</w:t>
      </w:r>
      <w:r w:rsidRPr="0073032B">
        <w:rPr>
          <w:rFonts w:ascii="Times New Roman" w:hAnsi="Times New Roman" w:cs="Times New Roman"/>
          <w:sz w:val="24"/>
          <w:szCs w:val="24"/>
        </w:rPr>
        <w:t>ot. On it he wrote the remainder of stanza 3, and stanzas 4 and 5</w:t>
      </w:r>
      <w:r w:rsidR="00C63564" w:rsidRPr="0073032B">
        <w:rPr>
          <w:rFonts w:ascii="Times New Roman" w:hAnsi="Times New Roman" w:cs="Times New Roman"/>
          <w:sz w:val="24"/>
          <w:szCs w:val="24"/>
        </w:rPr>
        <w:t>. He then ran out of paper, but rather than re-enter</w:t>
      </w:r>
      <w:r w:rsidRPr="0073032B">
        <w:rPr>
          <w:rFonts w:ascii="Times New Roman" w:hAnsi="Times New Roman" w:cs="Times New Roman"/>
          <w:sz w:val="24"/>
          <w:szCs w:val="24"/>
        </w:rPr>
        <w:t xml:space="preserve">ing the house to seek more, </w:t>
      </w:r>
      <w:r w:rsidR="00C63564" w:rsidRPr="0073032B">
        <w:rPr>
          <w:rFonts w:ascii="Times New Roman" w:hAnsi="Times New Roman" w:cs="Times New Roman"/>
          <w:sz w:val="24"/>
          <w:szCs w:val="24"/>
        </w:rPr>
        <w:t>turned instead to the back (verso) of the first sheet (</w:t>
      </w:r>
      <w:r w:rsidRPr="0073032B">
        <w:rPr>
          <w:rFonts w:ascii="Times New Roman" w:hAnsi="Times New Roman" w:cs="Times New Roman"/>
          <w:sz w:val="24"/>
          <w:szCs w:val="24"/>
        </w:rPr>
        <w:t>fol. 1v, stanzas 6 and 7</w:t>
      </w:r>
      <w:r w:rsidR="00C63564" w:rsidRPr="0073032B">
        <w:rPr>
          <w:rFonts w:ascii="Times New Roman" w:hAnsi="Times New Roman" w:cs="Times New Roman"/>
          <w:sz w:val="24"/>
          <w:szCs w:val="24"/>
        </w:rPr>
        <w:t xml:space="preserve">), and finally, the verso of the second sheet </w:t>
      </w:r>
      <w:r w:rsidRPr="0073032B">
        <w:rPr>
          <w:rFonts w:ascii="Times New Roman" w:hAnsi="Times New Roman" w:cs="Times New Roman"/>
          <w:sz w:val="24"/>
          <w:szCs w:val="24"/>
        </w:rPr>
        <w:t>(fol. 2v) where the poem ends (stanza 8</w:t>
      </w:r>
      <w:r w:rsidR="00C63564" w:rsidRPr="0073032B">
        <w:rPr>
          <w:rFonts w:ascii="Times New Roman" w:hAnsi="Times New Roman" w:cs="Times New Roman"/>
          <w:sz w:val="24"/>
          <w:szCs w:val="24"/>
        </w:rPr>
        <w:t xml:space="preserve">). These are pages written in the full flood of concentrated inspiration </w:t>
      </w:r>
      <w:r w:rsidR="00C63564" w:rsidRPr="0073032B">
        <w:rPr>
          <w:rFonts w:ascii="Times New Roman" w:hAnsi="Times New Roman" w:cs="Times New Roman"/>
          <w:sz w:val="24"/>
          <w:szCs w:val="24"/>
        </w:rPr>
        <w:lastRenderedPageBreak/>
        <w:t xml:space="preserve">– Keats did not know as he wrote how long the poem was going to be or what the end point was. </w:t>
      </w:r>
    </w:p>
    <w:p w14:paraId="75441495" w14:textId="2CA7CD7B" w:rsidR="00C63564" w:rsidRPr="0073032B" w:rsidRDefault="00C63564" w:rsidP="0073032B">
      <w:pPr>
        <w:spacing w:after="0" w:line="480" w:lineRule="auto"/>
        <w:ind w:firstLine="709"/>
        <w:rPr>
          <w:rFonts w:ascii="Times New Roman" w:hAnsi="Times New Roman" w:cs="Times New Roman"/>
          <w:sz w:val="24"/>
          <w:szCs w:val="24"/>
        </w:rPr>
      </w:pPr>
      <w:r w:rsidRPr="0073032B">
        <w:rPr>
          <w:rFonts w:ascii="Times New Roman" w:hAnsi="Times New Roman" w:cs="Times New Roman"/>
          <w:sz w:val="24"/>
          <w:szCs w:val="24"/>
        </w:rPr>
        <w:t xml:space="preserve">But can we be sure they are the very sheets written in the Hampstead garden, as Sidney Colvin argued </w:t>
      </w:r>
      <w:r w:rsidR="00EA1FB5" w:rsidRPr="0073032B">
        <w:rPr>
          <w:rFonts w:ascii="Times New Roman" w:hAnsi="Times New Roman" w:cs="Times New Roman"/>
          <w:sz w:val="24"/>
          <w:szCs w:val="24"/>
        </w:rPr>
        <w:t xml:space="preserve">so compellingly </w:t>
      </w:r>
      <w:r w:rsidRPr="0073032B">
        <w:rPr>
          <w:rFonts w:ascii="Times New Roman" w:hAnsi="Times New Roman" w:cs="Times New Roman"/>
          <w:sz w:val="24"/>
          <w:szCs w:val="24"/>
        </w:rPr>
        <w:t>in 1903?</w:t>
      </w:r>
      <w:r w:rsidR="00F14A6C" w:rsidRPr="0073032B">
        <w:rPr>
          <w:rStyle w:val="FootnoteReference"/>
          <w:rFonts w:ascii="Times New Roman" w:hAnsi="Times New Roman" w:cs="Times New Roman"/>
          <w:sz w:val="24"/>
          <w:szCs w:val="24"/>
        </w:rPr>
        <w:t xml:space="preserve"> </w:t>
      </w:r>
      <w:r w:rsidR="00F14A6C" w:rsidRPr="0073032B">
        <w:rPr>
          <w:rStyle w:val="FootnoteReference"/>
          <w:rFonts w:ascii="Times New Roman" w:hAnsi="Times New Roman" w:cs="Times New Roman"/>
          <w:sz w:val="24"/>
          <w:szCs w:val="24"/>
        </w:rPr>
        <w:footnoteReference w:id="14"/>
      </w:r>
      <w:r w:rsidR="00F14A6C" w:rsidRPr="0073032B">
        <w:rPr>
          <w:rFonts w:ascii="Times New Roman" w:hAnsi="Times New Roman" w:cs="Times New Roman"/>
          <w:sz w:val="24"/>
          <w:szCs w:val="24"/>
        </w:rPr>
        <w:t xml:space="preserve"> </w:t>
      </w:r>
      <w:r w:rsidRPr="0073032B">
        <w:rPr>
          <w:rFonts w:ascii="Times New Roman" w:hAnsi="Times New Roman" w:cs="Times New Roman"/>
          <w:sz w:val="24"/>
          <w:szCs w:val="24"/>
        </w:rPr>
        <w:t xml:space="preserve"> We have here two sheets, while Brown (writing, it must be said, at a distance of sixteen years) talks of ‘four or five’. </w:t>
      </w:r>
      <w:r w:rsidR="00CC4640" w:rsidRPr="0073032B">
        <w:rPr>
          <w:rFonts w:ascii="Times New Roman" w:hAnsi="Times New Roman" w:cs="Times New Roman"/>
          <w:sz w:val="24"/>
          <w:szCs w:val="24"/>
        </w:rPr>
        <w:t>S</w:t>
      </w:r>
      <w:r w:rsidRPr="0073032B">
        <w:rPr>
          <w:rFonts w:ascii="Times New Roman" w:hAnsi="Times New Roman" w:cs="Times New Roman"/>
          <w:sz w:val="24"/>
          <w:szCs w:val="24"/>
        </w:rPr>
        <w:t xml:space="preserve">cholars and editors have necessarily focussed on the status of the text preserved on these pages, </w:t>
      </w:r>
      <w:r w:rsidR="00B8272A" w:rsidRPr="0073032B">
        <w:rPr>
          <w:rFonts w:ascii="Times New Roman" w:hAnsi="Times New Roman" w:cs="Times New Roman"/>
          <w:sz w:val="24"/>
          <w:szCs w:val="24"/>
        </w:rPr>
        <w:t xml:space="preserve">but </w:t>
      </w:r>
      <w:r w:rsidRPr="0073032B">
        <w:rPr>
          <w:rFonts w:ascii="Times New Roman" w:hAnsi="Times New Roman" w:cs="Times New Roman"/>
          <w:sz w:val="24"/>
          <w:szCs w:val="24"/>
        </w:rPr>
        <w:t>a closer inspection of their materiality can yield some insights too. Working with a paper facsimile produced by printing out digital images at actual size, and following exactly the crease and fold lines still visible in the now carefully conserved and flattened sheets, we arrive a</w:t>
      </w:r>
      <w:r w:rsidR="000A2A61">
        <w:rPr>
          <w:rFonts w:ascii="Times New Roman" w:hAnsi="Times New Roman" w:cs="Times New Roman"/>
          <w:sz w:val="24"/>
          <w:szCs w:val="24"/>
        </w:rPr>
        <w:t>t a</w:t>
      </w:r>
      <w:r w:rsidRPr="0073032B">
        <w:rPr>
          <w:rFonts w:ascii="Times New Roman" w:hAnsi="Times New Roman" w:cs="Times New Roman"/>
          <w:sz w:val="24"/>
          <w:szCs w:val="24"/>
        </w:rPr>
        <w:t xml:space="preserve"> small concertina of material that might easily be remembered as four or five disordered scraps of exactly the right size and shape to be ‘thrust’ behind some books. In other words, the surviving physical evidence, though not conclusive, might be s</w:t>
      </w:r>
      <w:r w:rsidR="00B8272A" w:rsidRPr="0073032B">
        <w:rPr>
          <w:rFonts w:ascii="Times New Roman" w:hAnsi="Times New Roman" w:cs="Times New Roman"/>
          <w:sz w:val="24"/>
          <w:szCs w:val="24"/>
        </w:rPr>
        <w:t>een to support Brown’s recollection</w:t>
      </w:r>
      <w:r w:rsidRPr="0073032B">
        <w:rPr>
          <w:rFonts w:ascii="Times New Roman" w:hAnsi="Times New Roman" w:cs="Times New Roman"/>
          <w:sz w:val="24"/>
          <w:szCs w:val="24"/>
        </w:rPr>
        <w:t>.</w:t>
      </w:r>
    </w:p>
    <w:p w14:paraId="75E6CEE6" w14:textId="3C82B0F7" w:rsidR="00F14A6C" w:rsidRPr="0073032B" w:rsidRDefault="00C63564" w:rsidP="0073032B">
      <w:pPr>
        <w:spacing w:after="0" w:line="480" w:lineRule="auto"/>
        <w:ind w:firstLine="709"/>
        <w:rPr>
          <w:rFonts w:ascii="Times New Roman" w:hAnsi="Times New Roman" w:cs="Times New Roman"/>
          <w:sz w:val="24"/>
          <w:szCs w:val="24"/>
        </w:rPr>
      </w:pPr>
      <w:r w:rsidRPr="0073032B">
        <w:rPr>
          <w:rFonts w:ascii="Times New Roman" w:hAnsi="Times New Roman" w:cs="Times New Roman"/>
          <w:sz w:val="24"/>
          <w:szCs w:val="24"/>
        </w:rPr>
        <w:t>The manner in which Keats moved the paper aro</w:t>
      </w:r>
      <w:r w:rsidR="00EA1FB5" w:rsidRPr="0073032B">
        <w:rPr>
          <w:rFonts w:ascii="Times New Roman" w:hAnsi="Times New Roman" w:cs="Times New Roman"/>
          <w:sz w:val="24"/>
          <w:szCs w:val="24"/>
        </w:rPr>
        <w:t>und as he wrote is powerful</w:t>
      </w:r>
      <w:r w:rsidRPr="0073032B">
        <w:rPr>
          <w:rFonts w:ascii="Times New Roman" w:hAnsi="Times New Roman" w:cs="Times New Roman"/>
          <w:sz w:val="24"/>
          <w:szCs w:val="24"/>
        </w:rPr>
        <w:t xml:space="preserve"> evidence that, even if these sheets cannot conclusively be said to represent the very first draft, they are at the very least a crucial witness to the discussions and transcribing that took place at Wentworth House that day. In either case, the process of making the poem that we read in print is plainly there before us. In the first stanza, we see Keats rejecting certain expressions, and </w:t>
      </w:r>
      <w:r w:rsidR="005A2A68" w:rsidRPr="0073032B">
        <w:rPr>
          <w:rFonts w:ascii="Times New Roman" w:hAnsi="Times New Roman" w:cs="Times New Roman"/>
          <w:sz w:val="24"/>
          <w:szCs w:val="24"/>
        </w:rPr>
        <w:t xml:space="preserve">rapidly </w:t>
      </w:r>
      <w:r w:rsidRPr="0073032B">
        <w:rPr>
          <w:rFonts w:ascii="Times New Roman" w:hAnsi="Times New Roman" w:cs="Times New Roman"/>
          <w:sz w:val="24"/>
          <w:szCs w:val="24"/>
        </w:rPr>
        <w:t>reformulating. The famous opening lines, for example, may have turned out – ‘Heart aches and a fearful numb</w:t>
      </w:r>
      <w:r w:rsidR="00EA1FB5" w:rsidRPr="0073032B">
        <w:rPr>
          <w:rFonts w:ascii="Times New Roman" w:hAnsi="Times New Roman" w:cs="Times New Roman"/>
          <w:sz w:val="24"/>
          <w:szCs w:val="24"/>
        </w:rPr>
        <w:t xml:space="preserve">ness fell my sense’ – but he </w:t>
      </w:r>
      <w:r w:rsidRPr="0073032B">
        <w:rPr>
          <w:rFonts w:ascii="Times New Roman" w:hAnsi="Times New Roman" w:cs="Times New Roman"/>
          <w:sz w:val="24"/>
          <w:szCs w:val="24"/>
        </w:rPr>
        <w:t xml:space="preserve">rejected the easy alliteration of </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fearful</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 xml:space="preserve"> and </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fells</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 xml:space="preserve"> and instead deploys the terms we are all familiar with – </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drowsy</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 xml:space="preserve"> and </w:t>
      </w:r>
      <w:r w:rsidR="00EA1FB5" w:rsidRPr="0073032B">
        <w:rPr>
          <w:rFonts w:ascii="Times New Roman" w:hAnsi="Times New Roman" w:cs="Times New Roman"/>
          <w:sz w:val="24"/>
          <w:szCs w:val="24"/>
        </w:rPr>
        <w:lastRenderedPageBreak/>
        <w:t>‘</w:t>
      </w:r>
      <w:r w:rsidRPr="0073032B">
        <w:rPr>
          <w:rFonts w:ascii="Times New Roman" w:hAnsi="Times New Roman" w:cs="Times New Roman"/>
          <w:sz w:val="24"/>
          <w:szCs w:val="24"/>
        </w:rPr>
        <w:t>pains</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 xml:space="preserve">. He opens the poem with </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My</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 xml:space="preserve"> turning </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heart aches</w:t>
      </w:r>
      <w:r w:rsidR="00EA1FB5" w:rsidRPr="0073032B">
        <w:rPr>
          <w:rFonts w:ascii="Times New Roman" w:hAnsi="Times New Roman" w:cs="Times New Roman"/>
          <w:sz w:val="24"/>
          <w:szCs w:val="24"/>
        </w:rPr>
        <w:t>’ into a verbal phrase ‘my heart aches’</w:t>
      </w:r>
      <w:r w:rsidRPr="0073032B">
        <w:rPr>
          <w:rFonts w:ascii="Times New Roman" w:hAnsi="Times New Roman" w:cs="Times New Roman"/>
          <w:sz w:val="24"/>
          <w:szCs w:val="24"/>
        </w:rPr>
        <w:t xml:space="preserve"> – then cancels </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My</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 xml:space="preserve">, creating the plural noun </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heartaches</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 xml:space="preserve">. In the published version, he has reinstated the </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My</w:t>
      </w:r>
      <w:r w:rsidR="00EA1FB5" w:rsidRPr="0073032B">
        <w:rPr>
          <w:rFonts w:ascii="Times New Roman" w:hAnsi="Times New Roman" w:cs="Times New Roman"/>
          <w:sz w:val="24"/>
          <w:szCs w:val="24"/>
        </w:rPr>
        <w:t>’</w:t>
      </w:r>
      <w:r w:rsidRPr="0073032B">
        <w:rPr>
          <w:rFonts w:ascii="Times New Roman" w:hAnsi="Times New Roman" w:cs="Times New Roman"/>
          <w:sz w:val="24"/>
          <w:szCs w:val="24"/>
        </w:rPr>
        <w:t xml:space="preserve">, pulling the focus of the poem immediately onto the poet’s </w:t>
      </w:r>
      <w:r w:rsidR="00EA1FB5" w:rsidRPr="0073032B">
        <w:rPr>
          <w:rFonts w:ascii="Times New Roman" w:hAnsi="Times New Roman" w:cs="Times New Roman"/>
          <w:sz w:val="24"/>
          <w:szCs w:val="24"/>
        </w:rPr>
        <w:t xml:space="preserve">singular </w:t>
      </w:r>
      <w:r w:rsidRPr="0073032B">
        <w:rPr>
          <w:rFonts w:ascii="Times New Roman" w:hAnsi="Times New Roman" w:cs="Times New Roman"/>
          <w:sz w:val="24"/>
          <w:szCs w:val="24"/>
        </w:rPr>
        <w:t>voice and perspective. There are many more examples, but some of the most significant occur in the third stanza, where ‘youth grows pale and thin and old’ is transmuted, or as Sidney Colvin put it, ‘vitally strengthened’ into ‘Where youth grows pale, and spectre-thin, and dies’;  at the beginning of fourth stanza where ‘Away, away, for I will f</w:t>
      </w:r>
      <w:r w:rsidR="00EA1FB5" w:rsidRPr="0073032B">
        <w:rPr>
          <w:rFonts w:ascii="Times New Roman" w:hAnsi="Times New Roman" w:cs="Times New Roman"/>
          <w:sz w:val="24"/>
          <w:szCs w:val="24"/>
        </w:rPr>
        <w:t xml:space="preserve">ly with thee’ is changed ‘fly </w:t>
      </w:r>
      <w:r w:rsidR="00EA1FB5" w:rsidRPr="0073032B">
        <w:rPr>
          <w:rFonts w:ascii="Times New Roman" w:hAnsi="Times New Roman" w:cs="Times New Roman"/>
          <w:i/>
          <w:sz w:val="24"/>
          <w:szCs w:val="24"/>
        </w:rPr>
        <w:t>to</w:t>
      </w:r>
      <w:r w:rsidRPr="0073032B">
        <w:rPr>
          <w:rFonts w:ascii="Times New Roman" w:hAnsi="Times New Roman" w:cs="Times New Roman"/>
          <w:sz w:val="24"/>
          <w:szCs w:val="24"/>
        </w:rPr>
        <w:t xml:space="preserve"> thee’ </w:t>
      </w:r>
      <w:r w:rsidR="00EA1FB5" w:rsidRPr="0073032B">
        <w:rPr>
          <w:rFonts w:ascii="Times New Roman" w:hAnsi="Times New Roman" w:cs="Times New Roman"/>
          <w:sz w:val="24"/>
          <w:szCs w:val="24"/>
        </w:rPr>
        <w:t xml:space="preserve">(my italics) </w:t>
      </w:r>
      <w:r w:rsidRPr="0073032B">
        <w:rPr>
          <w:rFonts w:ascii="Times New Roman" w:hAnsi="Times New Roman" w:cs="Times New Roman"/>
          <w:sz w:val="24"/>
          <w:szCs w:val="24"/>
        </w:rPr>
        <w:t>with all that this entails for the separation of nightingale and poet; and in the last stanza wh</w:t>
      </w:r>
      <w:r w:rsidR="00EA1FB5" w:rsidRPr="0073032B">
        <w:rPr>
          <w:rFonts w:ascii="Times New Roman" w:hAnsi="Times New Roman" w:cs="Times New Roman"/>
          <w:sz w:val="24"/>
          <w:szCs w:val="24"/>
        </w:rPr>
        <w:t>ere again, the focus on the poem’s ‘I’</w:t>
      </w:r>
      <w:r w:rsidRPr="0073032B">
        <w:rPr>
          <w:rFonts w:ascii="Times New Roman" w:hAnsi="Times New Roman" w:cs="Times New Roman"/>
          <w:sz w:val="24"/>
          <w:szCs w:val="24"/>
        </w:rPr>
        <w:t xml:space="preserve"> is intensified by the change from ‘to toll one back’ to ‘toll </w:t>
      </w:r>
      <w:r w:rsidRPr="0073032B">
        <w:rPr>
          <w:rFonts w:ascii="Times New Roman" w:hAnsi="Times New Roman" w:cs="Times New Roman"/>
          <w:i/>
          <w:sz w:val="24"/>
          <w:szCs w:val="24"/>
        </w:rPr>
        <w:t>me</w:t>
      </w:r>
      <w:r w:rsidRPr="0073032B">
        <w:rPr>
          <w:rFonts w:ascii="Times New Roman" w:hAnsi="Times New Roman" w:cs="Times New Roman"/>
          <w:sz w:val="24"/>
          <w:szCs w:val="24"/>
        </w:rPr>
        <w:t xml:space="preserve"> back’</w:t>
      </w:r>
      <w:r w:rsidR="00EA1FB5" w:rsidRPr="0073032B">
        <w:rPr>
          <w:rFonts w:ascii="Times New Roman" w:hAnsi="Times New Roman" w:cs="Times New Roman"/>
          <w:sz w:val="24"/>
          <w:szCs w:val="24"/>
        </w:rPr>
        <w:t xml:space="preserve"> (my italics)</w:t>
      </w:r>
      <w:r w:rsidRPr="0073032B">
        <w:rPr>
          <w:rFonts w:ascii="Times New Roman" w:hAnsi="Times New Roman" w:cs="Times New Roman"/>
          <w:sz w:val="24"/>
          <w:szCs w:val="24"/>
        </w:rPr>
        <w:t>.</w:t>
      </w:r>
      <w:r w:rsidR="00F14A6C" w:rsidRPr="0073032B">
        <w:rPr>
          <w:rStyle w:val="FootnoteReference"/>
          <w:rFonts w:ascii="Times New Roman" w:hAnsi="Times New Roman" w:cs="Times New Roman"/>
          <w:sz w:val="24"/>
          <w:szCs w:val="24"/>
        </w:rPr>
        <w:footnoteReference w:id="15"/>
      </w:r>
    </w:p>
    <w:p w14:paraId="329C4F7B" w14:textId="373C7224" w:rsidR="00C63564" w:rsidRPr="0073032B" w:rsidRDefault="00C63564" w:rsidP="0073032B">
      <w:pPr>
        <w:spacing w:after="0" w:line="480" w:lineRule="auto"/>
        <w:ind w:firstLine="709"/>
        <w:rPr>
          <w:rFonts w:ascii="Times New Roman" w:hAnsi="Times New Roman" w:cs="Times New Roman"/>
          <w:sz w:val="24"/>
          <w:szCs w:val="24"/>
        </w:rPr>
      </w:pPr>
      <w:r w:rsidRPr="0073032B">
        <w:rPr>
          <w:rFonts w:ascii="Times New Roman" w:hAnsi="Times New Roman" w:cs="Times New Roman"/>
          <w:sz w:val="24"/>
          <w:szCs w:val="24"/>
        </w:rPr>
        <w:t xml:space="preserve">The paper on which these changes are made is in itself is interesting. Scholars have noted that from 12 March 1817, Keats used paper </w:t>
      </w:r>
      <w:r w:rsidR="000A2A61">
        <w:rPr>
          <w:rFonts w:ascii="Times New Roman" w:hAnsi="Times New Roman" w:cs="Times New Roman"/>
          <w:sz w:val="24"/>
          <w:szCs w:val="24"/>
        </w:rPr>
        <w:t>–</w:t>
      </w:r>
      <w:r w:rsidRPr="0073032B">
        <w:rPr>
          <w:rFonts w:ascii="Times New Roman" w:hAnsi="Times New Roman" w:cs="Times New Roman"/>
          <w:sz w:val="24"/>
          <w:szCs w:val="24"/>
        </w:rPr>
        <w:t xml:space="preserve"> cheap paper </w:t>
      </w:r>
      <w:r w:rsidR="000A2A61">
        <w:rPr>
          <w:rFonts w:ascii="Times New Roman" w:hAnsi="Times New Roman" w:cs="Times New Roman"/>
          <w:sz w:val="24"/>
          <w:szCs w:val="24"/>
        </w:rPr>
        <w:t>–</w:t>
      </w:r>
      <w:r w:rsidRPr="0073032B">
        <w:rPr>
          <w:rFonts w:ascii="Times New Roman" w:hAnsi="Times New Roman" w:cs="Times New Roman"/>
          <w:sz w:val="24"/>
          <w:szCs w:val="24"/>
        </w:rPr>
        <w:t xml:space="preserve"> made at the mill of Joseph Ruse and Richard Turner at Upper Tovil, near Maidstone, Kent.</w:t>
      </w:r>
      <w:r w:rsidRPr="0073032B">
        <w:rPr>
          <w:rStyle w:val="FootnoteReference"/>
          <w:rFonts w:ascii="Times New Roman" w:hAnsi="Times New Roman" w:cs="Times New Roman"/>
          <w:sz w:val="24"/>
          <w:szCs w:val="24"/>
        </w:rPr>
        <w:footnoteReference w:id="16"/>
      </w:r>
      <w:r w:rsidRPr="0073032B">
        <w:rPr>
          <w:rFonts w:ascii="Times New Roman" w:hAnsi="Times New Roman" w:cs="Times New Roman"/>
          <w:sz w:val="24"/>
          <w:szCs w:val="24"/>
        </w:rPr>
        <w:t xml:space="preserve"> The paper used here consists of two half sheets, both bearing the second half of a watermark </w:t>
      </w:r>
      <w:r w:rsidRPr="0073032B">
        <w:rPr>
          <w:rFonts w:ascii="Times New Roman" w:hAnsi="Times New Roman" w:cs="Times New Roman"/>
          <w:color w:val="000000"/>
          <w:sz w:val="24"/>
          <w:szCs w:val="24"/>
        </w:rPr>
        <w:t>[RUSE AND T]</w:t>
      </w:r>
      <w:r w:rsidRPr="0073032B">
        <w:rPr>
          <w:rFonts w:ascii="Times New Roman" w:hAnsi="Times New Roman" w:cs="Times New Roman"/>
          <w:i/>
          <w:color w:val="000000"/>
          <w:sz w:val="24"/>
          <w:szCs w:val="24"/>
        </w:rPr>
        <w:t>URNERS</w:t>
      </w:r>
      <w:r w:rsidRPr="0073032B">
        <w:rPr>
          <w:rFonts w:ascii="Times New Roman" w:hAnsi="Times New Roman" w:cs="Times New Roman"/>
          <w:color w:val="000000"/>
          <w:sz w:val="24"/>
          <w:szCs w:val="24"/>
        </w:rPr>
        <w:t xml:space="preserve"> / [18]</w:t>
      </w:r>
      <w:r w:rsidRPr="0073032B">
        <w:rPr>
          <w:rFonts w:ascii="Times New Roman" w:hAnsi="Times New Roman" w:cs="Times New Roman"/>
          <w:i/>
          <w:color w:val="000000"/>
          <w:sz w:val="24"/>
          <w:szCs w:val="24"/>
        </w:rPr>
        <w:t>17</w:t>
      </w:r>
      <w:r w:rsidRPr="0073032B">
        <w:rPr>
          <w:rFonts w:ascii="Times New Roman" w:hAnsi="Times New Roman" w:cs="Times New Roman"/>
          <w:sz w:val="24"/>
          <w:szCs w:val="24"/>
        </w:rPr>
        <w:t xml:space="preserve">. </w:t>
      </w:r>
    </w:p>
    <w:p w14:paraId="31A1FA53" w14:textId="5EEB7D74" w:rsidR="00C63564" w:rsidRPr="0073032B" w:rsidRDefault="00C63564" w:rsidP="0073032B">
      <w:pPr>
        <w:spacing w:after="0" w:line="480" w:lineRule="auto"/>
        <w:rPr>
          <w:rFonts w:ascii="Times New Roman" w:hAnsi="Times New Roman" w:cs="Times New Roman"/>
          <w:color w:val="FF0000"/>
          <w:sz w:val="24"/>
          <w:szCs w:val="24"/>
        </w:rPr>
      </w:pPr>
      <w:r w:rsidRPr="0073032B">
        <w:rPr>
          <w:rFonts w:ascii="Times New Roman" w:hAnsi="Times New Roman" w:cs="Times New Roman"/>
          <w:color w:val="FF0000"/>
          <w:sz w:val="24"/>
          <w:szCs w:val="24"/>
        </w:rPr>
        <w:t>[INSERT FIG</w:t>
      </w:r>
      <w:r w:rsidR="00A71A64">
        <w:rPr>
          <w:rFonts w:ascii="Times New Roman" w:hAnsi="Times New Roman" w:cs="Times New Roman"/>
          <w:color w:val="FF0000"/>
          <w:sz w:val="24"/>
          <w:szCs w:val="24"/>
        </w:rPr>
        <w:t>URE</w:t>
      </w:r>
      <w:r w:rsidR="001F1212" w:rsidRPr="0073032B">
        <w:rPr>
          <w:rFonts w:ascii="Times New Roman" w:hAnsi="Times New Roman" w:cs="Times New Roman"/>
          <w:color w:val="FF0000"/>
          <w:sz w:val="24"/>
          <w:szCs w:val="24"/>
        </w:rPr>
        <w:t xml:space="preserve"> </w:t>
      </w:r>
      <w:r w:rsidR="00A71A64">
        <w:rPr>
          <w:rFonts w:ascii="Times New Roman" w:hAnsi="Times New Roman" w:cs="Times New Roman"/>
          <w:color w:val="FF0000"/>
          <w:sz w:val="24"/>
          <w:szCs w:val="24"/>
        </w:rPr>
        <w:t>2.</w:t>
      </w:r>
      <w:r w:rsidR="0073032B" w:rsidRPr="0073032B">
        <w:rPr>
          <w:rFonts w:ascii="Times New Roman" w:hAnsi="Times New Roman" w:cs="Times New Roman"/>
          <w:color w:val="FF0000"/>
          <w:sz w:val="24"/>
          <w:szCs w:val="24"/>
        </w:rPr>
        <w:t>5</w:t>
      </w:r>
      <w:r w:rsidRPr="0073032B">
        <w:rPr>
          <w:rFonts w:ascii="Times New Roman" w:hAnsi="Times New Roman" w:cs="Times New Roman"/>
          <w:color w:val="FF0000"/>
          <w:sz w:val="24"/>
          <w:szCs w:val="24"/>
        </w:rPr>
        <w:t>]</w:t>
      </w:r>
    </w:p>
    <w:p w14:paraId="2E0D176C" w14:textId="77777777" w:rsidR="00C63564" w:rsidRPr="0073032B" w:rsidRDefault="00C63564" w:rsidP="0073032B">
      <w:pPr>
        <w:spacing w:after="0" w:line="480" w:lineRule="auto"/>
        <w:rPr>
          <w:rFonts w:ascii="Times New Roman" w:hAnsi="Times New Roman" w:cs="Times New Roman"/>
          <w:color w:val="FF0000"/>
          <w:sz w:val="24"/>
          <w:szCs w:val="24"/>
        </w:rPr>
      </w:pPr>
      <w:r w:rsidRPr="0073032B">
        <w:rPr>
          <w:rFonts w:ascii="Times New Roman" w:hAnsi="Times New Roman" w:cs="Times New Roman"/>
          <w:sz w:val="24"/>
          <w:szCs w:val="24"/>
        </w:rPr>
        <w:t>He used exactly the same paper – that is, half sheets with this watermark – in a long narrative lette</w:t>
      </w:r>
      <w:r w:rsidR="005A2A68" w:rsidRPr="0073032B">
        <w:rPr>
          <w:rFonts w:ascii="Times New Roman" w:hAnsi="Times New Roman" w:cs="Times New Roman"/>
          <w:sz w:val="24"/>
          <w:szCs w:val="24"/>
        </w:rPr>
        <w:t>r composed over several weeks</w:t>
      </w:r>
      <w:r w:rsidRPr="0073032B">
        <w:rPr>
          <w:rFonts w:ascii="Times New Roman" w:hAnsi="Times New Roman" w:cs="Times New Roman"/>
          <w:sz w:val="24"/>
          <w:szCs w:val="24"/>
        </w:rPr>
        <w:t>, to his brother George and his wife Georgiana in America.</w:t>
      </w:r>
      <w:r w:rsidRPr="0073032B">
        <w:rPr>
          <w:rStyle w:val="FootnoteReference"/>
          <w:rFonts w:ascii="Times New Roman" w:hAnsi="Times New Roman" w:cs="Times New Roman"/>
          <w:sz w:val="24"/>
          <w:szCs w:val="24"/>
        </w:rPr>
        <w:footnoteReference w:id="17"/>
      </w:r>
      <w:r w:rsidRPr="0073032B">
        <w:rPr>
          <w:rFonts w:ascii="Times New Roman" w:hAnsi="Times New Roman" w:cs="Times New Roman"/>
          <w:sz w:val="24"/>
          <w:szCs w:val="24"/>
        </w:rPr>
        <w:t xml:space="preserve"> Written in thirteen dated sections from 16 February to 3 May 1819, in other words in the immediate run up to the composition of the </w:t>
      </w:r>
      <w:r w:rsidRPr="0073032B">
        <w:rPr>
          <w:rFonts w:ascii="Times New Roman" w:hAnsi="Times New Roman" w:cs="Times New Roman"/>
          <w:i/>
          <w:sz w:val="24"/>
          <w:szCs w:val="24"/>
        </w:rPr>
        <w:t>Nightingale</w:t>
      </w:r>
      <w:r w:rsidRPr="0073032B">
        <w:rPr>
          <w:rFonts w:ascii="Times New Roman" w:hAnsi="Times New Roman" w:cs="Times New Roman"/>
          <w:sz w:val="24"/>
          <w:szCs w:val="24"/>
        </w:rPr>
        <w:t xml:space="preserve">, this journal letter contains the autograph drafts of several poems, including </w:t>
      </w:r>
      <w:r w:rsidRPr="0073032B">
        <w:rPr>
          <w:rFonts w:ascii="Times New Roman" w:hAnsi="Times New Roman" w:cs="Times New Roman"/>
          <w:i/>
          <w:sz w:val="24"/>
          <w:szCs w:val="24"/>
        </w:rPr>
        <w:t>La Belle Dame sans Merci</w:t>
      </w:r>
      <w:r w:rsidRPr="0073032B">
        <w:rPr>
          <w:rFonts w:ascii="Times New Roman" w:hAnsi="Times New Roman" w:cs="Times New Roman"/>
          <w:sz w:val="24"/>
          <w:szCs w:val="24"/>
        </w:rPr>
        <w:t xml:space="preserve"> and the </w:t>
      </w:r>
      <w:r w:rsidRPr="0073032B">
        <w:rPr>
          <w:rFonts w:ascii="Times New Roman" w:hAnsi="Times New Roman" w:cs="Times New Roman"/>
          <w:i/>
          <w:sz w:val="24"/>
          <w:szCs w:val="24"/>
        </w:rPr>
        <w:t xml:space="preserve">Ode to </w:t>
      </w:r>
      <w:r w:rsidRPr="0073032B">
        <w:rPr>
          <w:rFonts w:ascii="Times New Roman" w:hAnsi="Times New Roman" w:cs="Times New Roman"/>
          <w:i/>
          <w:sz w:val="24"/>
          <w:szCs w:val="24"/>
        </w:rPr>
        <w:lastRenderedPageBreak/>
        <w:t>Psyche</w:t>
      </w:r>
      <w:r w:rsidRPr="0073032B">
        <w:rPr>
          <w:rFonts w:ascii="Times New Roman" w:hAnsi="Times New Roman" w:cs="Times New Roman"/>
          <w:sz w:val="24"/>
          <w:szCs w:val="24"/>
        </w:rPr>
        <w:t xml:space="preserve">. It also contains details of a two-mile conversation that Keats had with Samuel Taylor Coleridge when he encountered the older poet while walking from Hampstead to Highgate. He noted it down, with characteristic humour, in the evening of 15 April, a fortnight or so before he wrote the </w:t>
      </w:r>
      <w:r w:rsidRPr="0073032B">
        <w:rPr>
          <w:rFonts w:ascii="Times New Roman" w:hAnsi="Times New Roman" w:cs="Times New Roman"/>
          <w:i/>
          <w:sz w:val="24"/>
          <w:szCs w:val="24"/>
        </w:rPr>
        <w:t>Ode to a Nightingale</w:t>
      </w:r>
      <w:r w:rsidRPr="0073032B">
        <w:rPr>
          <w:rFonts w:ascii="Times New Roman" w:hAnsi="Times New Roman" w:cs="Times New Roman"/>
          <w:sz w:val="24"/>
          <w:szCs w:val="24"/>
        </w:rPr>
        <w:t>:</w:t>
      </w:r>
    </w:p>
    <w:p w14:paraId="474858D6" w14:textId="77777777" w:rsidR="00C63564" w:rsidRDefault="00C63564" w:rsidP="0073032B">
      <w:pPr>
        <w:spacing w:after="0" w:line="240" w:lineRule="auto"/>
        <w:ind w:left="720"/>
        <w:rPr>
          <w:rFonts w:ascii="Times New Roman" w:hAnsi="Times New Roman" w:cs="Times New Roman"/>
          <w:sz w:val="24"/>
          <w:szCs w:val="24"/>
        </w:rPr>
      </w:pPr>
      <w:r w:rsidRPr="0073032B">
        <w:rPr>
          <w:rFonts w:ascii="Times New Roman" w:hAnsi="Times New Roman" w:cs="Times New Roman"/>
          <w:sz w:val="24"/>
          <w:szCs w:val="24"/>
        </w:rPr>
        <w:t>Brown is gone to bed – and I am tired of rhyming ... Last Sunday I took a walk towards highgate and in the lane that winds by the side of</w:t>
      </w:r>
      <w:r w:rsidR="00654A2E" w:rsidRPr="0073032B">
        <w:rPr>
          <w:rFonts w:ascii="Times New Roman" w:hAnsi="Times New Roman" w:cs="Times New Roman"/>
          <w:sz w:val="24"/>
          <w:szCs w:val="24"/>
        </w:rPr>
        <w:t xml:space="preserve"> Lord Mansfield’s park </w:t>
      </w:r>
      <w:r w:rsidRPr="0073032B">
        <w:rPr>
          <w:rFonts w:ascii="Times New Roman" w:hAnsi="Times New Roman" w:cs="Times New Roman"/>
          <w:sz w:val="24"/>
          <w:szCs w:val="24"/>
        </w:rPr>
        <w:t xml:space="preserve"> I met Mr Green our demonstrator at Guy’s in conversation with Coleridge – I joined them after enquiring by a look whether it would be agreeable – I walked with him a</w:t>
      </w:r>
      <w:r w:rsidR="00654A2E" w:rsidRPr="0073032B">
        <w:rPr>
          <w:rFonts w:ascii="Times New Roman" w:hAnsi="Times New Roman" w:cs="Times New Roman"/>
          <w:sz w:val="24"/>
          <w:szCs w:val="24"/>
        </w:rPr>
        <w:t>[</w:t>
      </w:r>
      <w:r w:rsidRPr="0073032B">
        <w:rPr>
          <w:rFonts w:ascii="Times New Roman" w:hAnsi="Times New Roman" w:cs="Times New Roman"/>
          <w:sz w:val="24"/>
          <w:szCs w:val="24"/>
        </w:rPr>
        <w:t>t</w:t>
      </w:r>
      <w:r w:rsidR="00654A2E" w:rsidRPr="0073032B">
        <w:rPr>
          <w:rFonts w:ascii="Times New Roman" w:hAnsi="Times New Roman" w:cs="Times New Roman"/>
          <w:sz w:val="24"/>
          <w:szCs w:val="24"/>
        </w:rPr>
        <w:t>]</w:t>
      </w:r>
      <w:r w:rsidRPr="0073032B">
        <w:rPr>
          <w:rFonts w:ascii="Times New Roman" w:hAnsi="Times New Roman" w:cs="Times New Roman"/>
          <w:sz w:val="24"/>
          <w:szCs w:val="24"/>
        </w:rPr>
        <w:t xml:space="preserve"> his alderman-after dinner pace for near two miles I suppose In those two Miles he broached a thousand things – let me see if I can give you a list – Nightingale</w:t>
      </w:r>
      <w:r w:rsidR="00654A2E" w:rsidRPr="0073032B">
        <w:rPr>
          <w:rFonts w:ascii="Times New Roman" w:hAnsi="Times New Roman" w:cs="Times New Roman"/>
          <w:sz w:val="24"/>
          <w:szCs w:val="24"/>
        </w:rPr>
        <w:t>s, Poetry – on P</w:t>
      </w:r>
      <w:r w:rsidRPr="0073032B">
        <w:rPr>
          <w:rFonts w:ascii="Times New Roman" w:hAnsi="Times New Roman" w:cs="Times New Roman"/>
          <w:sz w:val="24"/>
          <w:szCs w:val="24"/>
        </w:rPr>
        <w:t>oetical sensation –</w:t>
      </w:r>
      <w:r w:rsidR="00654A2E" w:rsidRPr="0073032B">
        <w:rPr>
          <w:rFonts w:ascii="Times New Roman" w:hAnsi="Times New Roman" w:cs="Times New Roman"/>
          <w:sz w:val="24"/>
          <w:szCs w:val="24"/>
        </w:rPr>
        <w:t xml:space="preserve"> Metaphysics – Different genera</w:t>
      </w:r>
      <w:r w:rsidRPr="0073032B">
        <w:rPr>
          <w:rFonts w:ascii="Times New Roman" w:hAnsi="Times New Roman" w:cs="Times New Roman"/>
          <w:sz w:val="24"/>
          <w:szCs w:val="24"/>
        </w:rPr>
        <w:t xml:space="preserve"> and species of Dreams – Nightmare – a dream accompanied by a sense of touch – single and double touch ....</w:t>
      </w:r>
      <w:r w:rsidRPr="0073032B">
        <w:rPr>
          <w:rStyle w:val="FootnoteReference"/>
          <w:rFonts w:ascii="Times New Roman" w:hAnsi="Times New Roman" w:cs="Times New Roman"/>
          <w:sz w:val="24"/>
          <w:szCs w:val="24"/>
        </w:rPr>
        <w:footnoteReference w:id="18"/>
      </w:r>
    </w:p>
    <w:p w14:paraId="0D2B8E67" w14:textId="77777777" w:rsidR="0073032B" w:rsidRPr="0073032B" w:rsidRDefault="0073032B" w:rsidP="0073032B">
      <w:pPr>
        <w:spacing w:after="0" w:line="240" w:lineRule="auto"/>
        <w:ind w:left="720"/>
        <w:rPr>
          <w:rFonts w:ascii="Times New Roman" w:hAnsi="Times New Roman" w:cs="Times New Roman"/>
          <w:sz w:val="24"/>
          <w:szCs w:val="24"/>
        </w:rPr>
      </w:pPr>
    </w:p>
    <w:p w14:paraId="3D84D1F9" w14:textId="6E740723" w:rsidR="00C63564" w:rsidRPr="0073032B" w:rsidRDefault="00C63564" w:rsidP="00BA7311">
      <w:pPr>
        <w:spacing w:after="0" w:line="480" w:lineRule="auto"/>
        <w:ind w:firstLine="720"/>
        <w:rPr>
          <w:rFonts w:ascii="Times New Roman" w:hAnsi="Times New Roman" w:cs="Times New Roman"/>
          <w:color w:val="262727"/>
          <w:sz w:val="24"/>
          <w:szCs w:val="24"/>
          <w:shd w:val="clear" w:color="auto" w:fill="FFFFFF"/>
        </w:rPr>
      </w:pPr>
      <w:r w:rsidRPr="0073032B">
        <w:rPr>
          <w:rFonts w:ascii="Times New Roman" w:hAnsi="Times New Roman" w:cs="Times New Roman"/>
          <w:sz w:val="24"/>
          <w:szCs w:val="24"/>
        </w:rPr>
        <w:t xml:space="preserve">As today, the first publication of much poetry in the early nineteenth century tended to be as single pieces, in journals. In the case of the Nightingale, it was first published anonymously in </w:t>
      </w:r>
      <w:r w:rsidRPr="0073032B">
        <w:rPr>
          <w:rFonts w:ascii="Times New Roman" w:hAnsi="Times New Roman" w:cs="Times New Roman"/>
          <w:i/>
          <w:sz w:val="24"/>
          <w:szCs w:val="24"/>
        </w:rPr>
        <w:t>Annals of the Fine Arts</w:t>
      </w:r>
      <w:r w:rsidRPr="0073032B">
        <w:rPr>
          <w:rFonts w:ascii="Times New Roman" w:hAnsi="Times New Roman" w:cs="Times New Roman"/>
          <w:sz w:val="24"/>
          <w:szCs w:val="24"/>
        </w:rPr>
        <w:t xml:space="preserve">, a short-lived periodical edited by the architect James Elmes, Surveyor of the Port of London and a mutual friend of the spectacularly irascible painter Benjamin Robert Haydon, who included portraits of Keats (and Wordsworth) in his monumental oil painting of </w:t>
      </w:r>
      <w:r w:rsidRPr="003F0B0C">
        <w:rPr>
          <w:rFonts w:ascii="Times New Roman" w:hAnsi="Times New Roman" w:cs="Times New Roman"/>
          <w:sz w:val="24"/>
          <w:szCs w:val="24"/>
        </w:rPr>
        <w:t>the Entry of Christ to Jerusalem.</w:t>
      </w:r>
      <w:r w:rsidRPr="003F0B0C">
        <w:rPr>
          <w:rStyle w:val="FootnoteReference"/>
          <w:rFonts w:ascii="Times New Roman" w:hAnsi="Times New Roman" w:cs="Times New Roman"/>
          <w:sz w:val="24"/>
          <w:szCs w:val="24"/>
        </w:rPr>
        <w:footnoteReference w:id="19"/>
      </w:r>
      <w:r w:rsidRPr="003F0B0C">
        <w:rPr>
          <w:rFonts w:ascii="Times New Roman" w:hAnsi="Times New Roman" w:cs="Times New Roman"/>
          <w:sz w:val="24"/>
          <w:szCs w:val="24"/>
        </w:rPr>
        <w:t xml:space="preserve"> On his sketch of Keats’s head for the painting, Haydon added a note after Keats’s death: </w:t>
      </w:r>
      <w:r w:rsidR="003F0B0C">
        <w:rPr>
          <w:rFonts w:ascii="Times New Roman" w:hAnsi="Times New Roman" w:cs="Times New Roman"/>
          <w:color w:val="262727"/>
          <w:sz w:val="24"/>
          <w:szCs w:val="24"/>
          <w:shd w:val="clear" w:color="auto" w:fill="FFFFFF"/>
        </w:rPr>
        <w:t>‘</w:t>
      </w:r>
      <w:r w:rsidRPr="003F0B0C">
        <w:rPr>
          <w:rFonts w:ascii="Times New Roman" w:hAnsi="Times New Roman" w:cs="Times New Roman"/>
          <w:color w:val="262727"/>
          <w:sz w:val="24"/>
          <w:szCs w:val="24"/>
          <w:shd w:val="clear" w:color="auto" w:fill="FFFFFF"/>
        </w:rPr>
        <w:t>Keats was a spirit that in passing over the Earth came within its attraction (and fell on it, against its will! and spent like a wounded bird, he worried himself) and expired in fruitless struggles ... to make its dull inhabitants compre</w:t>
      </w:r>
      <w:r w:rsidR="003F0B0C">
        <w:rPr>
          <w:rFonts w:ascii="Times New Roman" w:hAnsi="Times New Roman" w:cs="Times New Roman"/>
          <w:color w:val="262727"/>
          <w:sz w:val="24"/>
          <w:szCs w:val="24"/>
          <w:shd w:val="clear" w:color="auto" w:fill="FFFFFF"/>
        </w:rPr>
        <w:t>hend the beauty of his soarings’</w:t>
      </w:r>
      <w:r w:rsidRPr="003F0B0C">
        <w:rPr>
          <w:rFonts w:ascii="Times New Roman" w:hAnsi="Times New Roman" w:cs="Times New Roman"/>
          <w:color w:val="262727"/>
          <w:sz w:val="24"/>
          <w:szCs w:val="24"/>
          <w:shd w:val="clear" w:color="auto" w:fill="FFFFFF"/>
        </w:rPr>
        <w:t xml:space="preserve">. This dramatic rhetoric reflects the intensely </w:t>
      </w:r>
      <w:r w:rsidRPr="003F0B0C">
        <w:rPr>
          <w:rFonts w:ascii="Times New Roman" w:hAnsi="Times New Roman" w:cs="Times New Roman"/>
          <w:sz w:val="24"/>
          <w:szCs w:val="24"/>
        </w:rPr>
        <w:t>polarised political and literary context into which the Ode was launched, and hints at how radical the diction and forms of Keats’s poetry seemed to his some of his contemporaries.</w:t>
      </w:r>
      <w:r w:rsidRPr="003F0B0C">
        <w:rPr>
          <w:rStyle w:val="FootnoteReference"/>
          <w:rFonts w:ascii="Times New Roman" w:hAnsi="Times New Roman" w:cs="Times New Roman"/>
          <w:sz w:val="24"/>
          <w:szCs w:val="24"/>
        </w:rPr>
        <w:footnoteReference w:id="20"/>
      </w:r>
      <w:r w:rsidRPr="0073032B">
        <w:rPr>
          <w:rFonts w:ascii="Times New Roman" w:hAnsi="Times New Roman" w:cs="Times New Roman"/>
          <w:sz w:val="24"/>
          <w:szCs w:val="24"/>
        </w:rPr>
        <w:t xml:space="preserve"> </w:t>
      </w:r>
    </w:p>
    <w:p w14:paraId="2B781B32" w14:textId="7564399C" w:rsidR="007C1894" w:rsidRPr="0073032B" w:rsidRDefault="00C63564" w:rsidP="0073032B">
      <w:pPr>
        <w:spacing w:after="0" w:line="480" w:lineRule="auto"/>
        <w:ind w:firstLine="720"/>
        <w:rPr>
          <w:rFonts w:ascii="Times New Roman" w:hAnsi="Times New Roman" w:cs="Times New Roman"/>
          <w:sz w:val="24"/>
          <w:szCs w:val="24"/>
        </w:rPr>
      </w:pPr>
      <w:r w:rsidRPr="0073032B">
        <w:rPr>
          <w:rFonts w:ascii="Times New Roman" w:hAnsi="Times New Roman" w:cs="Times New Roman"/>
          <w:sz w:val="24"/>
          <w:szCs w:val="24"/>
        </w:rPr>
        <w:lastRenderedPageBreak/>
        <w:t xml:space="preserve">Published again with a few changes in </w:t>
      </w:r>
      <w:r w:rsidRPr="0073032B">
        <w:rPr>
          <w:rFonts w:ascii="Times New Roman" w:hAnsi="Times New Roman" w:cs="Times New Roman"/>
          <w:i/>
          <w:sz w:val="24"/>
          <w:szCs w:val="24"/>
        </w:rPr>
        <w:t xml:space="preserve">Lamia </w:t>
      </w:r>
      <w:r w:rsidR="005A2A68" w:rsidRPr="0073032B">
        <w:rPr>
          <w:rFonts w:ascii="Times New Roman" w:hAnsi="Times New Roman" w:cs="Times New Roman"/>
          <w:sz w:val="24"/>
          <w:szCs w:val="24"/>
        </w:rPr>
        <w:t xml:space="preserve">in 1820, the </w:t>
      </w:r>
      <w:r w:rsidR="003F0B0C">
        <w:rPr>
          <w:rFonts w:ascii="Times New Roman" w:hAnsi="Times New Roman" w:cs="Times New Roman"/>
          <w:sz w:val="24"/>
          <w:szCs w:val="24"/>
        </w:rPr>
        <w:t>O</w:t>
      </w:r>
      <w:r w:rsidRPr="0073032B">
        <w:rPr>
          <w:rFonts w:ascii="Times New Roman" w:hAnsi="Times New Roman" w:cs="Times New Roman"/>
          <w:sz w:val="24"/>
          <w:szCs w:val="24"/>
        </w:rPr>
        <w:t>de now had its own public fortune.</w:t>
      </w:r>
      <w:r w:rsidR="00EC7C9C" w:rsidRPr="0073032B">
        <w:rPr>
          <w:rStyle w:val="FootnoteReference"/>
          <w:rFonts w:ascii="Times New Roman" w:hAnsi="Times New Roman" w:cs="Times New Roman"/>
          <w:sz w:val="24"/>
          <w:szCs w:val="24"/>
        </w:rPr>
        <w:footnoteReference w:id="21"/>
      </w:r>
      <w:r w:rsidRPr="0073032B">
        <w:rPr>
          <w:rFonts w:ascii="Times New Roman" w:hAnsi="Times New Roman" w:cs="Times New Roman"/>
          <w:sz w:val="24"/>
          <w:szCs w:val="24"/>
        </w:rPr>
        <w:t xml:space="preserve"> The physical fate of the sheets was an entirely sep</w:t>
      </w:r>
      <w:r w:rsidR="005A2A68" w:rsidRPr="0073032B">
        <w:rPr>
          <w:rFonts w:ascii="Times New Roman" w:hAnsi="Times New Roman" w:cs="Times New Roman"/>
          <w:sz w:val="24"/>
          <w:szCs w:val="24"/>
        </w:rPr>
        <w:t>arate matter. Keats does</w:t>
      </w:r>
      <w:r w:rsidRPr="0073032B">
        <w:rPr>
          <w:rFonts w:ascii="Times New Roman" w:hAnsi="Times New Roman" w:cs="Times New Roman"/>
          <w:sz w:val="24"/>
          <w:szCs w:val="24"/>
        </w:rPr>
        <w:t xml:space="preserve"> not seem to </w:t>
      </w:r>
      <w:r w:rsidR="005A2A68" w:rsidRPr="0073032B">
        <w:rPr>
          <w:rFonts w:ascii="Times New Roman" w:hAnsi="Times New Roman" w:cs="Times New Roman"/>
          <w:sz w:val="24"/>
          <w:szCs w:val="24"/>
        </w:rPr>
        <w:t xml:space="preserve">have </w:t>
      </w:r>
      <w:r w:rsidRPr="0073032B">
        <w:rPr>
          <w:rFonts w:ascii="Times New Roman" w:hAnsi="Times New Roman" w:cs="Times New Roman"/>
          <w:sz w:val="24"/>
          <w:szCs w:val="24"/>
        </w:rPr>
        <w:t>value</w:t>
      </w:r>
      <w:r w:rsidR="005A2A68" w:rsidRPr="0073032B">
        <w:rPr>
          <w:rFonts w:ascii="Times New Roman" w:hAnsi="Times New Roman" w:cs="Times New Roman"/>
          <w:sz w:val="24"/>
          <w:szCs w:val="24"/>
        </w:rPr>
        <w:t>d</w:t>
      </w:r>
      <w:r w:rsidRPr="0073032B">
        <w:rPr>
          <w:rFonts w:ascii="Times New Roman" w:hAnsi="Times New Roman" w:cs="Times New Roman"/>
          <w:sz w:val="24"/>
          <w:szCs w:val="24"/>
        </w:rPr>
        <w:t xml:space="preserve"> his compositional drafts as important in their own right – he certainly was not his own best archivist! He often trusted unique drafts to the post, and seems to have sent the two sheets bearing the </w:t>
      </w:r>
      <w:r w:rsidRPr="0073032B">
        <w:rPr>
          <w:rFonts w:ascii="Times New Roman" w:hAnsi="Times New Roman" w:cs="Times New Roman"/>
          <w:i/>
          <w:sz w:val="24"/>
          <w:szCs w:val="24"/>
        </w:rPr>
        <w:t>Ode to a Nightingale</w:t>
      </w:r>
      <w:r w:rsidRPr="0073032B">
        <w:rPr>
          <w:rFonts w:ascii="Times New Roman" w:hAnsi="Times New Roman" w:cs="Times New Roman"/>
          <w:sz w:val="24"/>
          <w:szCs w:val="24"/>
        </w:rPr>
        <w:t>, probably as an enclosure in a letter, to another trusted member of his inner circle of friends, John Hamilton</w:t>
      </w:r>
      <w:r w:rsidR="00977DA3" w:rsidRPr="0073032B">
        <w:rPr>
          <w:rFonts w:ascii="Times New Roman" w:hAnsi="Times New Roman" w:cs="Times New Roman"/>
          <w:sz w:val="24"/>
          <w:szCs w:val="24"/>
        </w:rPr>
        <w:t xml:space="preserve"> Reynolds (1794-</w:t>
      </w:r>
      <w:r w:rsidRPr="0073032B">
        <w:rPr>
          <w:rFonts w:ascii="Times New Roman" w:hAnsi="Times New Roman" w:cs="Times New Roman"/>
          <w:sz w:val="24"/>
          <w:szCs w:val="24"/>
        </w:rPr>
        <w:t>1852).</w:t>
      </w:r>
      <w:r w:rsidRPr="0073032B">
        <w:rPr>
          <w:rStyle w:val="FootnoteReference"/>
          <w:rFonts w:ascii="Times New Roman" w:hAnsi="Times New Roman" w:cs="Times New Roman"/>
          <w:sz w:val="24"/>
          <w:szCs w:val="24"/>
        </w:rPr>
        <w:footnoteReference w:id="22"/>
      </w:r>
      <w:r w:rsidRPr="0073032B">
        <w:rPr>
          <w:rFonts w:ascii="Times New Roman" w:hAnsi="Times New Roman" w:cs="Times New Roman"/>
          <w:sz w:val="24"/>
          <w:szCs w:val="24"/>
        </w:rPr>
        <w:t xml:space="preserve"> Reynolds, a mercurial character and fellow poet, was a</w:t>
      </w:r>
      <w:r w:rsidR="00654A2E" w:rsidRPr="0073032B">
        <w:rPr>
          <w:rFonts w:ascii="Times New Roman" w:hAnsi="Times New Roman" w:cs="Times New Roman"/>
          <w:sz w:val="24"/>
          <w:szCs w:val="24"/>
        </w:rPr>
        <w:t>nother</w:t>
      </w:r>
      <w:r w:rsidRPr="0073032B">
        <w:rPr>
          <w:rFonts w:ascii="Times New Roman" w:hAnsi="Times New Roman" w:cs="Times New Roman"/>
          <w:sz w:val="24"/>
          <w:szCs w:val="24"/>
        </w:rPr>
        <w:t xml:space="preserve"> keen champion of Keat</w:t>
      </w:r>
      <w:r w:rsidR="00977DA3" w:rsidRPr="0073032B">
        <w:rPr>
          <w:rFonts w:ascii="Times New Roman" w:hAnsi="Times New Roman" w:cs="Times New Roman"/>
          <w:sz w:val="24"/>
          <w:szCs w:val="24"/>
        </w:rPr>
        <w:t>s’ work, during Keats’s life and after his death</w:t>
      </w:r>
      <w:r w:rsidRPr="0073032B">
        <w:rPr>
          <w:rFonts w:ascii="Times New Roman" w:hAnsi="Times New Roman" w:cs="Times New Roman"/>
          <w:sz w:val="24"/>
          <w:szCs w:val="24"/>
        </w:rPr>
        <w:t>.</w:t>
      </w:r>
      <w:r w:rsidR="00CE1005" w:rsidRPr="0073032B">
        <w:rPr>
          <w:rFonts w:ascii="Times New Roman" w:hAnsi="Times New Roman" w:cs="Times New Roman"/>
          <w:sz w:val="24"/>
          <w:szCs w:val="24"/>
        </w:rPr>
        <w:t xml:space="preserve"> </w:t>
      </w:r>
      <w:r w:rsidRPr="0073032B">
        <w:rPr>
          <w:rFonts w:ascii="Times New Roman" w:hAnsi="Times New Roman" w:cs="Times New Roman"/>
          <w:sz w:val="24"/>
          <w:szCs w:val="24"/>
        </w:rPr>
        <w:t xml:space="preserve">He was also </w:t>
      </w:r>
      <w:r w:rsidR="007C1894" w:rsidRPr="0073032B">
        <w:rPr>
          <w:rFonts w:ascii="Times New Roman" w:hAnsi="Times New Roman" w:cs="Times New Roman"/>
          <w:sz w:val="24"/>
          <w:szCs w:val="24"/>
        </w:rPr>
        <w:t xml:space="preserve">a privileged </w:t>
      </w:r>
      <w:r w:rsidRPr="0073032B">
        <w:rPr>
          <w:rFonts w:ascii="Times New Roman" w:hAnsi="Times New Roman" w:cs="Times New Roman"/>
          <w:sz w:val="24"/>
          <w:szCs w:val="24"/>
        </w:rPr>
        <w:t>witness to one stage in the long evolution of ideas that led t</w:t>
      </w:r>
      <w:r w:rsidR="00654A2E" w:rsidRPr="0073032B">
        <w:rPr>
          <w:rFonts w:ascii="Times New Roman" w:hAnsi="Times New Roman" w:cs="Times New Roman"/>
          <w:sz w:val="24"/>
          <w:szCs w:val="24"/>
        </w:rPr>
        <w:t>o the distilled</w:t>
      </w:r>
      <w:r w:rsidR="00977DA3" w:rsidRPr="0073032B">
        <w:rPr>
          <w:rFonts w:ascii="Times New Roman" w:hAnsi="Times New Roman" w:cs="Times New Roman"/>
          <w:sz w:val="24"/>
          <w:szCs w:val="24"/>
        </w:rPr>
        <w:t xml:space="preserve"> moment of inspired composition</w:t>
      </w:r>
      <w:r w:rsidRPr="0073032B">
        <w:rPr>
          <w:rFonts w:ascii="Times New Roman" w:hAnsi="Times New Roman" w:cs="Times New Roman"/>
          <w:sz w:val="24"/>
          <w:szCs w:val="24"/>
        </w:rPr>
        <w:t xml:space="preserve"> in </w:t>
      </w:r>
      <w:r w:rsidR="00654A2E" w:rsidRPr="0073032B">
        <w:rPr>
          <w:rFonts w:ascii="Times New Roman" w:hAnsi="Times New Roman" w:cs="Times New Roman"/>
          <w:sz w:val="24"/>
          <w:szCs w:val="24"/>
        </w:rPr>
        <w:t xml:space="preserve">the </w:t>
      </w:r>
      <w:r w:rsidRPr="0073032B">
        <w:rPr>
          <w:rFonts w:ascii="Times New Roman" w:hAnsi="Times New Roman" w:cs="Times New Roman"/>
          <w:sz w:val="24"/>
          <w:szCs w:val="24"/>
        </w:rPr>
        <w:t>Ha</w:t>
      </w:r>
      <w:r w:rsidR="00CE1005" w:rsidRPr="0073032B">
        <w:rPr>
          <w:rFonts w:ascii="Times New Roman" w:hAnsi="Times New Roman" w:cs="Times New Roman"/>
          <w:sz w:val="24"/>
          <w:szCs w:val="24"/>
        </w:rPr>
        <w:t>mpstead</w:t>
      </w:r>
      <w:r w:rsidR="00654A2E" w:rsidRPr="0073032B">
        <w:rPr>
          <w:rFonts w:ascii="Times New Roman" w:hAnsi="Times New Roman" w:cs="Times New Roman"/>
          <w:sz w:val="24"/>
          <w:szCs w:val="24"/>
        </w:rPr>
        <w:t xml:space="preserve"> garden</w:t>
      </w:r>
      <w:r w:rsidR="00CE1005" w:rsidRPr="0073032B">
        <w:rPr>
          <w:rFonts w:ascii="Times New Roman" w:hAnsi="Times New Roman" w:cs="Times New Roman"/>
          <w:sz w:val="24"/>
          <w:szCs w:val="24"/>
        </w:rPr>
        <w:t xml:space="preserve">. The </w:t>
      </w:r>
      <w:r w:rsidR="00CE1005" w:rsidRPr="0073032B">
        <w:rPr>
          <w:rFonts w:ascii="Times New Roman" w:hAnsi="Times New Roman" w:cs="Times New Roman"/>
          <w:i/>
          <w:sz w:val="24"/>
          <w:szCs w:val="24"/>
        </w:rPr>
        <w:t xml:space="preserve">Enchanted Castle </w:t>
      </w:r>
      <w:r w:rsidR="00CE1005" w:rsidRPr="0073032B">
        <w:rPr>
          <w:rFonts w:ascii="Times New Roman" w:hAnsi="Times New Roman" w:cs="Times New Roman"/>
          <w:sz w:val="24"/>
          <w:szCs w:val="24"/>
        </w:rPr>
        <w:t>of Claude</w:t>
      </w:r>
      <w:r w:rsidR="007C1894" w:rsidRPr="0073032B">
        <w:rPr>
          <w:rFonts w:ascii="Times New Roman" w:hAnsi="Times New Roman" w:cs="Times New Roman"/>
          <w:sz w:val="24"/>
          <w:szCs w:val="24"/>
        </w:rPr>
        <w:t xml:space="preserve"> Lorrain (1605-1682)</w:t>
      </w:r>
      <w:r w:rsidR="00CE1005" w:rsidRPr="0073032B">
        <w:rPr>
          <w:rFonts w:ascii="Times New Roman" w:hAnsi="Times New Roman" w:cs="Times New Roman"/>
          <w:sz w:val="24"/>
          <w:szCs w:val="24"/>
        </w:rPr>
        <w:t>, acknowledged as the visual source for the ‘magic casements’ and ‘faery lands’ of stanza 7, formed the su</w:t>
      </w:r>
      <w:r w:rsidR="003676CF" w:rsidRPr="0073032B">
        <w:rPr>
          <w:rFonts w:ascii="Times New Roman" w:hAnsi="Times New Roman" w:cs="Times New Roman"/>
          <w:sz w:val="24"/>
          <w:szCs w:val="24"/>
        </w:rPr>
        <w:t xml:space="preserve">bject of a long </w:t>
      </w:r>
      <w:r w:rsidR="00CE1005" w:rsidRPr="0073032B">
        <w:rPr>
          <w:rFonts w:ascii="Times New Roman" w:hAnsi="Times New Roman" w:cs="Times New Roman"/>
          <w:sz w:val="24"/>
          <w:szCs w:val="24"/>
        </w:rPr>
        <w:t xml:space="preserve">poem </w:t>
      </w:r>
      <w:r w:rsidR="003676CF" w:rsidRPr="0073032B">
        <w:rPr>
          <w:rFonts w:ascii="Times New Roman" w:hAnsi="Times New Roman" w:cs="Times New Roman"/>
          <w:sz w:val="24"/>
          <w:szCs w:val="24"/>
        </w:rPr>
        <w:t>that Keats sent</w:t>
      </w:r>
      <w:r w:rsidR="00CE1005" w:rsidRPr="0073032B">
        <w:rPr>
          <w:rFonts w:ascii="Times New Roman" w:hAnsi="Times New Roman" w:cs="Times New Roman"/>
          <w:sz w:val="24"/>
          <w:szCs w:val="24"/>
        </w:rPr>
        <w:t xml:space="preserve"> to Reynolds </w:t>
      </w:r>
      <w:r w:rsidR="003676CF" w:rsidRPr="0073032B">
        <w:rPr>
          <w:rFonts w:ascii="Times New Roman" w:hAnsi="Times New Roman" w:cs="Times New Roman"/>
          <w:sz w:val="24"/>
          <w:szCs w:val="24"/>
        </w:rPr>
        <w:t xml:space="preserve">in a letter </w:t>
      </w:r>
      <w:r w:rsidR="00CE1005" w:rsidRPr="0073032B">
        <w:rPr>
          <w:rFonts w:ascii="Times New Roman" w:hAnsi="Times New Roman" w:cs="Times New Roman"/>
          <w:sz w:val="24"/>
          <w:szCs w:val="24"/>
        </w:rPr>
        <w:t xml:space="preserve">from Teignmouth on 25 March 1818: ‘You know, I am sure, Claude’s </w:t>
      </w:r>
      <w:r w:rsidR="003676CF" w:rsidRPr="0073032B">
        <w:rPr>
          <w:rFonts w:ascii="Times New Roman" w:hAnsi="Times New Roman" w:cs="Times New Roman"/>
          <w:sz w:val="24"/>
          <w:szCs w:val="24"/>
        </w:rPr>
        <w:t>Enchanted Castle and I wish you may be pleased with my remembrance of it</w:t>
      </w:r>
      <w:r w:rsidR="00CE1005" w:rsidRPr="0073032B">
        <w:rPr>
          <w:rFonts w:ascii="Times New Roman" w:hAnsi="Times New Roman" w:cs="Times New Roman"/>
          <w:sz w:val="24"/>
          <w:szCs w:val="24"/>
        </w:rPr>
        <w:t>’.</w:t>
      </w:r>
      <w:r w:rsidRPr="0073032B">
        <w:rPr>
          <w:rStyle w:val="FootnoteReference"/>
          <w:rFonts w:ascii="Times New Roman" w:hAnsi="Times New Roman" w:cs="Times New Roman"/>
          <w:sz w:val="24"/>
          <w:szCs w:val="24"/>
        </w:rPr>
        <w:footnoteReference w:id="23"/>
      </w:r>
      <w:r w:rsidRPr="0073032B">
        <w:rPr>
          <w:rFonts w:ascii="Times New Roman" w:hAnsi="Times New Roman" w:cs="Times New Roman"/>
          <w:sz w:val="24"/>
          <w:szCs w:val="24"/>
        </w:rPr>
        <w:t xml:space="preserve"> </w:t>
      </w:r>
    </w:p>
    <w:p w14:paraId="39B8098F" w14:textId="77777777" w:rsidR="00C63564" w:rsidRPr="0073032B" w:rsidRDefault="00C63564" w:rsidP="0073032B">
      <w:pPr>
        <w:spacing w:after="0" w:line="480" w:lineRule="auto"/>
        <w:ind w:firstLine="720"/>
        <w:rPr>
          <w:rFonts w:ascii="Times New Roman" w:hAnsi="Times New Roman" w:cs="Times New Roman"/>
          <w:sz w:val="24"/>
          <w:szCs w:val="24"/>
        </w:rPr>
      </w:pPr>
      <w:r w:rsidRPr="0073032B">
        <w:rPr>
          <w:rFonts w:ascii="Times New Roman" w:hAnsi="Times New Roman" w:cs="Times New Roman"/>
          <w:sz w:val="24"/>
          <w:szCs w:val="24"/>
        </w:rPr>
        <w:t xml:space="preserve">Reynolds </w:t>
      </w:r>
      <w:r w:rsidR="007C1894" w:rsidRPr="0073032B">
        <w:rPr>
          <w:rFonts w:ascii="Times New Roman" w:hAnsi="Times New Roman" w:cs="Times New Roman"/>
          <w:sz w:val="24"/>
          <w:szCs w:val="24"/>
        </w:rPr>
        <w:t xml:space="preserve">must have treasured the two small sheets, and they </w:t>
      </w:r>
      <w:r w:rsidRPr="0073032B">
        <w:rPr>
          <w:rFonts w:ascii="Times New Roman" w:hAnsi="Times New Roman" w:cs="Times New Roman"/>
          <w:sz w:val="24"/>
          <w:szCs w:val="24"/>
        </w:rPr>
        <w:t xml:space="preserve">passed </w:t>
      </w:r>
      <w:r w:rsidR="007C1894" w:rsidRPr="0073032B">
        <w:rPr>
          <w:rFonts w:ascii="Times New Roman" w:hAnsi="Times New Roman" w:cs="Times New Roman"/>
          <w:sz w:val="24"/>
          <w:szCs w:val="24"/>
        </w:rPr>
        <w:t xml:space="preserve">intact </w:t>
      </w:r>
      <w:r w:rsidRPr="0073032B">
        <w:rPr>
          <w:rFonts w:ascii="Times New Roman" w:hAnsi="Times New Roman" w:cs="Times New Roman"/>
          <w:sz w:val="24"/>
          <w:szCs w:val="24"/>
        </w:rPr>
        <w:t xml:space="preserve">to his sisters – first Marianne and then Charlotte, both of whom had also known Keats. They then </w:t>
      </w:r>
      <w:r w:rsidR="00E914FA" w:rsidRPr="0073032B">
        <w:rPr>
          <w:rFonts w:ascii="Times New Roman" w:hAnsi="Times New Roman" w:cs="Times New Roman"/>
          <w:sz w:val="24"/>
          <w:szCs w:val="24"/>
        </w:rPr>
        <w:t xml:space="preserve">moved </w:t>
      </w:r>
      <w:r w:rsidRPr="0073032B">
        <w:rPr>
          <w:rFonts w:ascii="Times New Roman" w:hAnsi="Times New Roman" w:cs="Times New Roman"/>
          <w:sz w:val="24"/>
          <w:szCs w:val="24"/>
        </w:rPr>
        <w:t>down a generation</w:t>
      </w:r>
      <w:r w:rsidR="00CC3C70" w:rsidRPr="0073032B">
        <w:rPr>
          <w:rFonts w:ascii="Times New Roman" w:hAnsi="Times New Roman" w:cs="Times New Roman"/>
          <w:sz w:val="24"/>
          <w:szCs w:val="24"/>
        </w:rPr>
        <w:t>, first to Charles</w:t>
      </w:r>
      <w:r w:rsidRPr="0073032B">
        <w:rPr>
          <w:rFonts w:ascii="Times New Roman" w:hAnsi="Times New Roman" w:cs="Times New Roman"/>
          <w:sz w:val="24"/>
          <w:szCs w:val="24"/>
        </w:rPr>
        <w:t xml:space="preserve"> son of Charlotte, and then to his brother, the watercolourist and illustrator, Henry Towneley Green</w:t>
      </w:r>
      <w:r w:rsidR="00E914FA" w:rsidRPr="0073032B">
        <w:rPr>
          <w:rFonts w:ascii="Times New Roman" w:hAnsi="Times New Roman" w:cs="Times New Roman"/>
          <w:sz w:val="24"/>
          <w:szCs w:val="24"/>
        </w:rPr>
        <w:t xml:space="preserve">, who died in </w:t>
      </w:r>
      <w:r w:rsidRPr="0073032B">
        <w:rPr>
          <w:rFonts w:ascii="Times New Roman" w:hAnsi="Times New Roman" w:cs="Times New Roman"/>
          <w:sz w:val="24"/>
          <w:szCs w:val="24"/>
        </w:rPr>
        <w:t>1899.</w:t>
      </w:r>
    </w:p>
    <w:p w14:paraId="645375DC" w14:textId="77777777" w:rsidR="00C63564" w:rsidRPr="0073032B" w:rsidRDefault="00C63564" w:rsidP="0073032B">
      <w:pPr>
        <w:spacing w:after="0" w:line="480" w:lineRule="auto"/>
        <w:ind w:firstLine="720"/>
        <w:rPr>
          <w:rFonts w:ascii="Times New Roman" w:hAnsi="Times New Roman" w:cs="Times New Roman"/>
          <w:sz w:val="24"/>
          <w:szCs w:val="24"/>
        </w:rPr>
      </w:pPr>
      <w:r w:rsidRPr="0073032B">
        <w:rPr>
          <w:rFonts w:ascii="Times New Roman" w:hAnsi="Times New Roman" w:cs="Times New Roman"/>
          <w:sz w:val="24"/>
          <w:szCs w:val="24"/>
        </w:rPr>
        <w:lastRenderedPageBreak/>
        <w:t xml:space="preserve">This is the critical moment in the fate of the </w:t>
      </w:r>
      <w:r w:rsidRPr="0073032B">
        <w:rPr>
          <w:rFonts w:ascii="Times New Roman" w:hAnsi="Times New Roman" w:cs="Times New Roman"/>
          <w:i/>
          <w:sz w:val="24"/>
          <w:szCs w:val="24"/>
        </w:rPr>
        <w:t>Nightingale</w:t>
      </w:r>
      <w:r w:rsidRPr="0073032B">
        <w:rPr>
          <w:rFonts w:ascii="Times New Roman" w:hAnsi="Times New Roman" w:cs="Times New Roman"/>
          <w:sz w:val="24"/>
          <w:szCs w:val="24"/>
        </w:rPr>
        <w:t xml:space="preserve"> manuscript. On Monday 13 May 1901 and </w:t>
      </w:r>
      <w:r w:rsidR="00E914FA" w:rsidRPr="0073032B">
        <w:rPr>
          <w:rFonts w:ascii="Times New Roman" w:hAnsi="Times New Roman" w:cs="Times New Roman"/>
          <w:sz w:val="24"/>
          <w:szCs w:val="24"/>
        </w:rPr>
        <w:t xml:space="preserve">the </w:t>
      </w:r>
      <w:r w:rsidR="00775BA7" w:rsidRPr="0073032B">
        <w:rPr>
          <w:rFonts w:ascii="Times New Roman" w:hAnsi="Times New Roman" w:cs="Times New Roman"/>
          <w:sz w:val="24"/>
          <w:szCs w:val="24"/>
        </w:rPr>
        <w:t xml:space="preserve">day following, </w:t>
      </w:r>
      <w:r w:rsidRPr="0073032B">
        <w:rPr>
          <w:rFonts w:ascii="Times New Roman" w:hAnsi="Times New Roman" w:cs="Times New Roman"/>
          <w:sz w:val="24"/>
          <w:szCs w:val="24"/>
        </w:rPr>
        <w:t xml:space="preserve">Towneley Green’s collection of </w:t>
      </w:r>
      <w:r w:rsidRPr="0073032B">
        <w:rPr>
          <w:rFonts w:ascii="Times New Roman" w:hAnsi="Times New Roman" w:cs="Times New Roman"/>
          <w:i/>
          <w:sz w:val="24"/>
          <w:szCs w:val="24"/>
        </w:rPr>
        <w:t xml:space="preserve">Valuable Autograph Letters and Historical Documents </w:t>
      </w:r>
      <w:r w:rsidRPr="0073032B">
        <w:rPr>
          <w:rFonts w:ascii="Times New Roman" w:hAnsi="Times New Roman" w:cs="Times New Roman"/>
          <w:sz w:val="24"/>
          <w:szCs w:val="24"/>
        </w:rPr>
        <w:t xml:space="preserve">were </w:t>
      </w:r>
      <w:r w:rsidRPr="0073032B">
        <w:rPr>
          <w:rFonts w:ascii="Times New Roman" w:hAnsi="Times New Roman" w:cs="Times New Roman"/>
          <w:i/>
          <w:sz w:val="24"/>
          <w:szCs w:val="24"/>
        </w:rPr>
        <w:t xml:space="preserve">sold by order of the executors </w:t>
      </w:r>
      <w:r w:rsidR="00AA771E" w:rsidRPr="0073032B">
        <w:rPr>
          <w:rFonts w:ascii="Times New Roman" w:hAnsi="Times New Roman" w:cs="Times New Roman"/>
          <w:sz w:val="24"/>
          <w:szCs w:val="24"/>
        </w:rPr>
        <w:t>at Sotheby’s.  Lot 236 was</w:t>
      </w:r>
      <w:r w:rsidRPr="0073032B">
        <w:rPr>
          <w:rFonts w:ascii="Times New Roman" w:hAnsi="Times New Roman" w:cs="Times New Roman"/>
          <w:sz w:val="24"/>
          <w:szCs w:val="24"/>
        </w:rPr>
        <w:t xml:space="preserve"> described in the following terms: </w:t>
      </w:r>
      <w:r w:rsidR="00AA771E" w:rsidRPr="0073032B">
        <w:rPr>
          <w:rFonts w:ascii="Times New Roman" w:hAnsi="Times New Roman" w:cs="Times New Roman"/>
          <w:sz w:val="24"/>
          <w:szCs w:val="24"/>
        </w:rPr>
        <w:t>‘</w:t>
      </w:r>
      <w:r w:rsidRPr="0073032B">
        <w:rPr>
          <w:rFonts w:ascii="Times New Roman" w:hAnsi="Times New Roman" w:cs="Times New Roman"/>
          <w:sz w:val="24"/>
          <w:szCs w:val="24"/>
        </w:rPr>
        <w:t>KEATS, John, “Ode to the Nightingale”, 4pp. 8vo (slight tear in the paper), EXTREMELY RARE.’</w:t>
      </w:r>
    </w:p>
    <w:p w14:paraId="70DD5AA0" w14:textId="77777777" w:rsidR="00C63564" w:rsidRPr="0073032B" w:rsidRDefault="00400FED" w:rsidP="0073032B">
      <w:pPr>
        <w:spacing w:after="0" w:line="480" w:lineRule="auto"/>
        <w:ind w:firstLine="720"/>
        <w:rPr>
          <w:rFonts w:ascii="Times New Roman" w:hAnsi="Times New Roman" w:cs="Times New Roman"/>
          <w:color w:val="FF0000"/>
          <w:sz w:val="24"/>
          <w:szCs w:val="24"/>
          <w:shd w:val="clear" w:color="auto" w:fill="FFFFFF"/>
        </w:rPr>
      </w:pPr>
      <w:r w:rsidRPr="0073032B">
        <w:rPr>
          <w:rFonts w:ascii="Times New Roman" w:hAnsi="Times New Roman" w:cs="Times New Roman"/>
          <w:sz w:val="24"/>
          <w:szCs w:val="24"/>
        </w:rPr>
        <w:t xml:space="preserve">It is </w:t>
      </w:r>
      <w:r w:rsidR="00C63564" w:rsidRPr="0073032B">
        <w:rPr>
          <w:rFonts w:ascii="Times New Roman" w:hAnsi="Times New Roman" w:cs="Times New Roman"/>
          <w:sz w:val="24"/>
          <w:szCs w:val="24"/>
        </w:rPr>
        <w:t>import</w:t>
      </w:r>
      <w:r w:rsidR="00C87C95" w:rsidRPr="0073032B">
        <w:rPr>
          <w:rFonts w:ascii="Times New Roman" w:hAnsi="Times New Roman" w:cs="Times New Roman"/>
          <w:sz w:val="24"/>
          <w:szCs w:val="24"/>
        </w:rPr>
        <w:t xml:space="preserve">ant to remember that 1901 is the height of the </w:t>
      </w:r>
      <w:r w:rsidR="00C63564" w:rsidRPr="0073032B">
        <w:rPr>
          <w:rFonts w:ascii="Times New Roman" w:hAnsi="Times New Roman" w:cs="Times New Roman"/>
          <w:sz w:val="24"/>
          <w:szCs w:val="24"/>
        </w:rPr>
        <w:t>so-called ‘Gilded Age’ for American collectors in Europe, with buyers wielding their breath-taking wealth in the rare book and art markets of London and Paris.</w:t>
      </w:r>
      <w:r w:rsidR="00C63564" w:rsidRPr="0073032B">
        <w:rPr>
          <w:rStyle w:val="FootnoteReference"/>
          <w:rFonts w:ascii="Times New Roman" w:hAnsi="Times New Roman" w:cs="Times New Roman"/>
          <w:sz w:val="24"/>
          <w:szCs w:val="24"/>
        </w:rPr>
        <w:footnoteReference w:id="24"/>
      </w:r>
      <w:r w:rsidR="00C63564" w:rsidRPr="0073032B">
        <w:rPr>
          <w:rFonts w:ascii="Times New Roman" w:hAnsi="Times New Roman" w:cs="Times New Roman"/>
          <w:sz w:val="24"/>
          <w:szCs w:val="24"/>
        </w:rPr>
        <w:t xml:space="preserve"> Indeed, letters preserved in the archives of the Fitzwilliam Museum make it clear that there was real anxiety that the manuscript would leave the country. They were written by Sidney Colvin, first director of the Fitzwilliam from 1876 to 1884, but in 1901, Keeper of Prints and Drawings at the British Museum.</w:t>
      </w:r>
      <w:r w:rsidR="00C87C95" w:rsidRPr="0073032B">
        <w:rPr>
          <w:rStyle w:val="FootnoteReference"/>
          <w:rFonts w:ascii="Times New Roman" w:hAnsi="Times New Roman" w:cs="Times New Roman"/>
          <w:sz w:val="24"/>
          <w:szCs w:val="24"/>
        </w:rPr>
        <w:footnoteReference w:id="25"/>
      </w:r>
      <w:r w:rsidR="00C63564" w:rsidRPr="0073032B">
        <w:rPr>
          <w:rFonts w:ascii="Times New Roman" w:hAnsi="Times New Roman" w:cs="Times New Roman"/>
          <w:sz w:val="24"/>
          <w:szCs w:val="24"/>
        </w:rPr>
        <w:t xml:space="preserve"> Colvin was a renowned literary scholar, and in 1887 had published an introductory biography of Keats</w:t>
      </w:r>
      <w:r w:rsidRPr="0073032B">
        <w:rPr>
          <w:rFonts w:ascii="Times New Roman" w:hAnsi="Times New Roman" w:cs="Times New Roman"/>
          <w:sz w:val="24"/>
          <w:szCs w:val="24"/>
        </w:rPr>
        <w:t>,</w:t>
      </w:r>
      <w:r w:rsidR="00C63564" w:rsidRPr="0073032B">
        <w:rPr>
          <w:rFonts w:ascii="Times New Roman" w:hAnsi="Times New Roman" w:cs="Times New Roman"/>
          <w:sz w:val="24"/>
          <w:szCs w:val="24"/>
        </w:rPr>
        <w:t xml:space="preserve"> drawing on material that had not available to his predecessors.</w:t>
      </w:r>
      <w:r w:rsidR="00C63564" w:rsidRPr="0073032B">
        <w:rPr>
          <w:rStyle w:val="FootnoteReference"/>
          <w:rFonts w:ascii="Times New Roman" w:hAnsi="Times New Roman" w:cs="Times New Roman"/>
          <w:sz w:val="24"/>
          <w:szCs w:val="24"/>
        </w:rPr>
        <w:footnoteReference w:id="26"/>
      </w:r>
      <w:r w:rsidR="00C63564" w:rsidRPr="0073032B">
        <w:rPr>
          <w:rFonts w:ascii="Times New Roman" w:hAnsi="Times New Roman" w:cs="Times New Roman"/>
          <w:sz w:val="24"/>
          <w:szCs w:val="24"/>
        </w:rPr>
        <w:t xml:space="preserve"> The recipient of his letters was </w:t>
      </w:r>
      <w:r w:rsidR="00C63564" w:rsidRPr="0073032B">
        <w:rPr>
          <w:rFonts w:ascii="Times New Roman" w:hAnsi="Times New Roman" w:cs="Times New Roman"/>
          <w:bCs/>
          <w:color w:val="222222"/>
          <w:sz w:val="24"/>
          <w:szCs w:val="24"/>
          <w:shd w:val="clear" w:color="auto" w:fill="FFFFFF"/>
        </w:rPr>
        <w:t>Robert Offley Ashburton Crewe-Milnes, 1st Marquess of Crewe</w:t>
      </w:r>
      <w:r w:rsidR="00504177" w:rsidRPr="0073032B">
        <w:rPr>
          <w:rFonts w:ascii="Times New Roman" w:hAnsi="Times New Roman" w:cs="Times New Roman"/>
          <w:bCs/>
          <w:color w:val="222222"/>
          <w:sz w:val="24"/>
          <w:szCs w:val="24"/>
          <w:shd w:val="clear" w:color="auto" w:fill="FFFFFF"/>
        </w:rPr>
        <w:t xml:space="preserve"> (1858-1945)</w:t>
      </w:r>
      <w:r w:rsidR="00C63564" w:rsidRPr="0073032B">
        <w:rPr>
          <w:rFonts w:ascii="Times New Roman" w:hAnsi="Times New Roman" w:cs="Times New Roman"/>
          <w:bCs/>
          <w:color w:val="222222"/>
          <w:sz w:val="24"/>
          <w:szCs w:val="24"/>
          <w:shd w:val="clear" w:color="auto" w:fill="FFFFFF"/>
        </w:rPr>
        <w:t xml:space="preserve">, aristocratic grandee of the Liberal party who served in governments </w:t>
      </w:r>
      <w:r w:rsidR="00C63564" w:rsidRPr="0073032B">
        <w:rPr>
          <w:rFonts w:ascii="Times New Roman" w:hAnsi="Times New Roman" w:cs="Times New Roman"/>
          <w:color w:val="222222"/>
          <w:sz w:val="24"/>
          <w:szCs w:val="24"/>
          <w:shd w:val="clear" w:color="auto" w:fill="FFFFFF"/>
        </w:rPr>
        <w:t>from Gl</w:t>
      </w:r>
      <w:r w:rsidRPr="0073032B">
        <w:rPr>
          <w:rFonts w:ascii="Times New Roman" w:hAnsi="Times New Roman" w:cs="Times New Roman"/>
          <w:color w:val="222222"/>
          <w:sz w:val="24"/>
          <w:szCs w:val="24"/>
          <w:shd w:val="clear" w:color="auto" w:fill="FFFFFF"/>
        </w:rPr>
        <w:t>adstone to Lloyd George</w:t>
      </w:r>
      <w:r w:rsidR="00C63564" w:rsidRPr="0073032B">
        <w:rPr>
          <w:rFonts w:ascii="Times New Roman" w:hAnsi="Times New Roman" w:cs="Times New Roman"/>
          <w:color w:val="222222"/>
          <w:sz w:val="24"/>
          <w:szCs w:val="24"/>
          <w:shd w:val="clear" w:color="auto" w:fill="FFFFFF"/>
        </w:rPr>
        <w:t>.</w:t>
      </w:r>
      <w:r w:rsidR="00C63564" w:rsidRPr="0073032B">
        <w:rPr>
          <w:rStyle w:val="FootnoteReference"/>
          <w:rFonts w:ascii="Times New Roman" w:hAnsi="Times New Roman" w:cs="Times New Roman"/>
          <w:color w:val="222222"/>
          <w:sz w:val="24"/>
          <w:szCs w:val="24"/>
          <w:shd w:val="clear" w:color="auto" w:fill="FFFFFF"/>
        </w:rPr>
        <w:footnoteReference w:id="27"/>
      </w:r>
      <w:r w:rsidR="00C63564" w:rsidRPr="0073032B">
        <w:rPr>
          <w:rFonts w:ascii="Times New Roman" w:hAnsi="Times New Roman" w:cs="Times New Roman"/>
          <w:color w:val="222222"/>
          <w:sz w:val="24"/>
          <w:szCs w:val="24"/>
          <w:shd w:val="clear" w:color="auto" w:fill="FFFFFF"/>
        </w:rPr>
        <w:t xml:space="preserve"> Perhaps more </w:t>
      </w:r>
      <w:r w:rsidR="00C63564" w:rsidRPr="0073032B">
        <w:rPr>
          <w:rFonts w:ascii="Times New Roman" w:hAnsi="Times New Roman" w:cs="Times New Roman"/>
          <w:bCs/>
          <w:color w:val="222222"/>
          <w:sz w:val="24"/>
          <w:szCs w:val="24"/>
          <w:shd w:val="clear" w:color="auto" w:fill="FFFFFF"/>
        </w:rPr>
        <w:t xml:space="preserve">importantly for our purposes, he was the son of </w:t>
      </w:r>
      <w:r w:rsidR="00504177" w:rsidRPr="0073032B">
        <w:rPr>
          <w:rFonts w:ascii="Times New Roman" w:hAnsi="Times New Roman" w:cs="Times New Roman"/>
          <w:bCs/>
          <w:color w:val="222222"/>
          <w:sz w:val="24"/>
          <w:szCs w:val="24"/>
          <w:shd w:val="clear" w:color="auto" w:fill="FFFFFF"/>
        </w:rPr>
        <w:t xml:space="preserve">Richard </w:t>
      </w:r>
      <w:r w:rsidR="00C63564" w:rsidRPr="0073032B">
        <w:rPr>
          <w:rFonts w:ascii="Times New Roman" w:hAnsi="Times New Roman" w:cs="Times New Roman"/>
          <w:bCs/>
          <w:color w:val="222222"/>
          <w:sz w:val="24"/>
          <w:szCs w:val="24"/>
          <w:shd w:val="clear" w:color="auto" w:fill="FFFFFF"/>
        </w:rPr>
        <w:t>Monckton Milnes</w:t>
      </w:r>
      <w:r w:rsidR="00504177" w:rsidRPr="0073032B">
        <w:rPr>
          <w:rFonts w:ascii="Times New Roman" w:hAnsi="Times New Roman" w:cs="Times New Roman"/>
          <w:bCs/>
          <w:color w:val="222222"/>
          <w:sz w:val="24"/>
          <w:szCs w:val="24"/>
          <w:shd w:val="clear" w:color="auto" w:fill="FFFFFF"/>
        </w:rPr>
        <w:t>, 1</w:t>
      </w:r>
      <w:r w:rsidR="00504177" w:rsidRPr="0073032B">
        <w:rPr>
          <w:rFonts w:ascii="Times New Roman" w:hAnsi="Times New Roman" w:cs="Times New Roman"/>
          <w:bCs/>
          <w:color w:val="222222"/>
          <w:sz w:val="24"/>
          <w:szCs w:val="24"/>
          <w:shd w:val="clear" w:color="auto" w:fill="FFFFFF"/>
          <w:vertAlign w:val="superscript"/>
        </w:rPr>
        <w:t>st</w:t>
      </w:r>
      <w:r w:rsidR="00504177" w:rsidRPr="0073032B">
        <w:rPr>
          <w:rFonts w:ascii="Times New Roman" w:hAnsi="Times New Roman" w:cs="Times New Roman"/>
          <w:bCs/>
          <w:color w:val="222222"/>
          <w:sz w:val="24"/>
          <w:szCs w:val="24"/>
          <w:shd w:val="clear" w:color="auto" w:fill="FFFFFF"/>
        </w:rPr>
        <w:t xml:space="preserve"> Baron Houghton (1809-1885)</w:t>
      </w:r>
      <w:r w:rsidR="00C63564" w:rsidRPr="0073032B">
        <w:rPr>
          <w:rFonts w:ascii="Times New Roman" w:hAnsi="Times New Roman" w:cs="Times New Roman"/>
          <w:bCs/>
          <w:color w:val="222222"/>
          <w:sz w:val="24"/>
          <w:szCs w:val="24"/>
          <w:shd w:val="clear" w:color="auto" w:fill="FFFFFF"/>
        </w:rPr>
        <w:t xml:space="preserve">, friend while a student at Trinity </w:t>
      </w:r>
      <w:r w:rsidR="00504177" w:rsidRPr="0073032B">
        <w:rPr>
          <w:rFonts w:ascii="Times New Roman" w:hAnsi="Times New Roman" w:cs="Times New Roman"/>
          <w:bCs/>
          <w:color w:val="222222"/>
          <w:sz w:val="24"/>
          <w:szCs w:val="24"/>
          <w:shd w:val="clear" w:color="auto" w:fill="FFFFFF"/>
        </w:rPr>
        <w:t xml:space="preserve">College in </w:t>
      </w:r>
      <w:r w:rsidR="004D4C08" w:rsidRPr="0073032B">
        <w:rPr>
          <w:rFonts w:ascii="Times New Roman" w:hAnsi="Times New Roman" w:cs="Times New Roman"/>
          <w:bCs/>
          <w:color w:val="222222"/>
          <w:sz w:val="24"/>
          <w:szCs w:val="24"/>
          <w:shd w:val="clear" w:color="auto" w:fill="FFFFFF"/>
        </w:rPr>
        <w:t>Cambrid</w:t>
      </w:r>
      <w:r w:rsidR="00504177" w:rsidRPr="0073032B">
        <w:rPr>
          <w:rFonts w:ascii="Times New Roman" w:hAnsi="Times New Roman" w:cs="Times New Roman"/>
          <w:bCs/>
          <w:color w:val="222222"/>
          <w:sz w:val="24"/>
          <w:szCs w:val="24"/>
          <w:shd w:val="clear" w:color="auto" w:fill="FFFFFF"/>
        </w:rPr>
        <w:t xml:space="preserve">ge </w:t>
      </w:r>
      <w:r w:rsidR="00C63564" w:rsidRPr="0073032B">
        <w:rPr>
          <w:rFonts w:ascii="Times New Roman" w:hAnsi="Times New Roman" w:cs="Times New Roman"/>
          <w:bCs/>
          <w:color w:val="222222"/>
          <w:sz w:val="24"/>
          <w:szCs w:val="24"/>
          <w:shd w:val="clear" w:color="auto" w:fill="FFFFFF"/>
        </w:rPr>
        <w:t xml:space="preserve">of Tennyson, Arthur Hallam, and Thackeray, and </w:t>
      </w:r>
      <w:r w:rsidR="004D4C08" w:rsidRPr="0073032B">
        <w:rPr>
          <w:rFonts w:ascii="Times New Roman" w:hAnsi="Times New Roman" w:cs="Times New Roman"/>
          <w:bCs/>
          <w:color w:val="222222"/>
          <w:sz w:val="24"/>
          <w:szCs w:val="24"/>
          <w:shd w:val="clear" w:color="auto" w:fill="FFFFFF"/>
        </w:rPr>
        <w:t xml:space="preserve">the </w:t>
      </w:r>
      <w:r w:rsidR="00C63564" w:rsidRPr="0073032B">
        <w:rPr>
          <w:rFonts w:ascii="Times New Roman" w:hAnsi="Times New Roman" w:cs="Times New Roman"/>
          <w:bCs/>
          <w:color w:val="222222"/>
          <w:sz w:val="24"/>
          <w:szCs w:val="24"/>
          <w:shd w:val="clear" w:color="auto" w:fill="FFFFFF"/>
        </w:rPr>
        <w:t xml:space="preserve">author of the first full </w:t>
      </w:r>
      <w:r w:rsidR="00C63564" w:rsidRPr="0073032B">
        <w:rPr>
          <w:rFonts w:ascii="Times New Roman" w:hAnsi="Times New Roman" w:cs="Times New Roman"/>
          <w:bCs/>
          <w:color w:val="222222"/>
          <w:sz w:val="24"/>
          <w:szCs w:val="24"/>
          <w:shd w:val="clear" w:color="auto" w:fill="FFFFFF"/>
        </w:rPr>
        <w:lastRenderedPageBreak/>
        <w:t xml:space="preserve">biography of Keats, </w:t>
      </w:r>
      <w:r w:rsidR="00C63564" w:rsidRPr="0073032B">
        <w:rPr>
          <w:rFonts w:ascii="Times New Roman" w:hAnsi="Times New Roman" w:cs="Times New Roman"/>
          <w:bCs/>
          <w:i/>
          <w:color w:val="222222"/>
          <w:sz w:val="24"/>
          <w:szCs w:val="24"/>
          <w:shd w:val="clear" w:color="auto" w:fill="FFFFFF"/>
        </w:rPr>
        <w:t>The Life, Letters and Literary Remains of John Keats</w:t>
      </w:r>
      <w:r w:rsidR="00C63564" w:rsidRPr="0073032B">
        <w:rPr>
          <w:rFonts w:ascii="Times New Roman" w:hAnsi="Times New Roman" w:cs="Times New Roman"/>
          <w:bCs/>
          <w:color w:val="222222"/>
          <w:sz w:val="24"/>
          <w:szCs w:val="24"/>
          <w:shd w:val="clear" w:color="auto" w:fill="FFFFFF"/>
        </w:rPr>
        <w:t>, published in 1848.</w:t>
      </w:r>
      <w:r w:rsidR="00C63564" w:rsidRPr="0073032B">
        <w:rPr>
          <w:rStyle w:val="FootnoteReference"/>
          <w:rFonts w:ascii="Times New Roman" w:hAnsi="Times New Roman" w:cs="Times New Roman"/>
          <w:bCs/>
          <w:color w:val="222222"/>
          <w:sz w:val="24"/>
          <w:szCs w:val="24"/>
          <w:shd w:val="clear" w:color="auto" w:fill="FFFFFF"/>
        </w:rPr>
        <w:footnoteReference w:id="28"/>
      </w:r>
    </w:p>
    <w:p w14:paraId="76EAA6EE" w14:textId="77777777" w:rsidR="00C63564" w:rsidRPr="0073032B" w:rsidRDefault="00C63564" w:rsidP="0073032B">
      <w:pPr>
        <w:spacing w:after="0" w:line="480" w:lineRule="auto"/>
        <w:ind w:firstLine="709"/>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In his first letter to Lord Crewe, dated 8 May</w:t>
      </w:r>
      <w:r w:rsidR="005A2A68" w:rsidRPr="0073032B">
        <w:rPr>
          <w:rFonts w:ascii="Times New Roman" w:hAnsi="Times New Roman" w:cs="Times New Roman"/>
          <w:color w:val="222222"/>
          <w:sz w:val="24"/>
          <w:szCs w:val="24"/>
          <w:shd w:val="clear" w:color="auto" w:fill="FFFFFF"/>
        </w:rPr>
        <w:t xml:space="preserve"> 1901</w:t>
      </w:r>
      <w:r w:rsidRPr="0073032B">
        <w:rPr>
          <w:rFonts w:ascii="Times New Roman" w:hAnsi="Times New Roman" w:cs="Times New Roman"/>
          <w:color w:val="222222"/>
          <w:sz w:val="24"/>
          <w:szCs w:val="24"/>
          <w:shd w:val="clear" w:color="auto" w:fill="FFFFFF"/>
        </w:rPr>
        <w:t>, Colvin alerted him to the Sotheby’s sale:</w:t>
      </w:r>
    </w:p>
    <w:p w14:paraId="2312ED93" w14:textId="77777777" w:rsidR="00C63564" w:rsidRDefault="00C63564" w:rsidP="0073032B">
      <w:pPr>
        <w:spacing w:after="0" w:line="240" w:lineRule="auto"/>
        <w:ind w:left="709"/>
        <w:rPr>
          <w:rFonts w:ascii="Times New Roman" w:hAnsi="Times New Roman" w:cs="Times New Roman"/>
          <w:sz w:val="24"/>
          <w:szCs w:val="24"/>
        </w:rPr>
      </w:pPr>
      <w:r w:rsidRPr="0073032B">
        <w:rPr>
          <w:rFonts w:ascii="Times New Roman" w:hAnsi="Times New Roman" w:cs="Times New Roman"/>
          <w:sz w:val="24"/>
          <w:szCs w:val="24"/>
        </w:rPr>
        <w:t>I [am] right to warn you ... that there are some very precious Keats MSS coming up for sale at Sotheby’s next Monday the 13</w:t>
      </w:r>
      <w:r w:rsidRPr="0073032B">
        <w:rPr>
          <w:rFonts w:ascii="Times New Roman" w:hAnsi="Times New Roman" w:cs="Times New Roman"/>
          <w:sz w:val="24"/>
          <w:szCs w:val="24"/>
          <w:vertAlign w:val="superscript"/>
        </w:rPr>
        <w:t>th</w:t>
      </w:r>
      <w:r w:rsidRPr="0073032B">
        <w:rPr>
          <w:rFonts w:ascii="Times New Roman" w:hAnsi="Times New Roman" w:cs="Times New Roman"/>
          <w:sz w:val="24"/>
          <w:szCs w:val="24"/>
        </w:rPr>
        <w:t>, namely the true original autographs of the Nightingale &amp; Psyche Odes, which formerly belonged to J.H. Reynolds and are now sold upon the death of a nephew of his.</w:t>
      </w:r>
      <w:r w:rsidRPr="0073032B">
        <w:rPr>
          <w:rStyle w:val="FootnoteReference"/>
          <w:rFonts w:ascii="Times New Roman" w:hAnsi="Times New Roman" w:cs="Times New Roman"/>
          <w:sz w:val="24"/>
          <w:szCs w:val="24"/>
        </w:rPr>
        <w:footnoteReference w:id="29"/>
      </w:r>
    </w:p>
    <w:p w14:paraId="28058DAF" w14:textId="77777777" w:rsidR="0073032B" w:rsidRPr="0073032B" w:rsidRDefault="0073032B" w:rsidP="0073032B">
      <w:pPr>
        <w:spacing w:after="0" w:line="240" w:lineRule="auto"/>
        <w:ind w:left="709"/>
        <w:rPr>
          <w:rFonts w:ascii="Times New Roman" w:hAnsi="Times New Roman" w:cs="Times New Roman"/>
          <w:sz w:val="24"/>
          <w:szCs w:val="24"/>
        </w:rPr>
      </w:pPr>
    </w:p>
    <w:p w14:paraId="7972F466" w14:textId="05E55C4B" w:rsidR="00C63564" w:rsidRPr="00C247BB" w:rsidRDefault="00C63564" w:rsidP="0073032B">
      <w:pPr>
        <w:spacing w:after="0" w:line="480" w:lineRule="auto"/>
        <w:rPr>
          <w:rFonts w:ascii="Times New Roman" w:hAnsi="Times New Roman" w:cs="Times New Roman"/>
          <w:sz w:val="24"/>
          <w:szCs w:val="24"/>
        </w:rPr>
      </w:pPr>
      <w:r w:rsidRPr="0073032B">
        <w:rPr>
          <w:rFonts w:ascii="Times New Roman" w:hAnsi="Times New Roman" w:cs="Times New Roman"/>
          <w:bCs/>
          <w:color w:val="222222"/>
          <w:sz w:val="24"/>
          <w:szCs w:val="24"/>
          <w:shd w:val="clear" w:color="auto" w:fill="FFFFFF"/>
        </w:rPr>
        <w:t>Crewe did not a</w:t>
      </w:r>
      <w:r w:rsidR="004D4C08" w:rsidRPr="0073032B">
        <w:rPr>
          <w:rFonts w:ascii="Times New Roman" w:hAnsi="Times New Roman" w:cs="Times New Roman"/>
          <w:bCs/>
          <w:color w:val="222222"/>
          <w:sz w:val="24"/>
          <w:szCs w:val="24"/>
          <w:shd w:val="clear" w:color="auto" w:fill="FFFFFF"/>
        </w:rPr>
        <w:t xml:space="preserve">ct at this point, and an annotated copy of </w:t>
      </w:r>
      <w:r w:rsidRPr="0073032B">
        <w:rPr>
          <w:rFonts w:ascii="Times New Roman" w:hAnsi="Times New Roman" w:cs="Times New Roman"/>
          <w:bCs/>
          <w:color w:val="222222"/>
          <w:sz w:val="24"/>
          <w:szCs w:val="24"/>
          <w:shd w:val="clear" w:color="auto" w:fill="FFFFFF"/>
        </w:rPr>
        <w:t xml:space="preserve">the sale catalogue shows that the Nightingale manuscript was purchased by the </w:t>
      </w:r>
      <w:r w:rsidR="005A2A68" w:rsidRPr="0073032B">
        <w:rPr>
          <w:rFonts w:ascii="Times New Roman" w:hAnsi="Times New Roman" w:cs="Times New Roman"/>
          <w:bCs/>
          <w:color w:val="222222"/>
          <w:sz w:val="24"/>
          <w:szCs w:val="24"/>
          <w:shd w:val="clear" w:color="auto" w:fill="FFFFFF"/>
        </w:rPr>
        <w:t xml:space="preserve">London </w:t>
      </w:r>
      <w:r w:rsidRPr="0073032B">
        <w:rPr>
          <w:rFonts w:ascii="Times New Roman" w:hAnsi="Times New Roman" w:cs="Times New Roman"/>
          <w:bCs/>
          <w:color w:val="222222"/>
          <w:sz w:val="24"/>
          <w:szCs w:val="24"/>
          <w:shd w:val="clear" w:color="auto" w:fill="FFFFFF"/>
        </w:rPr>
        <w:t xml:space="preserve">booksellers </w:t>
      </w:r>
      <w:r w:rsidRPr="0073032B">
        <w:rPr>
          <w:rFonts w:ascii="Times New Roman" w:hAnsi="Times New Roman" w:cs="Times New Roman"/>
          <w:sz w:val="24"/>
          <w:szCs w:val="24"/>
        </w:rPr>
        <w:t xml:space="preserve">Pearson &amp; </w:t>
      </w:r>
      <w:r w:rsidR="005A2A68" w:rsidRPr="0073032B">
        <w:rPr>
          <w:rFonts w:ascii="Times New Roman" w:hAnsi="Times New Roman" w:cs="Times New Roman"/>
          <w:sz w:val="24"/>
          <w:szCs w:val="24"/>
        </w:rPr>
        <w:t xml:space="preserve">Co. </w:t>
      </w:r>
      <w:r w:rsidRPr="0073032B">
        <w:rPr>
          <w:rFonts w:ascii="Times New Roman" w:hAnsi="Times New Roman" w:cs="Times New Roman"/>
          <w:sz w:val="24"/>
          <w:szCs w:val="24"/>
        </w:rPr>
        <w:t>for £105, hoping, as is perfectly natural, to turn a profit by selling it on.</w:t>
      </w:r>
      <w:r w:rsidR="00C247BB">
        <w:rPr>
          <w:rFonts w:ascii="Times New Roman" w:hAnsi="Times New Roman" w:cs="Times New Roman"/>
          <w:sz w:val="24"/>
          <w:szCs w:val="24"/>
        </w:rPr>
        <w:t xml:space="preserve"> </w:t>
      </w:r>
      <w:r w:rsidRPr="0073032B">
        <w:rPr>
          <w:rFonts w:ascii="Times New Roman" w:hAnsi="Times New Roman" w:cs="Times New Roman"/>
          <w:color w:val="222222"/>
          <w:sz w:val="24"/>
          <w:szCs w:val="24"/>
          <w:shd w:val="clear" w:color="auto" w:fill="FFFFFF"/>
        </w:rPr>
        <w:t>But Colvin wrote again the day after the sale:</w:t>
      </w:r>
    </w:p>
    <w:p w14:paraId="4A16F2CD" w14:textId="77777777" w:rsidR="00C63564" w:rsidRPr="0073032B" w:rsidRDefault="00C63564" w:rsidP="0073032B">
      <w:pPr>
        <w:spacing w:after="0" w:line="240" w:lineRule="auto"/>
        <w:ind w:left="283" w:firstLine="437"/>
        <w:rPr>
          <w:rFonts w:ascii="Times New Roman" w:hAnsi="Times New Roman" w:cs="Times New Roman"/>
          <w:sz w:val="24"/>
          <w:szCs w:val="24"/>
        </w:rPr>
      </w:pPr>
      <w:r w:rsidRPr="0073032B">
        <w:rPr>
          <w:rFonts w:ascii="Times New Roman" w:hAnsi="Times New Roman" w:cs="Times New Roman"/>
          <w:sz w:val="24"/>
          <w:szCs w:val="24"/>
        </w:rPr>
        <w:t>My dear Lord Crewe,</w:t>
      </w:r>
    </w:p>
    <w:p w14:paraId="6D6D8527" w14:textId="207D73CE" w:rsidR="00C63564" w:rsidRDefault="00C63564" w:rsidP="0073032B">
      <w:pPr>
        <w:spacing w:after="0" w:line="240" w:lineRule="auto"/>
        <w:ind w:left="720"/>
        <w:rPr>
          <w:rFonts w:ascii="Times New Roman" w:hAnsi="Times New Roman" w:cs="Times New Roman"/>
          <w:sz w:val="24"/>
          <w:szCs w:val="24"/>
        </w:rPr>
      </w:pPr>
      <w:r w:rsidRPr="0073032B">
        <w:rPr>
          <w:rFonts w:ascii="Times New Roman" w:hAnsi="Times New Roman" w:cs="Times New Roman"/>
          <w:sz w:val="24"/>
          <w:szCs w:val="24"/>
        </w:rPr>
        <w:t xml:space="preserve">Referring again to my letter of last Thursday, I find that Pearson of Pall Mall </w:t>
      </w:r>
      <w:r w:rsidR="005A2A68" w:rsidRPr="0073032B">
        <w:rPr>
          <w:rFonts w:ascii="Times New Roman" w:hAnsi="Times New Roman" w:cs="Times New Roman"/>
          <w:sz w:val="24"/>
          <w:szCs w:val="24"/>
        </w:rPr>
        <w:t xml:space="preserve">Place </w:t>
      </w:r>
      <w:r w:rsidRPr="0073032B">
        <w:rPr>
          <w:rFonts w:ascii="Times New Roman" w:hAnsi="Times New Roman" w:cs="Times New Roman"/>
          <w:sz w:val="24"/>
          <w:szCs w:val="24"/>
        </w:rPr>
        <w:t>has bought the autograph Ode to a Nightingale. It is a shabby enough little MS to look at, but of almost unequalled literary interest, being the true original first draft written under the tree at Hampstead as told by Brown, and containing a number of slips, corrections, &amp; changed words: s</w:t>
      </w:r>
      <w:r w:rsidR="00C247BB">
        <w:rPr>
          <w:rFonts w:ascii="Times New Roman" w:hAnsi="Times New Roman" w:cs="Times New Roman"/>
          <w:sz w:val="24"/>
          <w:szCs w:val="24"/>
        </w:rPr>
        <w:t xml:space="preserve">howing among other things that ‘magic casements’ </w:t>
      </w:r>
      <w:r w:rsidRPr="0073032B">
        <w:rPr>
          <w:rFonts w:ascii="Times New Roman" w:hAnsi="Times New Roman" w:cs="Times New Roman"/>
          <w:sz w:val="24"/>
          <w:szCs w:val="24"/>
        </w:rPr>
        <w:t>was a second thought, not the first. I wonder whether there is any chance of your saving it from going to America.</w:t>
      </w:r>
      <w:r w:rsidRPr="0073032B">
        <w:rPr>
          <w:rStyle w:val="FootnoteReference"/>
          <w:rFonts w:ascii="Times New Roman" w:hAnsi="Times New Roman" w:cs="Times New Roman"/>
          <w:sz w:val="24"/>
          <w:szCs w:val="24"/>
        </w:rPr>
        <w:footnoteReference w:id="30"/>
      </w:r>
    </w:p>
    <w:p w14:paraId="0843384D" w14:textId="77777777" w:rsidR="0073032B" w:rsidRPr="0073032B" w:rsidRDefault="0073032B" w:rsidP="0073032B">
      <w:pPr>
        <w:spacing w:after="0" w:line="240" w:lineRule="auto"/>
        <w:ind w:left="720"/>
        <w:rPr>
          <w:rFonts w:ascii="Times New Roman" w:hAnsi="Times New Roman" w:cs="Times New Roman"/>
          <w:sz w:val="24"/>
          <w:szCs w:val="24"/>
        </w:rPr>
      </w:pPr>
    </w:p>
    <w:p w14:paraId="1D9A0B7A" w14:textId="77777777" w:rsidR="00C63564" w:rsidRPr="0073032B" w:rsidRDefault="00C63564" w:rsidP="0073032B">
      <w:pPr>
        <w:spacing w:after="0" w:line="480" w:lineRule="auto"/>
        <w:rPr>
          <w:rFonts w:ascii="Times New Roman" w:hAnsi="Times New Roman" w:cs="Times New Roman"/>
          <w:sz w:val="24"/>
          <w:szCs w:val="24"/>
        </w:rPr>
      </w:pPr>
      <w:r w:rsidRPr="0073032B">
        <w:rPr>
          <w:rFonts w:ascii="Times New Roman" w:hAnsi="Times New Roman" w:cs="Times New Roman"/>
          <w:sz w:val="24"/>
          <w:szCs w:val="24"/>
        </w:rPr>
        <w:t xml:space="preserve">On the back of the letter, in Lord Crewe’s hand, we find the following notes: </w:t>
      </w:r>
    </w:p>
    <w:p w14:paraId="39B706C9" w14:textId="77777777" w:rsidR="00C63564" w:rsidRPr="0073032B" w:rsidRDefault="00C63564" w:rsidP="0073032B">
      <w:pPr>
        <w:spacing w:after="0" w:line="480" w:lineRule="auto"/>
        <w:ind w:left="283" w:firstLine="437"/>
        <w:rPr>
          <w:rFonts w:ascii="Times New Roman" w:hAnsi="Times New Roman" w:cs="Times New Roman"/>
          <w:sz w:val="24"/>
          <w:szCs w:val="24"/>
        </w:rPr>
      </w:pPr>
      <w:r w:rsidRPr="0073032B">
        <w:rPr>
          <w:rFonts w:ascii="Times New Roman" w:hAnsi="Times New Roman" w:cs="Times New Roman"/>
          <w:sz w:val="24"/>
          <w:szCs w:val="24"/>
        </w:rPr>
        <w:t>Thanked C. 6.5.01</w:t>
      </w:r>
    </w:p>
    <w:p w14:paraId="3D8C2117" w14:textId="77777777" w:rsidR="00C63564" w:rsidRPr="0073032B" w:rsidRDefault="00C63564" w:rsidP="0073032B">
      <w:pPr>
        <w:spacing w:after="0" w:line="480" w:lineRule="auto"/>
        <w:ind w:left="283" w:firstLine="437"/>
        <w:rPr>
          <w:rFonts w:ascii="Times New Roman" w:hAnsi="Times New Roman" w:cs="Times New Roman"/>
          <w:sz w:val="24"/>
          <w:szCs w:val="24"/>
        </w:rPr>
      </w:pPr>
      <w:r w:rsidRPr="0073032B">
        <w:rPr>
          <w:rFonts w:ascii="Times New Roman" w:hAnsi="Times New Roman" w:cs="Times New Roman"/>
          <w:sz w:val="24"/>
          <w:szCs w:val="24"/>
        </w:rPr>
        <w:t>MS bought later for £135.</w:t>
      </w:r>
      <w:r w:rsidRPr="0073032B">
        <w:rPr>
          <w:rStyle w:val="FootnoteReference"/>
          <w:rFonts w:ascii="Times New Roman" w:hAnsi="Times New Roman" w:cs="Times New Roman"/>
          <w:sz w:val="24"/>
          <w:szCs w:val="24"/>
        </w:rPr>
        <w:footnoteReference w:id="31"/>
      </w:r>
    </w:p>
    <w:p w14:paraId="43DE418D" w14:textId="77777777" w:rsidR="00C63564" w:rsidRPr="0073032B" w:rsidRDefault="00C63564" w:rsidP="0073032B">
      <w:pPr>
        <w:spacing w:after="0" w:line="480" w:lineRule="auto"/>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 xml:space="preserve">Probably acting partly out of filial respect for his father’s exceptional role in scholarship on Keats and his poetry, Crewe had acted to save the manuscript for the nation. </w:t>
      </w:r>
    </w:p>
    <w:p w14:paraId="4085A207" w14:textId="77777777" w:rsidR="00C63564" w:rsidRPr="0073032B" w:rsidRDefault="00C63564" w:rsidP="0073032B">
      <w:pPr>
        <w:spacing w:after="0" w:line="480" w:lineRule="auto"/>
        <w:ind w:firstLine="720"/>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 xml:space="preserve">It is clear from other correspondence in the Fitzwilliam archives that Lord Crewe kept the Keats manuscript at Crewe Hall in Cheshire (now a luxury hotel), not at Crewe House in Mayfair (now part of the Saudi Embassy). Moreover, a flurry of letters in 1904 reveals that he </w:t>
      </w:r>
      <w:r w:rsidRPr="0073032B">
        <w:rPr>
          <w:rFonts w:ascii="Times New Roman" w:hAnsi="Times New Roman" w:cs="Times New Roman"/>
          <w:color w:val="222222"/>
          <w:sz w:val="24"/>
          <w:szCs w:val="24"/>
          <w:shd w:val="clear" w:color="auto" w:fill="FFFFFF"/>
        </w:rPr>
        <w:lastRenderedPageBreak/>
        <w:t>turned to Sidney Colvin and his British Museum colleagues to help him find the best way of displaying it. In a letter dated 30 November 1904, Colvin wrote to Crewe as follows:</w:t>
      </w:r>
    </w:p>
    <w:p w14:paraId="61A5BE48" w14:textId="03466334" w:rsidR="00C63564" w:rsidRPr="0073032B" w:rsidRDefault="00C63564" w:rsidP="0073032B">
      <w:pPr>
        <w:spacing w:after="0" w:line="480" w:lineRule="auto"/>
        <w:rPr>
          <w:rFonts w:ascii="Times New Roman" w:hAnsi="Times New Roman" w:cs="Times New Roman"/>
          <w:color w:val="FF0000"/>
          <w:sz w:val="24"/>
          <w:szCs w:val="24"/>
          <w:shd w:val="clear" w:color="auto" w:fill="FFFFFF"/>
        </w:rPr>
      </w:pPr>
      <w:r w:rsidRPr="0073032B">
        <w:rPr>
          <w:rFonts w:ascii="Times New Roman" w:hAnsi="Times New Roman" w:cs="Times New Roman"/>
          <w:color w:val="FF0000"/>
          <w:sz w:val="24"/>
          <w:szCs w:val="24"/>
          <w:shd w:val="clear" w:color="auto" w:fill="FFFFFF"/>
        </w:rPr>
        <w:t>[</w:t>
      </w:r>
      <w:r w:rsidR="00A71A64" w:rsidRPr="0073032B">
        <w:rPr>
          <w:rFonts w:ascii="Times New Roman" w:hAnsi="Times New Roman" w:cs="Times New Roman"/>
          <w:color w:val="FF0000"/>
          <w:sz w:val="24"/>
          <w:szCs w:val="24"/>
        </w:rPr>
        <w:t>INSERT FIG</w:t>
      </w:r>
      <w:r w:rsidR="00A71A64">
        <w:rPr>
          <w:rFonts w:ascii="Times New Roman" w:hAnsi="Times New Roman" w:cs="Times New Roman"/>
          <w:color w:val="FF0000"/>
          <w:sz w:val="24"/>
          <w:szCs w:val="24"/>
        </w:rPr>
        <w:t>URES 2.</w:t>
      </w:r>
      <w:r w:rsidR="0073032B" w:rsidRPr="0073032B">
        <w:rPr>
          <w:rFonts w:ascii="Times New Roman" w:hAnsi="Times New Roman" w:cs="Times New Roman"/>
          <w:color w:val="FF0000"/>
          <w:sz w:val="24"/>
          <w:szCs w:val="24"/>
          <w:shd w:val="clear" w:color="auto" w:fill="FFFFFF"/>
        </w:rPr>
        <w:t>6</w:t>
      </w:r>
      <w:r w:rsidR="00C02784" w:rsidRPr="0073032B">
        <w:rPr>
          <w:rFonts w:ascii="Times New Roman" w:hAnsi="Times New Roman" w:cs="Times New Roman"/>
          <w:color w:val="FF0000"/>
          <w:sz w:val="24"/>
          <w:szCs w:val="24"/>
          <w:shd w:val="clear" w:color="auto" w:fill="FFFFFF"/>
        </w:rPr>
        <w:t xml:space="preserve"> and </w:t>
      </w:r>
      <w:r w:rsidR="00A71A64">
        <w:rPr>
          <w:rFonts w:ascii="Times New Roman" w:hAnsi="Times New Roman" w:cs="Times New Roman"/>
          <w:color w:val="FF0000"/>
          <w:sz w:val="24"/>
          <w:szCs w:val="24"/>
          <w:shd w:val="clear" w:color="auto" w:fill="FFFFFF"/>
        </w:rPr>
        <w:t>2.</w:t>
      </w:r>
      <w:r w:rsidR="0073032B" w:rsidRPr="0073032B">
        <w:rPr>
          <w:rFonts w:ascii="Times New Roman" w:hAnsi="Times New Roman" w:cs="Times New Roman"/>
          <w:color w:val="FF0000"/>
          <w:sz w:val="24"/>
          <w:szCs w:val="24"/>
          <w:shd w:val="clear" w:color="auto" w:fill="FFFFFF"/>
        </w:rPr>
        <w:t>7</w:t>
      </w:r>
      <w:r w:rsidRPr="0073032B">
        <w:rPr>
          <w:rFonts w:ascii="Times New Roman" w:hAnsi="Times New Roman" w:cs="Times New Roman"/>
          <w:color w:val="FF0000"/>
          <w:sz w:val="24"/>
          <w:szCs w:val="24"/>
          <w:shd w:val="clear" w:color="auto" w:fill="FFFFFF"/>
        </w:rPr>
        <w:t>]</w:t>
      </w:r>
    </w:p>
    <w:p w14:paraId="2E81C4E5" w14:textId="77777777" w:rsidR="00C63564" w:rsidRPr="0073032B" w:rsidRDefault="00C63564" w:rsidP="0073032B">
      <w:pPr>
        <w:spacing w:after="0" w:line="240" w:lineRule="auto"/>
        <w:ind w:left="283" w:firstLine="437"/>
        <w:rPr>
          <w:rFonts w:ascii="Times New Roman" w:hAnsi="Times New Roman" w:cs="Times New Roman"/>
          <w:sz w:val="24"/>
          <w:szCs w:val="24"/>
        </w:rPr>
      </w:pPr>
      <w:r w:rsidRPr="0073032B">
        <w:rPr>
          <w:rFonts w:ascii="Times New Roman" w:hAnsi="Times New Roman" w:cs="Times New Roman"/>
          <w:sz w:val="24"/>
          <w:szCs w:val="24"/>
        </w:rPr>
        <w:t>My dear Crewe,</w:t>
      </w:r>
    </w:p>
    <w:p w14:paraId="436B5EE1" w14:textId="77777777" w:rsidR="00C63564" w:rsidRDefault="00C63564" w:rsidP="0073032B">
      <w:pPr>
        <w:spacing w:after="0" w:line="240" w:lineRule="auto"/>
        <w:ind w:left="720"/>
        <w:rPr>
          <w:rFonts w:ascii="Times New Roman" w:hAnsi="Times New Roman" w:cs="Times New Roman"/>
          <w:sz w:val="24"/>
          <w:szCs w:val="24"/>
        </w:rPr>
      </w:pPr>
      <w:r w:rsidRPr="0073032B">
        <w:rPr>
          <w:rFonts w:ascii="Times New Roman" w:hAnsi="Times New Roman" w:cs="Times New Roman"/>
          <w:sz w:val="24"/>
          <w:szCs w:val="24"/>
        </w:rPr>
        <w:t>Two or three weeks ago I sent you off a box containing the Ode to a Nightingale MS. fixed on its turning stand and packed in sawdust. Did it reach you safely? and do you think it answers its purpose?</w:t>
      </w:r>
      <w:r w:rsidRPr="0073032B">
        <w:rPr>
          <w:rFonts w:ascii="Times New Roman" w:hAnsi="Times New Roman" w:cs="Times New Roman"/>
          <w:color w:val="FF0000"/>
          <w:sz w:val="24"/>
          <w:szCs w:val="24"/>
        </w:rPr>
        <w:t xml:space="preserve"> </w:t>
      </w:r>
      <w:r w:rsidRPr="0073032B">
        <w:rPr>
          <w:rFonts w:ascii="Times New Roman" w:hAnsi="Times New Roman" w:cs="Times New Roman"/>
          <w:sz w:val="24"/>
          <w:szCs w:val="24"/>
        </w:rPr>
        <w:t xml:space="preserve">If it is stood so that the glass frame comes at right angles with the </w:t>
      </w:r>
      <w:r w:rsidRPr="0073032B">
        <w:rPr>
          <w:rFonts w:ascii="Times New Roman" w:hAnsi="Times New Roman" w:cs="Times New Roman"/>
          <w:sz w:val="24"/>
          <w:szCs w:val="24"/>
          <w:u w:val="single"/>
        </w:rPr>
        <w:t>long</w:t>
      </w:r>
      <w:r w:rsidRPr="0073032B">
        <w:rPr>
          <w:rFonts w:ascii="Times New Roman" w:hAnsi="Times New Roman" w:cs="Times New Roman"/>
          <w:sz w:val="24"/>
          <w:szCs w:val="24"/>
        </w:rPr>
        <w:t xml:space="preserve"> dimension of the foot, I think it cannot be overturned, whereas the other way it may be a little top heavy. The cost is £4.15.</w:t>
      </w:r>
      <w:r w:rsidRPr="0073032B">
        <w:rPr>
          <w:rStyle w:val="FootnoteReference"/>
          <w:rFonts w:ascii="Times New Roman" w:hAnsi="Times New Roman" w:cs="Times New Roman"/>
          <w:sz w:val="24"/>
          <w:szCs w:val="24"/>
        </w:rPr>
        <w:footnoteReference w:id="32"/>
      </w:r>
    </w:p>
    <w:p w14:paraId="06B0425B" w14:textId="77777777" w:rsidR="0073032B" w:rsidRPr="0073032B" w:rsidRDefault="0073032B" w:rsidP="0073032B">
      <w:pPr>
        <w:spacing w:after="0" w:line="240" w:lineRule="auto"/>
        <w:ind w:left="720"/>
        <w:rPr>
          <w:rFonts w:ascii="Times New Roman" w:hAnsi="Times New Roman" w:cs="Times New Roman"/>
          <w:sz w:val="24"/>
          <w:szCs w:val="24"/>
        </w:rPr>
      </w:pPr>
    </w:p>
    <w:p w14:paraId="0923C7D7" w14:textId="1D932874" w:rsidR="00C63564" w:rsidRPr="0073032B" w:rsidRDefault="00C63564" w:rsidP="0073032B">
      <w:pPr>
        <w:spacing w:after="0" w:line="480" w:lineRule="auto"/>
        <w:rPr>
          <w:rFonts w:ascii="Times New Roman" w:hAnsi="Times New Roman" w:cs="Times New Roman"/>
          <w:sz w:val="24"/>
          <w:szCs w:val="24"/>
        </w:rPr>
      </w:pPr>
      <w:r w:rsidRPr="0073032B">
        <w:rPr>
          <w:rFonts w:ascii="Times New Roman" w:hAnsi="Times New Roman" w:cs="Times New Roman"/>
          <w:sz w:val="24"/>
          <w:szCs w:val="24"/>
        </w:rPr>
        <w:t>Lord Crewe was in many ways an exemplary owner. He allowed the manuscript to return to the British Museum for scholars to have access and for it to be photographed for facsimiles, notably for the 1921 volume intended to mark the centenary of Keats’s death.</w:t>
      </w:r>
      <w:r w:rsidRPr="0073032B">
        <w:rPr>
          <w:rStyle w:val="FootnoteReference"/>
          <w:rFonts w:ascii="Times New Roman" w:hAnsi="Times New Roman" w:cs="Times New Roman"/>
          <w:sz w:val="24"/>
          <w:szCs w:val="24"/>
        </w:rPr>
        <w:footnoteReference w:id="33"/>
      </w:r>
      <w:r w:rsidRPr="0073032B">
        <w:rPr>
          <w:rFonts w:ascii="Times New Roman" w:hAnsi="Times New Roman" w:cs="Times New Roman"/>
          <w:sz w:val="24"/>
          <w:szCs w:val="24"/>
        </w:rPr>
        <w:t xml:space="preserve"> Although Sidney Colvin continued to broker arrangements, one of the British Museum curators at this time was Laurence Binyon</w:t>
      </w:r>
      <w:r w:rsidR="00DA2B63" w:rsidRPr="0073032B">
        <w:rPr>
          <w:rFonts w:ascii="Times New Roman" w:hAnsi="Times New Roman" w:cs="Times New Roman"/>
          <w:sz w:val="24"/>
          <w:szCs w:val="24"/>
        </w:rPr>
        <w:t xml:space="preserve"> (1869-1943)</w:t>
      </w:r>
      <w:r w:rsidRPr="0073032B">
        <w:rPr>
          <w:rFonts w:ascii="Times New Roman" w:hAnsi="Times New Roman" w:cs="Times New Roman"/>
          <w:sz w:val="24"/>
          <w:szCs w:val="24"/>
        </w:rPr>
        <w:t xml:space="preserve"> </w:t>
      </w:r>
      <w:r w:rsidR="00C247BB">
        <w:rPr>
          <w:rFonts w:ascii="Times New Roman" w:hAnsi="Times New Roman" w:cs="Times New Roman"/>
          <w:sz w:val="24"/>
          <w:szCs w:val="24"/>
        </w:rPr>
        <w:t>–</w:t>
      </w:r>
      <w:r w:rsidRPr="0073032B">
        <w:rPr>
          <w:rFonts w:ascii="Times New Roman" w:hAnsi="Times New Roman" w:cs="Times New Roman"/>
          <w:sz w:val="24"/>
          <w:szCs w:val="24"/>
        </w:rPr>
        <w:t xml:space="preserve"> himself, of course, a poet</w:t>
      </w:r>
      <w:r w:rsidR="00EA06C0" w:rsidRPr="0073032B">
        <w:rPr>
          <w:rFonts w:ascii="Times New Roman" w:hAnsi="Times New Roman" w:cs="Times New Roman"/>
          <w:sz w:val="24"/>
          <w:szCs w:val="24"/>
        </w:rPr>
        <w:t xml:space="preserve">, and </w:t>
      </w:r>
      <w:r w:rsidR="004D4C08" w:rsidRPr="0073032B">
        <w:rPr>
          <w:rFonts w:ascii="Times New Roman" w:hAnsi="Times New Roman" w:cs="Times New Roman"/>
          <w:sz w:val="24"/>
          <w:szCs w:val="24"/>
        </w:rPr>
        <w:t xml:space="preserve">the </w:t>
      </w:r>
      <w:r w:rsidR="00EA06C0" w:rsidRPr="0073032B">
        <w:rPr>
          <w:rFonts w:ascii="Times New Roman" w:hAnsi="Times New Roman" w:cs="Times New Roman"/>
          <w:sz w:val="24"/>
          <w:szCs w:val="24"/>
        </w:rPr>
        <w:t>author of a sonnet on Keats for the memorial volume</w:t>
      </w:r>
      <w:r w:rsidRPr="0073032B">
        <w:rPr>
          <w:rFonts w:ascii="Times New Roman" w:hAnsi="Times New Roman" w:cs="Times New Roman"/>
          <w:sz w:val="24"/>
          <w:szCs w:val="24"/>
        </w:rPr>
        <w:t>.</w:t>
      </w:r>
      <w:r w:rsidRPr="0073032B">
        <w:rPr>
          <w:rStyle w:val="FootnoteReference"/>
          <w:rFonts w:ascii="Times New Roman" w:hAnsi="Times New Roman" w:cs="Times New Roman"/>
          <w:sz w:val="24"/>
          <w:szCs w:val="24"/>
        </w:rPr>
        <w:footnoteReference w:id="34"/>
      </w:r>
      <w:r w:rsidRPr="0073032B">
        <w:rPr>
          <w:rFonts w:ascii="Times New Roman" w:hAnsi="Times New Roman" w:cs="Times New Roman"/>
          <w:sz w:val="24"/>
          <w:szCs w:val="24"/>
        </w:rPr>
        <w:t xml:space="preserve"> </w:t>
      </w:r>
    </w:p>
    <w:p w14:paraId="3CB63E60" w14:textId="77777777" w:rsidR="00C63564" w:rsidRPr="0073032B" w:rsidRDefault="00C63564" w:rsidP="0073032B">
      <w:pPr>
        <w:spacing w:after="0" w:line="240" w:lineRule="auto"/>
        <w:ind w:left="283" w:firstLine="437"/>
        <w:rPr>
          <w:rFonts w:ascii="Times New Roman" w:hAnsi="Times New Roman" w:cs="Times New Roman"/>
          <w:sz w:val="24"/>
          <w:szCs w:val="24"/>
        </w:rPr>
      </w:pPr>
      <w:r w:rsidRPr="0073032B">
        <w:rPr>
          <w:rFonts w:ascii="Times New Roman" w:hAnsi="Times New Roman" w:cs="Times New Roman"/>
          <w:sz w:val="24"/>
          <w:szCs w:val="24"/>
        </w:rPr>
        <w:t>14 September 1920</w:t>
      </w:r>
    </w:p>
    <w:p w14:paraId="3683B65A" w14:textId="77777777" w:rsidR="00C63564" w:rsidRPr="0073032B" w:rsidRDefault="00C63564" w:rsidP="0073032B">
      <w:pPr>
        <w:spacing w:after="0" w:line="240" w:lineRule="auto"/>
        <w:ind w:left="283" w:firstLine="437"/>
        <w:rPr>
          <w:rFonts w:ascii="Times New Roman" w:hAnsi="Times New Roman" w:cs="Times New Roman"/>
          <w:sz w:val="24"/>
          <w:szCs w:val="24"/>
        </w:rPr>
      </w:pPr>
      <w:r w:rsidRPr="0073032B">
        <w:rPr>
          <w:rFonts w:ascii="Times New Roman" w:hAnsi="Times New Roman" w:cs="Times New Roman"/>
          <w:sz w:val="24"/>
          <w:szCs w:val="24"/>
        </w:rPr>
        <w:t>My dear Colvin,</w:t>
      </w:r>
    </w:p>
    <w:p w14:paraId="75F76D7D" w14:textId="77777777" w:rsidR="00C63564" w:rsidRDefault="00C63564" w:rsidP="0073032B">
      <w:pPr>
        <w:spacing w:after="0" w:line="240" w:lineRule="auto"/>
        <w:ind w:left="720"/>
        <w:rPr>
          <w:rFonts w:ascii="Times New Roman" w:hAnsi="Times New Roman" w:cs="Times New Roman"/>
          <w:sz w:val="24"/>
          <w:szCs w:val="24"/>
        </w:rPr>
      </w:pPr>
      <w:r w:rsidRPr="0073032B">
        <w:rPr>
          <w:rFonts w:ascii="Times New Roman" w:hAnsi="Times New Roman" w:cs="Times New Roman"/>
          <w:sz w:val="24"/>
          <w:szCs w:val="24"/>
        </w:rPr>
        <w:t>I cannot refuse to help in the Keats enterprise which you mention, provided that the delivery of the MS is not immediately urgent. It is enclosed in one of the heavy gun-metal cases made by Messrs Jeakes on the Museum model, and I canno</w:t>
      </w:r>
      <w:r w:rsidR="004D4C08" w:rsidRPr="0073032B">
        <w:rPr>
          <w:rFonts w:ascii="Times New Roman" w:hAnsi="Times New Roman" w:cs="Times New Roman"/>
          <w:sz w:val="24"/>
          <w:szCs w:val="24"/>
        </w:rPr>
        <w:t>t well send</w:t>
      </w:r>
      <w:r w:rsidRPr="0073032B">
        <w:rPr>
          <w:rFonts w:ascii="Times New Roman" w:hAnsi="Times New Roman" w:cs="Times New Roman"/>
          <w:sz w:val="24"/>
          <w:szCs w:val="24"/>
        </w:rPr>
        <w:t xml:space="preserve"> it up until somebody is actually going to London from here. This will not be until the end of the month, and it can then be handed over either to Dodgson or Binyon, who will no doubt get Messrs. Jeakes to open the airtight case if, as I suppose, it has to be taken out for reproduction.</w:t>
      </w:r>
      <w:r w:rsidRPr="0073032B">
        <w:rPr>
          <w:rStyle w:val="FootnoteReference"/>
          <w:rFonts w:ascii="Times New Roman" w:hAnsi="Times New Roman" w:cs="Times New Roman"/>
          <w:sz w:val="24"/>
          <w:szCs w:val="24"/>
        </w:rPr>
        <w:footnoteReference w:id="35"/>
      </w:r>
    </w:p>
    <w:p w14:paraId="0FB1B464" w14:textId="77777777" w:rsidR="0073032B" w:rsidRPr="0073032B" w:rsidRDefault="0073032B" w:rsidP="0073032B">
      <w:pPr>
        <w:spacing w:after="0" w:line="240" w:lineRule="auto"/>
        <w:ind w:left="720"/>
        <w:rPr>
          <w:rFonts w:ascii="Times New Roman" w:hAnsi="Times New Roman" w:cs="Times New Roman"/>
          <w:sz w:val="24"/>
          <w:szCs w:val="24"/>
        </w:rPr>
      </w:pPr>
    </w:p>
    <w:p w14:paraId="30304999" w14:textId="77777777" w:rsidR="00C63564" w:rsidRPr="0073032B" w:rsidRDefault="00C63564" w:rsidP="0073032B">
      <w:pPr>
        <w:spacing w:after="0" w:line="480" w:lineRule="auto"/>
        <w:rPr>
          <w:rFonts w:ascii="Times New Roman" w:hAnsi="Times New Roman" w:cs="Times New Roman"/>
          <w:sz w:val="24"/>
          <w:szCs w:val="24"/>
        </w:rPr>
      </w:pPr>
      <w:r w:rsidRPr="0073032B">
        <w:rPr>
          <w:rFonts w:ascii="Times New Roman" w:hAnsi="Times New Roman" w:cs="Times New Roman"/>
          <w:sz w:val="24"/>
          <w:szCs w:val="24"/>
        </w:rPr>
        <w:lastRenderedPageBreak/>
        <w:t>Binyon replied a week later to acknowledge receipt, and Crewe then wrote immediately to Colvin to reassure him that all was well, and in so doing reveals that his butler was a forerunner of the present day art courier:</w:t>
      </w:r>
    </w:p>
    <w:p w14:paraId="47844FB8" w14:textId="77777777" w:rsidR="00C63564" w:rsidRPr="0073032B" w:rsidRDefault="00C63564" w:rsidP="0073032B">
      <w:pPr>
        <w:spacing w:after="0" w:line="240" w:lineRule="auto"/>
        <w:ind w:left="283" w:firstLine="437"/>
        <w:rPr>
          <w:rFonts w:ascii="Times New Roman" w:hAnsi="Times New Roman" w:cs="Times New Roman"/>
          <w:sz w:val="24"/>
          <w:szCs w:val="24"/>
        </w:rPr>
      </w:pPr>
      <w:r w:rsidRPr="0073032B">
        <w:rPr>
          <w:rFonts w:ascii="Times New Roman" w:hAnsi="Times New Roman" w:cs="Times New Roman"/>
          <w:sz w:val="24"/>
          <w:szCs w:val="24"/>
        </w:rPr>
        <w:t>My dear Colvin,</w:t>
      </w:r>
    </w:p>
    <w:p w14:paraId="39F31737" w14:textId="77777777" w:rsidR="00C63564" w:rsidRDefault="00C63564" w:rsidP="0073032B">
      <w:pPr>
        <w:spacing w:after="0" w:line="240" w:lineRule="auto"/>
        <w:ind w:left="720"/>
        <w:rPr>
          <w:rFonts w:ascii="Times New Roman" w:hAnsi="Times New Roman" w:cs="Times New Roman"/>
          <w:sz w:val="24"/>
          <w:szCs w:val="24"/>
        </w:rPr>
      </w:pPr>
      <w:r w:rsidRPr="0073032B">
        <w:rPr>
          <w:rFonts w:ascii="Times New Roman" w:hAnsi="Times New Roman" w:cs="Times New Roman"/>
          <w:sz w:val="24"/>
          <w:szCs w:val="24"/>
        </w:rPr>
        <w:t xml:space="preserve">My butler had to go to London, so that I was able to send the MS. of </w:t>
      </w:r>
      <w:r w:rsidRPr="0073032B">
        <w:rPr>
          <w:rFonts w:ascii="Times New Roman" w:hAnsi="Times New Roman" w:cs="Times New Roman"/>
          <w:sz w:val="24"/>
          <w:szCs w:val="24"/>
          <w:u w:val="single"/>
        </w:rPr>
        <w:t>The Nightingale</w:t>
      </w:r>
      <w:r w:rsidRPr="0073032B">
        <w:rPr>
          <w:rFonts w:ascii="Times New Roman" w:hAnsi="Times New Roman" w:cs="Times New Roman"/>
          <w:sz w:val="24"/>
          <w:szCs w:val="24"/>
        </w:rPr>
        <w:t xml:space="preserve"> to the British Museum, and I hear from Binyon this morning of its safe arrival there ...  So I am quite at ease about it.</w:t>
      </w:r>
      <w:r w:rsidRPr="0073032B">
        <w:rPr>
          <w:rStyle w:val="FootnoteReference"/>
          <w:rFonts w:ascii="Times New Roman" w:hAnsi="Times New Roman" w:cs="Times New Roman"/>
          <w:sz w:val="24"/>
          <w:szCs w:val="24"/>
        </w:rPr>
        <w:footnoteReference w:id="36"/>
      </w:r>
    </w:p>
    <w:p w14:paraId="4487328A" w14:textId="77777777" w:rsidR="008C512F" w:rsidRPr="0073032B" w:rsidRDefault="008C512F" w:rsidP="0073032B">
      <w:pPr>
        <w:spacing w:after="0" w:line="240" w:lineRule="auto"/>
        <w:ind w:left="720"/>
        <w:rPr>
          <w:rFonts w:ascii="Times New Roman" w:hAnsi="Times New Roman" w:cs="Times New Roman"/>
          <w:sz w:val="24"/>
          <w:szCs w:val="24"/>
        </w:rPr>
      </w:pPr>
    </w:p>
    <w:p w14:paraId="3DCE7CDC" w14:textId="77777777" w:rsidR="00C63564" w:rsidRPr="0073032B" w:rsidRDefault="00C63564" w:rsidP="0073032B">
      <w:pPr>
        <w:spacing w:after="0" w:line="480" w:lineRule="auto"/>
        <w:rPr>
          <w:rFonts w:ascii="Times New Roman" w:hAnsi="Times New Roman" w:cs="Times New Roman"/>
          <w:sz w:val="24"/>
          <w:szCs w:val="24"/>
        </w:rPr>
      </w:pPr>
      <w:r w:rsidRPr="0073032B">
        <w:rPr>
          <w:rFonts w:ascii="Times New Roman" w:hAnsi="Times New Roman" w:cs="Times New Roman"/>
          <w:sz w:val="24"/>
          <w:szCs w:val="24"/>
        </w:rPr>
        <w:t>This leaves us with a question. Given the close involvement of Sidney Colvin in Lord Crewe’s custodianship of the manuscript, why did Crewe not assign it during his life, or at his death, to the British Museum? Why was the Fitzwilliam Museum considered a better home?</w:t>
      </w:r>
    </w:p>
    <w:p w14:paraId="3598E2A2" w14:textId="20F4EB90" w:rsidR="00C63564" w:rsidRPr="0073032B" w:rsidRDefault="00C63564" w:rsidP="0073032B">
      <w:pPr>
        <w:spacing w:after="0" w:line="480" w:lineRule="auto"/>
        <w:ind w:firstLine="720"/>
        <w:rPr>
          <w:rFonts w:ascii="Times New Roman" w:hAnsi="Times New Roman" w:cs="Times New Roman"/>
          <w:sz w:val="24"/>
          <w:szCs w:val="24"/>
        </w:rPr>
      </w:pPr>
      <w:r w:rsidRPr="0073032B">
        <w:rPr>
          <w:rFonts w:ascii="Times New Roman" w:hAnsi="Times New Roman" w:cs="Times New Roman"/>
          <w:sz w:val="24"/>
          <w:szCs w:val="24"/>
        </w:rPr>
        <w:t xml:space="preserve">As with so many Fitzwilliam Museum questions, the answer </w:t>
      </w:r>
      <w:r w:rsidR="00766B8B" w:rsidRPr="0073032B">
        <w:rPr>
          <w:rFonts w:ascii="Times New Roman" w:hAnsi="Times New Roman" w:cs="Times New Roman"/>
          <w:sz w:val="24"/>
          <w:szCs w:val="24"/>
        </w:rPr>
        <w:t>lies with Sy</w:t>
      </w:r>
      <w:r w:rsidRPr="0073032B">
        <w:rPr>
          <w:rFonts w:ascii="Times New Roman" w:hAnsi="Times New Roman" w:cs="Times New Roman"/>
          <w:sz w:val="24"/>
          <w:szCs w:val="24"/>
        </w:rPr>
        <w:t>dney Cockerell</w:t>
      </w:r>
      <w:r w:rsidR="00071F5C" w:rsidRPr="0073032B">
        <w:rPr>
          <w:rFonts w:ascii="Times New Roman" w:hAnsi="Times New Roman" w:cs="Times New Roman"/>
          <w:sz w:val="24"/>
          <w:szCs w:val="24"/>
        </w:rPr>
        <w:t xml:space="preserve"> (1867-1962</w:t>
      </w:r>
      <w:r w:rsidRPr="0073032B">
        <w:rPr>
          <w:rFonts w:ascii="Times New Roman" w:hAnsi="Times New Roman" w:cs="Times New Roman"/>
          <w:sz w:val="24"/>
          <w:szCs w:val="24"/>
        </w:rPr>
        <w:t>), the museum’s longe</w:t>
      </w:r>
      <w:r w:rsidR="00C247BB">
        <w:rPr>
          <w:rFonts w:ascii="Times New Roman" w:hAnsi="Times New Roman" w:cs="Times New Roman"/>
          <w:sz w:val="24"/>
          <w:szCs w:val="24"/>
        </w:rPr>
        <w:t>st-serving Director from 1908-</w:t>
      </w:r>
      <w:r w:rsidRPr="0073032B">
        <w:rPr>
          <w:rFonts w:ascii="Times New Roman" w:hAnsi="Times New Roman" w:cs="Times New Roman"/>
          <w:sz w:val="24"/>
          <w:szCs w:val="24"/>
        </w:rPr>
        <w:t>37.</w:t>
      </w:r>
      <w:r w:rsidRPr="0073032B">
        <w:rPr>
          <w:rStyle w:val="FootnoteReference"/>
          <w:rFonts w:ascii="Times New Roman" w:hAnsi="Times New Roman" w:cs="Times New Roman"/>
          <w:sz w:val="24"/>
          <w:szCs w:val="24"/>
        </w:rPr>
        <w:footnoteReference w:id="37"/>
      </w:r>
      <w:r w:rsidRPr="0073032B">
        <w:rPr>
          <w:rFonts w:ascii="Times New Roman" w:hAnsi="Times New Roman" w:cs="Times New Roman"/>
          <w:sz w:val="24"/>
          <w:szCs w:val="24"/>
        </w:rPr>
        <w:t xml:space="preserve"> Cockerell was an expansionist. He oversaw not only major building campaigns, but instigated a highly targeted, even aggressive acquisitions policy that was driven by his conception of the museum as a home for art, for music, and for literature. Moreover, as personal assistant and librarian to William Morris, and secretary to the Kelmscott Press, Cockerell would have been exposed to the enormous </w:t>
      </w:r>
      <w:r w:rsidR="004D4C08" w:rsidRPr="0073032B">
        <w:rPr>
          <w:rFonts w:ascii="Times New Roman" w:hAnsi="Times New Roman" w:cs="Times New Roman"/>
          <w:sz w:val="24"/>
          <w:szCs w:val="24"/>
        </w:rPr>
        <w:t xml:space="preserve">influence Keats exercised </w:t>
      </w:r>
      <w:r w:rsidRPr="0073032B">
        <w:rPr>
          <w:rFonts w:ascii="Times New Roman" w:hAnsi="Times New Roman" w:cs="Times New Roman"/>
          <w:sz w:val="24"/>
          <w:szCs w:val="24"/>
        </w:rPr>
        <w:t>on the pre-Raphaelites.</w:t>
      </w:r>
      <w:r w:rsidRPr="0073032B">
        <w:rPr>
          <w:rStyle w:val="FootnoteReference"/>
          <w:rFonts w:ascii="Times New Roman" w:hAnsi="Times New Roman" w:cs="Times New Roman"/>
          <w:sz w:val="24"/>
          <w:szCs w:val="24"/>
        </w:rPr>
        <w:footnoteReference w:id="38"/>
      </w:r>
    </w:p>
    <w:p w14:paraId="453B2B1B" w14:textId="77777777" w:rsidR="00C63564" w:rsidRPr="0073032B" w:rsidRDefault="00C63564" w:rsidP="0073032B">
      <w:pPr>
        <w:spacing w:after="0" w:line="480" w:lineRule="auto"/>
        <w:ind w:firstLine="720"/>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 xml:space="preserve">In 1911, Cockerell accepted for the Fitzwilliam the original portrait (that is, taken from life) of Keats painted in watercolour on ivory by Joseph Severn (1793-1879), which Keats gave to Fanny Brawne on his departure for Rome with Severn in </w:t>
      </w:r>
      <w:r w:rsidRPr="0073032B">
        <w:rPr>
          <w:rFonts w:ascii="Times New Roman" w:hAnsi="Times New Roman" w:cs="Times New Roman"/>
          <w:sz w:val="24"/>
          <w:szCs w:val="24"/>
          <w:shd w:val="clear" w:color="auto" w:fill="FFFFFF"/>
        </w:rPr>
        <w:t>1821.</w:t>
      </w:r>
      <w:r w:rsidRPr="0073032B">
        <w:rPr>
          <w:rStyle w:val="FootnoteReference"/>
          <w:rFonts w:ascii="Times New Roman" w:hAnsi="Times New Roman" w:cs="Times New Roman"/>
          <w:sz w:val="24"/>
          <w:szCs w:val="24"/>
          <w:shd w:val="clear" w:color="auto" w:fill="FFFFFF"/>
        </w:rPr>
        <w:footnoteReference w:id="39"/>
      </w:r>
      <w:r w:rsidRPr="0073032B">
        <w:rPr>
          <w:rFonts w:ascii="Times New Roman" w:hAnsi="Times New Roman" w:cs="Times New Roman"/>
          <w:sz w:val="24"/>
          <w:szCs w:val="24"/>
          <w:shd w:val="clear" w:color="auto" w:fill="FFFFFF"/>
        </w:rPr>
        <w:t xml:space="preserve"> It had been </w:t>
      </w:r>
      <w:r w:rsidRPr="0073032B">
        <w:rPr>
          <w:rFonts w:ascii="Times New Roman" w:hAnsi="Times New Roman" w:cs="Times New Roman"/>
          <w:color w:val="222222"/>
          <w:sz w:val="24"/>
          <w:szCs w:val="24"/>
          <w:shd w:val="clear" w:color="auto" w:fill="FFFFFF"/>
        </w:rPr>
        <w:t xml:space="preserve">exhibited at the Royal Academy in </w:t>
      </w:r>
      <w:r w:rsidR="00316F76" w:rsidRPr="0073032B">
        <w:rPr>
          <w:rFonts w:ascii="Times New Roman" w:hAnsi="Times New Roman" w:cs="Times New Roman"/>
          <w:color w:val="222222"/>
          <w:sz w:val="24"/>
          <w:szCs w:val="24"/>
          <w:shd w:val="clear" w:color="auto" w:fill="FFFFFF"/>
        </w:rPr>
        <w:t xml:space="preserve">May </w:t>
      </w:r>
      <w:r w:rsidRPr="0073032B">
        <w:rPr>
          <w:rFonts w:ascii="Times New Roman" w:hAnsi="Times New Roman" w:cs="Times New Roman"/>
          <w:color w:val="222222"/>
          <w:sz w:val="24"/>
          <w:szCs w:val="24"/>
          <w:shd w:val="clear" w:color="auto" w:fill="FFFFFF"/>
        </w:rPr>
        <w:t>1819, very much against the wishe</w:t>
      </w:r>
      <w:r w:rsidR="00316F76" w:rsidRPr="0073032B">
        <w:rPr>
          <w:rFonts w:ascii="Times New Roman" w:hAnsi="Times New Roman" w:cs="Times New Roman"/>
          <w:color w:val="222222"/>
          <w:sz w:val="24"/>
          <w:szCs w:val="24"/>
          <w:shd w:val="clear" w:color="auto" w:fill="FFFFFF"/>
        </w:rPr>
        <w:t xml:space="preserve">s of the sitter. </w:t>
      </w:r>
      <w:r w:rsidR="00316F76" w:rsidRPr="0073032B">
        <w:rPr>
          <w:rFonts w:ascii="Times New Roman" w:hAnsi="Times New Roman" w:cs="Times New Roman"/>
          <w:color w:val="222222"/>
          <w:sz w:val="24"/>
          <w:szCs w:val="24"/>
          <w:shd w:val="clear" w:color="auto" w:fill="FFFFFF"/>
        </w:rPr>
        <w:lastRenderedPageBreak/>
        <w:t>‘Even a large picture is lost in that canting place – what a drop of water</w:t>
      </w:r>
      <w:r w:rsidR="004D4C08" w:rsidRPr="0073032B">
        <w:rPr>
          <w:rFonts w:ascii="Times New Roman" w:hAnsi="Times New Roman" w:cs="Times New Roman"/>
          <w:color w:val="222222"/>
          <w:sz w:val="24"/>
          <w:szCs w:val="24"/>
          <w:shd w:val="clear" w:color="auto" w:fill="FFFFFF"/>
        </w:rPr>
        <w:t xml:space="preserve"> in the ocean is a Miniature’ Keats</w:t>
      </w:r>
      <w:r w:rsidR="00316F76" w:rsidRPr="0073032B">
        <w:rPr>
          <w:rFonts w:ascii="Times New Roman" w:hAnsi="Times New Roman" w:cs="Times New Roman"/>
          <w:color w:val="222222"/>
          <w:sz w:val="24"/>
          <w:szCs w:val="24"/>
          <w:shd w:val="clear" w:color="auto" w:fill="FFFFFF"/>
        </w:rPr>
        <w:t xml:space="preserve"> wrote, fearing that viewers would ‘laugh at the puff of the one and the vanity of the other’.</w:t>
      </w:r>
      <w:r w:rsidRPr="0073032B">
        <w:rPr>
          <w:rStyle w:val="FootnoteReference"/>
          <w:rFonts w:ascii="Times New Roman" w:hAnsi="Times New Roman" w:cs="Times New Roman"/>
          <w:color w:val="222222"/>
          <w:sz w:val="24"/>
          <w:szCs w:val="24"/>
          <w:shd w:val="clear" w:color="auto" w:fill="FFFFFF"/>
        </w:rPr>
        <w:footnoteReference w:id="40"/>
      </w:r>
      <w:r w:rsidR="00316F76" w:rsidRPr="0073032B">
        <w:rPr>
          <w:rFonts w:ascii="Times New Roman" w:hAnsi="Times New Roman" w:cs="Times New Roman"/>
          <w:color w:val="222222"/>
          <w:sz w:val="24"/>
          <w:szCs w:val="24"/>
          <w:shd w:val="clear" w:color="auto" w:fill="FFFFFF"/>
        </w:rPr>
        <w:t xml:space="preserve"> </w:t>
      </w:r>
      <w:r w:rsidRPr="0073032B">
        <w:rPr>
          <w:rFonts w:ascii="Times New Roman" w:hAnsi="Times New Roman" w:cs="Times New Roman"/>
          <w:color w:val="222222"/>
          <w:sz w:val="24"/>
          <w:szCs w:val="24"/>
          <w:shd w:val="clear" w:color="auto" w:fill="FFFFFF"/>
        </w:rPr>
        <w:t xml:space="preserve">Brawne gave it some years later to Charles Dilke, part owner of Wentworth House where the </w:t>
      </w:r>
      <w:r w:rsidRPr="0073032B">
        <w:rPr>
          <w:rFonts w:ascii="Times New Roman" w:hAnsi="Times New Roman" w:cs="Times New Roman"/>
          <w:i/>
          <w:color w:val="222222"/>
          <w:sz w:val="24"/>
          <w:szCs w:val="24"/>
          <w:shd w:val="clear" w:color="auto" w:fill="FFFFFF"/>
        </w:rPr>
        <w:t>Ode to a Nightingale</w:t>
      </w:r>
      <w:r w:rsidRPr="0073032B">
        <w:rPr>
          <w:rFonts w:ascii="Times New Roman" w:hAnsi="Times New Roman" w:cs="Times New Roman"/>
          <w:color w:val="222222"/>
          <w:sz w:val="24"/>
          <w:szCs w:val="24"/>
          <w:shd w:val="clear" w:color="auto" w:fill="FFFFFF"/>
        </w:rPr>
        <w:t xml:space="preserve"> had been com</w:t>
      </w:r>
      <w:r w:rsidR="0039671B" w:rsidRPr="0073032B">
        <w:rPr>
          <w:rFonts w:ascii="Times New Roman" w:hAnsi="Times New Roman" w:cs="Times New Roman"/>
          <w:color w:val="222222"/>
          <w:sz w:val="24"/>
          <w:szCs w:val="24"/>
          <w:shd w:val="clear" w:color="auto" w:fill="FFFFFF"/>
        </w:rPr>
        <w:t>posed, and it was given by the t</w:t>
      </w:r>
      <w:r w:rsidRPr="0073032B">
        <w:rPr>
          <w:rFonts w:ascii="Times New Roman" w:hAnsi="Times New Roman" w:cs="Times New Roman"/>
          <w:color w:val="222222"/>
          <w:sz w:val="24"/>
          <w:szCs w:val="24"/>
          <w:shd w:val="clear" w:color="auto" w:fill="FFFFFF"/>
        </w:rPr>
        <w:t xml:space="preserve">rustees of his grandson’s estate to the Fitzwilliam. </w:t>
      </w:r>
    </w:p>
    <w:p w14:paraId="09F184E0" w14:textId="77777777" w:rsidR="00C63564" w:rsidRPr="0073032B" w:rsidRDefault="00C63564" w:rsidP="0073032B">
      <w:pPr>
        <w:spacing w:after="0" w:line="480" w:lineRule="auto"/>
        <w:ind w:firstLine="720"/>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In 1920, the ivory miniature was followed by a gift from the American plutocratic collector J. Pierpont Morgan of the lock of hair cut on Keats’ deathbed by Severn himself.</w:t>
      </w:r>
      <w:r w:rsidRPr="0073032B">
        <w:rPr>
          <w:rStyle w:val="FootnoteReference"/>
          <w:rFonts w:ascii="Times New Roman" w:hAnsi="Times New Roman" w:cs="Times New Roman"/>
          <w:color w:val="222222"/>
          <w:sz w:val="24"/>
          <w:szCs w:val="24"/>
          <w:shd w:val="clear" w:color="auto" w:fill="FFFFFF"/>
        </w:rPr>
        <w:footnoteReference w:id="41"/>
      </w:r>
      <w:r w:rsidRPr="0073032B">
        <w:rPr>
          <w:rFonts w:ascii="Times New Roman" w:hAnsi="Times New Roman" w:cs="Times New Roman"/>
          <w:color w:val="222222"/>
          <w:sz w:val="24"/>
          <w:szCs w:val="24"/>
          <w:shd w:val="clear" w:color="auto" w:fill="FFFFFF"/>
        </w:rPr>
        <w:t xml:space="preserve"> In 1921, Cockerell arranged for the lock to be enclosed within the miniature’s frame, and so created a kind of literary reliquary that brought together the image of the revered poet and a fragment of his bodily person. Both were, in a sense, the work of Joseph Severn, wh</w:t>
      </w:r>
      <w:r w:rsidR="0039671B" w:rsidRPr="0073032B">
        <w:rPr>
          <w:rFonts w:ascii="Times New Roman" w:hAnsi="Times New Roman" w:cs="Times New Roman"/>
          <w:color w:val="222222"/>
          <w:sz w:val="24"/>
          <w:szCs w:val="24"/>
          <w:shd w:val="clear" w:color="auto" w:fill="FFFFFF"/>
        </w:rPr>
        <w:t xml:space="preserve">o had tended to Keats </w:t>
      </w:r>
      <w:r w:rsidRPr="0073032B">
        <w:rPr>
          <w:rFonts w:ascii="Times New Roman" w:hAnsi="Times New Roman" w:cs="Times New Roman"/>
          <w:color w:val="222222"/>
          <w:sz w:val="24"/>
          <w:szCs w:val="24"/>
          <w:shd w:val="clear" w:color="auto" w:fill="FFFFFF"/>
        </w:rPr>
        <w:t>in his final desperate weeks in Rome.</w:t>
      </w:r>
      <w:r w:rsidRPr="0073032B">
        <w:rPr>
          <w:rStyle w:val="FootnoteReference"/>
          <w:rFonts w:ascii="Times New Roman" w:hAnsi="Times New Roman" w:cs="Times New Roman"/>
          <w:color w:val="222222"/>
          <w:sz w:val="24"/>
          <w:szCs w:val="24"/>
          <w:shd w:val="clear" w:color="auto" w:fill="FFFFFF"/>
        </w:rPr>
        <w:footnoteReference w:id="42"/>
      </w:r>
    </w:p>
    <w:p w14:paraId="11834597" w14:textId="0C9FA759" w:rsidR="00C63564" w:rsidRPr="0073032B" w:rsidRDefault="00C63564" w:rsidP="0073032B">
      <w:pPr>
        <w:spacing w:after="0" w:line="480" w:lineRule="auto"/>
        <w:rPr>
          <w:rFonts w:ascii="Times New Roman" w:hAnsi="Times New Roman" w:cs="Times New Roman"/>
          <w:color w:val="FF0000"/>
          <w:sz w:val="24"/>
          <w:szCs w:val="24"/>
          <w:shd w:val="clear" w:color="auto" w:fill="FFFFFF"/>
        </w:rPr>
      </w:pPr>
      <w:r w:rsidRPr="0073032B">
        <w:rPr>
          <w:rFonts w:ascii="Times New Roman" w:hAnsi="Times New Roman" w:cs="Times New Roman"/>
          <w:color w:val="FF0000"/>
          <w:sz w:val="24"/>
          <w:szCs w:val="24"/>
          <w:shd w:val="clear" w:color="auto" w:fill="FFFFFF"/>
        </w:rPr>
        <w:t>[INSERT FIG</w:t>
      </w:r>
      <w:r w:rsidR="00A71A64">
        <w:rPr>
          <w:rFonts w:ascii="Times New Roman" w:hAnsi="Times New Roman" w:cs="Times New Roman"/>
          <w:color w:val="FF0000"/>
          <w:sz w:val="24"/>
          <w:szCs w:val="24"/>
          <w:shd w:val="clear" w:color="auto" w:fill="FFFFFF"/>
        </w:rPr>
        <w:t>URE</w:t>
      </w:r>
      <w:r w:rsidR="00E00DBC" w:rsidRPr="0073032B">
        <w:rPr>
          <w:rFonts w:ascii="Times New Roman" w:hAnsi="Times New Roman" w:cs="Times New Roman"/>
          <w:color w:val="FF0000"/>
          <w:sz w:val="24"/>
          <w:szCs w:val="24"/>
          <w:shd w:val="clear" w:color="auto" w:fill="FFFFFF"/>
        </w:rPr>
        <w:t xml:space="preserve"> </w:t>
      </w:r>
      <w:r w:rsidR="00A71A64">
        <w:rPr>
          <w:rFonts w:ascii="Times New Roman" w:hAnsi="Times New Roman" w:cs="Times New Roman"/>
          <w:color w:val="FF0000"/>
          <w:sz w:val="24"/>
          <w:szCs w:val="24"/>
          <w:shd w:val="clear" w:color="auto" w:fill="FFFFFF"/>
        </w:rPr>
        <w:t>2.</w:t>
      </w:r>
      <w:r w:rsidR="0073032B" w:rsidRPr="0073032B">
        <w:rPr>
          <w:rFonts w:ascii="Times New Roman" w:hAnsi="Times New Roman" w:cs="Times New Roman"/>
          <w:color w:val="FF0000"/>
          <w:sz w:val="24"/>
          <w:szCs w:val="24"/>
          <w:shd w:val="clear" w:color="auto" w:fill="FFFFFF"/>
        </w:rPr>
        <w:t>8</w:t>
      </w:r>
      <w:r w:rsidRPr="0073032B">
        <w:rPr>
          <w:rFonts w:ascii="Times New Roman" w:hAnsi="Times New Roman" w:cs="Times New Roman"/>
          <w:color w:val="FF0000"/>
          <w:sz w:val="24"/>
          <w:szCs w:val="24"/>
          <w:shd w:val="clear" w:color="auto" w:fill="FFFFFF"/>
        </w:rPr>
        <w:t>]</w:t>
      </w:r>
    </w:p>
    <w:p w14:paraId="74117EE1" w14:textId="77777777" w:rsidR="00C63564" w:rsidRPr="0073032B" w:rsidRDefault="00C63564" w:rsidP="0073032B">
      <w:pPr>
        <w:spacing w:after="0" w:line="480" w:lineRule="auto"/>
        <w:rPr>
          <w:rFonts w:ascii="Times New Roman" w:hAnsi="Times New Roman" w:cs="Times New Roman"/>
          <w:sz w:val="24"/>
          <w:szCs w:val="24"/>
        </w:rPr>
      </w:pPr>
      <w:r w:rsidRPr="0073032B">
        <w:rPr>
          <w:rFonts w:ascii="Times New Roman" w:hAnsi="Times New Roman" w:cs="Times New Roman"/>
          <w:color w:val="222222"/>
          <w:sz w:val="24"/>
          <w:szCs w:val="24"/>
          <w:shd w:val="clear" w:color="auto" w:fill="FFFFFF"/>
        </w:rPr>
        <w:t>A Keats manuscript must have been a high acquisition priority for Cockerell; it would make the perfect autograph companion to his acquisitions of William Blake, Charlotte Brontë and Thomas Hardy and others who already lived, through their handwritten remains, in the Fitzwilliam collections.</w:t>
      </w:r>
      <w:r w:rsidRPr="0073032B">
        <w:rPr>
          <w:rStyle w:val="FootnoteReference"/>
          <w:rFonts w:ascii="Times New Roman" w:hAnsi="Times New Roman" w:cs="Times New Roman"/>
          <w:color w:val="222222"/>
          <w:sz w:val="24"/>
          <w:szCs w:val="24"/>
          <w:shd w:val="clear" w:color="auto" w:fill="FFFFFF"/>
        </w:rPr>
        <w:footnoteReference w:id="43"/>
      </w:r>
      <w:r w:rsidRPr="0073032B">
        <w:rPr>
          <w:rFonts w:ascii="Times New Roman" w:hAnsi="Times New Roman" w:cs="Times New Roman"/>
          <w:color w:val="222222"/>
          <w:sz w:val="24"/>
          <w:szCs w:val="24"/>
          <w:shd w:val="clear" w:color="auto" w:fill="FFFFFF"/>
        </w:rPr>
        <w:t xml:space="preserve"> </w:t>
      </w:r>
      <w:r w:rsidR="0039671B" w:rsidRPr="0073032B">
        <w:rPr>
          <w:rFonts w:ascii="Times New Roman" w:hAnsi="Times New Roman" w:cs="Times New Roman"/>
          <w:sz w:val="24"/>
          <w:szCs w:val="24"/>
        </w:rPr>
        <w:t>His</w:t>
      </w:r>
      <w:r w:rsidRPr="0073032B">
        <w:rPr>
          <w:rFonts w:ascii="Times New Roman" w:hAnsi="Times New Roman" w:cs="Times New Roman"/>
          <w:sz w:val="24"/>
          <w:szCs w:val="24"/>
        </w:rPr>
        <w:t xml:space="preserve"> campaign seems to have begun as early as the s</w:t>
      </w:r>
      <w:r w:rsidRPr="0073032B">
        <w:rPr>
          <w:rFonts w:ascii="Times New Roman" w:hAnsi="Times New Roman" w:cs="Times New Roman"/>
          <w:color w:val="222222"/>
          <w:sz w:val="24"/>
          <w:szCs w:val="24"/>
          <w:shd w:val="clear" w:color="auto" w:fill="FFFFFF"/>
        </w:rPr>
        <w:t>ummer 1926</w:t>
      </w:r>
      <w:r w:rsidRPr="0073032B">
        <w:rPr>
          <w:rFonts w:ascii="Times New Roman" w:hAnsi="Times New Roman" w:cs="Times New Roman"/>
          <w:sz w:val="24"/>
          <w:szCs w:val="24"/>
        </w:rPr>
        <w:t xml:space="preserve">, when </w:t>
      </w:r>
      <w:r w:rsidRPr="0073032B">
        <w:rPr>
          <w:rFonts w:ascii="Times New Roman" w:hAnsi="Times New Roman" w:cs="Times New Roman"/>
          <w:color w:val="222222"/>
          <w:sz w:val="24"/>
          <w:szCs w:val="24"/>
          <w:shd w:val="clear" w:color="auto" w:fill="FFFFFF"/>
        </w:rPr>
        <w:t>Lord Crewe wrote to Cockerell from Epsom:</w:t>
      </w:r>
    </w:p>
    <w:p w14:paraId="5E3D7373" w14:textId="77777777" w:rsidR="00C63564" w:rsidRPr="0073032B" w:rsidRDefault="00C63564" w:rsidP="0073032B">
      <w:pPr>
        <w:spacing w:after="0" w:line="240" w:lineRule="auto"/>
        <w:ind w:left="283" w:firstLine="437"/>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 xml:space="preserve">My dear Cockerell, </w:t>
      </w:r>
    </w:p>
    <w:p w14:paraId="7682EA66" w14:textId="77777777" w:rsidR="00C63564" w:rsidRDefault="00C63564" w:rsidP="0073032B">
      <w:pPr>
        <w:spacing w:after="0" w:line="240" w:lineRule="auto"/>
        <w:ind w:left="720"/>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Many thanks for your kind note of 14 June: the Nightingale is roosting silently in Paris, but when it returns to England I will see if I can lend it or some other Keats items to the Museum.</w:t>
      </w:r>
      <w:r w:rsidRPr="0073032B">
        <w:rPr>
          <w:rStyle w:val="FootnoteReference"/>
          <w:rFonts w:ascii="Times New Roman" w:hAnsi="Times New Roman" w:cs="Times New Roman"/>
          <w:color w:val="222222"/>
          <w:sz w:val="24"/>
          <w:szCs w:val="24"/>
          <w:shd w:val="clear" w:color="auto" w:fill="FFFFFF"/>
        </w:rPr>
        <w:footnoteReference w:id="44"/>
      </w:r>
    </w:p>
    <w:p w14:paraId="347EBDF2" w14:textId="77777777" w:rsidR="0073032B" w:rsidRPr="0073032B" w:rsidRDefault="0073032B" w:rsidP="0073032B">
      <w:pPr>
        <w:spacing w:after="0" w:line="240" w:lineRule="auto"/>
        <w:ind w:left="720"/>
        <w:rPr>
          <w:rFonts w:ascii="Times New Roman" w:hAnsi="Times New Roman" w:cs="Times New Roman"/>
          <w:color w:val="222222"/>
          <w:sz w:val="24"/>
          <w:szCs w:val="24"/>
          <w:shd w:val="clear" w:color="auto" w:fill="FFFFFF"/>
        </w:rPr>
      </w:pPr>
    </w:p>
    <w:p w14:paraId="17675347" w14:textId="22FB0415" w:rsidR="00C63564" w:rsidRPr="0073032B" w:rsidRDefault="00C63564" w:rsidP="0073032B">
      <w:pPr>
        <w:spacing w:after="0" w:line="480" w:lineRule="auto"/>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 xml:space="preserve">In the spring of 1932, Crewe responded to what must have been a gentle – or possibly not so gentle </w:t>
      </w:r>
      <w:r w:rsidR="0073032B">
        <w:rPr>
          <w:rFonts w:ascii="Times New Roman" w:hAnsi="Times New Roman" w:cs="Times New Roman"/>
          <w:color w:val="222222"/>
          <w:sz w:val="24"/>
          <w:szCs w:val="24"/>
          <w:shd w:val="clear" w:color="auto" w:fill="FFFFFF"/>
        </w:rPr>
        <w:t>–</w:t>
      </w:r>
      <w:r w:rsidRPr="0073032B">
        <w:rPr>
          <w:rFonts w:ascii="Times New Roman" w:hAnsi="Times New Roman" w:cs="Times New Roman"/>
          <w:color w:val="222222"/>
          <w:sz w:val="24"/>
          <w:szCs w:val="24"/>
          <w:shd w:val="clear" w:color="auto" w:fill="FFFFFF"/>
        </w:rPr>
        <w:t xml:space="preserve"> reminder from Cockerell, this time writing from Crewe House in London:</w:t>
      </w:r>
    </w:p>
    <w:p w14:paraId="71F286F5" w14:textId="77777777" w:rsidR="00C63564" w:rsidRPr="0073032B" w:rsidRDefault="00C63564" w:rsidP="0073032B">
      <w:pPr>
        <w:spacing w:after="0" w:line="240" w:lineRule="auto"/>
        <w:ind w:left="283" w:firstLine="437"/>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lastRenderedPageBreak/>
        <w:t>My dear Cockerell,</w:t>
      </w:r>
    </w:p>
    <w:p w14:paraId="00305FBE" w14:textId="7E0297D5" w:rsidR="00C63564" w:rsidRDefault="00C63564" w:rsidP="0073032B">
      <w:pPr>
        <w:spacing w:after="0" w:line="240" w:lineRule="auto"/>
        <w:ind w:left="720"/>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I have not forgotten my promise to lend th</w:t>
      </w:r>
      <w:r w:rsidR="00C247BB">
        <w:rPr>
          <w:rFonts w:ascii="Times New Roman" w:hAnsi="Times New Roman" w:cs="Times New Roman"/>
          <w:color w:val="222222"/>
          <w:sz w:val="24"/>
          <w:szCs w:val="24"/>
          <w:shd w:val="clear" w:color="auto" w:fill="FFFFFF"/>
        </w:rPr>
        <w:t>e Fitzwilliam my MS of Keats’s ‘Nightingale’</w:t>
      </w:r>
      <w:r w:rsidRPr="0073032B">
        <w:rPr>
          <w:rFonts w:ascii="Times New Roman" w:hAnsi="Times New Roman" w:cs="Times New Roman"/>
          <w:color w:val="222222"/>
          <w:sz w:val="24"/>
          <w:szCs w:val="24"/>
          <w:shd w:val="clear" w:color="auto" w:fill="FFFFFF"/>
        </w:rPr>
        <w:t xml:space="preserve"> for the summer. I am going to stay with my brother-in-law Rosebery at Newmarket on Sunday next the 11</w:t>
      </w:r>
      <w:r w:rsidRPr="0073032B">
        <w:rPr>
          <w:rFonts w:ascii="Times New Roman" w:hAnsi="Times New Roman" w:cs="Times New Roman"/>
          <w:color w:val="222222"/>
          <w:sz w:val="24"/>
          <w:szCs w:val="24"/>
          <w:shd w:val="clear" w:color="auto" w:fill="FFFFFF"/>
          <w:vertAlign w:val="superscript"/>
        </w:rPr>
        <w:t>th</w:t>
      </w:r>
      <w:r w:rsidRPr="0073032B">
        <w:rPr>
          <w:rFonts w:ascii="Times New Roman" w:hAnsi="Times New Roman" w:cs="Times New Roman"/>
          <w:color w:val="222222"/>
          <w:sz w:val="24"/>
          <w:szCs w:val="24"/>
          <w:shd w:val="clear" w:color="auto" w:fill="FFFFFF"/>
        </w:rPr>
        <w:t>; and if it suits you I would bring it down to Cambridge and leave in your care on that day, taking the opportunity of seeing the extensions of the Museum, which I have not yet had the chance of doing. My idea would be to come down, by motor, in the morning, and I could bring the case to the Fitzwilliam any time after luncheon that suits you.</w:t>
      </w:r>
      <w:r w:rsidRPr="0073032B">
        <w:rPr>
          <w:rStyle w:val="FootnoteReference"/>
          <w:rFonts w:ascii="Times New Roman" w:hAnsi="Times New Roman" w:cs="Times New Roman"/>
          <w:color w:val="222222"/>
          <w:sz w:val="24"/>
          <w:szCs w:val="24"/>
          <w:shd w:val="clear" w:color="auto" w:fill="FFFFFF"/>
        </w:rPr>
        <w:footnoteReference w:id="45"/>
      </w:r>
    </w:p>
    <w:p w14:paraId="6EFDC8E1" w14:textId="77777777" w:rsidR="00C247BB" w:rsidRPr="0073032B" w:rsidRDefault="00C247BB" w:rsidP="0073032B">
      <w:pPr>
        <w:spacing w:after="0" w:line="240" w:lineRule="auto"/>
        <w:ind w:left="720"/>
        <w:rPr>
          <w:rFonts w:ascii="Times New Roman" w:hAnsi="Times New Roman" w:cs="Times New Roman"/>
          <w:color w:val="222222"/>
          <w:sz w:val="24"/>
          <w:szCs w:val="24"/>
          <w:shd w:val="clear" w:color="auto" w:fill="FFFFFF"/>
        </w:rPr>
      </w:pPr>
    </w:p>
    <w:p w14:paraId="5AD59D84" w14:textId="77777777" w:rsidR="00C63564" w:rsidRPr="0073032B" w:rsidRDefault="00C63564" w:rsidP="0073032B">
      <w:pPr>
        <w:spacing w:after="0" w:line="480" w:lineRule="auto"/>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The manuscript duly arrived on Sunday 11 April 1932, when it was accepted into the Museum by Jack Goodison, Cockerell’s assistant curator.</w:t>
      </w:r>
      <w:r w:rsidRPr="0073032B">
        <w:rPr>
          <w:rStyle w:val="FootnoteReference"/>
          <w:rFonts w:ascii="Times New Roman" w:hAnsi="Times New Roman" w:cs="Times New Roman"/>
          <w:color w:val="222222"/>
          <w:sz w:val="24"/>
          <w:szCs w:val="24"/>
          <w:shd w:val="clear" w:color="auto" w:fill="FFFFFF"/>
        </w:rPr>
        <w:footnoteReference w:id="46"/>
      </w:r>
    </w:p>
    <w:p w14:paraId="5008B236" w14:textId="77777777" w:rsidR="00C63564" w:rsidRPr="0073032B" w:rsidRDefault="00C63564" w:rsidP="00C247BB">
      <w:pPr>
        <w:spacing w:after="0" w:line="480" w:lineRule="auto"/>
        <w:ind w:firstLine="709"/>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It was now only a matter of time. In the summer of 1933, far from withdrawing his loan, Crewe converted it into a gift:</w:t>
      </w:r>
    </w:p>
    <w:p w14:paraId="78A9A0FF" w14:textId="77777777" w:rsidR="00C63564" w:rsidRPr="0073032B" w:rsidRDefault="00C63564" w:rsidP="0073032B">
      <w:pPr>
        <w:spacing w:after="0" w:line="240" w:lineRule="auto"/>
        <w:ind w:left="283" w:firstLine="437"/>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My dear Cockerell,</w:t>
      </w:r>
    </w:p>
    <w:p w14:paraId="1E925F9C" w14:textId="77777777" w:rsidR="00C63564" w:rsidRDefault="00C63564" w:rsidP="0073032B">
      <w:pPr>
        <w:spacing w:after="0" w:line="240" w:lineRule="auto"/>
        <w:ind w:left="720"/>
        <w:rPr>
          <w:rFonts w:ascii="Times New Roman" w:hAnsi="Times New Roman" w:cs="Times New Roman"/>
          <w:color w:val="222222"/>
          <w:sz w:val="24"/>
          <w:szCs w:val="24"/>
          <w:shd w:val="clear" w:color="auto" w:fill="FFFFFF"/>
        </w:rPr>
      </w:pPr>
      <w:r w:rsidRPr="0073032B">
        <w:rPr>
          <w:rFonts w:ascii="Times New Roman" w:hAnsi="Times New Roman" w:cs="Times New Roman"/>
          <w:color w:val="222222"/>
          <w:sz w:val="24"/>
          <w:szCs w:val="24"/>
          <w:shd w:val="clear" w:color="auto" w:fill="FFFFFF"/>
        </w:rPr>
        <w:t>Since I deposited at the Fitzwilliam the original MS of the Ode to the Nightingale in April of last year, I have been thinking over the best course to take about it – whether to have it back for such time as I may be able to enjoy its company, or to leave it where I know it is appreciated, and where I have intended it should make its final home. My wife and I talked this over yesterday, and she concurs with my view that these things are better done promptly. So here is Goodison’s receipt for you to destroy. This means of course, that I hereby make the final gift to the Fitzwilliam Museum of the autograph MS of Keats’s Ode to the Nightingale.</w:t>
      </w:r>
      <w:r w:rsidRPr="0073032B">
        <w:rPr>
          <w:rStyle w:val="FootnoteReference"/>
          <w:rFonts w:ascii="Times New Roman" w:hAnsi="Times New Roman" w:cs="Times New Roman"/>
          <w:color w:val="222222"/>
          <w:sz w:val="24"/>
          <w:szCs w:val="24"/>
          <w:shd w:val="clear" w:color="auto" w:fill="FFFFFF"/>
        </w:rPr>
        <w:footnoteReference w:id="47"/>
      </w:r>
    </w:p>
    <w:p w14:paraId="301502BE" w14:textId="77777777" w:rsidR="0073032B" w:rsidRPr="0073032B" w:rsidRDefault="0073032B" w:rsidP="0073032B">
      <w:pPr>
        <w:spacing w:after="0" w:line="240" w:lineRule="auto"/>
        <w:ind w:left="720"/>
        <w:rPr>
          <w:rFonts w:ascii="Times New Roman" w:hAnsi="Times New Roman" w:cs="Times New Roman"/>
          <w:color w:val="222222"/>
          <w:sz w:val="24"/>
          <w:szCs w:val="24"/>
          <w:shd w:val="clear" w:color="auto" w:fill="FFFFFF"/>
        </w:rPr>
      </w:pPr>
    </w:p>
    <w:p w14:paraId="706A98A5" w14:textId="77777777" w:rsidR="00C63564" w:rsidRPr="0073032B" w:rsidRDefault="00C63564" w:rsidP="0073032B">
      <w:pPr>
        <w:spacing w:after="0" w:line="480" w:lineRule="auto"/>
        <w:rPr>
          <w:rFonts w:ascii="Times New Roman" w:hAnsi="Times New Roman" w:cs="Times New Roman"/>
          <w:sz w:val="24"/>
          <w:szCs w:val="24"/>
        </w:rPr>
      </w:pPr>
      <w:r w:rsidRPr="0073032B">
        <w:rPr>
          <w:rFonts w:ascii="Times New Roman" w:hAnsi="Times New Roman" w:cs="Times New Roman"/>
          <w:color w:val="222222"/>
          <w:sz w:val="24"/>
          <w:szCs w:val="24"/>
          <w:shd w:val="clear" w:color="auto" w:fill="FFFFFF"/>
        </w:rPr>
        <w:t xml:space="preserve">Cockerell was jubilant, and the </w:t>
      </w:r>
      <w:r w:rsidRPr="0073032B">
        <w:rPr>
          <w:rFonts w:ascii="Times New Roman" w:hAnsi="Times New Roman" w:cs="Times New Roman"/>
          <w:sz w:val="24"/>
          <w:szCs w:val="24"/>
        </w:rPr>
        <w:t>Annual Report for 1933 recorded the acquisition of ‘a priceless literary relic, of which it would be difficult to exaggerate the importance. This is the manuscript of Keats’s Ode to a Nightingale, written at Hampstead in 1819 and containing many corrections and alternations. This great treasure is exhibited in Gallery 5, and will be always be regarded by lovers of poetry as one of the principal attractions of the Museum’.</w:t>
      </w:r>
      <w:r w:rsidRPr="0073032B">
        <w:rPr>
          <w:rStyle w:val="FootnoteReference"/>
          <w:rFonts w:ascii="Times New Roman" w:hAnsi="Times New Roman" w:cs="Times New Roman"/>
          <w:sz w:val="24"/>
          <w:szCs w:val="24"/>
        </w:rPr>
        <w:footnoteReference w:id="48"/>
      </w:r>
      <w:r w:rsidRPr="0073032B">
        <w:rPr>
          <w:rFonts w:ascii="Times New Roman" w:hAnsi="Times New Roman" w:cs="Times New Roman"/>
          <w:sz w:val="24"/>
          <w:szCs w:val="24"/>
        </w:rPr>
        <w:t xml:space="preserve"> It was then on more or less permanent display for decades.</w:t>
      </w:r>
    </w:p>
    <w:p w14:paraId="446EDBE4" w14:textId="77777777" w:rsidR="00C63564" w:rsidRPr="0073032B" w:rsidRDefault="00C63564" w:rsidP="0073032B">
      <w:pPr>
        <w:spacing w:after="0" w:line="480" w:lineRule="auto"/>
        <w:ind w:firstLine="720"/>
        <w:rPr>
          <w:rFonts w:ascii="Times New Roman" w:hAnsi="Times New Roman" w:cs="Times New Roman"/>
          <w:sz w:val="24"/>
          <w:szCs w:val="24"/>
        </w:rPr>
      </w:pPr>
      <w:r w:rsidRPr="0073032B">
        <w:rPr>
          <w:rFonts w:ascii="Times New Roman" w:hAnsi="Times New Roman" w:cs="Times New Roman"/>
          <w:sz w:val="24"/>
          <w:szCs w:val="24"/>
        </w:rPr>
        <w:t>This must have been wonderful for visitors to the Fitzwilliam, but the manuscript paid a price. Paper and ink are immensely susceptible to damage by light, and</w:t>
      </w:r>
      <w:r w:rsidRPr="0073032B">
        <w:rPr>
          <w:rFonts w:ascii="Times New Roman" w:hAnsi="Times New Roman" w:cs="Times New Roman"/>
          <w:color w:val="000000"/>
          <w:sz w:val="24"/>
          <w:szCs w:val="24"/>
        </w:rPr>
        <w:t xml:space="preserve"> after sustained </w:t>
      </w:r>
      <w:r w:rsidRPr="0073032B">
        <w:rPr>
          <w:rFonts w:ascii="Times New Roman" w:hAnsi="Times New Roman" w:cs="Times New Roman"/>
          <w:color w:val="000000"/>
          <w:sz w:val="24"/>
          <w:szCs w:val="24"/>
        </w:rPr>
        <w:lastRenderedPageBreak/>
        <w:t xml:space="preserve">exposure in the galleries, reaction with light (oxidation) had broken down the paper’s fibres, making it weak and brittle, and highly prone to further physical damage. Viewed in transmitted light, </w:t>
      </w:r>
      <w:r w:rsidRPr="0073032B">
        <w:rPr>
          <w:rFonts w:ascii="Times New Roman" w:hAnsi="Times New Roman" w:cs="Times New Roman"/>
          <w:sz w:val="24"/>
          <w:szCs w:val="24"/>
        </w:rPr>
        <w:t xml:space="preserve">its fragility is only too apparent. </w:t>
      </w:r>
    </w:p>
    <w:p w14:paraId="6BF68DAC" w14:textId="1E6EB78E" w:rsidR="00C63564" w:rsidRPr="0073032B" w:rsidRDefault="00A71A64" w:rsidP="0073032B">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[INSERT FIGURES</w:t>
      </w:r>
      <w:r w:rsidR="0073032B" w:rsidRPr="0073032B">
        <w:rPr>
          <w:rFonts w:ascii="Times New Roman" w:hAnsi="Times New Roman" w:cs="Times New Roman"/>
          <w:color w:val="FF0000"/>
          <w:sz w:val="24"/>
          <w:szCs w:val="24"/>
        </w:rPr>
        <w:t xml:space="preserve"> </w:t>
      </w:r>
      <w:r>
        <w:rPr>
          <w:rFonts w:ascii="Times New Roman" w:hAnsi="Times New Roman" w:cs="Times New Roman"/>
          <w:color w:val="FF0000"/>
          <w:sz w:val="24"/>
          <w:szCs w:val="24"/>
        </w:rPr>
        <w:t>2.</w:t>
      </w:r>
      <w:r w:rsidR="0073032B" w:rsidRPr="0073032B">
        <w:rPr>
          <w:rFonts w:ascii="Times New Roman" w:hAnsi="Times New Roman" w:cs="Times New Roman"/>
          <w:color w:val="FF0000"/>
          <w:sz w:val="24"/>
          <w:szCs w:val="24"/>
        </w:rPr>
        <w:t xml:space="preserve">9 and </w:t>
      </w:r>
      <w:r>
        <w:rPr>
          <w:rFonts w:ascii="Times New Roman" w:hAnsi="Times New Roman" w:cs="Times New Roman"/>
          <w:color w:val="FF0000"/>
          <w:sz w:val="24"/>
          <w:szCs w:val="24"/>
        </w:rPr>
        <w:t>2.</w:t>
      </w:r>
      <w:r w:rsidR="00E00DBC" w:rsidRPr="0073032B">
        <w:rPr>
          <w:rFonts w:ascii="Times New Roman" w:hAnsi="Times New Roman" w:cs="Times New Roman"/>
          <w:color w:val="FF0000"/>
          <w:sz w:val="24"/>
          <w:szCs w:val="24"/>
        </w:rPr>
        <w:t>10</w:t>
      </w:r>
      <w:r w:rsidR="00C63564" w:rsidRPr="0073032B">
        <w:rPr>
          <w:rFonts w:ascii="Times New Roman" w:hAnsi="Times New Roman" w:cs="Times New Roman"/>
          <w:color w:val="FF0000"/>
          <w:sz w:val="24"/>
          <w:szCs w:val="24"/>
        </w:rPr>
        <w:t>]</w:t>
      </w:r>
    </w:p>
    <w:p w14:paraId="6CA5E323" w14:textId="24AE0873" w:rsidR="0039671B" w:rsidRPr="0073032B" w:rsidRDefault="00C63564" w:rsidP="0073032B">
      <w:pPr>
        <w:spacing w:after="0" w:line="480" w:lineRule="auto"/>
        <w:rPr>
          <w:rFonts w:ascii="Times New Roman" w:hAnsi="Times New Roman" w:cs="Times New Roman"/>
          <w:sz w:val="24"/>
          <w:szCs w:val="24"/>
        </w:rPr>
      </w:pPr>
      <w:r w:rsidRPr="0073032B">
        <w:rPr>
          <w:rFonts w:ascii="Times New Roman" w:hAnsi="Times New Roman" w:cs="Times New Roman"/>
          <w:sz w:val="24"/>
          <w:szCs w:val="24"/>
        </w:rPr>
        <w:t xml:space="preserve">The edges of the pages have been badly torn, and there are losses along the creases and folds where the structure of the paper has weakened and then fallen away. Fortunately, its parlous condition was addressed in 1982, when desperately needed conservation treatment was undertaken by the Cockerell Bindery in Cambridge. </w:t>
      </w:r>
      <w:r w:rsidR="00670660" w:rsidRPr="0073032B">
        <w:rPr>
          <w:rFonts w:ascii="Times New Roman" w:hAnsi="Times New Roman" w:cs="Times New Roman"/>
          <w:sz w:val="24"/>
          <w:szCs w:val="24"/>
        </w:rPr>
        <w:t>Sandy Cockerell (1906</w:t>
      </w:r>
      <w:r w:rsidR="00C247BB">
        <w:rPr>
          <w:rFonts w:ascii="Times New Roman" w:hAnsi="Times New Roman" w:cs="Times New Roman"/>
          <w:sz w:val="24"/>
          <w:szCs w:val="24"/>
        </w:rPr>
        <w:t>-</w:t>
      </w:r>
      <w:r w:rsidR="00670660" w:rsidRPr="0073032B">
        <w:rPr>
          <w:rFonts w:ascii="Times New Roman" w:hAnsi="Times New Roman" w:cs="Times New Roman"/>
          <w:sz w:val="24"/>
          <w:szCs w:val="24"/>
        </w:rPr>
        <w:t>87), nephew of Sydney, assessed the situation in the following terms</w:t>
      </w:r>
      <w:r w:rsidR="0039671B" w:rsidRPr="0073032B">
        <w:rPr>
          <w:rFonts w:ascii="Times New Roman" w:hAnsi="Times New Roman" w:cs="Times New Roman"/>
          <w:sz w:val="24"/>
          <w:szCs w:val="24"/>
        </w:rPr>
        <w:t xml:space="preserve">: </w:t>
      </w:r>
    </w:p>
    <w:p w14:paraId="3307A609" w14:textId="77777777" w:rsidR="00E153AC" w:rsidRDefault="00E153AC" w:rsidP="0073032B">
      <w:pPr>
        <w:spacing w:after="0" w:line="240" w:lineRule="auto"/>
        <w:ind w:left="720"/>
        <w:rPr>
          <w:rFonts w:ascii="Times New Roman" w:hAnsi="Times New Roman" w:cs="Times New Roman"/>
          <w:sz w:val="24"/>
          <w:szCs w:val="24"/>
        </w:rPr>
      </w:pPr>
      <w:r w:rsidRPr="0073032B">
        <w:rPr>
          <w:rFonts w:ascii="Times New Roman" w:hAnsi="Times New Roman" w:cs="Times New Roman"/>
          <w:sz w:val="24"/>
          <w:szCs w:val="24"/>
        </w:rPr>
        <w:t xml:space="preserve">The manuscript was mounted between glass in a brass frame, two leaves joined by a wide paper guard with a very wide overlap onto the paper of the manuscript, the paper of the manuscript very fragile, soft and stained and dark in colour, badly creased in places, dirty and perforated where the manuscript has been folded up into a small size. </w:t>
      </w:r>
      <w:r w:rsidR="000204FD" w:rsidRPr="0073032B">
        <w:rPr>
          <w:rFonts w:ascii="Times New Roman" w:hAnsi="Times New Roman" w:cs="Times New Roman"/>
          <w:sz w:val="24"/>
          <w:szCs w:val="24"/>
        </w:rPr>
        <w:t>The bottom edges damaged by tear</w:t>
      </w:r>
      <w:r w:rsidRPr="0073032B">
        <w:rPr>
          <w:rFonts w:ascii="Times New Roman" w:hAnsi="Times New Roman" w:cs="Times New Roman"/>
          <w:sz w:val="24"/>
          <w:szCs w:val="24"/>
        </w:rPr>
        <w:t>s and at the head a long tear in each leaf.</w:t>
      </w:r>
    </w:p>
    <w:p w14:paraId="77A9810A" w14:textId="77777777" w:rsidR="0073032B" w:rsidRPr="0073032B" w:rsidRDefault="0073032B" w:rsidP="0073032B">
      <w:pPr>
        <w:spacing w:after="0" w:line="240" w:lineRule="auto"/>
        <w:ind w:left="720"/>
        <w:rPr>
          <w:rFonts w:ascii="Times New Roman" w:hAnsi="Times New Roman" w:cs="Times New Roman"/>
          <w:sz w:val="24"/>
          <w:szCs w:val="24"/>
        </w:rPr>
      </w:pPr>
    </w:p>
    <w:p w14:paraId="47796589" w14:textId="77777777" w:rsidR="00174C83" w:rsidRPr="0073032B" w:rsidRDefault="00A46419" w:rsidP="0073032B">
      <w:pPr>
        <w:spacing w:after="0" w:line="480" w:lineRule="auto"/>
        <w:rPr>
          <w:rFonts w:ascii="Times New Roman" w:hAnsi="Times New Roman" w:cs="Times New Roman"/>
          <w:sz w:val="24"/>
          <w:szCs w:val="24"/>
        </w:rPr>
      </w:pPr>
      <w:r w:rsidRPr="0073032B">
        <w:rPr>
          <w:rFonts w:ascii="Times New Roman" w:hAnsi="Times New Roman" w:cs="Times New Roman"/>
          <w:color w:val="000000"/>
          <w:sz w:val="24"/>
          <w:szCs w:val="24"/>
        </w:rPr>
        <w:t xml:space="preserve">He </w:t>
      </w:r>
      <w:r w:rsidR="00B94E8E" w:rsidRPr="0073032B">
        <w:rPr>
          <w:rFonts w:ascii="Times New Roman" w:hAnsi="Times New Roman" w:cs="Times New Roman"/>
          <w:color w:val="000000"/>
          <w:sz w:val="24"/>
          <w:szCs w:val="24"/>
        </w:rPr>
        <w:t xml:space="preserve">neutralised the acidity of the paper, repaired </w:t>
      </w:r>
      <w:r w:rsidR="00C3179D" w:rsidRPr="0073032B">
        <w:rPr>
          <w:rFonts w:ascii="Times New Roman" w:hAnsi="Times New Roman" w:cs="Times New Roman"/>
          <w:color w:val="000000"/>
          <w:sz w:val="24"/>
          <w:szCs w:val="24"/>
        </w:rPr>
        <w:t xml:space="preserve">the </w:t>
      </w:r>
      <w:r w:rsidR="00B94E8E" w:rsidRPr="0073032B">
        <w:rPr>
          <w:rFonts w:ascii="Times New Roman" w:hAnsi="Times New Roman" w:cs="Times New Roman"/>
          <w:color w:val="000000"/>
          <w:sz w:val="24"/>
          <w:szCs w:val="24"/>
        </w:rPr>
        <w:t xml:space="preserve">tears with Japanese </w:t>
      </w:r>
      <w:r w:rsidR="00C3179D" w:rsidRPr="0073032B">
        <w:rPr>
          <w:rFonts w:ascii="Times New Roman" w:hAnsi="Times New Roman" w:cs="Times New Roman"/>
          <w:color w:val="000000"/>
          <w:sz w:val="24"/>
          <w:szCs w:val="24"/>
        </w:rPr>
        <w:t xml:space="preserve">tissue </w:t>
      </w:r>
      <w:r w:rsidR="00B94E8E" w:rsidRPr="0073032B">
        <w:rPr>
          <w:rFonts w:ascii="Times New Roman" w:hAnsi="Times New Roman" w:cs="Times New Roman"/>
          <w:color w:val="000000"/>
          <w:sz w:val="24"/>
          <w:szCs w:val="24"/>
        </w:rPr>
        <w:t>paper, and mounted each leaf within ve</w:t>
      </w:r>
      <w:r w:rsidR="003D2745" w:rsidRPr="0073032B">
        <w:rPr>
          <w:rFonts w:ascii="Times New Roman" w:hAnsi="Times New Roman" w:cs="Times New Roman"/>
          <w:color w:val="000000"/>
          <w:sz w:val="24"/>
          <w:szCs w:val="24"/>
        </w:rPr>
        <w:t>ry wide margins of handmade paper</w:t>
      </w:r>
      <w:r w:rsidR="00174C83" w:rsidRPr="0073032B">
        <w:rPr>
          <w:rFonts w:ascii="Times New Roman" w:hAnsi="Times New Roman" w:cs="Times New Roman"/>
          <w:color w:val="000000"/>
          <w:sz w:val="24"/>
          <w:szCs w:val="24"/>
        </w:rPr>
        <w:t xml:space="preserve"> with his </w:t>
      </w:r>
      <w:r w:rsidR="001622C5" w:rsidRPr="0073032B">
        <w:rPr>
          <w:rFonts w:ascii="Times New Roman" w:hAnsi="Times New Roman" w:cs="Times New Roman"/>
          <w:color w:val="000000"/>
          <w:sz w:val="24"/>
          <w:szCs w:val="24"/>
        </w:rPr>
        <w:t>characteristic</w:t>
      </w:r>
      <w:r w:rsidR="00174C83" w:rsidRPr="0073032B">
        <w:rPr>
          <w:rFonts w:ascii="Times New Roman" w:hAnsi="Times New Roman" w:cs="Times New Roman"/>
          <w:color w:val="000000"/>
          <w:sz w:val="24"/>
          <w:szCs w:val="24"/>
        </w:rPr>
        <w:t xml:space="preserve"> cockerel watermark. Now, </w:t>
      </w:r>
      <w:r w:rsidR="00B94E8E" w:rsidRPr="0073032B">
        <w:rPr>
          <w:rFonts w:ascii="Times New Roman" w:hAnsi="Times New Roman" w:cs="Times New Roman"/>
          <w:color w:val="000000"/>
          <w:sz w:val="24"/>
          <w:szCs w:val="24"/>
        </w:rPr>
        <w:t xml:space="preserve">as </w:t>
      </w:r>
      <w:r w:rsidR="00174C83" w:rsidRPr="0073032B">
        <w:rPr>
          <w:rFonts w:ascii="Times New Roman" w:hAnsi="Times New Roman" w:cs="Times New Roman"/>
          <w:color w:val="000000"/>
          <w:sz w:val="24"/>
          <w:szCs w:val="24"/>
        </w:rPr>
        <w:t xml:space="preserve">the </w:t>
      </w:r>
      <w:r w:rsidR="00B94E8E" w:rsidRPr="0073032B">
        <w:rPr>
          <w:rFonts w:ascii="Times New Roman" w:hAnsi="Times New Roman" w:cs="Times New Roman"/>
          <w:color w:val="000000"/>
          <w:sz w:val="24"/>
          <w:szCs w:val="24"/>
        </w:rPr>
        <w:t>pages are turned, the original need never be touched.</w:t>
      </w:r>
    </w:p>
    <w:p w14:paraId="17391070" w14:textId="763B9BF3" w:rsidR="00E120F7" w:rsidRPr="0041300A" w:rsidRDefault="00A46419" w:rsidP="0073032B">
      <w:pPr>
        <w:spacing w:after="0" w:line="480" w:lineRule="auto"/>
        <w:ind w:firstLine="720"/>
        <w:rPr>
          <w:rFonts w:ascii="Times New Roman" w:hAnsi="Times New Roman" w:cs="Times New Roman"/>
          <w:sz w:val="24"/>
          <w:szCs w:val="24"/>
        </w:rPr>
      </w:pPr>
      <w:r w:rsidRPr="0073032B">
        <w:rPr>
          <w:rFonts w:ascii="Times New Roman" w:hAnsi="Times New Roman" w:cs="Times New Roman"/>
          <w:sz w:val="24"/>
          <w:szCs w:val="24"/>
        </w:rPr>
        <w:t xml:space="preserve">This then is the story of a </w:t>
      </w:r>
      <w:r w:rsidR="000A07D3" w:rsidRPr="0073032B">
        <w:rPr>
          <w:rFonts w:ascii="Times New Roman" w:hAnsi="Times New Roman" w:cs="Times New Roman"/>
          <w:sz w:val="24"/>
          <w:szCs w:val="24"/>
        </w:rPr>
        <w:t xml:space="preserve">tightly </w:t>
      </w:r>
      <w:r w:rsidR="00464616" w:rsidRPr="0073032B">
        <w:rPr>
          <w:rFonts w:ascii="Times New Roman" w:hAnsi="Times New Roman" w:cs="Times New Roman"/>
          <w:sz w:val="24"/>
          <w:szCs w:val="24"/>
        </w:rPr>
        <w:t xml:space="preserve">defined, largely male </w:t>
      </w:r>
      <w:r w:rsidRPr="0073032B">
        <w:rPr>
          <w:rFonts w:ascii="Times New Roman" w:hAnsi="Times New Roman" w:cs="Times New Roman"/>
          <w:sz w:val="24"/>
          <w:szCs w:val="24"/>
        </w:rPr>
        <w:t xml:space="preserve">network of friends, collectors, curators and conservators who over the last two centuries have preserved, treasured and conserved this remarkable document. It has rarely left the Fitzwilliam since its acquisition in 1933, but for one weekend in early May this </w:t>
      </w:r>
      <w:r w:rsidRPr="003F0B0C">
        <w:rPr>
          <w:rFonts w:ascii="Times New Roman" w:hAnsi="Times New Roman" w:cs="Times New Roman"/>
          <w:sz w:val="24"/>
          <w:szCs w:val="24"/>
        </w:rPr>
        <w:t xml:space="preserve">year, it returned for the first time to its place of composition at </w:t>
      </w:r>
      <w:r w:rsidR="0039671B" w:rsidRPr="003F0B0C">
        <w:rPr>
          <w:rFonts w:ascii="Times New Roman" w:hAnsi="Times New Roman" w:cs="Times New Roman"/>
          <w:sz w:val="24"/>
          <w:szCs w:val="24"/>
        </w:rPr>
        <w:t xml:space="preserve">Wentworth Place </w:t>
      </w:r>
      <w:r w:rsidR="007C62A3" w:rsidRPr="003F0B0C">
        <w:rPr>
          <w:rFonts w:ascii="Times New Roman" w:hAnsi="Times New Roman" w:cs="Times New Roman"/>
          <w:sz w:val="24"/>
          <w:szCs w:val="24"/>
        </w:rPr>
        <w:t>–</w:t>
      </w:r>
      <w:r w:rsidR="0039671B" w:rsidRPr="003F0B0C">
        <w:rPr>
          <w:rFonts w:ascii="Times New Roman" w:hAnsi="Times New Roman" w:cs="Times New Roman"/>
          <w:sz w:val="24"/>
          <w:szCs w:val="24"/>
        </w:rPr>
        <w:t xml:space="preserve"> </w:t>
      </w:r>
      <w:r w:rsidR="000A07D3" w:rsidRPr="003F0B0C">
        <w:rPr>
          <w:rFonts w:ascii="Times New Roman" w:hAnsi="Times New Roman" w:cs="Times New Roman"/>
          <w:sz w:val="24"/>
          <w:szCs w:val="24"/>
        </w:rPr>
        <w:t xml:space="preserve">now </w:t>
      </w:r>
      <w:r w:rsidR="0039671B" w:rsidRPr="003F0B0C">
        <w:rPr>
          <w:rFonts w:ascii="Times New Roman" w:hAnsi="Times New Roman" w:cs="Times New Roman"/>
          <w:sz w:val="24"/>
          <w:szCs w:val="24"/>
        </w:rPr>
        <w:t xml:space="preserve">Keats House – in </w:t>
      </w:r>
      <w:r w:rsidR="00464616" w:rsidRPr="003F0B0C">
        <w:rPr>
          <w:rFonts w:ascii="Times New Roman" w:hAnsi="Times New Roman" w:cs="Times New Roman"/>
          <w:sz w:val="24"/>
          <w:szCs w:val="24"/>
        </w:rPr>
        <w:t xml:space="preserve">Hampstead, </w:t>
      </w:r>
      <w:r w:rsidRPr="003F0B0C">
        <w:rPr>
          <w:rFonts w:ascii="Times New Roman" w:hAnsi="Times New Roman" w:cs="Times New Roman"/>
          <w:sz w:val="24"/>
          <w:szCs w:val="24"/>
        </w:rPr>
        <w:t>a</w:t>
      </w:r>
      <w:r w:rsidR="0039671B" w:rsidRPr="003F0B0C">
        <w:rPr>
          <w:rFonts w:ascii="Times New Roman" w:hAnsi="Times New Roman" w:cs="Times New Roman"/>
          <w:sz w:val="24"/>
          <w:szCs w:val="24"/>
        </w:rPr>
        <w:t>s part of the Keats200 progr</w:t>
      </w:r>
      <w:r w:rsidR="00D6412B" w:rsidRPr="003F0B0C">
        <w:rPr>
          <w:rFonts w:ascii="Times New Roman" w:hAnsi="Times New Roman" w:cs="Times New Roman"/>
          <w:sz w:val="24"/>
          <w:szCs w:val="24"/>
        </w:rPr>
        <w:t>a</w:t>
      </w:r>
      <w:r w:rsidR="0039671B" w:rsidRPr="003F0B0C">
        <w:rPr>
          <w:rFonts w:ascii="Times New Roman" w:hAnsi="Times New Roman" w:cs="Times New Roman"/>
          <w:sz w:val="24"/>
          <w:szCs w:val="24"/>
        </w:rPr>
        <w:t>mme</w:t>
      </w:r>
      <w:r w:rsidRPr="003F0B0C">
        <w:rPr>
          <w:rFonts w:ascii="Times New Roman" w:hAnsi="Times New Roman" w:cs="Times New Roman"/>
          <w:sz w:val="24"/>
          <w:szCs w:val="24"/>
        </w:rPr>
        <w:t xml:space="preserve">. In the autumn of 2019, it will be displayed at the Fitzwilliam Museum alongside </w:t>
      </w:r>
      <w:r w:rsidR="00464616" w:rsidRPr="003F0B0C">
        <w:rPr>
          <w:rFonts w:ascii="Times New Roman" w:hAnsi="Times New Roman" w:cs="Times New Roman"/>
          <w:color w:val="000000" w:themeColor="text1"/>
          <w:sz w:val="24"/>
          <w:szCs w:val="24"/>
        </w:rPr>
        <w:t xml:space="preserve">Joseph </w:t>
      </w:r>
      <w:r w:rsidRPr="003F0B0C">
        <w:rPr>
          <w:rFonts w:ascii="Times New Roman" w:hAnsi="Times New Roman" w:cs="Times New Roman"/>
          <w:color w:val="000000" w:themeColor="text1"/>
          <w:sz w:val="24"/>
          <w:szCs w:val="24"/>
        </w:rPr>
        <w:t>Severn’s miniature</w:t>
      </w:r>
      <w:r w:rsidR="00464616" w:rsidRPr="003F0B0C">
        <w:rPr>
          <w:rFonts w:ascii="Times New Roman" w:hAnsi="Times New Roman" w:cs="Times New Roman"/>
          <w:color w:val="000000" w:themeColor="text1"/>
          <w:sz w:val="24"/>
          <w:szCs w:val="24"/>
        </w:rPr>
        <w:t xml:space="preserve">. A digital facsimile will also be uploaded to the Fitzwilliam’s </w:t>
      </w:r>
      <w:r w:rsidR="00464616" w:rsidRPr="0041300A">
        <w:rPr>
          <w:rFonts w:ascii="Times New Roman" w:hAnsi="Times New Roman" w:cs="Times New Roman"/>
          <w:color w:val="000000" w:themeColor="text1"/>
          <w:sz w:val="24"/>
          <w:szCs w:val="24"/>
        </w:rPr>
        <w:t>website</w:t>
      </w:r>
      <w:r w:rsidR="003F0B0C" w:rsidRPr="0041300A">
        <w:rPr>
          <w:rFonts w:ascii="Times New Roman" w:hAnsi="Times New Roman" w:cs="Times New Roman"/>
          <w:color w:val="000000" w:themeColor="text1"/>
          <w:sz w:val="24"/>
          <w:szCs w:val="24"/>
        </w:rPr>
        <w:t xml:space="preserve"> [</w:t>
      </w:r>
      <w:hyperlink r:id="rId9" w:history="1">
        <w:r w:rsidR="003F0B0C" w:rsidRPr="0041300A">
          <w:rPr>
            <w:rStyle w:val="Hyperlink"/>
            <w:rFonts w:ascii="Times New Roman" w:hAnsi="Times New Roman" w:cs="Times New Roman"/>
            <w:color w:val="000000" w:themeColor="text1"/>
            <w:sz w:val="24"/>
            <w:szCs w:val="24"/>
            <w:u w:val="none"/>
          </w:rPr>
          <w:t>https://webapps.fitzmuseum.cam.ac.uk/explorer/</w:t>
        </w:r>
      </w:hyperlink>
      <w:r w:rsidR="003F0B0C" w:rsidRPr="0041300A">
        <w:rPr>
          <w:rStyle w:val="Hyperlink"/>
          <w:rFonts w:ascii="Times New Roman" w:hAnsi="Times New Roman" w:cs="Times New Roman"/>
          <w:color w:val="000000" w:themeColor="text1"/>
          <w:sz w:val="24"/>
          <w:szCs w:val="24"/>
          <w:u w:val="none"/>
        </w:rPr>
        <w:t>]</w:t>
      </w:r>
      <w:r w:rsidR="00464616" w:rsidRPr="0041300A">
        <w:rPr>
          <w:rFonts w:ascii="Times New Roman" w:hAnsi="Times New Roman" w:cs="Times New Roman"/>
          <w:color w:val="000000" w:themeColor="text1"/>
          <w:sz w:val="24"/>
          <w:szCs w:val="24"/>
        </w:rPr>
        <w:t xml:space="preserve">, making the manuscript freely available </w:t>
      </w:r>
      <w:r w:rsidR="00454FC5" w:rsidRPr="0041300A">
        <w:rPr>
          <w:rFonts w:ascii="Times New Roman" w:hAnsi="Times New Roman" w:cs="Times New Roman"/>
          <w:color w:val="000000" w:themeColor="text1"/>
          <w:sz w:val="24"/>
          <w:szCs w:val="24"/>
        </w:rPr>
        <w:t>for</w:t>
      </w:r>
      <w:r w:rsidR="00454FC5" w:rsidRPr="0041300A">
        <w:rPr>
          <w:rFonts w:ascii="Times New Roman" w:hAnsi="Times New Roman" w:cs="Times New Roman"/>
          <w:sz w:val="24"/>
          <w:szCs w:val="24"/>
        </w:rPr>
        <w:t xml:space="preserve"> the first time </w:t>
      </w:r>
      <w:r w:rsidR="00464616" w:rsidRPr="0041300A">
        <w:rPr>
          <w:rFonts w:ascii="Times New Roman" w:hAnsi="Times New Roman" w:cs="Times New Roman"/>
          <w:sz w:val="24"/>
          <w:szCs w:val="24"/>
        </w:rPr>
        <w:t>to everyone, anywhere, who loves the poetry of John Keats</w:t>
      </w:r>
      <w:r w:rsidR="003F0B0C" w:rsidRPr="0041300A">
        <w:rPr>
          <w:rFonts w:ascii="Times New Roman" w:hAnsi="Times New Roman" w:cs="Times New Roman"/>
          <w:sz w:val="24"/>
          <w:szCs w:val="24"/>
        </w:rPr>
        <w:t>.</w:t>
      </w:r>
    </w:p>
    <w:p w14:paraId="03386019" w14:textId="77777777" w:rsidR="001F07C4" w:rsidRPr="0041300A" w:rsidRDefault="001F07C4" w:rsidP="0073032B">
      <w:pPr>
        <w:spacing w:after="0" w:line="480" w:lineRule="auto"/>
        <w:rPr>
          <w:rFonts w:ascii="Times New Roman" w:hAnsi="Times New Roman" w:cs="Times New Roman"/>
          <w:sz w:val="24"/>
          <w:szCs w:val="24"/>
        </w:rPr>
      </w:pPr>
    </w:p>
    <w:p w14:paraId="79E30D5E" w14:textId="29859D6E" w:rsidR="0041300A" w:rsidRDefault="0041300A" w:rsidP="0041300A">
      <w:pPr>
        <w:spacing w:after="0" w:line="240" w:lineRule="auto"/>
        <w:rPr>
          <w:rFonts w:ascii="Times New Roman" w:eastAsia="Times New Roman" w:hAnsi="Times New Roman" w:cs="Times New Roman"/>
          <w:color w:val="171717"/>
          <w:sz w:val="24"/>
          <w:szCs w:val="24"/>
          <w:shd w:val="clear" w:color="auto" w:fill="FFFFFF"/>
        </w:rPr>
      </w:pPr>
      <w:r w:rsidRPr="0041300A">
        <w:rPr>
          <w:rFonts w:ascii="Times New Roman" w:hAnsi="Times New Roman" w:cs="Times New Roman"/>
          <w:sz w:val="24"/>
          <w:szCs w:val="24"/>
        </w:rPr>
        <w:lastRenderedPageBreak/>
        <w:t xml:space="preserve">Suzanne Reynolds is </w:t>
      </w:r>
      <w:r w:rsidRPr="0041300A">
        <w:rPr>
          <w:rFonts w:ascii="Times New Roman" w:eastAsia="Times New Roman" w:hAnsi="Times New Roman" w:cs="Times New Roman"/>
          <w:color w:val="000000"/>
          <w:sz w:val="24"/>
          <w:szCs w:val="24"/>
          <w:shd w:val="clear" w:color="auto" w:fill="FFFFFF"/>
        </w:rPr>
        <w:t>Assistant Keeper of Manuscripts and Printed Books at the Fitzwilliam Museum.</w:t>
      </w:r>
      <w:r w:rsidRPr="0041300A">
        <w:rPr>
          <w:rFonts w:ascii="Times New Roman" w:eastAsia="Times New Roman" w:hAnsi="Times New Roman" w:cs="Times New Roman"/>
          <w:sz w:val="24"/>
          <w:szCs w:val="24"/>
        </w:rPr>
        <w:t xml:space="preserve"> </w:t>
      </w:r>
      <w:r w:rsidRPr="0041300A">
        <w:rPr>
          <w:rFonts w:ascii="Times New Roman" w:eastAsia="Times New Roman" w:hAnsi="Times New Roman" w:cs="Times New Roman"/>
          <w:color w:val="171717"/>
          <w:sz w:val="24"/>
          <w:szCs w:val="24"/>
          <w:shd w:val="clear" w:color="auto" w:fill="FFFFFF"/>
        </w:rPr>
        <w:t xml:space="preserve">After completing a PhD at the Warburg Institute (University of London), </w:t>
      </w:r>
      <w:r>
        <w:rPr>
          <w:rFonts w:ascii="Times New Roman" w:eastAsia="Times New Roman" w:hAnsi="Times New Roman" w:cs="Times New Roman"/>
          <w:color w:val="171717"/>
          <w:sz w:val="24"/>
          <w:szCs w:val="24"/>
          <w:shd w:val="clear" w:color="auto" w:fill="FFFFFF"/>
        </w:rPr>
        <w:t xml:space="preserve">she </w:t>
      </w:r>
      <w:r w:rsidRPr="0041300A">
        <w:rPr>
          <w:rFonts w:ascii="Times New Roman" w:eastAsia="Times New Roman" w:hAnsi="Times New Roman" w:cs="Times New Roman"/>
          <w:color w:val="171717"/>
          <w:sz w:val="24"/>
          <w:szCs w:val="24"/>
          <w:shd w:val="clear" w:color="auto" w:fill="FFFFFF"/>
        </w:rPr>
        <w:t>was Lecturer in Medieval Literature at the University of Birmingham from 1992-8</w:t>
      </w:r>
      <w:r>
        <w:rPr>
          <w:rFonts w:ascii="Times New Roman" w:eastAsia="Times New Roman" w:hAnsi="Times New Roman" w:cs="Times New Roman"/>
          <w:color w:val="171717"/>
          <w:sz w:val="24"/>
          <w:szCs w:val="24"/>
          <w:shd w:val="clear" w:color="auto" w:fill="FFFFFF"/>
        </w:rPr>
        <w:t>. </w:t>
      </w:r>
      <w:r w:rsidRPr="0041300A">
        <w:rPr>
          <w:rFonts w:ascii="Times New Roman" w:eastAsia="Times New Roman" w:hAnsi="Times New Roman" w:cs="Times New Roman"/>
          <w:color w:val="171717"/>
          <w:sz w:val="24"/>
          <w:szCs w:val="24"/>
          <w:shd w:val="clear" w:color="auto" w:fill="FFFFFF"/>
        </w:rPr>
        <w:t>From 1998-2014 she was Curator of Manuscripts and Printed Books at Holkham Hall, Norfolk, a role she combined with research projects at the Fitzwilliam Museum (Cambridge Illuminations) and the National Trust. She was elected Munby Fellow in Bibliography at the Universit</w:t>
      </w:r>
      <w:r>
        <w:rPr>
          <w:rFonts w:ascii="Times New Roman" w:eastAsia="Times New Roman" w:hAnsi="Times New Roman" w:cs="Times New Roman"/>
          <w:color w:val="171717"/>
          <w:sz w:val="24"/>
          <w:szCs w:val="24"/>
          <w:shd w:val="clear" w:color="auto" w:fill="FFFFFF"/>
        </w:rPr>
        <w:t>y Library in Cambridge for 2004-</w:t>
      </w:r>
      <w:r w:rsidRPr="0041300A">
        <w:rPr>
          <w:rFonts w:ascii="Times New Roman" w:eastAsia="Times New Roman" w:hAnsi="Times New Roman" w:cs="Times New Roman"/>
          <w:color w:val="171717"/>
          <w:sz w:val="24"/>
          <w:szCs w:val="24"/>
          <w:shd w:val="clear" w:color="auto" w:fill="FFFFFF"/>
        </w:rPr>
        <w:t xml:space="preserve">5, and was appointed </w:t>
      </w:r>
      <w:r>
        <w:rPr>
          <w:rFonts w:ascii="Times New Roman" w:eastAsia="Times New Roman" w:hAnsi="Times New Roman" w:cs="Times New Roman"/>
          <w:color w:val="171717"/>
          <w:sz w:val="24"/>
          <w:szCs w:val="24"/>
          <w:shd w:val="clear" w:color="auto" w:fill="FFFFFF"/>
        </w:rPr>
        <w:t>to her current position</w:t>
      </w:r>
      <w:r w:rsidRPr="0041300A">
        <w:rPr>
          <w:rFonts w:ascii="Times New Roman" w:eastAsia="Times New Roman" w:hAnsi="Times New Roman" w:cs="Times New Roman"/>
          <w:color w:val="171717"/>
          <w:sz w:val="24"/>
          <w:szCs w:val="24"/>
          <w:shd w:val="clear" w:color="auto" w:fill="FFFFFF"/>
        </w:rPr>
        <w:t xml:space="preserve"> in late 2014.</w:t>
      </w:r>
    </w:p>
    <w:p w14:paraId="6E0DA990" w14:textId="77777777" w:rsidR="0041300A" w:rsidRPr="0041300A" w:rsidRDefault="0041300A" w:rsidP="0041300A">
      <w:pPr>
        <w:spacing w:after="0" w:line="240" w:lineRule="auto"/>
        <w:rPr>
          <w:rFonts w:ascii="Times New Roman" w:eastAsia="Times New Roman" w:hAnsi="Times New Roman" w:cs="Times New Roman"/>
          <w:sz w:val="24"/>
          <w:szCs w:val="24"/>
        </w:rPr>
      </w:pPr>
    </w:p>
    <w:p w14:paraId="17A7D170" w14:textId="43447F44" w:rsidR="004D6112" w:rsidRPr="0073032B" w:rsidRDefault="0073032B" w:rsidP="0041300A">
      <w:pPr>
        <w:spacing w:after="0" w:line="240" w:lineRule="auto"/>
        <w:rPr>
          <w:rFonts w:ascii="Times New Roman" w:hAnsi="Times New Roman" w:cs="Times New Roman"/>
          <w:sz w:val="24"/>
          <w:szCs w:val="24"/>
        </w:rPr>
      </w:pPr>
      <w:r w:rsidRPr="0041300A">
        <w:rPr>
          <w:rFonts w:ascii="Times New Roman" w:hAnsi="Times New Roman" w:cs="Times New Roman"/>
          <w:sz w:val="24"/>
          <w:szCs w:val="24"/>
        </w:rPr>
        <w:t>Correspondence</w:t>
      </w:r>
      <w:r w:rsidRPr="0073032B">
        <w:rPr>
          <w:rFonts w:ascii="Times New Roman" w:hAnsi="Times New Roman" w:cs="Times New Roman"/>
          <w:sz w:val="24"/>
          <w:szCs w:val="24"/>
        </w:rPr>
        <w:t xml:space="preserve"> to: Suzanne Reynolds. E</w:t>
      </w:r>
      <w:r w:rsidR="001F07C4" w:rsidRPr="0073032B">
        <w:rPr>
          <w:rFonts w:ascii="Times New Roman" w:hAnsi="Times New Roman" w:cs="Times New Roman"/>
          <w:sz w:val="24"/>
          <w:szCs w:val="24"/>
        </w:rPr>
        <w:t xml:space="preserve">mail: </w:t>
      </w:r>
      <w:r w:rsidR="00454FC5" w:rsidRPr="0073032B">
        <w:rPr>
          <w:rFonts w:ascii="Times New Roman" w:hAnsi="Times New Roman" w:cs="Times New Roman"/>
          <w:sz w:val="24"/>
          <w:szCs w:val="24"/>
        </w:rPr>
        <w:t>scr42@cam.ac.uk</w:t>
      </w:r>
    </w:p>
    <w:sectPr w:rsidR="004D6112" w:rsidRPr="0073032B">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15B6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D4118" w14:textId="77777777" w:rsidR="0041300A" w:rsidRDefault="0041300A" w:rsidP="00D378AC">
      <w:pPr>
        <w:spacing w:after="0" w:line="240" w:lineRule="auto"/>
      </w:pPr>
      <w:r>
        <w:separator/>
      </w:r>
    </w:p>
  </w:endnote>
  <w:endnote w:type="continuationSeparator" w:id="0">
    <w:p w14:paraId="4EB8BAC9" w14:textId="77777777" w:rsidR="0041300A" w:rsidRDefault="0041300A" w:rsidP="00D3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A6FAF" w14:textId="77777777" w:rsidR="0041300A" w:rsidRDefault="0041300A" w:rsidP="00D378AC">
      <w:pPr>
        <w:spacing w:after="0" w:line="240" w:lineRule="auto"/>
      </w:pPr>
      <w:r>
        <w:separator/>
      </w:r>
    </w:p>
  </w:footnote>
  <w:footnote w:type="continuationSeparator" w:id="0">
    <w:p w14:paraId="28791D57" w14:textId="77777777" w:rsidR="0041300A" w:rsidRDefault="0041300A" w:rsidP="00D378AC">
      <w:pPr>
        <w:spacing w:after="0" w:line="240" w:lineRule="auto"/>
      </w:pPr>
      <w:r>
        <w:continuationSeparator/>
      </w:r>
    </w:p>
  </w:footnote>
  <w:footnote w:id="1">
    <w:p w14:paraId="07D77BA8" w14:textId="2A4AB7F7" w:rsidR="0041300A" w:rsidRPr="0073032B" w:rsidRDefault="0041300A" w:rsidP="0073032B">
      <w:pPr>
        <w:pStyle w:val="FootnoteText"/>
        <w:rPr>
          <w:rFonts w:ascii="Times New Roman" w:hAnsi="Times New Roman" w:cs="Times New Roman"/>
        </w:rPr>
      </w:pPr>
      <w:r w:rsidRPr="0073032B">
        <w:rPr>
          <w:rFonts w:ascii="Times New Roman" w:hAnsi="Times New Roman" w:cs="Times New Roman"/>
        </w:rPr>
        <w:t>This article is based on a public talk given at the Fitzwilliam Museum on 22 May 2019. I would like to thank my Fitzwilliam colleague Edward Cheese, Conservator of Manuscripts and Printed Books, for invaluable assistance and encouragement.</w:t>
      </w:r>
    </w:p>
    <w:p w14:paraId="70AF93B3" w14:textId="77777777" w:rsidR="0041300A" w:rsidRPr="0073032B" w:rsidRDefault="0041300A" w:rsidP="0073032B">
      <w:pPr>
        <w:pStyle w:val="FootnoteText"/>
        <w:rPr>
          <w:rFonts w:ascii="Times New Roman" w:hAnsi="Times New Roman" w:cs="Times New Roman"/>
        </w:rPr>
      </w:pPr>
    </w:p>
    <w:p w14:paraId="7C2B2438" w14:textId="5BAC964C"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w:t>
      </w:r>
      <w:r w:rsidRPr="0073032B">
        <w:rPr>
          <w:rFonts w:ascii="Times New Roman" w:hAnsi="Times New Roman" w:cs="Times New Roman"/>
          <w:i/>
        </w:rPr>
        <w:t xml:space="preserve">Ode to Indolence </w:t>
      </w:r>
      <w:r w:rsidRPr="0073032B">
        <w:rPr>
          <w:rFonts w:ascii="Times New Roman" w:hAnsi="Times New Roman" w:cs="Times New Roman"/>
        </w:rPr>
        <w:t xml:space="preserve">was not written down until May, but probably dates from March 1819: see Helen Vendler, </w:t>
      </w:r>
      <w:r w:rsidRPr="0073032B">
        <w:rPr>
          <w:rFonts w:ascii="Times New Roman" w:hAnsi="Times New Roman" w:cs="Times New Roman"/>
          <w:i/>
        </w:rPr>
        <w:t>The Odes of John Keats</w:t>
      </w:r>
      <w:r w:rsidRPr="0073032B">
        <w:rPr>
          <w:rFonts w:ascii="Times New Roman" w:hAnsi="Times New Roman" w:cs="Times New Roman"/>
        </w:rPr>
        <w:t xml:space="preserve"> (Cambridge, MA and London: Harvard University Press</w:t>
      </w:r>
      <w:r w:rsidR="00DC19ED">
        <w:rPr>
          <w:rFonts w:ascii="Times New Roman" w:hAnsi="Times New Roman" w:cs="Times New Roman"/>
        </w:rPr>
        <w:t>, 1998</w:t>
      </w:r>
      <w:r w:rsidRPr="0073032B">
        <w:rPr>
          <w:rFonts w:ascii="Times New Roman" w:hAnsi="Times New Roman" w:cs="Times New Roman"/>
        </w:rPr>
        <w:t>), 20.</w:t>
      </w:r>
    </w:p>
  </w:footnote>
  <w:footnote w:id="2">
    <w:p w14:paraId="4FBA010F" w14:textId="52C352C2"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Fitzwilliam Museum, MS 1-1933: see Stephen Hebron, </w:t>
      </w:r>
      <w:r w:rsidRPr="0073032B">
        <w:rPr>
          <w:rFonts w:ascii="Times New Roman" w:hAnsi="Times New Roman" w:cs="Times New Roman"/>
          <w:i/>
        </w:rPr>
        <w:t>John Keats: A Poet and his Manuscripts</w:t>
      </w:r>
      <w:r w:rsidRPr="0073032B">
        <w:rPr>
          <w:rFonts w:ascii="Times New Roman" w:hAnsi="Times New Roman" w:cs="Times New Roman"/>
        </w:rPr>
        <w:t xml:space="preserve"> (London: British Library, 2009), 135-36, with facsimile; R. Gittings, </w:t>
      </w:r>
      <w:r w:rsidRPr="0073032B">
        <w:rPr>
          <w:rFonts w:ascii="Times New Roman" w:hAnsi="Times New Roman" w:cs="Times New Roman"/>
          <w:i/>
        </w:rPr>
        <w:t>The Odes of Keats and their Earliest Known Manuscripts</w:t>
      </w:r>
      <w:r w:rsidRPr="0073032B">
        <w:rPr>
          <w:rFonts w:ascii="Times New Roman" w:hAnsi="Times New Roman" w:cs="Times New Roman"/>
        </w:rPr>
        <w:t xml:space="preserve"> (London: Heinemann, 1970), 65-67, with diplomatic transcription; </w:t>
      </w:r>
      <w:r w:rsidRPr="0073032B">
        <w:rPr>
          <w:rFonts w:ascii="Times New Roman" w:hAnsi="Times New Roman" w:cs="Times New Roman"/>
          <w:i/>
        </w:rPr>
        <w:t>Index of English Literary Manuscripts, Volume 4, 1800-1900</w:t>
      </w:r>
      <w:r w:rsidRPr="0073032B">
        <w:rPr>
          <w:rFonts w:ascii="Times New Roman" w:hAnsi="Times New Roman" w:cs="Times New Roman"/>
        </w:rPr>
        <w:t xml:space="preserve">, compiled by Barbara Rosenbaum, Pamela White and Richard Pearson (London and New York: Mansell, 1982) (henceforth </w:t>
      </w:r>
      <w:r w:rsidRPr="0073032B">
        <w:rPr>
          <w:rFonts w:ascii="Times New Roman" w:hAnsi="Times New Roman" w:cs="Times New Roman"/>
          <w:i/>
        </w:rPr>
        <w:t>Index 4</w:t>
      </w:r>
      <w:r w:rsidRPr="0073032B">
        <w:rPr>
          <w:rFonts w:ascii="Times New Roman" w:hAnsi="Times New Roman" w:cs="Times New Roman"/>
        </w:rPr>
        <w:t>), 375, KeJ282.</w:t>
      </w:r>
    </w:p>
  </w:footnote>
  <w:footnote w:id="3">
    <w:p w14:paraId="56EF739E" w14:textId="229A67BC"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The importance of Brown to Keats’s life, work and reputation is clearly laid out in Nicholas Roe, ‘Charles Armitage Brown, John Keats, and Plymouth’, </w:t>
      </w:r>
      <w:r w:rsidRPr="0073032B">
        <w:rPr>
          <w:rFonts w:ascii="Times New Roman" w:hAnsi="Times New Roman" w:cs="Times New Roman"/>
          <w:i/>
        </w:rPr>
        <w:t>The Keats-Shelley Review</w:t>
      </w:r>
      <w:r w:rsidRPr="0073032B">
        <w:rPr>
          <w:rFonts w:ascii="Times New Roman" w:hAnsi="Times New Roman" w:cs="Times New Roman"/>
        </w:rPr>
        <w:t xml:space="preserve"> 31</w:t>
      </w:r>
      <w:r>
        <w:rPr>
          <w:rFonts w:ascii="Times New Roman" w:hAnsi="Times New Roman" w:cs="Times New Roman"/>
        </w:rPr>
        <w:t>.2</w:t>
      </w:r>
      <w:r w:rsidRPr="0073032B">
        <w:rPr>
          <w:rFonts w:ascii="Times New Roman" w:hAnsi="Times New Roman" w:cs="Times New Roman"/>
        </w:rPr>
        <w:t xml:space="preserve"> (2017), 120-35.</w:t>
      </w:r>
    </w:p>
  </w:footnote>
  <w:footnote w:id="4">
    <w:p w14:paraId="395EB691" w14:textId="0ED043AC"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w:t>
      </w:r>
      <w:r w:rsidRPr="0073032B">
        <w:rPr>
          <w:rFonts w:ascii="Times New Roman" w:hAnsi="Times New Roman" w:cs="Times New Roman"/>
          <w:i/>
        </w:rPr>
        <w:t>The Letters of John Keats</w:t>
      </w:r>
      <w:r w:rsidRPr="0073032B">
        <w:rPr>
          <w:rFonts w:ascii="Times New Roman" w:hAnsi="Times New Roman" w:cs="Times New Roman"/>
        </w:rPr>
        <w:t xml:space="preserve"> (henceforth </w:t>
      </w:r>
      <w:r w:rsidRPr="0073032B">
        <w:rPr>
          <w:rFonts w:ascii="Times New Roman" w:hAnsi="Times New Roman" w:cs="Times New Roman"/>
          <w:i/>
        </w:rPr>
        <w:t>KL</w:t>
      </w:r>
      <w:r w:rsidRPr="0073032B">
        <w:rPr>
          <w:rFonts w:ascii="Times New Roman" w:hAnsi="Times New Roman" w:cs="Times New Roman"/>
        </w:rPr>
        <w:t>), edi</w:t>
      </w:r>
      <w:r>
        <w:rPr>
          <w:rFonts w:ascii="Times New Roman" w:hAnsi="Times New Roman" w:cs="Times New Roman"/>
        </w:rPr>
        <w:t>ted by Hyder E. Rollins, 2 vols</w:t>
      </w:r>
      <w:r w:rsidRPr="0073032B">
        <w:rPr>
          <w:rFonts w:ascii="Times New Roman" w:hAnsi="Times New Roman" w:cs="Times New Roman"/>
        </w:rPr>
        <w:t xml:space="preserve"> (Cambridge MA: Harvard University Press, 1958), no. 158.</w:t>
      </w:r>
    </w:p>
  </w:footnote>
  <w:footnote w:id="5">
    <w:p w14:paraId="59D669F6" w14:textId="0CE10D45"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Charles Armitage Brown, </w:t>
      </w:r>
      <w:r w:rsidRPr="0073032B">
        <w:rPr>
          <w:rFonts w:ascii="Times New Roman" w:hAnsi="Times New Roman" w:cs="Times New Roman"/>
          <w:i/>
        </w:rPr>
        <w:t>Life of John Keats</w:t>
      </w:r>
      <w:r w:rsidRPr="0073032B">
        <w:rPr>
          <w:rFonts w:ascii="Times New Roman" w:hAnsi="Times New Roman" w:cs="Times New Roman"/>
        </w:rPr>
        <w:t>, edited with an introduction by D.H. Bodurtha and W.B. Pope (London: Oxfo</w:t>
      </w:r>
      <w:r>
        <w:rPr>
          <w:rFonts w:ascii="Times New Roman" w:hAnsi="Times New Roman" w:cs="Times New Roman"/>
        </w:rPr>
        <w:t>rd University Press, 1937), 53-</w:t>
      </w:r>
      <w:r w:rsidRPr="0073032B">
        <w:rPr>
          <w:rFonts w:ascii="Times New Roman" w:hAnsi="Times New Roman" w:cs="Times New Roman"/>
        </w:rPr>
        <w:t>4.</w:t>
      </w:r>
    </w:p>
  </w:footnote>
  <w:footnote w:id="6">
    <w:p w14:paraId="0A9E89B6" w14:textId="6880EE1E"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The battle for control of Keats’s legacy is outlined in the Introduction to Brown, </w:t>
      </w:r>
      <w:r w:rsidRPr="0073032B">
        <w:rPr>
          <w:rFonts w:ascii="Times New Roman" w:hAnsi="Times New Roman" w:cs="Times New Roman"/>
          <w:i/>
        </w:rPr>
        <w:t>Life of John Keats</w:t>
      </w:r>
      <w:r w:rsidRPr="0073032B">
        <w:rPr>
          <w:rFonts w:ascii="Times New Roman" w:hAnsi="Times New Roman" w:cs="Times New Roman"/>
        </w:rPr>
        <w:t xml:space="preserve">, 3-23, and summarised in Andrew Motion, </w:t>
      </w:r>
      <w:r w:rsidRPr="0073032B">
        <w:rPr>
          <w:rFonts w:ascii="Times New Roman" w:hAnsi="Times New Roman" w:cs="Times New Roman"/>
          <w:i/>
        </w:rPr>
        <w:t xml:space="preserve">Keats </w:t>
      </w:r>
      <w:r w:rsidRPr="0073032B">
        <w:rPr>
          <w:rFonts w:ascii="Times New Roman" w:hAnsi="Times New Roman" w:cs="Times New Roman"/>
        </w:rPr>
        <w:t>(Londo</w:t>
      </w:r>
      <w:r>
        <w:rPr>
          <w:rFonts w:ascii="Times New Roman" w:hAnsi="Times New Roman" w:cs="Times New Roman"/>
        </w:rPr>
        <w:t>n: Faber and Faber, 1997), 572-</w:t>
      </w:r>
      <w:r w:rsidRPr="0073032B">
        <w:rPr>
          <w:rFonts w:ascii="Times New Roman" w:hAnsi="Times New Roman" w:cs="Times New Roman"/>
        </w:rPr>
        <w:t>3.</w:t>
      </w:r>
    </w:p>
  </w:footnote>
  <w:footnote w:id="7">
    <w:p w14:paraId="7FCAA40F" w14:textId="1741F9F0" w:rsidR="0041300A" w:rsidRPr="0073032B" w:rsidRDefault="0041300A" w:rsidP="0073032B">
      <w:pPr>
        <w:pStyle w:val="FootnoteText"/>
        <w:rPr>
          <w:rFonts w:ascii="Times New Roman" w:hAnsi="Times New Roman" w:cs="Times New Roman"/>
          <w:i/>
        </w:rPr>
      </w:pPr>
      <w:r w:rsidRPr="0073032B">
        <w:rPr>
          <w:rStyle w:val="FootnoteReference"/>
          <w:rFonts w:ascii="Times New Roman" w:hAnsi="Times New Roman" w:cs="Times New Roman"/>
        </w:rPr>
        <w:footnoteRef/>
      </w:r>
      <w:r w:rsidRPr="0073032B">
        <w:rPr>
          <w:rFonts w:ascii="Times New Roman" w:hAnsi="Times New Roman" w:cs="Times New Roman"/>
        </w:rPr>
        <w:t xml:space="preserve"> Barbara Rosenbaum, </w:t>
      </w:r>
      <w:r w:rsidRPr="0073032B">
        <w:rPr>
          <w:rFonts w:ascii="Times New Roman" w:hAnsi="Times New Roman" w:cs="Times New Roman"/>
          <w:i/>
        </w:rPr>
        <w:t>Index 4</w:t>
      </w:r>
      <w:r w:rsidRPr="0073032B">
        <w:rPr>
          <w:rFonts w:ascii="Times New Roman" w:hAnsi="Times New Roman" w:cs="Times New Roman"/>
        </w:rPr>
        <w:t>, 330.</w:t>
      </w:r>
      <w:r w:rsidRPr="0073032B">
        <w:rPr>
          <w:rFonts w:ascii="Times New Roman" w:hAnsi="Times New Roman" w:cs="Times New Roman"/>
          <w:i/>
        </w:rPr>
        <w:t xml:space="preserve"> </w:t>
      </w:r>
    </w:p>
  </w:footnote>
  <w:footnote w:id="8">
    <w:p w14:paraId="01E1EC47" w14:textId="591E298D"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For Keats, Taylor and Hessey see Tim Chilcott, </w:t>
      </w:r>
      <w:r w:rsidRPr="0073032B">
        <w:rPr>
          <w:rFonts w:ascii="Times New Roman" w:hAnsi="Times New Roman" w:cs="Times New Roman"/>
          <w:i/>
        </w:rPr>
        <w:t>A Publisher and his Circle. The Life of John Taylor, Keats’s Publisher</w:t>
      </w:r>
      <w:r w:rsidRPr="0073032B">
        <w:rPr>
          <w:rFonts w:ascii="Times New Roman" w:hAnsi="Times New Roman" w:cs="Times New Roman"/>
        </w:rPr>
        <w:t xml:space="preserve"> (London: Routledge, Kegan and Paul, 1972), 23-57; </w:t>
      </w:r>
      <w:r w:rsidRPr="0073032B">
        <w:rPr>
          <w:rFonts w:ascii="Times New Roman" w:hAnsi="Times New Roman" w:cs="Times New Roman"/>
          <w:i/>
        </w:rPr>
        <w:t>KL</w:t>
      </w:r>
      <w:r w:rsidRPr="0073032B">
        <w:rPr>
          <w:rFonts w:ascii="Times New Roman" w:hAnsi="Times New Roman" w:cs="Times New Roman"/>
        </w:rPr>
        <w:t xml:space="preserve"> nos. 20, 27, 28, 49, 54, 57, 60, 65, 71, 78, 88, 133, 183, 188, 190, 211, 263, 269, 279, 282, 296.</w:t>
      </w:r>
    </w:p>
  </w:footnote>
  <w:footnote w:id="9">
    <w:p w14:paraId="44A99DC4" w14:textId="353BE13F"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Woodhouse’s transcripts are KeJ283 and KeJ 286 (</w:t>
      </w:r>
      <w:r w:rsidRPr="0073032B">
        <w:rPr>
          <w:rFonts w:ascii="Times New Roman" w:hAnsi="Times New Roman" w:cs="Times New Roman"/>
          <w:i/>
        </w:rPr>
        <w:t>Index 4</w:t>
      </w:r>
      <w:r w:rsidRPr="0073032B">
        <w:rPr>
          <w:rFonts w:ascii="Times New Roman" w:hAnsi="Times New Roman" w:cs="Times New Roman"/>
        </w:rPr>
        <w:t>, 375). The first is preserved in W2, Woodhouse’s notebook containing transcriptions of seventy-three Keats poems (now Harvard, Houghton Library, Keats Collection, MS 3.2); the second is W1, probably a duplicate of W2, a notebook containing thirty-four Keats transcriptions and other material (now Harvard, Houghton Library, Keats Collection, MS 3.1).</w:t>
      </w:r>
    </w:p>
  </w:footnote>
  <w:footnote w:id="10">
    <w:p w14:paraId="00F6886F" w14:textId="013C03FC"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KeJ 284, annotated by Charles Armitage Brown, and now </w:t>
      </w:r>
      <w:r w:rsidR="00DC19ED">
        <w:rPr>
          <w:rFonts w:ascii="Times New Roman" w:hAnsi="Times New Roman" w:cs="Times New Roman"/>
        </w:rPr>
        <w:t xml:space="preserve">at </w:t>
      </w:r>
      <w:r w:rsidRPr="000A2A61">
        <w:rPr>
          <w:rFonts w:ascii="Times New Roman" w:hAnsi="Times New Roman" w:cs="Times New Roman"/>
        </w:rPr>
        <w:t>Keats House, Hampstead (</w:t>
      </w:r>
      <w:r w:rsidRPr="00BA7311">
        <w:rPr>
          <w:rFonts w:ascii="Times New Roman" w:hAnsi="Times New Roman" w:cs="Times New Roman"/>
          <w:i/>
        </w:rPr>
        <w:t>I</w:t>
      </w:r>
      <w:r w:rsidRPr="000A2A61">
        <w:rPr>
          <w:rFonts w:ascii="Times New Roman" w:hAnsi="Times New Roman" w:cs="Times New Roman"/>
          <w:i/>
        </w:rPr>
        <w:t>ndex 4</w:t>
      </w:r>
      <w:r w:rsidRPr="000A2A61">
        <w:rPr>
          <w:rFonts w:ascii="Times New Roman" w:hAnsi="Times New Roman" w:cs="Times New Roman"/>
        </w:rPr>
        <w:t>, 375).</w:t>
      </w:r>
    </w:p>
  </w:footnote>
  <w:footnote w:id="11">
    <w:p w14:paraId="0CDCB9C2" w14:textId="5B2B6B86"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KeJ 285: now British Library, Egerton MS 2780, fols. 53r-54v (</w:t>
      </w:r>
      <w:r w:rsidRPr="00BA7311">
        <w:rPr>
          <w:rFonts w:ascii="Times New Roman" w:hAnsi="Times New Roman" w:cs="Times New Roman"/>
          <w:i/>
        </w:rPr>
        <w:t>I</w:t>
      </w:r>
      <w:r w:rsidRPr="0073032B">
        <w:rPr>
          <w:rFonts w:ascii="Times New Roman" w:hAnsi="Times New Roman" w:cs="Times New Roman"/>
          <w:i/>
        </w:rPr>
        <w:t>ndex 4</w:t>
      </w:r>
      <w:r w:rsidRPr="0073032B">
        <w:rPr>
          <w:rFonts w:ascii="Times New Roman" w:hAnsi="Times New Roman" w:cs="Times New Roman"/>
        </w:rPr>
        <w:t>, 375).</w:t>
      </w:r>
    </w:p>
  </w:footnote>
  <w:footnote w:id="12">
    <w:p w14:paraId="0ACEFA22" w14:textId="77777777" w:rsidR="0041300A" w:rsidRPr="0073032B" w:rsidRDefault="0041300A" w:rsidP="0073032B">
      <w:pPr>
        <w:pStyle w:val="NormalWeb"/>
        <w:spacing w:before="0" w:beforeAutospacing="0" w:after="0" w:afterAutospacing="0"/>
        <w:rPr>
          <w:sz w:val="20"/>
          <w:szCs w:val="20"/>
        </w:rPr>
      </w:pPr>
      <w:r w:rsidRPr="0073032B">
        <w:rPr>
          <w:rStyle w:val="FootnoteReference"/>
          <w:sz w:val="20"/>
          <w:szCs w:val="20"/>
        </w:rPr>
        <w:footnoteRef/>
      </w:r>
      <w:r w:rsidRPr="0073032B">
        <w:rPr>
          <w:sz w:val="20"/>
          <w:szCs w:val="20"/>
        </w:rPr>
        <w:t xml:space="preserve"> The manuscript consists of two half sheets of wove paper, the first 204 x 121.5 mm, the second 204.5 x 123 mm.</w:t>
      </w:r>
    </w:p>
  </w:footnote>
  <w:footnote w:id="13">
    <w:p w14:paraId="665C69CD" w14:textId="02E33334"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Robert Roth, ‘The Houghton-Crewe Draft of Keats’s “Ode to a Nightingale”’, </w:t>
      </w:r>
      <w:r w:rsidRPr="0073032B">
        <w:rPr>
          <w:rFonts w:ascii="Times New Roman" w:hAnsi="Times New Roman" w:cs="Times New Roman"/>
          <w:i/>
        </w:rPr>
        <w:t>Papers of the Bibliographical Society of America</w:t>
      </w:r>
      <w:r>
        <w:rPr>
          <w:rFonts w:ascii="Times New Roman" w:hAnsi="Times New Roman" w:cs="Times New Roman"/>
        </w:rPr>
        <w:t xml:space="preserve"> 48 (1954), 91-</w:t>
      </w:r>
      <w:r w:rsidRPr="0073032B">
        <w:rPr>
          <w:rFonts w:ascii="Times New Roman" w:hAnsi="Times New Roman" w:cs="Times New Roman"/>
        </w:rPr>
        <w:t>5 (p. 95) considers this not a false beginning but a jotted-down alternative to ‘light-winged dryad’ of stanza 1.</w:t>
      </w:r>
    </w:p>
  </w:footnote>
  <w:footnote w:id="14">
    <w:p w14:paraId="641EC208" w14:textId="0A6A5767"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Sidney Colvin, ‘A Morning’s Work in a Hampstead Garden’, </w:t>
      </w:r>
      <w:r w:rsidRPr="0073032B">
        <w:rPr>
          <w:rFonts w:ascii="Times New Roman" w:hAnsi="Times New Roman" w:cs="Times New Roman"/>
          <w:i/>
        </w:rPr>
        <w:t>Monthly Review</w:t>
      </w:r>
      <w:r w:rsidRPr="0073032B">
        <w:rPr>
          <w:rFonts w:ascii="Times New Roman" w:hAnsi="Times New Roman" w:cs="Times New Roman"/>
        </w:rPr>
        <w:t xml:space="preserve"> 10 (March 1903), 130-41. This was the first time Brown’s account of the poem’s creation was connected to the Fitzwilliam autograph, then in the collection of Lord Crewe (see below). Counter-arguments to Colvin’s conclusions are marshalled in Roth, ‘The Houghton-Crewe Draft’, who considers the manuscript to be a near contemporary revision rather than the very first draft. The arguments are carefully weighed in Gittings, </w:t>
      </w:r>
      <w:r w:rsidRPr="0073032B">
        <w:rPr>
          <w:rFonts w:ascii="Times New Roman" w:hAnsi="Times New Roman" w:cs="Times New Roman"/>
          <w:i/>
        </w:rPr>
        <w:t>The Odes of Keats</w:t>
      </w:r>
      <w:r>
        <w:rPr>
          <w:rFonts w:ascii="Times New Roman" w:hAnsi="Times New Roman" w:cs="Times New Roman"/>
        </w:rPr>
        <w:t>, 65-</w:t>
      </w:r>
      <w:r w:rsidRPr="0073032B">
        <w:rPr>
          <w:rFonts w:ascii="Times New Roman" w:hAnsi="Times New Roman" w:cs="Times New Roman"/>
        </w:rPr>
        <w:t xml:space="preserve">6, who considers the value of Brown’s account to lie in what it tells us about Keats’s mode of composition rather than its help in identifying the putative first draft. Gittings concludes that Brown’s ‘scraps’ probably transmitted the </w:t>
      </w:r>
      <w:r w:rsidRPr="0073032B">
        <w:rPr>
          <w:rFonts w:ascii="Times New Roman" w:hAnsi="Times New Roman" w:cs="Times New Roman"/>
          <w:i/>
        </w:rPr>
        <w:t>Ode to Indolence</w:t>
      </w:r>
      <w:r w:rsidRPr="0073032B">
        <w:rPr>
          <w:rFonts w:ascii="Times New Roman" w:hAnsi="Times New Roman" w:cs="Times New Roman"/>
        </w:rPr>
        <w:t>.</w:t>
      </w:r>
    </w:p>
  </w:footnote>
  <w:footnote w:id="15">
    <w:p w14:paraId="147A956B" w14:textId="139E161F"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A thorough analysis of the process, with full diplomatic transcription, is found in Gittings, </w:t>
      </w:r>
      <w:r w:rsidRPr="0073032B">
        <w:rPr>
          <w:rFonts w:ascii="Times New Roman" w:hAnsi="Times New Roman" w:cs="Times New Roman"/>
          <w:i/>
        </w:rPr>
        <w:t>The Odes of Keats</w:t>
      </w:r>
      <w:r>
        <w:rPr>
          <w:rFonts w:ascii="Times New Roman" w:hAnsi="Times New Roman" w:cs="Times New Roman"/>
        </w:rPr>
        <w:t>, 66-</w:t>
      </w:r>
      <w:r w:rsidRPr="0073032B">
        <w:rPr>
          <w:rFonts w:ascii="Times New Roman" w:hAnsi="Times New Roman" w:cs="Times New Roman"/>
        </w:rPr>
        <w:t>7.</w:t>
      </w:r>
    </w:p>
  </w:footnote>
  <w:footnote w:id="16">
    <w:p w14:paraId="78EEA2C6" w14:textId="700D06ED"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For further information on these paper producers, see B.C. Barker-Benfield, ‘Shelleyan Writing Materials in the Bodleian Library: a Catalogue of Formats, Papers and Watermarks’, in </w:t>
      </w:r>
      <w:r w:rsidRPr="0073032B">
        <w:rPr>
          <w:rFonts w:ascii="Times New Roman" w:hAnsi="Times New Roman" w:cs="Times New Roman"/>
          <w:i/>
        </w:rPr>
        <w:t>The Bodleian Shelley Manuscripts</w:t>
      </w:r>
      <w:r w:rsidRPr="0073032B">
        <w:rPr>
          <w:rFonts w:ascii="Times New Roman" w:hAnsi="Times New Roman" w:cs="Times New Roman"/>
        </w:rPr>
        <w:t xml:space="preserve">, 23 (London and New York: Routledge. 2002), 79 (C24); Alfred H. Shorter, </w:t>
      </w:r>
      <w:r w:rsidRPr="0073032B">
        <w:rPr>
          <w:rFonts w:ascii="Times New Roman" w:hAnsi="Times New Roman" w:cs="Times New Roman"/>
          <w:i/>
        </w:rPr>
        <w:t xml:space="preserve">Paper Mills and Paper Makers in England, 1495-1800 </w:t>
      </w:r>
      <w:r w:rsidRPr="0073032B">
        <w:rPr>
          <w:rFonts w:ascii="Times New Roman" w:hAnsi="Times New Roman" w:cs="Times New Roman"/>
        </w:rPr>
        <w:t xml:space="preserve">(Hilversum: Paper Publications Society, 1957), 191 (Kent, Mill No. 25). </w:t>
      </w:r>
    </w:p>
  </w:footnote>
  <w:footnote w:id="17">
    <w:p w14:paraId="75E78CB9" w14:textId="77777777"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w:t>
      </w:r>
      <w:r w:rsidRPr="0073032B">
        <w:rPr>
          <w:rFonts w:ascii="Times New Roman" w:hAnsi="Times New Roman" w:cs="Times New Roman"/>
          <w:i/>
        </w:rPr>
        <w:t>KL</w:t>
      </w:r>
      <w:r w:rsidRPr="0073032B">
        <w:rPr>
          <w:rFonts w:ascii="Times New Roman" w:hAnsi="Times New Roman" w:cs="Times New Roman"/>
        </w:rPr>
        <w:t xml:space="preserve"> no. 159; Harvard, Houghton Library, MS Keats 1-6, MS Keats 1, 1-53: description at</w:t>
      </w:r>
    </w:p>
    <w:p w14:paraId="4F0E8CB8" w14:textId="3B164A0C" w:rsidR="0041300A" w:rsidRPr="0073032B" w:rsidRDefault="0041300A" w:rsidP="0073032B">
      <w:pPr>
        <w:pStyle w:val="FootnoteText"/>
        <w:rPr>
          <w:rFonts w:ascii="Times New Roman" w:hAnsi="Times New Roman" w:cs="Times New Roman"/>
        </w:rPr>
      </w:pPr>
      <w:r>
        <w:rPr>
          <w:rFonts w:ascii="Times New Roman" w:hAnsi="Times New Roman" w:cs="Times New Roman"/>
        </w:rPr>
        <w:t>&lt;</w:t>
      </w:r>
      <w:r w:rsidRPr="0073032B">
        <w:rPr>
          <w:rFonts w:ascii="Times New Roman" w:hAnsi="Times New Roman" w:cs="Times New Roman"/>
        </w:rPr>
        <w:t>https://hollisarchives.lib.harvard.edu/reposito</w:t>
      </w:r>
      <w:r>
        <w:rPr>
          <w:rFonts w:ascii="Times New Roman" w:hAnsi="Times New Roman" w:cs="Times New Roman"/>
        </w:rPr>
        <w:t>ries/24/archival_objects/285271&gt; [accessed July 10, 2019].</w:t>
      </w:r>
    </w:p>
  </w:footnote>
  <w:footnote w:id="18">
    <w:p w14:paraId="3B0845DF" w14:textId="55209E4C"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w:t>
      </w:r>
      <w:r w:rsidRPr="0073032B">
        <w:rPr>
          <w:rFonts w:ascii="Times New Roman" w:hAnsi="Times New Roman" w:cs="Times New Roman"/>
          <w:i/>
        </w:rPr>
        <w:t>KL</w:t>
      </w:r>
      <w:r w:rsidRPr="0073032B">
        <w:rPr>
          <w:rFonts w:ascii="Times New Roman" w:hAnsi="Times New Roman" w:cs="Times New Roman"/>
        </w:rPr>
        <w:t xml:space="preserve"> no. 159, 88-89.</w:t>
      </w:r>
    </w:p>
  </w:footnote>
  <w:footnote w:id="19">
    <w:p w14:paraId="456A0190" w14:textId="0455E989"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w:t>
      </w:r>
      <w:r w:rsidRPr="0073032B">
        <w:rPr>
          <w:rFonts w:ascii="Times New Roman" w:hAnsi="Times New Roman" w:cs="Times New Roman"/>
          <w:i/>
        </w:rPr>
        <w:t>Annals of the Fine Arts</w:t>
      </w:r>
      <w:r w:rsidRPr="0073032B">
        <w:rPr>
          <w:rFonts w:ascii="Times New Roman" w:hAnsi="Times New Roman" w:cs="Times New Roman"/>
        </w:rPr>
        <w:t xml:space="preserve">, July 1819, 354-56; the sketch is London, National Portrait Gallery, NPG 3251; Haydon’s painting is now at Mount St Mary’s Seminary, Cincinnati, US: </w:t>
      </w:r>
      <w:r>
        <w:rPr>
          <w:rFonts w:ascii="Times New Roman" w:hAnsi="Times New Roman" w:cs="Times New Roman"/>
        </w:rPr>
        <w:t>&lt;</w:t>
      </w:r>
      <w:hyperlink r:id="rId1" w:history="1">
        <w:r w:rsidRPr="000A2A61">
          <w:rPr>
            <w:rStyle w:val="Hyperlink"/>
            <w:rFonts w:ascii="Times New Roman" w:hAnsi="Times New Roman" w:cs="Times New Roman"/>
            <w:color w:val="auto"/>
            <w:u w:val="none"/>
          </w:rPr>
          <w:t>https://www.wga.hu/frames-e.html?/html/h/haydon/entryjer.html</w:t>
        </w:r>
      </w:hyperlink>
      <w:r>
        <w:rPr>
          <w:rStyle w:val="Hyperlink"/>
          <w:rFonts w:ascii="Times New Roman" w:hAnsi="Times New Roman" w:cs="Times New Roman"/>
          <w:color w:val="auto"/>
          <w:u w:val="none"/>
        </w:rPr>
        <w:t xml:space="preserve">&gt; </w:t>
      </w:r>
      <w:r>
        <w:rPr>
          <w:rFonts w:ascii="Times New Roman" w:hAnsi="Times New Roman" w:cs="Times New Roman"/>
        </w:rPr>
        <w:t>[accessed July 10, 2019].</w:t>
      </w:r>
    </w:p>
  </w:footnote>
  <w:footnote w:id="20">
    <w:p w14:paraId="12C9C0E6" w14:textId="5D1ED7B3"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See Nicholas Roe, </w:t>
      </w:r>
      <w:r w:rsidRPr="0073032B">
        <w:rPr>
          <w:rFonts w:ascii="Times New Roman" w:hAnsi="Times New Roman" w:cs="Times New Roman"/>
          <w:i/>
        </w:rPr>
        <w:t>John Keats and the Culture of Dissent</w:t>
      </w:r>
      <w:r w:rsidRPr="0073032B">
        <w:rPr>
          <w:rFonts w:ascii="Times New Roman" w:hAnsi="Times New Roman" w:cs="Times New Roman"/>
        </w:rPr>
        <w:t xml:space="preserve"> (Oxford: Clarendon Press, 1997); Jeffrey Cox, </w:t>
      </w:r>
      <w:r w:rsidRPr="0073032B">
        <w:rPr>
          <w:rFonts w:ascii="Times New Roman" w:hAnsi="Times New Roman" w:cs="Times New Roman"/>
          <w:i/>
        </w:rPr>
        <w:t>Poetry and Politics in the Cockney School: Keats, Shelley, Hunt and their Circle</w:t>
      </w:r>
      <w:r w:rsidRPr="0073032B">
        <w:rPr>
          <w:rFonts w:ascii="Times New Roman" w:hAnsi="Times New Roman" w:cs="Times New Roman"/>
        </w:rPr>
        <w:t xml:space="preserve"> (Cambridge: CUP, 1998); Duncan Wu, ‘Keats and the “Cockney School”’, </w:t>
      </w:r>
      <w:r w:rsidRPr="0073032B">
        <w:rPr>
          <w:rFonts w:ascii="Times New Roman" w:hAnsi="Times New Roman" w:cs="Times New Roman"/>
          <w:i/>
        </w:rPr>
        <w:t>Cambridge Companion to Keats</w:t>
      </w:r>
      <w:r w:rsidRPr="0073032B">
        <w:rPr>
          <w:rFonts w:ascii="Times New Roman" w:hAnsi="Times New Roman" w:cs="Times New Roman"/>
        </w:rPr>
        <w:t>, edited by Susan J. Wolfson (Cambridge: CUP, 2001), 37-52.</w:t>
      </w:r>
    </w:p>
  </w:footnote>
  <w:footnote w:id="21">
    <w:p w14:paraId="6E8C65A5" w14:textId="6D560CC0"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w:t>
      </w:r>
      <w:r w:rsidRPr="0073032B">
        <w:rPr>
          <w:rFonts w:ascii="Times New Roman" w:hAnsi="Times New Roman" w:cs="Times New Roman"/>
          <w:i/>
        </w:rPr>
        <w:t>Lamia, Isabella, The Eve of St Agnes and other Poems</w:t>
      </w:r>
      <w:r w:rsidRPr="0073032B">
        <w:rPr>
          <w:rFonts w:ascii="Times New Roman" w:hAnsi="Times New Roman" w:cs="Times New Roman"/>
        </w:rPr>
        <w:t xml:space="preserve"> (London: Taylor and Hessey, 1820, repr. Oxford and New York: Woodstock Boo</w:t>
      </w:r>
      <w:r w:rsidR="00DC19ED">
        <w:rPr>
          <w:rFonts w:ascii="Times New Roman" w:hAnsi="Times New Roman" w:cs="Times New Roman"/>
        </w:rPr>
        <w:t>k</w:t>
      </w:r>
      <w:r w:rsidRPr="0073032B">
        <w:rPr>
          <w:rFonts w:ascii="Times New Roman" w:hAnsi="Times New Roman" w:cs="Times New Roman"/>
        </w:rPr>
        <w:t>s, 1990), 107-12.</w:t>
      </w:r>
    </w:p>
  </w:footnote>
  <w:footnote w:id="22">
    <w:p w14:paraId="5D800F96" w14:textId="3F17F384"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For an outline and further bibliography see Andrew Bennet, ‘Reynolds, John Hamilton’, </w:t>
      </w:r>
      <w:r w:rsidRPr="0073032B">
        <w:rPr>
          <w:rFonts w:ascii="Times New Roman" w:hAnsi="Times New Roman" w:cs="Times New Roman"/>
          <w:i/>
        </w:rPr>
        <w:t>ODNB</w:t>
      </w:r>
      <w:r w:rsidRPr="0073032B">
        <w:rPr>
          <w:rFonts w:ascii="Times New Roman" w:hAnsi="Times New Roman" w:cs="Times New Roman"/>
        </w:rPr>
        <w:t xml:space="preserve">, 2004, </w:t>
      </w:r>
      <w:r>
        <w:rPr>
          <w:rFonts w:ascii="Times New Roman" w:hAnsi="Times New Roman" w:cs="Times New Roman"/>
        </w:rPr>
        <w:t>&lt;</w:t>
      </w:r>
      <w:hyperlink r:id="rId2" w:history="1">
        <w:r w:rsidRPr="0073032B">
          <w:rPr>
            <w:rStyle w:val="Hyperlink"/>
            <w:rFonts w:ascii="Times New Roman" w:hAnsi="Times New Roman" w:cs="Times New Roman"/>
            <w:color w:val="auto"/>
            <w:u w:val="none"/>
            <w:bdr w:val="none" w:sz="0" w:space="0" w:color="auto" w:frame="1"/>
            <w:shd w:val="clear" w:color="auto" w:fill="FFFFFF"/>
          </w:rPr>
          <w:t>https://doi.org/10.1093/ref:odnb/23426</w:t>
        </w:r>
      </w:hyperlink>
      <w:r>
        <w:rPr>
          <w:rStyle w:val="Hyperlink"/>
          <w:rFonts w:ascii="Times New Roman" w:hAnsi="Times New Roman" w:cs="Times New Roman"/>
          <w:color w:val="auto"/>
          <w:u w:val="none"/>
          <w:bdr w:val="none" w:sz="0" w:space="0" w:color="auto" w:frame="1"/>
          <w:shd w:val="clear" w:color="auto" w:fill="FFFFFF"/>
        </w:rPr>
        <w:t>&gt;</w:t>
      </w:r>
      <w:r>
        <w:rPr>
          <w:rFonts w:ascii="Times New Roman" w:hAnsi="Times New Roman" w:cs="Times New Roman"/>
        </w:rPr>
        <w:t xml:space="preserve"> [</w:t>
      </w:r>
      <w:r w:rsidRPr="0073032B">
        <w:rPr>
          <w:rFonts w:ascii="Times New Roman" w:hAnsi="Times New Roman" w:cs="Times New Roman"/>
        </w:rPr>
        <w:t xml:space="preserve">accessed July </w:t>
      </w:r>
      <w:r>
        <w:rPr>
          <w:rFonts w:ascii="Times New Roman" w:hAnsi="Times New Roman" w:cs="Times New Roman"/>
        </w:rPr>
        <w:t xml:space="preserve">2, </w:t>
      </w:r>
      <w:r w:rsidRPr="0073032B">
        <w:rPr>
          <w:rFonts w:ascii="Times New Roman" w:hAnsi="Times New Roman" w:cs="Times New Roman"/>
        </w:rPr>
        <w:t>2019</w:t>
      </w:r>
      <w:r>
        <w:rPr>
          <w:rFonts w:ascii="Times New Roman" w:hAnsi="Times New Roman" w:cs="Times New Roman"/>
        </w:rPr>
        <w:t>]</w:t>
      </w:r>
      <w:r w:rsidRPr="0073032B">
        <w:rPr>
          <w:rFonts w:ascii="Times New Roman" w:hAnsi="Times New Roman" w:cs="Times New Roman"/>
        </w:rPr>
        <w:t xml:space="preserve">; see also </w:t>
      </w:r>
      <w:r>
        <w:rPr>
          <w:rFonts w:ascii="Times New Roman" w:hAnsi="Times New Roman" w:cs="Times New Roman"/>
          <w:shd w:val="clear" w:color="auto" w:fill="FFFFFF"/>
        </w:rPr>
        <w:t>Robert</w:t>
      </w:r>
      <w:r w:rsidRPr="0073032B">
        <w:rPr>
          <w:rFonts w:ascii="Times New Roman" w:hAnsi="Times New Roman" w:cs="Times New Roman"/>
          <w:shd w:val="clear" w:color="auto" w:fill="FFFFFF"/>
        </w:rPr>
        <w:t xml:space="preserve"> Gittings, ‘The poetry of John Hamilton Reynolds’, </w:t>
      </w:r>
      <w:r w:rsidRPr="0073032B">
        <w:rPr>
          <w:rStyle w:val="Emphasis"/>
          <w:rFonts w:ascii="Times New Roman" w:hAnsi="Times New Roman" w:cs="Times New Roman"/>
          <w:bdr w:val="none" w:sz="0" w:space="0" w:color="auto" w:frame="1"/>
          <w:shd w:val="clear" w:color="auto" w:fill="FFFFFF"/>
        </w:rPr>
        <w:t>Ariel</w:t>
      </w:r>
      <w:r w:rsidRPr="0073032B">
        <w:rPr>
          <w:rFonts w:ascii="Times New Roman" w:hAnsi="Times New Roman" w:cs="Times New Roman"/>
          <w:shd w:val="clear" w:color="auto" w:fill="FFFFFF"/>
        </w:rPr>
        <w:t xml:space="preserve">, 1 (1970), 7–17; Motion, </w:t>
      </w:r>
      <w:r w:rsidRPr="0073032B">
        <w:rPr>
          <w:rFonts w:ascii="Times New Roman" w:hAnsi="Times New Roman" w:cs="Times New Roman"/>
          <w:i/>
          <w:shd w:val="clear" w:color="auto" w:fill="FFFFFF"/>
        </w:rPr>
        <w:t>Keats</w:t>
      </w:r>
      <w:r w:rsidRPr="0073032B">
        <w:rPr>
          <w:rFonts w:ascii="Times New Roman" w:hAnsi="Times New Roman" w:cs="Times New Roman"/>
          <w:shd w:val="clear" w:color="auto" w:fill="FFFFFF"/>
        </w:rPr>
        <w:t>, 228-34.</w:t>
      </w:r>
    </w:p>
  </w:footnote>
  <w:footnote w:id="23">
    <w:p w14:paraId="5CA6A6CC" w14:textId="47241D92"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w:t>
      </w:r>
      <w:r w:rsidRPr="0073032B">
        <w:rPr>
          <w:rFonts w:ascii="Times New Roman" w:hAnsi="Times New Roman" w:cs="Times New Roman"/>
          <w:i/>
        </w:rPr>
        <w:t>KL</w:t>
      </w:r>
      <w:r w:rsidRPr="0073032B">
        <w:rPr>
          <w:rFonts w:ascii="Times New Roman" w:hAnsi="Times New Roman" w:cs="Times New Roman"/>
        </w:rPr>
        <w:t xml:space="preserve"> no. 74; see Michael Levey, ‘“The Enchanted Castle” by Claude: Subject, Significance, Interpretation’, </w:t>
      </w:r>
      <w:r w:rsidRPr="0073032B">
        <w:rPr>
          <w:rFonts w:ascii="Times New Roman" w:hAnsi="Times New Roman" w:cs="Times New Roman"/>
          <w:i/>
        </w:rPr>
        <w:t>The Burlington Magazine</w:t>
      </w:r>
      <w:r w:rsidRPr="0073032B">
        <w:rPr>
          <w:rFonts w:ascii="Times New Roman" w:hAnsi="Times New Roman" w:cs="Times New Roman"/>
        </w:rPr>
        <w:t xml:space="preserve"> 130 (no. 1028), 812-20 (820). Levey asserts that Keats could have seen the original painting on display at the British Institution in London in the summer of 1819 (it was then in a private collection in Kent), but I have been unable to trace any reference to this in British Institution catalogues for that year. It seems more likely that he saw a copy of the print by François Vivares (1709-1780) and William Woollett (1735-1785). Claude’s painting is now at the National Gallery, London: </w:t>
      </w:r>
      <w:r>
        <w:rPr>
          <w:rFonts w:ascii="Times New Roman" w:hAnsi="Times New Roman" w:cs="Times New Roman"/>
        </w:rPr>
        <w:t>&lt;</w:t>
      </w:r>
      <w:hyperlink r:id="rId3" w:history="1">
        <w:r w:rsidRPr="000A2A61">
          <w:rPr>
            <w:rStyle w:val="Hyperlink"/>
            <w:rFonts w:ascii="Times New Roman" w:hAnsi="Times New Roman" w:cs="Times New Roman"/>
            <w:color w:val="auto"/>
            <w:u w:val="none"/>
          </w:rPr>
          <w:t>https://www.nationalgallery.org.uk/paintings/claude-the-enchanted-castle</w:t>
        </w:r>
      </w:hyperlink>
      <w:r>
        <w:rPr>
          <w:rStyle w:val="Hyperlink"/>
          <w:rFonts w:ascii="Times New Roman" w:hAnsi="Times New Roman" w:cs="Times New Roman"/>
          <w:color w:val="auto"/>
          <w:u w:val="none"/>
        </w:rPr>
        <w:t>&gt; [accessed July 10, 2019].</w:t>
      </w:r>
    </w:p>
  </w:footnote>
  <w:footnote w:id="24">
    <w:p w14:paraId="0F9DF5AA" w14:textId="77DD3F19"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On the Gilded Age, see the collection of essays in the journal </w:t>
      </w:r>
      <w:r w:rsidRPr="0073032B">
        <w:rPr>
          <w:rFonts w:ascii="Times New Roman" w:hAnsi="Times New Roman" w:cs="Times New Roman"/>
          <w:i/>
        </w:rPr>
        <w:t>Transatlantica</w:t>
      </w:r>
      <w:r w:rsidRPr="0073032B">
        <w:rPr>
          <w:rFonts w:ascii="Times New Roman" w:hAnsi="Times New Roman" w:cs="Times New Roman"/>
        </w:rPr>
        <w:t xml:space="preserve"> for 2013.</w:t>
      </w:r>
    </w:p>
  </w:footnote>
  <w:footnote w:id="25">
    <w:p w14:paraId="5062DE7F" w14:textId="7DCA9C36" w:rsidR="0041300A" w:rsidRPr="0073032B" w:rsidRDefault="0041300A" w:rsidP="00C247B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On Colvin at the Fitzwilliam Museum, see Lucilla Burn, </w:t>
      </w:r>
      <w:r w:rsidRPr="0073032B">
        <w:rPr>
          <w:rFonts w:ascii="Times New Roman" w:hAnsi="Times New Roman" w:cs="Times New Roman"/>
          <w:i/>
        </w:rPr>
        <w:t>The Fitzwilliam Museum. A History</w:t>
      </w:r>
      <w:r w:rsidRPr="0073032B">
        <w:rPr>
          <w:rFonts w:ascii="Times New Roman" w:hAnsi="Times New Roman" w:cs="Times New Roman"/>
        </w:rPr>
        <w:t xml:space="preserve"> (London and New York: Philip Wilson, 2016), 90-107.</w:t>
      </w:r>
    </w:p>
  </w:footnote>
  <w:footnote w:id="26">
    <w:p w14:paraId="70AD3CBA" w14:textId="60D7C6D1" w:rsidR="0041300A" w:rsidRPr="0073032B" w:rsidRDefault="0041300A" w:rsidP="00C247B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Sidney Colvin, </w:t>
      </w:r>
      <w:r w:rsidRPr="0073032B">
        <w:rPr>
          <w:rFonts w:ascii="Times New Roman" w:hAnsi="Times New Roman" w:cs="Times New Roman"/>
          <w:i/>
        </w:rPr>
        <w:t>John Keats</w:t>
      </w:r>
      <w:r w:rsidRPr="0073032B">
        <w:rPr>
          <w:rFonts w:ascii="Times New Roman" w:hAnsi="Times New Roman" w:cs="Times New Roman"/>
        </w:rPr>
        <w:t>, English Men of Letters (London: Heinemann, 1887).</w:t>
      </w:r>
    </w:p>
  </w:footnote>
  <w:footnote w:id="27">
    <w:p w14:paraId="40FFAF12" w14:textId="77777777" w:rsidR="0041300A" w:rsidRPr="0073032B" w:rsidRDefault="0041300A" w:rsidP="00C247BB">
      <w:pPr>
        <w:pStyle w:val="Heading1"/>
        <w:shd w:val="clear" w:color="auto" w:fill="FFFFFF"/>
        <w:spacing w:before="0" w:line="240" w:lineRule="auto"/>
        <w:textAlignment w:val="baseline"/>
        <w:rPr>
          <w:rFonts w:ascii="Times New Roman" w:hAnsi="Times New Roman" w:cs="Times New Roman"/>
          <w:color w:val="auto"/>
          <w:sz w:val="20"/>
          <w:szCs w:val="20"/>
        </w:rPr>
      </w:pPr>
      <w:r w:rsidRPr="0073032B">
        <w:rPr>
          <w:rStyle w:val="FootnoteReference"/>
          <w:rFonts w:ascii="Times New Roman" w:hAnsi="Times New Roman" w:cs="Times New Roman"/>
          <w:color w:val="auto"/>
          <w:sz w:val="20"/>
          <w:szCs w:val="20"/>
        </w:rPr>
        <w:footnoteRef/>
      </w:r>
      <w:r w:rsidRPr="0073032B">
        <w:rPr>
          <w:rFonts w:ascii="Times New Roman" w:hAnsi="Times New Roman" w:cs="Times New Roman"/>
          <w:color w:val="auto"/>
          <w:sz w:val="20"/>
          <w:szCs w:val="20"/>
        </w:rPr>
        <w:t xml:space="preserve"> John Davis, ‘</w:t>
      </w:r>
      <w:r w:rsidRPr="0073032B">
        <w:rPr>
          <w:rStyle w:val="name"/>
          <w:rFonts w:ascii="Times New Roman" w:hAnsi="Times New Roman" w:cs="Times New Roman"/>
          <w:color w:val="auto"/>
          <w:sz w:val="20"/>
          <w:szCs w:val="20"/>
          <w:bdr w:val="none" w:sz="0" w:space="0" w:color="auto" w:frame="1"/>
        </w:rPr>
        <w:t xml:space="preserve">Milnes, Robert Offley Ashburton Crewe, marquess of Crewe (1858-1945)’, </w:t>
      </w:r>
      <w:r w:rsidRPr="0073032B">
        <w:rPr>
          <w:rStyle w:val="name"/>
          <w:rFonts w:ascii="Times New Roman" w:hAnsi="Times New Roman" w:cs="Times New Roman"/>
          <w:i/>
          <w:color w:val="auto"/>
          <w:sz w:val="20"/>
          <w:szCs w:val="20"/>
          <w:bdr w:val="none" w:sz="0" w:space="0" w:color="auto" w:frame="1"/>
        </w:rPr>
        <w:t>ODNB</w:t>
      </w:r>
      <w:r w:rsidRPr="0073032B">
        <w:rPr>
          <w:rStyle w:val="name"/>
          <w:rFonts w:ascii="Times New Roman" w:hAnsi="Times New Roman" w:cs="Times New Roman"/>
          <w:color w:val="auto"/>
          <w:sz w:val="20"/>
          <w:szCs w:val="20"/>
          <w:bdr w:val="none" w:sz="0" w:space="0" w:color="auto" w:frame="1"/>
        </w:rPr>
        <w:t xml:space="preserve">, 2004, </w:t>
      </w:r>
    </w:p>
    <w:p w14:paraId="1B3AAC66" w14:textId="1C8FFB7A" w:rsidR="0041300A" w:rsidRPr="00DC19ED" w:rsidRDefault="0041300A" w:rsidP="0073032B">
      <w:pPr>
        <w:pStyle w:val="FootnoteText"/>
        <w:rPr>
          <w:rFonts w:ascii="Times New Roman" w:hAnsi="Times New Roman" w:cs="Times New Roman"/>
        </w:rPr>
      </w:pPr>
      <w:r>
        <w:t>&lt;</w:t>
      </w:r>
      <w:hyperlink r:id="rId4" w:history="1">
        <w:r w:rsidRPr="0073032B">
          <w:rPr>
            <w:rStyle w:val="Hyperlink"/>
            <w:rFonts w:ascii="Times New Roman" w:hAnsi="Times New Roman" w:cs="Times New Roman"/>
            <w:color w:val="auto"/>
            <w:u w:val="none"/>
            <w:bdr w:val="none" w:sz="0" w:space="0" w:color="auto" w:frame="1"/>
            <w:shd w:val="clear" w:color="auto" w:fill="FFFFFF"/>
          </w:rPr>
          <w:t>https://doi.org/10.1093/ref:odnb/32628</w:t>
        </w:r>
      </w:hyperlink>
      <w:r>
        <w:rPr>
          <w:rStyle w:val="Hyperlink"/>
          <w:rFonts w:ascii="Times New Roman" w:hAnsi="Times New Roman" w:cs="Times New Roman"/>
          <w:color w:val="auto"/>
          <w:u w:val="none"/>
          <w:bdr w:val="none" w:sz="0" w:space="0" w:color="auto" w:frame="1"/>
          <w:shd w:val="clear" w:color="auto" w:fill="FFFFFF"/>
        </w:rPr>
        <w:t>&gt;</w:t>
      </w:r>
      <w:r>
        <w:rPr>
          <w:rFonts w:ascii="Times New Roman" w:hAnsi="Times New Roman" w:cs="Times New Roman"/>
        </w:rPr>
        <w:t xml:space="preserve"> [</w:t>
      </w:r>
      <w:r w:rsidRPr="0073032B">
        <w:rPr>
          <w:rFonts w:ascii="Times New Roman" w:hAnsi="Times New Roman" w:cs="Times New Roman"/>
        </w:rPr>
        <w:t>accesse</w:t>
      </w:r>
      <w:r>
        <w:rPr>
          <w:rFonts w:ascii="Times New Roman" w:hAnsi="Times New Roman" w:cs="Times New Roman"/>
        </w:rPr>
        <w:t xml:space="preserve">d </w:t>
      </w:r>
      <w:r w:rsidRPr="0073032B">
        <w:rPr>
          <w:rFonts w:ascii="Times New Roman" w:hAnsi="Times New Roman" w:cs="Times New Roman"/>
        </w:rPr>
        <w:t xml:space="preserve">July </w:t>
      </w:r>
      <w:r>
        <w:rPr>
          <w:rFonts w:ascii="Times New Roman" w:hAnsi="Times New Roman" w:cs="Times New Roman"/>
        </w:rPr>
        <w:t>2, 2019]</w:t>
      </w:r>
      <w:r w:rsidR="00DC19ED">
        <w:rPr>
          <w:rFonts w:ascii="Times New Roman" w:hAnsi="Times New Roman" w:cs="Times New Roman"/>
        </w:rPr>
        <w:t xml:space="preserve">. </w:t>
      </w:r>
      <w:r w:rsidR="00DC19ED" w:rsidRPr="00DC19ED">
        <w:rPr>
          <w:rFonts w:ascii="Times New Roman" w:hAnsi="Times New Roman" w:cs="Times New Roman"/>
        </w:rPr>
        <w:t>Crewe was also the f</w:t>
      </w:r>
      <w:r w:rsidR="00DC19ED" w:rsidRPr="00BA7311">
        <w:rPr>
          <w:rFonts w:ascii="Times New Roman" w:hAnsi="Times New Roman" w:cs="Times New Roman"/>
          <w:color w:val="000000"/>
          <w:shd w:val="clear" w:color="auto" w:fill="FFFFFF"/>
        </w:rPr>
        <w:t>irst Chairman of the British Committe</w:t>
      </w:r>
      <w:r w:rsidR="00DC19ED">
        <w:rPr>
          <w:rFonts w:ascii="Times New Roman" w:hAnsi="Times New Roman" w:cs="Times New Roman"/>
          <w:color w:val="000000"/>
          <w:shd w:val="clear" w:color="auto" w:fill="FFFFFF"/>
        </w:rPr>
        <w:t>e</w:t>
      </w:r>
      <w:r w:rsidR="00DC19ED" w:rsidRPr="00BA7311">
        <w:rPr>
          <w:rFonts w:ascii="Times New Roman" w:hAnsi="Times New Roman" w:cs="Times New Roman"/>
          <w:color w:val="000000"/>
          <w:shd w:val="clear" w:color="auto" w:fill="FFFFFF"/>
        </w:rPr>
        <w:t xml:space="preserve"> of the Keats-Shelley Memorial Association, set up to purchase (in 1906) and preserve Keats-Shelle</w:t>
      </w:r>
      <w:r w:rsidR="00DC19ED" w:rsidRPr="00DC19ED">
        <w:rPr>
          <w:rFonts w:ascii="Times New Roman" w:hAnsi="Times New Roman" w:cs="Times New Roman"/>
          <w:color w:val="000000"/>
          <w:shd w:val="clear" w:color="auto" w:fill="FFFFFF"/>
        </w:rPr>
        <w:t xml:space="preserve">y House in Rome: see </w:t>
      </w:r>
      <w:r w:rsidR="00DC19ED" w:rsidRPr="00BA7311">
        <w:rPr>
          <w:rFonts w:ascii="Times New Roman" w:hAnsi="Times New Roman" w:cs="Times New Roman"/>
          <w:color w:val="000000"/>
          <w:shd w:val="clear" w:color="auto" w:fill="FFFFFF"/>
        </w:rPr>
        <w:t>Catherine Payling, 'An Echo and a Light Unto Eternity: The Founding of the Keats-Shelley Memorial House', </w:t>
      </w:r>
      <w:r w:rsidR="00DC19ED" w:rsidRPr="00BA7311">
        <w:rPr>
          <w:rFonts w:ascii="Times New Roman" w:hAnsi="Times New Roman" w:cs="Times New Roman"/>
          <w:i/>
          <w:iCs/>
          <w:color w:val="000000"/>
          <w:shd w:val="clear" w:color="auto" w:fill="FFFFFF"/>
        </w:rPr>
        <w:t>The Keats-Shelley Review</w:t>
      </w:r>
      <w:r w:rsidR="00DC19ED" w:rsidRPr="00DC19ED">
        <w:rPr>
          <w:rFonts w:ascii="Times New Roman" w:hAnsi="Times New Roman" w:cs="Times New Roman"/>
          <w:color w:val="000000"/>
          <w:shd w:val="clear" w:color="auto" w:fill="FFFFFF"/>
        </w:rPr>
        <w:t>, 19.1 (2005), 50-63 (60-61)</w:t>
      </w:r>
      <w:r w:rsidR="0048729F">
        <w:rPr>
          <w:rFonts w:ascii="Times New Roman" w:hAnsi="Times New Roman" w:cs="Times New Roman"/>
        </w:rPr>
        <w:t xml:space="preserve"> An exchange of letters from 1933 between Crewe and Robert Underwood Johnson, prime mover in the campaign to preserve the </w:t>
      </w:r>
      <w:r w:rsidR="00BA7311">
        <w:rPr>
          <w:rFonts w:ascii="Times New Roman" w:hAnsi="Times New Roman" w:cs="Times New Roman"/>
        </w:rPr>
        <w:t>H</w:t>
      </w:r>
      <w:r w:rsidR="0048729F">
        <w:rPr>
          <w:rFonts w:ascii="Times New Roman" w:hAnsi="Times New Roman" w:cs="Times New Roman"/>
        </w:rPr>
        <w:t xml:space="preserve">ouse, is preserved in </w:t>
      </w:r>
      <w:r w:rsidR="0048729F" w:rsidRPr="0073032B">
        <w:rPr>
          <w:rFonts w:ascii="Times New Roman" w:hAnsi="Times New Roman" w:cs="Times New Roman"/>
        </w:rPr>
        <w:t>Fitzwilliam Museum, FM/70/11/3/KEATS/</w:t>
      </w:r>
      <w:r w:rsidR="0048729F">
        <w:rPr>
          <w:rFonts w:ascii="Times New Roman" w:hAnsi="Times New Roman" w:cs="Times New Roman"/>
        </w:rPr>
        <w:t>10 and 11.</w:t>
      </w:r>
    </w:p>
  </w:footnote>
  <w:footnote w:id="28">
    <w:p w14:paraId="21DD89C9" w14:textId="594F0A21"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w:t>
      </w:r>
      <w:r w:rsidRPr="0073032B">
        <w:rPr>
          <w:rFonts w:ascii="Times New Roman" w:hAnsi="Times New Roman" w:cs="Times New Roman"/>
          <w:bCs/>
          <w:i/>
          <w:color w:val="222222"/>
          <w:shd w:val="clear" w:color="auto" w:fill="FFFFFF"/>
        </w:rPr>
        <w:t>The Life, Letters and Literary Remains of John Keats</w:t>
      </w:r>
      <w:r w:rsidRPr="0073032B">
        <w:rPr>
          <w:rFonts w:ascii="Times New Roman" w:hAnsi="Times New Roman" w:cs="Times New Roman"/>
          <w:bCs/>
          <w:color w:val="222222"/>
          <w:shd w:val="clear" w:color="auto" w:fill="FFFFFF"/>
        </w:rPr>
        <w:t xml:space="preserve">, 2 vols. (London: Edward Moxon, 1848): on the role of this biography in constructing a de-historicised and de-politicised Keats, see Motion, </w:t>
      </w:r>
      <w:r w:rsidRPr="0073032B">
        <w:rPr>
          <w:rFonts w:ascii="Times New Roman" w:hAnsi="Times New Roman" w:cs="Times New Roman"/>
          <w:bCs/>
          <w:i/>
          <w:color w:val="222222"/>
          <w:shd w:val="clear" w:color="auto" w:fill="FFFFFF"/>
        </w:rPr>
        <w:t>Keats</w:t>
      </w:r>
      <w:r>
        <w:rPr>
          <w:rFonts w:ascii="Times New Roman" w:hAnsi="Times New Roman" w:cs="Times New Roman"/>
          <w:bCs/>
          <w:color w:val="222222"/>
          <w:shd w:val="clear" w:color="auto" w:fill="FFFFFF"/>
        </w:rPr>
        <w:t>, 573-</w:t>
      </w:r>
      <w:r w:rsidRPr="0073032B">
        <w:rPr>
          <w:rFonts w:ascii="Times New Roman" w:hAnsi="Times New Roman" w:cs="Times New Roman"/>
          <w:bCs/>
          <w:color w:val="222222"/>
          <w:shd w:val="clear" w:color="auto" w:fill="FFFFFF"/>
        </w:rPr>
        <w:t>7.</w:t>
      </w:r>
    </w:p>
  </w:footnote>
  <w:footnote w:id="29">
    <w:p w14:paraId="3630F849" w14:textId="1FF2A21C"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Fitzwilliam Museum, FM/70/11/3/KEATS/1.</w:t>
      </w:r>
    </w:p>
  </w:footnote>
  <w:footnote w:id="30">
    <w:p w14:paraId="34A207FA" w14:textId="3A41C20C"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Fitzwilliam Museum, FM/70/11/3/KEATS/2.</w:t>
      </w:r>
    </w:p>
  </w:footnote>
  <w:footnote w:id="31">
    <w:p w14:paraId="1DCCC9CC" w14:textId="07BE10D8"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ibid.</w:t>
      </w:r>
    </w:p>
  </w:footnote>
  <w:footnote w:id="32">
    <w:p w14:paraId="737BEBD5" w14:textId="2198D0B7"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Fitzwilliam Museum, FM/70/11/3/KEATS/3.</w:t>
      </w:r>
    </w:p>
  </w:footnote>
  <w:footnote w:id="33">
    <w:p w14:paraId="23718442" w14:textId="7E8BB054"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See Fitzwilliam Museum, FM/70/11/3/KEATS/4, referring to ‘the editorship of an extremely energetic (though not to all tastes palatable) gentleman whom perhaps you know, Dr G.C. Williamson’. Williamson planned to reprint Colvin’s 1903 essay on the manuscript with a reproduction of one of the sheets of the manuscript: see </w:t>
      </w:r>
      <w:r w:rsidRPr="0073032B">
        <w:rPr>
          <w:rFonts w:ascii="Times New Roman" w:hAnsi="Times New Roman" w:cs="Times New Roman"/>
          <w:i/>
        </w:rPr>
        <w:t>The John Keats Memorial Volume, issued by the Keats House Committee</w:t>
      </w:r>
      <w:r w:rsidRPr="0073032B">
        <w:rPr>
          <w:rFonts w:ascii="Times New Roman" w:hAnsi="Times New Roman" w:cs="Times New Roman"/>
        </w:rPr>
        <w:t xml:space="preserve"> (London and New York: The Bodley Head, 1921), with a revised version of Colvin’s ‘A Morning’s Work’ at 65-73.</w:t>
      </w:r>
    </w:p>
  </w:footnote>
  <w:footnote w:id="34">
    <w:p w14:paraId="6C4327F2" w14:textId="4FF87B07"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Binyon, ‘A Sonnet’, in </w:t>
      </w:r>
      <w:r w:rsidRPr="0073032B">
        <w:rPr>
          <w:rFonts w:ascii="Times New Roman" w:hAnsi="Times New Roman" w:cs="Times New Roman"/>
          <w:i/>
        </w:rPr>
        <w:t>The John Keats Memorial Volume</w:t>
      </w:r>
      <w:r w:rsidRPr="0073032B">
        <w:rPr>
          <w:rFonts w:ascii="Times New Roman" w:hAnsi="Times New Roman" w:cs="Times New Roman"/>
        </w:rPr>
        <w:t>, 38.</w:t>
      </w:r>
    </w:p>
  </w:footnote>
  <w:footnote w:id="35">
    <w:p w14:paraId="795FE5F8" w14:textId="0A94A6C5"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Fitzwilliam Museum, FM/70/11/3/KEATS/5. The letter also refers to Campbell Dodgson, then Curator of Prints and Drawings at the British Museum. The building firm of Clement Jeakes were located adjacent to the Museum on Great Russell St in Bloomsbury. Besides the BM, they numbered among their clients members of the aristocracy, Charles Dickens and Florence Nightingale: see Emma Kay, </w:t>
      </w:r>
      <w:r w:rsidRPr="0073032B">
        <w:rPr>
          <w:rFonts w:ascii="Times New Roman" w:hAnsi="Times New Roman" w:cs="Times New Roman"/>
          <w:i/>
        </w:rPr>
        <w:t>Dining with the Victorians: A delicious history</w:t>
      </w:r>
      <w:r w:rsidRPr="0073032B">
        <w:rPr>
          <w:rFonts w:ascii="Times New Roman" w:hAnsi="Times New Roman" w:cs="Times New Roman"/>
        </w:rPr>
        <w:t xml:space="preserve"> (Stroud: Amberley, 2015), 119-20.</w:t>
      </w:r>
    </w:p>
  </w:footnote>
  <w:footnote w:id="36">
    <w:p w14:paraId="62819D6D" w14:textId="03CE8446"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Fitzwilliam Museum, FM/70/11/3/KEATS/9.</w:t>
      </w:r>
    </w:p>
  </w:footnote>
  <w:footnote w:id="37">
    <w:p w14:paraId="7713DEB3" w14:textId="24B52774"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For an overview, see Burn, </w:t>
      </w:r>
      <w:r w:rsidRPr="0073032B">
        <w:rPr>
          <w:rFonts w:ascii="Times New Roman" w:hAnsi="Times New Roman" w:cs="Times New Roman"/>
          <w:i/>
        </w:rPr>
        <w:t>The Fitzwilliam Museum</w:t>
      </w:r>
      <w:r w:rsidRPr="0073032B">
        <w:rPr>
          <w:rFonts w:ascii="Times New Roman" w:hAnsi="Times New Roman" w:cs="Times New Roman"/>
        </w:rPr>
        <w:t xml:space="preserve">, 116-44; Stella Panayotova, </w:t>
      </w:r>
      <w:r w:rsidRPr="0073032B">
        <w:rPr>
          <w:rFonts w:ascii="Times New Roman" w:hAnsi="Times New Roman" w:cs="Times New Roman"/>
          <w:i/>
        </w:rPr>
        <w:t>I turned it into a palace: Sydney Cockerell and the Fitzwilliam Museum</w:t>
      </w:r>
      <w:r w:rsidRPr="0073032B">
        <w:rPr>
          <w:rFonts w:ascii="Times New Roman" w:hAnsi="Times New Roman" w:cs="Times New Roman"/>
        </w:rPr>
        <w:t xml:space="preserve"> (Cambridge: Fitzwilliam Museum, 2008); idem, ‘Sydney Cockerell: a Bibliophile Director-Collector’, in </w:t>
      </w:r>
      <w:r w:rsidRPr="0073032B">
        <w:rPr>
          <w:rFonts w:ascii="Times New Roman" w:hAnsi="Times New Roman" w:cs="Times New Roman"/>
          <w:i/>
        </w:rPr>
        <w:t>Collecting the Past: British Collectors and their Collections from the Eighteenth to the Twentieth Centuries</w:t>
      </w:r>
      <w:r w:rsidRPr="0073032B">
        <w:rPr>
          <w:rFonts w:ascii="Times New Roman" w:hAnsi="Times New Roman" w:cs="Times New Roman"/>
        </w:rPr>
        <w:t>, edited by Toby Burrows and Cynthia Johnson (London: Routledge, 2018), chapter 7.</w:t>
      </w:r>
    </w:p>
  </w:footnote>
  <w:footnote w:id="38">
    <w:p w14:paraId="2B6A74AF" w14:textId="54B7658E"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For a summary see Julie F. Cordell, ‘Painting Keats: Pre-Raphaelite Artists between Social Transgressions and Painterly Conventions’, </w:t>
      </w:r>
      <w:r w:rsidRPr="0073032B">
        <w:rPr>
          <w:rFonts w:ascii="Times New Roman" w:hAnsi="Times New Roman" w:cs="Times New Roman"/>
          <w:i/>
        </w:rPr>
        <w:t>Victorian Poetry</w:t>
      </w:r>
      <w:r w:rsidRPr="0073032B">
        <w:rPr>
          <w:rFonts w:ascii="Times New Roman" w:hAnsi="Times New Roman" w:cs="Times New Roman"/>
        </w:rPr>
        <w:t>, 33 (1995), 341-70.</w:t>
      </w:r>
    </w:p>
  </w:footnote>
  <w:footnote w:id="39">
    <w:p w14:paraId="7E8D985C" w14:textId="58FC7371" w:rsidR="0041300A" w:rsidRPr="000A2A61" w:rsidRDefault="0041300A" w:rsidP="0073032B">
      <w:pPr>
        <w:pStyle w:val="FootnoteText"/>
        <w:rPr>
          <w:rFonts w:ascii="Times New Roman" w:hAnsi="Times New Roman" w:cs="Times New Roman"/>
          <w:color w:val="000000" w:themeColor="text1"/>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Fitzwilliam Museum, 713: see </w:t>
      </w:r>
      <w:r>
        <w:rPr>
          <w:rFonts w:ascii="Times New Roman" w:hAnsi="Times New Roman" w:cs="Times New Roman"/>
        </w:rPr>
        <w:t>&lt;</w:t>
      </w:r>
      <w:hyperlink r:id="rId5" w:history="1">
        <w:r w:rsidRPr="000A2A61">
          <w:rPr>
            <w:rStyle w:val="Hyperlink"/>
            <w:rFonts w:ascii="Times New Roman" w:hAnsi="Times New Roman" w:cs="Times New Roman"/>
            <w:color w:val="auto"/>
            <w:u w:val="none"/>
          </w:rPr>
          <w:t>http://data.fitzmuseum.cam.ac.uk/id/object/18211</w:t>
        </w:r>
      </w:hyperlink>
      <w:r>
        <w:rPr>
          <w:rStyle w:val="Hyperlink"/>
          <w:rFonts w:ascii="Times New Roman" w:hAnsi="Times New Roman" w:cs="Times New Roman"/>
          <w:color w:val="auto"/>
          <w:u w:val="none"/>
        </w:rPr>
        <w:t>&gt; [accessed July 10, 2019]</w:t>
      </w:r>
      <w:r w:rsidRPr="000A2A61">
        <w:rPr>
          <w:rFonts w:ascii="Times New Roman" w:hAnsi="Times New Roman" w:cs="Times New Roman"/>
        </w:rPr>
        <w:t>.</w:t>
      </w:r>
      <w:r w:rsidRPr="0073032B">
        <w:rPr>
          <w:rFonts w:ascii="Times New Roman" w:hAnsi="Times New Roman" w:cs="Times New Roman"/>
        </w:rPr>
        <w:t xml:space="preserve"> A copy is in London, National Portrait Gallery, NPG 1605: </w:t>
      </w:r>
      <w:r>
        <w:rPr>
          <w:rFonts w:ascii="Times New Roman" w:hAnsi="Times New Roman" w:cs="Times New Roman"/>
        </w:rPr>
        <w:t>&lt;</w:t>
      </w:r>
      <w:hyperlink r:id="rId6" w:history="1">
        <w:r w:rsidRPr="000A2A61">
          <w:rPr>
            <w:rStyle w:val="Hyperlink"/>
            <w:rFonts w:ascii="Times New Roman" w:hAnsi="Times New Roman" w:cs="Times New Roman"/>
            <w:color w:val="000000" w:themeColor="text1"/>
            <w:u w:val="none"/>
          </w:rPr>
          <w:t>https://www.npg.org.uk/collections/search/portraitExtended/mw03554/John-Keats?LinkID=mp02480&amp;role=sit&amp;rNo=5</w:t>
        </w:r>
      </w:hyperlink>
      <w:r>
        <w:rPr>
          <w:rStyle w:val="Hyperlink"/>
          <w:rFonts w:ascii="Times New Roman" w:hAnsi="Times New Roman" w:cs="Times New Roman"/>
          <w:color w:val="000000" w:themeColor="text1"/>
          <w:u w:val="none"/>
        </w:rPr>
        <w:t xml:space="preserve">&gt; </w:t>
      </w:r>
      <w:r>
        <w:rPr>
          <w:rStyle w:val="Hyperlink"/>
          <w:rFonts w:ascii="Times New Roman" w:hAnsi="Times New Roman" w:cs="Times New Roman"/>
          <w:color w:val="auto"/>
          <w:u w:val="none"/>
        </w:rPr>
        <w:t>[accessed July 10, 2019]</w:t>
      </w:r>
      <w:r w:rsidRPr="000A2A61">
        <w:rPr>
          <w:rFonts w:ascii="Times New Roman" w:hAnsi="Times New Roman" w:cs="Times New Roman"/>
          <w:color w:val="000000" w:themeColor="text1"/>
        </w:rPr>
        <w:t>.</w:t>
      </w:r>
    </w:p>
  </w:footnote>
  <w:footnote w:id="40">
    <w:p w14:paraId="39E3E26D" w14:textId="4DE6DB06" w:rsidR="0041300A" w:rsidRPr="0073032B" w:rsidRDefault="0041300A" w:rsidP="0073032B">
      <w:pPr>
        <w:pStyle w:val="FootnoteText"/>
        <w:rPr>
          <w:rFonts w:ascii="Times New Roman" w:hAnsi="Times New Roman" w:cs="Times New Roman"/>
        </w:rPr>
      </w:pPr>
      <w:r w:rsidRPr="000A2A61">
        <w:rPr>
          <w:rStyle w:val="FootnoteReference"/>
          <w:rFonts w:ascii="Times New Roman" w:hAnsi="Times New Roman" w:cs="Times New Roman"/>
          <w:color w:val="000000" w:themeColor="text1"/>
        </w:rPr>
        <w:footnoteRef/>
      </w:r>
      <w:r w:rsidRPr="000A2A61">
        <w:rPr>
          <w:rFonts w:ascii="Times New Roman" w:hAnsi="Times New Roman" w:cs="Times New Roman"/>
          <w:color w:val="000000" w:themeColor="text1"/>
        </w:rPr>
        <w:t xml:space="preserve"> </w:t>
      </w:r>
      <w:r w:rsidRPr="000A2A61">
        <w:rPr>
          <w:rFonts w:ascii="Times New Roman" w:hAnsi="Times New Roman" w:cs="Times New Roman"/>
          <w:i/>
          <w:color w:val="000000" w:themeColor="text1"/>
        </w:rPr>
        <w:t xml:space="preserve">KL </w:t>
      </w:r>
      <w:r w:rsidRPr="000A2A61">
        <w:rPr>
          <w:rFonts w:ascii="Times New Roman" w:hAnsi="Times New Roman" w:cs="Times New Roman"/>
          <w:color w:val="000000" w:themeColor="text1"/>
        </w:rPr>
        <w:t xml:space="preserve">no. 153, Keats to Severn, 29 March 1819. </w:t>
      </w:r>
      <w:r w:rsidRPr="000A2A61">
        <w:rPr>
          <w:rFonts w:ascii="Times New Roman" w:hAnsi="Times New Roman" w:cs="Times New Roman"/>
          <w:color w:val="000000" w:themeColor="text1"/>
          <w:shd w:val="clear" w:color="auto" w:fill="FFFFFF"/>
        </w:rPr>
        <w:t>Andrew Motion summarizes brilliantly the reasons for Keats’s unease:</w:t>
      </w:r>
      <w:r w:rsidRPr="000A2A61">
        <w:rPr>
          <w:rFonts w:ascii="Times New Roman" w:hAnsi="Times New Roman" w:cs="Times New Roman"/>
          <w:color w:val="000000" w:themeColor="text1"/>
        </w:rPr>
        <w:t xml:space="preserve"> </w:t>
      </w:r>
      <w:r w:rsidRPr="000A2A61">
        <w:rPr>
          <w:rFonts w:ascii="Times New Roman" w:hAnsi="Times New Roman" w:cs="Times New Roman"/>
          <w:color w:val="000000" w:themeColor="text1"/>
          <w:shd w:val="clear" w:color="auto" w:fill="FFFFFF"/>
        </w:rPr>
        <w:t>‘It a picture of unrealised ambition – of wide eyes which look ardently to the future, of a sensual mouth which is hungry for</w:t>
      </w:r>
      <w:r w:rsidRPr="0073032B">
        <w:rPr>
          <w:rFonts w:ascii="Times New Roman" w:hAnsi="Times New Roman" w:cs="Times New Roman"/>
          <w:color w:val="222222"/>
          <w:shd w:val="clear" w:color="auto" w:fill="FFFFFF"/>
        </w:rPr>
        <w:t xml:space="preserve"> success, of a little body crouched inside a too-large coat’ (</w:t>
      </w:r>
      <w:r w:rsidRPr="0073032B">
        <w:rPr>
          <w:rFonts w:ascii="Times New Roman" w:hAnsi="Times New Roman" w:cs="Times New Roman"/>
        </w:rPr>
        <w:t xml:space="preserve">Motion, </w:t>
      </w:r>
      <w:r w:rsidRPr="0073032B">
        <w:rPr>
          <w:rFonts w:ascii="Times New Roman" w:hAnsi="Times New Roman" w:cs="Times New Roman"/>
          <w:i/>
        </w:rPr>
        <w:t>Keats</w:t>
      </w:r>
      <w:r w:rsidRPr="0073032B">
        <w:rPr>
          <w:rFonts w:ascii="Times New Roman" w:hAnsi="Times New Roman" w:cs="Times New Roman"/>
        </w:rPr>
        <w:t>, 356).</w:t>
      </w:r>
    </w:p>
  </w:footnote>
  <w:footnote w:id="41">
    <w:p w14:paraId="16AC5F90" w14:textId="2C6D62A7"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Fitzwilliam Museum, Annual Review, 1920: ‘Dr J Pierpont Morgan, of Christ’s College, has presented part of a lock of hair of John Keats, cut off on his deathbed by Joseph Severn’.</w:t>
      </w:r>
    </w:p>
  </w:footnote>
  <w:footnote w:id="42">
    <w:p w14:paraId="01E1082C" w14:textId="7B6E629A"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Motion, </w:t>
      </w:r>
      <w:r w:rsidRPr="0073032B">
        <w:rPr>
          <w:rFonts w:ascii="Times New Roman" w:hAnsi="Times New Roman" w:cs="Times New Roman"/>
          <w:i/>
        </w:rPr>
        <w:t xml:space="preserve">Keats, </w:t>
      </w:r>
      <w:r w:rsidRPr="0073032B">
        <w:rPr>
          <w:rFonts w:ascii="Times New Roman" w:hAnsi="Times New Roman" w:cs="Times New Roman"/>
        </w:rPr>
        <w:t>550-68.</w:t>
      </w:r>
    </w:p>
  </w:footnote>
  <w:footnote w:id="43">
    <w:p w14:paraId="650D6E31" w14:textId="54C9A827"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Panayotova, </w:t>
      </w:r>
      <w:r w:rsidRPr="0073032B">
        <w:rPr>
          <w:rFonts w:ascii="Times New Roman" w:hAnsi="Times New Roman" w:cs="Times New Roman"/>
          <w:i/>
        </w:rPr>
        <w:t>I turned it into a palace</w:t>
      </w:r>
      <w:r w:rsidRPr="0073032B">
        <w:rPr>
          <w:rFonts w:ascii="Times New Roman" w:hAnsi="Times New Roman" w:cs="Times New Roman"/>
        </w:rPr>
        <w:t>, 165-73.</w:t>
      </w:r>
    </w:p>
  </w:footnote>
  <w:footnote w:id="44">
    <w:p w14:paraId="47934CF2" w14:textId="5AAF38A8"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Cambridge, Fitzwilliam Museum, FM/5/6/3/C</w:t>
      </w:r>
      <w:r w:rsidR="00DC19ED">
        <w:rPr>
          <w:rFonts w:ascii="Times New Roman" w:hAnsi="Times New Roman" w:cs="Times New Roman"/>
        </w:rPr>
        <w:t>REWE</w:t>
      </w:r>
      <w:r w:rsidRPr="0073032B">
        <w:rPr>
          <w:rFonts w:ascii="Times New Roman" w:hAnsi="Times New Roman" w:cs="Times New Roman"/>
        </w:rPr>
        <w:t>/1, letter dated 20 June 1926.</w:t>
      </w:r>
    </w:p>
  </w:footnote>
  <w:footnote w:id="45">
    <w:p w14:paraId="6A20A928" w14:textId="0F1D6DDC"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Cambridge, Fitzwilliam Museum, FM/5/6/3/C</w:t>
      </w:r>
      <w:r w:rsidR="00DC19ED">
        <w:rPr>
          <w:rFonts w:ascii="Times New Roman" w:hAnsi="Times New Roman" w:cs="Times New Roman"/>
        </w:rPr>
        <w:t>REWE</w:t>
      </w:r>
      <w:r w:rsidRPr="0073032B">
        <w:rPr>
          <w:rFonts w:ascii="Times New Roman" w:hAnsi="Times New Roman" w:cs="Times New Roman"/>
        </w:rPr>
        <w:t>/2, letter dated 7 April 1932.</w:t>
      </w:r>
    </w:p>
  </w:footnote>
  <w:footnote w:id="46">
    <w:p w14:paraId="47BA5129" w14:textId="45EAAC03" w:rsidR="0041300A" w:rsidRPr="0073032B"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Burn, </w:t>
      </w:r>
      <w:r w:rsidRPr="0073032B">
        <w:rPr>
          <w:rFonts w:ascii="Times New Roman" w:hAnsi="Times New Roman" w:cs="Times New Roman"/>
          <w:i/>
        </w:rPr>
        <w:t>The Fitzwilliam Museum</w:t>
      </w:r>
      <w:r w:rsidRPr="0073032B">
        <w:rPr>
          <w:rFonts w:ascii="Times New Roman" w:hAnsi="Times New Roman" w:cs="Times New Roman"/>
        </w:rPr>
        <w:t xml:space="preserve">, 131. </w:t>
      </w:r>
    </w:p>
  </w:footnote>
  <w:footnote w:id="47">
    <w:p w14:paraId="132FD913" w14:textId="1DA6ACCB" w:rsidR="0041300A" w:rsidRPr="000A2A61" w:rsidRDefault="0041300A" w:rsidP="0073032B">
      <w:pPr>
        <w:pStyle w:val="FootnoteText"/>
        <w:rPr>
          <w:rFonts w:ascii="Times New Roman" w:hAnsi="Times New Roman" w:cs="Times New Roman"/>
        </w:rPr>
      </w:pPr>
      <w:r w:rsidRPr="0073032B">
        <w:rPr>
          <w:rStyle w:val="FootnoteReference"/>
          <w:rFonts w:ascii="Times New Roman" w:hAnsi="Times New Roman" w:cs="Times New Roman"/>
        </w:rPr>
        <w:footnoteRef/>
      </w:r>
      <w:r w:rsidRPr="0073032B">
        <w:rPr>
          <w:rFonts w:ascii="Times New Roman" w:hAnsi="Times New Roman" w:cs="Times New Roman"/>
        </w:rPr>
        <w:t xml:space="preserve"> Cambridge, University Library, University Archives, CUR.30.4, item 631, letter dated 26 June 1933, Crewe House, Curzon St, London W1, quoted in Burn, </w:t>
      </w:r>
      <w:r w:rsidRPr="0073032B">
        <w:rPr>
          <w:rFonts w:ascii="Times New Roman" w:hAnsi="Times New Roman" w:cs="Times New Roman"/>
          <w:i/>
        </w:rPr>
        <w:t>The Fitzwilliam Museum</w:t>
      </w:r>
      <w:r w:rsidRPr="0073032B">
        <w:rPr>
          <w:rFonts w:ascii="Times New Roman" w:hAnsi="Times New Roman" w:cs="Times New Roman"/>
        </w:rPr>
        <w:t xml:space="preserve">, 131. Note that in 1939, Crewe sold his father’s Keats collection to Harvard University, where it forms the nucleus of the most important collection </w:t>
      </w:r>
      <w:r w:rsidRPr="000A2A61">
        <w:rPr>
          <w:rFonts w:ascii="Times New Roman" w:hAnsi="Times New Roman" w:cs="Times New Roman"/>
        </w:rPr>
        <w:t>of Keats manuscript material in the world: see &lt;</w:t>
      </w:r>
      <w:hyperlink r:id="rId7" w:history="1">
        <w:r w:rsidRPr="000A2A61">
          <w:rPr>
            <w:rStyle w:val="Hyperlink"/>
            <w:rFonts w:ascii="Times New Roman" w:hAnsi="Times New Roman" w:cs="Times New Roman"/>
            <w:color w:val="auto"/>
            <w:u w:val="none"/>
          </w:rPr>
          <w:t>https://hollisarchives.lib.harvard.edu/repositories/24/resources/1309</w:t>
        </w:r>
      </w:hyperlink>
      <w:r w:rsidRPr="000A2A61">
        <w:rPr>
          <w:rStyle w:val="Hyperlink"/>
          <w:rFonts w:ascii="Times New Roman" w:hAnsi="Times New Roman" w:cs="Times New Roman"/>
          <w:color w:val="auto"/>
          <w:u w:val="none"/>
        </w:rPr>
        <w:t>&gt; [accessed July 10, 2019].</w:t>
      </w:r>
    </w:p>
  </w:footnote>
  <w:footnote w:id="48">
    <w:p w14:paraId="0BA85CE2" w14:textId="62760509" w:rsidR="0041300A" w:rsidRPr="0073032B" w:rsidRDefault="0041300A" w:rsidP="0073032B">
      <w:pPr>
        <w:pStyle w:val="FootnoteText"/>
        <w:rPr>
          <w:rFonts w:ascii="Times New Roman" w:hAnsi="Times New Roman" w:cs="Times New Roman"/>
        </w:rPr>
      </w:pPr>
      <w:r w:rsidRPr="000A2A61">
        <w:rPr>
          <w:rStyle w:val="FootnoteReference"/>
          <w:rFonts w:ascii="Times New Roman" w:hAnsi="Times New Roman" w:cs="Times New Roman"/>
        </w:rPr>
        <w:footnoteRef/>
      </w:r>
      <w:r w:rsidRPr="000A2A61">
        <w:rPr>
          <w:rFonts w:ascii="Times New Roman" w:hAnsi="Times New Roman" w:cs="Times New Roman"/>
        </w:rPr>
        <w:t xml:space="preserve"> Fitzwilliam</w:t>
      </w:r>
      <w:r w:rsidRPr="0073032B">
        <w:rPr>
          <w:rFonts w:ascii="Times New Roman" w:hAnsi="Times New Roman" w:cs="Times New Roman"/>
        </w:rPr>
        <w:t xml:space="preserve"> Museum, Annual Report for 1933, partly quoted in Panayotova, </w:t>
      </w:r>
      <w:r w:rsidRPr="0073032B">
        <w:rPr>
          <w:rFonts w:ascii="Times New Roman" w:hAnsi="Times New Roman" w:cs="Times New Roman"/>
          <w:i/>
        </w:rPr>
        <w:t>I turned it into a palace</w:t>
      </w:r>
      <w:r w:rsidRPr="0073032B">
        <w:rPr>
          <w:rFonts w:ascii="Times New Roman" w:hAnsi="Times New Roman" w:cs="Times New Roman"/>
        </w:rPr>
        <w:t>, 172.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6E8A"/>
    <w:multiLevelType w:val="multilevel"/>
    <w:tmpl w:val="0224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E84A24"/>
    <w:multiLevelType w:val="hybridMultilevel"/>
    <w:tmpl w:val="EB84A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anne Reynolds">
    <w15:presenceInfo w15:providerId="AD" w15:userId="S-1-5-21-2134957465-2485127138-2116036809-5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F1"/>
    <w:rsid w:val="00000C62"/>
    <w:rsid w:val="00000D8F"/>
    <w:rsid w:val="000012BF"/>
    <w:rsid w:val="00001D93"/>
    <w:rsid w:val="0000349B"/>
    <w:rsid w:val="00006D5A"/>
    <w:rsid w:val="00010AA2"/>
    <w:rsid w:val="00012F35"/>
    <w:rsid w:val="00013B54"/>
    <w:rsid w:val="00015365"/>
    <w:rsid w:val="000157DA"/>
    <w:rsid w:val="00016A64"/>
    <w:rsid w:val="0001789C"/>
    <w:rsid w:val="000200EB"/>
    <w:rsid w:val="000204FD"/>
    <w:rsid w:val="00021E16"/>
    <w:rsid w:val="00024E1C"/>
    <w:rsid w:val="00026F56"/>
    <w:rsid w:val="000276EA"/>
    <w:rsid w:val="00027BD0"/>
    <w:rsid w:val="00031149"/>
    <w:rsid w:val="0003250E"/>
    <w:rsid w:val="000350D6"/>
    <w:rsid w:val="00035364"/>
    <w:rsid w:val="00040AE7"/>
    <w:rsid w:val="000420E5"/>
    <w:rsid w:val="00042BF4"/>
    <w:rsid w:val="00043C09"/>
    <w:rsid w:val="00044C95"/>
    <w:rsid w:val="000462A2"/>
    <w:rsid w:val="000506C4"/>
    <w:rsid w:val="0005435B"/>
    <w:rsid w:val="00056288"/>
    <w:rsid w:val="0006135B"/>
    <w:rsid w:val="000613FA"/>
    <w:rsid w:val="000631EC"/>
    <w:rsid w:val="00064880"/>
    <w:rsid w:val="00065C66"/>
    <w:rsid w:val="00066230"/>
    <w:rsid w:val="00066447"/>
    <w:rsid w:val="00066ADC"/>
    <w:rsid w:val="00067883"/>
    <w:rsid w:val="00070A9F"/>
    <w:rsid w:val="0007150E"/>
    <w:rsid w:val="00071F5C"/>
    <w:rsid w:val="00073D0D"/>
    <w:rsid w:val="000745D3"/>
    <w:rsid w:val="0007708C"/>
    <w:rsid w:val="000777DD"/>
    <w:rsid w:val="00080E0C"/>
    <w:rsid w:val="0008582B"/>
    <w:rsid w:val="00086A7E"/>
    <w:rsid w:val="00091796"/>
    <w:rsid w:val="00091F0E"/>
    <w:rsid w:val="00092F44"/>
    <w:rsid w:val="00094834"/>
    <w:rsid w:val="00094EEE"/>
    <w:rsid w:val="000955F7"/>
    <w:rsid w:val="00097258"/>
    <w:rsid w:val="000A03D6"/>
    <w:rsid w:val="000A07D3"/>
    <w:rsid w:val="000A1D03"/>
    <w:rsid w:val="000A2A61"/>
    <w:rsid w:val="000A5008"/>
    <w:rsid w:val="000A56E2"/>
    <w:rsid w:val="000A7FB3"/>
    <w:rsid w:val="000B1BEC"/>
    <w:rsid w:val="000B3AE4"/>
    <w:rsid w:val="000B41AC"/>
    <w:rsid w:val="000B5DE2"/>
    <w:rsid w:val="000B7708"/>
    <w:rsid w:val="000B7B86"/>
    <w:rsid w:val="000C0430"/>
    <w:rsid w:val="000C28C7"/>
    <w:rsid w:val="000C2A6E"/>
    <w:rsid w:val="000C3AB7"/>
    <w:rsid w:val="000C5323"/>
    <w:rsid w:val="000C5472"/>
    <w:rsid w:val="000C6B03"/>
    <w:rsid w:val="000D0354"/>
    <w:rsid w:val="000D0737"/>
    <w:rsid w:val="000D1C6F"/>
    <w:rsid w:val="000D2236"/>
    <w:rsid w:val="000D2F18"/>
    <w:rsid w:val="000D476E"/>
    <w:rsid w:val="000D6708"/>
    <w:rsid w:val="000D6B05"/>
    <w:rsid w:val="000D797D"/>
    <w:rsid w:val="000D7DF3"/>
    <w:rsid w:val="000E420B"/>
    <w:rsid w:val="000E4936"/>
    <w:rsid w:val="000E4A48"/>
    <w:rsid w:val="000F0166"/>
    <w:rsid w:val="000F2300"/>
    <w:rsid w:val="000F2EB5"/>
    <w:rsid w:val="000F3302"/>
    <w:rsid w:val="000F72CE"/>
    <w:rsid w:val="000F7D76"/>
    <w:rsid w:val="00101295"/>
    <w:rsid w:val="001029F3"/>
    <w:rsid w:val="001079F2"/>
    <w:rsid w:val="00107FA5"/>
    <w:rsid w:val="0011656A"/>
    <w:rsid w:val="00120AD5"/>
    <w:rsid w:val="00120FB3"/>
    <w:rsid w:val="001232E7"/>
    <w:rsid w:val="00123CDE"/>
    <w:rsid w:val="0012410F"/>
    <w:rsid w:val="00124127"/>
    <w:rsid w:val="00124E71"/>
    <w:rsid w:val="00125B28"/>
    <w:rsid w:val="0012740F"/>
    <w:rsid w:val="00133F92"/>
    <w:rsid w:val="00135444"/>
    <w:rsid w:val="00135740"/>
    <w:rsid w:val="00135E66"/>
    <w:rsid w:val="00140F3B"/>
    <w:rsid w:val="001417D4"/>
    <w:rsid w:val="00142285"/>
    <w:rsid w:val="00143704"/>
    <w:rsid w:val="001438A4"/>
    <w:rsid w:val="001447A7"/>
    <w:rsid w:val="00146E39"/>
    <w:rsid w:val="0015036B"/>
    <w:rsid w:val="00151B53"/>
    <w:rsid w:val="0015207E"/>
    <w:rsid w:val="001523D7"/>
    <w:rsid w:val="001531E1"/>
    <w:rsid w:val="00155332"/>
    <w:rsid w:val="001557F4"/>
    <w:rsid w:val="00160809"/>
    <w:rsid w:val="0016131E"/>
    <w:rsid w:val="001621A3"/>
    <w:rsid w:val="001622C5"/>
    <w:rsid w:val="00163A6B"/>
    <w:rsid w:val="00163C23"/>
    <w:rsid w:val="001662C6"/>
    <w:rsid w:val="00166704"/>
    <w:rsid w:val="00174408"/>
    <w:rsid w:val="00174C83"/>
    <w:rsid w:val="00176BA7"/>
    <w:rsid w:val="00177A47"/>
    <w:rsid w:val="00181CCD"/>
    <w:rsid w:val="00182A25"/>
    <w:rsid w:val="00184AD9"/>
    <w:rsid w:val="00184C1D"/>
    <w:rsid w:val="00185C75"/>
    <w:rsid w:val="0018681D"/>
    <w:rsid w:val="00195482"/>
    <w:rsid w:val="00196933"/>
    <w:rsid w:val="0019735F"/>
    <w:rsid w:val="00197D6F"/>
    <w:rsid w:val="001A09DA"/>
    <w:rsid w:val="001B06AA"/>
    <w:rsid w:val="001B1642"/>
    <w:rsid w:val="001B2BF9"/>
    <w:rsid w:val="001B3828"/>
    <w:rsid w:val="001B4ED0"/>
    <w:rsid w:val="001B748A"/>
    <w:rsid w:val="001C13BF"/>
    <w:rsid w:val="001C160F"/>
    <w:rsid w:val="001C1636"/>
    <w:rsid w:val="001C1ED5"/>
    <w:rsid w:val="001C4CAC"/>
    <w:rsid w:val="001C54C0"/>
    <w:rsid w:val="001C70FC"/>
    <w:rsid w:val="001D57F6"/>
    <w:rsid w:val="001D65DF"/>
    <w:rsid w:val="001D68F6"/>
    <w:rsid w:val="001E0383"/>
    <w:rsid w:val="001E0DB2"/>
    <w:rsid w:val="001E269F"/>
    <w:rsid w:val="001E2C6B"/>
    <w:rsid w:val="001E3F9E"/>
    <w:rsid w:val="001E7BA3"/>
    <w:rsid w:val="001F07C4"/>
    <w:rsid w:val="001F1212"/>
    <w:rsid w:val="001F149F"/>
    <w:rsid w:val="001F3F9F"/>
    <w:rsid w:val="001F70A0"/>
    <w:rsid w:val="001F790B"/>
    <w:rsid w:val="0020111C"/>
    <w:rsid w:val="00201AC3"/>
    <w:rsid w:val="00201E5B"/>
    <w:rsid w:val="002030BE"/>
    <w:rsid w:val="002055F9"/>
    <w:rsid w:val="00205640"/>
    <w:rsid w:val="00206CFE"/>
    <w:rsid w:val="002113F1"/>
    <w:rsid w:val="00211BA4"/>
    <w:rsid w:val="00211C7D"/>
    <w:rsid w:val="002123A6"/>
    <w:rsid w:val="002125A9"/>
    <w:rsid w:val="00213DA9"/>
    <w:rsid w:val="00215BA1"/>
    <w:rsid w:val="002215CA"/>
    <w:rsid w:val="002229DC"/>
    <w:rsid w:val="002232EE"/>
    <w:rsid w:val="00224D00"/>
    <w:rsid w:val="002321DD"/>
    <w:rsid w:val="00233222"/>
    <w:rsid w:val="002351AB"/>
    <w:rsid w:val="0024059B"/>
    <w:rsid w:val="00240999"/>
    <w:rsid w:val="002411AE"/>
    <w:rsid w:val="002422F2"/>
    <w:rsid w:val="002446FF"/>
    <w:rsid w:val="002449D9"/>
    <w:rsid w:val="00245067"/>
    <w:rsid w:val="00245E65"/>
    <w:rsid w:val="00247806"/>
    <w:rsid w:val="00251B03"/>
    <w:rsid w:val="0025526C"/>
    <w:rsid w:val="0025651B"/>
    <w:rsid w:val="00256C54"/>
    <w:rsid w:val="00257FAB"/>
    <w:rsid w:val="002609E2"/>
    <w:rsid w:val="00261519"/>
    <w:rsid w:val="0026174F"/>
    <w:rsid w:val="0026364B"/>
    <w:rsid w:val="00264E04"/>
    <w:rsid w:val="00265879"/>
    <w:rsid w:val="00265F46"/>
    <w:rsid w:val="00274CC9"/>
    <w:rsid w:val="002752DA"/>
    <w:rsid w:val="00280EDA"/>
    <w:rsid w:val="0028472F"/>
    <w:rsid w:val="00287A9F"/>
    <w:rsid w:val="00291E42"/>
    <w:rsid w:val="00292010"/>
    <w:rsid w:val="00293273"/>
    <w:rsid w:val="002A0B68"/>
    <w:rsid w:val="002A4C09"/>
    <w:rsid w:val="002A4D5C"/>
    <w:rsid w:val="002A5FF3"/>
    <w:rsid w:val="002A6944"/>
    <w:rsid w:val="002A7840"/>
    <w:rsid w:val="002B0E9D"/>
    <w:rsid w:val="002B2F35"/>
    <w:rsid w:val="002B4A43"/>
    <w:rsid w:val="002B4E92"/>
    <w:rsid w:val="002B6119"/>
    <w:rsid w:val="002B6F0C"/>
    <w:rsid w:val="002B7FDA"/>
    <w:rsid w:val="002C2812"/>
    <w:rsid w:val="002C29F1"/>
    <w:rsid w:val="002C3CE9"/>
    <w:rsid w:val="002D1024"/>
    <w:rsid w:val="002D28A0"/>
    <w:rsid w:val="002D3976"/>
    <w:rsid w:val="002D538D"/>
    <w:rsid w:val="002D560B"/>
    <w:rsid w:val="002D76E2"/>
    <w:rsid w:val="002E191A"/>
    <w:rsid w:val="002E29D0"/>
    <w:rsid w:val="002E4BEA"/>
    <w:rsid w:val="002E5089"/>
    <w:rsid w:val="002E62F1"/>
    <w:rsid w:val="002E7F49"/>
    <w:rsid w:val="002F5881"/>
    <w:rsid w:val="002F615E"/>
    <w:rsid w:val="00300675"/>
    <w:rsid w:val="00301017"/>
    <w:rsid w:val="00301F3F"/>
    <w:rsid w:val="003044E9"/>
    <w:rsid w:val="003076FC"/>
    <w:rsid w:val="00316F76"/>
    <w:rsid w:val="003206E8"/>
    <w:rsid w:val="00321412"/>
    <w:rsid w:val="003221E1"/>
    <w:rsid w:val="00326A1A"/>
    <w:rsid w:val="00332383"/>
    <w:rsid w:val="003326FE"/>
    <w:rsid w:val="0033319E"/>
    <w:rsid w:val="0033327C"/>
    <w:rsid w:val="0033540B"/>
    <w:rsid w:val="003366A8"/>
    <w:rsid w:val="00337680"/>
    <w:rsid w:val="00346782"/>
    <w:rsid w:val="00352A17"/>
    <w:rsid w:val="003537E8"/>
    <w:rsid w:val="00356FE4"/>
    <w:rsid w:val="003570EF"/>
    <w:rsid w:val="003577B4"/>
    <w:rsid w:val="00357CAD"/>
    <w:rsid w:val="003619F5"/>
    <w:rsid w:val="00363140"/>
    <w:rsid w:val="00363387"/>
    <w:rsid w:val="00363BBC"/>
    <w:rsid w:val="003676CF"/>
    <w:rsid w:val="00367DE7"/>
    <w:rsid w:val="00367F1C"/>
    <w:rsid w:val="003709EE"/>
    <w:rsid w:val="00372353"/>
    <w:rsid w:val="00373431"/>
    <w:rsid w:val="00375090"/>
    <w:rsid w:val="003751EF"/>
    <w:rsid w:val="00375DE6"/>
    <w:rsid w:val="00376C0B"/>
    <w:rsid w:val="00376EE2"/>
    <w:rsid w:val="003818CC"/>
    <w:rsid w:val="00384234"/>
    <w:rsid w:val="00384B2C"/>
    <w:rsid w:val="00386D04"/>
    <w:rsid w:val="00387B71"/>
    <w:rsid w:val="00387EFF"/>
    <w:rsid w:val="00392407"/>
    <w:rsid w:val="00392FA8"/>
    <w:rsid w:val="003937BC"/>
    <w:rsid w:val="0039671B"/>
    <w:rsid w:val="00397339"/>
    <w:rsid w:val="003A16BC"/>
    <w:rsid w:val="003A22B1"/>
    <w:rsid w:val="003A26B8"/>
    <w:rsid w:val="003A2FCF"/>
    <w:rsid w:val="003A62FF"/>
    <w:rsid w:val="003A7147"/>
    <w:rsid w:val="003B3D5E"/>
    <w:rsid w:val="003B3ED7"/>
    <w:rsid w:val="003B7516"/>
    <w:rsid w:val="003C1B59"/>
    <w:rsid w:val="003C3EFA"/>
    <w:rsid w:val="003C442A"/>
    <w:rsid w:val="003C6C27"/>
    <w:rsid w:val="003C6D13"/>
    <w:rsid w:val="003C7CE5"/>
    <w:rsid w:val="003C7DBC"/>
    <w:rsid w:val="003D0210"/>
    <w:rsid w:val="003D2745"/>
    <w:rsid w:val="003D3D89"/>
    <w:rsid w:val="003D622D"/>
    <w:rsid w:val="003E057A"/>
    <w:rsid w:val="003E0FB5"/>
    <w:rsid w:val="003E2403"/>
    <w:rsid w:val="003E2DEE"/>
    <w:rsid w:val="003E4179"/>
    <w:rsid w:val="003E4668"/>
    <w:rsid w:val="003E5A32"/>
    <w:rsid w:val="003E7C24"/>
    <w:rsid w:val="003F0B0C"/>
    <w:rsid w:val="003F0EF8"/>
    <w:rsid w:val="003F1981"/>
    <w:rsid w:val="003F79DC"/>
    <w:rsid w:val="00400FED"/>
    <w:rsid w:val="004026FA"/>
    <w:rsid w:val="00402F5F"/>
    <w:rsid w:val="0040332E"/>
    <w:rsid w:val="00406C6C"/>
    <w:rsid w:val="00410CAF"/>
    <w:rsid w:val="00411ADD"/>
    <w:rsid w:val="0041261F"/>
    <w:rsid w:val="0041300A"/>
    <w:rsid w:val="00414530"/>
    <w:rsid w:val="00421784"/>
    <w:rsid w:val="004269C8"/>
    <w:rsid w:val="00430100"/>
    <w:rsid w:val="00431F62"/>
    <w:rsid w:val="00432404"/>
    <w:rsid w:val="00432B8D"/>
    <w:rsid w:val="00432C10"/>
    <w:rsid w:val="004340F1"/>
    <w:rsid w:val="00434353"/>
    <w:rsid w:val="0043697C"/>
    <w:rsid w:val="00437435"/>
    <w:rsid w:val="0044204C"/>
    <w:rsid w:val="0044222F"/>
    <w:rsid w:val="00442C94"/>
    <w:rsid w:val="00443790"/>
    <w:rsid w:val="00443CA7"/>
    <w:rsid w:val="0044518C"/>
    <w:rsid w:val="004465C5"/>
    <w:rsid w:val="004535DA"/>
    <w:rsid w:val="00453EB0"/>
    <w:rsid w:val="00454FC5"/>
    <w:rsid w:val="00455B5A"/>
    <w:rsid w:val="00464616"/>
    <w:rsid w:val="0046514E"/>
    <w:rsid w:val="00465E2D"/>
    <w:rsid w:val="00465F19"/>
    <w:rsid w:val="004705D6"/>
    <w:rsid w:val="004708C8"/>
    <w:rsid w:val="00476FD6"/>
    <w:rsid w:val="00477219"/>
    <w:rsid w:val="00477B62"/>
    <w:rsid w:val="00481545"/>
    <w:rsid w:val="0048340D"/>
    <w:rsid w:val="004841BD"/>
    <w:rsid w:val="00485992"/>
    <w:rsid w:val="00486BB8"/>
    <w:rsid w:val="0048729F"/>
    <w:rsid w:val="00492B05"/>
    <w:rsid w:val="00492CBC"/>
    <w:rsid w:val="00492E50"/>
    <w:rsid w:val="00494744"/>
    <w:rsid w:val="004953FF"/>
    <w:rsid w:val="00496AAC"/>
    <w:rsid w:val="00497002"/>
    <w:rsid w:val="004A0238"/>
    <w:rsid w:val="004A22CC"/>
    <w:rsid w:val="004A25A8"/>
    <w:rsid w:val="004A2D7D"/>
    <w:rsid w:val="004A5318"/>
    <w:rsid w:val="004A580E"/>
    <w:rsid w:val="004A6DA2"/>
    <w:rsid w:val="004A7C33"/>
    <w:rsid w:val="004B3732"/>
    <w:rsid w:val="004B45DA"/>
    <w:rsid w:val="004C035C"/>
    <w:rsid w:val="004C082F"/>
    <w:rsid w:val="004C15A6"/>
    <w:rsid w:val="004C2515"/>
    <w:rsid w:val="004C4B8A"/>
    <w:rsid w:val="004D3FEE"/>
    <w:rsid w:val="004D4C08"/>
    <w:rsid w:val="004D6112"/>
    <w:rsid w:val="004E3F01"/>
    <w:rsid w:val="004E5427"/>
    <w:rsid w:val="004E6652"/>
    <w:rsid w:val="004E69A3"/>
    <w:rsid w:val="004F3106"/>
    <w:rsid w:val="004F3790"/>
    <w:rsid w:val="004F54E5"/>
    <w:rsid w:val="00501FD7"/>
    <w:rsid w:val="00502E2C"/>
    <w:rsid w:val="00503135"/>
    <w:rsid w:val="00503ADA"/>
    <w:rsid w:val="00504177"/>
    <w:rsid w:val="00507A3F"/>
    <w:rsid w:val="005106D4"/>
    <w:rsid w:val="005113CD"/>
    <w:rsid w:val="00511A4F"/>
    <w:rsid w:val="00514E95"/>
    <w:rsid w:val="005161C0"/>
    <w:rsid w:val="00516D3D"/>
    <w:rsid w:val="00517014"/>
    <w:rsid w:val="00530A92"/>
    <w:rsid w:val="0053107C"/>
    <w:rsid w:val="00531C2F"/>
    <w:rsid w:val="005329A3"/>
    <w:rsid w:val="005357FF"/>
    <w:rsid w:val="005364E9"/>
    <w:rsid w:val="00540A0B"/>
    <w:rsid w:val="00540AA5"/>
    <w:rsid w:val="005426ED"/>
    <w:rsid w:val="005443C8"/>
    <w:rsid w:val="00545707"/>
    <w:rsid w:val="00547CB9"/>
    <w:rsid w:val="005507A2"/>
    <w:rsid w:val="00551E9C"/>
    <w:rsid w:val="005549E0"/>
    <w:rsid w:val="00554F7F"/>
    <w:rsid w:val="005553E7"/>
    <w:rsid w:val="0055682D"/>
    <w:rsid w:val="00556B9E"/>
    <w:rsid w:val="0056022E"/>
    <w:rsid w:val="00562B9C"/>
    <w:rsid w:val="00563139"/>
    <w:rsid w:val="005644A8"/>
    <w:rsid w:val="005649E8"/>
    <w:rsid w:val="00565FDB"/>
    <w:rsid w:val="0056758B"/>
    <w:rsid w:val="00573E8B"/>
    <w:rsid w:val="0057404F"/>
    <w:rsid w:val="005746E8"/>
    <w:rsid w:val="00577DFD"/>
    <w:rsid w:val="005804D7"/>
    <w:rsid w:val="00581856"/>
    <w:rsid w:val="005828E0"/>
    <w:rsid w:val="005829CD"/>
    <w:rsid w:val="00582C80"/>
    <w:rsid w:val="00584731"/>
    <w:rsid w:val="00584CDB"/>
    <w:rsid w:val="00585BF3"/>
    <w:rsid w:val="00585DF7"/>
    <w:rsid w:val="0058683D"/>
    <w:rsid w:val="0058749C"/>
    <w:rsid w:val="005876A6"/>
    <w:rsid w:val="00587E09"/>
    <w:rsid w:val="00590B32"/>
    <w:rsid w:val="0059166A"/>
    <w:rsid w:val="00592593"/>
    <w:rsid w:val="00593029"/>
    <w:rsid w:val="00596CAA"/>
    <w:rsid w:val="005A08AD"/>
    <w:rsid w:val="005A0A69"/>
    <w:rsid w:val="005A11D0"/>
    <w:rsid w:val="005A2A68"/>
    <w:rsid w:val="005A5170"/>
    <w:rsid w:val="005A7F3E"/>
    <w:rsid w:val="005B3E30"/>
    <w:rsid w:val="005B4B1E"/>
    <w:rsid w:val="005B4DC7"/>
    <w:rsid w:val="005B5B58"/>
    <w:rsid w:val="005C038A"/>
    <w:rsid w:val="005C0A34"/>
    <w:rsid w:val="005C11F0"/>
    <w:rsid w:val="005C1CE0"/>
    <w:rsid w:val="005C286C"/>
    <w:rsid w:val="005C2EE4"/>
    <w:rsid w:val="005C306E"/>
    <w:rsid w:val="005C44FD"/>
    <w:rsid w:val="005D12A7"/>
    <w:rsid w:val="005D2D67"/>
    <w:rsid w:val="005D36DF"/>
    <w:rsid w:val="005D39CF"/>
    <w:rsid w:val="005D3C8C"/>
    <w:rsid w:val="005D5387"/>
    <w:rsid w:val="005D63C3"/>
    <w:rsid w:val="005D74A8"/>
    <w:rsid w:val="005D7711"/>
    <w:rsid w:val="005E13D3"/>
    <w:rsid w:val="005E2B50"/>
    <w:rsid w:val="005E68D8"/>
    <w:rsid w:val="005E746C"/>
    <w:rsid w:val="005F0955"/>
    <w:rsid w:val="005F09B8"/>
    <w:rsid w:val="005F669E"/>
    <w:rsid w:val="005F693E"/>
    <w:rsid w:val="005F73A5"/>
    <w:rsid w:val="0060241B"/>
    <w:rsid w:val="0060264E"/>
    <w:rsid w:val="006039E8"/>
    <w:rsid w:val="00603EF9"/>
    <w:rsid w:val="00611051"/>
    <w:rsid w:val="00611A9C"/>
    <w:rsid w:val="00613249"/>
    <w:rsid w:val="0061324A"/>
    <w:rsid w:val="00616DD1"/>
    <w:rsid w:val="00617D2E"/>
    <w:rsid w:val="006224E1"/>
    <w:rsid w:val="006245BC"/>
    <w:rsid w:val="0062486E"/>
    <w:rsid w:val="00627EDC"/>
    <w:rsid w:val="00627EDD"/>
    <w:rsid w:val="006304C2"/>
    <w:rsid w:val="00630EE5"/>
    <w:rsid w:val="00631815"/>
    <w:rsid w:val="006323CB"/>
    <w:rsid w:val="006338E8"/>
    <w:rsid w:val="006344B3"/>
    <w:rsid w:val="00636451"/>
    <w:rsid w:val="00636DDD"/>
    <w:rsid w:val="00636FC0"/>
    <w:rsid w:val="00637B2F"/>
    <w:rsid w:val="00642227"/>
    <w:rsid w:val="00642E7A"/>
    <w:rsid w:val="00644373"/>
    <w:rsid w:val="00650A6B"/>
    <w:rsid w:val="00651710"/>
    <w:rsid w:val="006523A3"/>
    <w:rsid w:val="00653670"/>
    <w:rsid w:val="006547F5"/>
    <w:rsid w:val="00654A2E"/>
    <w:rsid w:val="00657658"/>
    <w:rsid w:val="00664303"/>
    <w:rsid w:val="0066458E"/>
    <w:rsid w:val="0066516D"/>
    <w:rsid w:val="00670660"/>
    <w:rsid w:val="006706FE"/>
    <w:rsid w:val="006711BD"/>
    <w:rsid w:val="00671D66"/>
    <w:rsid w:val="00671E29"/>
    <w:rsid w:val="00673CB5"/>
    <w:rsid w:val="00674A1E"/>
    <w:rsid w:val="00677564"/>
    <w:rsid w:val="00677703"/>
    <w:rsid w:val="00685D7C"/>
    <w:rsid w:val="00690B0D"/>
    <w:rsid w:val="00690FD1"/>
    <w:rsid w:val="00691CE2"/>
    <w:rsid w:val="0069422A"/>
    <w:rsid w:val="006963DE"/>
    <w:rsid w:val="0069721E"/>
    <w:rsid w:val="00697F4A"/>
    <w:rsid w:val="006A3DD3"/>
    <w:rsid w:val="006A4B02"/>
    <w:rsid w:val="006A596E"/>
    <w:rsid w:val="006A63EA"/>
    <w:rsid w:val="006A70F0"/>
    <w:rsid w:val="006B03AB"/>
    <w:rsid w:val="006B0E0E"/>
    <w:rsid w:val="006B1741"/>
    <w:rsid w:val="006B3EE8"/>
    <w:rsid w:val="006B7643"/>
    <w:rsid w:val="006C07F1"/>
    <w:rsid w:val="006C1B30"/>
    <w:rsid w:val="006C33A4"/>
    <w:rsid w:val="006C70CD"/>
    <w:rsid w:val="006C7A62"/>
    <w:rsid w:val="006D03F1"/>
    <w:rsid w:val="006D0C18"/>
    <w:rsid w:val="006D27AE"/>
    <w:rsid w:val="006D5ED5"/>
    <w:rsid w:val="006D621C"/>
    <w:rsid w:val="006D654C"/>
    <w:rsid w:val="006D6680"/>
    <w:rsid w:val="006E3347"/>
    <w:rsid w:val="006F0501"/>
    <w:rsid w:val="006F23C6"/>
    <w:rsid w:val="006F31B5"/>
    <w:rsid w:val="006F3DFD"/>
    <w:rsid w:val="006F582B"/>
    <w:rsid w:val="0070314F"/>
    <w:rsid w:val="00703EBE"/>
    <w:rsid w:val="00704AD5"/>
    <w:rsid w:val="0070600E"/>
    <w:rsid w:val="007063FA"/>
    <w:rsid w:val="00707FC1"/>
    <w:rsid w:val="00710017"/>
    <w:rsid w:val="00711C1A"/>
    <w:rsid w:val="00712444"/>
    <w:rsid w:val="00712577"/>
    <w:rsid w:val="0071380C"/>
    <w:rsid w:val="00716565"/>
    <w:rsid w:val="007200C4"/>
    <w:rsid w:val="007212C1"/>
    <w:rsid w:val="0072161A"/>
    <w:rsid w:val="00722406"/>
    <w:rsid w:val="00722968"/>
    <w:rsid w:val="00722F5F"/>
    <w:rsid w:val="00723B86"/>
    <w:rsid w:val="00723F4E"/>
    <w:rsid w:val="00724BC8"/>
    <w:rsid w:val="007272B9"/>
    <w:rsid w:val="007274A0"/>
    <w:rsid w:val="0073032B"/>
    <w:rsid w:val="007309B9"/>
    <w:rsid w:val="00730C97"/>
    <w:rsid w:val="0073220F"/>
    <w:rsid w:val="00733DB2"/>
    <w:rsid w:val="0073516C"/>
    <w:rsid w:val="00735293"/>
    <w:rsid w:val="00746EE1"/>
    <w:rsid w:val="00747075"/>
    <w:rsid w:val="00753A19"/>
    <w:rsid w:val="00753EB9"/>
    <w:rsid w:val="00754054"/>
    <w:rsid w:val="00754518"/>
    <w:rsid w:val="00754DBB"/>
    <w:rsid w:val="0075686C"/>
    <w:rsid w:val="0075793C"/>
    <w:rsid w:val="00757A99"/>
    <w:rsid w:val="00760F3F"/>
    <w:rsid w:val="0076423F"/>
    <w:rsid w:val="00766B8B"/>
    <w:rsid w:val="0077440D"/>
    <w:rsid w:val="00775BA7"/>
    <w:rsid w:val="00775FAA"/>
    <w:rsid w:val="0077704A"/>
    <w:rsid w:val="007805C5"/>
    <w:rsid w:val="00783231"/>
    <w:rsid w:val="00785966"/>
    <w:rsid w:val="0079253C"/>
    <w:rsid w:val="00795F1C"/>
    <w:rsid w:val="007A050C"/>
    <w:rsid w:val="007A1D37"/>
    <w:rsid w:val="007A23B0"/>
    <w:rsid w:val="007A697E"/>
    <w:rsid w:val="007A748B"/>
    <w:rsid w:val="007B0454"/>
    <w:rsid w:val="007B1B24"/>
    <w:rsid w:val="007B33DF"/>
    <w:rsid w:val="007B7FCC"/>
    <w:rsid w:val="007C01DB"/>
    <w:rsid w:val="007C1894"/>
    <w:rsid w:val="007C1D29"/>
    <w:rsid w:val="007C34FD"/>
    <w:rsid w:val="007C3878"/>
    <w:rsid w:val="007C3CB2"/>
    <w:rsid w:val="007C53E3"/>
    <w:rsid w:val="007C5562"/>
    <w:rsid w:val="007C5C45"/>
    <w:rsid w:val="007C62A3"/>
    <w:rsid w:val="007C6E50"/>
    <w:rsid w:val="007D0A6F"/>
    <w:rsid w:val="007D1DC4"/>
    <w:rsid w:val="007D27AA"/>
    <w:rsid w:val="007D4EE5"/>
    <w:rsid w:val="007D5184"/>
    <w:rsid w:val="007E0E59"/>
    <w:rsid w:val="007E267F"/>
    <w:rsid w:val="007E3C41"/>
    <w:rsid w:val="007E4A4D"/>
    <w:rsid w:val="007E5ECA"/>
    <w:rsid w:val="007E66AF"/>
    <w:rsid w:val="007E7D57"/>
    <w:rsid w:val="007F24BB"/>
    <w:rsid w:val="007F2978"/>
    <w:rsid w:val="007F4C31"/>
    <w:rsid w:val="00801509"/>
    <w:rsid w:val="0080228F"/>
    <w:rsid w:val="008048C7"/>
    <w:rsid w:val="00804E4F"/>
    <w:rsid w:val="008055E1"/>
    <w:rsid w:val="00805E54"/>
    <w:rsid w:val="008072AB"/>
    <w:rsid w:val="00812141"/>
    <w:rsid w:val="008140B9"/>
    <w:rsid w:val="00816247"/>
    <w:rsid w:val="008240FC"/>
    <w:rsid w:val="0082483A"/>
    <w:rsid w:val="0082730E"/>
    <w:rsid w:val="00827EAB"/>
    <w:rsid w:val="0083147C"/>
    <w:rsid w:val="0083201F"/>
    <w:rsid w:val="00832CFC"/>
    <w:rsid w:val="00833E74"/>
    <w:rsid w:val="00836551"/>
    <w:rsid w:val="00836F5A"/>
    <w:rsid w:val="00845655"/>
    <w:rsid w:val="00845A3A"/>
    <w:rsid w:val="00853188"/>
    <w:rsid w:val="00854FF3"/>
    <w:rsid w:val="0085639A"/>
    <w:rsid w:val="0085745E"/>
    <w:rsid w:val="0086330F"/>
    <w:rsid w:val="00863BF9"/>
    <w:rsid w:val="00866C2F"/>
    <w:rsid w:val="00867316"/>
    <w:rsid w:val="008700CC"/>
    <w:rsid w:val="00870ADA"/>
    <w:rsid w:val="008729A6"/>
    <w:rsid w:val="008745F5"/>
    <w:rsid w:val="00875659"/>
    <w:rsid w:val="00881365"/>
    <w:rsid w:val="00881507"/>
    <w:rsid w:val="00881B43"/>
    <w:rsid w:val="00882584"/>
    <w:rsid w:val="008848AC"/>
    <w:rsid w:val="008849D2"/>
    <w:rsid w:val="00884EB3"/>
    <w:rsid w:val="008851E7"/>
    <w:rsid w:val="00885F7F"/>
    <w:rsid w:val="0088702E"/>
    <w:rsid w:val="008905ED"/>
    <w:rsid w:val="00890B30"/>
    <w:rsid w:val="008934F0"/>
    <w:rsid w:val="00893640"/>
    <w:rsid w:val="00895367"/>
    <w:rsid w:val="00895D4C"/>
    <w:rsid w:val="008974B1"/>
    <w:rsid w:val="008A0409"/>
    <w:rsid w:val="008A2459"/>
    <w:rsid w:val="008A26C7"/>
    <w:rsid w:val="008A519E"/>
    <w:rsid w:val="008B606E"/>
    <w:rsid w:val="008B6110"/>
    <w:rsid w:val="008C512F"/>
    <w:rsid w:val="008C514E"/>
    <w:rsid w:val="008C6210"/>
    <w:rsid w:val="008C6E79"/>
    <w:rsid w:val="008D05C9"/>
    <w:rsid w:val="008D290B"/>
    <w:rsid w:val="008D365B"/>
    <w:rsid w:val="008D4925"/>
    <w:rsid w:val="008E261E"/>
    <w:rsid w:val="008E2BF4"/>
    <w:rsid w:val="008E6C4B"/>
    <w:rsid w:val="008E7680"/>
    <w:rsid w:val="008F02A7"/>
    <w:rsid w:val="008F08BA"/>
    <w:rsid w:val="008F289C"/>
    <w:rsid w:val="008F2D71"/>
    <w:rsid w:val="008F2DE9"/>
    <w:rsid w:val="008F395F"/>
    <w:rsid w:val="008F3ADC"/>
    <w:rsid w:val="008F4EE8"/>
    <w:rsid w:val="008F6189"/>
    <w:rsid w:val="008F627C"/>
    <w:rsid w:val="008F7C47"/>
    <w:rsid w:val="00900EAA"/>
    <w:rsid w:val="00904CB8"/>
    <w:rsid w:val="00905C13"/>
    <w:rsid w:val="00905F91"/>
    <w:rsid w:val="00907E85"/>
    <w:rsid w:val="00910382"/>
    <w:rsid w:val="00912F84"/>
    <w:rsid w:val="009140E5"/>
    <w:rsid w:val="0092177A"/>
    <w:rsid w:val="009249C5"/>
    <w:rsid w:val="009250E6"/>
    <w:rsid w:val="0092542A"/>
    <w:rsid w:val="0092706B"/>
    <w:rsid w:val="00927699"/>
    <w:rsid w:val="00927895"/>
    <w:rsid w:val="00927CFE"/>
    <w:rsid w:val="00930497"/>
    <w:rsid w:val="00930831"/>
    <w:rsid w:val="0093350C"/>
    <w:rsid w:val="009353CA"/>
    <w:rsid w:val="0093637B"/>
    <w:rsid w:val="009423F4"/>
    <w:rsid w:val="0094279E"/>
    <w:rsid w:val="00942A02"/>
    <w:rsid w:val="00942E9E"/>
    <w:rsid w:val="0094307E"/>
    <w:rsid w:val="00943F46"/>
    <w:rsid w:val="0094553B"/>
    <w:rsid w:val="00947B04"/>
    <w:rsid w:val="0095656B"/>
    <w:rsid w:val="00957209"/>
    <w:rsid w:val="00957D41"/>
    <w:rsid w:val="009606E6"/>
    <w:rsid w:val="00961ACC"/>
    <w:rsid w:val="0096213C"/>
    <w:rsid w:val="0096559A"/>
    <w:rsid w:val="00966638"/>
    <w:rsid w:val="00966D34"/>
    <w:rsid w:val="00970C61"/>
    <w:rsid w:val="00971134"/>
    <w:rsid w:val="00972E28"/>
    <w:rsid w:val="0097301B"/>
    <w:rsid w:val="009744C4"/>
    <w:rsid w:val="00974FAD"/>
    <w:rsid w:val="00976708"/>
    <w:rsid w:val="00976A59"/>
    <w:rsid w:val="00977DA3"/>
    <w:rsid w:val="00980305"/>
    <w:rsid w:val="009805BF"/>
    <w:rsid w:val="00980D24"/>
    <w:rsid w:val="009813B2"/>
    <w:rsid w:val="0098392B"/>
    <w:rsid w:val="00984A82"/>
    <w:rsid w:val="00984C0D"/>
    <w:rsid w:val="00984DC0"/>
    <w:rsid w:val="0098598B"/>
    <w:rsid w:val="00986C8A"/>
    <w:rsid w:val="00987CFD"/>
    <w:rsid w:val="00990ED4"/>
    <w:rsid w:val="00991BBC"/>
    <w:rsid w:val="00992EA3"/>
    <w:rsid w:val="00995124"/>
    <w:rsid w:val="00995F5D"/>
    <w:rsid w:val="00996158"/>
    <w:rsid w:val="0099706E"/>
    <w:rsid w:val="009A0A93"/>
    <w:rsid w:val="009A2D0E"/>
    <w:rsid w:val="009A3197"/>
    <w:rsid w:val="009A4A69"/>
    <w:rsid w:val="009A4ACB"/>
    <w:rsid w:val="009A5648"/>
    <w:rsid w:val="009A5A41"/>
    <w:rsid w:val="009A5CD0"/>
    <w:rsid w:val="009A7B04"/>
    <w:rsid w:val="009B175A"/>
    <w:rsid w:val="009B3C43"/>
    <w:rsid w:val="009C140F"/>
    <w:rsid w:val="009D03F1"/>
    <w:rsid w:val="009D0DA9"/>
    <w:rsid w:val="009D2DD8"/>
    <w:rsid w:val="009D47CF"/>
    <w:rsid w:val="009D5ADF"/>
    <w:rsid w:val="009E0EFF"/>
    <w:rsid w:val="009E1B4F"/>
    <w:rsid w:val="009E3EA7"/>
    <w:rsid w:val="009F0C48"/>
    <w:rsid w:val="009F6059"/>
    <w:rsid w:val="009F6FEB"/>
    <w:rsid w:val="00A01561"/>
    <w:rsid w:val="00A05F43"/>
    <w:rsid w:val="00A06D4E"/>
    <w:rsid w:val="00A0724D"/>
    <w:rsid w:val="00A074DD"/>
    <w:rsid w:val="00A11039"/>
    <w:rsid w:val="00A13E5A"/>
    <w:rsid w:val="00A162AD"/>
    <w:rsid w:val="00A16705"/>
    <w:rsid w:val="00A213F9"/>
    <w:rsid w:val="00A22833"/>
    <w:rsid w:val="00A24C34"/>
    <w:rsid w:val="00A24F27"/>
    <w:rsid w:val="00A260CB"/>
    <w:rsid w:val="00A2614B"/>
    <w:rsid w:val="00A2681F"/>
    <w:rsid w:val="00A278D2"/>
    <w:rsid w:val="00A32DA1"/>
    <w:rsid w:val="00A32E37"/>
    <w:rsid w:val="00A3341D"/>
    <w:rsid w:val="00A376A7"/>
    <w:rsid w:val="00A40EFC"/>
    <w:rsid w:val="00A415FA"/>
    <w:rsid w:val="00A4389F"/>
    <w:rsid w:val="00A43C2A"/>
    <w:rsid w:val="00A43ED1"/>
    <w:rsid w:val="00A44258"/>
    <w:rsid w:val="00A4636E"/>
    <w:rsid w:val="00A46419"/>
    <w:rsid w:val="00A46580"/>
    <w:rsid w:val="00A51444"/>
    <w:rsid w:val="00A54506"/>
    <w:rsid w:val="00A553CA"/>
    <w:rsid w:val="00A553DC"/>
    <w:rsid w:val="00A565A9"/>
    <w:rsid w:val="00A610FE"/>
    <w:rsid w:val="00A65FF9"/>
    <w:rsid w:val="00A71A64"/>
    <w:rsid w:val="00A7220B"/>
    <w:rsid w:val="00A73241"/>
    <w:rsid w:val="00A76619"/>
    <w:rsid w:val="00A77112"/>
    <w:rsid w:val="00A77F12"/>
    <w:rsid w:val="00A805E7"/>
    <w:rsid w:val="00A81687"/>
    <w:rsid w:val="00A81DCD"/>
    <w:rsid w:val="00A823DB"/>
    <w:rsid w:val="00A8287D"/>
    <w:rsid w:val="00A842EB"/>
    <w:rsid w:val="00A87E76"/>
    <w:rsid w:val="00A87F9B"/>
    <w:rsid w:val="00A911AE"/>
    <w:rsid w:val="00A93A71"/>
    <w:rsid w:val="00A956BC"/>
    <w:rsid w:val="00A95735"/>
    <w:rsid w:val="00A958E2"/>
    <w:rsid w:val="00AA05C5"/>
    <w:rsid w:val="00AA0900"/>
    <w:rsid w:val="00AA126A"/>
    <w:rsid w:val="00AA21C0"/>
    <w:rsid w:val="00AA2453"/>
    <w:rsid w:val="00AA2EEF"/>
    <w:rsid w:val="00AA3388"/>
    <w:rsid w:val="00AA46CD"/>
    <w:rsid w:val="00AA5D4F"/>
    <w:rsid w:val="00AA771E"/>
    <w:rsid w:val="00AB049C"/>
    <w:rsid w:val="00AB22CC"/>
    <w:rsid w:val="00AB3CA0"/>
    <w:rsid w:val="00AB4F09"/>
    <w:rsid w:val="00AB5554"/>
    <w:rsid w:val="00AB71D7"/>
    <w:rsid w:val="00AC02AA"/>
    <w:rsid w:val="00AC11FA"/>
    <w:rsid w:val="00AC4885"/>
    <w:rsid w:val="00AC55D6"/>
    <w:rsid w:val="00AC6ABD"/>
    <w:rsid w:val="00AC7267"/>
    <w:rsid w:val="00AD0A5B"/>
    <w:rsid w:val="00AD3BAE"/>
    <w:rsid w:val="00AD3BEF"/>
    <w:rsid w:val="00AD4471"/>
    <w:rsid w:val="00AD52BA"/>
    <w:rsid w:val="00AD54C0"/>
    <w:rsid w:val="00AD660B"/>
    <w:rsid w:val="00AD7783"/>
    <w:rsid w:val="00AE2936"/>
    <w:rsid w:val="00AE301C"/>
    <w:rsid w:val="00AE341C"/>
    <w:rsid w:val="00AE6A6A"/>
    <w:rsid w:val="00AE6EC2"/>
    <w:rsid w:val="00AF00E5"/>
    <w:rsid w:val="00AF2C33"/>
    <w:rsid w:val="00B00A4D"/>
    <w:rsid w:val="00B00FBD"/>
    <w:rsid w:val="00B0165C"/>
    <w:rsid w:val="00B025E6"/>
    <w:rsid w:val="00B05CA2"/>
    <w:rsid w:val="00B05F5D"/>
    <w:rsid w:val="00B13FCC"/>
    <w:rsid w:val="00B15BE7"/>
    <w:rsid w:val="00B20125"/>
    <w:rsid w:val="00B21303"/>
    <w:rsid w:val="00B230FE"/>
    <w:rsid w:val="00B232C7"/>
    <w:rsid w:val="00B3189B"/>
    <w:rsid w:val="00B34184"/>
    <w:rsid w:val="00B34C1A"/>
    <w:rsid w:val="00B35539"/>
    <w:rsid w:val="00B37D16"/>
    <w:rsid w:val="00B4180C"/>
    <w:rsid w:val="00B435BA"/>
    <w:rsid w:val="00B43DA6"/>
    <w:rsid w:val="00B44E8B"/>
    <w:rsid w:val="00B45165"/>
    <w:rsid w:val="00B5146B"/>
    <w:rsid w:val="00B53BEA"/>
    <w:rsid w:val="00B53E09"/>
    <w:rsid w:val="00B54CCD"/>
    <w:rsid w:val="00B55586"/>
    <w:rsid w:val="00B5694E"/>
    <w:rsid w:val="00B6024D"/>
    <w:rsid w:val="00B60626"/>
    <w:rsid w:val="00B61E64"/>
    <w:rsid w:val="00B62438"/>
    <w:rsid w:val="00B63222"/>
    <w:rsid w:val="00B64DE9"/>
    <w:rsid w:val="00B67CEC"/>
    <w:rsid w:val="00B70121"/>
    <w:rsid w:val="00B71B0C"/>
    <w:rsid w:val="00B739AA"/>
    <w:rsid w:val="00B74D4E"/>
    <w:rsid w:val="00B75B6A"/>
    <w:rsid w:val="00B7622A"/>
    <w:rsid w:val="00B80F17"/>
    <w:rsid w:val="00B8272A"/>
    <w:rsid w:val="00B83817"/>
    <w:rsid w:val="00B83AA4"/>
    <w:rsid w:val="00B84660"/>
    <w:rsid w:val="00B8566F"/>
    <w:rsid w:val="00B86511"/>
    <w:rsid w:val="00B944FF"/>
    <w:rsid w:val="00B94558"/>
    <w:rsid w:val="00B94E8E"/>
    <w:rsid w:val="00B95A5F"/>
    <w:rsid w:val="00B96A96"/>
    <w:rsid w:val="00B96CD8"/>
    <w:rsid w:val="00BA13B2"/>
    <w:rsid w:val="00BA1FDA"/>
    <w:rsid w:val="00BA426D"/>
    <w:rsid w:val="00BA487F"/>
    <w:rsid w:val="00BA54A8"/>
    <w:rsid w:val="00BA6163"/>
    <w:rsid w:val="00BA7311"/>
    <w:rsid w:val="00BB0024"/>
    <w:rsid w:val="00BB0965"/>
    <w:rsid w:val="00BB2F6D"/>
    <w:rsid w:val="00BB3DA3"/>
    <w:rsid w:val="00BB5EBD"/>
    <w:rsid w:val="00BB769E"/>
    <w:rsid w:val="00BC48FE"/>
    <w:rsid w:val="00BC53BC"/>
    <w:rsid w:val="00BD0700"/>
    <w:rsid w:val="00BD0F24"/>
    <w:rsid w:val="00BD63D3"/>
    <w:rsid w:val="00BD6686"/>
    <w:rsid w:val="00BD6780"/>
    <w:rsid w:val="00BD7867"/>
    <w:rsid w:val="00BE0972"/>
    <w:rsid w:val="00BE0C3C"/>
    <w:rsid w:val="00BE2476"/>
    <w:rsid w:val="00BE3F02"/>
    <w:rsid w:val="00BE483D"/>
    <w:rsid w:val="00BE4BA5"/>
    <w:rsid w:val="00BE7AE5"/>
    <w:rsid w:val="00BE7C03"/>
    <w:rsid w:val="00BF01E2"/>
    <w:rsid w:val="00BF0FD5"/>
    <w:rsid w:val="00BF37B3"/>
    <w:rsid w:val="00BF3EB9"/>
    <w:rsid w:val="00BF5931"/>
    <w:rsid w:val="00BF5BF7"/>
    <w:rsid w:val="00BF7C98"/>
    <w:rsid w:val="00C026A3"/>
    <w:rsid w:val="00C02784"/>
    <w:rsid w:val="00C042B2"/>
    <w:rsid w:val="00C0566D"/>
    <w:rsid w:val="00C05DAD"/>
    <w:rsid w:val="00C074FF"/>
    <w:rsid w:val="00C10195"/>
    <w:rsid w:val="00C10D05"/>
    <w:rsid w:val="00C12947"/>
    <w:rsid w:val="00C22744"/>
    <w:rsid w:val="00C2359F"/>
    <w:rsid w:val="00C24777"/>
    <w:rsid w:val="00C247BB"/>
    <w:rsid w:val="00C252FD"/>
    <w:rsid w:val="00C26430"/>
    <w:rsid w:val="00C30932"/>
    <w:rsid w:val="00C3179D"/>
    <w:rsid w:val="00C34BB9"/>
    <w:rsid w:val="00C35CA2"/>
    <w:rsid w:val="00C378E8"/>
    <w:rsid w:val="00C40386"/>
    <w:rsid w:val="00C408AF"/>
    <w:rsid w:val="00C438B0"/>
    <w:rsid w:val="00C43CA5"/>
    <w:rsid w:val="00C4406A"/>
    <w:rsid w:val="00C45919"/>
    <w:rsid w:val="00C50975"/>
    <w:rsid w:val="00C5281E"/>
    <w:rsid w:val="00C545C6"/>
    <w:rsid w:val="00C5753B"/>
    <w:rsid w:val="00C63564"/>
    <w:rsid w:val="00C649FA"/>
    <w:rsid w:val="00C656B7"/>
    <w:rsid w:val="00C66C64"/>
    <w:rsid w:val="00C66EA9"/>
    <w:rsid w:val="00C72ECD"/>
    <w:rsid w:val="00C73B40"/>
    <w:rsid w:val="00C73DFA"/>
    <w:rsid w:val="00C755EF"/>
    <w:rsid w:val="00C761FC"/>
    <w:rsid w:val="00C811A4"/>
    <w:rsid w:val="00C85038"/>
    <w:rsid w:val="00C87C95"/>
    <w:rsid w:val="00C87F9F"/>
    <w:rsid w:val="00C92288"/>
    <w:rsid w:val="00C92556"/>
    <w:rsid w:val="00C93BAD"/>
    <w:rsid w:val="00C97C63"/>
    <w:rsid w:val="00CA0AF6"/>
    <w:rsid w:val="00CA233E"/>
    <w:rsid w:val="00CA411B"/>
    <w:rsid w:val="00CA5796"/>
    <w:rsid w:val="00CA5CC4"/>
    <w:rsid w:val="00CA7F03"/>
    <w:rsid w:val="00CB2BCB"/>
    <w:rsid w:val="00CB4881"/>
    <w:rsid w:val="00CB62BF"/>
    <w:rsid w:val="00CC11D3"/>
    <w:rsid w:val="00CC3C70"/>
    <w:rsid w:val="00CC4640"/>
    <w:rsid w:val="00CC5664"/>
    <w:rsid w:val="00CC62C8"/>
    <w:rsid w:val="00CD05AD"/>
    <w:rsid w:val="00CD12D8"/>
    <w:rsid w:val="00CD1EE2"/>
    <w:rsid w:val="00CD4DAF"/>
    <w:rsid w:val="00CD5D52"/>
    <w:rsid w:val="00CD6CBC"/>
    <w:rsid w:val="00CD721E"/>
    <w:rsid w:val="00CE049D"/>
    <w:rsid w:val="00CE1005"/>
    <w:rsid w:val="00CE25AA"/>
    <w:rsid w:val="00CE35FB"/>
    <w:rsid w:val="00CE3F40"/>
    <w:rsid w:val="00CE5BFF"/>
    <w:rsid w:val="00CE5DA8"/>
    <w:rsid w:val="00CE64F2"/>
    <w:rsid w:val="00CE7A4C"/>
    <w:rsid w:val="00CF0B15"/>
    <w:rsid w:val="00CF2121"/>
    <w:rsid w:val="00CF262A"/>
    <w:rsid w:val="00CF2C5B"/>
    <w:rsid w:val="00CF5976"/>
    <w:rsid w:val="00D00322"/>
    <w:rsid w:val="00D01038"/>
    <w:rsid w:val="00D06537"/>
    <w:rsid w:val="00D11047"/>
    <w:rsid w:val="00D11882"/>
    <w:rsid w:val="00D13A71"/>
    <w:rsid w:val="00D13C29"/>
    <w:rsid w:val="00D14614"/>
    <w:rsid w:val="00D1602C"/>
    <w:rsid w:val="00D17DDD"/>
    <w:rsid w:val="00D17F68"/>
    <w:rsid w:val="00D17FAD"/>
    <w:rsid w:val="00D2037C"/>
    <w:rsid w:val="00D22B5B"/>
    <w:rsid w:val="00D22F49"/>
    <w:rsid w:val="00D24B41"/>
    <w:rsid w:val="00D278CF"/>
    <w:rsid w:val="00D30130"/>
    <w:rsid w:val="00D30145"/>
    <w:rsid w:val="00D30313"/>
    <w:rsid w:val="00D30F38"/>
    <w:rsid w:val="00D318FF"/>
    <w:rsid w:val="00D357C9"/>
    <w:rsid w:val="00D372E5"/>
    <w:rsid w:val="00D378AC"/>
    <w:rsid w:val="00D37FDA"/>
    <w:rsid w:val="00D409FF"/>
    <w:rsid w:val="00D43F77"/>
    <w:rsid w:val="00D470E5"/>
    <w:rsid w:val="00D51BA0"/>
    <w:rsid w:val="00D52333"/>
    <w:rsid w:val="00D5261B"/>
    <w:rsid w:val="00D52DD5"/>
    <w:rsid w:val="00D55E2F"/>
    <w:rsid w:val="00D61292"/>
    <w:rsid w:val="00D62DDF"/>
    <w:rsid w:val="00D63336"/>
    <w:rsid w:val="00D6412B"/>
    <w:rsid w:val="00D66D94"/>
    <w:rsid w:val="00D67FCE"/>
    <w:rsid w:val="00D7077A"/>
    <w:rsid w:val="00D71D7A"/>
    <w:rsid w:val="00D7292C"/>
    <w:rsid w:val="00D737E5"/>
    <w:rsid w:val="00D73BC9"/>
    <w:rsid w:val="00D77E0A"/>
    <w:rsid w:val="00D80E6B"/>
    <w:rsid w:val="00D86497"/>
    <w:rsid w:val="00D86CB0"/>
    <w:rsid w:val="00D91820"/>
    <w:rsid w:val="00D960C1"/>
    <w:rsid w:val="00D9691B"/>
    <w:rsid w:val="00DA0A2B"/>
    <w:rsid w:val="00DA26BE"/>
    <w:rsid w:val="00DA274E"/>
    <w:rsid w:val="00DA2789"/>
    <w:rsid w:val="00DA2B63"/>
    <w:rsid w:val="00DA2ED2"/>
    <w:rsid w:val="00DA3408"/>
    <w:rsid w:val="00DA532E"/>
    <w:rsid w:val="00DA6C0B"/>
    <w:rsid w:val="00DA7C14"/>
    <w:rsid w:val="00DB09CA"/>
    <w:rsid w:val="00DB0D61"/>
    <w:rsid w:val="00DB1EDB"/>
    <w:rsid w:val="00DB1F95"/>
    <w:rsid w:val="00DB3F3D"/>
    <w:rsid w:val="00DB41E5"/>
    <w:rsid w:val="00DB5232"/>
    <w:rsid w:val="00DB6675"/>
    <w:rsid w:val="00DC0118"/>
    <w:rsid w:val="00DC19ED"/>
    <w:rsid w:val="00DC207D"/>
    <w:rsid w:val="00DC2D67"/>
    <w:rsid w:val="00DC3686"/>
    <w:rsid w:val="00DC3FAD"/>
    <w:rsid w:val="00DC4032"/>
    <w:rsid w:val="00DC5FA9"/>
    <w:rsid w:val="00DD01A1"/>
    <w:rsid w:val="00DD2C7B"/>
    <w:rsid w:val="00DD3503"/>
    <w:rsid w:val="00DD7A59"/>
    <w:rsid w:val="00DE37D7"/>
    <w:rsid w:val="00DE4780"/>
    <w:rsid w:val="00DE5C87"/>
    <w:rsid w:val="00DE6D44"/>
    <w:rsid w:val="00DE7F9A"/>
    <w:rsid w:val="00DF0513"/>
    <w:rsid w:val="00DF400B"/>
    <w:rsid w:val="00DF5110"/>
    <w:rsid w:val="00DF52A1"/>
    <w:rsid w:val="00DF6D1D"/>
    <w:rsid w:val="00DF7FC4"/>
    <w:rsid w:val="00E0042F"/>
    <w:rsid w:val="00E00700"/>
    <w:rsid w:val="00E00A57"/>
    <w:rsid w:val="00E00BA9"/>
    <w:rsid w:val="00E00DBC"/>
    <w:rsid w:val="00E01AD6"/>
    <w:rsid w:val="00E0242D"/>
    <w:rsid w:val="00E02AC0"/>
    <w:rsid w:val="00E041D3"/>
    <w:rsid w:val="00E0532E"/>
    <w:rsid w:val="00E069BC"/>
    <w:rsid w:val="00E07547"/>
    <w:rsid w:val="00E10A9E"/>
    <w:rsid w:val="00E111B7"/>
    <w:rsid w:val="00E120F7"/>
    <w:rsid w:val="00E125EF"/>
    <w:rsid w:val="00E12B24"/>
    <w:rsid w:val="00E139C4"/>
    <w:rsid w:val="00E153AC"/>
    <w:rsid w:val="00E1621C"/>
    <w:rsid w:val="00E170B3"/>
    <w:rsid w:val="00E20E05"/>
    <w:rsid w:val="00E2257A"/>
    <w:rsid w:val="00E22C7B"/>
    <w:rsid w:val="00E271DD"/>
    <w:rsid w:val="00E275B8"/>
    <w:rsid w:val="00E31415"/>
    <w:rsid w:val="00E31931"/>
    <w:rsid w:val="00E32303"/>
    <w:rsid w:val="00E3253F"/>
    <w:rsid w:val="00E37E98"/>
    <w:rsid w:val="00E422FD"/>
    <w:rsid w:val="00E432AC"/>
    <w:rsid w:val="00E468EA"/>
    <w:rsid w:val="00E51270"/>
    <w:rsid w:val="00E512BE"/>
    <w:rsid w:val="00E53CA5"/>
    <w:rsid w:val="00E5491C"/>
    <w:rsid w:val="00E5494A"/>
    <w:rsid w:val="00E54B8F"/>
    <w:rsid w:val="00E5691C"/>
    <w:rsid w:val="00E62E44"/>
    <w:rsid w:val="00E6328C"/>
    <w:rsid w:val="00E6563E"/>
    <w:rsid w:val="00E660F5"/>
    <w:rsid w:val="00E705D2"/>
    <w:rsid w:val="00E70D3C"/>
    <w:rsid w:val="00E72DC3"/>
    <w:rsid w:val="00E7697B"/>
    <w:rsid w:val="00E84263"/>
    <w:rsid w:val="00E84A01"/>
    <w:rsid w:val="00E85A41"/>
    <w:rsid w:val="00E86AE4"/>
    <w:rsid w:val="00E8722D"/>
    <w:rsid w:val="00E90B1B"/>
    <w:rsid w:val="00E914FA"/>
    <w:rsid w:val="00E91561"/>
    <w:rsid w:val="00E92449"/>
    <w:rsid w:val="00E947BC"/>
    <w:rsid w:val="00E957BB"/>
    <w:rsid w:val="00E97CEB"/>
    <w:rsid w:val="00EA042E"/>
    <w:rsid w:val="00EA06C0"/>
    <w:rsid w:val="00EA093B"/>
    <w:rsid w:val="00EA0E65"/>
    <w:rsid w:val="00EA1FB5"/>
    <w:rsid w:val="00EA5245"/>
    <w:rsid w:val="00EA76A6"/>
    <w:rsid w:val="00EB19C7"/>
    <w:rsid w:val="00EB1F33"/>
    <w:rsid w:val="00EB2B4D"/>
    <w:rsid w:val="00EB3A88"/>
    <w:rsid w:val="00EB4D0D"/>
    <w:rsid w:val="00EB4DCB"/>
    <w:rsid w:val="00EB53D5"/>
    <w:rsid w:val="00EB569A"/>
    <w:rsid w:val="00EB6C82"/>
    <w:rsid w:val="00EB6E54"/>
    <w:rsid w:val="00EB7E67"/>
    <w:rsid w:val="00EC1576"/>
    <w:rsid w:val="00EC1ECB"/>
    <w:rsid w:val="00EC4487"/>
    <w:rsid w:val="00EC5BEB"/>
    <w:rsid w:val="00EC7C9C"/>
    <w:rsid w:val="00ED0382"/>
    <w:rsid w:val="00ED2076"/>
    <w:rsid w:val="00ED3E01"/>
    <w:rsid w:val="00ED649D"/>
    <w:rsid w:val="00EE0E1A"/>
    <w:rsid w:val="00EE5035"/>
    <w:rsid w:val="00EE778D"/>
    <w:rsid w:val="00EF058F"/>
    <w:rsid w:val="00EF0F9A"/>
    <w:rsid w:val="00EF1348"/>
    <w:rsid w:val="00EF3452"/>
    <w:rsid w:val="00EF5043"/>
    <w:rsid w:val="00F0117B"/>
    <w:rsid w:val="00F012A7"/>
    <w:rsid w:val="00F05571"/>
    <w:rsid w:val="00F055C8"/>
    <w:rsid w:val="00F0675D"/>
    <w:rsid w:val="00F14A6C"/>
    <w:rsid w:val="00F15767"/>
    <w:rsid w:val="00F21711"/>
    <w:rsid w:val="00F21B91"/>
    <w:rsid w:val="00F21BB3"/>
    <w:rsid w:val="00F22B34"/>
    <w:rsid w:val="00F24639"/>
    <w:rsid w:val="00F24D4D"/>
    <w:rsid w:val="00F25E88"/>
    <w:rsid w:val="00F3059E"/>
    <w:rsid w:val="00F30E26"/>
    <w:rsid w:val="00F3397F"/>
    <w:rsid w:val="00F341ED"/>
    <w:rsid w:val="00F351D3"/>
    <w:rsid w:val="00F35742"/>
    <w:rsid w:val="00F35A2F"/>
    <w:rsid w:val="00F36390"/>
    <w:rsid w:val="00F36451"/>
    <w:rsid w:val="00F36B06"/>
    <w:rsid w:val="00F36D6B"/>
    <w:rsid w:val="00F44B97"/>
    <w:rsid w:val="00F450A0"/>
    <w:rsid w:val="00F45718"/>
    <w:rsid w:val="00F4742E"/>
    <w:rsid w:val="00F47AF3"/>
    <w:rsid w:val="00F52C16"/>
    <w:rsid w:val="00F548B7"/>
    <w:rsid w:val="00F62559"/>
    <w:rsid w:val="00F6388A"/>
    <w:rsid w:val="00F6416A"/>
    <w:rsid w:val="00F65E26"/>
    <w:rsid w:val="00F668B8"/>
    <w:rsid w:val="00F6787D"/>
    <w:rsid w:val="00F70685"/>
    <w:rsid w:val="00F711B1"/>
    <w:rsid w:val="00F719B1"/>
    <w:rsid w:val="00F731F9"/>
    <w:rsid w:val="00F73415"/>
    <w:rsid w:val="00F74342"/>
    <w:rsid w:val="00F75E4C"/>
    <w:rsid w:val="00F77804"/>
    <w:rsid w:val="00F81351"/>
    <w:rsid w:val="00F83A70"/>
    <w:rsid w:val="00F84C3D"/>
    <w:rsid w:val="00F866D0"/>
    <w:rsid w:val="00F87343"/>
    <w:rsid w:val="00F87C75"/>
    <w:rsid w:val="00F9088A"/>
    <w:rsid w:val="00F91119"/>
    <w:rsid w:val="00F92737"/>
    <w:rsid w:val="00F92FA7"/>
    <w:rsid w:val="00F9497D"/>
    <w:rsid w:val="00F96CDA"/>
    <w:rsid w:val="00F96E7B"/>
    <w:rsid w:val="00F9752C"/>
    <w:rsid w:val="00FA0194"/>
    <w:rsid w:val="00FA0C5F"/>
    <w:rsid w:val="00FA104E"/>
    <w:rsid w:val="00FA1F1D"/>
    <w:rsid w:val="00FA4F5E"/>
    <w:rsid w:val="00FB067F"/>
    <w:rsid w:val="00FB075A"/>
    <w:rsid w:val="00FB10FA"/>
    <w:rsid w:val="00FB1B59"/>
    <w:rsid w:val="00FB28D1"/>
    <w:rsid w:val="00FB29D7"/>
    <w:rsid w:val="00FB5281"/>
    <w:rsid w:val="00FB552A"/>
    <w:rsid w:val="00FB5802"/>
    <w:rsid w:val="00FB64B8"/>
    <w:rsid w:val="00FB7CE0"/>
    <w:rsid w:val="00FC0A8A"/>
    <w:rsid w:val="00FC0B50"/>
    <w:rsid w:val="00FC11E7"/>
    <w:rsid w:val="00FC1FDB"/>
    <w:rsid w:val="00FC54A2"/>
    <w:rsid w:val="00FC6144"/>
    <w:rsid w:val="00FC61AC"/>
    <w:rsid w:val="00FC656B"/>
    <w:rsid w:val="00FC776E"/>
    <w:rsid w:val="00FC7F41"/>
    <w:rsid w:val="00FD33A2"/>
    <w:rsid w:val="00FD4D69"/>
    <w:rsid w:val="00FD6C9E"/>
    <w:rsid w:val="00FE1B07"/>
    <w:rsid w:val="00FE239A"/>
    <w:rsid w:val="00FE239C"/>
    <w:rsid w:val="00FE4104"/>
    <w:rsid w:val="00FE69B9"/>
    <w:rsid w:val="00FE78D3"/>
    <w:rsid w:val="00FF03B7"/>
    <w:rsid w:val="00FF0F03"/>
    <w:rsid w:val="00FF120C"/>
    <w:rsid w:val="00FF57EC"/>
    <w:rsid w:val="00FF61B8"/>
    <w:rsid w:val="00FF6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E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E0D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BF"/>
    <w:pPr>
      <w:ind w:left="720"/>
      <w:contextualSpacing/>
    </w:pPr>
  </w:style>
  <w:style w:type="character" w:styleId="Hyperlink">
    <w:name w:val="Hyperlink"/>
    <w:basedOn w:val="DefaultParagraphFont"/>
    <w:uiPriority w:val="99"/>
    <w:unhideWhenUsed/>
    <w:rsid w:val="00AD0A5B"/>
    <w:rPr>
      <w:color w:val="0563C1" w:themeColor="hyperlink"/>
      <w:u w:val="single"/>
    </w:rPr>
  </w:style>
  <w:style w:type="character" w:customStyle="1" w:styleId="Heading3Char">
    <w:name w:val="Heading 3 Char"/>
    <w:basedOn w:val="DefaultParagraphFont"/>
    <w:link w:val="Heading3"/>
    <w:uiPriority w:val="9"/>
    <w:rsid w:val="001E0DB2"/>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8F3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95F"/>
    <w:rPr>
      <w:rFonts w:ascii="Segoe UI" w:hAnsi="Segoe UI" w:cs="Segoe UI"/>
      <w:sz w:val="18"/>
      <w:szCs w:val="18"/>
    </w:rPr>
  </w:style>
  <w:style w:type="paragraph" w:styleId="Header">
    <w:name w:val="header"/>
    <w:basedOn w:val="Normal"/>
    <w:link w:val="HeaderChar"/>
    <w:uiPriority w:val="99"/>
    <w:unhideWhenUsed/>
    <w:rsid w:val="00D37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8AC"/>
  </w:style>
  <w:style w:type="paragraph" w:styleId="Footer">
    <w:name w:val="footer"/>
    <w:basedOn w:val="Normal"/>
    <w:link w:val="FooterChar"/>
    <w:uiPriority w:val="99"/>
    <w:unhideWhenUsed/>
    <w:rsid w:val="00D37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8AC"/>
  </w:style>
  <w:style w:type="paragraph" w:styleId="NormalWeb">
    <w:name w:val="Normal (Web)"/>
    <w:basedOn w:val="Normal"/>
    <w:uiPriority w:val="99"/>
    <w:unhideWhenUsed/>
    <w:rsid w:val="00FE69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46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580"/>
    <w:rPr>
      <w:sz w:val="20"/>
      <w:szCs w:val="20"/>
    </w:rPr>
  </w:style>
  <w:style w:type="character" w:styleId="FootnoteReference">
    <w:name w:val="footnote reference"/>
    <w:basedOn w:val="DefaultParagraphFont"/>
    <w:uiPriority w:val="99"/>
    <w:semiHidden/>
    <w:unhideWhenUsed/>
    <w:rsid w:val="00A46580"/>
    <w:rPr>
      <w:vertAlign w:val="superscript"/>
    </w:rPr>
  </w:style>
  <w:style w:type="paragraph" w:styleId="EndnoteText">
    <w:name w:val="endnote text"/>
    <w:basedOn w:val="Normal"/>
    <w:link w:val="EndnoteTextChar"/>
    <w:uiPriority w:val="99"/>
    <w:semiHidden/>
    <w:unhideWhenUsed/>
    <w:rsid w:val="006A4B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4B02"/>
    <w:rPr>
      <w:sz w:val="20"/>
      <w:szCs w:val="20"/>
    </w:rPr>
  </w:style>
  <w:style w:type="character" w:styleId="EndnoteReference">
    <w:name w:val="endnote reference"/>
    <w:basedOn w:val="DefaultParagraphFont"/>
    <w:uiPriority w:val="99"/>
    <w:semiHidden/>
    <w:unhideWhenUsed/>
    <w:rsid w:val="006A4B02"/>
    <w:rPr>
      <w:vertAlign w:val="superscript"/>
    </w:rPr>
  </w:style>
  <w:style w:type="character" w:styleId="Emphasis">
    <w:name w:val="Emphasis"/>
    <w:basedOn w:val="DefaultParagraphFont"/>
    <w:uiPriority w:val="20"/>
    <w:qFormat/>
    <w:rsid w:val="00930497"/>
    <w:rPr>
      <w:i/>
      <w:iCs/>
    </w:rPr>
  </w:style>
  <w:style w:type="character" w:customStyle="1" w:styleId="Heading1Char">
    <w:name w:val="Heading 1 Char"/>
    <w:basedOn w:val="DefaultParagraphFont"/>
    <w:link w:val="Heading1"/>
    <w:uiPriority w:val="9"/>
    <w:rsid w:val="00504177"/>
    <w:rPr>
      <w:rFonts w:asciiTheme="majorHAnsi" w:eastAsiaTheme="majorEastAsia" w:hAnsiTheme="majorHAnsi" w:cstheme="majorBidi"/>
      <w:color w:val="2E74B5" w:themeColor="accent1" w:themeShade="BF"/>
      <w:sz w:val="32"/>
      <w:szCs w:val="32"/>
    </w:rPr>
  </w:style>
  <w:style w:type="character" w:customStyle="1" w:styleId="name">
    <w:name w:val="name"/>
    <w:basedOn w:val="DefaultParagraphFont"/>
    <w:rsid w:val="00504177"/>
  </w:style>
  <w:style w:type="character" w:styleId="FollowedHyperlink">
    <w:name w:val="FollowedHyperlink"/>
    <w:basedOn w:val="DefaultParagraphFont"/>
    <w:uiPriority w:val="99"/>
    <w:semiHidden/>
    <w:unhideWhenUsed/>
    <w:rsid w:val="000A2A61"/>
    <w:rPr>
      <w:color w:val="954F72" w:themeColor="followedHyperlink"/>
      <w:u w:val="single"/>
    </w:rPr>
  </w:style>
  <w:style w:type="character" w:styleId="CommentReference">
    <w:name w:val="annotation reference"/>
    <w:basedOn w:val="DefaultParagraphFont"/>
    <w:uiPriority w:val="99"/>
    <w:semiHidden/>
    <w:unhideWhenUsed/>
    <w:rsid w:val="00DC19ED"/>
    <w:rPr>
      <w:sz w:val="16"/>
      <w:szCs w:val="16"/>
    </w:rPr>
  </w:style>
  <w:style w:type="paragraph" w:styleId="CommentText">
    <w:name w:val="annotation text"/>
    <w:basedOn w:val="Normal"/>
    <w:link w:val="CommentTextChar"/>
    <w:uiPriority w:val="99"/>
    <w:semiHidden/>
    <w:unhideWhenUsed/>
    <w:rsid w:val="00DC19ED"/>
    <w:pPr>
      <w:spacing w:line="240" w:lineRule="auto"/>
    </w:pPr>
    <w:rPr>
      <w:sz w:val="20"/>
      <w:szCs w:val="20"/>
    </w:rPr>
  </w:style>
  <w:style w:type="character" w:customStyle="1" w:styleId="CommentTextChar">
    <w:name w:val="Comment Text Char"/>
    <w:basedOn w:val="DefaultParagraphFont"/>
    <w:link w:val="CommentText"/>
    <w:uiPriority w:val="99"/>
    <w:semiHidden/>
    <w:rsid w:val="00DC19ED"/>
    <w:rPr>
      <w:sz w:val="20"/>
      <w:szCs w:val="20"/>
    </w:rPr>
  </w:style>
  <w:style w:type="paragraph" w:styleId="CommentSubject">
    <w:name w:val="annotation subject"/>
    <w:basedOn w:val="CommentText"/>
    <w:next w:val="CommentText"/>
    <w:link w:val="CommentSubjectChar"/>
    <w:uiPriority w:val="99"/>
    <w:semiHidden/>
    <w:unhideWhenUsed/>
    <w:rsid w:val="00DC19ED"/>
    <w:rPr>
      <w:b/>
      <w:bCs/>
    </w:rPr>
  </w:style>
  <w:style w:type="character" w:customStyle="1" w:styleId="CommentSubjectChar">
    <w:name w:val="Comment Subject Char"/>
    <w:basedOn w:val="CommentTextChar"/>
    <w:link w:val="CommentSubject"/>
    <w:uiPriority w:val="99"/>
    <w:semiHidden/>
    <w:rsid w:val="00DC19E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E0D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BF"/>
    <w:pPr>
      <w:ind w:left="720"/>
      <w:contextualSpacing/>
    </w:pPr>
  </w:style>
  <w:style w:type="character" w:styleId="Hyperlink">
    <w:name w:val="Hyperlink"/>
    <w:basedOn w:val="DefaultParagraphFont"/>
    <w:uiPriority w:val="99"/>
    <w:unhideWhenUsed/>
    <w:rsid w:val="00AD0A5B"/>
    <w:rPr>
      <w:color w:val="0563C1" w:themeColor="hyperlink"/>
      <w:u w:val="single"/>
    </w:rPr>
  </w:style>
  <w:style w:type="character" w:customStyle="1" w:styleId="Heading3Char">
    <w:name w:val="Heading 3 Char"/>
    <w:basedOn w:val="DefaultParagraphFont"/>
    <w:link w:val="Heading3"/>
    <w:uiPriority w:val="9"/>
    <w:rsid w:val="001E0DB2"/>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8F3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95F"/>
    <w:rPr>
      <w:rFonts w:ascii="Segoe UI" w:hAnsi="Segoe UI" w:cs="Segoe UI"/>
      <w:sz w:val="18"/>
      <w:szCs w:val="18"/>
    </w:rPr>
  </w:style>
  <w:style w:type="paragraph" w:styleId="Header">
    <w:name w:val="header"/>
    <w:basedOn w:val="Normal"/>
    <w:link w:val="HeaderChar"/>
    <w:uiPriority w:val="99"/>
    <w:unhideWhenUsed/>
    <w:rsid w:val="00D37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8AC"/>
  </w:style>
  <w:style w:type="paragraph" w:styleId="Footer">
    <w:name w:val="footer"/>
    <w:basedOn w:val="Normal"/>
    <w:link w:val="FooterChar"/>
    <w:uiPriority w:val="99"/>
    <w:unhideWhenUsed/>
    <w:rsid w:val="00D37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8AC"/>
  </w:style>
  <w:style w:type="paragraph" w:styleId="NormalWeb">
    <w:name w:val="Normal (Web)"/>
    <w:basedOn w:val="Normal"/>
    <w:uiPriority w:val="99"/>
    <w:unhideWhenUsed/>
    <w:rsid w:val="00FE69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46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580"/>
    <w:rPr>
      <w:sz w:val="20"/>
      <w:szCs w:val="20"/>
    </w:rPr>
  </w:style>
  <w:style w:type="character" w:styleId="FootnoteReference">
    <w:name w:val="footnote reference"/>
    <w:basedOn w:val="DefaultParagraphFont"/>
    <w:uiPriority w:val="99"/>
    <w:semiHidden/>
    <w:unhideWhenUsed/>
    <w:rsid w:val="00A46580"/>
    <w:rPr>
      <w:vertAlign w:val="superscript"/>
    </w:rPr>
  </w:style>
  <w:style w:type="paragraph" w:styleId="EndnoteText">
    <w:name w:val="endnote text"/>
    <w:basedOn w:val="Normal"/>
    <w:link w:val="EndnoteTextChar"/>
    <w:uiPriority w:val="99"/>
    <w:semiHidden/>
    <w:unhideWhenUsed/>
    <w:rsid w:val="006A4B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4B02"/>
    <w:rPr>
      <w:sz w:val="20"/>
      <w:szCs w:val="20"/>
    </w:rPr>
  </w:style>
  <w:style w:type="character" w:styleId="EndnoteReference">
    <w:name w:val="endnote reference"/>
    <w:basedOn w:val="DefaultParagraphFont"/>
    <w:uiPriority w:val="99"/>
    <w:semiHidden/>
    <w:unhideWhenUsed/>
    <w:rsid w:val="006A4B02"/>
    <w:rPr>
      <w:vertAlign w:val="superscript"/>
    </w:rPr>
  </w:style>
  <w:style w:type="character" w:styleId="Emphasis">
    <w:name w:val="Emphasis"/>
    <w:basedOn w:val="DefaultParagraphFont"/>
    <w:uiPriority w:val="20"/>
    <w:qFormat/>
    <w:rsid w:val="00930497"/>
    <w:rPr>
      <w:i/>
      <w:iCs/>
    </w:rPr>
  </w:style>
  <w:style w:type="character" w:customStyle="1" w:styleId="Heading1Char">
    <w:name w:val="Heading 1 Char"/>
    <w:basedOn w:val="DefaultParagraphFont"/>
    <w:link w:val="Heading1"/>
    <w:uiPriority w:val="9"/>
    <w:rsid w:val="00504177"/>
    <w:rPr>
      <w:rFonts w:asciiTheme="majorHAnsi" w:eastAsiaTheme="majorEastAsia" w:hAnsiTheme="majorHAnsi" w:cstheme="majorBidi"/>
      <w:color w:val="2E74B5" w:themeColor="accent1" w:themeShade="BF"/>
      <w:sz w:val="32"/>
      <w:szCs w:val="32"/>
    </w:rPr>
  </w:style>
  <w:style w:type="character" w:customStyle="1" w:styleId="name">
    <w:name w:val="name"/>
    <w:basedOn w:val="DefaultParagraphFont"/>
    <w:rsid w:val="00504177"/>
  </w:style>
  <w:style w:type="character" w:styleId="FollowedHyperlink">
    <w:name w:val="FollowedHyperlink"/>
    <w:basedOn w:val="DefaultParagraphFont"/>
    <w:uiPriority w:val="99"/>
    <w:semiHidden/>
    <w:unhideWhenUsed/>
    <w:rsid w:val="000A2A61"/>
    <w:rPr>
      <w:color w:val="954F72" w:themeColor="followedHyperlink"/>
      <w:u w:val="single"/>
    </w:rPr>
  </w:style>
  <w:style w:type="character" w:styleId="CommentReference">
    <w:name w:val="annotation reference"/>
    <w:basedOn w:val="DefaultParagraphFont"/>
    <w:uiPriority w:val="99"/>
    <w:semiHidden/>
    <w:unhideWhenUsed/>
    <w:rsid w:val="00DC19ED"/>
    <w:rPr>
      <w:sz w:val="16"/>
      <w:szCs w:val="16"/>
    </w:rPr>
  </w:style>
  <w:style w:type="paragraph" w:styleId="CommentText">
    <w:name w:val="annotation text"/>
    <w:basedOn w:val="Normal"/>
    <w:link w:val="CommentTextChar"/>
    <w:uiPriority w:val="99"/>
    <w:semiHidden/>
    <w:unhideWhenUsed/>
    <w:rsid w:val="00DC19ED"/>
    <w:pPr>
      <w:spacing w:line="240" w:lineRule="auto"/>
    </w:pPr>
    <w:rPr>
      <w:sz w:val="20"/>
      <w:szCs w:val="20"/>
    </w:rPr>
  </w:style>
  <w:style w:type="character" w:customStyle="1" w:styleId="CommentTextChar">
    <w:name w:val="Comment Text Char"/>
    <w:basedOn w:val="DefaultParagraphFont"/>
    <w:link w:val="CommentText"/>
    <w:uiPriority w:val="99"/>
    <w:semiHidden/>
    <w:rsid w:val="00DC19ED"/>
    <w:rPr>
      <w:sz w:val="20"/>
      <w:szCs w:val="20"/>
    </w:rPr>
  </w:style>
  <w:style w:type="paragraph" w:styleId="CommentSubject">
    <w:name w:val="annotation subject"/>
    <w:basedOn w:val="CommentText"/>
    <w:next w:val="CommentText"/>
    <w:link w:val="CommentSubjectChar"/>
    <w:uiPriority w:val="99"/>
    <w:semiHidden/>
    <w:unhideWhenUsed/>
    <w:rsid w:val="00DC19ED"/>
    <w:rPr>
      <w:b/>
      <w:bCs/>
    </w:rPr>
  </w:style>
  <w:style w:type="character" w:customStyle="1" w:styleId="CommentSubjectChar">
    <w:name w:val="Comment Subject Char"/>
    <w:basedOn w:val="CommentTextChar"/>
    <w:link w:val="CommentSubject"/>
    <w:uiPriority w:val="99"/>
    <w:semiHidden/>
    <w:rsid w:val="00DC1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519">
      <w:bodyDiv w:val="1"/>
      <w:marLeft w:val="0"/>
      <w:marRight w:val="0"/>
      <w:marTop w:val="0"/>
      <w:marBottom w:val="0"/>
      <w:divBdr>
        <w:top w:val="none" w:sz="0" w:space="0" w:color="auto"/>
        <w:left w:val="none" w:sz="0" w:space="0" w:color="auto"/>
        <w:bottom w:val="none" w:sz="0" w:space="0" w:color="auto"/>
        <w:right w:val="none" w:sz="0" w:space="0" w:color="auto"/>
      </w:divBdr>
    </w:div>
    <w:div w:id="426461652">
      <w:bodyDiv w:val="1"/>
      <w:marLeft w:val="0"/>
      <w:marRight w:val="0"/>
      <w:marTop w:val="0"/>
      <w:marBottom w:val="0"/>
      <w:divBdr>
        <w:top w:val="none" w:sz="0" w:space="0" w:color="auto"/>
        <w:left w:val="none" w:sz="0" w:space="0" w:color="auto"/>
        <w:bottom w:val="none" w:sz="0" w:space="0" w:color="auto"/>
        <w:right w:val="none" w:sz="0" w:space="0" w:color="auto"/>
      </w:divBdr>
      <w:divsChild>
        <w:div w:id="662246879">
          <w:marLeft w:val="0"/>
          <w:marRight w:val="0"/>
          <w:marTop w:val="0"/>
          <w:marBottom w:val="0"/>
          <w:divBdr>
            <w:top w:val="none" w:sz="0" w:space="0" w:color="auto"/>
            <w:left w:val="none" w:sz="0" w:space="0" w:color="auto"/>
            <w:bottom w:val="none" w:sz="0" w:space="0" w:color="auto"/>
            <w:right w:val="none" w:sz="0" w:space="0" w:color="auto"/>
          </w:divBdr>
        </w:div>
      </w:divsChild>
    </w:div>
    <w:div w:id="1551915875">
      <w:bodyDiv w:val="1"/>
      <w:marLeft w:val="0"/>
      <w:marRight w:val="0"/>
      <w:marTop w:val="0"/>
      <w:marBottom w:val="0"/>
      <w:divBdr>
        <w:top w:val="none" w:sz="0" w:space="0" w:color="auto"/>
        <w:left w:val="none" w:sz="0" w:space="0" w:color="auto"/>
        <w:bottom w:val="none" w:sz="0" w:space="0" w:color="auto"/>
        <w:right w:val="none" w:sz="0" w:space="0" w:color="auto"/>
      </w:divBdr>
    </w:div>
    <w:div w:id="1692949678">
      <w:bodyDiv w:val="1"/>
      <w:marLeft w:val="0"/>
      <w:marRight w:val="0"/>
      <w:marTop w:val="0"/>
      <w:marBottom w:val="0"/>
      <w:divBdr>
        <w:top w:val="none" w:sz="0" w:space="0" w:color="auto"/>
        <w:left w:val="none" w:sz="0" w:space="0" w:color="auto"/>
        <w:bottom w:val="none" w:sz="0" w:space="0" w:color="auto"/>
        <w:right w:val="none" w:sz="0" w:space="0" w:color="auto"/>
      </w:divBdr>
    </w:div>
    <w:div w:id="1721050417">
      <w:bodyDiv w:val="1"/>
      <w:marLeft w:val="0"/>
      <w:marRight w:val="0"/>
      <w:marTop w:val="0"/>
      <w:marBottom w:val="0"/>
      <w:divBdr>
        <w:top w:val="none" w:sz="0" w:space="0" w:color="auto"/>
        <w:left w:val="none" w:sz="0" w:space="0" w:color="auto"/>
        <w:bottom w:val="none" w:sz="0" w:space="0" w:color="auto"/>
        <w:right w:val="none" w:sz="0" w:space="0" w:color="auto"/>
      </w:divBdr>
    </w:div>
    <w:div w:id="1721125387">
      <w:bodyDiv w:val="1"/>
      <w:marLeft w:val="0"/>
      <w:marRight w:val="0"/>
      <w:marTop w:val="0"/>
      <w:marBottom w:val="0"/>
      <w:divBdr>
        <w:top w:val="none" w:sz="0" w:space="0" w:color="auto"/>
        <w:left w:val="none" w:sz="0" w:space="0" w:color="auto"/>
        <w:bottom w:val="none" w:sz="0" w:space="0" w:color="auto"/>
        <w:right w:val="none" w:sz="0" w:space="0" w:color="auto"/>
      </w:divBdr>
      <w:divsChild>
        <w:div w:id="1129938138">
          <w:marLeft w:val="0"/>
          <w:marRight w:val="0"/>
          <w:marTop w:val="0"/>
          <w:marBottom w:val="0"/>
          <w:divBdr>
            <w:top w:val="none" w:sz="0" w:space="0" w:color="auto"/>
            <w:left w:val="none" w:sz="0" w:space="0" w:color="auto"/>
            <w:bottom w:val="none" w:sz="0" w:space="0" w:color="auto"/>
            <w:right w:val="none" w:sz="0" w:space="0" w:color="auto"/>
          </w:divBdr>
        </w:div>
      </w:divsChild>
    </w:div>
    <w:div w:id="1836460482">
      <w:bodyDiv w:val="1"/>
      <w:marLeft w:val="0"/>
      <w:marRight w:val="0"/>
      <w:marTop w:val="0"/>
      <w:marBottom w:val="0"/>
      <w:divBdr>
        <w:top w:val="none" w:sz="0" w:space="0" w:color="auto"/>
        <w:left w:val="none" w:sz="0" w:space="0" w:color="auto"/>
        <w:bottom w:val="none" w:sz="0" w:space="0" w:color="auto"/>
        <w:right w:val="none" w:sz="0" w:space="0" w:color="auto"/>
      </w:divBdr>
    </w:div>
    <w:div w:id="1895122036">
      <w:bodyDiv w:val="1"/>
      <w:marLeft w:val="0"/>
      <w:marRight w:val="0"/>
      <w:marTop w:val="0"/>
      <w:marBottom w:val="0"/>
      <w:divBdr>
        <w:top w:val="none" w:sz="0" w:space="0" w:color="auto"/>
        <w:left w:val="none" w:sz="0" w:space="0" w:color="auto"/>
        <w:bottom w:val="none" w:sz="0" w:space="0" w:color="auto"/>
        <w:right w:val="none" w:sz="0" w:space="0" w:color="auto"/>
      </w:divBdr>
    </w:div>
    <w:div w:id="21071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ebapps.fitzmuseum.cam.ac.uk/explorer/" TargetMode="Externa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gallery.org.uk/paintings/claude-the-enchanted-castle" TargetMode="External"/><Relationship Id="rId4" Type="http://schemas.openxmlformats.org/officeDocument/2006/relationships/hyperlink" Target="https://doi.org/10.1093/ref:odnb/32628" TargetMode="External"/><Relationship Id="rId5" Type="http://schemas.openxmlformats.org/officeDocument/2006/relationships/hyperlink" Target="http://data.fitzmuseum.cam.ac.uk/id/object/18211" TargetMode="External"/><Relationship Id="rId6" Type="http://schemas.openxmlformats.org/officeDocument/2006/relationships/hyperlink" Target="https://www.npg.org.uk/collections/search/portraitExtended/mw03554/John-Keats?LinkID=mp02480&amp;role=sit&amp;rNo=5" TargetMode="External"/><Relationship Id="rId7" Type="http://schemas.openxmlformats.org/officeDocument/2006/relationships/hyperlink" Target="https://hollisarchives.lib.harvard.edu/repositories/24/resources/1309" TargetMode="External"/><Relationship Id="rId1" Type="http://schemas.openxmlformats.org/officeDocument/2006/relationships/hyperlink" Target="https://www.wga.hu/frames-e.html?/html/h/haydon/entryjer.html" TargetMode="External"/><Relationship Id="rId2" Type="http://schemas.openxmlformats.org/officeDocument/2006/relationships/hyperlink" Target="https://doi.org/10.1093/ref:odnb/23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F6A3-70B5-E44C-B133-12C97640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4646</Words>
  <Characters>23603</Characters>
  <Application>Microsoft Macintosh Word</Application>
  <DocSecurity>0</DocSecurity>
  <Lines>337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Reynolds</dc:creator>
  <cp:keywords/>
  <dc:description/>
  <cp:lastModifiedBy>James Grande</cp:lastModifiedBy>
  <cp:revision>8</cp:revision>
  <cp:lastPrinted>2019-07-02T12:18:00Z</cp:lastPrinted>
  <dcterms:created xsi:type="dcterms:W3CDTF">2019-08-19T08:45:00Z</dcterms:created>
  <dcterms:modified xsi:type="dcterms:W3CDTF">2019-08-20T15:27:00Z</dcterms:modified>
</cp:coreProperties>
</file>