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251211" w14:textId="17DF6637" w:rsidR="00F070EE" w:rsidRPr="00C82A12" w:rsidRDefault="00F070EE" w:rsidP="00F070EE">
      <w:pPr>
        <w:spacing w:line="480" w:lineRule="auto"/>
        <w:rPr>
          <w:rFonts w:cs="Arial"/>
          <w:color w:val="000000"/>
        </w:rPr>
      </w:pPr>
      <w:r w:rsidRPr="00C82A12">
        <w:rPr>
          <w:rFonts w:cs="Arial"/>
          <w:b/>
          <w:color w:val="000000"/>
        </w:rPr>
        <w:t>Title:</w:t>
      </w:r>
      <w:r w:rsidRPr="00C82A12">
        <w:rPr>
          <w:rFonts w:cs="Arial"/>
        </w:rPr>
        <w:t xml:space="preserve"> </w:t>
      </w:r>
      <w:bookmarkStart w:id="0" w:name="_Hlk16708474"/>
      <w:bookmarkStart w:id="1" w:name="_Hlk17719472"/>
      <w:r w:rsidR="00DA692E" w:rsidRPr="00C82A12">
        <w:rPr>
          <w:rFonts w:cs="Arial"/>
          <w:color w:val="000000"/>
        </w:rPr>
        <w:t xml:space="preserve">Correlates of English local government use of the planning system to regulate hot food takeaway outlets. </w:t>
      </w:r>
      <w:proofErr w:type="gramStart"/>
      <w:r w:rsidR="00DA692E" w:rsidRPr="00C82A12">
        <w:rPr>
          <w:rFonts w:cs="Arial"/>
          <w:color w:val="000000"/>
        </w:rPr>
        <w:t>A cross-sectional analysis.</w:t>
      </w:r>
      <w:bookmarkEnd w:id="0"/>
      <w:bookmarkEnd w:id="1"/>
      <w:proofErr w:type="gramEnd"/>
    </w:p>
    <w:p w14:paraId="413319AD" w14:textId="77777777" w:rsidR="00F070EE" w:rsidRPr="00C82A12" w:rsidRDefault="00F070EE" w:rsidP="00F070EE">
      <w:pPr>
        <w:spacing w:line="480" w:lineRule="auto"/>
        <w:rPr>
          <w:rStyle w:val="Strong"/>
          <w:rFonts w:cs="Arial"/>
          <w:b w:val="0"/>
          <w:iCs/>
          <w:shd w:val="clear" w:color="auto" w:fill="FFFFFF"/>
        </w:rPr>
      </w:pPr>
      <w:r w:rsidRPr="00C82A12">
        <w:rPr>
          <w:rStyle w:val="Strong"/>
          <w:rFonts w:cs="Arial"/>
          <w:iCs/>
          <w:shd w:val="clear" w:color="auto" w:fill="FFFFFF"/>
        </w:rPr>
        <w:t xml:space="preserve">Authors: </w:t>
      </w:r>
      <w:r w:rsidRPr="00C82A12">
        <w:rPr>
          <w:rStyle w:val="Strong"/>
          <w:rFonts w:cs="Arial"/>
          <w:b w:val="0"/>
          <w:iCs/>
          <w:shd w:val="clear" w:color="auto" w:fill="FFFFFF"/>
        </w:rPr>
        <w:t xml:space="preserve">Matthew </w:t>
      </w:r>
      <w:proofErr w:type="spellStart"/>
      <w:r w:rsidRPr="00C82A12">
        <w:rPr>
          <w:rStyle w:val="Strong"/>
          <w:rFonts w:cs="Arial"/>
          <w:b w:val="0"/>
          <w:iCs/>
          <w:shd w:val="clear" w:color="auto" w:fill="FFFFFF"/>
        </w:rPr>
        <w:t>Keeble</w:t>
      </w:r>
      <w:r w:rsidRPr="00C82A12">
        <w:rPr>
          <w:rStyle w:val="Strong"/>
          <w:rFonts w:cs="Arial"/>
          <w:b w:val="0"/>
          <w:iCs/>
          <w:shd w:val="clear" w:color="auto" w:fill="FFFFFF"/>
          <w:vertAlign w:val="superscript"/>
        </w:rPr>
        <w:t>a</w:t>
      </w:r>
      <w:proofErr w:type="spellEnd"/>
      <w:r w:rsidRPr="00C82A12">
        <w:rPr>
          <w:rStyle w:val="Strong"/>
          <w:rFonts w:cs="Arial"/>
          <w:b w:val="0"/>
          <w:iCs/>
          <w:shd w:val="clear" w:color="auto" w:fill="FFFFFF"/>
        </w:rPr>
        <w:t xml:space="preserve">, Jean </w:t>
      </w:r>
      <w:proofErr w:type="spellStart"/>
      <w:r w:rsidRPr="00C82A12">
        <w:rPr>
          <w:rStyle w:val="Strong"/>
          <w:rFonts w:cs="Arial"/>
          <w:b w:val="0"/>
          <w:iCs/>
          <w:shd w:val="clear" w:color="auto" w:fill="FFFFFF"/>
        </w:rPr>
        <w:t>Adams</w:t>
      </w:r>
      <w:r w:rsidRPr="00C82A12">
        <w:rPr>
          <w:rStyle w:val="Strong"/>
          <w:rFonts w:cs="Arial"/>
          <w:b w:val="0"/>
          <w:iCs/>
          <w:shd w:val="clear" w:color="auto" w:fill="FFFFFF"/>
          <w:vertAlign w:val="superscript"/>
        </w:rPr>
        <w:t>a</w:t>
      </w:r>
      <w:proofErr w:type="spellEnd"/>
      <w:r w:rsidRPr="00C82A12">
        <w:rPr>
          <w:rStyle w:val="Strong"/>
          <w:rFonts w:cs="Arial"/>
          <w:b w:val="0"/>
          <w:iCs/>
          <w:shd w:val="clear" w:color="auto" w:fill="FFFFFF"/>
        </w:rPr>
        <w:t xml:space="preserve">, Martin </w:t>
      </w:r>
      <w:proofErr w:type="spellStart"/>
      <w:r w:rsidRPr="00C82A12">
        <w:rPr>
          <w:rStyle w:val="Strong"/>
          <w:rFonts w:cs="Arial"/>
          <w:b w:val="0"/>
          <w:iCs/>
          <w:shd w:val="clear" w:color="auto" w:fill="FFFFFF"/>
        </w:rPr>
        <w:t>White</w:t>
      </w:r>
      <w:r w:rsidRPr="00C82A12">
        <w:rPr>
          <w:rStyle w:val="Strong"/>
          <w:rFonts w:cs="Arial"/>
          <w:b w:val="0"/>
          <w:iCs/>
          <w:shd w:val="clear" w:color="auto" w:fill="FFFFFF"/>
          <w:vertAlign w:val="superscript"/>
        </w:rPr>
        <w:t>a</w:t>
      </w:r>
      <w:proofErr w:type="spellEnd"/>
      <w:r w:rsidRPr="00C82A12">
        <w:rPr>
          <w:rStyle w:val="Strong"/>
          <w:rFonts w:cs="Arial"/>
          <w:b w:val="0"/>
          <w:iCs/>
          <w:shd w:val="clear" w:color="auto" w:fill="FFFFFF"/>
        </w:rPr>
        <w:t xml:space="preserve">, Carolyn </w:t>
      </w:r>
      <w:proofErr w:type="spellStart"/>
      <w:r w:rsidRPr="00C82A12">
        <w:rPr>
          <w:rStyle w:val="Strong"/>
          <w:rFonts w:cs="Arial"/>
          <w:b w:val="0"/>
          <w:iCs/>
          <w:shd w:val="clear" w:color="auto" w:fill="FFFFFF"/>
        </w:rPr>
        <w:t>Summerbell</w:t>
      </w:r>
      <w:r w:rsidRPr="00C82A12">
        <w:rPr>
          <w:rStyle w:val="Strong"/>
          <w:rFonts w:cs="Arial"/>
          <w:b w:val="0"/>
          <w:iCs/>
          <w:shd w:val="clear" w:color="auto" w:fill="FFFFFF"/>
          <w:vertAlign w:val="superscript"/>
        </w:rPr>
        <w:t>b</w:t>
      </w:r>
      <w:proofErr w:type="spellEnd"/>
      <w:r w:rsidRPr="00C82A12">
        <w:rPr>
          <w:rStyle w:val="Strong"/>
          <w:rFonts w:cs="Arial"/>
          <w:b w:val="0"/>
          <w:iCs/>
          <w:shd w:val="clear" w:color="auto" w:fill="FFFFFF"/>
        </w:rPr>
        <w:t xml:space="preserve">, Steven </w:t>
      </w:r>
      <w:proofErr w:type="spellStart"/>
      <w:r w:rsidRPr="00C82A12">
        <w:rPr>
          <w:rStyle w:val="Strong"/>
          <w:rFonts w:cs="Arial"/>
          <w:b w:val="0"/>
          <w:iCs/>
          <w:shd w:val="clear" w:color="auto" w:fill="FFFFFF"/>
        </w:rPr>
        <w:t>Cummins</w:t>
      </w:r>
      <w:r w:rsidRPr="00C82A12">
        <w:rPr>
          <w:rStyle w:val="Strong"/>
          <w:rFonts w:cs="Arial"/>
          <w:b w:val="0"/>
          <w:iCs/>
          <w:shd w:val="clear" w:color="auto" w:fill="FFFFFF"/>
          <w:vertAlign w:val="superscript"/>
        </w:rPr>
        <w:t>c</w:t>
      </w:r>
      <w:proofErr w:type="spellEnd"/>
      <w:r w:rsidRPr="00C82A12">
        <w:rPr>
          <w:rStyle w:val="Strong"/>
          <w:rFonts w:cs="Arial"/>
          <w:b w:val="0"/>
          <w:iCs/>
          <w:shd w:val="clear" w:color="auto" w:fill="FFFFFF"/>
        </w:rPr>
        <w:t xml:space="preserve">, Thomas </w:t>
      </w:r>
      <w:proofErr w:type="spellStart"/>
      <w:r w:rsidRPr="00C82A12">
        <w:rPr>
          <w:rStyle w:val="Strong"/>
          <w:rFonts w:cs="Arial"/>
          <w:b w:val="0"/>
          <w:iCs/>
          <w:shd w:val="clear" w:color="auto" w:fill="FFFFFF"/>
        </w:rPr>
        <w:t>Burgoine</w:t>
      </w:r>
      <w:r w:rsidRPr="00C82A12">
        <w:rPr>
          <w:rStyle w:val="Strong"/>
          <w:rFonts w:cs="Arial"/>
          <w:b w:val="0"/>
          <w:iCs/>
          <w:shd w:val="clear" w:color="auto" w:fill="FFFFFF"/>
          <w:vertAlign w:val="superscript"/>
        </w:rPr>
        <w:t>a</w:t>
      </w:r>
      <w:proofErr w:type="spellEnd"/>
      <w:r w:rsidRPr="00C82A12">
        <w:rPr>
          <w:rStyle w:val="Strong"/>
          <w:rFonts w:cs="Arial"/>
          <w:b w:val="0"/>
          <w:iCs/>
          <w:shd w:val="clear" w:color="auto" w:fill="FFFFFF"/>
        </w:rPr>
        <w:t>.</w:t>
      </w:r>
    </w:p>
    <w:p w14:paraId="606CD34B" w14:textId="77777777" w:rsidR="00F070EE" w:rsidRPr="00C82A12" w:rsidRDefault="00F070EE" w:rsidP="00F070EE">
      <w:pPr>
        <w:spacing w:line="480" w:lineRule="auto"/>
        <w:rPr>
          <w:rStyle w:val="Strong"/>
          <w:rFonts w:cs="Arial"/>
          <w:iCs/>
          <w:shd w:val="clear" w:color="auto" w:fill="FFFFFF"/>
        </w:rPr>
      </w:pPr>
      <w:r w:rsidRPr="00C82A12">
        <w:rPr>
          <w:rStyle w:val="Strong"/>
          <w:rFonts w:cs="Arial"/>
          <w:iCs/>
          <w:shd w:val="clear" w:color="auto" w:fill="FFFFFF"/>
        </w:rPr>
        <w:t>Author institutional addresses:</w:t>
      </w:r>
    </w:p>
    <w:p w14:paraId="49F2CF18" w14:textId="77777777" w:rsidR="00F070EE" w:rsidRPr="00C82A12" w:rsidRDefault="00F070EE" w:rsidP="00F070EE">
      <w:pPr>
        <w:spacing w:line="480" w:lineRule="auto"/>
        <w:rPr>
          <w:rStyle w:val="Strong"/>
          <w:rFonts w:cs="Arial"/>
          <w:b w:val="0"/>
          <w:iCs/>
          <w:shd w:val="clear" w:color="auto" w:fill="FFFFFF"/>
        </w:rPr>
      </w:pPr>
      <w:r w:rsidRPr="00C82A12">
        <w:rPr>
          <w:rStyle w:val="Strong"/>
          <w:rFonts w:cs="Arial"/>
          <w:b w:val="0"/>
          <w:iCs/>
          <w:shd w:val="clear" w:color="auto" w:fill="FFFFFF"/>
          <w:vertAlign w:val="superscript"/>
        </w:rPr>
        <w:t>a</w:t>
      </w:r>
      <w:r w:rsidRPr="00C82A12">
        <w:rPr>
          <w:rStyle w:val="Strong"/>
          <w:rFonts w:cs="Arial"/>
          <w:b w:val="0"/>
          <w:iCs/>
          <w:shd w:val="clear" w:color="auto" w:fill="FFFFFF"/>
        </w:rPr>
        <w:t xml:space="preserve"> UKCRC Centre for Diet and Activity Research (CEDAR), MRC Epidemiology Unit, University of Cambridge School of Clinical Medicine, Box 285 Institute of Metabolic Science, Cambridge Biomedical Campus, Cambridge, CB2 0QQ, England</w:t>
      </w:r>
    </w:p>
    <w:p w14:paraId="02FFA650" w14:textId="77777777" w:rsidR="00F070EE" w:rsidRPr="00C82A12" w:rsidRDefault="00F070EE" w:rsidP="00F070EE">
      <w:pPr>
        <w:spacing w:line="480" w:lineRule="auto"/>
        <w:rPr>
          <w:rStyle w:val="Strong"/>
          <w:rFonts w:cs="Arial"/>
          <w:b w:val="0"/>
          <w:iCs/>
          <w:shd w:val="clear" w:color="auto" w:fill="FFFFFF"/>
        </w:rPr>
      </w:pPr>
      <w:r w:rsidRPr="00C82A12">
        <w:rPr>
          <w:rStyle w:val="Strong"/>
          <w:rFonts w:cs="Arial"/>
          <w:b w:val="0"/>
          <w:iCs/>
          <w:shd w:val="clear" w:color="auto" w:fill="FFFFFF"/>
          <w:vertAlign w:val="superscript"/>
        </w:rPr>
        <w:t>b</w:t>
      </w:r>
      <w:r w:rsidRPr="00C82A12">
        <w:rPr>
          <w:rStyle w:val="Strong"/>
          <w:rFonts w:cs="Arial"/>
          <w:b w:val="0"/>
          <w:iCs/>
          <w:shd w:val="clear" w:color="auto" w:fill="FFFFFF"/>
        </w:rPr>
        <w:t xml:space="preserve"> Fuse: the centre for translational research in public health, Department of Sport and Exercise Sciences, Durham University, 32 Old </w:t>
      </w:r>
      <w:proofErr w:type="spellStart"/>
      <w:r w:rsidRPr="00C82A12">
        <w:rPr>
          <w:rStyle w:val="Strong"/>
          <w:rFonts w:cs="Arial"/>
          <w:b w:val="0"/>
          <w:iCs/>
          <w:shd w:val="clear" w:color="auto" w:fill="FFFFFF"/>
        </w:rPr>
        <w:t>Elvet</w:t>
      </w:r>
      <w:proofErr w:type="spellEnd"/>
      <w:r w:rsidRPr="00C82A12">
        <w:rPr>
          <w:rStyle w:val="Strong"/>
          <w:rFonts w:cs="Arial"/>
          <w:b w:val="0"/>
          <w:iCs/>
          <w:shd w:val="clear" w:color="auto" w:fill="FFFFFF"/>
        </w:rPr>
        <w:t xml:space="preserve">, Durham, </w:t>
      </w:r>
      <w:proofErr w:type="spellStart"/>
      <w:r w:rsidRPr="00C82A12">
        <w:rPr>
          <w:rStyle w:val="Strong"/>
          <w:rFonts w:cs="Arial"/>
          <w:b w:val="0"/>
          <w:iCs/>
          <w:shd w:val="clear" w:color="auto" w:fill="FFFFFF"/>
        </w:rPr>
        <w:t>DH1</w:t>
      </w:r>
      <w:proofErr w:type="spellEnd"/>
      <w:r w:rsidRPr="00C82A12">
        <w:rPr>
          <w:rStyle w:val="Strong"/>
          <w:rFonts w:cs="Arial"/>
          <w:b w:val="0"/>
          <w:iCs/>
          <w:shd w:val="clear" w:color="auto" w:fill="FFFFFF"/>
        </w:rPr>
        <w:t xml:space="preserve"> </w:t>
      </w:r>
      <w:proofErr w:type="spellStart"/>
      <w:r w:rsidRPr="00C82A12">
        <w:rPr>
          <w:rStyle w:val="Strong"/>
          <w:rFonts w:cs="Arial"/>
          <w:b w:val="0"/>
          <w:iCs/>
          <w:shd w:val="clear" w:color="auto" w:fill="FFFFFF"/>
        </w:rPr>
        <w:t>3HN</w:t>
      </w:r>
      <w:proofErr w:type="spellEnd"/>
      <w:r w:rsidRPr="00C82A12">
        <w:rPr>
          <w:rStyle w:val="Strong"/>
          <w:rFonts w:cs="Arial"/>
          <w:b w:val="0"/>
          <w:iCs/>
          <w:shd w:val="clear" w:color="auto" w:fill="FFFFFF"/>
        </w:rPr>
        <w:t>, England</w:t>
      </w:r>
    </w:p>
    <w:p w14:paraId="249BEF54" w14:textId="77777777" w:rsidR="00F070EE" w:rsidRPr="00C82A12" w:rsidRDefault="00F070EE" w:rsidP="00F070EE">
      <w:pPr>
        <w:spacing w:line="480" w:lineRule="auto"/>
        <w:rPr>
          <w:rStyle w:val="Strong"/>
          <w:rFonts w:cs="Arial"/>
          <w:b w:val="0"/>
          <w:iCs/>
          <w:shd w:val="clear" w:color="auto" w:fill="FFFFFF"/>
        </w:rPr>
      </w:pPr>
      <w:r w:rsidRPr="00C82A12">
        <w:rPr>
          <w:rStyle w:val="Strong"/>
          <w:rFonts w:cs="Arial"/>
          <w:b w:val="0"/>
          <w:iCs/>
          <w:shd w:val="clear" w:color="auto" w:fill="FFFFFF"/>
          <w:vertAlign w:val="superscript"/>
        </w:rPr>
        <w:t>c</w:t>
      </w:r>
      <w:r w:rsidRPr="00C82A12">
        <w:rPr>
          <w:rStyle w:val="Strong"/>
          <w:rFonts w:cs="Arial"/>
          <w:b w:val="0"/>
          <w:iCs/>
          <w:shd w:val="clear" w:color="auto" w:fill="FFFFFF"/>
        </w:rPr>
        <w:t xml:space="preserve"> Department of Public Health, Environments &amp; Society,</w:t>
      </w:r>
      <w:r w:rsidRPr="00C82A12">
        <w:rPr>
          <w:rStyle w:val="Strong"/>
          <w:rFonts w:cs="Arial"/>
          <w:b w:val="0"/>
          <w:iCs/>
          <w:shd w:val="clear" w:color="auto" w:fill="FFFFFF"/>
          <w:vertAlign w:val="superscript"/>
        </w:rPr>
        <w:t xml:space="preserve"> </w:t>
      </w:r>
      <w:r w:rsidRPr="00C82A12">
        <w:rPr>
          <w:rStyle w:val="Strong"/>
          <w:rFonts w:cs="Arial"/>
          <w:b w:val="0"/>
          <w:iCs/>
          <w:shd w:val="clear" w:color="auto" w:fill="FFFFFF"/>
        </w:rPr>
        <w:t xml:space="preserve">Faculty of Public Health &amp; Policy, London School of Hygiene and Tropical medicine, 15-17 Tavistock Place, London, </w:t>
      </w:r>
      <w:proofErr w:type="spellStart"/>
      <w:r w:rsidRPr="00C82A12">
        <w:rPr>
          <w:rStyle w:val="Strong"/>
          <w:rFonts w:cs="Arial"/>
          <w:b w:val="0"/>
          <w:iCs/>
          <w:shd w:val="clear" w:color="auto" w:fill="FFFFFF"/>
        </w:rPr>
        <w:t>WC1H</w:t>
      </w:r>
      <w:proofErr w:type="spellEnd"/>
      <w:r w:rsidRPr="00C82A12">
        <w:rPr>
          <w:rStyle w:val="Strong"/>
          <w:rFonts w:cs="Arial"/>
          <w:b w:val="0"/>
          <w:iCs/>
          <w:shd w:val="clear" w:color="auto" w:fill="FFFFFF"/>
        </w:rPr>
        <w:t xml:space="preserve"> </w:t>
      </w:r>
      <w:proofErr w:type="spellStart"/>
      <w:r w:rsidRPr="00C82A12">
        <w:rPr>
          <w:rStyle w:val="Strong"/>
          <w:rFonts w:cs="Arial"/>
          <w:b w:val="0"/>
          <w:iCs/>
          <w:shd w:val="clear" w:color="auto" w:fill="FFFFFF"/>
        </w:rPr>
        <w:t>9SH</w:t>
      </w:r>
      <w:proofErr w:type="spellEnd"/>
      <w:r w:rsidRPr="00C82A12">
        <w:rPr>
          <w:rStyle w:val="Strong"/>
          <w:rFonts w:cs="Arial"/>
          <w:b w:val="0"/>
          <w:iCs/>
          <w:shd w:val="clear" w:color="auto" w:fill="FFFFFF"/>
        </w:rPr>
        <w:t>, England.</w:t>
      </w:r>
    </w:p>
    <w:p w14:paraId="0D394010" w14:textId="77777777" w:rsidR="00F070EE" w:rsidRPr="00C82A12" w:rsidRDefault="00F070EE" w:rsidP="00F070EE">
      <w:pPr>
        <w:spacing w:line="480" w:lineRule="auto"/>
        <w:rPr>
          <w:rFonts w:cs="Arial"/>
          <w:b/>
          <w:bCs/>
          <w:iCs/>
          <w:shd w:val="clear" w:color="auto" w:fill="FFFFFF"/>
          <w:lang w:val="en-US"/>
        </w:rPr>
      </w:pPr>
      <w:r w:rsidRPr="00C82A12">
        <w:rPr>
          <w:rFonts w:cs="Arial"/>
          <w:b/>
          <w:bCs/>
          <w:iCs/>
          <w:shd w:val="clear" w:color="auto" w:fill="FFFFFF"/>
          <w:lang w:val="en-US"/>
        </w:rPr>
        <w:t>Author email addresses:</w:t>
      </w:r>
    </w:p>
    <w:p w14:paraId="685B686C" w14:textId="77777777" w:rsidR="00F070EE" w:rsidRPr="00C82A12" w:rsidRDefault="00F070EE" w:rsidP="00F070EE">
      <w:pPr>
        <w:spacing w:line="480" w:lineRule="auto"/>
        <w:rPr>
          <w:rStyle w:val="Strong"/>
          <w:rFonts w:cs="Arial"/>
          <w:b w:val="0"/>
          <w:iCs/>
          <w:shd w:val="clear" w:color="auto" w:fill="FFFFFF"/>
        </w:rPr>
      </w:pPr>
      <w:r w:rsidRPr="00C82A12">
        <w:rPr>
          <w:rFonts w:cs="Arial"/>
        </w:rPr>
        <w:t xml:space="preserve">Matthew Keeble; </w:t>
      </w:r>
      <w:hyperlink r:id="rId9" w:history="1">
        <w:r w:rsidRPr="00C82A12">
          <w:rPr>
            <w:rStyle w:val="Hyperlink"/>
            <w:rFonts w:cs="Arial"/>
            <w:iCs/>
            <w:shd w:val="clear" w:color="auto" w:fill="FFFFFF"/>
          </w:rPr>
          <w:t>Matthew.Keeble@mrc-epid.cam.ac.uk</w:t>
        </w:r>
      </w:hyperlink>
    </w:p>
    <w:p w14:paraId="15C1E36F" w14:textId="77777777" w:rsidR="00F070EE" w:rsidRPr="00C82A12" w:rsidRDefault="00F070EE" w:rsidP="00F070EE">
      <w:pPr>
        <w:spacing w:line="480" w:lineRule="auto"/>
        <w:rPr>
          <w:rFonts w:cs="Arial"/>
        </w:rPr>
      </w:pPr>
      <w:r w:rsidRPr="00C82A12">
        <w:rPr>
          <w:rFonts w:cs="Arial"/>
        </w:rPr>
        <w:t xml:space="preserve">Jean Adams; </w:t>
      </w:r>
      <w:hyperlink r:id="rId10" w:history="1">
        <w:r w:rsidRPr="00C82A12">
          <w:rPr>
            <w:rStyle w:val="Hyperlink"/>
            <w:rFonts w:cs="Arial"/>
          </w:rPr>
          <w:t>jma79@medschl.cam.ac.uk</w:t>
        </w:r>
      </w:hyperlink>
      <w:r w:rsidRPr="00C82A12">
        <w:rPr>
          <w:rFonts w:cs="Arial"/>
        </w:rPr>
        <w:t xml:space="preserve"> </w:t>
      </w:r>
    </w:p>
    <w:p w14:paraId="4A3ED7E4" w14:textId="77777777" w:rsidR="00F070EE" w:rsidRPr="00C82A12" w:rsidRDefault="00F070EE" w:rsidP="00F070EE">
      <w:pPr>
        <w:spacing w:line="480" w:lineRule="auto"/>
        <w:rPr>
          <w:rStyle w:val="Strong"/>
          <w:rFonts w:cs="Arial"/>
          <w:b w:val="0"/>
          <w:iCs/>
          <w:shd w:val="clear" w:color="auto" w:fill="FFFFFF"/>
        </w:rPr>
      </w:pPr>
      <w:r w:rsidRPr="00C82A12">
        <w:rPr>
          <w:rFonts w:cs="Arial"/>
        </w:rPr>
        <w:t xml:space="preserve">Martin White; </w:t>
      </w:r>
      <w:hyperlink r:id="rId11" w:history="1">
        <w:r w:rsidRPr="00C82A12">
          <w:rPr>
            <w:rStyle w:val="Hyperlink"/>
            <w:rFonts w:cs="Arial"/>
            <w:iCs/>
            <w:shd w:val="clear" w:color="auto" w:fill="FFFFFF"/>
          </w:rPr>
          <w:t>Martin.White@mrc-epid.cam.ac.uk</w:t>
        </w:r>
      </w:hyperlink>
    </w:p>
    <w:p w14:paraId="67ED1301" w14:textId="77777777" w:rsidR="00F070EE" w:rsidRPr="00C82A12" w:rsidRDefault="00F070EE" w:rsidP="00F070EE">
      <w:pPr>
        <w:spacing w:line="480" w:lineRule="auto"/>
        <w:rPr>
          <w:rStyle w:val="Strong"/>
          <w:rFonts w:cs="Arial"/>
          <w:b w:val="0"/>
          <w:iCs/>
          <w:shd w:val="clear" w:color="auto" w:fill="FFFFFF"/>
        </w:rPr>
      </w:pPr>
      <w:r w:rsidRPr="00C82A12">
        <w:rPr>
          <w:rFonts w:cs="Arial"/>
        </w:rPr>
        <w:t xml:space="preserve">Carolyn Summerbell; </w:t>
      </w:r>
      <w:hyperlink r:id="rId12" w:history="1">
        <w:r w:rsidRPr="00C82A12">
          <w:rPr>
            <w:rStyle w:val="Hyperlink"/>
            <w:rFonts w:cs="Arial"/>
            <w:iCs/>
            <w:shd w:val="clear" w:color="auto" w:fill="FFFFFF"/>
          </w:rPr>
          <w:t>carolyn.summerbell@durham.ac.uk</w:t>
        </w:r>
      </w:hyperlink>
    </w:p>
    <w:p w14:paraId="0CFEEAA7" w14:textId="77777777" w:rsidR="00F070EE" w:rsidRPr="00C82A12" w:rsidRDefault="00F070EE" w:rsidP="00F070EE">
      <w:pPr>
        <w:spacing w:line="480" w:lineRule="auto"/>
        <w:rPr>
          <w:rStyle w:val="Hyperlink"/>
          <w:rFonts w:cs="Arial"/>
          <w:iCs/>
          <w:shd w:val="clear" w:color="auto" w:fill="FFFFFF"/>
        </w:rPr>
      </w:pPr>
      <w:r w:rsidRPr="00C82A12">
        <w:rPr>
          <w:rFonts w:cs="Arial"/>
        </w:rPr>
        <w:t xml:space="preserve">Steven Cummins; </w:t>
      </w:r>
      <w:hyperlink r:id="rId13" w:history="1">
        <w:r w:rsidRPr="00C82A12">
          <w:rPr>
            <w:rStyle w:val="Hyperlink"/>
            <w:rFonts w:cs="Arial"/>
            <w:iCs/>
            <w:shd w:val="clear" w:color="auto" w:fill="FFFFFF"/>
          </w:rPr>
          <w:t>Steven.Cummins@lshtm.ac.uk</w:t>
        </w:r>
      </w:hyperlink>
    </w:p>
    <w:p w14:paraId="2A7CC19D" w14:textId="77777777" w:rsidR="00F070EE" w:rsidRPr="00C82A12" w:rsidRDefault="00F070EE" w:rsidP="00F070EE">
      <w:pPr>
        <w:spacing w:line="480" w:lineRule="auto"/>
        <w:rPr>
          <w:rStyle w:val="Hyperlink"/>
          <w:rFonts w:cs="Arial"/>
        </w:rPr>
      </w:pPr>
      <w:r w:rsidRPr="00C82A12">
        <w:rPr>
          <w:rFonts w:cs="Arial"/>
        </w:rPr>
        <w:t xml:space="preserve">Thomas Burgoine; </w:t>
      </w:r>
      <w:hyperlink r:id="rId14" w:history="1">
        <w:r w:rsidRPr="00C82A12">
          <w:rPr>
            <w:rStyle w:val="Hyperlink"/>
            <w:rFonts w:cs="Arial"/>
          </w:rPr>
          <w:t>tb464@medschl.cam.ac.uk</w:t>
        </w:r>
      </w:hyperlink>
    </w:p>
    <w:p w14:paraId="0F1C7FAD" w14:textId="77777777" w:rsidR="00F070EE" w:rsidRPr="00C82A12" w:rsidRDefault="00F070EE" w:rsidP="00F070EE">
      <w:pPr>
        <w:spacing w:line="480" w:lineRule="auto"/>
        <w:rPr>
          <w:rStyle w:val="Hyperlink"/>
          <w:rFonts w:cs="Arial"/>
        </w:rPr>
      </w:pPr>
    </w:p>
    <w:p w14:paraId="535AC8F1" w14:textId="77777777" w:rsidR="00F070EE" w:rsidRPr="00C82A12" w:rsidRDefault="00F070EE" w:rsidP="00F070EE">
      <w:pPr>
        <w:spacing w:line="480" w:lineRule="auto"/>
        <w:rPr>
          <w:rStyle w:val="Strong"/>
          <w:rFonts w:cs="Arial"/>
          <w:b w:val="0"/>
          <w:iCs/>
          <w:shd w:val="clear" w:color="auto" w:fill="FFFFFF"/>
        </w:rPr>
      </w:pPr>
    </w:p>
    <w:p w14:paraId="5CDBAF20" w14:textId="77777777" w:rsidR="00F070EE" w:rsidRPr="00C82A12" w:rsidRDefault="00F070EE" w:rsidP="00F070EE">
      <w:pPr>
        <w:spacing w:after="0" w:line="480" w:lineRule="auto"/>
        <w:contextualSpacing/>
        <w:rPr>
          <w:rFonts w:cs="Arial"/>
          <w:b/>
        </w:rPr>
      </w:pPr>
      <w:r w:rsidRPr="00C82A12">
        <w:rPr>
          <w:rFonts w:cs="Arial"/>
          <w:b/>
        </w:rPr>
        <w:lastRenderedPageBreak/>
        <w:t>Correspondence to:</w:t>
      </w:r>
    </w:p>
    <w:p w14:paraId="72DA35D7" w14:textId="77777777" w:rsidR="00F070EE" w:rsidRPr="00C82A12" w:rsidRDefault="00F070EE" w:rsidP="00F070EE">
      <w:pPr>
        <w:spacing w:line="480" w:lineRule="auto"/>
        <w:rPr>
          <w:rFonts w:cs="Arial"/>
        </w:rPr>
      </w:pPr>
      <w:r w:rsidRPr="00C82A12">
        <w:rPr>
          <w:rFonts w:cs="Arial"/>
        </w:rPr>
        <w:t xml:space="preserve">Matthew Keeble | +44 (0)1223 746870 | </w:t>
      </w:r>
      <w:hyperlink r:id="rId15" w:history="1">
        <w:r w:rsidRPr="00C82A12">
          <w:rPr>
            <w:rStyle w:val="Hyperlink"/>
            <w:rFonts w:cs="Arial"/>
          </w:rPr>
          <w:t>Matthew.Keeble@mrc-epid.cam.ac.uk</w:t>
        </w:r>
      </w:hyperlink>
    </w:p>
    <w:p w14:paraId="7A80BBE3" w14:textId="028DF734" w:rsidR="00F070EE" w:rsidRPr="00C82A12" w:rsidRDefault="00F070EE" w:rsidP="00334194">
      <w:pPr>
        <w:spacing w:line="480" w:lineRule="auto"/>
        <w:rPr>
          <w:rFonts w:cs="Arial"/>
          <w:b/>
          <w:color w:val="000000"/>
        </w:rPr>
      </w:pPr>
      <w:r w:rsidRPr="00C82A12">
        <w:rPr>
          <w:rFonts w:cs="Arial"/>
        </w:rPr>
        <w:t>UKCRC Centre for Diet and Activity Research (CEDAR), MRC Epidemiology Unit, University of Cambridge School of Clinical Medicine, Box 285 Institute of Metabolic Science, Cambridge Biomedical Campus, Cambridge, CB2 0QQ, England.</w:t>
      </w:r>
    </w:p>
    <w:p w14:paraId="31627669" w14:textId="77777777" w:rsidR="00F070EE" w:rsidRPr="00C82A12" w:rsidRDefault="00F070EE">
      <w:pPr>
        <w:rPr>
          <w:rFonts w:cs="Arial"/>
          <w:b/>
          <w:color w:val="000000"/>
        </w:rPr>
      </w:pPr>
      <w:r w:rsidRPr="00C82A12">
        <w:rPr>
          <w:rFonts w:cs="Arial"/>
          <w:b/>
          <w:color w:val="000000"/>
        </w:rPr>
        <w:br w:type="page"/>
      </w:r>
    </w:p>
    <w:p w14:paraId="774720B9" w14:textId="37B4E282" w:rsidR="00AE6B0C" w:rsidRPr="00C82A12" w:rsidRDefault="00AE6B0C" w:rsidP="00334194">
      <w:pPr>
        <w:spacing w:line="480" w:lineRule="auto"/>
        <w:rPr>
          <w:rFonts w:cs="Arial"/>
          <w:b/>
          <w:color w:val="000000"/>
        </w:rPr>
      </w:pPr>
      <w:r w:rsidRPr="00C82A12">
        <w:rPr>
          <w:rFonts w:cs="Arial"/>
          <w:b/>
          <w:color w:val="000000"/>
        </w:rPr>
        <w:lastRenderedPageBreak/>
        <w:t>Abstract:</w:t>
      </w:r>
    </w:p>
    <w:p w14:paraId="47122F20" w14:textId="53EB7466" w:rsidR="00AE6B0C" w:rsidRPr="00C82A12" w:rsidRDefault="00AE6B0C" w:rsidP="00334194">
      <w:pPr>
        <w:spacing w:line="480" w:lineRule="auto"/>
        <w:rPr>
          <w:rFonts w:cs="Arial"/>
        </w:rPr>
      </w:pPr>
      <w:r w:rsidRPr="00C82A12">
        <w:rPr>
          <w:rFonts w:cs="Arial"/>
          <w:b/>
        </w:rPr>
        <w:t>Background</w:t>
      </w:r>
      <w:r w:rsidRPr="00C82A12">
        <w:rPr>
          <w:rFonts w:cs="Arial"/>
        </w:rPr>
        <w:t xml:space="preserve">: </w:t>
      </w:r>
      <w:bookmarkStart w:id="2" w:name="_Hlk17040725"/>
      <w:r w:rsidRPr="00C82A12">
        <w:rPr>
          <w:rFonts w:cs="Arial"/>
        </w:rPr>
        <w:t xml:space="preserve">Greater neighbourhood </w:t>
      </w:r>
      <w:r w:rsidR="00C40528" w:rsidRPr="00C82A12">
        <w:rPr>
          <w:rFonts w:cs="Arial"/>
        </w:rPr>
        <w:t>takeaway</w:t>
      </w:r>
      <w:r w:rsidR="00AC153F" w:rsidRPr="00C82A12">
        <w:rPr>
          <w:rFonts w:cs="Arial"/>
        </w:rPr>
        <w:t xml:space="preserve"> </w:t>
      </w:r>
      <w:bookmarkStart w:id="3" w:name="_GoBack"/>
      <w:r w:rsidR="00AC153F" w:rsidRPr="00C82A12">
        <w:rPr>
          <w:rFonts w:cs="Arial"/>
        </w:rPr>
        <w:t>food</w:t>
      </w:r>
      <w:bookmarkEnd w:id="3"/>
      <w:r w:rsidR="00055181" w:rsidRPr="00C82A12">
        <w:rPr>
          <w:rFonts w:cs="Arial"/>
        </w:rPr>
        <w:t xml:space="preserve"> </w:t>
      </w:r>
      <w:r w:rsidRPr="00C82A12">
        <w:rPr>
          <w:rFonts w:cs="Arial"/>
        </w:rPr>
        <w:t xml:space="preserve">outlet access </w:t>
      </w:r>
      <w:r w:rsidR="00687FC2" w:rsidRPr="00C82A12">
        <w:rPr>
          <w:rFonts w:cs="Arial"/>
        </w:rPr>
        <w:t xml:space="preserve">has been </w:t>
      </w:r>
      <w:r w:rsidRPr="00C82A12">
        <w:rPr>
          <w:rFonts w:cs="Arial"/>
        </w:rPr>
        <w:t>associated with increased takeaway food consumption</w:t>
      </w:r>
      <w:r w:rsidR="00015014" w:rsidRPr="00C82A12">
        <w:rPr>
          <w:rFonts w:cs="Arial"/>
        </w:rPr>
        <w:t xml:space="preserve">, </w:t>
      </w:r>
      <w:r w:rsidRPr="00C82A12">
        <w:rPr>
          <w:rFonts w:cs="Arial"/>
        </w:rPr>
        <w:t>and higher body weight</w:t>
      </w:r>
      <w:bookmarkEnd w:id="2"/>
      <w:r w:rsidRPr="00C82A12">
        <w:rPr>
          <w:rFonts w:cs="Arial"/>
        </w:rPr>
        <w:t xml:space="preserve">. </w:t>
      </w:r>
      <w:bookmarkStart w:id="4" w:name="_Hlk16708424"/>
      <w:r w:rsidR="002D14D6" w:rsidRPr="00C82A12">
        <w:rPr>
          <w:rFonts w:cs="Arial"/>
        </w:rPr>
        <w:t xml:space="preserve">National planning guidelines in England suggest that urban planning could promote healthier food environments through takeaway food outlet regulation, for example by restricting the proliferation of outlets near schools. </w:t>
      </w:r>
      <w:bookmarkEnd w:id="4"/>
      <w:r w:rsidR="005C67FF" w:rsidRPr="00C82A12">
        <w:rPr>
          <w:rFonts w:cs="Arial"/>
        </w:rPr>
        <w:t xml:space="preserve">It </w:t>
      </w:r>
      <w:r w:rsidRPr="00C82A12">
        <w:rPr>
          <w:rFonts w:cs="Arial"/>
        </w:rPr>
        <w:t xml:space="preserve">is </w:t>
      </w:r>
      <w:r w:rsidR="005C67FF" w:rsidRPr="00C82A12">
        <w:rPr>
          <w:rFonts w:cs="Arial"/>
        </w:rPr>
        <w:t>un</w:t>
      </w:r>
      <w:r w:rsidRPr="00C82A12">
        <w:rPr>
          <w:rFonts w:cs="Arial"/>
        </w:rPr>
        <w:t xml:space="preserve">known how </w:t>
      </w:r>
      <w:r w:rsidR="00800C58" w:rsidRPr="00C82A12">
        <w:rPr>
          <w:rFonts w:cs="Arial"/>
        </w:rPr>
        <w:t>geographically widespread</w:t>
      </w:r>
      <w:r w:rsidRPr="00C82A12">
        <w:rPr>
          <w:rFonts w:cs="Arial"/>
        </w:rPr>
        <w:t xml:space="preserve"> this approach </w:t>
      </w:r>
      <w:r w:rsidR="0080256C" w:rsidRPr="00C82A12">
        <w:rPr>
          <w:rFonts w:cs="Arial"/>
        </w:rPr>
        <w:t>is</w:t>
      </w:r>
      <w:r w:rsidRPr="00C82A12">
        <w:rPr>
          <w:rFonts w:cs="Arial"/>
        </w:rPr>
        <w:t xml:space="preserve">, or local </w:t>
      </w:r>
      <w:r w:rsidR="00800C58" w:rsidRPr="00C82A12">
        <w:rPr>
          <w:rFonts w:cs="Arial"/>
        </w:rPr>
        <w:t>characteristics</w:t>
      </w:r>
      <w:r w:rsidR="005C67FF" w:rsidRPr="00C82A12">
        <w:rPr>
          <w:rFonts w:cs="Arial"/>
        </w:rPr>
        <w:t xml:space="preserve"> associated with its </w:t>
      </w:r>
      <w:r w:rsidRPr="00C82A12">
        <w:rPr>
          <w:rFonts w:cs="Arial"/>
        </w:rPr>
        <w:t>use. We aimed to address these knowledge gaps.</w:t>
      </w:r>
    </w:p>
    <w:p w14:paraId="480FA228" w14:textId="7289069E" w:rsidR="00651A44" w:rsidRPr="00C82A12" w:rsidRDefault="00AE6B0C" w:rsidP="00334194">
      <w:pPr>
        <w:spacing w:line="480" w:lineRule="auto"/>
        <w:rPr>
          <w:rFonts w:cs="Arial"/>
        </w:rPr>
      </w:pPr>
      <w:r w:rsidRPr="00C82A12">
        <w:rPr>
          <w:rFonts w:cs="Arial"/>
          <w:b/>
        </w:rPr>
        <w:t>Methods</w:t>
      </w:r>
      <w:r w:rsidRPr="00C82A12">
        <w:rPr>
          <w:rFonts w:cs="Arial"/>
        </w:rPr>
        <w:t xml:space="preserve">: </w:t>
      </w:r>
      <w:bookmarkStart w:id="5" w:name="_Hlk17719666"/>
      <w:bookmarkStart w:id="6" w:name="_Hlk16708294"/>
      <w:r w:rsidR="002D14D6" w:rsidRPr="00C82A12">
        <w:rPr>
          <w:rFonts w:cs="Arial"/>
        </w:rPr>
        <w:t xml:space="preserve">We used data from a complete review of planning policy documents adopted by local government areas in England (n=325) </w:t>
      </w:r>
      <w:r w:rsidR="001308D7" w:rsidRPr="00C82A12">
        <w:rPr>
          <w:rFonts w:cs="Arial"/>
        </w:rPr>
        <w:t xml:space="preserve">containing policies </w:t>
      </w:r>
      <w:r w:rsidR="002D14D6" w:rsidRPr="00C82A12">
        <w:rPr>
          <w:rFonts w:cs="Arial"/>
        </w:rPr>
        <w:t xml:space="preserve">for the purpose of takeaway food outlet regulation. </w:t>
      </w:r>
      <w:bookmarkEnd w:id="5"/>
      <w:r w:rsidR="002D14D6" w:rsidRPr="00C82A12">
        <w:rPr>
          <w:rFonts w:cs="Arial"/>
        </w:rPr>
        <w:t xml:space="preserve">This review classified local government area planning policies as having a health (diet or obesity) or non-health focus. </w:t>
      </w:r>
      <w:bookmarkEnd w:id="6"/>
      <w:r w:rsidR="00660898" w:rsidRPr="00C82A12">
        <w:rPr>
          <w:rFonts w:cs="Arial"/>
        </w:rPr>
        <w:t>We</w:t>
      </w:r>
      <w:r w:rsidRPr="00C82A12">
        <w:rPr>
          <w:rFonts w:cs="Arial"/>
        </w:rPr>
        <w:t xml:space="preserve"> </w:t>
      </w:r>
      <w:r w:rsidR="00A604E3" w:rsidRPr="00C82A12">
        <w:rPr>
          <w:rFonts w:cs="Arial"/>
        </w:rPr>
        <w:t xml:space="preserve">explored geographical clustering </w:t>
      </w:r>
      <w:r w:rsidR="00660898" w:rsidRPr="00C82A12">
        <w:rPr>
          <w:rFonts w:cs="Arial"/>
        </w:rPr>
        <w:t>of similar</w:t>
      </w:r>
      <w:r w:rsidR="000A0C0C" w:rsidRPr="00C82A12">
        <w:rPr>
          <w:rFonts w:cs="Arial"/>
        </w:rPr>
        <w:t xml:space="preserve"> planning</w:t>
      </w:r>
      <w:r w:rsidR="00660898" w:rsidRPr="00C82A12">
        <w:rPr>
          <w:rFonts w:cs="Arial"/>
        </w:rPr>
        <w:t xml:space="preserve"> </w:t>
      </w:r>
      <w:r w:rsidR="00F204FB" w:rsidRPr="00C82A12">
        <w:rPr>
          <w:rFonts w:cs="Arial"/>
        </w:rPr>
        <w:t>policies</w:t>
      </w:r>
      <w:r w:rsidR="001B7683" w:rsidRPr="00C82A12">
        <w:rPr>
          <w:rFonts w:cs="Arial"/>
        </w:rPr>
        <w:t xml:space="preserve"> </w:t>
      </w:r>
      <w:r w:rsidR="00567B19" w:rsidRPr="00C82A12">
        <w:rPr>
          <w:rFonts w:cs="Arial"/>
        </w:rPr>
        <w:t>using</w:t>
      </w:r>
      <w:r w:rsidR="001B7683" w:rsidRPr="00C82A12">
        <w:rPr>
          <w:rFonts w:cs="Arial"/>
        </w:rPr>
        <w:t xml:space="preserve"> spatial </w:t>
      </w:r>
      <w:r w:rsidR="00A74E7B" w:rsidRPr="00C82A12">
        <w:rPr>
          <w:rFonts w:cs="Arial"/>
        </w:rPr>
        <w:t>statistics</w:t>
      </w:r>
      <w:r w:rsidR="001B7683" w:rsidRPr="00C82A12">
        <w:rPr>
          <w:rFonts w:cs="Arial"/>
        </w:rPr>
        <w:t xml:space="preserve">. </w:t>
      </w:r>
      <w:r w:rsidR="002D14D6" w:rsidRPr="00C82A12">
        <w:rPr>
          <w:rFonts w:cs="Arial"/>
        </w:rPr>
        <w:t xml:space="preserve">We used </w:t>
      </w:r>
      <w:r w:rsidR="0080256C" w:rsidRPr="00C82A12">
        <w:rPr>
          <w:rFonts w:cs="Arial"/>
        </w:rPr>
        <w:t xml:space="preserve">logistic </w:t>
      </w:r>
      <w:r w:rsidR="002D14D6" w:rsidRPr="00C82A12">
        <w:rPr>
          <w:rFonts w:cs="Arial"/>
        </w:rPr>
        <w:t xml:space="preserve">regression models to investigate whether </w:t>
      </w:r>
      <w:r w:rsidR="0080256C" w:rsidRPr="00C82A12">
        <w:rPr>
          <w:rFonts w:cs="Arial"/>
        </w:rPr>
        <w:t xml:space="preserve">the </w:t>
      </w:r>
      <w:r w:rsidR="002D14D6" w:rsidRPr="00C82A12">
        <w:rPr>
          <w:rFonts w:cs="Arial"/>
        </w:rPr>
        <w:t xml:space="preserve">odds of </w:t>
      </w:r>
      <w:r w:rsidR="000A0C0C" w:rsidRPr="00C82A12">
        <w:rPr>
          <w:rFonts w:cs="Arial"/>
        </w:rPr>
        <w:t xml:space="preserve">planning policy </w:t>
      </w:r>
      <w:r w:rsidR="002D14D6" w:rsidRPr="00C82A12">
        <w:rPr>
          <w:rFonts w:cs="Arial"/>
        </w:rPr>
        <w:t>adoption varied according to local characteristics, for example the proportion of children with excess weight or the current number of takeaway food outlets.</w:t>
      </w:r>
    </w:p>
    <w:p w14:paraId="5F6BA4E9" w14:textId="7EE67DEF" w:rsidR="00AE6B0C" w:rsidRPr="00C82A12" w:rsidRDefault="00AE6B0C" w:rsidP="00334194">
      <w:pPr>
        <w:spacing w:line="480" w:lineRule="auto"/>
        <w:rPr>
          <w:rFonts w:cs="Arial"/>
        </w:rPr>
      </w:pPr>
      <w:r w:rsidRPr="00C82A12">
        <w:rPr>
          <w:rFonts w:cs="Arial"/>
          <w:b/>
        </w:rPr>
        <w:t>Results</w:t>
      </w:r>
      <w:r w:rsidRPr="00C82A12">
        <w:rPr>
          <w:rFonts w:cs="Arial"/>
        </w:rPr>
        <w:t xml:space="preserve">: </w:t>
      </w:r>
      <w:r w:rsidR="00DC29E2" w:rsidRPr="00C82A12">
        <w:rPr>
          <w:rFonts w:cs="Arial"/>
        </w:rPr>
        <w:t xml:space="preserve">We observed </w:t>
      </w:r>
      <w:r w:rsidRPr="00C82A12">
        <w:rPr>
          <w:rFonts w:cs="Arial"/>
        </w:rPr>
        <w:t xml:space="preserve">clusters of local government areas </w:t>
      </w:r>
      <w:r w:rsidR="00AC153F" w:rsidRPr="00C82A12">
        <w:rPr>
          <w:rFonts w:cs="Arial"/>
        </w:rPr>
        <w:t>with</w:t>
      </w:r>
      <w:r w:rsidRPr="00C82A12">
        <w:rPr>
          <w:rFonts w:cs="Arial"/>
        </w:rPr>
        <w:t xml:space="preserve"> </w:t>
      </w:r>
      <w:r w:rsidR="00DC29E2" w:rsidRPr="00C82A12">
        <w:rPr>
          <w:rFonts w:cs="Arial"/>
        </w:rPr>
        <w:t xml:space="preserve">similar </w:t>
      </w:r>
      <w:r w:rsidR="0080256C" w:rsidRPr="00C82A12">
        <w:rPr>
          <w:rFonts w:cs="Arial"/>
        </w:rPr>
        <w:t xml:space="preserve">adopted </w:t>
      </w:r>
      <w:r w:rsidRPr="00C82A12">
        <w:rPr>
          <w:rFonts w:cs="Arial"/>
        </w:rPr>
        <w:t>planning policies</w:t>
      </w:r>
      <w:r w:rsidR="0080256C" w:rsidRPr="00C82A12">
        <w:rPr>
          <w:rFonts w:cs="Arial"/>
        </w:rPr>
        <w:t xml:space="preserve"> </w:t>
      </w:r>
      <w:r w:rsidRPr="00C82A12">
        <w:rPr>
          <w:rFonts w:cs="Arial"/>
        </w:rPr>
        <w:t>in the North East, North West, and Greater London regions of England.</w:t>
      </w:r>
    </w:p>
    <w:p w14:paraId="5961F3E0" w14:textId="21020716" w:rsidR="00AF221C" w:rsidRPr="00C82A12" w:rsidRDefault="00AE6B0C" w:rsidP="00334194">
      <w:pPr>
        <w:spacing w:line="480" w:lineRule="auto"/>
        <w:rPr>
          <w:rFonts w:cs="Arial"/>
        </w:rPr>
      </w:pPr>
      <w:r w:rsidRPr="00C82A12">
        <w:rPr>
          <w:rFonts w:cs="Arial"/>
        </w:rPr>
        <w:t>In unadjusted</w:t>
      </w:r>
      <w:r w:rsidR="000A0C0C" w:rsidRPr="00C82A12">
        <w:rPr>
          <w:rFonts w:cs="Arial"/>
        </w:rPr>
        <w:t xml:space="preserve"> </w:t>
      </w:r>
      <w:r w:rsidR="00601FCD" w:rsidRPr="00C82A12">
        <w:rPr>
          <w:rFonts w:cs="Arial"/>
        </w:rPr>
        <w:t xml:space="preserve">logistic </w:t>
      </w:r>
      <w:r w:rsidR="000A0C0C" w:rsidRPr="00C82A12">
        <w:rPr>
          <w:rFonts w:cs="Arial"/>
        </w:rPr>
        <w:t>regression</w:t>
      </w:r>
      <w:r w:rsidRPr="00C82A12">
        <w:rPr>
          <w:rFonts w:cs="Arial"/>
        </w:rPr>
        <w:t xml:space="preserve"> model</w:t>
      </w:r>
      <w:r w:rsidR="006A00C6" w:rsidRPr="00C82A12">
        <w:rPr>
          <w:rFonts w:cs="Arial"/>
        </w:rPr>
        <w:t>s</w:t>
      </w:r>
      <w:r w:rsidRPr="00C82A12">
        <w:rPr>
          <w:rFonts w:cs="Arial"/>
        </w:rPr>
        <w:t xml:space="preserve">, compared to local government areas with the lowest, those with highest proportion of 10-11 year olds with excess weight (OR: 25.31; 95% CI: 6.74, 94.96), and </w:t>
      </w:r>
      <w:r w:rsidR="006A00C6" w:rsidRPr="00C82A12">
        <w:rPr>
          <w:rFonts w:cs="Arial"/>
        </w:rPr>
        <w:t>takeaway</w:t>
      </w:r>
      <w:r w:rsidR="000A0C0C" w:rsidRPr="00C82A12">
        <w:rPr>
          <w:rFonts w:cs="Arial"/>
        </w:rPr>
        <w:t xml:space="preserve"> food</w:t>
      </w:r>
      <w:r w:rsidR="006A00C6" w:rsidRPr="00C82A12">
        <w:rPr>
          <w:rFonts w:cs="Arial"/>
        </w:rPr>
        <w:t xml:space="preserve"> </w:t>
      </w:r>
      <w:r w:rsidRPr="00C82A12">
        <w:rPr>
          <w:rFonts w:cs="Arial"/>
        </w:rPr>
        <w:t>outlet number (OR: 54.00; 95% CI: 6.17, 472.41), were more likely to have a health-</w:t>
      </w:r>
      <w:r w:rsidR="004C1508" w:rsidRPr="00C82A12">
        <w:rPr>
          <w:rFonts w:cs="Arial"/>
        </w:rPr>
        <w:t>focused</w:t>
      </w:r>
      <w:r w:rsidRPr="00C82A12">
        <w:rPr>
          <w:rFonts w:cs="Arial"/>
        </w:rPr>
        <w:t xml:space="preserve"> planning policy, than none. In</w:t>
      </w:r>
      <w:r w:rsidR="00601FCD" w:rsidRPr="00C82A12">
        <w:rPr>
          <w:rFonts w:cs="Arial"/>
        </w:rPr>
        <w:t xml:space="preserve"> </w:t>
      </w:r>
      <w:r w:rsidRPr="00C82A12">
        <w:rPr>
          <w:rFonts w:cs="Arial"/>
        </w:rPr>
        <w:t>model</w:t>
      </w:r>
      <w:r w:rsidR="006A00C6" w:rsidRPr="00C82A12">
        <w:rPr>
          <w:rFonts w:cs="Arial"/>
        </w:rPr>
        <w:t>s</w:t>
      </w:r>
      <w:r w:rsidR="00A604E3" w:rsidRPr="00C82A12">
        <w:rPr>
          <w:rFonts w:cs="Arial"/>
        </w:rPr>
        <w:t xml:space="preserve"> adjusted for </w:t>
      </w:r>
      <w:r w:rsidRPr="00C82A12">
        <w:rPr>
          <w:rFonts w:cs="Arial"/>
        </w:rPr>
        <w:t xml:space="preserve">deprivation, </w:t>
      </w:r>
      <w:r w:rsidR="00AF221C" w:rsidRPr="00C82A12">
        <w:rPr>
          <w:rFonts w:cs="Arial"/>
        </w:rPr>
        <w:t>relationships for excess weight metrics were attenuated</w:t>
      </w:r>
      <w:r w:rsidR="00AC43AA" w:rsidRPr="00C82A12">
        <w:rPr>
          <w:rFonts w:cs="Arial"/>
        </w:rPr>
        <w:t>. Compared</w:t>
      </w:r>
      <w:r w:rsidRPr="00C82A12">
        <w:rPr>
          <w:rFonts w:cs="Arial"/>
        </w:rPr>
        <w:t xml:space="preserve"> to </w:t>
      </w:r>
      <w:r w:rsidR="003504FD" w:rsidRPr="00C82A12">
        <w:rPr>
          <w:rFonts w:cs="Arial"/>
        </w:rPr>
        <w:t xml:space="preserve">local government areas with the </w:t>
      </w:r>
      <w:r w:rsidRPr="00C82A12">
        <w:rPr>
          <w:rFonts w:cs="Arial"/>
        </w:rPr>
        <w:t>lowest</w:t>
      </w:r>
      <w:r w:rsidR="003504FD" w:rsidRPr="00C82A12">
        <w:rPr>
          <w:rFonts w:cs="Arial"/>
        </w:rPr>
        <w:t>,</w:t>
      </w:r>
      <w:r w:rsidRPr="00C82A12">
        <w:rPr>
          <w:rFonts w:cs="Arial"/>
        </w:rPr>
        <w:t xml:space="preserve"> those with the highest </w:t>
      </w:r>
      <w:r w:rsidR="006A00C6" w:rsidRPr="00C82A12">
        <w:rPr>
          <w:rFonts w:cs="Arial"/>
        </w:rPr>
        <w:t xml:space="preserve">takeaway </w:t>
      </w:r>
      <w:r w:rsidR="000A0C0C" w:rsidRPr="00C82A12">
        <w:rPr>
          <w:rFonts w:cs="Arial"/>
        </w:rPr>
        <w:t xml:space="preserve">food </w:t>
      </w:r>
      <w:r w:rsidRPr="00C82A12">
        <w:rPr>
          <w:rFonts w:cs="Arial"/>
        </w:rPr>
        <w:t xml:space="preserve">outlet number </w:t>
      </w:r>
      <w:r w:rsidR="00AC43AA" w:rsidRPr="00C82A12">
        <w:rPr>
          <w:rFonts w:cs="Arial"/>
        </w:rPr>
        <w:t>remained</w:t>
      </w:r>
      <w:r w:rsidRPr="00C82A12">
        <w:rPr>
          <w:rFonts w:cs="Arial"/>
        </w:rPr>
        <w:t xml:space="preserve"> more likely to have a health-</w:t>
      </w:r>
      <w:r w:rsidR="004C1508" w:rsidRPr="00C82A12">
        <w:rPr>
          <w:rFonts w:cs="Arial"/>
        </w:rPr>
        <w:t>focused</w:t>
      </w:r>
      <w:r w:rsidRPr="00C82A12">
        <w:rPr>
          <w:rFonts w:cs="Arial"/>
        </w:rPr>
        <w:t xml:space="preserve"> planning policy, than none (OR: 16.98; 95% CI: 1.44, 199.04). </w:t>
      </w:r>
      <w:r w:rsidR="00AF221C" w:rsidRPr="00C82A12">
        <w:rPr>
          <w:rFonts w:cs="Arial"/>
        </w:rPr>
        <w:t>When local government areas were under Labour</w:t>
      </w:r>
      <w:r w:rsidR="003504FD" w:rsidRPr="00C82A12">
        <w:rPr>
          <w:rFonts w:cs="Arial"/>
        </w:rPr>
        <w:t xml:space="preserve"> political control</w:t>
      </w:r>
      <w:r w:rsidR="00AF221C" w:rsidRPr="00C82A12">
        <w:rPr>
          <w:rFonts w:cs="Arial"/>
        </w:rPr>
        <w:t xml:space="preserve">, </w:t>
      </w:r>
      <w:r w:rsidR="00DA692E" w:rsidRPr="00C82A12">
        <w:rPr>
          <w:rFonts w:cs="Arial"/>
        </w:rPr>
        <w:t>p</w:t>
      </w:r>
      <w:r w:rsidR="007200AD" w:rsidRPr="00C82A12">
        <w:rPr>
          <w:rFonts w:cs="Arial"/>
        </w:rPr>
        <w:t xml:space="preserve">redominantly </w:t>
      </w:r>
      <w:r w:rsidR="00DA692E" w:rsidRPr="00C82A12">
        <w:rPr>
          <w:rFonts w:cs="Arial"/>
        </w:rPr>
        <w:t>urban</w:t>
      </w:r>
      <w:r w:rsidR="00AF221C" w:rsidRPr="00C82A12">
        <w:rPr>
          <w:rFonts w:cs="Arial"/>
        </w:rPr>
        <w:t xml:space="preserve">, and when they had more geographically proximal and </w:t>
      </w:r>
      <w:r w:rsidR="00AF221C" w:rsidRPr="00C82A12">
        <w:rPr>
          <w:rFonts w:cs="Arial"/>
        </w:rPr>
        <w:lastRenderedPageBreak/>
        <w:t xml:space="preserve">statistically similar areas in the same planning policy status category, they were </w:t>
      </w:r>
      <w:r w:rsidR="0080256C" w:rsidRPr="00C82A12">
        <w:rPr>
          <w:rFonts w:cs="Arial"/>
        </w:rPr>
        <w:t xml:space="preserve">also </w:t>
      </w:r>
      <w:r w:rsidR="00AF221C" w:rsidRPr="00C82A12">
        <w:rPr>
          <w:rFonts w:cs="Arial"/>
        </w:rPr>
        <w:t>more likely to have health-</w:t>
      </w:r>
      <w:r w:rsidR="004C1508" w:rsidRPr="00C82A12">
        <w:rPr>
          <w:rFonts w:cs="Arial"/>
        </w:rPr>
        <w:t>focused</w:t>
      </w:r>
      <w:r w:rsidR="00AF221C" w:rsidRPr="00C82A12">
        <w:rPr>
          <w:rFonts w:cs="Arial"/>
        </w:rPr>
        <w:t xml:space="preserve"> planning policies.</w:t>
      </w:r>
    </w:p>
    <w:p w14:paraId="0F50AE3F" w14:textId="715451AD" w:rsidR="006262EE" w:rsidRPr="00C82A12" w:rsidRDefault="00AE6B0C" w:rsidP="00334194">
      <w:pPr>
        <w:spacing w:line="480" w:lineRule="auto"/>
        <w:rPr>
          <w:rFonts w:cs="Arial"/>
        </w:rPr>
      </w:pPr>
      <w:r w:rsidRPr="00C82A12">
        <w:rPr>
          <w:rFonts w:cs="Arial"/>
          <w:b/>
        </w:rPr>
        <w:t>Conclusion</w:t>
      </w:r>
      <w:r w:rsidR="00F51CF4" w:rsidRPr="00C82A12">
        <w:rPr>
          <w:rFonts w:cs="Arial"/>
          <w:b/>
        </w:rPr>
        <w:t>s</w:t>
      </w:r>
      <w:r w:rsidRPr="00C82A12">
        <w:rPr>
          <w:rFonts w:cs="Arial"/>
        </w:rPr>
        <w:t xml:space="preserve">: </w:t>
      </w:r>
      <w:bookmarkStart w:id="7" w:name="_Hlk16708176"/>
      <w:r w:rsidR="00746399" w:rsidRPr="00C82A12">
        <w:rPr>
          <w:rFonts w:cstheme="minorHAnsi"/>
        </w:rPr>
        <w:t>Planning policies for the purpose of takeaway food outlet regulation with a health focus were more likely in areas with greater numbers of takeaway food outlets and higher proportions of children with excess weight. Other characteristics including Labour political control, greater deprivation and urbanisation, were associated with planning policy adoption, as were the actions of similar and nearby local government areas. Further research should engage with local policymakers to explore the drivers underpinning use of this approach</w:t>
      </w:r>
      <w:r w:rsidR="002D14D6" w:rsidRPr="00C82A12">
        <w:rPr>
          <w:rFonts w:cstheme="minorHAnsi"/>
        </w:rPr>
        <w:t>.</w:t>
      </w:r>
    </w:p>
    <w:bookmarkEnd w:id="7"/>
    <w:p w14:paraId="7AC1E2FF" w14:textId="77777777" w:rsidR="00AE6B0C" w:rsidRPr="00C82A12" w:rsidRDefault="00AE6B0C" w:rsidP="00334194">
      <w:pPr>
        <w:spacing w:line="480" w:lineRule="auto"/>
        <w:rPr>
          <w:rFonts w:cs="Arial"/>
          <w:b/>
        </w:rPr>
      </w:pPr>
      <w:r w:rsidRPr="00C82A12">
        <w:rPr>
          <w:rFonts w:cs="Arial"/>
          <w:b/>
        </w:rPr>
        <w:t>Keywords</w:t>
      </w:r>
    </w:p>
    <w:p w14:paraId="6EC2A5B0" w14:textId="56680B56" w:rsidR="00F637A7" w:rsidRPr="00C82A12" w:rsidRDefault="00AE6B0C" w:rsidP="00334194">
      <w:pPr>
        <w:spacing w:line="480" w:lineRule="auto"/>
        <w:rPr>
          <w:rFonts w:cs="Arial"/>
          <w:color w:val="000000"/>
        </w:rPr>
      </w:pPr>
      <w:r w:rsidRPr="00C82A12">
        <w:rPr>
          <w:rFonts w:cs="Arial"/>
        </w:rPr>
        <w:t>Takeaway food outlet, Fast food, Food environment, Urban planning,</w:t>
      </w:r>
      <w:r w:rsidR="00A604E3" w:rsidRPr="00C82A12">
        <w:rPr>
          <w:rFonts w:cs="Arial"/>
        </w:rPr>
        <w:t xml:space="preserve"> Local Government,</w:t>
      </w:r>
      <w:r w:rsidRPr="00C82A12">
        <w:rPr>
          <w:rFonts w:cs="Arial"/>
        </w:rPr>
        <w:t xml:space="preserve"> Diet, Geography, England</w:t>
      </w:r>
      <w:r w:rsidRPr="00C82A12">
        <w:rPr>
          <w:rFonts w:cs="Arial"/>
          <w:color w:val="000000"/>
        </w:rPr>
        <w:br w:type="page"/>
      </w:r>
    </w:p>
    <w:p w14:paraId="53D91B4C" w14:textId="77777777" w:rsidR="001347F4" w:rsidRPr="00C82A12" w:rsidRDefault="007232A0" w:rsidP="00334194">
      <w:pPr>
        <w:spacing w:line="480" w:lineRule="auto"/>
        <w:rPr>
          <w:rFonts w:cs="Arial"/>
          <w:b/>
          <w:color w:val="000000" w:themeColor="text1"/>
        </w:rPr>
      </w:pPr>
      <w:r w:rsidRPr="00C82A12">
        <w:rPr>
          <w:rFonts w:cs="Arial"/>
          <w:b/>
          <w:color w:val="000000" w:themeColor="text1"/>
        </w:rPr>
        <w:lastRenderedPageBreak/>
        <w:t>Background</w:t>
      </w:r>
    </w:p>
    <w:p w14:paraId="0B60A044" w14:textId="269505F7" w:rsidR="00BB6895" w:rsidRPr="00C82A12" w:rsidRDefault="00FF45B4" w:rsidP="00334194">
      <w:pPr>
        <w:spacing w:line="480" w:lineRule="auto"/>
        <w:rPr>
          <w:rFonts w:cs="Arial"/>
        </w:rPr>
      </w:pPr>
      <w:r w:rsidRPr="00C82A12">
        <w:rPr>
          <w:rFonts w:cs="Arial"/>
          <w:color w:val="000000" w:themeColor="text1"/>
        </w:rPr>
        <w:t>H</w:t>
      </w:r>
      <w:r w:rsidR="00F5164B" w:rsidRPr="00C82A12">
        <w:rPr>
          <w:rFonts w:cs="Arial"/>
          <w:color w:val="000000" w:themeColor="text1"/>
        </w:rPr>
        <w:t xml:space="preserve">ealth </w:t>
      </w:r>
      <w:r w:rsidR="00804FDD" w:rsidRPr="00C82A12">
        <w:rPr>
          <w:rFonts w:cs="Arial"/>
          <w:color w:val="000000" w:themeColor="text1"/>
        </w:rPr>
        <w:t xml:space="preserve">outcomes </w:t>
      </w:r>
      <w:r w:rsidR="00F5164B" w:rsidRPr="00C82A12">
        <w:rPr>
          <w:rFonts w:cs="Arial"/>
          <w:color w:val="000000" w:themeColor="text1"/>
        </w:rPr>
        <w:t>associated with excess bodyweight</w:t>
      </w:r>
      <w:r w:rsidR="002E7CC6" w:rsidRPr="00C82A12">
        <w:rPr>
          <w:rFonts w:cs="Arial"/>
          <w:color w:val="000000" w:themeColor="text1"/>
        </w:rPr>
        <w:t xml:space="preserve"> include</w:t>
      </w:r>
      <w:r w:rsidR="00F5164B" w:rsidRPr="00C82A12">
        <w:rPr>
          <w:rFonts w:cs="Arial"/>
          <w:color w:val="000000" w:themeColor="text1"/>
        </w:rPr>
        <w:t xml:space="preserve"> type 2 diabetes, cardiovascular disease and several cancers</w:t>
      </w:r>
      <w:r w:rsidR="003D2C4E" w:rsidRPr="00C82A12">
        <w:rPr>
          <w:rFonts w:cs="Arial"/>
          <w:color w:val="000000" w:themeColor="text1"/>
        </w:rPr>
        <w:t xml:space="preserve"> </w:t>
      </w:r>
      <w:r w:rsidR="002D242F" w:rsidRPr="00C82A12">
        <w:rPr>
          <w:rFonts w:cs="Arial"/>
          <w:color w:val="000000" w:themeColor="text1"/>
        </w:rPr>
        <w:fldChar w:fldCharType="begin">
          <w:fldData xml:space="preserve">PEVuZE5vdGU+PENpdGU+PEF1dGhvcj5Td2luYnVybjwvQXV0aG9yPjxZZWFyPjIwMTE8L1llYXI+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==
</w:fldData>
        </w:fldChar>
      </w:r>
      <w:r w:rsidR="009C6AE6" w:rsidRPr="00C82A12">
        <w:rPr>
          <w:rFonts w:cs="Arial"/>
          <w:color w:val="000000" w:themeColor="text1"/>
        </w:rPr>
        <w:instrText xml:space="preserve"> ADDIN EN.CITE </w:instrText>
      </w:r>
      <w:r w:rsidR="009C6AE6" w:rsidRPr="00C82A12">
        <w:rPr>
          <w:rFonts w:cs="Arial"/>
          <w:color w:val="000000" w:themeColor="text1"/>
        </w:rPr>
        <w:fldChar w:fldCharType="begin">
          <w:fldData xml:space="preserve">PEVuZE5vdGU+PENpdGU+PEF1dGhvcj5Td2luYnVybjwvQXV0aG9yPjxZZWFyPjIwMTE8L1llYXI+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==
</w:fldData>
        </w:fldChar>
      </w:r>
      <w:r w:rsidR="009C6AE6" w:rsidRPr="00C82A12">
        <w:rPr>
          <w:rFonts w:cs="Arial"/>
          <w:color w:val="000000" w:themeColor="text1"/>
        </w:rPr>
        <w:instrText xml:space="preserve"> ADDIN EN.CITE.DATA </w:instrText>
      </w:r>
      <w:r w:rsidR="009C6AE6" w:rsidRPr="00C82A12">
        <w:rPr>
          <w:rFonts w:cs="Arial"/>
          <w:color w:val="000000" w:themeColor="text1"/>
        </w:rPr>
      </w:r>
      <w:r w:rsidR="009C6AE6" w:rsidRPr="00C82A12">
        <w:rPr>
          <w:rFonts w:cs="Arial"/>
          <w:color w:val="000000" w:themeColor="text1"/>
        </w:rPr>
        <w:fldChar w:fldCharType="end"/>
      </w:r>
      <w:r w:rsidR="002D242F" w:rsidRPr="00C82A12">
        <w:rPr>
          <w:rFonts w:cs="Arial"/>
          <w:color w:val="000000" w:themeColor="text1"/>
        </w:rPr>
      </w:r>
      <w:r w:rsidR="002D242F" w:rsidRPr="00C82A12">
        <w:rPr>
          <w:rFonts w:cs="Arial"/>
          <w:color w:val="000000" w:themeColor="text1"/>
        </w:rPr>
        <w:fldChar w:fldCharType="separate"/>
      </w:r>
      <w:r w:rsidR="009C6AE6" w:rsidRPr="00C82A12">
        <w:rPr>
          <w:rFonts w:cs="Arial"/>
          <w:noProof/>
          <w:color w:val="000000" w:themeColor="text1"/>
        </w:rPr>
        <w:t>(</w:t>
      </w:r>
      <w:hyperlink w:anchor="_ENREF_1" w:tooltip="Swinburn, 2011 #72" w:history="1">
        <w:r w:rsidR="00F50B0C" w:rsidRPr="00C82A12">
          <w:rPr>
            <w:rFonts w:cs="Arial"/>
            <w:noProof/>
            <w:color w:val="000000" w:themeColor="text1"/>
          </w:rPr>
          <w:t>1</w:t>
        </w:r>
      </w:hyperlink>
      <w:r w:rsidR="009C6AE6" w:rsidRPr="00C82A12">
        <w:rPr>
          <w:rFonts w:cs="Arial"/>
          <w:noProof/>
          <w:color w:val="000000" w:themeColor="text1"/>
        </w:rPr>
        <w:t xml:space="preserve">, </w:t>
      </w:r>
      <w:hyperlink w:anchor="_ENREF_2" w:tooltip="Reilly, 2011 #578" w:history="1">
        <w:r w:rsidR="00F50B0C" w:rsidRPr="00C82A12">
          <w:rPr>
            <w:rFonts w:cs="Arial"/>
            <w:noProof/>
            <w:color w:val="000000" w:themeColor="text1"/>
          </w:rPr>
          <w:t>2</w:t>
        </w:r>
      </w:hyperlink>
      <w:r w:rsidR="009C6AE6" w:rsidRPr="00C82A12">
        <w:rPr>
          <w:rFonts w:cs="Arial"/>
          <w:noProof/>
          <w:color w:val="000000" w:themeColor="text1"/>
        </w:rPr>
        <w:t>)</w:t>
      </w:r>
      <w:r w:rsidR="002D242F" w:rsidRPr="00C82A12">
        <w:rPr>
          <w:rFonts w:cs="Arial"/>
          <w:color w:val="000000" w:themeColor="text1"/>
        </w:rPr>
        <w:fldChar w:fldCharType="end"/>
      </w:r>
      <w:r w:rsidR="00F5164B" w:rsidRPr="00C82A12">
        <w:rPr>
          <w:rFonts w:cs="Arial"/>
          <w:color w:val="000000" w:themeColor="text1"/>
        </w:rPr>
        <w:t>. In England, around 60% of adults</w:t>
      </w:r>
      <w:r w:rsidR="0064150A" w:rsidRPr="00C82A12">
        <w:rPr>
          <w:rFonts w:cs="Arial"/>
          <w:color w:val="000000" w:themeColor="text1"/>
        </w:rPr>
        <w:t xml:space="preserve"> and</w:t>
      </w:r>
      <w:r w:rsidR="00F5164B" w:rsidRPr="00C82A12">
        <w:rPr>
          <w:rFonts w:cs="Arial"/>
          <w:color w:val="000000" w:themeColor="text1"/>
        </w:rPr>
        <w:t xml:space="preserve"> 34% of </w:t>
      </w:r>
      <w:r w:rsidR="0002598F" w:rsidRPr="00C82A12">
        <w:rPr>
          <w:rFonts w:cs="Arial"/>
          <w:color w:val="000000" w:themeColor="text1"/>
        </w:rPr>
        <w:t>10-11 year olds</w:t>
      </w:r>
      <w:r w:rsidR="0064150A" w:rsidRPr="00C82A12">
        <w:rPr>
          <w:rFonts w:cs="Arial"/>
          <w:color w:val="000000" w:themeColor="text1"/>
        </w:rPr>
        <w:t xml:space="preserve"> are overweight or obese</w:t>
      </w:r>
      <w:r w:rsidR="0002598F" w:rsidRPr="00C82A12">
        <w:rPr>
          <w:rFonts w:cs="Arial"/>
          <w:color w:val="000000" w:themeColor="text1"/>
        </w:rPr>
        <w:t xml:space="preserve"> </w:t>
      </w:r>
      <w:r w:rsidR="002D242F" w:rsidRPr="00C82A12">
        <w:rPr>
          <w:rFonts w:cs="Arial"/>
          <w:color w:val="000000" w:themeColor="text1"/>
        </w:rPr>
        <w:fldChar w:fldCharType="begin"/>
      </w:r>
      <w:r w:rsidR="002D3757" w:rsidRPr="00C82A12">
        <w:rPr>
          <w:rFonts w:cs="Arial"/>
          <w:color w:val="000000" w:themeColor="text1"/>
        </w:rPr>
        <w:instrText xml:space="preserve"> ADDIN EN.CITE &lt;EndNote&gt;&lt;Cite&gt;&lt;Author&gt;National Health Service&lt;/Author&gt;&lt;Year&gt;2017&lt;/Year&gt;&lt;RecNum&gt;121&lt;/RecNum&gt;&lt;DisplayText&gt;(3, 4)&lt;/DisplayText&gt;&lt;record&gt;&lt;rec-number&gt;121&lt;/rec-number&gt;&lt;foreign-keys&gt;&lt;key app="EN" db-id="0vzxwt0vkfv95pexp2qpsvt6dt5rzfsed0we"&gt;121&lt;/key&gt;&lt;/foreign-keys&gt;&lt;ref-type name="Web Page"&gt;12&lt;/ref-type&gt;&lt;contributors&gt;&lt;authors&gt;&lt;author&gt;National Health Service, &lt;/author&gt;&lt;/authors&gt;&lt;/contributors&gt;&lt;titles&gt;&lt;title&gt;National Child Measurement Programme - England, 2016-17&lt;/title&gt;&lt;/titles&gt;&lt;number&gt;01.05.2018&lt;/number&gt;&lt;dates&gt;&lt;year&gt;2017&lt;/year&gt;&lt;/dates&gt;&lt;urls&gt;&lt;related-urls&gt;&lt;url&gt;https://digital.nhs.uk/data-and-information/publications/statistical/national-child-measurement-programme/national-child-measurement-programme-england-2016-17#section-resources.&lt;/url&gt;&lt;/related-urls&gt;&lt;/urls&gt;&lt;/record&gt;&lt;/Cite&gt;&lt;Cite&gt;&lt;Author&gt;Public Health England&lt;/Author&gt;&lt;Year&gt;2018&lt;/Year&gt;&lt;RecNum&gt;122&lt;/RecNum&gt;&lt;record&gt;&lt;rec-number&gt;122&lt;/rec-number&gt;&lt;foreign-keys&gt;&lt;key app="EN" db-id="0vzxwt0vkfv95pexp2qpsvt6dt5rzfsed0we"&gt;122&lt;/key&gt;&lt;/foreign-keys&gt;&lt;ref-type name="Web Page"&gt;12&lt;/ref-type&gt;&lt;contributors&gt;&lt;authors&gt;&lt;author&gt;Public Health England, &lt;/author&gt;&lt;/authors&gt;&lt;translated-authors&gt;&lt;author&gt;Public Health England&lt;/author&gt;&lt;/translated-authors&gt;&lt;/contributors&gt;&lt;titles&gt;&lt;title&gt;Public Health Outcomes Framework - at a glance, England.&lt;/title&gt;&lt;/titles&gt;&lt;number&gt;01.06.2018&lt;/number&gt;&lt;dates&gt;&lt;year&gt;2018&lt;/year&gt;&lt;/dates&gt;&lt;urls&gt;&lt;related-urls&gt;&lt;url&gt;http://fingertipsreports.phe.org.uk/public-health-outcomes-framework-at-a-glance/e92000001.pdf.&lt;/url&gt;&lt;/related-urls&gt;&lt;/urls&gt;&lt;/record&gt;&lt;/Cite&gt;&lt;/EndNote&gt;</w:instrText>
      </w:r>
      <w:r w:rsidR="002D242F" w:rsidRPr="00C82A12">
        <w:rPr>
          <w:rFonts w:cs="Arial"/>
          <w:color w:val="000000" w:themeColor="text1"/>
        </w:rPr>
        <w:fldChar w:fldCharType="separate"/>
      </w:r>
      <w:r w:rsidR="009C6AE6" w:rsidRPr="00C82A12">
        <w:rPr>
          <w:rFonts w:cs="Arial"/>
          <w:noProof/>
          <w:color w:val="000000" w:themeColor="text1"/>
        </w:rPr>
        <w:t>(</w:t>
      </w:r>
      <w:hyperlink w:anchor="_ENREF_3" w:tooltip="National Health Service, 2017 #121" w:history="1">
        <w:r w:rsidR="00F50B0C" w:rsidRPr="00C82A12">
          <w:rPr>
            <w:rFonts w:cs="Arial"/>
            <w:noProof/>
            <w:color w:val="000000" w:themeColor="text1"/>
          </w:rPr>
          <w:t>3</w:t>
        </w:r>
      </w:hyperlink>
      <w:r w:rsidR="009C6AE6" w:rsidRPr="00C82A12">
        <w:rPr>
          <w:rFonts w:cs="Arial"/>
          <w:noProof/>
          <w:color w:val="000000" w:themeColor="text1"/>
        </w:rPr>
        <w:t xml:space="preserve">, </w:t>
      </w:r>
      <w:hyperlink w:anchor="_ENREF_4" w:tooltip="Public Health England, 2018 #122" w:history="1">
        <w:r w:rsidR="00F50B0C" w:rsidRPr="00C82A12">
          <w:rPr>
            <w:rFonts w:cs="Arial"/>
            <w:noProof/>
            <w:color w:val="000000" w:themeColor="text1"/>
          </w:rPr>
          <w:t>4</w:t>
        </w:r>
      </w:hyperlink>
      <w:r w:rsidR="009C6AE6" w:rsidRPr="00C82A12">
        <w:rPr>
          <w:rFonts w:cs="Arial"/>
          <w:noProof/>
          <w:color w:val="000000" w:themeColor="text1"/>
        </w:rPr>
        <w:t>)</w:t>
      </w:r>
      <w:r w:rsidR="002D242F" w:rsidRPr="00C82A12">
        <w:rPr>
          <w:rFonts w:cs="Arial"/>
          <w:color w:val="000000" w:themeColor="text1"/>
        </w:rPr>
        <w:fldChar w:fldCharType="end"/>
      </w:r>
      <w:r w:rsidR="003A2226" w:rsidRPr="00C82A12">
        <w:rPr>
          <w:rFonts w:cs="Arial"/>
          <w:color w:val="000000" w:themeColor="text1"/>
        </w:rPr>
        <w:t xml:space="preserve">. </w:t>
      </w:r>
      <w:r w:rsidR="00485CDC" w:rsidRPr="00C82A12">
        <w:rPr>
          <w:rFonts w:cs="Arial"/>
          <w:color w:val="000000" w:themeColor="text1"/>
        </w:rPr>
        <w:t>T</w:t>
      </w:r>
      <w:r w:rsidR="00501BD3" w:rsidRPr="00C82A12">
        <w:rPr>
          <w:rFonts w:cs="Arial"/>
          <w:color w:val="000000" w:themeColor="text1"/>
        </w:rPr>
        <w:t xml:space="preserve">he determinants of obesity are </w:t>
      </w:r>
      <w:r w:rsidR="00B872CC" w:rsidRPr="00C82A12">
        <w:rPr>
          <w:rFonts w:cs="Arial"/>
          <w:color w:val="000000" w:themeColor="text1"/>
        </w:rPr>
        <w:t xml:space="preserve">complex </w:t>
      </w:r>
      <w:r w:rsidR="00501BD3" w:rsidRPr="00C82A12">
        <w:rPr>
          <w:rFonts w:cs="Arial"/>
          <w:color w:val="000000" w:themeColor="text1"/>
        </w:rPr>
        <w:t xml:space="preserve">with factors at </w:t>
      </w:r>
      <w:r w:rsidR="00F5164B" w:rsidRPr="00C82A12">
        <w:rPr>
          <w:rFonts w:cs="Arial"/>
          <w:color w:val="000000" w:themeColor="text1"/>
        </w:rPr>
        <w:t>individual, community, national and transnational levels</w:t>
      </w:r>
      <w:r w:rsidR="00FF306F" w:rsidRPr="00C82A12">
        <w:rPr>
          <w:rFonts w:cs="Arial"/>
          <w:color w:val="000000" w:themeColor="text1"/>
        </w:rPr>
        <w:t xml:space="preserve"> </w:t>
      </w:r>
      <w:r w:rsidR="00FF306F" w:rsidRPr="00C82A12">
        <w:rPr>
          <w:rFonts w:cs="Arial"/>
          <w:color w:val="000000" w:themeColor="text1"/>
        </w:rPr>
        <w:fldChar w:fldCharType="begin"/>
      </w:r>
      <w:r w:rsidR="009C6AE6" w:rsidRPr="00C82A12">
        <w:rPr>
          <w:rFonts w:cs="Arial"/>
          <w:color w:val="000000" w:themeColor="text1"/>
        </w:rPr>
        <w:instrText xml:space="preserve"> ADDIN EN.CITE &lt;EndNote&gt;&lt;Cite&gt;&lt;Author&gt;Swinburn&lt;/Author&gt;&lt;Year&gt;2011&lt;/Year&gt;&lt;RecNum&gt;72&lt;/RecNum&gt;&lt;DisplayText&gt;(1)&lt;/DisplayText&gt;&lt;record&gt;&lt;rec-number&gt;72&lt;/rec-number&gt;&lt;foreign-keys&gt;&lt;key app="EN" db-id="0vzxwt0vkfv95pexp2qpsvt6dt5rzfsed0we"&gt;72&lt;/key&gt;&lt;/foreign-keys&gt;&lt;ref-type name="Journal Article"&gt;17&lt;/ref-type&gt;&lt;contributors&gt;&lt;authors&gt;&lt;author&gt;Swinburn, Boyd A.&lt;/author&gt;&lt;author&gt;Sacks, Gary&lt;/author&gt;&lt;author&gt;Hall, Kevin D.&lt;/author&gt;&lt;author&gt;McPherson, Klim&lt;/author&gt;&lt;author&gt;Finegood, Diane T.&lt;/author&gt;&lt;author&gt;Moodie, Marjory L.&lt;/author&gt;&lt;author&gt;Gortmaker, Steven L.&lt;/author&gt;&lt;/authors&gt;&lt;/contributors&gt;&lt;titles&gt;&lt;title&gt;The global obesity pandemic: shaped by global drivers and local environments&lt;/title&gt;&lt;secondary-title&gt;The Lancet&lt;/secondary-title&gt;&lt;/titles&gt;&lt;periodical&gt;&lt;full-title&gt;The Lancet&lt;/full-title&gt;&lt;/periodical&gt;&lt;pages&gt;804-814&lt;/pages&gt;&lt;volume&gt;378&lt;/volume&gt;&lt;number&gt;9793&lt;/number&gt;&lt;dates&gt;&lt;year&gt;2011&lt;/year&gt;&lt;pub-dates&gt;&lt;date&gt;2011/08/27/&lt;/date&gt;&lt;/pub-dates&gt;&lt;/dates&gt;&lt;isbn&gt;0140-6736&lt;/isbn&gt;&lt;urls&gt;&lt;related-urls&gt;&lt;url&gt;http://www.sciencedirect.com/science/article/pii/S0140673611608131&lt;/url&gt;&lt;/related-urls&gt;&lt;/urls&gt;&lt;electronic-resource-num&gt;https://doi.org/10.1016/S0140-6736(11)60813-1&lt;/electronic-resource-num&gt;&lt;/record&gt;&lt;/Cite&gt;&lt;/EndNote&gt;</w:instrText>
      </w:r>
      <w:r w:rsidR="00FF306F" w:rsidRPr="00C82A12">
        <w:rPr>
          <w:rFonts w:cs="Arial"/>
          <w:color w:val="000000" w:themeColor="text1"/>
        </w:rPr>
        <w:fldChar w:fldCharType="separate"/>
      </w:r>
      <w:r w:rsidR="009C6AE6" w:rsidRPr="00C82A12">
        <w:rPr>
          <w:rFonts w:cs="Arial"/>
          <w:noProof/>
          <w:color w:val="000000" w:themeColor="text1"/>
        </w:rPr>
        <w:t>(</w:t>
      </w:r>
      <w:hyperlink w:anchor="_ENREF_1" w:tooltip="Swinburn, 2011 #72" w:history="1">
        <w:r w:rsidR="00F50B0C" w:rsidRPr="00C82A12">
          <w:rPr>
            <w:rFonts w:cs="Arial"/>
            <w:noProof/>
            <w:color w:val="000000" w:themeColor="text1"/>
          </w:rPr>
          <w:t>1</w:t>
        </w:r>
      </w:hyperlink>
      <w:r w:rsidR="009C6AE6" w:rsidRPr="00C82A12">
        <w:rPr>
          <w:rFonts w:cs="Arial"/>
          <w:noProof/>
          <w:color w:val="000000" w:themeColor="text1"/>
        </w:rPr>
        <w:t>)</w:t>
      </w:r>
      <w:r w:rsidR="00FF306F" w:rsidRPr="00C82A12">
        <w:rPr>
          <w:rFonts w:cs="Arial"/>
          <w:color w:val="000000" w:themeColor="text1"/>
        </w:rPr>
        <w:fldChar w:fldCharType="end"/>
      </w:r>
      <w:r w:rsidR="00FF306F" w:rsidRPr="00C82A12">
        <w:rPr>
          <w:rFonts w:cs="Arial"/>
          <w:color w:val="000000" w:themeColor="text1"/>
        </w:rPr>
        <w:t xml:space="preserve">. </w:t>
      </w:r>
      <w:r w:rsidR="00BB17E4" w:rsidRPr="00C82A12">
        <w:rPr>
          <w:rFonts w:cs="Arial"/>
          <w:color w:val="000000" w:themeColor="text1"/>
        </w:rPr>
        <w:t>P</w:t>
      </w:r>
      <w:r w:rsidR="000039FF" w:rsidRPr="00C82A12">
        <w:rPr>
          <w:rFonts w:cs="Arial"/>
          <w:color w:val="000000" w:themeColor="text1"/>
        </w:rPr>
        <w:t xml:space="preserve">hysical </w:t>
      </w:r>
      <w:r w:rsidR="00DC6890" w:rsidRPr="00C82A12">
        <w:rPr>
          <w:rFonts w:cs="Arial"/>
          <w:color w:val="000000" w:themeColor="text1"/>
        </w:rPr>
        <w:t xml:space="preserve">access to </w:t>
      </w:r>
      <w:r w:rsidR="000039FF" w:rsidRPr="00C82A12">
        <w:rPr>
          <w:rFonts w:cs="Arial"/>
          <w:color w:val="000000" w:themeColor="text1"/>
        </w:rPr>
        <w:t>takeaway</w:t>
      </w:r>
      <w:r w:rsidR="00F7750A" w:rsidRPr="00C82A12">
        <w:rPr>
          <w:rFonts w:cs="Arial"/>
          <w:color w:val="000000" w:themeColor="text1"/>
        </w:rPr>
        <w:t xml:space="preserve"> </w:t>
      </w:r>
      <w:r w:rsidR="000039FF" w:rsidRPr="00C82A12">
        <w:rPr>
          <w:rFonts w:cs="Arial"/>
          <w:color w:val="000000" w:themeColor="text1"/>
        </w:rPr>
        <w:t>food outlets</w:t>
      </w:r>
      <w:r w:rsidR="00940C1F" w:rsidRPr="00C82A12">
        <w:rPr>
          <w:rFonts w:cs="Arial"/>
          <w:color w:val="000000" w:themeColor="text1"/>
        </w:rPr>
        <w:t xml:space="preserve">, </w:t>
      </w:r>
      <w:r w:rsidR="001618F4" w:rsidRPr="00C82A12">
        <w:rPr>
          <w:rFonts w:cs="Arial"/>
          <w:color w:val="000000" w:themeColor="text1"/>
        </w:rPr>
        <w:t>is</w:t>
      </w:r>
      <w:r w:rsidR="00F7750A" w:rsidRPr="00C82A12">
        <w:rPr>
          <w:rFonts w:cs="Arial"/>
          <w:color w:val="000000" w:themeColor="text1"/>
        </w:rPr>
        <w:t xml:space="preserve"> </w:t>
      </w:r>
      <w:r w:rsidR="002E7CC6" w:rsidRPr="00C82A12">
        <w:rPr>
          <w:rFonts w:cs="Arial"/>
          <w:color w:val="000000" w:themeColor="text1"/>
        </w:rPr>
        <w:t>receiving i</w:t>
      </w:r>
      <w:r w:rsidR="000039FF" w:rsidRPr="00C82A12">
        <w:rPr>
          <w:rFonts w:cs="Arial"/>
          <w:color w:val="000000" w:themeColor="text1"/>
        </w:rPr>
        <w:t>ncreased public health interest</w:t>
      </w:r>
      <w:r w:rsidR="006D1760" w:rsidRPr="00C82A12">
        <w:rPr>
          <w:rFonts w:cs="Arial"/>
          <w:color w:val="000000" w:themeColor="text1"/>
        </w:rPr>
        <w:t>. This may</w:t>
      </w:r>
      <w:r w:rsidR="009A6182" w:rsidRPr="00C82A12">
        <w:rPr>
          <w:rFonts w:cs="Arial"/>
          <w:color w:val="000000" w:themeColor="text1"/>
        </w:rPr>
        <w:t xml:space="preserve"> </w:t>
      </w:r>
      <w:r w:rsidR="005E600D" w:rsidRPr="00C82A12">
        <w:rPr>
          <w:rFonts w:cs="Arial"/>
          <w:color w:val="000000" w:themeColor="text1"/>
        </w:rPr>
        <w:t>in part</w:t>
      </w:r>
      <w:r w:rsidR="009A6182" w:rsidRPr="00C82A12">
        <w:rPr>
          <w:rFonts w:cs="Arial"/>
          <w:color w:val="000000" w:themeColor="text1"/>
        </w:rPr>
        <w:t xml:space="preserve"> </w:t>
      </w:r>
      <w:r w:rsidR="006D1760" w:rsidRPr="00C82A12">
        <w:rPr>
          <w:rFonts w:cs="Arial"/>
          <w:color w:val="000000" w:themeColor="text1"/>
        </w:rPr>
        <w:t xml:space="preserve">be </w:t>
      </w:r>
      <w:r w:rsidR="00DE464F" w:rsidRPr="00C82A12">
        <w:rPr>
          <w:rFonts w:cs="Arial"/>
          <w:color w:val="000000" w:themeColor="text1"/>
        </w:rPr>
        <w:t xml:space="preserve">due </w:t>
      </w:r>
      <w:r w:rsidR="000039FF" w:rsidRPr="00C82A12">
        <w:rPr>
          <w:rFonts w:cs="Arial"/>
          <w:color w:val="000000" w:themeColor="text1"/>
        </w:rPr>
        <w:t>to</w:t>
      </w:r>
      <w:r w:rsidR="005E600D" w:rsidRPr="00C82A12">
        <w:rPr>
          <w:rFonts w:cs="Arial"/>
          <w:color w:val="000000" w:themeColor="text1"/>
        </w:rPr>
        <w:t xml:space="preserve"> </w:t>
      </w:r>
      <w:r w:rsidR="005E600D" w:rsidRPr="00C82A12">
        <w:rPr>
          <w:rFonts w:cs="Arial"/>
        </w:rPr>
        <w:t xml:space="preserve">the relative high energy density and large portion sizes of food </w:t>
      </w:r>
      <w:r w:rsidR="00AE6B0C" w:rsidRPr="00C82A12">
        <w:rPr>
          <w:rFonts w:cs="Arial"/>
          <w:color w:val="000000" w:themeColor="text1"/>
        </w:rPr>
        <w:t>typically sold</w:t>
      </w:r>
      <w:r w:rsidR="00A604E3" w:rsidRPr="00C82A12">
        <w:rPr>
          <w:rFonts w:cs="Arial"/>
          <w:color w:val="000000" w:themeColor="text1"/>
        </w:rPr>
        <w:t>,</w:t>
      </w:r>
      <w:r w:rsidR="005E600D" w:rsidRPr="00C82A12">
        <w:rPr>
          <w:rFonts w:cs="Arial"/>
          <w:color w:val="000000" w:themeColor="text1"/>
        </w:rPr>
        <w:t xml:space="preserve"> </w:t>
      </w:r>
      <w:r w:rsidR="005E600D" w:rsidRPr="00C82A12">
        <w:rPr>
          <w:rFonts w:cs="Arial"/>
        </w:rPr>
        <w:t>compared with meals prepared at home</w:t>
      </w:r>
      <w:r w:rsidR="005E600D" w:rsidRPr="00C82A12">
        <w:rPr>
          <w:rFonts w:cs="Arial"/>
          <w:color w:val="000000" w:themeColor="text1"/>
        </w:rPr>
        <w:t xml:space="preserve"> </w:t>
      </w:r>
      <w:r w:rsidR="002D242F" w:rsidRPr="00C82A12">
        <w:rPr>
          <w:rFonts w:cs="Arial"/>
          <w:color w:val="000000" w:themeColor="text1"/>
        </w:rPr>
        <w:fldChar w:fldCharType="begin">
          <w:fldData xml:space="preserve">PEVuZE5vdGU+PENpdGU+PEF1dGhvcj5BZ25pZXN6a2E8L0F1dGhvcj48WWVhcj4yMDE0PC9ZZWFy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</w:fldData>
        </w:fldChar>
      </w:r>
      <w:r w:rsidR="009C6AE6" w:rsidRPr="00C82A12">
        <w:rPr>
          <w:rFonts w:cs="Arial"/>
          <w:color w:val="000000" w:themeColor="text1"/>
        </w:rPr>
        <w:instrText xml:space="preserve"> ADDIN EN.CITE </w:instrText>
      </w:r>
      <w:r w:rsidR="009C6AE6" w:rsidRPr="00C82A12">
        <w:rPr>
          <w:rFonts w:cs="Arial"/>
          <w:color w:val="000000" w:themeColor="text1"/>
        </w:rPr>
        <w:fldChar w:fldCharType="begin">
          <w:fldData xml:space="preserve">PEVuZE5vdGU+PENpdGU+PEF1dGhvcj5BZ25pZXN6a2E8L0F1dGhvcj48WWVhcj4yMDE0PC9ZZWFy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</w:fldData>
        </w:fldChar>
      </w:r>
      <w:r w:rsidR="009C6AE6" w:rsidRPr="00C82A12">
        <w:rPr>
          <w:rFonts w:cs="Arial"/>
          <w:color w:val="000000" w:themeColor="text1"/>
        </w:rPr>
        <w:instrText xml:space="preserve"> ADDIN EN.CITE.DATA </w:instrText>
      </w:r>
      <w:r w:rsidR="009C6AE6" w:rsidRPr="00C82A12">
        <w:rPr>
          <w:rFonts w:cs="Arial"/>
          <w:color w:val="000000" w:themeColor="text1"/>
        </w:rPr>
      </w:r>
      <w:r w:rsidR="009C6AE6" w:rsidRPr="00C82A12">
        <w:rPr>
          <w:rFonts w:cs="Arial"/>
          <w:color w:val="000000" w:themeColor="text1"/>
        </w:rPr>
        <w:fldChar w:fldCharType="end"/>
      </w:r>
      <w:r w:rsidR="002D242F" w:rsidRPr="00C82A12">
        <w:rPr>
          <w:rFonts w:cs="Arial"/>
          <w:color w:val="000000" w:themeColor="text1"/>
        </w:rPr>
      </w:r>
      <w:r w:rsidR="002D242F" w:rsidRPr="00C82A12">
        <w:rPr>
          <w:rFonts w:cs="Arial"/>
          <w:color w:val="000000" w:themeColor="text1"/>
        </w:rPr>
        <w:fldChar w:fldCharType="separate"/>
      </w:r>
      <w:r w:rsidR="009C6AE6" w:rsidRPr="00C82A12">
        <w:rPr>
          <w:rFonts w:cs="Arial"/>
          <w:noProof/>
          <w:color w:val="000000" w:themeColor="text1"/>
        </w:rPr>
        <w:t>(</w:t>
      </w:r>
      <w:hyperlink w:anchor="_ENREF_5" w:tooltip="Jaworowska, 2014 #518" w:history="1">
        <w:r w:rsidR="00F50B0C" w:rsidRPr="00C82A12">
          <w:rPr>
            <w:rFonts w:cs="Arial"/>
            <w:noProof/>
            <w:color w:val="000000" w:themeColor="text1"/>
          </w:rPr>
          <w:t>5</w:t>
        </w:r>
      </w:hyperlink>
      <w:r w:rsidR="009C6AE6" w:rsidRPr="00C82A12">
        <w:rPr>
          <w:rFonts w:cs="Arial"/>
          <w:noProof/>
          <w:color w:val="000000" w:themeColor="text1"/>
        </w:rPr>
        <w:t xml:space="preserve">, </w:t>
      </w:r>
      <w:hyperlink w:anchor="_ENREF_6" w:tooltip="Pereira, 2005 #641" w:history="1">
        <w:r w:rsidR="00F50B0C" w:rsidRPr="00C82A12">
          <w:rPr>
            <w:rFonts w:cs="Arial"/>
            <w:noProof/>
            <w:color w:val="000000" w:themeColor="text1"/>
          </w:rPr>
          <w:t>6</w:t>
        </w:r>
      </w:hyperlink>
      <w:r w:rsidR="009C6AE6" w:rsidRPr="00C82A12">
        <w:rPr>
          <w:rFonts w:cs="Arial"/>
          <w:noProof/>
          <w:color w:val="000000" w:themeColor="text1"/>
        </w:rPr>
        <w:t>)</w:t>
      </w:r>
      <w:r w:rsidR="002D242F" w:rsidRPr="00C82A12">
        <w:rPr>
          <w:rFonts w:cs="Arial"/>
          <w:color w:val="000000" w:themeColor="text1"/>
        </w:rPr>
        <w:fldChar w:fldCharType="end"/>
      </w:r>
      <w:r w:rsidR="00FE29B8" w:rsidRPr="00C82A12">
        <w:rPr>
          <w:rFonts w:cs="Arial"/>
          <w:color w:val="000000" w:themeColor="text1"/>
        </w:rPr>
        <w:t xml:space="preserve">. </w:t>
      </w:r>
      <w:r w:rsidR="009A6182" w:rsidRPr="00C82A12">
        <w:rPr>
          <w:rFonts w:cs="Arial"/>
          <w:color w:val="000000" w:themeColor="text1"/>
        </w:rPr>
        <w:t>It</w:t>
      </w:r>
      <w:r w:rsidR="00FE29B8" w:rsidRPr="00C82A12">
        <w:rPr>
          <w:rFonts w:cs="Arial"/>
          <w:color w:val="000000" w:themeColor="text1"/>
        </w:rPr>
        <w:t xml:space="preserve"> may also </w:t>
      </w:r>
      <w:r w:rsidR="00E25E23" w:rsidRPr="00C82A12">
        <w:rPr>
          <w:rFonts w:cs="Arial"/>
          <w:color w:val="000000" w:themeColor="text1"/>
        </w:rPr>
        <w:t>reflect</w:t>
      </w:r>
      <w:r w:rsidR="00FE29B8" w:rsidRPr="00C82A12">
        <w:rPr>
          <w:rFonts w:cs="Arial"/>
          <w:color w:val="000000" w:themeColor="text1"/>
        </w:rPr>
        <w:t xml:space="preserve"> higher levels of takeaway food consumption, excess body weight and greater odds of obesity in communities</w:t>
      </w:r>
      <w:r w:rsidR="006D1760" w:rsidRPr="00C82A12">
        <w:rPr>
          <w:rFonts w:cs="Arial"/>
          <w:color w:val="000000" w:themeColor="text1"/>
        </w:rPr>
        <w:t xml:space="preserve"> </w:t>
      </w:r>
      <w:r w:rsidR="00FE29B8" w:rsidRPr="00C82A12">
        <w:rPr>
          <w:rFonts w:cs="Arial"/>
          <w:color w:val="000000" w:themeColor="text1"/>
        </w:rPr>
        <w:t xml:space="preserve">that have </w:t>
      </w:r>
      <w:r w:rsidR="00A604E3" w:rsidRPr="00C82A12">
        <w:rPr>
          <w:rFonts w:cs="Arial"/>
          <w:color w:val="000000" w:themeColor="text1"/>
        </w:rPr>
        <w:t xml:space="preserve">higher exposure to </w:t>
      </w:r>
      <w:r w:rsidR="00F060E5" w:rsidRPr="00C82A12">
        <w:rPr>
          <w:rFonts w:cs="Arial"/>
          <w:color w:val="000000" w:themeColor="text1"/>
        </w:rPr>
        <w:t>takeaway food outlet</w:t>
      </w:r>
      <w:r w:rsidR="00A604E3" w:rsidRPr="00C82A12">
        <w:rPr>
          <w:rFonts w:cs="Arial"/>
          <w:color w:val="000000" w:themeColor="text1"/>
        </w:rPr>
        <w:t>s</w:t>
      </w:r>
      <w:r w:rsidR="00F060E5" w:rsidRPr="00C82A12">
        <w:rPr>
          <w:rFonts w:cs="Arial"/>
          <w:color w:val="000000" w:themeColor="text1"/>
        </w:rPr>
        <w:t>,</w:t>
      </w:r>
      <w:r w:rsidR="00FE29B8" w:rsidRPr="00C82A12">
        <w:rPr>
          <w:rFonts w:cs="Arial"/>
          <w:color w:val="000000" w:themeColor="text1"/>
        </w:rPr>
        <w:t xml:space="preserve"> even </w:t>
      </w:r>
      <w:r w:rsidR="00A604E3" w:rsidRPr="00C82A12">
        <w:rPr>
          <w:rFonts w:cs="Arial"/>
          <w:color w:val="000000" w:themeColor="text1"/>
        </w:rPr>
        <w:t xml:space="preserve">in analyses </w:t>
      </w:r>
      <w:r w:rsidR="00FE29B8" w:rsidRPr="00C82A12">
        <w:rPr>
          <w:rFonts w:cs="Arial"/>
          <w:color w:val="000000" w:themeColor="text1"/>
        </w:rPr>
        <w:t>controlled for</w:t>
      </w:r>
      <w:r w:rsidR="00416907" w:rsidRPr="00C82A12">
        <w:rPr>
          <w:rFonts w:cs="Arial"/>
          <w:color w:val="000000" w:themeColor="text1"/>
        </w:rPr>
        <w:t xml:space="preserve"> place-based deprivation</w:t>
      </w:r>
      <w:r w:rsidR="0064150A" w:rsidRPr="00C82A12">
        <w:rPr>
          <w:rFonts w:cs="Arial"/>
          <w:color w:val="000000" w:themeColor="text1"/>
        </w:rPr>
        <w:t xml:space="preserve"> level</w:t>
      </w:r>
      <w:r w:rsidR="00416907" w:rsidRPr="00C82A12">
        <w:rPr>
          <w:rFonts w:cs="Arial"/>
          <w:color w:val="000000" w:themeColor="text1"/>
        </w:rPr>
        <w:t xml:space="preserve"> </w:t>
      </w:r>
      <w:r w:rsidR="005A19CD" w:rsidRPr="00C82A12">
        <w:rPr>
          <w:rFonts w:cs="Arial"/>
        </w:rPr>
        <w:fldChar w:fldCharType="begin"/>
      </w:r>
      <w:r w:rsidR="009C6AE6" w:rsidRPr="00C82A12">
        <w:rPr>
          <w:rFonts w:cs="Arial"/>
        </w:rPr>
        <w:instrText xml:space="preserve"> ADDIN EN.CITE &lt;EndNote&gt;&lt;Cite&gt;&lt;Author&gt;Burgoine&lt;/Author&gt;&lt;Year&gt;2014&lt;/Year&gt;&lt;RecNum&gt;576&lt;/RecNum&gt;&lt;DisplayText&gt;(7, 8)&lt;/DisplayText&gt;&lt;record&gt;&lt;rec-number&gt;576&lt;/rec-number&gt;&lt;foreign-keys&gt;&lt;key app="EN" db-id="0vzxwt0vkfv95pexp2qpsvt6dt5rzfsed0we"&gt;576&lt;/key&gt;&lt;/foreign-keys&gt;&lt;ref-type name="Journal Article"&gt;17&lt;/ref-type&gt;&lt;contributors&gt;&lt;authors&gt;&lt;author&gt;Burgoine, Thomas.&lt;/author&gt;&lt;author&gt;Forouhi, Nita G.&lt;/author&gt;&lt;author&gt;Griffin, Simon J.&lt;/author&gt;&lt;author&gt;Wareham, Nicholas J.&lt;/author&gt;&lt;author&gt;Monsivais, Pablo&lt;/author&gt;&lt;/authors&gt;&lt;/contributors&gt;&lt;titles&gt;&lt;title&gt;Associations between exposure to takeaway food outlets, takeaway food consumption, and body weight in Cambridgeshire, UK: population based, cross sectional study&lt;/title&gt;&lt;secondary-title&gt;BMJ&lt;/secondary-title&gt;&lt;/titles&gt;&lt;periodical&gt;&lt;full-title&gt;BMJ&lt;/full-title&gt;&lt;/periodical&gt;&lt;pages&gt;1-10&lt;/pages&gt;&lt;volume&gt;348&lt;/volume&gt;&lt;dates&gt;&lt;year&gt;2014&lt;/year&gt;&lt;/dates&gt;&lt;work-type&gt;10.1136/bmj.g1464&lt;/work-type&gt;&lt;urls&gt;&lt;related-urls&gt;&lt;url&gt;http://www.bmj.com/content/348/bmj.g1464.abstract&lt;/url&gt;&lt;/related-urls&gt;&lt;/urls&gt;&lt;/record&gt;&lt;/Cite&gt;&lt;Cite&gt;&lt;Author&gt;Maguire&lt;/Author&gt;&lt;Year&gt;2015&lt;/Year&gt;&lt;RecNum&gt;16&lt;/RecNum&gt;&lt;record&gt;&lt;rec-number&gt;16&lt;/rec-number&gt;&lt;foreign-keys&gt;&lt;key app="EN" db-id="0vzxwt0vkfv95pexp2qpsvt6dt5rzfsed0we"&gt;16&lt;/key&gt;&lt;/foreign-keys&gt;&lt;ref-type name="Journal Article"&gt;17&lt;/ref-type&gt;&lt;contributors&gt;&lt;authors&gt;&lt;author&gt;Maguire, E. R.&lt;/author&gt;&lt;author&gt;Burgoine, T.&lt;/author&gt;&lt;author&gt;Monsivais, P.&lt;/author&gt;&lt;/authors&gt;&lt;/contributors&gt;&lt;titles&gt;&lt;title&gt;Area deprivation and the food environment over time: A repeated cross-sectional study on takeaway outlet density and supermarket presence in Norfolk, UK, 1990–2008&lt;/title&gt;&lt;secondary-title&gt;Health Place&lt;/secondary-title&gt;&lt;/titles&gt;&lt;periodical&gt;&lt;full-title&gt;Health Place&lt;/full-title&gt;&lt;/periodical&gt;&lt;pages&gt;142-147&lt;/pages&gt;&lt;volume&gt;33&lt;/volume&gt;&lt;dates&gt;&lt;year&gt;2015&lt;/year&gt;&lt;/dates&gt;&lt;label&gt;Maguire2015&lt;/label&gt;&lt;urls&gt;&lt;related-urls&gt;&lt;url&gt;https://doi.org/10.1016/j.healthplace.2015.02.012&lt;/url&gt;&lt;/related-urls&gt;&lt;/urls&gt;&lt;electronic-resource-num&gt;10.1016/j.healthplace.2015.02.012&lt;/electronic-resource-num&gt;&lt;/record&gt;&lt;/Cite&gt;&lt;/EndNote&gt;</w:instrText>
      </w:r>
      <w:r w:rsidR="005A19CD" w:rsidRPr="00C82A12">
        <w:rPr>
          <w:rFonts w:cs="Arial"/>
        </w:rPr>
        <w:fldChar w:fldCharType="separate"/>
      </w:r>
      <w:r w:rsidR="009C6AE6" w:rsidRPr="00C82A12">
        <w:rPr>
          <w:rFonts w:cs="Arial"/>
          <w:noProof/>
        </w:rPr>
        <w:t>(</w:t>
      </w:r>
      <w:hyperlink w:anchor="_ENREF_7" w:tooltip="Burgoine, 2014 #576" w:history="1">
        <w:r w:rsidR="00F50B0C" w:rsidRPr="00C82A12">
          <w:rPr>
            <w:rFonts w:cs="Arial"/>
            <w:noProof/>
          </w:rPr>
          <w:t>7</w:t>
        </w:r>
      </w:hyperlink>
      <w:r w:rsidR="009C6AE6" w:rsidRPr="00C82A12">
        <w:rPr>
          <w:rFonts w:cs="Arial"/>
          <w:noProof/>
        </w:rPr>
        <w:t xml:space="preserve">, </w:t>
      </w:r>
      <w:hyperlink w:anchor="_ENREF_8" w:tooltip="Maguire, 2015 #16" w:history="1">
        <w:r w:rsidR="00F50B0C" w:rsidRPr="00C82A12">
          <w:rPr>
            <w:rFonts w:cs="Arial"/>
            <w:noProof/>
          </w:rPr>
          <w:t>8</w:t>
        </w:r>
      </w:hyperlink>
      <w:r w:rsidR="009C6AE6" w:rsidRPr="00C82A12">
        <w:rPr>
          <w:rFonts w:cs="Arial"/>
          <w:noProof/>
        </w:rPr>
        <w:t>)</w:t>
      </w:r>
      <w:r w:rsidR="005A19CD" w:rsidRPr="00C82A12">
        <w:rPr>
          <w:rFonts w:cs="Arial"/>
        </w:rPr>
        <w:fldChar w:fldCharType="end"/>
      </w:r>
      <w:r w:rsidR="006D1760" w:rsidRPr="00C82A12">
        <w:rPr>
          <w:rFonts w:cs="Arial"/>
        </w:rPr>
        <w:t>.</w:t>
      </w:r>
    </w:p>
    <w:p w14:paraId="4EFACDFA" w14:textId="04B98BAF" w:rsidR="00125266" w:rsidRPr="00C82A12" w:rsidRDefault="009A6182" w:rsidP="00334194">
      <w:pPr>
        <w:spacing w:line="480" w:lineRule="auto"/>
        <w:rPr>
          <w:rFonts w:cs="Arial"/>
          <w:color w:val="000000" w:themeColor="text1"/>
        </w:rPr>
      </w:pPr>
      <w:r w:rsidRPr="00C82A12">
        <w:rPr>
          <w:rFonts w:cs="Arial"/>
        </w:rPr>
        <w:t>T</w:t>
      </w:r>
      <w:r w:rsidR="006919B7" w:rsidRPr="00C82A12">
        <w:rPr>
          <w:rFonts w:cs="Arial"/>
        </w:rPr>
        <w:t>akeaway</w:t>
      </w:r>
      <w:r w:rsidR="000A0C0C" w:rsidRPr="00C82A12">
        <w:rPr>
          <w:rFonts w:cs="Arial"/>
        </w:rPr>
        <w:t xml:space="preserve"> </w:t>
      </w:r>
      <w:r w:rsidR="006919B7" w:rsidRPr="00C82A12">
        <w:rPr>
          <w:rFonts w:cs="Arial"/>
        </w:rPr>
        <w:t xml:space="preserve">food outlets typically sell hot food, ordered and paid for at the </w:t>
      </w:r>
      <w:r w:rsidR="00A604E3" w:rsidRPr="00C82A12">
        <w:rPr>
          <w:rFonts w:cs="Arial"/>
        </w:rPr>
        <w:t>counter</w:t>
      </w:r>
      <w:r w:rsidR="006919B7" w:rsidRPr="00C82A12">
        <w:rPr>
          <w:rFonts w:cs="Arial"/>
        </w:rPr>
        <w:t xml:space="preserve">, </w:t>
      </w:r>
      <w:r w:rsidR="0064150A" w:rsidRPr="00C82A12">
        <w:rPr>
          <w:rFonts w:cs="Arial"/>
        </w:rPr>
        <w:t>intended to be consumed o</w:t>
      </w:r>
      <w:r w:rsidR="006919B7" w:rsidRPr="00C82A12">
        <w:rPr>
          <w:rFonts w:cs="Arial"/>
        </w:rPr>
        <w:t xml:space="preserve">ff the premises due to limited seating provision </w:t>
      </w:r>
      <w:r w:rsidR="006919B7" w:rsidRPr="00C82A12">
        <w:rPr>
          <w:rFonts w:cs="Arial"/>
        </w:rPr>
        <w:fldChar w:fldCharType="begin">
          <w:fldData xml:space="preserve">PEVuZE5vdGU+PENpdGU+PEF1dGhvcj5MYWtlPC9BdXRob3I+PFllYXI+MjAxMjwvWWVhcj48UmVj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</w:fldData>
        </w:fldChar>
      </w:r>
      <w:r w:rsidR="009C6AE6" w:rsidRPr="00C82A12">
        <w:rPr>
          <w:rFonts w:cs="Arial"/>
        </w:rPr>
        <w:instrText xml:space="preserve"> ADDIN EN.CITE </w:instrText>
      </w:r>
      <w:r w:rsidR="009C6AE6" w:rsidRPr="00C82A12">
        <w:rPr>
          <w:rFonts w:cs="Arial"/>
        </w:rPr>
        <w:fldChar w:fldCharType="begin">
          <w:fldData xml:space="preserve">PEVuZE5vdGU+PENpdGU+PEF1dGhvcj5MYWtlPC9BdXRob3I+PFllYXI+MjAxMjwvWWVhcj48UmVj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</w:fldData>
        </w:fldChar>
      </w:r>
      <w:r w:rsidR="009C6AE6" w:rsidRPr="00C82A12">
        <w:rPr>
          <w:rFonts w:cs="Arial"/>
        </w:rPr>
        <w:instrText xml:space="preserve"> ADDIN EN.CITE.DATA </w:instrText>
      </w:r>
      <w:r w:rsidR="009C6AE6" w:rsidRPr="00C82A12">
        <w:rPr>
          <w:rFonts w:cs="Arial"/>
        </w:rPr>
      </w:r>
      <w:r w:rsidR="009C6AE6" w:rsidRPr="00C82A12">
        <w:rPr>
          <w:rFonts w:cs="Arial"/>
        </w:rPr>
        <w:fldChar w:fldCharType="end"/>
      </w:r>
      <w:r w:rsidR="006919B7" w:rsidRPr="00C82A12">
        <w:rPr>
          <w:rFonts w:cs="Arial"/>
        </w:rPr>
      </w:r>
      <w:r w:rsidR="006919B7" w:rsidRPr="00C82A12">
        <w:rPr>
          <w:rFonts w:cs="Arial"/>
        </w:rPr>
        <w:fldChar w:fldCharType="separate"/>
      </w:r>
      <w:r w:rsidR="009C6AE6" w:rsidRPr="00C82A12">
        <w:rPr>
          <w:rFonts w:cs="Arial"/>
          <w:noProof/>
        </w:rPr>
        <w:t>(</w:t>
      </w:r>
      <w:hyperlink w:anchor="_ENREF_9" w:tooltip="Lake, 2012 #684" w:history="1">
        <w:r w:rsidR="00F50B0C" w:rsidRPr="00C82A12">
          <w:rPr>
            <w:rFonts w:cs="Arial"/>
            <w:noProof/>
          </w:rPr>
          <w:t>9</w:t>
        </w:r>
      </w:hyperlink>
      <w:r w:rsidR="009C6AE6" w:rsidRPr="00C82A12">
        <w:rPr>
          <w:rFonts w:cs="Arial"/>
          <w:noProof/>
        </w:rPr>
        <w:t xml:space="preserve">, </w:t>
      </w:r>
      <w:hyperlink w:anchor="_ENREF_10" w:tooltip="Burgoine, 2017 #600" w:history="1">
        <w:r w:rsidR="00F50B0C" w:rsidRPr="00C82A12">
          <w:rPr>
            <w:rFonts w:cs="Arial"/>
            <w:noProof/>
          </w:rPr>
          <w:t>10</w:t>
        </w:r>
      </w:hyperlink>
      <w:r w:rsidR="009C6AE6" w:rsidRPr="00C82A12">
        <w:rPr>
          <w:rFonts w:cs="Arial"/>
          <w:noProof/>
        </w:rPr>
        <w:t>)</w:t>
      </w:r>
      <w:r w:rsidR="006919B7" w:rsidRPr="00C82A12">
        <w:rPr>
          <w:rFonts w:cs="Arial"/>
        </w:rPr>
        <w:fldChar w:fldCharType="end"/>
      </w:r>
      <w:r w:rsidR="006F326B" w:rsidRPr="00C82A12">
        <w:rPr>
          <w:rFonts w:cs="Arial"/>
        </w:rPr>
        <w:t xml:space="preserve">. </w:t>
      </w:r>
      <w:r w:rsidR="00BB07A6" w:rsidRPr="00C82A12">
        <w:rPr>
          <w:rFonts w:cs="Arial"/>
        </w:rPr>
        <w:t>T</w:t>
      </w:r>
      <w:r w:rsidR="006919B7" w:rsidRPr="00C82A12">
        <w:rPr>
          <w:rFonts w:cs="Arial"/>
        </w:rPr>
        <w:t xml:space="preserve">he amended </w:t>
      </w:r>
      <w:r w:rsidR="007A7EBB" w:rsidRPr="00C82A12">
        <w:rPr>
          <w:rFonts w:cs="Arial"/>
        </w:rPr>
        <w:t>“</w:t>
      </w:r>
      <w:r w:rsidR="006919B7" w:rsidRPr="00C82A12">
        <w:rPr>
          <w:rFonts w:cs="Arial"/>
        </w:rPr>
        <w:t>Use Class Order</w:t>
      </w:r>
      <w:r w:rsidR="007A7EBB" w:rsidRPr="00C82A12">
        <w:rPr>
          <w:rFonts w:cs="Arial"/>
        </w:rPr>
        <w:t>”</w:t>
      </w:r>
      <w:r w:rsidR="006919B7" w:rsidRPr="00C82A12">
        <w:rPr>
          <w:rFonts w:cs="Arial"/>
        </w:rPr>
        <w:t xml:space="preserve"> </w:t>
      </w:r>
      <w:r w:rsidR="00A7555E" w:rsidRPr="00C82A12">
        <w:rPr>
          <w:rFonts w:cs="Arial"/>
        </w:rPr>
        <w:t>used within urban planning in England</w:t>
      </w:r>
      <w:r w:rsidR="00FE27C4" w:rsidRPr="00C82A12">
        <w:rPr>
          <w:rFonts w:cs="Arial"/>
        </w:rPr>
        <w:t>, categorises Class A5 takeaway</w:t>
      </w:r>
      <w:r w:rsidR="006C1453" w:rsidRPr="00C82A12">
        <w:rPr>
          <w:rFonts w:cs="Arial"/>
        </w:rPr>
        <w:t xml:space="preserve"> food</w:t>
      </w:r>
      <w:r w:rsidR="00FE27C4" w:rsidRPr="00C82A12">
        <w:rPr>
          <w:rFonts w:cs="Arial"/>
        </w:rPr>
        <w:t xml:space="preserve"> outlets as “Hot food takeaways – For the sale of hot food for consumption off the premises”</w:t>
      </w:r>
      <w:r w:rsidR="00A7555E" w:rsidRPr="00C82A12">
        <w:rPr>
          <w:rFonts w:cs="Arial"/>
        </w:rPr>
        <w:t xml:space="preserve"> </w:t>
      </w:r>
      <w:r w:rsidR="006919B7" w:rsidRPr="00C82A12">
        <w:rPr>
          <w:rFonts w:cs="Arial"/>
        </w:rPr>
        <w:fldChar w:fldCharType="begin"/>
      </w:r>
      <w:r w:rsidR="00334194" w:rsidRPr="00C82A12">
        <w:rPr>
          <w:rFonts w:cs="Arial"/>
        </w:rPr>
        <w:instrText xml:space="preserve"> ADDIN EN.CITE &lt;EndNote&gt;&lt;Cite&gt;&lt;Author&gt;Town and Country Planning&lt;/Author&gt;&lt;Year&gt;2005&lt;/Year&gt;&lt;RecNum&gt;110&lt;/RecNum&gt;&lt;DisplayText&gt;(11)&lt;/DisplayText&gt;&lt;record&gt;&lt;rec-number&gt;110&lt;/rec-number&gt;&lt;foreign-keys&gt;&lt;key app="EN" db-id="0vzxwt0vkfv95pexp2qpsvt6dt5rzfsed0we"&gt;110&lt;/key&gt;&lt;/foreign-keys&gt;&lt;ref-type name="Web Page"&gt;12&lt;/ref-type&gt;&lt;contributors&gt;&lt;authors&gt;&lt;author&gt;Town and Country Planning,&lt;/author&gt;&lt;/authors&gt;&lt;/contributors&gt;&lt;titles&gt;&lt;title&gt;Town and Country Planning (Use Classes) (Amendment) (England) Order&lt;/title&gt;&lt;/titles&gt;&lt;number&gt;02.11.2018&lt;/number&gt;&lt;dates&gt;&lt;year&gt;2005&lt;/year&gt;&lt;/dates&gt;&lt;urls&gt;&lt;related-urls&gt;&lt;url&gt;https://www.legislation.gov.uk/uksi/2005/84/pdfs/uksi_20050084_en.pdf.&lt;/url&gt;&lt;/related-urls&gt;&lt;/urls&gt;&lt;/record&gt;&lt;/Cite&gt;&lt;/EndNote&gt;</w:instrText>
      </w:r>
      <w:r w:rsidR="006919B7" w:rsidRPr="00C82A12">
        <w:rPr>
          <w:rFonts w:cs="Arial"/>
        </w:rPr>
        <w:fldChar w:fldCharType="separate"/>
      </w:r>
      <w:r w:rsidR="00EA50CE" w:rsidRPr="00C82A12">
        <w:rPr>
          <w:rFonts w:cs="Arial"/>
          <w:noProof/>
        </w:rPr>
        <w:t>(</w:t>
      </w:r>
      <w:hyperlink w:anchor="_ENREF_11" w:tooltip="Town and Country Planning, 2005 #110" w:history="1">
        <w:r w:rsidR="00F50B0C" w:rsidRPr="00C82A12">
          <w:rPr>
            <w:rFonts w:cs="Arial"/>
            <w:noProof/>
          </w:rPr>
          <w:t>11</w:t>
        </w:r>
      </w:hyperlink>
      <w:r w:rsidR="00EA50CE" w:rsidRPr="00C82A12">
        <w:rPr>
          <w:rFonts w:cs="Arial"/>
          <w:noProof/>
        </w:rPr>
        <w:t>)</w:t>
      </w:r>
      <w:r w:rsidR="006919B7" w:rsidRPr="00C82A12">
        <w:rPr>
          <w:rFonts w:cs="Arial"/>
        </w:rPr>
        <w:fldChar w:fldCharType="end"/>
      </w:r>
      <w:r w:rsidR="00FE27C4" w:rsidRPr="00C82A12">
        <w:rPr>
          <w:rFonts w:cs="Arial"/>
        </w:rPr>
        <w:t xml:space="preserve">. </w:t>
      </w:r>
      <w:r w:rsidR="00BA2833" w:rsidRPr="00C82A12">
        <w:rPr>
          <w:rFonts w:cs="Arial"/>
        </w:rPr>
        <w:t>Under this definition, t</w:t>
      </w:r>
      <w:r w:rsidR="006938C4" w:rsidRPr="00C82A12">
        <w:rPr>
          <w:rFonts w:cs="Arial"/>
        </w:rPr>
        <w:t>here were</w:t>
      </w:r>
      <w:r w:rsidR="006D1760" w:rsidRPr="00C82A12">
        <w:rPr>
          <w:rFonts w:cs="Arial"/>
        </w:rPr>
        <w:t xml:space="preserve"> more than 58,000</w:t>
      </w:r>
      <w:r w:rsidR="006938C4" w:rsidRPr="00C82A12">
        <w:rPr>
          <w:rFonts w:cs="Arial"/>
        </w:rPr>
        <w:t xml:space="preserve"> takeaway </w:t>
      </w:r>
      <w:r w:rsidR="00FE27C4" w:rsidRPr="00C82A12">
        <w:rPr>
          <w:rFonts w:cs="Arial"/>
        </w:rPr>
        <w:t xml:space="preserve">food </w:t>
      </w:r>
      <w:r w:rsidR="006938C4" w:rsidRPr="00C82A12">
        <w:rPr>
          <w:rFonts w:cs="Arial"/>
        </w:rPr>
        <w:t>outlets in England</w:t>
      </w:r>
      <w:r w:rsidR="006D1760" w:rsidRPr="00C82A12">
        <w:rPr>
          <w:rFonts w:cs="Arial"/>
        </w:rPr>
        <w:t xml:space="preserve"> in 2017, rising 10% from 2014</w:t>
      </w:r>
      <w:r w:rsidR="006938C4" w:rsidRPr="00C82A12">
        <w:rPr>
          <w:rFonts w:cs="Arial"/>
        </w:rPr>
        <w:t xml:space="preserve"> </w:t>
      </w:r>
      <w:r w:rsidR="006D1760" w:rsidRPr="00C82A12">
        <w:rPr>
          <w:rFonts w:cs="Arial"/>
        </w:rPr>
        <w:fldChar w:fldCharType="begin"/>
      </w:r>
      <w:r w:rsidR="00EA50CE" w:rsidRPr="00C82A12">
        <w:rPr>
          <w:rFonts w:cs="Arial"/>
        </w:rPr>
        <w:instrText xml:space="preserve"> ADDIN EN.CITE &lt;EndNote&gt;&lt;Cite&gt;&lt;Author&gt;Food environment assessment tool&lt;/Author&gt;&lt;Year&gt;2018&lt;/Year&gt;&lt;RecNum&gt;555&lt;/RecNum&gt;&lt;DisplayText&gt;(12)&lt;/DisplayText&gt;&lt;record&gt;&lt;rec-number&gt;555&lt;/rec-number&gt;&lt;foreign-keys&gt;&lt;key app="EN" db-id="0vzxwt0vkfv95pexp2qpsvt6dt5rzfsed0we"&gt;555&lt;/key&gt;&lt;/foreign-keys&gt;&lt;ref-type name="Web Page"&gt;12&lt;/ref-type&gt;&lt;contributors&gt;&lt;authors&gt;&lt;author&gt;Food environment assessment tool (Feat),&lt;/author&gt;&lt;/authors&gt;&lt;/contributors&gt;&lt;titles&gt;&lt;title&gt;Food Environment Assessment Tool&lt;/title&gt;&lt;/titles&gt;&lt;volume&gt;2018&lt;/volume&gt;&lt;number&gt;02.08.2018&lt;/number&gt;&lt;dates&gt;&lt;year&gt;2018&lt;/year&gt;&lt;/dates&gt;&lt;publisher&gt;University of Cambridge&lt;/publisher&gt;&lt;urls&gt;&lt;related-urls&gt;&lt;url&gt;http://www.feat-tool.org.uk/&lt;/url&gt;&lt;/related-urls&gt;&lt;/urls&gt;&lt;/record&gt;&lt;/Cite&gt;&lt;/EndNote&gt;</w:instrText>
      </w:r>
      <w:r w:rsidR="006D1760" w:rsidRPr="00C82A12">
        <w:rPr>
          <w:rFonts w:cs="Arial"/>
        </w:rPr>
        <w:fldChar w:fldCharType="separate"/>
      </w:r>
      <w:r w:rsidR="00EA50CE" w:rsidRPr="00C82A12">
        <w:rPr>
          <w:rFonts w:cs="Arial"/>
          <w:noProof/>
        </w:rPr>
        <w:t>(</w:t>
      </w:r>
      <w:hyperlink w:anchor="_ENREF_12" w:tooltip="Food environment assessment tool (Feat), 2018 #555" w:history="1">
        <w:r w:rsidR="00F50B0C" w:rsidRPr="00C82A12">
          <w:rPr>
            <w:rFonts w:cs="Arial"/>
            <w:noProof/>
          </w:rPr>
          <w:t>12</w:t>
        </w:r>
      </w:hyperlink>
      <w:r w:rsidR="00EA50CE" w:rsidRPr="00C82A12">
        <w:rPr>
          <w:rFonts w:cs="Arial"/>
          <w:noProof/>
        </w:rPr>
        <w:t>)</w:t>
      </w:r>
      <w:r w:rsidR="006D1760" w:rsidRPr="00C82A12">
        <w:rPr>
          <w:rFonts w:cs="Arial"/>
        </w:rPr>
        <w:fldChar w:fldCharType="end"/>
      </w:r>
      <w:r w:rsidR="00F9512B" w:rsidRPr="00C82A12">
        <w:rPr>
          <w:rFonts w:cs="Arial"/>
        </w:rPr>
        <w:t>, w</w:t>
      </w:r>
      <w:r w:rsidR="00E25373" w:rsidRPr="00C82A12">
        <w:rPr>
          <w:rFonts w:cs="Arial"/>
        </w:rPr>
        <w:t xml:space="preserve">ith similar </w:t>
      </w:r>
      <w:r w:rsidR="0090103D" w:rsidRPr="00C82A12">
        <w:rPr>
          <w:rFonts w:cs="Arial"/>
        </w:rPr>
        <w:t xml:space="preserve">estimated </w:t>
      </w:r>
      <w:r w:rsidR="00E25373" w:rsidRPr="00C82A12">
        <w:rPr>
          <w:rFonts w:cs="Arial"/>
        </w:rPr>
        <w:t>proliferation</w:t>
      </w:r>
      <w:r w:rsidR="008E67AC" w:rsidRPr="00C82A12">
        <w:rPr>
          <w:rFonts w:cs="Arial"/>
        </w:rPr>
        <w:t xml:space="preserve"> elsewhere such as </w:t>
      </w:r>
      <w:r w:rsidR="00547BBB" w:rsidRPr="00C82A12">
        <w:rPr>
          <w:rFonts w:cs="Arial"/>
        </w:rPr>
        <w:t xml:space="preserve">Australia </w:t>
      </w:r>
      <w:r w:rsidR="002D242F" w:rsidRPr="00C82A12">
        <w:rPr>
          <w:rFonts w:cs="Arial"/>
        </w:rPr>
        <w:fldChar w:fldCharType="begin"/>
      </w:r>
      <w:r w:rsidR="00EA50CE" w:rsidRPr="00C82A12">
        <w:rPr>
          <w:rFonts w:cs="Arial"/>
        </w:rPr>
        <w:instrText xml:space="preserve"> ADDIN EN.CITE &lt;EndNote&gt;&lt;Cite&gt;&lt;Author&gt;Feng&lt;/Author&gt;&lt;Year&gt;2018&lt;/Year&gt;&lt;RecNum&gt;623&lt;/RecNum&gt;&lt;DisplayText&gt;(13)&lt;/DisplayText&gt;&lt;record&gt;&lt;rec-number&gt;623&lt;/rec-number&gt;&lt;foreign-keys&gt;&lt;key app="EN" db-id="0vzxwt0vkfv95pexp2qpsvt6dt5rzfsed0we"&gt;623&lt;/key&gt;&lt;/foreign-keys&gt;&lt;ref-type name="Journal Article"&gt;17&lt;/ref-type&gt;&lt;contributors&gt;&lt;authors&gt;&lt;author&gt;Feng, Xiaoqi&lt;/author&gt;&lt;author&gt;Astell-Burt, Thomas&lt;/author&gt;&lt;author&gt;Badland, Hannah&lt;/author&gt;&lt;author&gt;Mavoa, Suzanne&lt;/author&gt;&lt;author&gt;Giles-Corti, Billie&lt;/author&gt;&lt;/authors&gt;&lt;/contributors&gt;&lt;titles&gt;&lt;title&gt;Modest ratios of fast food outlets to supermarkets and green grocers are associated with higher body mass index: Longitudinal analysis of a sample of 15,229 Australians aged 45 years and older in the Australian National Liveability Study&lt;/title&gt;&lt;secondary-title&gt;Health &amp;amp; Place&lt;/secondary-title&gt;&lt;/titles&gt;&lt;periodical&gt;&lt;full-title&gt;Health &amp;amp; Place&lt;/full-title&gt;&lt;/periodical&gt;&lt;pages&gt;101-110&lt;/pages&gt;&lt;volume&gt;49&lt;/volume&gt;&lt;keywords&gt;&lt;keyword&gt;Body mass index&lt;/keyword&gt;&lt;keyword&gt;Food environment&lt;/keyword&gt;&lt;keyword&gt;Multilevel growth curve modelling&lt;/keyword&gt;&lt;keyword&gt;Australia&lt;/keyword&gt;&lt;/keywords&gt;&lt;dates&gt;&lt;year&gt;2018&lt;/year&gt;&lt;pub-dates&gt;&lt;date&gt;2018/01/01/&lt;/date&gt;&lt;/pub-dates&gt;&lt;/dates&gt;&lt;isbn&gt;1353-8292&lt;/isbn&gt;&lt;urls&gt;&lt;related-urls&gt;&lt;url&gt;http://www.sciencedirect.com/science/article/pii/S1353829217303301&lt;/url&gt;&lt;/related-urls&gt;&lt;/urls&gt;&lt;electronic-resource-num&gt;https://doi.org/10.1016/j.healthplace.2017.10.004&lt;/electronic-resource-num&gt;&lt;/record&gt;&lt;/Cite&gt;&lt;/EndNote&gt;</w:instrText>
      </w:r>
      <w:r w:rsidR="002D242F" w:rsidRPr="00C82A12">
        <w:rPr>
          <w:rFonts w:cs="Arial"/>
        </w:rPr>
        <w:fldChar w:fldCharType="separate"/>
      </w:r>
      <w:r w:rsidR="00EA50CE" w:rsidRPr="00C82A12">
        <w:rPr>
          <w:rFonts w:cs="Arial"/>
          <w:noProof/>
        </w:rPr>
        <w:t>(</w:t>
      </w:r>
      <w:hyperlink w:anchor="_ENREF_13" w:tooltip="Feng, 2018 #623" w:history="1">
        <w:r w:rsidR="00F50B0C" w:rsidRPr="00C82A12">
          <w:rPr>
            <w:rFonts w:cs="Arial"/>
            <w:noProof/>
          </w:rPr>
          <w:t>13</w:t>
        </w:r>
      </w:hyperlink>
      <w:r w:rsidR="00EA50CE" w:rsidRPr="00C82A12">
        <w:rPr>
          <w:rFonts w:cs="Arial"/>
          <w:noProof/>
        </w:rPr>
        <w:t>)</w:t>
      </w:r>
      <w:r w:rsidR="002D242F" w:rsidRPr="00C82A12">
        <w:rPr>
          <w:rFonts w:cs="Arial"/>
        </w:rPr>
        <w:fldChar w:fldCharType="end"/>
      </w:r>
      <w:r w:rsidR="00547BBB" w:rsidRPr="00C82A12">
        <w:rPr>
          <w:rFonts w:cs="Arial"/>
        </w:rPr>
        <w:t xml:space="preserve"> and New Zealand </w:t>
      </w:r>
      <w:r w:rsidR="002D242F" w:rsidRPr="00C82A12">
        <w:rPr>
          <w:rFonts w:cs="Arial"/>
        </w:rPr>
        <w:fldChar w:fldCharType="begin"/>
      </w:r>
      <w:r w:rsidR="00EA50CE" w:rsidRPr="00C82A12">
        <w:rPr>
          <w:rFonts w:cs="Arial"/>
        </w:rPr>
        <w:instrText xml:space="preserve"> ADDIN EN.CITE &lt;EndNote&gt;&lt;Cite&gt;&lt;Author&gt;Chand&lt;/Author&gt;&lt;Year&gt;2012&lt;/Year&gt;&lt;RecNum&gt;624&lt;/RecNum&gt;&lt;DisplayText&gt;(14)&lt;/DisplayText&gt;&lt;record&gt;&lt;rec-number&gt;624&lt;/rec-number&gt;&lt;foreign-keys&gt;&lt;key app="EN" db-id="0vzxwt0vkfv95pexp2qpsvt6dt5rzfsed0we"&gt;624&lt;/key&gt;&lt;/foreign-keys&gt;&lt;ref-type name="Journal Article"&gt;17&lt;/ref-type&gt;&lt;contributors&gt;&lt;authors&gt;&lt;author&gt;Chand, Ashmita&lt;/author&gt;&lt;author&gt;Eyles, Helen&lt;/author&gt;&lt;author&gt;Ni Mhurchu, Cliona&lt;/author&gt;&lt;/authors&gt;&lt;/contributors&gt;&lt;titles&gt;&lt;title&gt;Availability and accessibility of healthier options and nutrition information at New Zealand fast food restaurants&lt;/title&gt;&lt;secondary-title&gt;Appetite&lt;/secondary-title&gt;&lt;/titles&gt;&lt;periodical&gt;&lt;full-title&gt;Appetite&lt;/full-title&gt;&lt;/periodical&gt;&lt;pages&gt;227-233&lt;/pages&gt;&lt;volume&gt;58&lt;/volume&gt;&lt;keywords&gt;&lt;keyword&gt;Healthy option&lt;/keyword&gt;&lt;keyword&gt;Nutrition information&lt;/keyword&gt;&lt;keyword&gt;Fast foods&lt;/keyword&gt;&lt;keyword&gt;Food labelling&lt;/keyword&gt;&lt;/keywords&gt;&lt;dates&gt;&lt;year&gt;2012&lt;/year&gt;&lt;pub-dates&gt;&lt;date&gt;2012/02/01/&lt;/date&gt;&lt;/pub-dates&gt;&lt;/dates&gt;&lt;isbn&gt;0195-6663&lt;/isbn&gt;&lt;urls&gt;&lt;related-urls&gt;&lt;url&gt;http://www.sciencedirect.com/science/article/pii/S0195666311006027&lt;/url&gt;&lt;/related-urls&gt;&lt;/urls&gt;&lt;electronic-resource-num&gt;https://doi.org/10.1016/j.appet.2011.10.006&lt;/electronic-resource-num&gt;&lt;/record&gt;&lt;/Cite&gt;&lt;/EndNote&gt;</w:instrText>
      </w:r>
      <w:r w:rsidR="002D242F" w:rsidRPr="00C82A12">
        <w:rPr>
          <w:rFonts w:cs="Arial"/>
        </w:rPr>
        <w:fldChar w:fldCharType="separate"/>
      </w:r>
      <w:r w:rsidR="00EA50CE" w:rsidRPr="00C82A12">
        <w:rPr>
          <w:rFonts w:cs="Arial"/>
          <w:noProof/>
        </w:rPr>
        <w:t>(</w:t>
      </w:r>
      <w:hyperlink w:anchor="_ENREF_14" w:tooltip="Chand, 2012 #624" w:history="1">
        <w:r w:rsidR="00F50B0C" w:rsidRPr="00C82A12">
          <w:rPr>
            <w:rFonts w:cs="Arial"/>
            <w:noProof/>
          </w:rPr>
          <w:t>14</w:t>
        </w:r>
      </w:hyperlink>
      <w:r w:rsidR="00EA50CE" w:rsidRPr="00C82A12">
        <w:rPr>
          <w:rFonts w:cs="Arial"/>
          <w:noProof/>
        </w:rPr>
        <w:t>)</w:t>
      </w:r>
      <w:r w:rsidR="002D242F" w:rsidRPr="00C82A12">
        <w:rPr>
          <w:rFonts w:cs="Arial"/>
        </w:rPr>
        <w:fldChar w:fldCharType="end"/>
      </w:r>
      <w:r w:rsidR="00E25373" w:rsidRPr="00C82A12">
        <w:rPr>
          <w:rFonts w:cs="Arial"/>
        </w:rPr>
        <w:t>.</w:t>
      </w:r>
      <w:r w:rsidR="006D1760" w:rsidRPr="00C82A12">
        <w:rPr>
          <w:rFonts w:cs="Arial"/>
        </w:rPr>
        <w:t xml:space="preserve"> </w:t>
      </w:r>
      <w:r w:rsidR="00EA50CE" w:rsidRPr="00C82A12">
        <w:rPr>
          <w:rFonts w:cs="Arial"/>
        </w:rPr>
        <w:t>While t</w:t>
      </w:r>
      <w:r w:rsidR="00987567" w:rsidRPr="00C82A12">
        <w:rPr>
          <w:rFonts w:cs="Arial"/>
        </w:rPr>
        <w:t xml:space="preserve">here have been </w:t>
      </w:r>
      <w:r w:rsidR="0064150A" w:rsidRPr="00C82A12">
        <w:rPr>
          <w:rFonts w:cs="Arial"/>
        </w:rPr>
        <w:t>attempts to make food provided</w:t>
      </w:r>
      <w:r w:rsidR="00404EC7" w:rsidRPr="00C82A12">
        <w:rPr>
          <w:rFonts w:cs="Arial"/>
        </w:rPr>
        <w:t xml:space="preserve"> in takeaway</w:t>
      </w:r>
      <w:r w:rsidR="00FE27C4" w:rsidRPr="00C82A12">
        <w:rPr>
          <w:rFonts w:cs="Arial"/>
        </w:rPr>
        <w:t xml:space="preserve"> food</w:t>
      </w:r>
      <w:r w:rsidR="00404EC7" w:rsidRPr="00C82A12">
        <w:rPr>
          <w:rFonts w:cs="Arial"/>
        </w:rPr>
        <w:t xml:space="preserve"> outlets</w:t>
      </w:r>
      <w:r w:rsidR="0064150A" w:rsidRPr="00C82A12">
        <w:rPr>
          <w:rFonts w:cs="Arial"/>
        </w:rPr>
        <w:t xml:space="preserve"> healthier</w:t>
      </w:r>
      <w:r w:rsidR="00404EC7" w:rsidRPr="00C82A12">
        <w:rPr>
          <w:rFonts w:cs="Arial"/>
        </w:rPr>
        <w:t xml:space="preserve"> </w:t>
      </w:r>
      <w:r w:rsidR="00404EC7" w:rsidRPr="00C82A12">
        <w:rPr>
          <w:rFonts w:cs="Arial"/>
        </w:rPr>
        <w:fldChar w:fldCharType="begin"/>
      </w:r>
      <w:r w:rsidR="00EA50CE" w:rsidRPr="00C82A12">
        <w:rPr>
          <w:rFonts w:cs="Arial"/>
        </w:rPr>
        <w:instrText xml:space="preserve"> ADDIN EN.CITE &lt;EndNote&gt;&lt;Cite&gt;&lt;Author&gt;Bagwell&lt;/Author&gt;&lt;Year&gt;2014&lt;/Year&gt;&lt;RecNum&gt;659&lt;/RecNum&gt;&lt;DisplayText&gt;(15)&lt;/DisplayText&gt;&lt;record&gt;&lt;rec-number&gt;659&lt;/rec-number&gt;&lt;foreign-keys&gt;&lt;key app="EN" db-id="0vzxwt0vkfv95pexp2qpsvt6dt5rzfsed0we"&gt;659&lt;/key&gt;&lt;/foreign-keys&gt;&lt;ref-type name="Journal Article"&gt;17&lt;/ref-type&gt;&lt;contributors&gt;&lt;authors&gt;&lt;author&gt;Bagwell, S.&lt;/author&gt;&lt;/authors&gt;&lt;/contributors&gt;&lt;titles&gt;&lt;title&gt;Healthier catering initiatives in London, UK: an effective tool for encouraging healthier consumption behaviour?&lt;/title&gt;&lt;secondary-title&gt;Critical Public Health&lt;/secondary-title&gt;&lt;/titles&gt;&lt;periodical&gt;&lt;full-title&gt;Critical Public Health&lt;/full-title&gt;&lt;/periodical&gt;&lt;pages&gt;35-46&lt;/pages&gt;&lt;volume&gt;24&lt;/volume&gt;&lt;dates&gt;&lt;year&gt;2014&lt;/year&gt;&lt;pub-dates&gt;&lt;date&gt;2014/01/02&lt;/date&gt;&lt;/pub-dates&gt;&lt;/dates&gt;&lt;publisher&gt;Taylor &amp;amp; Francis&lt;/publisher&gt;&lt;isbn&gt;0958-1596&lt;/isbn&gt;&lt;urls&gt;&lt;related-urls&gt;&lt;url&gt;https://doi.org/10.1080/09581596.2013.769670&lt;/url&gt;&lt;/related-urls&gt;&lt;/urls&gt;&lt;electronic-resource-num&gt;10.1080/09581596.2013.769670&lt;/electronic-resource-num&gt;&lt;/record&gt;&lt;/Cite&gt;&lt;/EndNote&gt;</w:instrText>
      </w:r>
      <w:r w:rsidR="00404EC7" w:rsidRPr="00C82A12">
        <w:rPr>
          <w:rFonts w:cs="Arial"/>
        </w:rPr>
        <w:fldChar w:fldCharType="separate"/>
      </w:r>
      <w:r w:rsidR="00EA50CE" w:rsidRPr="00C82A12">
        <w:rPr>
          <w:rFonts w:cs="Arial"/>
          <w:noProof/>
        </w:rPr>
        <w:t>(</w:t>
      </w:r>
      <w:hyperlink w:anchor="_ENREF_15" w:tooltip="Bagwell, 2014 #659" w:history="1">
        <w:r w:rsidR="00F50B0C" w:rsidRPr="00C82A12">
          <w:rPr>
            <w:rFonts w:cs="Arial"/>
            <w:noProof/>
          </w:rPr>
          <w:t>15</w:t>
        </w:r>
      </w:hyperlink>
      <w:r w:rsidR="00EA50CE" w:rsidRPr="00C82A12">
        <w:rPr>
          <w:rFonts w:cs="Arial"/>
          <w:noProof/>
        </w:rPr>
        <w:t>)</w:t>
      </w:r>
      <w:r w:rsidR="00404EC7" w:rsidRPr="00C82A12">
        <w:rPr>
          <w:rFonts w:cs="Arial"/>
        </w:rPr>
        <w:fldChar w:fldCharType="end"/>
      </w:r>
      <w:r w:rsidR="00A7555E" w:rsidRPr="00C82A12">
        <w:rPr>
          <w:rFonts w:cs="Arial"/>
        </w:rPr>
        <w:t xml:space="preserve">, these </w:t>
      </w:r>
      <w:r w:rsidR="00EA50CE" w:rsidRPr="00C82A12">
        <w:rPr>
          <w:rFonts w:cs="Arial"/>
        </w:rPr>
        <w:t xml:space="preserve">interventions are acknowledged to be </w:t>
      </w:r>
      <w:r w:rsidRPr="00C82A12">
        <w:rPr>
          <w:rFonts w:cs="Arial"/>
        </w:rPr>
        <w:t xml:space="preserve">challenging </w:t>
      </w:r>
      <w:r w:rsidR="00E25373" w:rsidRPr="00C82A12">
        <w:rPr>
          <w:rFonts w:cs="Arial"/>
        </w:rPr>
        <w:fldChar w:fldCharType="begin"/>
      </w:r>
      <w:r w:rsidR="00EA50CE" w:rsidRPr="00C82A12">
        <w:rPr>
          <w:rFonts w:cs="Arial"/>
        </w:rPr>
        <w:instrText xml:space="preserve"> ADDIN EN.CITE &lt;EndNote&gt;&lt;Cite&gt;&lt;Author&gt;Goffe&lt;/Author&gt;&lt;Year&gt;2018&lt;/Year&gt;&lt;RecNum&gt;1&lt;/RecNum&gt;&lt;DisplayText&gt;(16)&lt;/DisplayText&gt;&lt;record&gt;&lt;rec-number&gt;1&lt;/rec-number&gt;&lt;foreign-keys&gt;&lt;key app="EN" db-id="0vzxwt0vkfv95pexp2qpsvt6dt5rzfsed0we"&gt;1&lt;/key&gt;&lt;/foreign-keys&gt;&lt;ref-type name="Journal Article"&gt;17&lt;/ref-type&gt;&lt;contributors&gt;&lt;authors&gt;&lt;author&gt;Goffe, Louis&lt;/author&gt;&lt;author&gt;Penn, Linda&lt;/author&gt;&lt;author&gt;Adams, Jean&lt;/author&gt;&lt;author&gt;Araujo-Soares, Vera&lt;/author&gt;&lt;author&gt;Summerbell, Carolyn D.&lt;/author&gt;&lt;author&gt;Abraham, Charles&lt;/author&gt;&lt;author&gt;White, Martin&lt;/author&gt;&lt;author&gt;Adamson, Ashley&lt;/author&gt;&lt;author&gt;Lake, Amelia A.&lt;/author&gt;&lt;/authors&gt;&lt;/contributors&gt;&lt;titles&gt;&lt;title&gt;The challenges of interventions to promote healthier food in independent takeaways in England: qualitative study of intervention deliverers’ views&lt;/title&gt;&lt;secondary-title&gt;BMC Public Health&lt;/secondary-title&gt;&lt;/titles&gt;&lt;periodical&gt;&lt;full-title&gt;BMC Public Health&lt;/full-title&gt;&lt;/periodical&gt;&lt;pages&gt;184&lt;/pages&gt;&lt;volume&gt;18&lt;/volume&gt;&lt;number&gt;1&lt;/number&gt;&lt;dates&gt;&lt;year&gt;2018&lt;/year&gt;&lt;pub-dates&gt;&lt;date&gt;January 27&lt;/date&gt;&lt;/pub-dates&gt;&lt;/dates&gt;&lt;isbn&gt;1471-2458&lt;/isbn&gt;&lt;label&gt;Goffe2018&lt;/label&gt;&lt;work-type&gt;journal article&lt;/work-type&gt;&lt;urls&gt;&lt;related-urls&gt;&lt;url&gt;https://doi.org/10.1186/s12889-018-5096-3&lt;/url&gt;&lt;/related-urls&gt;&lt;/urls&gt;&lt;electronic-resource-num&gt;10.1186/s12889-018-5096-3&lt;/electronic-resource-num&gt;&lt;/record&gt;&lt;/Cite&gt;&lt;/EndNote&gt;</w:instrText>
      </w:r>
      <w:r w:rsidR="00E25373" w:rsidRPr="00C82A12">
        <w:rPr>
          <w:rFonts w:cs="Arial"/>
        </w:rPr>
        <w:fldChar w:fldCharType="separate"/>
      </w:r>
      <w:r w:rsidR="00EA50CE" w:rsidRPr="00C82A12">
        <w:rPr>
          <w:rFonts w:cs="Arial"/>
          <w:noProof/>
        </w:rPr>
        <w:t>(</w:t>
      </w:r>
      <w:hyperlink w:anchor="_ENREF_16" w:tooltip="Goffe, 2018 #1" w:history="1">
        <w:r w:rsidR="00F50B0C" w:rsidRPr="00C82A12">
          <w:rPr>
            <w:rFonts w:cs="Arial"/>
            <w:noProof/>
          </w:rPr>
          <w:t>16</w:t>
        </w:r>
      </w:hyperlink>
      <w:r w:rsidR="00EA50CE" w:rsidRPr="00C82A12">
        <w:rPr>
          <w:rFonts w:cs="Arial"/>
          <w:noProof/>
        </w:rPr>
        <w:t>)</w:t>
      </w:r>
      <w:r w:rsidR="00E25373" w:rsidRPr="00C82A12">
        <w:rPr>
          <w:rFonts w:cs="Arial"/>
        </w:rPr>
        <w:fldChar w:fldCharType="end"/>
      </w:r>
      <w:r w:rsidRPr="00C82A12">
        <w:rPr>
          <w:rFonts w:cs="Arial"/>
        </w:rPr>
        <w:t xml:space="preserve">. </w:t>
      </w:r>
      <w:bookmarkStart w:id="8" w:name="_Hlk16706860"/>
      <w:r w:rsidR="00F54F15" w:rsidRPr="00C82A12">
        <w:rPr>
          <w:rFonts w:cs="Arial"/>
        </w:rPr>
        <w:t>A</w:t>
      </w:r>
      <w:r w:rsidR="008E67AC" w:rsidRPr="00C82A12">
        <w:rPr>
          <w:rFonts w:cs="Arial"/>
        </w:rPr>
        <w:t>n a</w:t>
      </w:r>
      <w:r w:rsidR="00F54F15" w:rsidRPr="00C82A12">
        <w:rPr>
          <w:rFonts w:cs="Arial"/>
        </w:rPr>
        <w:t xml:space="preserve">lternative </w:t>
      </w:r>
      <w:r w:rsidR="008E67AC" w:rsidRPr="00C82A12">
        <w:rPr>
          <w:rFonts w:cs="Arial"/>
        </w:rPr>
        <w:t>approach to addressing takeaway</w:t>
      </w:r>
      <w:r w:rsidR="009E5B50" w:rsidRPr="00C82A12">
        <w:rPr>
          <w:rFonts w:cs="Arial"/>
        </w:rPr>
        <w:t xml:space="preserve"> food</w:t>
      </w:r>
      <w:r w:rsidR="008E67AC" w:rsidRPr="00C82A12">
        <w:rPr>
          <w:rFonts w:cs="Arial"/>
        </w:rPr>
        <w:t xml:space="preserve"> consumption </w:t>
      </w:r>
      <w:bookmarkEnd w:id="8"/>
      <w:r w:rsidR="008E67AC" w:rsidRPr="00C82A12">
        <w:rPr>
          <w:rFonts w:cs="Arial"/>
        </w:rPr>
        <w:t xml:space="preserve">is to use </w:t>
      </w:r>
      <w:r w:rsidR="00404EC7" w:rsidRPr="00C82A12">
        <w:rPr>
          <w:rFonts w:cs="Arial"/>
        </w:rPr>
        <w:t>urban planning (referred to as ‘planning’ throughout)</w:t>
      </w:r>
      <w:r w:rsidR="001B101E" w:rsidRPr="00C82A12">
        <w:rPr>
          <w:rFonts w:cs="Arial"/>
        </w:rPr>
        <w:t>,</w:t>
      </w:r>
      <w:r w:rsidR="003504FD" w:rsidRPr="00C82A12">
        <w:rPr>
          <w:rFonts w:cs="Arial"/>
        </w:rPr>
        <w:t xml:space="preserve"> </w:t>
      </w:r>
      <w:r w:rsidR="00E639EB" w:rsidRPr="00C82A12">
        <w:rPr>
          <w:rFonts w:cs="Arial"/>
        </w:rPr>
        <w:t xml:space="preserve">to </w:t>
      </w:r>
      <w:r w:rsidR="0022049E" w:rsidRPr="00C82A12">
        <w:rPr>
          <w:rFonts w:cs="Arial"/>
        </w:rPr>
        <w:t>regulate</w:t>
      </w:r>
      <w:r w:rsidR="00404EC7" w:rsidRPr="00C82A12">
        <w:rPr>
          <w:rFonts w:cs="Arial"/>
        </w:rPr>
        <w:t xml:space="preserve"> </w:t>
      </w:r>
      <w:r w:rsidR="00AD2071" w:rsidRPr="00C82A12">
        <w:rPr>
          <w:rFonts w:cs="Arial"/>
        </w:rPr>
        <w:t>proliferation</w:t>
      </w:r>
      <w:r w:rsidR="008E67AC" w:rsidRPr="00C82A12">
        <w:rPr>
          <w:rFonts w:cs="Arial"/>
        </w:rPr>
        <w:t xml:space="preserve"> of</w:t>
      </w:r>
      <w:r w:rsidR="00FA1F40" w:rsidRPr="00C82A12">
        <w:rPr>
          <w:rFonts w:cs="Arial"/>
        </w:rPr>
        <w:t xml:space="preserve"> </w:t>
      </w:r>
      <w:r w:rsidR="00404EC7" w:rsidRPr="00C82A12">
        <w:rPr>
          <w:rFonts w:cs="Arial"/>
        </w:rPr>
        <w:t>takeaway food outlets</w:t>
      </w:r>
      <w:r w:rsidRPr="00C82A12">
        <w:rPr>
          <w:rFonts w:cs="Arial"/>
        </w:rPr>
        <w:t>. W</w:t>
      </w:r>
      <w:r w:rsidR="00404EC7" w:rsidRPr="00C82A12">
        <w:rPr>
          <w:rFonts w:cs="Arial"/>
        </w:rPr>
        <w:t>he</w:t>
      </w:r>
      <w:r w:rsidR="00E25373" w:rsidRPr="00C82A12">
        <w:rPr>
          <w:rFonts w:cs="Arial"/>
        </w:rPr>
        <w:t xml:space="preserve">n </w:t>
      </w:r>
      <w:r w:rsidR="00404EC7" w:rsidRPr="00C82A12">
        <w:rPr>
          <w:rFonts w:cs="Arial"/>
        </w:rPr>
        <w:t xml:space="preserve">permission is requested to establish a new outlet or change </w:t>
      </w:r>
      <w:r w:rsidR="00BB6895" w:rsidRPr="00C82A12">
        <w:rPr>
          <w:rFonts w:cs="Arial"/>
        </w:rPr>
        <w:t xml:space="preserve">the </w:t>
      </w:r>
      <w:r w:rsidR="00404EC7" w:rsidRPr="00C82A12">
        <w:rPr>
          <w:rFonts w:cs="Arial"/>
        </w:rPr>
        <w:t xml:space="preserve">use </w:t>
      </w:r>
      <w:r w:rsidRPr="00C82A12">
        <w:rPr>
          <w:rFonts w:cs="Arial"/>
        </w:rPr>
        <w:t>of an existing retail unit</w:t>
      </w:r>
      <w:r w:rsidR="00AE6B0C" w:rsidRPr="00C82A12">
        <w:rPr>
          <w:rFonts w:cs="Arial"/>
        </w:rPr>
        <w:t xml:space="preserve"> to a takeaway</w:t>
      </w:r>
      <w:r w:rsidR="00FE27C4" w:rsidRPr="00C82A12">
        <w:rPr>
          <w:rFonts w:cs="Arial"/>
        </w:rPr>
        <w:t xml:space="preserve"> food</w:t>
      </w:r>
      <w:r w:rsidR="00AE6B0C" w:rsidRPr="00C82A12">
        <w:rPr>
          <w:rFonts w:cs="Arial"/>
        </w:rPr>
        <w:t xml:space="preserve"> outlet,</w:t>
      </w:r>
      <w:r w:rsidRPr="00C82A12">
        <w:rPr>
          <w:rFonts w:cs="Arial"/>
        </w:rPr>
        <w:t xml:space="preserve"> </w:t>
      </w:r>
      <w:r w:rsidR="00E25373" w:rsidRPr="00C82A12">
        <w:rPr>
          <w:rFonts w:cs="Arial"/>
        </w:rPr>
        <w:t xml:space="preserve">planning </w:t>
      </w:r>
      <w:r w:rsidR="001B101E" w:rsidRPr="00C82A12">
        <w:rPr>
          <w:rFonts w:cs="Arial"/>
        </w:rPr>
        <w:t xml:space="preserve">departments </w:t>
      </w:r>
      <w:r w:rsidR="00E25373" w:rsidRPr="00C82A12">
        <w:rPr>
          <w:rFonts w:cs="Arial"/>
        </w:rPr>
        <w:t>can intervene.</w:t>
      </w:r>
      <w:r w:rsidR="00AE6B0C" w:rsidRPr="00C82A12">
        <w:rPr>
          <w:rFonts w:cs="Arial"/>
        </w:rPr>
        <w:t xml:space="preserve"> </w:t>
      </w:r>
      <w:r w:rsidR="00404EC7" w:rsidRPr="00C82A12">
        <w:rPr>
          <w:rFonts w:cs="Arial"/>
          <w:color w:val="000000" w:themeColor="text1"/>
        </w:rPr>
        <w:t>There has been international precedent for this approach</w:t>
      </w:r>
      <w:r w:rsidR="008E54A7" w:rsidRPr="00C82A12">
        <w:rPr>
          <w:rFonts w:cs="Arial"/>
          <w:color w:val="000000" w:themeColor="text1"/>
        </w:rPr>
        <w:t xml:space="preserve"> </w:t>
      </w:r>
      <w:r w:rsidR="001313D3" w:rsidRPr="00C82A12">
        <w:rPr>
          <w:rFonts w:cs="Arial"/>
          <w:color w:val="000000" w:themeColor="text1"/>
        </w:rPr>
        <w:t xml:space="preserve">in </w:t>
      </w:r>
      <w:r w:rsidR="001B101E" w:rsidRPr="00C82A12">
        <w:rPr>
          <w:rFonts w:cs="Arial"/>
          <w:color w:val="000000" w:themeColor="text1"/>
        </w:rPr>
        <w:t xml:space="preserve">the United States </w:t>
      </w:r>
      <w:r w:rsidR="002D242F" w:rsidRPr="00C82A12">
        <w:rPr>
          <w:rFonts w:cs="Arial"/>
          <w:color w:val="000000" w:themeColor="text1"/>
        </w:rPr>
        <w:fldChar w:fldCharType="begin"/>
      </w:r>
      <w:r w:rsidR="00F50B0C" w:rsidRPr="00C82A12">
        <w:rPr>
          <w:rFonts w:cs="Arial"/>
          <w:color w:val="000000" w:themeColor="text1"/>
        </w:rPr>
        <w:instrText xml:space="preserve"> ADDIN EN.CITE &lt;EndNote&gt;&lt;Cite&gt;&lt;Author&gt;Sturm&lt;/Author&gt;&lt;Year&gt;2015&lt;/Year&gt;&lt;RecNum&gt;52&lt;/RecNum&gt;&lt;DisplayText&gt;(17)&lt;/DisplayText&gt;&lt;record&gt;&lt;rec-number&gt;52&lt;/rec-number&gt;&lt;foreign-keys&gt;&lt;key app="EN" db-id="0vzxwt0vkfv95pexp2qpsvt6dt5rzfsed0we"&gt;52&lt;/key&gt;&lt;/foreign-keys&gt;&lt;ref-type name="Journal Article"&gt;17&lt;/ref-type&gt;&lt;contributors&gt;&lt;authors&gt;&lt;author&gt;Sturm, Roland&lt;/author&gt;&lt;author&gt;Hattori, Aiko&lt;/author&gt;&lt;/authors&gt;&lt;/contributors&gt;&lt;titles&gt;&lt;title&gt;Diet and obesity in Los Angeles County 2007–2012: Is there a measurable effect of the 2008 “Fast-Food Ban”?&lt;/title&gt;&lt;secondary-title&gt;Social Science &amp;amp; Medicine&lt;/secondary-title&gt;&lt;/titles&gt;&lt;periodical&gt;&lt;full-title&gt;Social Science &amp;amp; Medicine&lt;/full-title&gt;&lt;/periodical&gt;&lt;pages&gt;205-211&lt;/pages&gt;&lt;volume&gt;133&lt;/volume&gt;&lt;keywords&gt;&lt;keyword&gt;Food environment&lt;/keyword&gt;&lt;keyword&gt;Fast food&lt;/keyword&gt;&lt;keyword&gt;Overweight/obesity&lt;/keyword&gt;&lt;keyword&gt;Diet&lt;/keyword&gt;&lt;keyword&gt;Los Angeles County&lt;/keyword&gt;&lt;keyword&gt;California&lt;/keyword&gt;&lt;/keywords&gt;&lt;dates&gt;&lt;year&gt;2015&lt;/year&gt;&lt;pub-dates&gt;&lt;date&gt;2015/05/01/&lt;/date&gt;&lt;/pub-dates&gt;&lt;/dates&gt;&lt;isbn&gt;0277-9536&lt;/isbn&gt;&lt;urls&gt;&lt;related-urls&gt;&lt;url&gt;http://www.sciencedirect.com/science/article/pii/S0277953615001409&lt;/url&gt;&lt;/related-urls&gt;&lt;/urls&gt;&lt;electronic-resource-num&gt;https://doi.org/10.1016/j.socscimed.2015.03.004&lt;/electronic-resource-num&gt;&lt;/record&gt;&lt;/Cite&gt;&lt;/EndNote&gt;</w:instrText>
      </w:r>
      <w:r w:rsidR="002D242F" w:rsidRPr="00C82A12">
        <w:rPr>
          <w:rFonts w:cs="Arial"/>
          <w:color w:val="000000" w:themeColor="text1"/>
        </w:rPr>
        <w:fldChar w:fldCharType="separate"/>
      </w:r>
      <w:r w:rsidR="00F50B0C" w:rsidRPr="00C82A12">
        <w:rPr>
          <w:rFonts w:cs="Arial"/>
          <w:noProof/>
          <w:color w:val="000000" w:themeColor="text1"/>
        </w:rPr>
        <w:t>(</w:t>
      </w:r>
      <w:hyperlink w:anchor="_ENREF_17" w:tooltip="Sturm, 2015 #52" w:history="1">
        <w:r w:rsidR="00F50B0C" w:rsidRPr="00C82A12">
          <w:rPr>
            <w:rFonts w:cs="Arial"/>
            <w:noProof/>
            <w:color w:val="000000" w:themeColor="text1"/>
          </w:rPr>
          <w:t>17</w:t>
        </w:r>
      </w:hyperlink>
      <w:r w:rsidR="00F50B0C" w:rsidRPr="00C82A12">
        <w:rPr>
          <w:rFonts w:cs="Arial"/>
          <w:noProof/>
          <w:color w:val="000000" w:themeColor="text1"/>
        </w:rPr>
        <w:t>)</w:t>
      </w:r>
      <w:r w:rsidR="002D242F" w:rsidRPr="00C82A12">
        <w:rPr>
          <w:rFonts w:cs="Arial"/>
          <w:color w:val="000000" w:themeColor="text1"/>
        </w:rPr>
        <w:fldChar w:fldCharType="end"/>
      </w:r>
      <w:r w:rsidR="004B602D" w:rsidRPr="00C82A12">
        <w:rPr>
          <w:rFonts w:cs="Arial"/>
          <w:color w:val="000000" w:themeColor="text1"/>
        </w:rPr>
        <w:t xml:space="preserve"> and Ireland </w:t>
      </w:r>
      <w:r w:rsidR="002D242F" w:rsidRPr="00C82A12">
        <w:rPr>
          <w:rFonts w:cs="Arial"/>
          <w:color w:val="000000" w:themeColor="text1"/>
        </w:rPr>
        <w:fldChar w:fldCharType="begin"/>
      </w:r>
      <w:r w:rsidR="00F50B0C" w:rsidRPr="00C82A12">
        <w:rPr>
          <w:rFonts w:cs="Arial"/>
          <w:color w:val="000000" w:themeColor="text1"/>
        </w:rPr>
        <w:instrText xml:space="preserve"> ADDIN EN.CITE &lt;EndNote&gt;&lt;Cite&gt;&lt;Author&gt;Irish Heart Foundation&lt;/Author&gt;&lt;Year&gt;2016&lt;/Year&gt;&lt;RecNum&gt;124&lt;/RecNum&gt;&lt;DisplayText&gt;(18, 19)&lt;/DisplayText&gt;&lt;record&gt;&lt;rec-number&gt;124&lt;/rec-number&gt;&lt;foreign-keys&gt;&lt;key app="EN" db-id="0vzxwt0vkfv95pexp2qpsvt6dt5rzfsed0we"&gt;124&lt;/key&gt;&lt;/foreign-keys&gt;&lt;ref-type name="Web Page"&gt;12&lt;/ref-type&gt;&lt;contributors&gt;&lt;authors&gt;&lt;author&gt;Irish Heart Foundation,&lt;/author&gt;&lt;/authors&gt;&lt;/contributors&gt;&lt;titles&gt;&lt;title&gt;Submission on the Wicklow County Development Plan&lt;/title&gt;&lt;/titles&gt;&lt;number&gt;01.05.2018&lt;/number&gt;&lt;dates&gt;&lt;year&gt;2016&lt;/year&gt;&lt;/dates&gt;&lt;urls&gt;&lt;related-urls&gt;&lt;url&gt;http://irishheart.ie/wp-content/uploads/2016/12/FINAL_IHF_Submission_to_Wicklow_County_Development_Plan_-_February_2016.pdf&lt;/url&gt;&lt;/related-urls&gt;&lt;/urls&gt;&lt;/record&gt;&lt;/Cite&gt;&lt;Cite&gt;&lt;Author&gt;The Irish Times&lt;/Author&gt;&lt;Year&gt;2018&lt;/Year&gt;&lt;RecNum&gt;563&lt;/RecNum&gt;&lt;record&gt;&lt;rec-number&gt;563&lt;/rec-number&gt;&lt;foreign-keys&gt;&lt;key app="EN" db-id="0vzxwt0vkfv95pexp2qpsvt6dt5rzfsed0we"&gt;563&lt;/key&gt;&lt;/foreign-keys&gt;&lt;ref-type name="Web Page"&gt;12&lt;/ref-type&gt;&lt;contributors&gt;&lt;authors&gt;&lt;author&gt;The Irish Times,&lt;/author&gt;&lt;/authors&gt;&lt;/contributors&gt;&lt;titles&gt;&lt;title&gt;Wicklow Council receives award for school No Fry zone policy&lt;/title&gt;&lt;/titles&gt;&lt;volume&gt;2018&lt;/volume&gt;&lt;number&gt;30.08.2018&lt;/number&gt;&lt;dates&gt;&lt;year&gt;2018&lt;/year&gt;&lt;/dates&gt;&lt;urls&gt;&lt;related-urls&gt;&lt;url&gt;https://www.irishtimes.com/news/ireland/irish-news/wicklow-council-receives-award-for-school-no-fry-zone-policy-1.3498796&lt;/url&gt;&lt;/related-urls&gt;&lt;/urls&gt;&lt;custom2&gt;30.08.2018&lt;/custom2&gt;&lt;/record&gt;&lt;/Cite&gt;&lt;/EndNote&gt;</w:instrText>
      </w:r>
      <w:r w:rsidR="002D242F" w:rsidRPr="00C82A12">
        <w:rPr>
          <w:rFonts w:cs="Arial"/>
          <w:color w:val="000000" w:themeColor="text1"/>
        </w:rPr>
        <w:fldChar w:fldCharType="separate"/>
      </w:r>
      <w:r w:rsidR="00F50B0C" w:rsidRPr="00C82A12">
        <w:rPr>
          <w:rFonts w:cs="Arial"/>
          <w:noProof/>
          <w:color w:val="000000" w:themeColor="text1"/>
        </w:rPr>
        <w:t>(</w:t>
      </w:r>
      <w:hyperlink w:anchor="_ENREF_18" w:tooltip="Irish Heart Foundation, 2016 #124" w:history="1">
        <w:r w:rsidR="00F50B0C" w:rsidRPr="00C82A12">
          <w:rPr>
            <w:rFonts w:cs="Arial"/>
            <w:noProof/>
            <w:color w:val="000000" w:themeColor="text1"/>
          </w:rPr>
          <w:t>18</w:t>
        </w:r>
      </w:hyperlink>
      <w:r w:rsidR="00F50B0C" w:rsidRPr="00C82A12">
        <w:rPr>
          <w:rFonts w:cs="Arial"/>
          <w:noProof/>
          <w:color w:val="000000" w:themeColor="text1"/>
        </w:rPr>
        <w:t xml:space="preserve">, </w:t>
      </w:r>
      <w:hyperlink w:anchor="_ENREF_19" w:tooltip="The Irish Times, 2018 #563" w:history="1">
        <w:r w:rsidR="00F50B0C" w:rsidRPr="00C82A12">
          <w:rPr>
            <w:rFonts w:cs="Arial"/>
            <w:noProof/>
            <w:color w:val="000000" w:themeColor="text1"/>
          </w:rPr>
          <w:t>19</w:t>
        </w:r>
      </w:hyperlink>
      <w:r w:rsidR="00F50B0C" w:rsidRPr="00C82A12">
        <w:rPr>
          <w:rFonts w:cs="Arial"/>
          <w:noProof/>
          <w:color w:val="000000" w:themeColor="text1"/>
        </w:rPr>
        <w:t>)</w:t>
      </w:r>
      <w:r w:rsidR="002D242F" w:rsidRPr="00C82A12">
        <w:rPr>
          <w:rFonts w:cs="Arial"/>
          <w:color w:val="000000" w:themeColor="text1"/>
        </w:rPr>
        <w:fldChar w:fldCharType="end"/>
      </w:r>
      <w:r w:rsidR="0094343B" w:rsidRPr="00C82A12">
        <w:rPr>
          <w:rFonts w:cs="Arial"/>
          <w:color w:val="000000" w:themeColor="text1"/>
        </w:rPr>
        <w:t>.</w:t>
      </w:r>
      <w:r w:rsidR="00BB6895" w:rsidRPr="00C82A12">
        <w:rPr>
          <w:rFonts w:cs="Arial"/>
          <w:color w:val="000000" w:themeColor="text1"/>
        </w:rPr>
        <w:t xml:space="preserve"> </w:t>
      </w:r>
      <w:r w:rsidR="00A7555E" w:rsidRPr="00C82A12">
        <w:rPr>
          <w:rFonts w:cs="Arial"/>
          <w:color w:val="000000" w:themeColor="text1"/>
        </w:rPr>
        <w:t>T</w:t>
      </w:r>
      <w:r w:rsidR="005E600D" w:rsidRPr="00C82A12">
        <w:rPr>
          <w:rFonts w:cs="Arial"/>
          <w:color w:val="000000" w:themeColor="text1"/>
        </w:rPr>
        <w:t xml:space="preserve">he National Planning Policy Framework </w:t>
      </w:r>
      <w:r w:rsidRPr="00C82A12">
        <w:rPr>
          <w:rFonts w:cs="Arial"/>
          <w:color w:val="000000" w:themeColor="text1"/>
        </w:rPr>
        <w:t xml:space="preserve">in England </w:t>
      </w:r>
      <w:r w:rsidR="004B602D" w:rsidRPr="00C82A12">
        <w:rPr>
          <w:rFonts w:cs="Arial"/>
          <w:color w:val="000000" w:themeColor="text1"/>
        </w:rPr>
        <w:t>advocate</w:t>
      </w:r>
      <w:r w:rsidR="006938C4" w:rsidRPr="00C82A12">
        <w:rPr>
          <w:rFonts w:cs="Arial"/>
          <w:color w:val="000000" w:themeColor="text1"/>
        </w:rPr>
        <w:t>s</w:t>
      </w:r>
      <w:r w:rsidR="004B602D" w:rsidRPr="00C82A12">
        <w:rPr>
          <w:rFonts w:cs="Arial"/>
          <w:color w:val="000000" w:themeColor="text1"/>
        </w:rPr>
        <w:t xml:space="preserve"> </w:t>
      </w:r>
      <w:r w:rsidR="00FA1F40" w:rsidRPr="00C82A12">
        <w:rPr>
          <w:rFonts w:cs="Arial"/>
          <w:color w:val="000000" w:themeColor="text1"/>
        </w:rPr>
        <w:t xml:space="preserve">such </w:t>
      </w:r>
      <w:r w:rsidR="004B602D" w:rsidRPr="00C82A12">
        <w:rPr>
          <w:rFonts w:cs="Arial"/>
          <w:color w:val="000000" w:themeColor="text1"/>
        </w:rPr>
        <w:t>us</w:t>
      </w:r>
      <w:r w:rsidR="006D1760" w:rsidRPr="00C82A12">
        <w:rPr>
          <w:rFonts w:cs="Arial"/>
          <w:color w:val="000000" w:themeColor="text1"/>
        </w:rPr>
        <w:t xml:space="preserve">e of </w:t>
      </w:r>
      <w:r w:rsidR="000E49DA" w:rsidRPr="00C82A12">
        <w:rPr>
          <w:rFonts w:cs="Arial"/>
          <w:color w:val="000000" w:themeColor="text1"/>
        </w:rPr>
        <w:t xml:space="preserve">planning </w:t>
      </w:r>
      <w:r w:rsidR="006D1760" w:rsidRPr="00C82A12">
        <w:rPr>
          <w:rFonts w:cs="Arial"/>
          <w:color w:val="000000" w:themeColor="text1"/>
        </w:rPr>
        <w:t xml:space="preserve">to maximise </w:t>
      </w:r>
      <w:r w:rsidR="00B9794B" w:rsidRPr="00C82A12">
        <w:rPr>
          <w:rFonts w:cs="Arial"/>
          <w:color w:val="000000" w:themeColor="text1"/>
        </w:rPr>
        <w:t xml:space="preserve">access to </w:t>
      </w:r>
      <w:r w:rsidR="004B602D" w:rsidRPr="00C82A12">
        <w:rPr>
          <w:rFonts w:cs="Arial"/>
          <w:color w:val="000000" w:themeColor="text1"/>
        </w:rPr>
        <w:t xml:space="preserve">healthy food </w:t>
      </w:r>
      <w:r w:rsidR="00B4500D" w:rsidRPr="00C82A12">
        <w:rPr>
          <w:rFonts w:cs="Arial"/>
          <w:color w:val="000000" w:themeColor="text1"/>
        </w:rPr>
        <w:fldChar w:fldCharType="begin"/>
      </w:r>
      <w:r w:rsidR="00F50B0C" w:rsidRPr="00C82A12">
        <w:rPr>
          <w:rFonts w:cs="Arial"/>
          <w:color w:val="000000" w:themeColor="text1"/>
        </w:rPr>
        <w:instrText xml:space="preserve"> ADDIN EN.CITE &lt;EndNote&gt;&lt;Cite&gt;&lt;Author&gt;Ministry of Housing Communities &amp;amp; Local Government&lt;/Author&gt;&lt;Year&gt;2018&lt;/Year&gt;&lt;RecNum&gt;554&lt;/RecNum&gt;&lt;DisplayText&gt;(20)&lt;/DisplayText&gt;&lt;record&gt;&lt;rec-number&gt;554&lt;/rec-number&gt;&lt;foreign-keys&gt;&lt;key app="EN" db-id="0vzxwt0vkfv95pexp2qpsvt6dt5rzfsed0we"&gt;554&lt;/key&gt;&lt;/foreign-keys&gt;&lt;ref-type name="Web Page"&gt;12&lt;/ref-type&gt;&lt;contributors&gt;&lt;authors&gt;&lt;author&gt;Ministry of Housing Communities &amp;amp; Local Government,&lt;/author&gt;&lt;/authors&gt;&lt;/contributors&gt;&lt;titles&gt;&lt;title&gt;National Planning Policy Framework&lt;/title&gt;&lt;/titles&gt;&lt;volume&gt;2018&lt;/volume&gt;&lt;number&gt;02.08.2018&lt;/number&gt;&lt;dates&gt;&lt;year&gt;2018&lt;/year&gt;&lt;/dates&gt;&lt;urls&gt;&lt;related-urls&gt;&lt;url&gt;https://assets.publishing.service.gov.uk/government/uploads/system/uploads/attachment_data/file/728643/Revised_NPPF_2018.pdf.&lt;/url&gt;&lt;/related-urls&gt;&lt;/urls&gt;&lt;/record&gt;&lt;/Cite&gt;&lt;/EndNote&gt;</w:instrText>
      </w:r>
      <w:r w:rsidR="00B4500D" w:rsidRPr="00C82A12">
        <w:rPr>
          <w:rFonts w:cs="Arial"/>
          <w:color w:val="000000" w:themeColor="text1"/>
        </w:rPr>
        <w:fldChar w:fldCharType="separate"/>
      </w:r>
      <w:r w:rsidR="00F50B0C" w:rsidRPr="00C82A12">
        <w:rPr>
          <w:rFonts w:cs="Arial"/>
          <w:noProof/>
          <w:color w:val="000000" w:themeColor="text1"/>
        </w:rPr>
        <w:t>(</w:t>
      </w:r>
      <w:hyperlink w:anchor="_ENREF_20" w:tooltip="Ministry of Housing Communities &amp; Local Government, 2018 #554" w:history="1">
        <w:r w:rsidR="00F50B0C" w:rsidRPr="00C82A12">
          <w:rPr>
            <w:rFonts w:cs="Arial"/>
            <w:noProof/>
            <w:color w:val="000000" w:themeColor="text1"/>
          </w:rPr>
          <w:t>20</w:t>
        </w:r>
      </w:hyperlink>
      <w:r w:rsidR="00F50B0C" w:rsidRPr="00C82A12">
        <w:rPr>
          <w:rFonts w:cs="Arial"/>
          <w:noProof/>
          <w:color w:val="000000" w:themeColor="text1"/>
        </w:rPr>
        <w:t>)</w:t>
      </w:r>
      <w:r w:rsidR="00B4500D" w:rsidRPr="00C82A12">
        <w:rPr>
          <w:rFonts w:cs="Arial"/>
          <w:color w:val="000000" w:themeColor="text1"/>
        </w:rPr>
        <w:fldChar w:fldCharType="end"/>
      </w:r>
      <w:r w:rsidR="00B4500D" w:rsidRPr="00C82A12">
        <w:rPr>
          <w:rFonts w:cs="Arial"/>
          <w:color w:val="000000" w:themeColor="text1"/>
        </w:rPr>
        <w:t xml:space="preserve">, </w:t>
      </w:r>
      <w:r w:rsidR="00A7555E" w:rsidRPr="00C82A12">
        <w:rPr>
          <w:rFonts w:cs="Arial"/>
          <w:color w:val="000000" w:themeColor="text1"/>
        </w:rPr>
        <w:t xml:space="preserve">however, </w:t>
      </w:r>
      <w:r w:rsidR="00E25373" w:rsidRPr="00C82A12">
        <w:rPr>
          <w:rFonts w:cs="Arial"/>
          <w:color w:val="000000" w:themeColor="text1"/>
        </w:rPr>
        <w:t>adoption</w:t>
      </w:r>
      <w:r w:rsidR="00B4500D" w:rsidRPr="00C82A12">
        <w:rPr>
          <w:rFonts w:cs="Arial"/>
          <w:color w:val="000000" w:themeColor="text1"/>
        </w:rPr>
        <w:t xml:space="preserve"> of </w:t>
      </w:r>
      <w:r w:rsidR="00A7555E" w:rsidRPr="00C82A12">
        <w:rPr>
          <w:rFonts w:cs="Arial"/>
          <w:color w:val="000000" w:themeColor="text1"/>
        </w:rPr>
        <w:t xml:space="preserve">this approach </w:t>
      </w:r>
      <w:r w:rsidR="0064581E" w:rsidRPr="00C82A12">
        <w:rPr>
          <w:rFonts w:cs="Arial"/>
          <w:color w:val="000000" w:themeColor="text1"/>
        </w:rPr>
        <w:t>is not</w:t>
      </w:r>
      <w:r w:rsidR="00871B7A" w:rsidRPr="00C82A12">
        <w:rPr>
          <w:rFonts w:cs="Arial"/>
          <w:color w:val="000000" w:themeColor="text1"/>
        </w:rPr>
        <w:t xml:space="preserve"> mandatory</w:t>
      </w:r>
      <w:r w:rsidR="00B72CF9" w:rsidRPr="00C82A12">
        <w:rPr>
          <w:rFonts w:cs="Arial"/>
          <w:color w:val="000000" w:themeColor="text1"/>
        </w:rPr>
        <w:t>. U</w:t>
      </w:r>
      <w:r w:rsidR="00C8462C" w:rsidRPr="00C82A12">
        <w:rPr>
          <w:rFonts w:cs="Arial"/>
          <w:color w:val="000000" w:themeColor="text1"/>
        </w:rPr>
        <w:t xml:space="preserve">ntil recently it was unclear </w:t>
      </w:r>
      <w:r w:rsidR="0002598F" w:rsidRPr="00C82A12">
        <w:rPr>
          <w:rFonts w:cs="Arial"/>
          <w:color w:val="000000" w:themeColor="text1"/>
        </w:rPr>
        <w:t>if,</w:t>
      </w:r>
      <w:r w:rsidR="00CC34F1" w:rsidRPr="00C82A12">
        <w:rPr>
          <w:rFonts w:cs="Arial"/>
          <w:color w:val="000000" w:themeColor="text1"/>
        </w:rPr>
        <w:t xml:space="preserve"> and </w:t>
      </w:r>
      <w:r w:rsidR="00293360" w:rsidRPr="00C82A12">
        <w:rPr>
          <w:rFonts w:cs="Arial"/>
          <w:color w:val="000000" w:themeColor="text1"/>
        </w:rPr>
        <w:t>how</w:t>
      </w:r>
      <w:r w:rsidR="0002598F" w:rsidRPr="00C82A12">
        <w:rPr>
          <w:rFonts w:cs="Arial"/>
          <w:color w:val="000000" w:themeColor="text1"/>
        </w:rPr>
        <w:t>,</w:t>
      </w:r>
      <w:r w:rsidR="00293360" w:rsidRPr="00C82A12">
        <w:rPr>
          <w:rFonts w:cs="Arial"/>
          <w:color w:val="000000" w:themeColor="text1"/>
        </w:rPr>
        <w:t xml:space="preserve"> </w:t>
      </w:r>
      <w:r w:rsidR="00125266" w:rsidRPr="00C82A12">
        <w:rPr>
          <w:rFonts w:cs="Arial"/>
          <w:color w:val="000000" w:themeColor="text1"/>
        </w:rPr>
        <w:t xml:space="preserve">planning was </w:t>
      </w:r>
      <w:r w:rsidR="000B0657" w:rsidRPr="00C82A12">
        <w:rPr>
          <w:rFonts w:cs="Arial"/>
          <w:color w:val="000000" w:themeColor="text1"/>
        </w:rPr>
        <w:t xml:space="preserve">being </w:t>
      </w:r>
      <w:r w:rsidR="00125266" w:rsidRPr="00C82A12">
        <w:rPr>
          <w:rFonts w:cs="Arial"/>
          <w:color w:val="000000" w:themeColor="text1"/>
        </w:rPr>
        <w:t xml:space="preserve">used </w:t>
      </w:r>
      <w:r w:rsidR="00293360" w:rsidRPr="00C82A12">
        <w:rPr>
          <w:rFonts w:cs="Arial"/>
          <w:color w:val="000000" w:themeColor="text1"/>
        </w:rPr>
        <w:t>in this way.</w:t>
      </w:r>
    </w:p>
    <w:p w14:paraId="06BCBFFF" w14:textId="13E84AD2" w:rsidR="00C8462C" w:rsidRPr="00C82A12" w:rsidRDefault="00746399" w:rsidP="00334194">
      <w:pPr>
        <w:spacing w:line="480" w:lineRule="auto"/>
        <w:rPr>
          <w:rFonts w:cs="Arial"/>
          <w:color w:val="000000" w:themeColor="text1"/>
        </w:rPr>
      </w:pPr>
      <w:bookmarkStart w:id="9" w:name="_Hlk16790991"/>
      <w:r w:rsidRPr="00C82A12">
        <w:rPr>
          <w:rFonts w:cstheme="minorHAnsi"/>
          <w:color w:val="000000" w:themeColor="text1"/>
        </w:rPr>
        <w:lastRenderedPageBreak/>
        <w:t>In 2018</w:t>
      </w:r>
      <w:r w:rsidR="00BA403D" w:rsidRPr="00C82A12">
        <w:rPr>
          <w:rFonts w:cstheme="minorHAnsi"/>
          <w:color w:val="000000" w:themeColor="text1"/>
        </w:rPr>
        <w:t>,</w:t>
      </w:r>
      <w:r w:rsidRPr="00C82A12">
        <w:rPr>
          <w:rFonts w:cstheme="minorHAnsi"/>
          <w:color w:val="000000" w:themeColor="text1"/>
        </w:rPr>
        <w:t xml:space="preserve"> there were 325 ‘lower tier’ local government areas (formally known as local authorities) in England. These have responsibility for</w:t>
      </w:r>
      <w:r w:rsidR="00807882" w:rsidRPr="00C82A12">
        <w:rPr>
          <w:rFonts w:cstheme="minorHAnsi"/>
          <w:color w:val="000000" w:themeColor="text1"/>
        </w:rPr>
        <w:t xml:space="preserve">, </w:t>
      </w:r>
      <w:r w:rsidR="008E67AC" w:rsidRPr="00C82A12">
        <w:rPr>
          <w:rFonts w:cstheme="minorHAnsi"/>
          <w:color w:val="000000" w:themeColor="text1"/>
        </w:rPr>
        <w:t>amongst other things</w:t>
      </w:r>
      <w:r w:rsidR="00807882" w:rsidRPr="00C82A12">
        <w:rPr>
          <w:rFonts w:cstheme="minorHAnsi"/>
          <w:color w:val="000000" w:themeColor="text1"/>
        </w:rPr>
        <w:t>,</w:t>
      </w:r>
      <w:r w:rsidRPr="00C82A12">
        <w:rPr>
          <w:rFonts w:cstheme="minorHAnsi"/>
          <w:color w:val="000000" w:themeColor="text1"/>
        </w:rPr>
        <w:t xml:space="preserve"> education, waste management and planning</w:t>
      </w:r>
      <w:r w:rsidR="007B38A3" w:rsidRPr="00C82A12">
        <w:rPr>
          <w:rFonts w:cstheme="minorHAnsi"/>
          <w:color w:val="000000" w:themeColor="text1"/>
        </w:rPr>
        <w:t xml:space="preserve"> </w:t>
      </w:r>
      <w:r w:rsidR="007B38A3" w:rsidRPr="00C82A12">
        <w:rPr>
          <w:rFonts w:cstheme="minorHAnsi"/>
          <w:color w:val="000000" w:themeColor="text1"/>
        </w:rPr>
        <w:fldChar w:fldCharType="begin"/>
      </w:r>
      <w:r w:rsidR="00F50B0C" w:rsidRPr="00C82A12">
        <w:rPr>
          <w:rFonts w:cstheme="minorHAnsi"/>
          <w:color w:val="000000" w:themeColor="text1"/>
        </w:rPr>
        <w:instrText xml:space="preserve"> ADDIN EN.CITE &lt;EndNote&gt;&lt;Cite&gt;&lt;Author&gt;Local Government Group&lt;/Author&gt;&lt;Year&gt;2010&lt;/Year&gt;&lt;RecNum&gt;587&lt;/RecNum&gt;&lt;DisplayText&gt;(21, 22)&lt;/DisplayText&gt;&lt;record&gt;&lt;rec-number&gt;587&lt;/rec-number&gt;&lt;foreign-keys&gt;&lt;key app="EN" db-id="0vzxwt0vkfv95pexp2qpsvt6dt5rzfsed0we"&gt;587&lt;/key&gt;&lt;/foreign-keys&gt;&lt;ref-type name="Web Page"&gt;12&lt;/ref-type&gt;&lt;contributors&gt;&lt;authors&gt;&lt;author&gt;Local Government Group,&lt;/author&gt;&lt;/authors&gt;&lt;/contributors&gt;&lt;titles&gt;&lt;title&gt;Local government structure overview&lt;/title&gt;&lt;/titles&gt;&lt;volume&gt;2018&lt;/volume&gt;&lt;number&gt;14.09.2018&lt;/number&gt;&lt;dates&gt;&lt;year&gt;2010&lt;/year&gt;&lt;/dates&gt;&lt;urls&gt;&lt;related-urls&gt;&lt;url&gt;https://www.local.gov.uk/sites/default/files/documents/local-government-structur-634.pdf&lt;/url&gt;&lt;/related-urls&gt;&lt;/urls&gt;&lt;/record&gt;&lt;/Cite&gt;&lt;Cite&gt;&lt;Author&gt;Department for Communities and Local Government&lt;/Author&gt;&lt;Year&gt;2015&lt;/Year&gt;&lt;RecNum&gt;558&lt;/RecNum&gt;&lt;record&gt;&lt;rec-number&gt;558&lt;/rec-number&gt;&lt;foreign-keys&gt;&lt;key app="EN" db-id="0vzxwt0vkfv95pexp2qpsvt6dt5rzfsed0we"&gt;558&lt;/key&gt;&lt;/foreign-keys&gt;&lt;ref-type name="Web Page"&gt;12&lt;/ref-type&gt;&lt;contributors&gt;&lt;authors&gt;&lt;author&gt;Department for Communities and Local Government,&lt;/author&gt;&lt;/authors&gt;&lt;/contributors&gt;&lt;titles&gt;&lt;title&gt;Plain English guide to the Planning System&lt;/title&gt;&lt;/titles&gt;&lt;volume&gt;2018&lt;/volume&gt;&lt;number&gt;03.08.2018&lt;/number&gt;&lt;dates&gt;&lt;year&gt;2015&lt;/year&gt;&lt;/dates&gt;&lt;urls&gt;&lt;related-urls&gt;&lt;url&gt;https://assets.publishing.service.gov.uk/government/uploads/system/uploads/attachment_data/file/391694/Plain_English_guide_to_the_planning_system.pdf &lt;/url&gt;&lt;/related-urls&gt;&lt;/urls&gt;&lt;/record&gt;&lt;/Cite&gt;&lt;/EndNote&gt;</w:instrText>
      </w:r>
      <w:r w:rsidR="007B38A3" w:rsidRPr="00C82A12">
        <w:rPr>
          <w:rFonts w:cstheme="minorHAnsi"/>
          <w:color w:val="000000" w:themeColor="text1"/>
        </w:rPr>
        <w:fldChar w:fldCharType="separate"/>
      </w:r>
      <w:r w:rsidR="00F50B0C" w:rsidRPr="00C82A12">
        <w:rPr>
          <w:rFonts w:cstheme="minorHAnsi"/>
          <w:noProof/>
          <w:color w:val="000000" w:themeColor="text1"/>
        </w:rPr>
        <w:t>(</w:t>
      </w:r>
      <w:hyperlink w:anchor="_ENREF_21" w:tooltip="Local Government Group, 2010 #587" w:history="1">
        <w:r w:rsidR="00F50B0C" w:rsidRPr="00C82A12">
          <w:rPr>
            <w:rFonts w:cstheme="minorHAnsi"/>
            <w:noProof/>
            <w:color w:val="000000" w:themeColor="text1"/>
          </w:rPr>
          <w:t>21</w:t>
        </w:r>
      </w:hyperlink>
      <w:r w:rsidR="00F50B0C" w:rsidRPr="00C82A12">
        <w:rPr>
          <w:rFonts w:cstheme="minorHAnsi"/>
          <w:noProof/>
          <w:color w:val="000000" w:themeColor="text1"/>
        </w:rPr>
        <w:t xml:space="preserve">, </w:t>
      </w:r>
      <w:hyperlink w:anchor="_ENREF_22" w:tooltip="Department for Communities and Local Government, 2015 #558" w:history="1">
        <w:r w:rsidR="00F50B0C" w:rsidRPr="00C82A12">
          <w:rPr>
            <w:rFonts w:cstheme="minorHAnsi"/>
            <w:noProof/>
            <w:color w:val="000000" w:themeColor="text1"/>
          </w:rPr>
          <w:t>22</w:t>
        </w:r>
      </w:hyperlink>
      <w:r w:rsidR="00F50B0C" w:rsidRPr="00C82A12">
        <w:rPr>
          <w:rFonts w:cstheme="minorHAnsi"/>
          <w:noProof/>
          <w:color w:val="000000" w:themeColor="text1"/>
        </w:rPr>
        <w:t>)</w:t>
      </w:r>
      <w:r w:rsidR="007B38A3" w:rsidRPr="00C82A12">
        <w:rPr>
          <w:rFonts w:cstheme="minorHAnsi"/>
          <w:color w:val="000000" w:themeColor="text1"/>
        </w:rPr>
        <w:fldChar w:fldCharType="end"/>
      </w:r>
      <w:r w:rsidRPr="00C82A12">
        <w:rPr>
          <w:rFonts w:cstheme="minorHAnsi"/>
          <w:color w:val="000000" w:themeColor="text1"/>
        </w:rPr>
        <w:t xml:space="preserve">. </w:t>
      </w:r>
      <w:r w:rsidR="008E67AC" w:rsidRPr="00C82A12">
        <w:rPr>
          <w:rFonts w:cstheme="minorHAnsi"/>
          <w:color w:val="000000" w:themeColor="text1"/>
        </w:rPr>
        <w:t>In 2018, l</w:t>
      </w:r>
      <w:r w:rsidRPr="00C82A12">
        <w:rPr>
          <w:rFonts w:cstheme="minorHAnsi"/>
          <w:color w:val="000000" w:themeColor="text1"/>
        </w:rPr>
        <w:t>ocal government area</w:t>
      </w:r>
      <w:r w:rsidR="008E67AC" w:rsidRPr="00C82A12">
        <w:rPr>
          <w:rFonts w:cstheme="minorHAnsi"/>
          <w:color w:val="000000" w:themeColor="text1"/>
        </w:rPr>
        <w:t>s had a</w:t>
      </w:r>
      <w:r w:rsidR="005772F6" w:rsidRPr="00C82A12">
        <w:rPr>
          <w:rFonts w:cstheme="minorHAnsi"/>
          <w:color w:val="000000" w:themeColor="text1"/>
        </w:rPr>
        <w:t>n average</w:t>
      </w:r>
      <w:r w:rsidR="009544EC" w:rsidRPr="00C82A12">
        <w:rPr>
          <w:rFonts w:cstheme="minorHAnsi"/>
          <w:color w:val="000000" w:themeColor="text1"/>
        </w:rPr>
        <w:t xml:space="preserve"> </w:t>
      </w:r>
      <w:r w:rsidR="008E67AC" w:rsidRPr="00C82A12">
        <w:rPr>
          <w:rFonts w:cstheme="minorHAnsi"/>
          <w:color w:val="000000" w:themeColor="text1"/>
        </w:rPr>
        <w:t>area</w:t>
      </w:r>
      <w:r w:rsidR="009F45DE" w:rsidRPr="00C82A12">
        <w:rPr>
          <w:rFonts w:cstheme="minorHAnsi"/>
          <w:color w:val="000000" w:themeColor="text1"/>
        </w:rPr>
        <w:t xml:space="preserve"> size</w:t>
      </w:r>
      <w:r w:rsidR="008E67AC" w:rsidRPr="00C82A12">
        <w:rPr>
          <w:rFonts w:cstheme="minorHAnsi"/>
          <w:color w:val="000000" w:themeColor="text1"/>
        </w:rPr>
        <w:t xml:space="preserve"> of </w:t>
      </w:r>
      <w:proofErr w:type="spellStart"/>
      <w:r w:rsidRPr="00C82A12">
        <w:rPr>
          <w:rFonts w:cstheme="minorHAnsi"/>
          <w:color w:val="000000" w:themeColor="text1"/>
        </w:rPr>
        <w:t>400km</w:t>
      </w:r>
      <w:r w:rsidRPr="00C82A12">
        <w:rPr>
          <w:rFonts w:cstheme="minorHAnsi"/>
          <w:color w:val="000000" w:themeColor="text1"/>
          <w:vertAlign w:val="superscript"/>
        </w:rPr>
        <w:t>2</w:t>
      </w:r>
      <w:proofErr w:type="spellEnd"/>
      <w:r w:rsidRPr="00C82A12">
        <w:rPr>
          <w:rFonts w:cstheme="minorHAnsi"/>
          <w:color w:val="000000" w:themeColor="text1"/>
        </w:rPr>
        <w:t>, with a mea</w:t>
      </w:r>
      <w:r w:rsidR="007B38A3" w:rsidRPr="00C82A12">
        <w:rPr>
          <w:rFonts w:cstheme="minorHAnsi"/>
          <w:color w:val="000000" w:themeColor="text1"/>
        </w:rPr>
        <w:t>n population of 210,492</w:t>
      </w:r>
      <w:r w:rsidR="009F45DE" w:rsidRPr="00C82A12">
        <w:rPr>
          <w:rFonts w:cstheme="minorHAnsi"/>
          <w:color w:val="000000" w:themeColor="text1"/>
        </w:rPr>
        <w:t xml:space="preserve"> </w:t>
      </w:r>
      <w:r w:rsidR="007B38A3" w:rsidRPr="00C82A12">
        <w:rPr>
          <w:rFonts w:cstheme="minorHAnsi"/>
          <w:color w:val="000000" w:themeColor="text1"/>
        </w:rPr>
        <w:fldChar w:fldCharType="begin"/>
      </w:r>
      <w:r w:rsidR="00F50B0C" w:rsidRPr="00C82A12">
        <w:rPr>
          <w:rFonts w:cstheme="minorHAnsi"/>
          <w:color w:val="000000" w:themeColor="text1"/>
        </w:rPr>
        <w:instrText xml:space="preserve"> ADDIN EN.CITE &lt;EndNote&gt;&lt;Cite&gt;&lt;Author&gt;Office for National Statistics&lt;/Author&gt;&lt;Year&gt;2019&lt;/Year&gt;&lt;RecNum&gt;401&lt;/RecNum&gt;&lt;DisplayText&gt;(23)&lt;/DisplayText&gt;&lt;record&gt;&lt;rec-number&gt;401&lt;/rec-number&gt;&lt;foreign-keys&gt;&lt;key app="EN" db-id="v9aw2sfr4p5texewpszxx957xa2srx0ravsd"&gt;401&lt;/key&gt;&lt;/foreign-keys&gt;&lt;ref-type name="Web Page"&gt;12&lt;/ref-type&gt;&lt;contributors&gt;&lt;authors&gt;&lt;author&gt;Office for National Statistics,&lt;/author&gt;&lt;/authors&gt;&lt;/contributors&gt;&lt;titles&gt;&lt;title&gt;Dataset: Estimates of the population for the UK, England and Wales, Scotland and Northern Ireland&lt;/title&gt;&lt;/titles&gt;&lt;volume&gt;2019&lt;/volume&gt;&lt;number&gt;21.09.2019&lt;/number&gt;&lt;dates&gt;&lt;year&gt;2019&lt;/year&gt;&lt;/dates&gt;&lt;urls&gt;&lt;related-urls&gt;&lt;url&gt;https://www.ons.gov.uk/peoplepopulationandcommunity/populationandmigration/populationestimates/datasets/populationestimatesforukenglandandwalesscotlandandnorthernireland&lt;/url&gt;&lt;/related-urls&gt;&lt;/urls&gt;&lt;/record&gt;&lt;/Cite&gt;&lt;/EndNote&gt;</w:instrText>
      </w:r>
      <w:r w:rsidR="007B38A3" w:rsidRPr="00C82A12">
        <w:rPr>
          <w:rFonts w:cstheme="minorHAnsi"/>
          <w:color w:val="000000" w:themeColor="text1"/>
        </w:rPr>
        <w:fldChar w:fldCharType="separate"/>
      </w:r>
      <w:r w:rsidR="00F50B0C" w:rsidRPr="00C82A12">
        <w:rPr>
          <w:rFonts w:cstheme="minorHAnsi"/>
          <w:noProof/>
          <w:color w:val="000000" w:themeColor="text1"/>
        </w:rPr>
        <w:t>(</w:t>
      </w:r>
      <w:hyperlink w:anchor="_ENREF_23" w:tooltip="Office for National Statistics, 2019 #401" w:history="1">
        <w:r w:rsidR="00F50B0C" w:rsidRPr="00C82A12">
          <w:rPr>
            <w:rFonts w:cstheme="minorHAnsi"/>
            <w:noProof/>
            <w:color w:val="000000" w:themeColor="text1"/>
          </w:rPr>
          <w:t>23</w:t>
        </w:r>
      </w:hyperlink>
      <w:r w:rsidR="00F50B0C" w:rsidRPr="00C82A12">
        <w:rPr>
          <w:rFonts w:cstheme="minorHAnsi"/>
          <w:noProof/>
          <w:color w:val="000000" w:themeColor="text1"/>
        </w:rPr>
        <w:t>)</w:t>
      </w:r>
      <w:r w:rsidR="007B38A3" w:rsidRPr="00C82A12">
        <w:rPr>
          <w:rFonts w:cstheme="minorHAnsi"/>
          <w:color w:val="000000" w:themeColor="text1"/>
        </w:rPr>
        <w:fldChar w:fldCharType="end"/>
      </w:r>
      <w:r w:rsidRPr="00C82A12">
        <w:rPr>
          <w:rFonts w:cstheme="minorHAnsi"/>
          <w:color w:val="000000" w:themeColor="text1"/>
        </w:rPr>
        <w:t>.</w:t>
      </w:r>
      <w:r w:rsidR="00AF1C65" w:rsidRPr="00C82A12">
        <w:rPr>
          <w:rFonts w:cstheme="minorHAnsi"/>
          <w:color w:val="000000" w:themeColor="text1"/>
        </w:rPr>
        <w:t xml:space="preserve"> </w:t>
      </w:r>
      <w:bookmarkStart w:id="10" w:name="_Hlk17720223"/>
      <w:r w:rsidR="00631573" w:rsidRPr="00C82A12">
        <w:rPr>
          <w:rFonts w:cstheme="minorHAnsi"/>
          <w:color w:val="000000" w:themeColor="text1"/>
        </w:rPr>
        <w:t xml:space="preserve">County Councils and the City of London (n=28) are not directly responsible for planning and were therefore not included in our </w:t>
      </w:r>
      <w:r w:rsidR="002D3757" w:rsidRPr="00C82A12">
        <w:rPr>
          <w:rFonts w:cstheme="minorHAnsi"/>
          <w:color w:val="000000" w:themeColor="text1"/>
        </w:rPr>
        <w:t>analyses</w:t>
      </w:r>
      <w:bookmarkEnd w:id="9"/>
      <w:r w:rsidR="004167BA" w:rsidRPr="00C82A12">
        <w:rPr>
          <w:rFonts w:cs="Arial"/>
          <w:color w:val="000000" w:themeColor="text1"/>
        </w:rPr>
        <w:t xml:space="preserve">. </w:t>
      </w:r>
      <w:bookmarkEnd w:id="10"/>
      <w:r w:rsidR="005C0CCB" w:rsidRPr="00C82A12">
        <w:rPr>
          <w:rFonts w:cs="Arial"/>
          <w:color w:val="000000" w:themeColor="text1"/>
        </w:rPr>
        <w:t xml:space="preserve">A </w:t>
      </w:r>
      <w:r w:rsidR="001C1317" w:rsidRPr="00C82A12">
        <w:rPr>
          <w:rFonts w:cs="Arial"/>
          <w:color w:val="000000" w:themeColor="text1"/>
        </w:rPr>
        <w:t>recent</w:t>
      </w:r>
      <w:r w:rsidR="000E49DA" w:rsidRPr="00C82A12">
        <w:rPr>
          <w:rFonts w:cs="Arial"/>
          <w:color w:val="000000" w:themeColor="text1"/>
        </w:rPr>
        <w:t xml:space="preserve"> </w:t>
      </w:r>
      <w:r w:rsidR="005C0CCB" w:rsidRPr="00C82A12">
        <w:rPr>
          <w:rFonts w:cs="Arial"/>
          <w:color w:val="000000" w:themeColor="text1"/>
        </w:rPr>
        <w:t xml:space="preserve">national </w:t>
      </w:r>
      <w:r w:rsidR="00FA3C00" w:rsidRPr="00C82A12">
        <w:rPr>
          <w:rFonts w:cs="Arial"/>
          <w:color w:val="000000" w:themeColor="text1"/>
        </w:rPr>
        <w:t>census</w:t>
      </w:r>
      <w:r w:rsidR="0094343B" w:rsidRPr="00C82A12">
        <w:rPr>
          <w:rFonts w:cs="Arial"/>
          <w:color w:val="000000" w:themeColor="text1"/>
        </w:rPr>
        <w:t xml:space="preserve"> of </w:t>
      </w:r>
      <w:r w:rsidR="005C0CCB" w:rsidRPr="00C82A12">
        <w:rPr>
          <w:rFonts w:cs="Arial"/>
          <w:color w:val="000000" w:themeColor="text1"/>
        </w:rPr>
        <w:t xml:space="preserve">adopted </w:t>
      </w:r>
      <w:r w:rsidR="00643EF1" w:rsidRPr="00C82A12">
        <w:rPr>
          <w:rFonts w:cs="Arial"/>
          <w:color w:val="000000" w:themeColor="text1"/>
        </w:rPr>
        <w:t xml:space="preserve">planning policy documents </w:t>
      </w:r>
      <w:r w:rsidR="00B74539" w:rsidRPr="00C82A12">
        <w:rPr>
          <w:rFonts w:cs="Arial"/>
          <w:color w:val="000000" w:themeColor="text1"/>
        </w:rPr>
        <w:t xml:space="preserve">from </w:t>
      </w:r>
      <w:r w:rsidR="006644D7" w:rsidRPr="00C82A12">
        <w:rPr>
          <w:rFonts w:cs="Arial"/>
          <w:color w:val="000000" w:themeColor="text1"/>
        </w:rPr>
        <w:t xml:space="preserve">lower tier </w:t>
      </w:r>
      <w:r w:rsidR="00FF7F19" w:rsidRPr="00C82A12">
        <w:rPr>
          <w:rFonts w:cs="Arial"/>
          <w:color w:val="000000" w:themeColor="text1"/>
        </w:rPr>
        <w:t>local government area</w:t>
      </w:r>
      <w:r w:rsidR="00204B15" w:rsidRPr="00C82A12">
        <w:rPr>
          <w:rFonts w:cs="Arial"/>
          <w:color w:val="000000" w:themeColor="text1"/>
        </w:rPr>
        <w:t>s</w:t>
      </w:r>
      <w:r w:rsidR="00643EF1" w:rsidRPr="00C82A12">
        <w:rPr>
          <w:rFonts w:cs="Arial"/>
          <w:color w:val="000000" w:themeColor="text1"/>
        </w:rPr>
        <w:t xml:space="preserve"> </w:t>
      </w:r>
      <w:r w:rsidR="000E49DA" w:rsidRPr="00C82A12">
        <w:rPr>
          <w:rFonts w:cs="Arial"/>
          <w:color w:val="000000" w:themeColor="text1"/>
        </w:rPr>
        <w:fldChar w:fldCharType="begin"/>
      </w:r>
      <w:r w:rsidR="00F50B0C" w:rsidRPr="00C82A12">
        <w:rPr>
          <w:rFonts w:cs="Arial"/>
          <w:color w:val="000000" w:themeColor="text1"/>
        </w:rPr>
        <w:instrText xml:space="preserve"> ADDIN EN.CITE &lt;EndNote&gt;&lt;Cite&gt;&lt;Author&gt;Keeble&lt;/Author&gt;&lt;Year&gt;2019&lt;/Year&gt;&lt;RecNum&gt;101&lt;/RecNum&gt;&lt;DisplayText&gt;(24)&lt;/DisplayText&gt;&lt;record&gt;&lt;rec-number&gt;101&lt;/rec-number&gt;&lt;foreign-keys&gt;&lt;key app="EN" db-id="v9aw2sfr4p5texewpszxx957xa2srx0ravsd"&gt;101&lt;/key&gt;&lt;/foreign-keys&gt;&lt;ref-type name="Journal Article"&gt;17&lt;/ref-type&gt;&lt;contributors&gt;&lt;authors&gt;&lt;author&gt;Keeble, Matthew&lt;/author&gt;&lt;author&gt;Burgoine, Thomas&lt;/author&gt;&lt;author&gt;White, Martin&lt;/author&gt;&lt;author&gt;Summerbell, Carolyn&lt;/author&gt;&lt;author&gt;Cummins, Steven&lt;/author&gt;&lt;author&gt;Adams, Jean&lt;/author&gt;&lt;/authors&gt;&lt;/contributors&gt;&lt;titles&gt;&lt;title&gt;How does local government use the planning system to regulate hot food takeaway outlets? A census of current practice in England using document review&lt;/title&gt;&lt;secondary-title&gt;Health &amp;amp; Place&lt;/secondary-title&gt;&lt;/titles&gt;&lt;periodical&gt;&lt;full-title&gt;Health &amp;amp; Place&lt;/full-title&gt;&lt;/periodical&gt;&lt;pages&gt;171-178&lt;/pages&gt;&lt;volume&gt;57&lt;/volume&gt;&lt;keywords&gt;&lt;keyword&gt;Takeaway food outlet&lt;/keyword&gt;&lt;keyword&gt;Fast food&lt;/keyword&gt;&lt;keyword&gt;Food environment&lt;/keyword&gt;&lt;keyword&gt;Urban planning&lt;/keyword&gt;&lt;keyword&gt;Diet&lt;/keyword&gt;&lt;/keywords&gt;&lt;dates&gt;&lt;year&gt;2019&lt;/year&gt;&lt;pub-dates&gt;&lt;date&gt;2019/05/01&lt;/date&gt;&lt;/pub-dates&gt;&lt;/dates&gt;&lt;isbn&gt;1353-8292&lt;/isbn&gt;&lt;urls&gt;&lt;related-urls&gt;&lt;url&gt;http://www.sciencedirect.com/science/article/pii/S1353829218310414&lt;/url&gt;&lt;/related-urls&gt;&lt;/urls&gt;&lt;electronic-resource-num&gt;https://doi.org/10.1016/j.healthplace.2019.03.010&lt;/electronic-resource-num&gt;&lt;/record&gt;&lt;/Cite&gt;&lt;/EndNote&gt;</w:instrText>
      </w:r>
      <w:r w:rsidR="000E49DA" w:rsidRPr="00C82A12">
        <w:rPr>
          <w:rFonts w:cs="Arial"/>
          <w:color w:val="000000" w:themeColor="text1"/>
        </w:rPr>
        <w:fldChar w:fldCharType="separate"/>
      </w:r>
      <w:r w:rsidR="00F50B0C" w:rsidRPr="00C82A12">
        <w:rPr>
          <w:rFonts w:cs="Arial"/>
          <w:noProof/>
          <w:color w:val="000000" w:themeColor="text1"/>
        </w:rPr>
        <w:t>(</w:t>
      </w:r>
      <w:hyperlink w:anchor="_ENREF_24" w:tooltip="Keeble, 2019 #101" w:history="1">
        <w:r w:rsidR="00F50B0C" w:rsidRPr="00C82A12">
          <w:rPr>
            <w:rFonts w:cs="Arial"/>
            <w:noProof/>
            <w:color w:val="000000" w:themeColor="text1"/>
          </w:rPr>
          <w:t>24</w:t>
        </w:r>
      </w:hyperlink>
      <w:r w:rsidR="00F50B0C" w:rsidRPr="00C82A12">
        <w:rPr>
          <w:rFonts w:cs="Arial"/>
          <w:noProof/>
          <w:color w:val="000000" w:themeColor="text1"/>
        </w:rPr>
        <w:t>)</w:t>
      </w:r>
      <w:r w:rsidR="000E49DA" w:rsidRPr="00C82A12">
        <w:rPr>
          <w:rFonts w:cs="Arial"/>
          <w:color w:val="000000" w:themeColor="text1"/>
        </w:rPr>
        <w:fldChar w:fldCharType="end"/>
      </w:r>
      <w:r w:rsidR="005C0CCB" w:rsidRPr="00C82A12">
        <w:rPr>
          <w:rFonts w:cs="Arial"/>
          <w:color w:val="000000" w:themeColor="text1"/>
        </w:rPr>
        <w:t xml:space="preserve">, showed </w:t>
      </w:r>
      <w:r w:rsidR="00125266" w:rsidRPr="00C82A12">
        <w:rPr>
          <w:rFonts w:cs="Arial"/>
          <w:color w:val="000000" w:themeColor="text1"/>
        </w:rPr>
        <w:t>164</w:t>
      </w:r>
      <w:r w:rsidR="00807882" w:rsidRPr="00C82A12">
        <w:rPr>
          <w:rFonts w:cs="Arial"/>
          <w:color w:val="000000" w:themeColor="text1"/>
        </w:rPr>
        <w:t xml:space="preserve"> (50.5%) </w:t>
      </w:r>
      <w:r w:rsidR="00125266" w:rsidRPr="00C82A12">
        <w:rPr>
          <w:rFonts w:cs="Arial"/>
          <w:color w:val="000000" w:themeColor="text1"/>
        </w:rPr>
        <w:t>had a planning policy specifically for takeaway</w:t>
      </w:r>
      <w:r w:rsidR="00FE27C4" w:rsidRPr="00C82A12">
        <w:rPr>
          <w:rFonts w:cs="Arial"/>
          <w:color w:val="000000" w:themeColor="text1"/>
        </w:rPr>
        <w:t xml:space="preserve"> food</w:t>
      </w:r>
      <w:r w:rsidR="00125266" w:rsidRPr="00C82A12">
        <w:rPr>
          <w:rFonts w:cs="Arial"/>
          <w:color w:val="000000" w:themeColor="text1"/>
        </w:rPr>
        <w:t xml:space="preserve"> outlet regulation. </w:t>
      </w:r>
      <w:r w:rsidR="00485CDC" w:rsidRPr="00C82A12">
        <w:rPr>
          <w:rFonts w:cs="Arial"/>
          <w:color w:val="000000" w:themeColor="text1"/>
        </w:rPr>
        <w:t xml:space="preserve">Of </w:t>
      </w:r>
      <w:r w:rsidR="001313D3" w:rsidRPr="00C82A12">
        <w:rPr>
          <w:rFonts w:cs="Arial"/>
          <w:color w:val="000000" w:themeColor="text1"/>
        </w:rPr>
        <w:t>th</w:t>
      </w:r>
      <w:r w:rsidR="00125266" w:rsidRPr="00C82A12">
        <w:rPr>
          <w:rFonts w:cs="Arial"/>
          <w:color w:val="000000" w:themeColor="text1"/>
        </w:rPr>
        <w:t xml:space="preserve">ese, </w:t>
      </w:r>
      <w:r w:rsidR="00643EF1" w:rsidRPr="00C82A12">
        <w:rPr>
          <w:rFonts w:cs="Arial"/>
          <w:color w:val="000000" w:themeColor="text1"/>
        </w:rPr>
        <w:t>56</w:t>
      </w:r>
      <w:r w:rsidR="00807882" w:rsidRPr="00C82A12">
        <w:rPr>
          <w:rFonts w:cs="Arial"/>
          <w:color w:val="000000" w:themeColor="text1"/>
        </w:rPr>
        <w:t xml:space="preserve"> (34.1%)</w:t>
      </w:r>
      <w:r w:rsidR="009F53F7" w:rsidRPr="00C82A12">
        <w:rPr>
          <w:rFonts w:cs="Arial"/>
          <w:color w:val="000000" w:themeColor="text1"/>
        </w:rPr>
        <w:t xml:space="preserve"> </w:t>
      </w:r>
      <w:r w:rsidR="005C0CCB" w:rsidRPr="00C82A12">
        <w:rPr>
          <w:rFonts w:cs="Arial"/>
          <w:color w:val="000000" w:themeColor="text1"/>
        </w:rPr>
        <w:t>explicitly address</w:t>
      </w:r>
      <w:r w:rsidR="0002598F" w:rsidRPr="00C82A12">
        <w:rPr>
          <w:rFonts w:cs="Arial"/>
          <w:color w:val="000000" w:themeColor="text1"/>
        </w:rPr>
        <w:t>ed</w:t>
      </w:r>
      <w:r w:rsidR="005C0CCB" w:rsidRPr="00C82A12">
        <w:rPr>
          <w:rFonts w:cs="Arial"/>
          <w:color w:val="000000" w:themeColor="text1"/>
        </w:rPr>
        <w:t xml:space="preserve"> </w:t>
      </w:r>
      <w:r w:rsidR="006919B7" w:rsidRPr="00C82A12">
        <w:rPr>
          <w:rFonts w:cs="Arial"/>
          <w:color w:val="000000" w:themeColor="text1"/>
        </w:rPr>
        <w:t xml:space="preserve">unhealthy </w:t>
      </w:r>
      <w:r w:rsidR="009F53F7" w:rsidRPr="00C82A12">
        <w:rPr>
          <w:rFonts w:cs="Arial"/>
          <w:color w:val="000000" w:themeColor="text1"/>
        </w:rPr>
        <w:t>diet</w:t>
      </w:r>
      <w:r w:rsidR="006919B7" w:rsidRPr="00C82A12">
        <w:rPr>
          <w:rFonts w:cs="Arial"/>
          <w:color w:val="000000" w:themeColor="text1"/>
        </w:rPr>
        <w:t>s</w:t>
      </w:r>
      <w:r w:rsidR="00AE6B0C" w:rsidRPr="00C82A12">
        <w:rPr>
          <w:rFonts w:cs="Arial"/>
          <w:color w:val="000000" w:themeColor="text1"/>
        </w:rPr>
        <w:t xml:space="preserve"> </w:t>
      </w:r>
      <w:r w:rsidR="00E25373" w:rsidRPr="00C82A12">
        <w:rPr>
          <w:rFonts w:cs="Arial"/>
          <w:color w:val="000000" w:themeColor="text1"/>
        </w:rPr>
        <w:t>and</w:t>
      </w:r>
      <w:r w:rsidR="009A6182" w:rsidRPr="00C82A12">
        <w:rPr>
          <w:rFonts w:cs="Arial"/>
          <w:color w:val="000000" w:themeColor="text1"/>
        </w:rPr>
        <w:t>/or</w:t>
      </w:r>
      <w:r w:rsidR="00E25373" w:rsidRPr="00C82A12">
        <w:rPr>
          <w:rFonts w:cs="Arial"/>
          <w:color w:val="000000" w:themeColor="text1"/>
        </w:rPr>
        <w:t xml:space="preserve"> </w:t>
      </w:r>
      <w:r w:rsidR="00204B15" w:rsidRPr="00C82A12">
        <w:rPr>
          <w:rFonts w:cs="Arial"/>
          <w:color w:val="000000" w:themeColor="text1"/>
        </w:rPr>
        <w:t>obesity</w:t>
      </w:r>
      <w:r w:rsidR="00E25373" w:rsidRPr="00C82A12">
        <w:rPr>
          <w:rFonts w:cs="Arial"/>
          <w:color w:val="000000" w:themeColor="text1"/>
        </w:rPr>
        <w:t>.</w:t>
      </w:r>
      <w:r w:rsidR="009F53F7" w:rsidRPr="00C82A12">
        <w:rPr>
          <w:rFonts w:cs="Arial"/>
          <w:color w:val="000000" w:themeColor="text1"/>
        </w:rPr>
        <w:t xml:space="preserve"> </w:t>
      </w:r>
      <w:r w:rsidR="008E54A7" w:rsidRPr="00C82A12">
        <w:rPr>
          <w:rFonts w:cs="Arial"/>
          <w:color w:val="000000" w:themeColor="text1"/>
        </w:rPr>
        <w:t>In</w:t>
      </w:r>
      <w:r w:rsidR="00CD1376" w:rsidRPr="00C82A12">
        <w:rPr>
          <w:rFonts w:cs="Arial"/>
          <w:color w:val="000000" w:themeColor="text1"/>
        </w:rPr>
        <w:t xml:space="preserve"> </w:t>
      </w:r>
      <w:r w:rsidR="00125266" w:rsidRPr="00C82A12">
        <w:rPr>
          <w:rFonts w:cs="Arial"/>
          <w:color w:val="000000" w:themeColor="text1"/>
        </w:rPr>
        <w:t>contrast</w:t>
      </w:r>
      <w:r w:rsidR="008E54A7" w:rsidRPr="00C82A12">
        <w:rPr>
          <w:rFonts w:cs="Arial"/>
          <w:color w:val="000000" w:themeColor="text1"/>
        </w:rPr>
        <w:t>,</w:t>
      </w:r>
      <w:r w:rsidR="00125266" w:rsidRPr="00C82A12">
        <w:rPr>
          <w:rFonts w:cs="Arial"/>
          <w:color w:val="000000" w:themeColor="text1"/>
        </w:rPr>
        <w:t xml:space="preserve"> </w:t>
      </w:r>
      <w:r w:rsidR="00DA4CE1" w:rsidRPr="00C82A12">
        <w:rPr>
          <w:rFonts w:cs="Arial"/>
          <w:color w:val="000000" w:themeColor="text1"/>
        </w:rPr>
        <w:t>n</w:t>
      </w:r>
      <w:r w:rsidR="00D22A19" w:rsidRPr="00C82A12">
        <w:rPr>
          <w:rFonts w:cs="Arial"/>
          <w:color w:val="000000" w:themeColor="text1"/>
        </w:rPr>
        <w:t>on-health</w:t>
      </w:r>
      <w:r w:rsidR="00DA4CE1" w:rsidRPr="00C82A12">
        <w:rPr>
          <w:rFonts w:cs="Arial"/>
          <w:color w:val="000000" w:themeColor="text1"/>
        </w:rPr>
        <w:t xml:space="preserve"> </w:t>
      </w:r>
      <w:r w:rsidR="004C1508" w:rsidRPr="00C82A12">
        <w:rPr>
          <w:rFonts w:cs="Arial"/>
          <w:color w:val="000000" w:themeColor="text1"/>
        </w:rPr>
        <w:t>focused</w:t>
      </w:r>
      <w:r w:rsidR="00DA4CE1" w:rsidRPr="00C82A12">
        <w:rPr>
          <w:rFonts w:cs="Arial"/>
          <w:color w:val="000000" w:themeColor="text1"/>
        </w:rPr>
        <w:t xml:space="preserve"> </w:t>
      </w:r>
      <w:r w:rsidR="00940C1F" w:rsidRPr="00C82A12">
        <w:rPr>
          <w:rFonts w:cs="Arial"/>
          <w:color w:val="000000" w:themeColor="text1"/>
        </w:rPr>
        <w:t xml:space="preserve">planning </w:t>
      </w:r>
      <w:r w:rsidR="008E54A7" w:rsidRPr="00C82A12">
        <w:rPr>
          <w:rFonts w:cs="Arial"/>
          <w:color w:val="000000" w:themeColor="text1"/>
        </w:rPr>
        <w:t>polic</w:t>
      </w:r>
      <w:r w:rsidR="00E25373" w:rsidRPr="00C82A12">
        <w:rPr>
          <w:rFonts w:cs="Arial"/>
          <w:color w:val="000000" w:themeColor="text1"/>
        </w:rPr>
        <w:t xml:space="preserve">ies </w:t>
      </w:r>
      <w:r w:rsidR="00D05FFD" w:rsidRPr="00C82A12">
        <w:rPr>
          <w:rFonts w:cs="Arial"/>
          <w:color w:val="000000" w:themeColor="text1"/>
        </w:rPr>
        <w:t>address</w:t>
      </w:r>
      <w:r w:rsidR="008E54A7" w:rsidRPr="00C82A12">
        <w:rPr>
          <w:rFonts w:cs="Arial"/>
          <w:color w:val="000000" w:themeColor="text1"/>
        </w:rPr>
        <w:t>ed</w:t>
      </w:r>
      <w:r w:rsidR="0094343B" w:rsidRPr="00C82A12">
        <w:rPr>
          <w:rFonts w:cs="Arial"/>
          <w:color w:val="000000" w:themeColor="text1"/>
        </w:rPr>
        <w:t xml:space="preserve"> </w:t>
      </w:r>
      <w:r w:rsidR="008011C3" w:rsidRPr="00C82A12">
        <w:rPr>
          <w:rFonts w:cs="Arial"/>
          <w:color w:val="000000" w:themeColor="text1"/>
        </w:rPr>
        <w:t xml:space="preserve">outlet </w:t>
      </w:r>
      <w:r w:rsidR="00AA57D7" w:rsidRPr="00C82A12">
        <w:rPr>
          <w:rFonts w:cs="Arial"/>
          <w:color w:val="000000" w:themeColor="text1"/>
        </w:rPr>
        <w:t>desig</w:t>
      </w:r>
      <w:r w:rsidR="0094343B" w:rsidRPr="00C82A12">
        <w:rPr>
          <w:rFonts w:cs="Arial"/>
          <w:color w:val="000000" w:themeColor="text1"/>
        </w:rPr>
        <w:t>n,</w:t>
      </w:r>
      <w:r w:rsidR="00AA57D7" w:rsidRPr="00C82A12">
        <w:rPr>
          <w:rFonts w:cs="Arial"/>
          <w:color w:val="000000" w:themeColor="text1"/>
        </w:rPr>
        <w:t xml:space="preserve"> </w:t>
      </w:r>
      <w:r w:rsidR="006676C0" w:rsidRPr="00C82A12">
        <w:rPr>
          <w:rFonts w:cs="Arial"/>
          <w:color w:val="000000" w:themeColor="text1"/>
        </w:rPr>
        <w:t>ventilation</w:t>
      </w:r>
      <w:r w:rsidR="0094343B" w:rsidRPr="00C82A12">
        <w:rPr>
          <w:rFonts w:cs="Arial"/>
          <w:color w:val="000000" w:themeColor="text1"/>
        </w:rPr>
        <w:t xml:space="preserve"> and impact on local surroundings</w:t>
      </w:r>
      <w:r w:rsidR="00532E74" w:rsidRPr="00C82A12">
        <w:rPr>
          <w:rFonts w:cs="Arial"/>
          <w:color w:val="000000" w:themeColor="text1"/>
        </w:rPr>
        <w:t xml:space="preserve"> (e.g. litter</w:t>
      </w:r>
      <w:r w:rsidR="001A6B75" w:rsidRPr="00C82A12">
        <w:rPr>
          <w:rFonts w:cs="Arial"/>
          <w:color w:val="000000" w:themeColor="text1"/>
        </w:rPr>
        <w:t>, noise</w:t>
      </w:r>
      <w:r w:rsidR="00532E74" w:rsidRPr="00C82A12">
        <w:rPr>
          <w:rFonts w:cs="Arial"/>
          <w:color w:val="000000" w:themeColor="text1"/>
        </w:rPr>
        <w:t>)</w:t>
      </w:r>
      <w:r w:rsidR="00DA4CE1" w:rsidRPr="00C82A12">
        <w:rPr>
          <w:rFonts w:cs="Arial"/>
          <w:color w:val="000000" w:themeColor="text1"/>
        </w:rPr>
        <w:t xml:space="preserve">. </w:t>
      </w:r>
      <w:r w:rsidR="00FF45B4" w:rsidRPr="00C82A12">
        <w:rPr>
          <w:rFonts w:cs="Arial"/>
          <w:color w:val="000000" w:themeColor="text1"/>
        </w:rPr>
        <w:t>Although</w:t>
      </w:r>
      <w:r w:rsidR="006676C0" w:rsidRPr="00C82A12">
        <w:rPr>
          <w:rFonts w:cs="Arial"/>
          <w:color w:val="000000" w:themeColor="text1"/>
        </w:rPr>
        <w:t xml:space="preserve"> </w:t>
      </w:r>
      <w:r w:rsidR="0094343B" w:rsidRPr="00C82A12">
        <w:rPr>
          <w:rFonts w:cs="Arial"/>
          <w:color w:val="000000" w:themeColor="text1"/>
        </w:rPr>
        <w:t xml:space="preserve">this work described the nature and extent of </w:t>
      </w:r>
      <w:r w:rsidR="00656D5B" w:rsidRPr="00C82A12">
        <w:rPr>
          <w:rFonts w:cs="Arial"/>
          <w:color w:val="000000" w:themeColor="text1"/>
        </w:rPr>
        <w:t xml:space="preserve">such </w:t>
      </w:r>
      <w:r w:rsidR="0094343B" w:rsidRPr="00C82A12">
        <w:rPr>
          <w:rFonts w:cs="Arial"/>
          <w:color w:val="000000" w:themeColor="text1"/>
        </w:rPr>
        <w:t>planning polic</w:t>
      </w:r>
      <w:r w:rsidR="00E25373" w:rsidRPr="00C82A12">
        <w:rPr>
          <w:rFonts w:cs="Arial"/>
          <w:color w:val="000000" w:themeColor="text1"/>
        </w:rPr>
        <w:t>ies</w:t>
      </w:r>
      <w:r w:rsidR="0094343B" w:rsidRPr="00C82A12">
        <w:rPr>
          <w:rFonts w:cs="Arial"/>
          <w:color w:val="000000" w:themeColor="text1"/>
        </w:rPr>
        <w:t xml:space="preserve">, it </w:t>
      </w:r>
      <w:r w:rsidR="00FF45B4" w:rsidRPr="00C82A12">
        <w:rPr>
          <w:rFonts w:cs="Arial"/>
          <w:color w:val="000000" w:themeColor="text1"/>
        </w:rPr>
        <w:t xml:space="preserve">did not </w:t>
      </w:r>
      <w:r w:rsidR="000B4246" w:rsidRPr="00C82A12">
        <w:rPr>
          <w:rFonts w:cs="Arial"/>
          <w:color w:val="000000" w:themeColor="text1"/>
        </w:rPr>
        <w:t xml:space="preserve">determine </w:t>
      </w:r>
      <w:r w:rsidR="00656D5B" w:rsidRPr="00C82A12">
        <w:rPr>
          <w:rFonts w:cs="Arial"/>
          <w:color w:val="000000" w:themeColor="text1"/>
        </w:rPr>
        <w:t>how geographically widespread the uptake of such policies had been,</w:t>
      </w:r>
      <w:r w:rsidR="000B4246" w:rsidRPr="00C82A12">
        <w:rPr>
          <w:rFonts w:cs="Arial"/>
          <w:color w:val="000000" w:themeColor="text1"/>
        </w:rPr>
        <w:t xml:space="preserve"> </w:t>
      </w:r>
      <w:r w:rsidR="0094343B" w:rsidRPr="00C82A12">
        <w:rPr>
          <w:rFonts w:cs="Arial"/>
          <w:color w:val="000000" w:themeColor="text1"/>
        </w:rPr>
        <w:t xml:space="preserve">or </w:t>
      </w:r>
      <w:r w:rsidR="00FF306F" w:rsidRPr="00C82A12">
        <w:rPr>
          <w:rFonts w:cs="Arial"/>
          <w:color w:val="000000" w:themeColor="text1"/>
        </w:rPr>
        <w:t xml:space="preserve">local characteristics correlated with </w:t>
      </w:r>
      <w:r w:rsidR="00656D5B" w:rsidRPr="00C82A12">
        <w:rPr>
          <w:rFonts w:cs="Arial"/>
          <w:color w:val="000000" w:themeColor="text1"/>
        </w:rPr>
        <w:t>adoption</w:t>
      </w:r>
      <w:r w:rsidR="00142257" w:rsidRPr="00C82A12">
        <w:rPr>
          <w:rFonts w:cs="Arial"/>
          <w:color w:val="000000" w:themeColor="text1"/>
        </w:rPr>
        <w:t>.</w:t>
      </w:r>
    </w:p>
    <w:p w14:paraId="75B68200" w14:textId="00B7D131" w:rsidR="00AF33FF" w:rsidRPr="00C82A12" w:rsidRDefault="00081640" w:rsidP="00334194">
      <w:pPr>
        <w:spacing w:line="480" w:lineRule="auto"/>
        <w:rPr>
          <w:rFonts w:cs="Arial"/>
          <w:color w:val="000000" w:themeColor="text1"/>
        </w:rPr>
      </w:pPr>
      <w:r w:rsidRPr="00C82A12">
        <w:rPr>
          <w:rFonts w:cs="Arial"/>
          <w:color w:val="000000" w:themeColor="text1"/>
        </w:rPr>
        <w:t>A</w:t>
      </w:r>
      <w:r w:rsidR="00A64BB1" w:rsidRPr="00C82A12">
        <w:rPr>
          <w:rFonts w:cs="Arial"/>
          <w:color w:val="000000" w:themeColor="text1"/>
        </w:rPr>
        <w:t>ssociations betwee</w:t>
      </w:r>
      <w:r w:rsidR="000F7A61" w:rsidRPr="00C82A12">
        <w:rPr>
          <w:rFonts w:cs="Arial"/>
          <w:color w:val="000000" w:themeColor="text1"/>
        </w:rPr>
        <w:t>n outlet exposure</w:t>
      </w:r>
      <w:r w:rsidR="00A64BB1" w:rsidRPr="00C82A12">
        <w:rPr>
          <w:rFonts w:cs="Arial"/>
          <w:color w:val="000000" w:themeColor="text1"/>
        </w:rPr>
        <w:t xml:space="preserve"> and concerns over childhood obesity</w:t>
      </w:r>
      <w:r w:rsidRPr="00C82A12">
        <w:rPr>
          <w:rFonts w:cs="Arial"/>
          <w:color w:val="000000" w:themeColor="text1"/>
        </w:rPr>
        <w:t xml:space="preserve"> </w:t>
      </w:r>
      <w:r w:rsidR="007A7EBB" w:rsidRPr="00C82A12">
        <w:rPr>
          <w:rFonts w:cs="Arial"/>
          <w:color w:val="000000" w:themeColor="text1"/>
        </w:rPr>
        <w:t xml:space="preserve">are </w:t>
      </w:r>
      <w:r w:rsidR="00A64BB1" w:rsidRPr="00C82A12">
        <w:rPr>
          <w:rFonts w:cs="Arial"/>
          <w:color w:val="000000" w:themeColor="text1"/>
        </w:rPr>
        <w:t xml:space="preserve">reflected </w:t>
      </w:r>
      <w:r w:rsidR="00FF45B4" w:rsidRPr="00C82A12">
        <w:rPr>
          <w:rFonts w:cs="Arial"/>
          <w:color w:val="000000" w:themeColor="text1"/>
        </w:rPr>
        <w:t>in</w:t>
      </w:r>
      <w:r w:rsidR="00383FE3" w:rsidRPr="00C82A12">
        <w:rPr>
          <w:rFonts w:cs="Arial"/>
          <w:color w:val="000000" w:themeColor="text1"/>
        </w:rPr>
        <w:t xml:space="preserve"> previous work </w:t>
      </w:r>
      <w:r w:rsidR="000E49DA" w:rsidRPr="00C82A12">
        <w:rPr>
          <w:rFonts w:cs="Arial"/>
          <w:color w:val="000000" w:themeColor="text1"/>
        </w:rPr>
        <w:fldChar w:fldCharType="begin"/>
      </w:r>
      <w:r w:rsidR="00F50B0C" w:rsidRPr="00C82A12">
        <w:rPr>
          <w:rFonts w:cs="Arial"/>
          <w:color w:val="000000" w:themeColor="text1"/>
        </w:rPr>
        <w:instrText xml:space="preserve"> ADDIN EN.CITE &lt;EndNote&gt;&lt;Cite&gt;&lt;Author&gt;Keeble&lt;/Author&gt;&lt;Year&gt;2019&lt;/Year&gt;&lt;RecNum&gt;101&lt;/RecNum&gt;&lt;DisplayText&gt;(24)&lt;/DisplayText&gt;&lt;record&gt;&lt;rec-number&gt;101&lt;/rec-number&gt;&lt;foreign-keys&gt;&lt;key app="EN" db-id="v9aw2sfr4p5texewpszxx957xa2srx0ravsd"&gt;101&lt;/key&gt;&lt;/foreign-keys&gt;&lt;ref-type name="Journal Article"&gt;17&lt;/ref-type&gt;&lt;contributors&gt;&lt;authors&gt;&lt;author&gt;Keeble, Matthew&lt;/author&gt;&lt;author&gt;Burgoine, Thomas&lt;/author&gt;&lt;author&gt;White, Martin&lt;/author&gt;&lt;author&gt;Summerbell, Carolyn&lt;/author&gt;&lt;author&gt;Cummins, Steven&lt;/author&gt;&lt;author&gt;Adams, Jean&lt;/author&gt;&lt;/authors&gt;&lt;/contributors&gt;&lt;titles&gt;&lt;title&gt;How does local government use the planning system to regulate hot food takeaway outlets? A census of current practice in England using document review&lt;/title&gt;&lt;secondary-title&gt;Health &amp;amp; Place&lt;/secondary-title&gt;&lt;/titles&gt;&lt;periodical&gt;&lt;full-title&gt;Health &amp;amp; Place&lt;/full-title&gt;&lt;/periodical&gt;&lt;pages&gt;171-178&lt;/pages&gt;&lt;volume&gt;57&lt;/volume&gt;&lt;keywords&gt;&lt;keyword&gt;Takeaway food outlet&lt;/keyword&gt;&lt;keyword&gt;Fast food&lt;/keyword&gt;&lt;keyword&gt;Food environment&lt;/keyword&gt;&lt;keyword&gt;Urban planning&lt;/keyword&gt;&lt;keyword&gt;Diet&lt;/keyword&gt;&lt;/keywords&gt;&lt;dates&gt;&lt;year&gt;2019&lt;/year&gt;&lt;pub-dates&gt;&lt;date&gt;2019/05/01&lt;/date&gt;&lt;/pub-dates&gt;&lt;/dates&gt;&lt;isbn&gt;1353-8292&lt;/isbn&gt;&lt;urls&gt;&lt;related-urls&gt;&lt;url&gt;http://www.sciencedirect.com/science/article/pii/S1353829218310414&lt;/url&gt;&lt;/related-urls&gt;&lt;/urls&gt;&lt;electronic-resource-num&gt;https://doi.org/10.1016/j.healthplace.2019.03.010&lt;/electronic-resource-num&gt;&lt;/record&gt;&lt;/Cite&gt;&lt;/EndNote&gt;</w:instrText>
      </w:r>
      <w:r w:rsidR="000E49DA" w:rsidRPr="00C82A12">
        <w:rPr>
          <w:rFonts w:cs="Arial"/>
          <w:color w:val="000000" w:themeColor="text1"/>
        </w:rPr>
        <w:fldChar w:fldCharType="separate"/>
      </w:r>
      <w:r w:rsidR="00F50B0C" w:rsidRPr="00C82A12">
        <w:rPr>
          <w:rFonts w:cs="Arial"/>
          <w:noProof/>
          <w:color w:val="000000" w:themeColor="text1"/>
        </w:rPr>
        <w:t>(</w:t>
      </w:r>
      <w:hyperlink w:anchor="_ENREF_24" w:tooltip="Keeble, 2019 #101" w:history="1">
        <w:r w:rsidR="00F50B0C" w:rsidRPr="00C82A12">
          <w:rPr>
            <w:rFonts w:cs="Arial"/>
            <w:noProof/>
            <w:color w:val="000000" w:themeColor="text1"/>
          </w:rPr>
          <w:t>24</w:t>
        </w:r>
      </w:hyperlink>
      <w:r w:rsidR="00F50B0C" w:rsidRPr="00C82A12">
        <w:rPr>
          <w:rFonts w:cs="Arial"/>
          <w:noProof/>
          <w:color w:val="000000" w:themeColor="text1"/>
        </w:rPr>
        <w:t>)</w:t>
      </w:r>
      <w:r w:rsidR="000E49DA" w:rsidRPr="00C82A12">
        <w:rPr>
          <w:rFonts w:cs="Arial"/>
          <w:color w:val="000000" w:themeColor="text1"/>
        </w:rPr>
        <w:fldChar w:fldCharType="end"/>
      </w:r>
      <w:r w:rsidR="00CE4AC1" w:rsidRPr="00C82A12">
        <w:rPr>
          <w:rFonts w:cs="Arial"/>
          <w:color w:val="000000" w:themeColor="text1"/>
        </w:rPr>
        <w:t xml:space="preserve">, </w:t>
      </w:r>
      <w:r w:rsidR="00383FE3" w:rsidRPr="00C82A12">
        <w:rPr>
          <w:rFonts w:cs="Arial"/>
          <w:color w:val="000000" w:themeColor="text1"/>
        </w:rPr>
        <w:t>which found health-</w:t>
      </w:r>
      <w:r w:rsidR="004C1508" w:rsidRPr="00C82A12">
        <w:rPr>
          <w:rFonts w:cs="Arial"/>
          <w:color w:val="000000" w:themeColor="text1"/>
        </w:rPr>
        <w:t>focused</w:t>
      </w:r>
      <w:r w:rsidR="00383FE3" w:rsidRPr="00C82A12">
        <w:rPr>
          <w:rFonts w:cs="Arial"/>
          <w:color w:val="000000" w:themeColor="text1"/>
        </w:rPr>
        <w:t xml:space="preserve"> planning policies</w:t>
      </w:r>
      <w:r w:rsidR="00E25373" w:rsidRPr="00C82A12">
        <w:rPr>
          <w:rFonts w:cs="Arial"/>
          <w:color w:val="000000" w:themeColor="text1"/>
        </w:rPr>
        <w:t xml:space="preserve"> often</w:t>
      </w:r>
      <w:r w:rsidR="00142257" w:rsidRPr="00C82A12">
        <w:rPr>
          <w:rFonts w:cs="Arial"/>
          <w:color w:val="000000" w:themeColor="text1"/>
        </w:rPr>
        <w:t xml:space="preserve"> targeted</w:t>
      </w:r>
      <w:r w:rsidR="00383FE3" w:rsidRPr="00C82A12">
        <w:rPr>
          <w:rFonts w:cs="Arial"/>
          <w:color w:val="000000" w:themeColor="text1"/>
        </w:rPr>
        <w:t xml:space="preserve"> this demographic.</w:t>
      </w:r>
      <w:r w:rsidR="006B1FE7" w:rsidRPr="00C82A12">
        <w:rPr>
          <w:rFonts w:cs="Arial"/>
          <w:color w:val="000000" w:themeColor="text1"/>
        </w:rPr>
        <w:t xml:space="preserve"> </w:t>
      </w:r>
      <w:r w:rsidR="00B72CF9" w:rsidRPr="00C82A12">
        <w:rPr>
          <w:rFonts w:cs="Arial"/>
          <w:color w:val="000000" w:themeColor="text1"/>
        </w:rPr>
        <w:t>O</w:t>
      </w:r>
      <w:r w:rsidR="0052114E" w:rsidRPr="00C82A12">
        <w:rPr>
          <w:rFonts w:cs="Arial"/>
          <w:color w:val="000000" w:themeColor="text1"/>
        </w:rPr>
        <w:t>ther</w:t>
      </w:r>
      <w:r w:rsidR="000F7A61" w:rsidRPr="00C82A12">
        <w:rPr>
          <w:rFonts w:cs="Arial"/>
          <w:color w:val="000000" w:themeColor="text1"/>
        </w:rPr>
        <w:t xml:space="preserve"> </w:t>
      </w:r>
      <w:r w:rsidR="006B1FE7" w:rsidRPr="00C82A12">
        <w:rPr>
          <w:rFonts w:cs="Arial"/>
          <w:color w:val="000000" w:themeColor="text1"/>
        </w:rPr>
        <w:t xml:space="preserve">local </w:t>
      </w:r>
      <w:r w:rsidR="0002598F" w:rsidRPr="00C82A12">
        <w:rPr>
          <w:rFonts w:cs="Arial"/>
          <w:color w:val="000000" w:themeColor="text1"/>
        </w:rPr>
        <w:t>c</w:t>
      </w:r>
      <w:r w:rsidR="00940C1F" w:rsidRPr="00C82A12">
        <w:rPr>
          <w:rFonts w:cs="Arial"/>
          <w:color w:val="000000" w:themeColor="text1"/>
        </w:rPr>
        <w:t>haracteristics</w:t>
      </w:r>
      <w:r w:rsidR="0052114E" w:rsidRPr="00C82A12">
        <w:rPr>
          <w:rFonts w:cs="Arial"/>
          <w:color w:val="000000" w:themeColor="text1"/>
        </w:rPr>
        <w:t>,</w:t>
      </w:r>
      <w:r w:rsidR="000172CC" w:rsidRPr="00C82A12">
        <w:rPr>
          <w:rFonts w:cs="Arial"/>
          <w:color w:val="000000" w:themeColor="text1"/>
        </w:rPr>
        <w:t xml:space="preserve"> including the proportion of </w:t>
      </w:r>
      <w:r w:rsidR="006B1FE7" w:rsidRPr="00C82A12">
        <w:rPr>
          <w:rFonts w:cs="Arial"/>
          <w:color w:val="000000" w:themeColor="text1"/>
        </w:rPr>
        <w:t>adults</w:t>
      </w:r>
      <w:r w:rsidR="000172CC" w:rsidRPr="00C82A12">
        <w:rPr>
          <w:rFonts w:cs="Arial"/>
          <w:color w:val="000000" w:themeColor="text1"/>
        </w:rPr>
        <w:t xml:space="preserve"> with excess weight</w:t>
      </w:r>
      <w:r w:rsidR="00AE6B0C" w:rsidRPr="00C82A12">
        <w:rPr>
          <w:rFonts w:cs="Arial"/>
          <w:color w:val="000000" w:themeColor="text1"/>
        </w:rPr>
        <w:t xml:space="preserve">, </w:t>
      </w:r>
      <w:r w:rsidR="007A7EBB" w:rsidRPr="00C82A12">
        <w:rPr>
          <w:rFonts w:cs="Arial"/>
          <w:color w:val="000000" w:themeColor="text1"/>
        </w:rPr>
        <w:t xml:space="preserve">local </w:t>
      </w:r>
      <w:r w:rsidR="00AE6B0C" w:rsidRPr="00C82A12">
        <w:rPr>
          <w:rFonts w:cs="Arial"/>
          <w:color w:val="000000" w:themeColor="text1"/>
        </w:rPr>
        <w:t>political party</w:t>
      </w:r>
      <w:r w:rsidR="001436D9" w:rsidRPr="00C82A12">
        <w:rPr>
          <w:rFonts w:cs="Arial"/>
          <w:color w:val="000000" w:themeColor="text1"/>
        </w:rPr>
        <w:t xml:space="preserve"> in control</w:t>
      </w:r>
      <w:r w:rsidR="00AE6B0C" w:rsidRPr="00C82A12">
        <w:rPr>
          <w:rFonts w:cs="Arial"/>
          <w:color w:val="000000" w:themeColor="text1"/>
        </w:rPr>
        <w:t>, actions in neighbouring and similar local government areas</w:t>
      </w:r>
      <w:r w:rsidR="0052114E" w:rsidRPr="00C82A12">
        <w:rPr>
          <w:rFonts w:cs="Arial"/>
          <w:color w:val="000000" w:themeColor="text1"/>
        </w:rPr>
        <w:t>,</w:t>
      </w:r>
      <w:r w:rsidR="00AE6B0C" w:rsidRPr="00C82A12">
        <w:rPr>
          <w:rFonts w:cs="Arial"/>
          <w:color w:val="000000" w:themeColor="text1"/>
        </w:rPr>
        <w:t xml:space="preserve"> </w:t>
      </w:r>
      <w:r w:rsidR="00493315" w:rsidRPr="00C82A12">
        <w:rPr>
          <w:rFonts w:cs="Arial"/>
          <w:color w:val="000000" w:themeColor="text1"/>
        </w:rPr>
        <w:t>existing levels of takeaway</w:t>
      </w:r>
      <w:r w:rsidR="00826993" w:rsidRPr="00C82A12">
        <w:rPr>
          <w:rFonts w:cs="Arial"/>
          <w:color w:val="000000" w:themeColor="text1"/>
        </w:rPr>
        <w:t xml:space="preserve"> </w:t>
      </w:r>
      <w:r w:rsidR="00493315" w:rsidRPr="00C82A12">
        <w:rPr>
          <w:rFonts w:cs="Arial"/>
          <w:color w:val="000000" w:themeColor="text1"/>
        </w:rPr>
        <w:t xml:space="preserve">outlets, </w:t>
      </w:r>
      <w:r w:rsidR="00AE6B0C" w:rsidRPr="00C82A12">
        <w:rPr>
          <w:rFonts w:cs="Arial"/>
          <w:color w:val="000000" w:themeColor="text1"/>
        </w:rPr>
        <w:t xml:space="preserve">and relative deprivation, could also influence adoption </w:t>
      </w:r>
      <w:r w:rsidR="00AE6B0C" w:rsidRPr="00C82A12">
        <w:rPr>
          <w:rFonts w:cs="Arial"/>
          <w:color w:val="000000" w:themeColor="text1"/>
        </w:rPr>
        <w:fldChar w:fldCharType="begin">
          <w:fldData xml:space="preserve">PEVuZE5vdGU+PENpdGU+PEF1dGhvcj5Ub3duc2hlbmQ8L0F1dGhvcj48WWVhcj4yMDE3PC9ZZWFy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=
</w:fldData>
        </w:fldChar>
      </w:r>
      <w:r w:rsidR="00F50B0C" w:rsidRPr="00C82A12">
        <w:rPr>
          <w:rFonts w:cs="Arial"/>
          <w:color w:val="000000" w:themeColor="text1"/>
        </w:rPr>
        <w:instrText xml:space="preserve"> ADDIN EN.CITE </w:instrText>
      </w:r>
      <w:r w:rsidR="00F50B0C" w:rsidRPr="00C82A12">
        <w:rPr>
          <w:rFonts w:cs="Arial"/>
          <w:color w:val="000000" w:themeColor="text1"/>
        </w:rPr>
        <w:fldChar w:fldCharType="begin">
          <w:fldData xml:space="preserve">PEVuZE5vdGU+PENpdGU+PEF1dGhvcj5Ub3duc2hlbmQ8L0F1dGhvcj48WWVhcj4yMDE3PC9ZZWFy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=
</w:fldData>
        </w:fldChar>
      </w:r>
      <w:r w:rsidR="00F50B0C" w:rsidRPr="00C82A12">
        <w:rPr>
          <w:rFonts w:cs="Arial"/>
          <w:color w:val="000000" w:themeColor="text1"/>
        </w:rPr>
        <w:instrText xml:space="preserve"> ADDIN EN.CITE.DATA </w:instrText>
      </w:r>
      <w:r w:rsidR="00F50B0C" w:rsidRPr="00C82A12">
        <w:rPr>
          <w:rFonts w:cs="Arial"/>
          <w:color w:val="000000" w:themeColor="text1"/>
        </w:rPr>
      </w:r>
      <w:r w:rsidR="00F50B0C" w:rsidRPr="00C82A12">
        <w:rPr>
          <w:rFonts w:cs="Arial"/>
          <w:color w:val="000000" w:themeColor="text1"/>
        </w:rPr>
        <w:fldChar w:fldCharType="end"/>
      </w:r>
      <w:r w:rsidR="00AE6B0C" w:rsidRPr="00C82A12">
        <w:rPr>
          <w:rFonts w:cs="Arial"/>
          <w:color w:val="000000" w:themeColor="text1"/>
        </w:rPr>
      </w:r>
      <w:r w:rsidR="00AE6B0C" w:rsidRPr="00C82A12">
        <w:rPr>
          <w:rFonts w:cs="Arial"/>
          <w:color w:val="000000" w:themeColor="text1"/>
        </w:rPr>
        <w:fldChar w:fldCharType="separate"/>
      </w:r>
      <w:r w:rsidR="00F50B0C" w:rsidRPr="00C82A12">
        <w:rPr>
          <w:rFonts w:cs="Arial"/>
          <w:noProof/>
          <w:color w:val="000000" w:themeColor="text1"/>
        </w:rPr>
        <w:t>(</w:t>
      </w:r>
      <w:hyperlink w:anchor="_ENREF_25" w:tooltip="Townshend, 2017 #651" w:history="1">
        <w:r w:rsidR="00F50B0C" w:rsidRPr="00C82A12">
          <w:rPr>
            <w:rFonts w:cs="Arial"/>
            <w:noProof/>
            <w:color w:val="000000" w:themeColor="text1"/>
          </w:rPr>
          <w:t>25-27</w:t>
        </w:r>
      </w:hyperlink>
      <w:r w:rsidR="00F50B0C" w:rsidRPr="00C82A12">
        <w:rPr>
          <w:rFonts w:cs="Arial"/>
          <w:noProof/>
          <w:color w:val="000000" w:themeColor="text1"/>
        </w:rPr>
        <w:t>)</w:t>
      </w:r>
      <w:r w:rsidR="00AE6B0C" w:rsidRPr="00C82A12">
        <w:rPr>
          <w:rFonts w:cs="Arial"/>
          <w:color w:val="000000" w:themeColor="text1"/>
        </w:rPr>
        <w:fldChar w:fldCharType="end"/>
      </w:r>
      <w:r w:rsidR="00AE6B0C" w:rsidRPr="00C82A12">
        <w:rPr>
          <w:rFonts w:cs="Arial"/>
          <w:color w:val="000000" w:themeColor="text1"/>
        </w:rPr>
        <w:t>.</w:t>
      </w:r>
      <w:r w:rsidR="000172CC" w:rsidRPr="00C82A12">
        <w:rPr>
          <w:rFonts w:cs="Arial"/>
          <w:color w:val="000000" w:themeColor="text1"/>
        </w:rPr>
        <w:t xml:space="preserve"> </w:t>
      </w:r>
      <w:r w:rsidR="0002598F" w:rsidRPr="00C82A12">
        <w:rPr>
          <w:rFonts w:cs="Arial"/>
          <w:color w:val="000000" w:themeColor="text1"/>
        </w:rPr>
        <w:t>A</w:t>
      </w:r>
      <w:r w:rsidR="007A7EBB" w:rsidRPr="00C82A12">
        <w:rPr>
          <w:rFonts w:cs="Arial"/>
          <w:color w:val="000000" w:themeColor="text1"/>
        </w:rPr>
        <w:t xml:space="preserve"> </w:t>
      </w:r>
      <w:r w:rsidR="00AF33FF" w:rsidRPr="00C82A12">
        <w:rPr>
          <w:rFonts w:cs="Arial"/>
          <w:color w:val="000000" w:themeColor="text1"/>
        </w:rPr>
        <w:t xml:space="preserve">greater understanding of how national planning </w:t>
      </w:r>
      <w:r w:rsidR="00272B39" w:rsidRPr="00C82A12">
        <w:rPr>
          <w:rFonts w:cs="Arial"/>
          <w:color w:val="000000" w:themeColor="text1"/>
        </w:rPr>
        <w:t xml:space="preserve">policy </w:t>
      </w:r>
      <w:r w:rsidR="00B378AB" w:rsidRPr="00C82A12">
        <w:rPr>
          <w:rFonts w:cs="Arial"/>
          <w:color w:val="000000" w:themeColor="text1"/>
        </w:rPr>
        <w:t>guidance</w:t>
      </w:r>
      <w:r w:rsidR="000172CC" w:rsidRPr="00C82A12">
        <w:rPr>
          <w:rFonts w:cs="Arial"/>
          <w:color w:val="000000" w:themeColor="text1"/>
        </w:rPr>
        <w:t xml:space="preserve"> </w:t>
      </w:r>
      <w:r w:rsidR="00B378AB" w:rsidRPr="00C82A12">
        <w:rPr>
          <w:rFonts w:cs="Arial"/>
          <w:color w:val="000000" w:themeColor="text1"/>
        </w:rPr>
        <w:t xml:space="preserve">is </w:t>
      </w:r>
      <w:r w:rsidR="0086177C" w:rsidRPr="00C82A12">
        <w:rPr>
          <w:rFonts w:cs="Arial"/>
          <w:color w:val="000000" w:themeColor="text1"/>
        </w:rPr>
        <w:t xml:space="preserve">adopted </w:t>
      </w:r>
      <w:r w:rsidR="00553F4D" w:rsidRPr="00C82A12">
        <w:rPr>
          <w:rFonts w:cs="Arial"/>
          <w:color w:val="000000" w:themeColor="text1"/>
        </w:rPr>
        <w:t>locally</w:t>
      </w:r>
      <w:r w:rsidR="00AE26D4" w:rsidRPr="00C82A12">
        <w:rPr>
          <w:rFonts w:cs="Arial"/>
          <w:color w:val="000000" w:themeColor="text1"/>
        </w:rPr>
        <w:t>, and why some areas currently follow national directives whilst other do not,</w:t>
      </w:r>
      <w:r w:rsidR="00AF33FF" w:rsidRPr="00C82A12">
        <w:rPr>
          <w:rFonts w:cs="Arial"/>
          <w:color w:val="000000" w:themeColor="text1"/>
        </w:rPr>
        <w:t xml:space="preserve"> </w:t>
      </w:r>
      <w:r w:rsidR="007A7EBB" w:rsidRPr="00C82A12">
        <w:rPr>
          <w:rFonts w:cs="Arial"/>
          <w:color w:val="000000" w:themeColor="text1"/>
        </w:rPr>
        <w:t xml:space="preserve">could inform future </w:t>
      </w:r>
      <w:r w:rsidR="00272B39" w:rsidRPr="00C82A12">
        <w:rPr>
          <w:rFonts w:cs="Arial"/>
          <w:color w:val="000000" w:themeColor="text1"/>
        </w:rPr>
        <w:t>policymaking</w:t>
      </w:r>
      <w:r w:rsidR="008731F5" w:rsidRPr="00C82A12">
        <w:rPr>
          <w:rFonts w:cs="Arial"/>
          <w:color w:val="000000" w:themeColor="text1"/>
        </w:rPr>
        <w:t xml:space="preserve">, and </w:t>
      </w:r>
      <w:r w:rsidR="00272B39" w:rsidRPr="00C82A12">
        <w:rPr>
          <w:rFonts w:cs="Arial"/>
          <w:color w:val="000000" w:themeColor="text1"/>
        </w:rPr>
        <w:t xml:space="preserve">more effective </w:t>
      </w:r>
      <w:r w:rsidR="007A7EBB" w:rsidRPr="00C82A12">
        <w:rPr>
          <w:rFonts w:cs="Arial"/>
          <w:color w:val="000000" w:themeColor="text1"/>
        </w:rPr>
        <w:t xml:space="preserve">regulation </w:t>
      </w:r>
      <w:r w:rsidR="008731F5" w:rsidRPr="00C82A12">
        <w:rPr>
          <w:rFonts w:cs="Arial"/>
          <w:color w:val="000000" w:themeColor="text1"/>
        </w:rPr>
        <w:t xml:space="preserve">of </w:t>
      </w:r>
      <w:r w:rsidR="007A7EBB" w:rsidRPr="00C82A12">
        <w:rPr>
          <w:rFonts w:cs="Arial"/>
          <w:color w:val="000000" w:themeColor="text1"/>
        </w:rPr>
        <w:t xml:space="preserve">the proliferation of </w:t>
      </w:r>
      <w:r w:rsidR="00BB6895" w:rsidRPr="00C82A12">
        <w:rPr>
          <w:rFonts w:cs="Arial"/>
          <w:color w:val="000000" w:themeColor="text1"/>
        </w:rPr>
        <w:t>takeaway food outlet</w:t>
      </w:r>
      <w:r w:rsidR="007A7EBB" w:rsidRPr="00C82A12">
        <w:rPr>
          <w:rFonts w:cs="Arial"/>
          <w:color w:val="000000" w:themeColor="text1"/>
        </w:rPr>
        <w:t>s</w:t>
      </w:r>
      <w:r w:rsidR="00D511A2" w:rsidRPr="00C82A12">
        <w:rPr>
          <w:rFonts w:cs="Arial"/>
          <w:color w:val="000000" w:themeColor="text1"/>
        </w:rPr>
        <w:t xml:space="preserve"> through planning</w:t>
      </w:r>
      <w:r w:rsidR="00803EC6" w:rsidRPr="00C82A12">
        <w:rPr>
          <w:rFonts w:cs="Arial"/>
          <w:color w:val="000000" w:themeColor="text1"/>
        </w:rPr>
        <w:t>.</w:t>
      </w:r>
    </w:p>
    <w:p w14:paraId="6E3FC9BE" w14:textId="3F7CB225" w:rsidR="00650769" w:rsidRPr="00C82A12" w:rsidRDefault="00194EC1" w:rsidP="00334194">
      <w:pPr>
        <w:spacing w:line="480" w:lineRule="auto"/>
        <w:rPr>
          <w:rFonts w:cs="Arial"/>
          <w:b/>
        </w:rPr>
      </w:pPr>
      <w:r w:rsidRPr="00C82A12">
        <w:rPr>
          <w:rFonts w:cs="Arial"/>
          <w:color w:val="000000" w:themeColor="text1"/>
        </w:rPr>
        <w:t>T</w:t>
      </w:r>
      <w:r w:rsidR="00284704" w:rsidRPr="00C82A12">
        <w:rPr>
          <w:rFonts w:cs="Arial"/>
          <w:color w:val="000000" w:themeColor="text1"/>
        </w:rPr>
        <w:t>he purpose of this study was to</w:t>
      </w:r>
      <w:r w:rsidR="00C144FC" w:rsidRPr="00C82A12">
        <w:rPr>
          <w:rFonts w:cs="Arial"/>
          <w:color w:val="000000" w:themeColor="text1"/>
        </w:rPr>
        <w:t xml:space="preserve"> establish </w:t>
      </w:r>
      <w:r w:rsidR="007232A0" w:rsidRPr="00C82A12">
        <w:rPr>
          <w:rFonts w:cs="Arial"/>
          <w:color w:val="000000" w:themeColor="text1"/>
        </w:rPr>
        <w:t>if relationship</w:t>
      </w:r>
      <w:r w:rsidR="00C6358B" w:rsidRPr="00C82A12">
        <w:rPr>
          <w:rFonts w:cs="Arial"/>
          <w:color w:val="000000" w:themeColor="text1"/>
        </w:rPr>
        <w:t>s</w:t>
      </w:r>
      <w:r w:rsidR="007232A0" w:rsidRPr="00C82A12">
        <w:rPr>
          <w:rFonts w:cs="Arial"/>
          <w:color w:val="000000" w:themeColor="text1"/>
        </w:rPr>
        <w:t xml:space="preserve"> exist</w:t>
      </w:r>
      <w:r w:rsidR="00C144FC" w:rsidRPr="00C82A12">
        <w:rPr>
          <w:rFonts w:cs="Arial"/>
          <w:color w:val="000000" w:themeColor="text1"/>
        </w:rPr>
        <w:t xml:space="preserve"> </w:t>
      </w:r>
      <w:r w:rsidR="000F7A61" w:rsidRPr="00C82A12">
        <w:rPr>
          <w:rFonts w:cs="Arial"/>
          <w:color w:val="000000" w:themeColor="text1"/>
        </w:rPr>
        <w:t>between local</w:t>
      </w:r>
      <w:r w:rsidR="00A816BD" w:rsidRPr="00C82A12">
        <w:rPr>
          <w:rFonts w:cs="Arial"/>
          <w:color w:val="000000" w:themeColor="text1"/>
        </w:rPr>
        <w:t xml:space="preserve"> government area</w:t>
      </w:r>
      <w:r w:rsidR="000F7A61" w:rsidRPr="00C82A12">
        <w:rPr>
          <w:rFonts w:cs="Arial"/>
          <w:color w:val="000000" w:themeColor="text1"/>
        </w:rPr>
        <w:t xml:space="preserve"> characteristics</w:t>
      </w:r>
      <w:r w:rsidR="00142257" w:rsidRPr="00C82A12">
        <w:rPr>
          <w:rFonts w:cs="Arial"/>
          <w:color w:val="000000" w:themeColor="text1"/>
        </w:rPr>
        <w:t xml:space="preserve"> </w:t>
      </w:r>
      <w:r w:rsidR="000F7A61" w:rsidRPr="00C82A12">
        <w:rPr>
          <w:rFonts w:cs="Arial"/>
          <w:color w:val="000000" w:themeColor="text1"/>
        </w:rPr>
        <w:t xml:space="preserve">and </w:t>
      </w:r>
      <w:r w:rsidR="00532724" w:rsidRPr="00C82A12">
        <w:rPr>
          <w:rFonts w:cs="Arial"/>
          <w:color w:val="000000" w:themeColor="text1"/>
        </w:rPr>
        <w:t xml:space="preserve">the adoption of </w:t>
      </w:r>
      <w:r w:rsidR="00C144FC" w:rsidRPr="00C82A12">
        <w:rPr>
          <w:rFonts w:cs="Arial"/>
          <w:color w:val="000000" w:themeColor="text1"/>
        </w:rPr>
        <w:t xml:space="preserve">planning </w:t>
      </w:r>
      <w:r w:rsidR="00A33723" w:rsidRPr="00C82A12">
        <w:rPr>
          <w:rFonts w:cs="Arial"/>
          <w:color w:val="000000" w:themeColor="text1"/>
        </w:rPr>
        <w:t xml:space="preserve">policies to </w:t>
      </w:r>
      <w:r w:rsidR="000E49DA" w:rsidRPr="00C82A12">
        <w:rPr>
          <w:rFonts w:cs="Arial"/>
          <w:color w:val="000000" w:themeColor="text1"/>
        </w:rPr>
        <w:t xml:space="preserve">regulate </w:t>
      </w:r>
      <w:r w:rsidR="00C144FC" w:rsidRPr="00C82A12">
        <w:rPr>
          <w:rFonts w:cs="Arial"/>
          <w:color w:val="000000" w:themeColor="text1"/>
        </w:rPr>
        <w:t>takeaway food outlet</w:t>
      </w:r>
      <w:r w:rsidR="00D37EE9" w:rsidRPr="00C82A12">
        <w:rPr>
          <w:rFonts w:cs="Arial"/>
          <w:color w:val="000000" w:themeColor="text1"/>
        </w:rPr>
        <w:t>s</w:t>
      </w:r>
      <w:r w:rsidR="00A33723" w:rsidRPr="00C82A12">
        <w:rPr>
          <w:rFonts w:cs="Arial"/>
          <w:color w:val="000000" w:themeColor="text1"/>
        </w:rPr>
        <w:t>.</w:t>
      </w:r>
    </w:p>
    <w:p w14:paraId="202B6A13" w14:textId="77777777" w:rsidR="007646D2" w:rsidRPr="00C82A12" w:rsidRDefault="007646D2" w:rsidP="00334194">
      <w:pPr>
        <w:spacing w:line="480" w:lineRule="auto"/>
        <w:rPr>
          <w:rFonts w:cs="Arial"/>
          <w:color w:val="000000" w:themeColor="text1"/>
        </w:rPr>
      </w:pPr>
      <w:r w:rsidRPr="00C82A12">
        <w:rPr>
          <w:rFonts w:cs="Arial"/>
          <w:b/>
        </w:rPr>
        <w:t>Method</w:t>
      </w:r>
      <w:r w:rsidR="007232A0" w:rsidRPr="00C82A12">
        <w:rPr>
          <w:rFonts w:cs="Arial"/>
          <w:b/>
        </w:rPr>
        <w:t>s</w:t>
      </w:r>
    </w:p>
    <w:p w14:paraId="3C910BAE" w14:textId="77777777" w:rsidR="001347F4" w:rsidRPr="00C82A12" w:rsidRDefault="001347F4" w:rsidP="00334194">
      <w:pPr>
        <w:spacing w:line="480" w:lineRule="auto"/>
        <w:rPr>
          <w:rFonts w:cs="Arial"/>
          <w:b/>
          <w:i/>
        </w:rPr>
      </w:pPr>
      <w:r w:rsidRPr="00C82A12">
        <w:rPr>
          <w:rFonts w:cs="Arial"/>
          <w:b/>
          <w:i/>
        </w:rPr>
        <w:t>Study design</w:t>
      </w:r>
    </w:p>
    <w:p w14:paraId="2C907A66" w14:textId="1E70F9AE" w:rsidR="005D0251" w:rsidRPr="00C82A12" w:rsidRDefault="002523FA" w:rsidP="00334194">
      <w:pPr>
        <w:spacing w:line="480" w:lineRule="auto"/>
        <w:rPr>
          <w:rFonts w:cs="Arial"/>
        </w:rPr>
      </w:pPr>
      <w:proofErr w:type="gramStart"/>
      <w:r w:rsidRPr="00C82A12">
        <w:rPr>
          <w:rFonts w:cs="Arial"/>
        </w:rPr>
        <w:lastRenderedPageBreak/>
        <w:t>Cross-sectional</w:t>
      </w:r>
      <w:r w:rsidR="003335F7" w:rsidRPr="00C82A12">
        <w:rPr>
          <w:rFonts w:cs="Arial"/>
        </w:rPr>
        <w:t>,</w:t>
      </w:r>
      <w:r w:rsidRPr="00C82A12">
        <w:rPr>
          <w:rFonts w:cs="Arial"/>
        </w:rPr>
        <w:t xml:space="preserve"> geospatial analysis of</w:t>
      </w:r>
      <w:r w:rsidR="003335F7" w:rsidRPr="00C82A12">
        <w:rPr>
          <w:rFonts w:cs="Arial"/>
        </w:rPr>
        <w:t xml:space="preserve"> local government </w:t>
      </w:r>
      <w:r w:rsidR="008256A7" w:rsidRPr="00C82A12">
        <w:rPr>
          <w:rFonts w:cs="Arial"/>
        </w:rPr>
        <w:t xml:space="preserve">areas </w:t>
      </w:r>
      <w:r w:rsidR="009734BE" w:rsidRPr="00C82A12">
        <w:rPr>
          <w:rFonts w:cs="Arial"/>
        </w:rPr>
        <w:t xml:space="preserve">by </w:t>
      </w:r>
      <w:r w:rsidRPr="00C82A12">
        <w:rPr>
          <w:rFonts w:cs="Arial"/>
        </w:rPr>
        <w:t>planning policy status</w:t>
      </w:r>
      <w:r w:rsidR="008256A7" w:rsidRPr="00C82A12">
        <w:rPr>
          <w:rFonts w:cs="Arial"/>
        </w:rPr>
        <w:t>, and a</w:t>
      </w:r>
      <w:r w:rsidRPr="00C82A12">
        <w:rPr>
          <w:rFonts w:cs="Arial"/>
        </w:rPr>
        <w:t>nalysis</w:t>
      </w:r>
      <w:r w:rsidR="005D0251" w:rsidRPr="00C82A12">
        <w:rPr>
          <w:rFonts w:cs="Arial"/>
        </w:rPr>
        <w:t xml:space="preserve"> of </w:t>
      </w:r>
      <w:r w:rsidR="00940C1F" w:rsidRPr="00C82A12">
        <w:rPr>
          <w:rFonts w:cs="Arial"/>
        </w:rPr>
        <w:t>relationship</w:t>
      </w:r>
      <w:r w:rsidR="00E750BC" w:rsidRPr="00C82A12">
        <w:rPr>
          <w:rFonts w:cs="Arial"/>
        </w:rPr>
        <w:t>s</w:t>
      </w:r>
      <w:r w:rsidR="00940C1F" w:rsidRPr="00C82A12">
        <w:rPr>
          <w:rFonts w:cs="Arial"/>
        </w:rPr>
        <w:t xml:space="preserve"> between</w:t>
      </w:r>
      <w:r w:rsidR="005D0251" w:rsidRPr="00C82A12">
        <w:rPr>
          <w:rFonts w:cs="Arial"/>
        </w:rPr>
        <w:t xml:space="preserve"> </w:t>
      </w:r>
      <w:r w:rsidR="008256A7" w:rsidRPr="00C82A12">
        <w:rPr>
          <w:rFonts w:cs="Arial"/>
        </w:rPr>
        <w:t xml:space="preserve">local </w:t>
      </w:r>
      <w:r w:rsidR="0086177C" w:rsidRPr="00C82A12">
        <w:rPr>
          <w:rFonts w:cs="Arial"/>
        </w:rPr>
        <w:t>characteristics</w:t>
      </w:r>
      <w:r w:rsidR="005D0251" w:rsidRPr="00C82A12">
        <w:rPr>
          <w:rFonts w:cs="Arial"/>
        </w:rPr>
        <w:t xml:space="preserve"> and planning policy status.</w:t>
      </w:r>
      <w:proofErr w:type="gramEnd"/>
    </w:p>
    <w:p w14:paraId="18CE8FF9" w14:textId="3829A7DE" w:rsidR="00063A60" w:rsidRPr="00C82A12" w:rsidRDefault="00063A60" w:rsidP="00334194">
      <w:pPr>
        <w:spacing w:line="480" w:lineRule="auto"/>
        <w:rPr>
          <w:rFonts w:cs="Arial"/>
          <w:b/>
          <w:i/>
        </w:rPr>
      </w:pPr>
      <w:r w:rsidRPr="00C82A12">
        <w:rPr>
          <w:rFonts w:cs="Arial"/>
          <w:b/>
          <w:i/>
        </w:rPr>
        <w:t xml:space="preserve">Outcome </w:t>
      </w:r>
      <w:r w:rsidR="00ED51CA" w:rsidRPr="00C82A12">
        <w:rPr>
          <w:rFonts w:cs="Arial"/>
          <w:b/>
          <w:i/>
        </w:rPr>
        <w:t>v</w:t>
      </w:r>
      <w:r w:rsidRPr="00C82A12">
        <w:rPr>
          <w:rFonts w:cs="Arial"/>
          <w:b/>
          <w:i/>
        </w:rPr>
        <w:t>ariable:</w:t>
      </w:r>
      <w:r w:rsidR="005D0251" w:rsidRPr="00C82A12">
        <w:rPr>
          <w:rFonts w:cs="Arial"/>
          <w:b/>
          <w:i/>
        </w:rPr>
        <w:t xml:space="preserve"> local government </w:t>
      </w:r>
      <w:r w:rsidR="001618F4" w:rsidRPr="00C82A12">
        <w:rPr>
          <w:rFonts w:cs="Arial"/>
          <w:b/>
          <w:i/>
        </w:rPr>
        <w:t xml:space="preserve">area </w:t>
      </w:r>
      <w:r w:rsidR="005D0251" w:rsidRPr="00C82A12">
        <w:rPr>
          <w:rFonts w:cs="Arial"/>
          <w:b/>
          <w:i/>
        </w:rPr>
        <w:t>p</w:t>
      </w:r>
      <w:r w:rsidRPr="00C82A12">
        <w:rPr>
          <w:rFonts w:cs="Arial"/>
          <w:b/>
          <w:i/>
        </w:rPr>
        <w:t xml:space="preserve">lanning </w:t>
      </w:r>
      <w:r w:rsidR="00D87C37" w:rsidRPr="00C82A12">
        <w:rPr>
          <w:rFonts w:cs="Arial"/>
          <w:b/>
          <w:i/>
        </w:rPr>
        <w:t>p</w:t>
      </w:r>
      <w:r w:rsidRPr="00C82A12">
        <w:rPr>
          <w:rFonts w:cs="Arial"/>
          <w:b/>
          <w:i/>
        </w:rPr>
        <w:t xml:space="preserve">olicy </w:t>
      </w:r>
      <w:r w:rsidR="00D87C37" w:rsidRPr="00C82A12">
        <w:rPr>
          <w:rFonts w:cs="Arial"/>
          <w:b/>
          <w:i/>
        </w:rPr>
        <w:t>s</w:t>
      </w:r>
      <w:r w:rsidRPr="00C82A12">
        <w:rPr>
          <w:rFonts w:cs="Arial"/>
          <w:b/>
          <w:i/>
        </w:rPr>
        <w:t>tatus</w:t>
      </w:r>
    </w:p>
    <w:p w14:paraId="47760432" w14:textId="0BDF383F" w:rsidR="00D87C37" w:rsidRPr="00C82A12" w:rsidRDefault="00063A60" w:rsidP="00334194">
      <w:pPr>
        <w:spacing w:line="480" w:lineRule="auto"/>
        <w:rPr>
          <w:rFonts w:cs="Arial"/>
        </w:rPr>
      </w:pPr>
      <w:r w:rsidRPr="00C82A12">
        <w:rPr>
          <w:rFonts w:cs="Arial"/>
        </w:rPr>
        <w:t xml:space="preserve">The outcome </w:t>
      </w:r>
      <w:r w:rsidR="007634B2" w:rsidRPr="00C82A12">
        <w:rPr>
          <w:rFonts w:cs="Arial"/>
        </w:rPr>
        <w:t>of interest</w:t>
      </w:r>
      <w:r w:rsidR="00594BB8" w:rsidRPr="00C82A12">
        <w:rPr>
          <w:rFonts w:cs="Arial"/>
        </w:rPr>
        <w:t xml:space="preserve"> </w:t>
      </w:r>
      <w:r w:rsidR="0091630B" w:rsidRPr="00C82A12">
        <w:rPr>
          <w:rFonts w:cs="Arial"/>
        </w:rPr>
        <w:t>wa</w:t>
      </w:r>
      <w:r w:rsidR="00594BB8" w:rsidRPr="00C82A12">
        <w:rPr>
          <w:rFonts w:cs="Arial"/>
        </w:rPr>
        <w:t>s local government area</w:t>
      </w:r>
      <w:r w:rsidRPr="00C82A12">
        <w:rPr>
          <w:rFonts w:cs="Arial"/>
        </w:rPr>
        <w:t xml:space="preserve"> planning policy </w:t>
      </w:r>
      <w:r w:rsidR="00CB1CE0" w:rsidRPr="00C82A12">
        <w:rPr>
          <w:rFonts w:cs="Arial"/>
        </w:rPr>
        <w:t>status</w:t>
      </w:r>
      <w:r w:rsidR="005D0251" w:rsidRPr="00C82A12">
        <w:rPr>
          <w:rFonts w:cs="Arial"/>
        </w:rPr>
        <w:t xml:space="preserve">, </w:t>
      </w:r>
      <w:r w:rsidR="00736344" w:rsidRPr="00C82A12">
        <w:rPr>
          <w:rFonts w:cs="Arial"/>
        </w:rPr>
        <w:t xml:space="preserve">already </w:t>
      </w:r>
      <w:r w:rsidR="005D0251" w:rsidRPr="00C82A12">
        <w:rPr>
          <w:rFonts w:cs="Arial"/>
        </w:rPr>
        <w:t>determined through a census of planning</w:t>
      </w:r>
      <w:r w:rsidR="00167706" w:rsidRPr="00C82A12">
        <w:rPr>
          <w:rFonts w:cs="Arial"/>
        </w:rPr>
        <w:t xml:space="preserve"> policy</w:t>
      </w:r>
      <w:r w:rsidR="005D0251" w:rsidRPr="00C82A12">
        <w:rPr>
          <w:rFonts w:cs="Arial"/>
        </w:rPr>
        <w:t xml:space="preserve"> documents</w:t>
      </w:r>
      <w:r w:rsidR="000E49DA" w:rsidRPr="00C82A12">
        <w:rPr>
          <w:rFonts w:cs="Arial"/>
        </w:rPr>
        <w:t xml:space="preserve"> </w:t>
      </w:r>
      <w:r w:rsidR="000E49DA" w:rsidRPr="00C82A12">
        <w:rPr>
          <w:rFonts w:cs="Arial"/>
        </w:rPr>
        <w:fldChar w:fldCharType="begin"/>
      </w:r>
      <w:r w:rsidR="00F50B0C" w:rsidRPr="00C82A12">
        <w:rPr>
          <w:rFonts w:cs="Arial"/>
        </w:rPr>
        <w:instrText xml:space="preserve"> ADDIN EN.CITE &lt;EndNote&gt;&lt;Cite&gt;&lt;Author&gt;Keeble&lt;/Author&gt;&lt;Year&gt;2019&lt;/Year&gt;&lt;RecNum&gt;101&lt;/RecNum&gt;&lt;DisplayText&gt;(24)&lt;/DisplayText&gt;&lt;record&gt;&lt;rec-number&gt;101&lt;/rec-number&gt;&lt;foreign-keys&gt;&lt;key app="EN" db-id="v9aw2sfr4p5texewpszxx957xa2srx0ravsd"&gt;101&lt;/key&gt;&lt;/foreign-keys&gt;&lt;ref-type name="Journal Article"&gt;17&lt;/ref-type&gt;&lt;contributors&gt;&lt;authors&gt;&lt;author&gt;Keeble, Matthew&lt;/author&gt;&lt;author&gt;Burgoine, Thomas&lt;/author&gt;&lt;author&gt;White, Martin&lt;/author&gt;&lt;author&gt;Summerbell, Carolyn&lt;/author&gt;&lt;author&gt;Cummins, Steven&lt;/author&gt;&lt;author&gt;Adams, Jean&lt;/author&gt;&lt;/authors&gt;&lt;/contributors&gt;&lt;titles&gt;&lt;title&gt;How does local government use the planning system to regulate hot food takeaway outlets? A census of current practice in England using document review&lt;/title&gt;&lt;secondary-title&gt;Health &amp;amp; Place&lt;/secondary-title&gt;&lt;/titles&gt;&lt;periodical&gt;&lt;full-title&gt;Health &amp;amp; Place&lt;/full-title&gt;&lt;/periodical&gt;&lt;pages&gt;171-178&lt;/pages&gt;&lt;volume&gt;57&lt;/volume&gt;&lt;keywords&gt;&lt;keyword&gt;Takeaway food outlet&lt;/keyword&gt;&lt;keyword&gt;Fast food&lt;/keyword&gt;&lt;keyword&gt;Food environment&lt;/keyword&gt;&lt;keyword&gt;Urban planning&lt;/keyword&gt;&lt;keyword&gt;Diet&lt;/keyword&gt;&lt;/keywords&gt;&lt;dates&gt;&lt;year&gt;2019&lt;/year&gt;&lt;pub-dates&gt;&lt;date&gt;2019/05/01&lt;/date&gt;&lt;/pub-dates&gt;&lt;/dates&gt;&lt;isbn&gt;1353-8292&lt;/isbn&gt;&lt;urls&gt;&lt;related-urls&gt;&lt;url&gt;http://www.sciencedirect.com/science/article/pii/S1353829218310414&lt;/url&gt;&lt;/related-urls&gt;&lt;/urls&gt;&lt;electronic-resource-num&gt;https://doi.org/10.1016/j.healthplace.2019.03.010&lt;/electronic-resource-num&gt;&lt;/record&gt;&lt;/Cite&gt;&lt;/EndNote&gt;</w:instrText>
      </w:r>
      <w:r w:rsidR="000E49DA" w:rsidRPr="00C82A12">
        <w:rPr>
          <w:rFonts w:cs="Arial"/>
        </w:rPr>
        <w:fldChar w:fldCharType="separate"/>
      </w:r>
      <w:r w:rsidR="00F50B0C" w:rsidRPr="00C82A12">
        <w:rPr>
          <w:rFonts w:cs="Arial"/>
          <w:noProof/>
        </w:rPr>
        <w:t>(</w:t>
      </w:r>
      <w:hyperlink w:anchor="_ENREF_24" w:tooltip="Keeble, 2019 #101" w:history="1">
        <w:r w:rsidR="00F50B0C" w:rsidRPr="00C82A12">
          <w:rPr>
            <w:rFonts w:cs="Arial"/>
            <w:noProof/>
          </w:rPr>
          <w:t>24</w:t>
        </w:r>
      </w:hyperlink>
      <w:r w:rsidR="00F50B0C" w:rsidRPr="00C82A12">
        <w:rPr>
          <w:rFonts w:cs="Arial"/>
          <w:noProof/>
        </w:rPr>
        <w:t>)</w:t>
      </w:r>
      <w:r w:rsidR="000E49DA" w:rsidRPr="00C82A12">
        <w:rPr>
          <w:rFonts w:cs="Arial"/>
        </w:rPr>
        <w:fldChar w:fldCharType="end"/>
      </w:r>
      <w:r w:rsidR="000E49DA" w:rsidRPr="00C82A12">
        <w:rPr>
          <w:rFonts w:cs="Arial"/>
        </w:rPr>
        <w:t>.</w:t>
      </w:r>
    </w:p>
    <w:p w14:paraId="158BC99C" w14:textId="77777777" w:rsidR="001347F4" w:rsidRPr="00C82A12" w:rsidRDefault="001347F4" w:rsidP="00334194">
      <w:pPr>
        <w:spacing w:line="480" w:lineRule="auto"/>
        <w:rPr>
          <w:rFonts w:cs="Arial"/>
          <w:i/>
        </w:rPr>
      </w:pPr>
      <w:r w:rsidRPr="00C82A12">
        <w:rPr>
          <w:rFonts w:cs="Arial"/>
          <w:i/>
        </w:rPr>
        <w:t>Planning policy document identification</w:t>
      </w:r>
    </w:p>
    <w:p w14:paraId="2EC2182D" w14:textId="77DDB960" w:rsidR="007646D2" w:rsidRPr="00C82A12" w:rsidRDefault="001347F4" w:rsidP="00334194">
      <w:pPr>
        <w:spacing w:line="480" w:lineRule="auto"/>
        <w:rPr>
          <w:rFonts w:cs="Arial"/>
        </w:rPr>
      </w:pPr>
      <w:r w:rsidRPr="00C82A12">
        <w:rPr>
          <w:rFonts w:cs="Arial"/>
        </w:rPr>
        <w:t>As previously described</w:t>
      </w:r>
      <w:r w:rsidR="000E49DA" w:rsidRPr="00C82A12">
        <w:rPr>
          <w:rFonts w:cs="Arial"/>
        </w:rPr>
        <w:t xml:space="preserve"> </w:t>
      </w:r>
      <w:r w:rsidR="000E49DA" w:rsidRPr="00C82A12">
        <w:rPr>
          <w:rFonts w:cs="Arial"/>
        </w:rPr>
        <w:fldChar w:fldCharType="begin"/>
      </w:r>
      <w:r w:rsidR="00F50B0C" w:rsidRPr="00C82A12">
        <w:rPr>
          <w:rFonts w:cs="Arial"/>
        </w:rPr>
        <w:instrText xml:space="preserve"> ADDIN EN.CITE &lt;EndNote&gt;&lt;Cite&gt;&lt;Author&gt;Keeble&lt;/Author&gt;&lt;Year&gt;2019&lt;/Year&gt;&lt;RecNum&gt;101&lt;/RecNum&gt;&lt;DisplayText&gt;(24)&lt;/DisplayText&gt;&lt;record&gt;&lt;rec-number&gt;101&lt;/rec-number&gt;&lt;foreign-keys&gt;&lt;key app="EN" db-id="v9aw2sfr4p5texewpszxx957xa2srx0ravsd"&gt;101&lt;/key&gt;&lt;/foreign-keys&gt;&lt;ref-type name="Journal Article"&gt;17&lt;/ref-type&gt;&lt;contributors&gt;&lt;authors&gt;&lt;author&gt;Keeble, Matthew&lt;/author&gt;&lt;author&gt;Burgoine, Thomas&lt;/author&gt;&lt;author&gt;White, Martin&lt;/author&gt;&lt;author&gt;Summerbell, Carolyn&lt;/author&gt;&lt;author&gt;Cummins, Steven&lt;/author&gt;&lt;author&gt;Adams, Jean&lt;/author&gt;&lt;/authors&gt;&lt;/contributors&gt;&lt;titles&gt;&lt;title&gt;How does local government use the planning system to regulate hot food takeaway outlets? A census of current practice in England using document review&lt;/title&gt;&lt;secondary-title&gt;Health &amp;amp; Place&lt;/secondary-title&gt;&lt;/titles&gt;&lt;periodical&gt;&lt;full-title&gt;Health &amp;amp; Place&lt;/full-title&gt;&lt;/periodical&gt;&lt;pages&gt;171-178&lt;/pages&gt;&lt;volume&gt;57&lt;/volume&gt;&lt;keywords&gt;&lt;keyword&gt;Takeaway food outlet&lt;/keyword&gt;&lt;keyword&gt;Fast food&lt;/keyword&gt;&lt;keyword&gt;Food environment&lt;/keyword&gt;&lt;keyword&gt;Urban planning&lt;/keyword&gt;&lt;keyword&gt;Diet&lt;/keyword&gt;&lt;/keywords&gt;&lt;dates&gt;&lt;year&gt;2019&lt;/year&gt;&lt;pub-dates&gt;&lt;date&gt;2019/05/01&lt;/date&gt;&lt;/pub-dates&gt;&lt;/dates&gt;&lt;isbn&gt;1353-8292&lt;/isbn&gt;&lt;urls&gt;&lt;related-urls&gt;&lt;url&gt;http://www.sciencedirect.com/science/article/pii/S1353829218310414&lt;/url&gt;&lt;/related-urls&gt;&lt;/urls&gt;&lt;electronic-resource-num&gt;https://doi.org/10.1016/j.healthplace.2019.03.010&lt;/electronic-resource-num&gt;&lt;/record&gt;&lt;/Cite&gt;&lt;/EndNote&gt;</w:instrText>
      </w:r>
      <w:r w:rsidR="000E49DA" w:rsidRPr="00C82A12">
        <w:rPr>
          <w:rFonts w:cs="Arial"/>
        </w:rPr>
        <w:fldChar w:fldCharType="separate"/>
      </w:r>
      <w:r w:rsidR="00F50B0C" w:rsidRPr="00C82A12">
        <w:rPr>
          <w:rFonts w:cs="Arial"/>
          <w:noProof/>
        </w:rPr>
        <w:t>(</w:t>
      </w:r>
      <w:hyperlink w:anchor="_ENREF_24" w:tooltip="Keeble, 2019 #101" w:history="1">
        <w:r w:rsidR="00F50B0C" w:rsidRPr="00C82A12">
          <w:rPr>
            <w:rFonts w:cs="Arial"/>
            <w:noProof/>
          </w:rPr>
          <w:t>24</w:t>
        </w:r>
      </w:hyperlink>
      <w:r w:rsidR="00F50B0C" w:rsidRPr="00C82A12">
        <w:rPr>
          <w:rFonts w:cs="Arial"/>
          <w:noProof/>
        </w:rPr>
        <w:t>)</w:t>
      </w:r>
      <w:r w:rsidR="000E49DA" w:rsidRPr="00C82A12">
        <w:rPr>
          <w:rFonts w:cs="Arial"/>
        </w:rPr>
        <w:fldChar w:fldCharType="end"/>
      </w:r>
      <w:r w:rsidR="000E49DA" w:rsidRPr="00C82A12">
        <w:rPr>
          <w:rFonts w:cs="Arial"/>
        </w:rPr>
        <w:t xml:space="preserve">, </w:t>
      </w:r>
      <w:r w:rsidRPr="00C82A12">
        <w:rPr>
          <w:rFonts w:cs="Arial"/>
        </w:rPr>
        <w:t xml:space="preserve">we </w:t>
      </w:r>
      <w:r w:rsidR="00C42295" w:rsidRPr="00C82A12">
        <w:rPr>
          <w:rFonts w:cs="Arial"/>
        </w:rPr>
        <w:t xml:space="preserve">reviewed ‘Planning’ and ‘Planning Policy’ website sections of </w:t>
      </w:r>
      <w:r w:rsidRPr="00C82A12">
        <w:rPr>
          <w:rFonts w:cs="Arial"/>
        </w:rPr>
        <w:t xml:space="preserve">local government areas </w:t>
      </w:r>
      <w:r w:rsidR="002E5750" w:rsidRPr="00C82A12">
        <w:rPr>
          <w:rFonts w:cs="Arial"/>
        </w:rPr>
        <w:t xml:space="preserve">in England </w:t>
      </w:r>
      <w:r w:rsidRPr="00C82A12">
        <w:rPr>
          <w:rFonts w:cs="Arial"/>
        </w:rPr>
        <w:t xml:space="preserve">with planning </w:t>
      </w:r>
      <w:r w:rsidR="00FB0C62" w:rsidRPr="00C82A12">
        <w:rPr>
          <w:rFonts w:cs="Arial"/>
        </w:rPr>
        <w:t xml:space="preserve">power </w:t>
      </w:r>
      <w:r w:rsidR="00742A79" w:rsidRPr="00C82A12">
        <w:rPr>
          <w:rFonts w:cs="Arial"/>
        </w:rPr>
        <w:t>(n=325</w:t>
      </w:r>
      <w:bookmarkStart w:id="11" w:name="_Hlk16708588"/>
      <w:r w:rsidR="00742A79" w:rsidRPr="00C82A12">
        <w:rPr>
          <w:rFonts w:cs="Arial"/>
        </w:rPr>
        <w:t>)</w:t>
      </w:r>
      <w:r w:rsidR="007E6FCA" w:rsidRPr="00C82A12">
        <w:rPr>
          <w:rFonts w:cs="Arial"/>
        </w:rPr>
        <w:t xml:space="preserve">. </w:t>
      </w:r>
      <w:bookmarkStart w:id="12" w:name="_Hlk16844500"/>
      <w:r w:rsidR="00015014" w:rsidRPr="00C82A12">
        <w:rPr>
          <w:rFonts w:cs="Arial"/>
        </w:rPr>
        <w:t xml:space="preserve">Local government areas publish planning policy documents on their web pages for public review. We identified relevant documents and used a key-word search strategy to identify planning policies specifically for takeaway food outlet regulation. </w:t>
      </w:r>
      <w:bookmarkEnd w:id="12"/>
      <w:bookmarkEnd w:id="11"/>
      <w:r w:rsidR="00DB1384" w:rsidRPr="00C82A12">
        <w:rPr>
          <w:rFonts w:cs="Arial"/>
        </w:rPr>
        <w:t>Search terms were</w:t>
      </w:r>
      <w:r w:rsidRPr="00C82A12">
        <w:rPr>
          <w:rFonts w:cs="Arial"/>
        </w:rPr>
        <w:t xml:space="preserve"> </w:t>
      </w:r>
      <w:r w:rsidR="00CC34F1" w:rsidRPr="00C82A12">
        <w:rPr>
          <w:rFonts w:cs="Arial"/>
        </w:rPr>
        <w:t xml:space="preserve">derived from </w:t>
      </w:r>
      <w:r w:rsidR="00C145B3" w:rsidRPr="00C82A12">
        <w:rPr>
          <w:rFonts w:cs="Arial"/>
        </w:rPr>
        <w:t xml:space="preserve">academic </w:t>
      </w:r>
      <w:r w:rsidR="003E27B6" w:rsidRPr="00C82A12">
        <w:rPr>
          <w:rFonts w:cs="Arial"/>
        </w:rPr>
        <w:t>literature</w:t>
      </w:r>
      <w:r w:rsidR="00C145B3" w:rsidRPr="00C82A12">
        <w:rPr>
          <w:rFonts w:cs="Arial"/>
        </w:rPr>
        <w:t xml:space="preserve"> and</w:t>
      </w:r>
      <w:r w:rsidRPr="00C82A12">
        <w:rPr>
          <w:rFonts w:cs="Arial"/>
        </w:rPr>
        <w:t xml:space="preserve"> </w:t>
      </w:r>
      <w:r w:rsidR="00EA0986" w:rsidRPr="00C82A12">
        <w:rPr>
          <w:rFonts w:cs="Arial"/>
        </w:rPr>
        <w:t>national guidance used by planning professionals</w:t>
      </w:r>
      <w:r w:rsidR="002E5750" w:rsidRPr="00C82A12">
        <w:rPr>
          <w:rFonts w:cs="Arial"/>
        </w:rPr>
        <w:t xml:space="preserve"> </w:t>
      </w:r>
      <w:r w:rsidR="002D242F" w:rsidRPr="00C82A12">
        <w:rPr>
          <w:rFonts w:cs="Arial"/>
        </w:rPr>
        <w:fldChar w:fldCharType="begin"/>
      </w:r>
      <w:r w:rsidR="00F50B0C" w:rsidRPr="00C82A12">
        <w:rPr>
          <w:rFonts w:cs="Arial"/>
        </w:rPr>
        <w:instrText xml:space="preserve"> ADDIN EN.CITE &lt;EndNote&gt;&lt;Cite&gt;&lt;Author&gt;Local Government Association&lt;/Author&gt;&lt;Year&gt;2016&lt;/Year&gt;&lt;RecNum&gt;136&lt;/RecNum&gt;&lt;DisplayText&gt;(28, 29)&lt;/DisplayText&gt;&lt;record&gt;&lt;rec-number&gt;136&lt;/rec-number&gt;&lt;foreign-keys&gt;&lt;key app="EN" db-id="0vzxwt0vkfv95pexp2qpsvt6dt5rzfsed0we"&gt;136&lt;/key&gt;&lt;/foreign-keys&gt;&lt;ref-type name="Web Page"&gt;12&lt;/ref-type&gt;&lt;contributors&gt;&lt;authors&gt;&lt;author&gt;Local Government Association,&lt;/author&gt;&lt;/authors&gt;&lt;/contributors&gt;&lt;titles&gt;&lt;title&gt;Tipping the scales: Case studies on the use of planning powers to limit hot food takeaways &lt;/title&gt;&lt;/titles&gt;&lt;number&gt;01.06.2018&lt;/number&gt;&lt;dates&gt;&lt;year&gt;2016&lt;/year&gt;&lt;/dates&gt;&lt;urls&gt;&lt;related-urls&gt;&lt;url&gt;https://www.local.gov.uk/sites/default/files/documents/tipping-scales-case-studi-bff.pdf&lt;/url&gt;&lt;/related-urls&gt;&lt;/urls&gt;&lt;/record&gt;&lt;/Cite&gt;&lt;Cite&gt;&lt;Author&gt;Turbutt&lt;/Author&gt;&lt;Year&gt;2018&lt;/Year&gt;&lt;RecNum&gt;81&lt;/RecNum&gt;&lt;record&gt;&lt;rec-number&gt;81&lt;/rec-number&gt;&lt;foreign-keys&gt;&lt;key app="EN" db-id="0vzxwt0vkfv95pexp2qpsvt6dt5rzfsed0we"&gt;81&lt;/key&gt;&lt;/foreign-keys&gt;&lt;ref-type name="Journal Article"&gt;17&lt;/ref-type&gt;&lt;contributors&gt;&lt;authors&gt;&lt;author&gt;Turbutt, Claire&lt;/author&gt;&lt;author&gt;Richardson, Janet&lt;/author&gt;&lt;author&gt;Pettinger, Clare&lt;/author&gt;&lt;/authors&gt;&lt;/contributors&gt;&lt;titles&gt;&lt;title&gt;The impact of hot food takeaways near schools in the UK on childhood obesity: a systematic review of the evidence&lt;/title&gt;&lt;secondary-title&gt;Journal of Public Health&lt;/secondary-title&gt;&lt;/titles&gt;&lt;periodical&gt;&lt;full-title&gt;Journal of Public Health&lt;/full-title&gt;&lt;/periodical&gt;&lt;pages&gt;1-9&lt;/pages&gt;&lt;volume&gt;[Epub ahead of print]&lt;/volume&gt;&lt;dates&gt;&lt;year&gt;2018&lt;/year&gt;&lt;/dates&gt;&lt;isbn&gt;1741-3842&lt;/isbn&gt;&lt;urls&gt;&lt;related-urls&gt;&lt;url&gt;http://dx.doi.org/10.1093/pubmed/fdy048&lt;/url&gt;&lt;/related-urls&gt;&lt;/urls&gt;&lt;electronic-resource-num&gt;10.1093/pubmed/fdy048&lt;/electronic-resource-num&gt;&lt;/record&gt;&lt;/Cite&gt;&lt;/EndNote&gt;</w:instrText>
      </w:r>
      <w:r w:rsidR="002D242F" w:rsidRPr="00C82A12">
        <w:rPr>
          <w:rFonts w:cs="Arial"/>
        </w:rPr>
        <w:fldChar w:fldCharType="separate"/>
      </w:r>
      <w:r w:rsidR="00F50B0C" w:rsidRPr="00C82A12">
        <w:rPr>
          <w:rFonts w:cs="Arial"/>
          <w:noProof/>
        </w:rPr>
        <w:t>(</w:t>
      </w:r>
      <w:hyperlink w:anchor="_ENREF_28" w:tooltip="Local Government Association, 2016 #136" w:history="1">
        <w:r w:rsidR="00F50B0C" w:rsidRPr="00C82A12">
          <w:rPr>
            <w:rFonts w:cs="Arial"/>
            <w:noProof/>
          </w:rPr>
          <w:t>28</w:t>
        </w:r>
      </w:hyperlink>
      <w:r w:rsidR="00F50B0C" w:rsidRPr="00C82A12">
        <w:rPr>
          <w:rFonts w:cs="Arial"/>
          <w:noProof/>
        </w:rPr>
        <w:t xml:space="preserve">, </w:t>
      </w:r>
      <w:hyperlink w:anchor="_ENREF_29" w:tooltip="Turbutt, 2018 #81" w:history="1">
        <w:r w:rsidR="00F50B0C" w:rsidRPr="00C82A12">
          <w:rPr>
            <w:rFonts w:cs="Arial"/>
            <w:noProof/>
          </w:rPr>
          <w:t>29</w:t>
        </w:r>
      </w:hyperlink>
      <w:r w:rsidR="00F50B0C" w:rsidRPr="00C82A12">
        <w:rPr>
          <w:rFonts w:cs="Arial"/>
          <w:noProof/>
        </w:rPr>
        <w:t>)</w:t>
      </w:r>
      <w:r w:rsidR="002D242F" w:rsidRPr="00C82A12">
        <w:rPr>
          <w:rFonts w:cs="Arial"/>
        </w:rPr>
        <w:fldChar w:fldCharType="end"/>
      </w:r>
      <w:r w:rsidR="001B56A1" w:rsidRPr="00C82A12">
        <w:rPr>
          <w:rFonts w:cs="Arial"/>
        </w:rPr>
        <w:t>. These</w:t>
      </w:r>
      <w:r w:rsidR="0035077C" w:rsidRPr="00C82A12">
        <w:rPr>
          <w:rFonts w:cs="Arial"/>
        </w:rPr>
        <w:t xml:space="preserve"> were; </w:t>
      </w:r>
      <w:r w:rsidR="001B56A1" w:rsidRPr="00C82A12">
        <w:rPr>
          <w:rFonts w:cs="Arial"/>
        </w:rPr>
        <w:t xml:space="preserve">takeaway </w:t>
      </w:r>
      <w:r w:rsidR="006C1453" w:rsidRPr="00C82A12">
        <w:rPr>
          <w:rFonts w:cs="Arial"/>
        </w:rPr>
        <w:t xml:space="preserve">food </w:t>
      </w:r>
      <w:r w:rsidR="001B56A1" w:rsidRPr="00C82A12">
        <w:rPr>
          <w:rFonts w:cs="Arial"/>
        </w:rPr>
        <w:t>outlet</w:t>
      </w:r>
      <w:r w:rsidR="0035077C" w:rsidRPr="00C82A12">
        <w:rPr>
          <w:rFonts w:cs="Arial"/>
        </w:rPr>
        <w:t xml:space="preserve"> </w:t>
      </w:r>
      <w:r w:rsidR="0086177C" w:rsidRPr="00C82A12">
        <w:rPr>
          <w:rFonts w:cs="Arial"/>
        </w:rPr>
        <w:t>U</w:t>
      </w:r>
      <w:r w:rsidRPr="00C82A12">
        <w:rPr>
          <w:rFonts w:cs="Arial"/>
        </w:rPr>
        <w:t xml:space="preserve">se </w:t>
      </w:r>
      <w:r w:rsidR="0086177C" w:rsidRPr="00C82A12">
        <w:rPr>
          <w:rFonts w:cs="Arial"/>
        </w:rPr>
        <w:t>C</w:t>
      </w:r>
      <w:r w:rsidRPr="00C82A12">
        <w:rPr>
          <w:rFonts w:cs="Arial"/>
        </w:rPr>
        <w:t xml:space="preserve">lass </w:t>
      </w:r>
      <w:r w:rsidR="0086177C" w:rsidRPr="00C82A12">
        <w:rPr>
          <w:rFonts w:cs="Arial"/>
        </w:rPr>
        <w:t>O</w:t>
      </w:r>
      <w:r w:rsidRPr="00C82A12">
        <w:rPr>
          <w:rFonts w:cs="Arial"/>
        </w:rPr>
        <w:t>rd</w:t>
      </w:r>
      <w:r w:rsidR="00FC13DA" w:rsidRPr="00C82A12">
        <w:rPr>
          <w:rFonts w:cs="Arial"/>
        </w:rPr>
        <w:t xml:space="preserve">er identifiers: ‘A3’ (pre-2005), </w:t>
      </w:r>
      <w:r w:rsidR="0086177C" w:rsidRPr="00C82A12">
        <w:rPr>
          <w:rFonts w:cs="Arial"/>
        </w:rPr>
        <w:t>‘A5’ (2005 onwards)</w:t>
      </w:r>
      <w:r w:rsidR="00EA0986" w:rsidRPr="00C82A12">
        <w:rPr>
          <w:rFonts w:cs="Arial"/>
        </w:rPr>
        <w:t xml:space="preserve"> </w:t>
      </w:r>
      <w:r w:rsidR="00EA0986" w:rsidRPr="00C82A12">
        <w:rPr>
          <w:rFonts w:cs="Arial"/>
        </w:rPr>
        <w:fldChar w:fldCharType="begin"/>
      </w:r>
      <w:r w:rsidR="00334194" w:rsidRPr="00C82A12">
        <w:rPr>
          <w:rFonts w:cs="Arial"/>
        </w:rPr>
        <w:instrText xml:space="preserve"> ADDIN EN.CITE &lt;EndNote&gt;&lt;Cite&gt;&lt;Author&gt;Town and Country Planning&lt;/Author&gt;&lt;Year&gt;2005&lt;/Year&gt;&lt;RecNum&gt;110&lt;/RecNum&gt;&lt;DisplayText&gt;(11)&lt;/DisplayText&gt;&lt;record&gt;&lt;rec-number&gt;110&lt;/rec-number&gt;&lt;foreign-keys&gt;&lt;key app="EN" db-id="0vzxwt0vkfv95pexp2qpsvt6dt5rzfsed0we"&gt;110&lt;/key&gt;&lt;/foreign-keys&gt;&lt;ref-type name="Web Page"&gt;12&lt;/ref-type&gt;&lt;contributors&gt;&lt;authors&gt;&lt;author&gt;Town and Country Planning,&lt;/author&gt;&lt;/authors&gt;&lt;/contributors&gt;&lt;titles&gt;&lt;title&gt;Town and Country Planning (Use Classes) (Amendment) (England) Order&lt;/title&gt;&lt;/titles&gt;&lt;number&gt;02.11.2018&lt;/number&gt;&lt;dates&gt;&lt;year&gt;2005&lt;/year&gt;&lt;/dates&gt;&lt;urls&gt;&lt;related-urls&gt;&lt;url&gt;https://www.legislation.gov.uk/uksi/2005/84/pdfs/uksi_20050084_en.pdf.&lt;/url&gt;&lt;/related-urls&gt;&lt;/urls&gt;&lt;/record&gt;&lt;/Cite&gt;&lt;/EndNote&gt;</w:instrText>
      </w:r>
      <w:r w:rsidR="00EA0986" w:rsidRPr="00C82A12">
        <w:rPr>
          <w:rFonts w:cs="Arial"/>
        </w:rPr>
        <w:fldChar w:fldCharType="separate"/>
      </w:r>
      <w:r w:rsidR="00EA50CE" w:rsidRPr="00C82A12">
        <w:rPr>
          <w:rFonts w:cs="Arial"/>
          <w:noProof/>
        </w:rPr>
        <w:t>(</w:t>
      </w:r>
      <w:hyperlink w:anchor="_ENREF_11" w:tooltip="Town and Country Planning, 2005 #110" w:history="1">
        <w:r w:rsidR="00F50B0C" w:rsidRPr="00C82A12">
          <w:rPr>
            <w:rFonts w:cs="Arial"/>
            <w:noProof/>
          </w:rPr>
          <w:t>11</w:t>
        </w:r>
      </w:hyperlink>
      <w:r w:rsidR="00EA50CE" w:rsidRPr="00C82A12">
        <w:rPr>
          <w:rFonts w:cs="Arial"/>
          <w:noProof/>
        </w:rPr>
        <w:t>)</w:t>
      </w:r>
      <w:r w:rsidR="00EA0986" w:rsidRPr="00C82A12">
        <w:rPr>
          <w:rFonts w:cs="Arial"/>
        </w:rPr>
        <w:fldChar w:fldCharType="end"/>
      </w:r>
      <w:r w:rsidR="0086177C" w:rsidRPr="00C82A12">
        <w:rPr>
          <w:rFonts w:cs="Arial"/>
        </w:rPr>
        <w:t xml:space="preserve">, </w:t>
      </w:r>
      <w:r w:rsidRPr="00C82A12">
        <w:rPr>
          <w:rFonts w:cs="Arial"/>
        </w:rPr>
        <w:t xml:space="preserve">‘hot food takeaway’, ‘fast food’, </w:t>
      </w:r>
      <w:r w:rsidR="0086177C" w:rsidRPr="00C82A12">
        <w:rPr>
          <w:rFonts w:cs="Arial"/>
        </w:rPr>
        <w:t xml:space="preserve">‘health’, </w:t>
      </w:r>
      <w:r w:rsidR="00C145B3" w:rsidRPr="00C82A12">
        <w:rPr>
          <w:rFonts w:cs="Arial"/>
        </w:rPr>
        <w:t>‘diet’ and ‘obesity’</w:t>
      </w:r>
      <w:bookmarkStart w:id="13" w:name="_Hlk16708553"/>
      <w:r w:rsidR="00C145B3" w:rsidRPr="00C82A12">
        <w:rPr>
          <w:rFonts w:cs="Arial"/>
        </w:rPr>
        <w:t>.</w:t>
      </w:r>
      <w:r w:rsidR="00EB176D" w:rsidRPr="00C82A12">
        <w:rPr>
          <w:rFonts w:cs="Arial"/>
        </w:rPr>
        <w:t xml:space="preserve"> </w:t>
      </w:r>
      <w:r w:rsidR="00015014" w:rsidRPr="00C82A12">
        <w:rPr>
          <w:rFonts w:cs="Arial"/>
        </w:rPr>
        <w:t xml:space="preserve">If we were unable to identify a planning policy document on a local government area web page, we contacted </w:t>
      </w:r>
      <w:r w:rsidR="006644D7" w:rsidRPr="00C82A12">
        <w:rPr>
          <w:rFonts w:cs="Arial"/>
        </w:rPr>
        <w:t>areas</w:t>
      </w:r>
      <w:r w:rsidR="00015014" w:rsidRPr="00C82A12">
        <w:rPr>
          <w:rFonts w:cs="Arial"/>
        </w:rPr>
        <w:t xml:space="preserve"> directly by telephone or email to ask f</w:t>
      </w:r>
      <w:r w:rsidR="00792B23" w:rsidRPr="00C82A12">
        <w:rPr>
          <w:rFonts w:cs="Arial"/>
        </w:rPr>
        <w:t>or assistance</w:t>
      </w:r>
      <w:r w:rsidR="00EB176D" w:rsidRPr="00C82A12">
        <w:rPr>
          <w:rFonts w:cs="Arial"/>
        </w:rPr>
        <w:t>.</w:t>
      </w:r>
      <w:bookmarkEnd w:id="13"/>
      <w:r w:rsidR="006644D7" w:rsidRPr="00C82A12">
        <w:rPr>
          <w:rFonts w:cs="Arial"/>
        </w:rPr>
        <w:t xml:space="preserve"> Using this approach, we found relevant documents in all cases.</w:t>
      </w:r>
    </w:p>
    <w:p w14:paraId="67263A28" w14:textId="77777777" w:rsidR="001347F4" w:rsidRPr="00C82A12" w:rsidRDefault="001347F4" w:rsidP="00334194">
      <w:pPr>
        <w:spacing w:line="480" w:lineRule="auto"/>
        <w:rPr>
          <w:rFonts w:cs="Arial"/>
          <w:i/>
        </w:rPr>
      </w:pPr>
      <w:r w:rsidRPr="00C82A12">
        <w:rPr>
          <w:rFonts w:cs="Arial"/>
          <w:i/>
        </w:rPr>
        <w:t>Planning policy review and categorisation</w:t>
      </w:r>
    </w:p>
    <w:p w14:paraId="6A8FAB9E" w14:textId="6018E080" w:rsidR="00347A37" w:rsidRPr="00C82A12" w:rsidRDefault="003A1B11" w:rsidP="00334194">
      <w:pPr>
        <w:spacing w:line="480" w:lineRule="auto"/>
        <w:rPr>
          <w:rFonts w:cs="Arial"/>
        </w:rPr>
      </w:pPr>
      <w:r w:rsidRPr="00C82A12">
        <w:rPr>
          <w:rFonts w:cs="Arial"/>
        </w:rPr>
        <w:t>After</w:t>
      </w:r>
      <w:r w:rsidR="00167706" w:rsidRPr="00C82A12">
        <w:rPr>
          <w:rFonts w:cs="Arial"/>
        </w:rPr>
        <w:t xml:space="preserve"> planning policy</w:t>
      </w:r>
      <w:r w:rsidRPr="00C82A12">
        <w:rPr>
          <w:rFonts w:cs="Arial"/>
        </w:rPr>
        <w:t xml:space="preserve"> </w:t>
      </w:r>
      <w:r w:rsidR="00FC13DA" w:rsidRPr="00C82A12">
        <w:rPr>
          <w:rFonts w:cs="Arial"/>
        </w:rPr>
        <w:t xml:space="preserve">identification </w:t>
      </w:r>
      <w:r w:rsidR="002D1777" w:rsidRPr="00C82A12">
        <w:rPr>
          <w:rFonts w:cs="Arial"/>
        </w:rPr>
        <w:t xml:space="preserve">and </w:t>
      </w:r>
      <w:r w:rsidR="00EA0986" w:rsidRPr="00C82A12">
        <w:rPr>
          <w:rFonts w:cs="Arial"/>
        </w:rPr>
        <w:t>review</w:t>
      </w:r>
      <w:r w:rsidRPr="00C82A12">
        <w:rPr>
          <w:rFonts w:cs="Arial"/>
        </w:rPr>
        <w:t>, we</w:t>
      </w:r>
      <w:r w:rsidR="00744DDF" w:rsidRPr="00C82A12">
        <w:rPr>
          <w:rFonts w:cs="Arial"/>
        </w:rPr>
        <w:t xml:space="preserve"> </w:t>
      </w:r>
      <w:r w:rsidR="001347F4" w:rsidRPr="00C82A12">
        <w:rPr>
          <w:rFonts w:cs="Arial"/>
        </w:rPr>
        <w:t xml:space="preserve">categorised </w:t>
      </w:r>
      <w:r w:rsidR="00DA692E" w:rsidRPr="00C82A12">
        <w:rPr>
          <w:rFonts w:cs="Arial"/>
        </w:rPr>
        <w:t xml:space="preserve">planning </w:t>
      </w:r>
      <w:r w:rsidR="006644D7" w:rsidRPr="00C82A12">
        <w:rPr>
          <w:rFonts w:cs="Arial"/>
        </w:rPr>
        <w:t xml:space="preserve">policies relevant to </w:t>
      </w:r>
      <w:r w:rsidR="00DA692E" w:rsidRPr="00C82A12">
        <w:rPr>
          <w:rFonts w:cs="Arial"/>
        </w:rPr>
        <w:t xml:space="preserve">takeaway food outlets </w:t>
      </w:r>
      <w:r w:rsidR="00C5272C" w:rsidRPr="00C82A12">
        <w:rPr>
          <w:rFonts w:cs="Arial"/>
        </w:rPr>
        <w:t xml:space="preserve">as </w:t>
      </w:r>
      <w:r w:rsidR="00C9369C" w:rsidRPr="00C82A12">
        <w:rPr>
          <w:rFonts w:cs="Arial"/>
        </w:rPr>
        <w:t>‘</w:t>
      </w:r>
      <w:r w:rsidR="00FB5FD5" w:rsidRPr="00C82A12">
        <w:rPr>
          <w:rFonts w:cs="Arial"/>
        </w:rPr>
        <w:t>N</w:t>
      </w:r>
      <w:r w:rsidR="0032056C" w:rsidRPr="00C82A12">
        <w:rPr>
          <w:rFonts w:cs="Arial"/>
        </w:rPr>
        <w:t>on-specific</w:t>
      </w:r>
      <w:r w:rsidR="00C9369C" w:rsidRPr="00C82A12">
        <w:rPr>
          <w:rFonts w:cs="Arial"/>
        </w:rPr>
        <w:t>’</w:t>
      </w:r>
      <w:r w:rsidR="0032056C" w:rsidRPr="00C82A12">
        <w:rPr>
          <w:rFonts w:cs="Arial"/>
        </w:rPr>
        <w:t xml:space="preserve"> or </w:t>
      </w:r>
      <w:r w:rsidR="00C9369C" w:rsidRPr="00C82A12">
        <w:rPr>
          <w:rFonts w:cs="Arial"/>
        </w:rPr>
        <w:t>‘</w:t>
      </w:r>
      <w:r w:rsidR="00FB5FD5" w:rsidRPr="00C82A12">
        <w:rPr>
          <w:rFonts w:cs="Arial"/>
        </w:rPr>
        <w:t>S</w:t>
      </w:r>
      <w:r w:rsidR="00C5272C" w:rsidRPr="00C82A12">
        <w:rPr>
          <w:rFonts w:cs="Arial"/>
        </w:rPr>
        <w:t>pecific</w:t>
      </w:r>
      <w:r w:rsidR="00C9369C" w:rsidRPr="00C82A12">
        <w:rPr>
          <w:rFonts w:cs="Arial"/>
        </w:rPr>
        <w:t xml:space="preserve">’. </w:t>
      </w:r>
      <w:bookmarkStart w:id="14" w:name="_Hlk16707818"/>
      <w:r w:rsidR="00510870" w:rsidRPr="00C82A12">
        <w:rPr>
          <w:rFonts w:cs="Arial"/>
        </w:rPr>
        <w:t xml:space="preserve">Non-specific policies had no explicit focus on takeaway food outlets but addressed wider food retail. For example, they provided specifications for waste management that would apply to all new food retail outlets. </w:t>
      </w:r>
      <w:bookmarkEnd w:id="14"/>
      <w:r w:rsidR="0032056C" w:rsidRPr="00C82A12">
        <w:rPr>
          <w:rFonts w:cs="Arial"/>
        </w:rPr>
        <w:t>S</w:t>
      </w:r>
      <w:r w:rsidR="00C9369C" w:rsidRPr="00C82A12">
        <w:rPr>
          <w:rFonts w:cs="Arial"/>
        </w:rPr>
        <w:t>pecific</w:t>
      </w:r>
      <w:r w:rsidR="001347F4" w:rsidRPr="00C82A12">
        <w:rPr>
          <w:rFonts w:cs="Arial"/>
        </w:rPr>
        <w:t xml:space="preserve"> policies referred explicitly to takeaway food outlets in their title, supporting t</w:t>
      </w:r>
      <w:r w:rsidR="00BD1215" w:rsidRPr="00C82A12">
        <w:rPr>
          <w:rFonts w:cs="Arial"/>
        </w:rPr>
        <w:t xml:space="preserve">ext or </w:t>
      </w:r>
      <w:r w:rsidR="00D03DC5" w:rsidRPr="00C82A12">
        <w:rPr>
          <w:rFonts w:cs="Arial"/>
        </w:rPr>
        <w:t xml:space="preserve">planning </w:t>
      </w:r>
      <w:r w:rsidR="00BD1215" w:rsidRPr="00C82A12">
        <w:rPr>
          <w:rFonts w:cs="Arial"/>
        </w:rPr>
        <w:t>criteria.</w:t>
      </w:r>
      <w:r w:rsidR="001347F4" w:rsidRPr="00C82A12">
        <w:rPr>
          <w:rFonts w:cs="Arial"/>
        </w:rPr>
        <w:t xml:space="preserve"> </w:t>
      </w:r>
      <w:r w:rsidR="00CC34F1" w:rsidRPr="00C82A12">
        <w:rPr>
          <w:rFonts w:cs="Arial"/>
        </w:rPr>
        <w:t>W</w:t>
      </w:r>
      <w:r w:rsidR="001347F4" w:rsidRPr="00C82A12">
        <w:rPr>
          <w:rFonts w:cs="Arial"/>
        </w:rPr>
        <w:t xml:space="preserve">e </w:t>
      </w:r>
      <w:r w:rsidR="00246E00" w:rsidRPr="00C82A12">
        <w:rPr>
          <w:rFonts w:cs="Arial"/>
        </w:rPr>
        <w:t xml:space="preserve">further </w:t>
      </w:r>
      <w:r w:rsidR="002523FA" w:rsidRPr="00C82A12">
        <w:rPr>
          <w:rFonts w:cs="Arial"/>
        </w:rPr>
        <w:t>sub-divided</w:t>
      </w:r>
      <w:r w:rsidRPr="00C82A12">
        <w:rPr>
          <w:rFonts w:cs="Arial"/>
        </w:rPr>
        <w:t xml:space="preserve"> </w:t>
      </w:r>
      <w:r w:rsidR="00FB5FD5" w:rsidRPr="00C82A12">
        <w:rPr>
          <w:rFonts w:cs="Arial"/>
        </w:rPr>
        <w:t>S</w:t>
      </w:r>
      <w:r w:rsidR="00CC34F1" w:rsidRPr="00C82A12">
        <w:rPr>
          <w:rFonts w:cs="Arial"/>
        </w:rPr>
        <w:t>pecific</w:t>
      </w:r>
      <w:r w:rsidR="009F34A1" w:rsidRPr="00C82A12">
        <w:rPr>
          <w:rFonts w:cs="Arial"/>
        </w:rPr>
        <w:t xml:space="preserve"> planning</w:t>
      </w:r>
      <w:r w:rsidR="00CC34F1" w:rsidRPr="00C82A12">
        <w:rPr>
          <w:rFonts w:cs="Arial"/>
        </w:rPr>
        <w:t xml:space="preserve"> policies into </w:t>
      </w:r>
      <w:r w:rsidRPr="00C82A12">
        <w:rPr>
          <w:rFonts w:cs="Arial"/>
        </w:rPr>
        <w:t xml:space="preserve">those with and without a </w:t>
      </w:r>
      <w:r w:rsidR="001347F4" w:rsidRPr="00C82A12">
        <w:rPr>
          <w:rFonts w:cs="Arial"/>
        </w:rPr>
        <w:t>focus on diet, obesity or d</w:t>
      </w:r>
      <w:r w:rsidR="00786CCC" w:rsidRPr="00C82A12">
        <w:rPr>
          <w:rFonts w:cs="Arial"/>
        </w:rPr>
        <w:t>iet-related disease</w:t>
      </w:r>
      <w:r w:rsidR="00C145B3" w:rsidRPr="00C82A12">
        <w:rPr>
          <w:rFonts w:cs="Arial"/>
        </w:rPr>
        <w:t xml:space="preserve"> as </w:t>
      </w:r>
      <w:r w:rsidR="00786CCC" w:rsidRPr="00C82A12">
        <w:rPr>
          <w:rFonts w:cs="Arial"/>
        </w:rPr>
        <w:t>‘</w:t>
      </w:r>
      <w:r w:rsidR="004352F8" w:rsidRPr="00C82A12">
        <w:rPr>
          <w:rFonts w:cs="Arial"/>
        </w:rPr>
        <w:t>S</w:t>
      </w:r>
      <w:r w:rsidR="00786CCC" w:rsidRPr="00C82A12">
        <w:rPr>
          <w:rFonts w:cs="Arial"/>
        </w:rPr>
        <w:t xml:space="preserve">pecific </w:t>
      </w:r>
      <w:r w:rsidR="004352F8" w:rsidRPr="00C82A12">
        <w:rPr>
          <w:rFonts w:cs="Arial"/>
        </w:rPr>
        <w:t>H</w:t>
      </w:r>
      <w:r w:rsidR="001347F4" w:rsidRPr="00C82A12">
        <w:rPr>
          <w:rFonts w:cs="Arial"/>
        </w:rPr>
        <w:t>ealth’ or ‘</w:t>
      </w:r>
      <w:r w:rsidR="004352F8" w:rsidRPr="00C82A12">
        <w:rPr>
          <w:rFonts w:cs="Arial"/>
        </w:rPr>
        <w:t>S</w:t>
      </w:r>
      <w:r w:rsidR="00C145B3" w:rsidRPr="00C82A12">
        <w:rPr>
          <w:rFonts w:cs="Arial"/>
        </w:rPr>
        <w:t xml:space="preserve">pecific </w:t>
      </w:r>
      <w:r w:rsidR="004352F8" w:rsidRPr="00C82A12">
        <w:rPr>
          <w:rFonts w:cs="Arial"/>
        </w:rPr>
        <w:t>N</w:t>
      </w:r>
      <w:r w:rsidR="00C145B3" w:rsidRPr="00C82A12">
        <w:rPr>
          <w:rFonts w:cs="Arial"/>
        </w:rPr>
        <w:t>on-health’</w:t>
      </w:r>
      <w:r w:rsidR="00CA65CC" w:rsidRPr="00C82A12">
        <w:rPr>
          <w:rFonts w:cs="Arial"/>
        </w:rPr>
        <w:t>,</w:t>
      </w:r>
      <w:r w:rsidR="009E6FB3" w:rsidRPr="00C82A12">
        <w:rPr>
          <w:rFonts w:cs="Arial"/>
        </w:rPr>
        <w:t xml:space="preserve"> respectively</w:t>
      </w:r>
      <w:bookmarkStart w:id="15" w:name="_Hlk16707838"/>
      <w:r w:rsidR="00786CCC" w:rsidRPr="00C82A12">
        <w:rPr>
          <w:rFonts w:cs="Arial"/>
        </w:rPr>
        <w:t>.</w:t>
      </w:r>
      <w:r w:rsidR="00347A37" w:rsidRPr="00C82A12">
        <w:rPr>
          <w:rFonts w:cs="Arial"/>
        </w:rPr>
        <w:t xml:space="preserve"> </w:t>
      </w:r>
      <w:bookmarkStart w:id="16" w:name="_Hlk16707975"/>
      <w:r w:rsidR="00510870" w:rsidRPr="00C82A12">
        <w:rPr>
          <w:rFonts w:cs="Arial"/>
        </w:rPr>
        <w:t>‘Specific Health’</w:t>
      </w:r>
      <w:r w:rsidR="00AD2071" w:rsidRPr="00C82A12">
        <w:rPr>
          <w:rFonts w:cs="Arial"/>
        </w:rPr>
        <w:t xml:space="preserve"> planning policies </w:t>
      </w:r>
      <w:r w:rsidR="00AD2071" w:rsidRPr="00C82A12">
        <w:rPr>
          <w:rFonts w:cs="Arial"/>
        </w:rPr>
        <w:lastRenderedPageBreak/>
        <w:t xml:space="preserve">commonly aimed to prevent new takeaway food outlets opening near schools, whilst </w:t>
      </w:r>
      <w:r w:rsidR="00510870" w:rsidRPr="00C82A12">
        <w:rPr>
          <w:rFonts w:cs="Arial"/>
        </w:rPr>
        <w:t xml:space="preserve">‘Specific Non-health’ planning policies </w:t>
      </w:r>
      <w:r w:rsidR="00AD2071" w:rsidRPr="00C82A12">
        <w:rPr>
          <w:rFonts w:cs="Arial"/>
        </w:rPr>
        <w:t>described regulations related to shopfront design and traffic regulations, for example</w:t>
      </w:r>
      <w:r w:rsidR="00510870" w:rsidRPr="00C82A12">
        <w:rPr>
          <w:rFonts w:cs="Arial"/>
        </w:rPr>
        <w:t xml:space="preserve">. Full details regarding the variety of takeaway food outlet </w:t>
      </w:r>
      <w:r w:rsidR="00905FDB" w:rsidRPr="00C82A12">
        <w:rPr>
          <w:rFonts w:cs="Arial"/>
        </w:rPr>
        <w:t>focu</w:t>
      </w:r>
      <w:r w:rsidR="00510870" w:rsidRPr="00C82A12">
        <w:rPr>
          <w:rFonts w:cs="Arial"/>
        </w:rPr>
        <w:t>sed planning policies adopted in England to date</w:t>
      </w:r>
      <w:r w:rsidR="00792B23" w:rsidRPr="00C82A12">
        <w:rPr>
          <w:rFonts w:cs="Arial"/>
        </w:rPr>
        <w:t xml:space="preserve"> have been published previously </w:t>
      </w:r>
      <w:r w:rsidR="00792B23" w:rsidRPr="00C82A12">
        <w:rPr>
          <w:rFonts w:cs="Arial"/>
        </w:rPr>
        <w:fldChar w:fldCharType="begin"/>
      </w:r>
      <w:r w:rsidR="00F50B0C" w:rsidRPr="00C82A12">
        <w:rPr>
          <w:rFonts w:cs="Arial"/>
        </w:rPr>
        <w:instrText xml:space="preserve"> ADDIN EN.CITE &lt;EndNote&gt;&lt;Cite&gt;&lt;Author&gt;Keeble&lt;/Author&gt;&lt;Year&gt;2019&lt;/Year&gt;&lt;RecNum&gt;101&lt;/RecNum&gt;&lt;DisplayText&gt;(24)&lt;/DisplayText&gt;&lt;record&gt;&lt;rec-number&gt;101&lt;/rec-number&gt;&lt;foreign-keys&gt;&lt;key app="EN" db-id="v9aw2sfr4p5texewpszxx957xa2srx0ravsd"&gt;101&lt;/key&gt;&lt;/foreign-keys&gt;&lt;ref-type name="Journal Article"&gt;17&lt;/ref-type&gt;&lt;contributors&gt;&lt;authors&gt;&lt;author&gt;Keeble, Matthew&lt;/author&gt;&lt;author&gt;Burgoine, Thomas&lt;/author&gt;&lt;author&gt;White, Martin&lt;/author&gt;&lt;author&gt;Summerbell, Carolyn&lt;/author&gt;&lt;author&gt;Cummins, Steven&lt;/author&gt;&lt;author&gt;Adams, Jean&lt;/author&gt;&lt;/authors&gt;&lt;/contributors&gt;&lt;titles&gt;&lt;title&gt;How does local government use the planning system to regulate hot food takeaway outlets? A census of current practice in England using document review&lt;/title&gt;&lt;secondary-title&gt;Health &amp;amp; Place&lt;/secondary-title&gt;&lt;/titles&gt;&lt;periodical&gt;&lt;full-title&gt;Health &amp;amp; Place&lt;/full-title&gt;&lt;/periodical&gt;&lt;pages&gt;171-178&lt;/pages&gt;&lt;volume&gt;57&lt;/volume&gt;&lt;keywords&gt;&lt;keyword&gt;Takeaway food outlet&lt;/keyword&gt;&lt;keyword&gt;Fast food&lt;/keyword&gt;&lt;keyword&gt;Food environment&lt;/keyword&gt;&lt;keyword&gt;Urban planning&lt;/keyword&gt;&lt;keyword&gt;Diet&lt;/keyword&gt;&lt;/keywords&gt;&lt;dates&gt;&lt;year&gt;2019&lt;/year&gt;&lt;pub-dates&gt;&lt;date&gt;2019/05/01&lt;/date&gt;&lt;/pub-dates&gt;&lt;/dates&gt;&lt;isbn&gt;1353-8292&lt;/isbn&gt;&lt;urls&gt;&lt;related-urls&gt;&lt;url&gt;http://www.sciencedirect.com/science/article/pii/S1353829218310414&lt;/url&gt;&lt;/related-urls&gt;&lt;/urls&gt;&lt;electronic-resource-num&gt;https://doi.org/10.1016/j.healthplace.2019.03.010&lt;/electronic-resource-num&gt;&lt;/record&gt;&lt;/Cite&gt;&lt;/EndNote&gt;</w:instrText>
      </w:r>
      <w:r w:rsidR="00792B23" w:rsidRPr="00C82A12">
        <w:rPr>
          <w:rFonts w:cs="Arial"/>
        </w:rPr>
        <w:fldChar w:fldCharType="separate"/>
      </w:r>
      <w:r w:rsidR="00F50B0C" w:rsidRPr="00C82A12">
        <w:rPr>
          <w:rFonts w:cs="Arial"/>
          <w:noProof/>
        </w:rPr>
        <w:t>(</w:t>
      </w:r>
      <w:hyperlink w:anchor="_ENREF_24" w:tooltip="Keeble, 2019 #101" w:history="1">
        <w:r w:rsidR="00F50B0C" w:rsidRPr="00C82A12">
          <w:rPr>
            <w:rFonts w:cs="Arial"/>
            <w:noProof/>
          </w:rPr>
          <w:t>24</w:t>
        </w:r>
      </w:hyperlink>
      <w:r w:rsidR="00F50B0C" w:rsidRPr="00C82A12">
        <w:rPr>
          <w:rFonts w:cs="Arial"/>
          <w:noProof/>
        </w:rPr>
        <w:t>)</w:t>
      </w:r>
      <w:r w:rsidR="00792B23" w:rsidRPr="00C82A12">
        <w:rPr>
          <w:rFonts w:cs="Arial"/>
        </w:rPr>
        <w:fldChar w:fldCharType="end"/>
      </w:r>
      <w:bookmarkEnd w:id="15"/>
      <w:r w:rsidR="00AC1BAB" w:rsidRPr="00C82A12">
        <w:rPr>
          <w:rFonts w:cs="Arial"/>
        </w:rPr>
        <w:t>.</w:t>
      </w:r>
      <w:bookmarkEnd w:id="16"/>
    </w:p>
    <w:p w14:paraId="4091F922" w14:textId="00B63EB1" w:rsidR="007646D2" w:rsidRPr="00C82A12" w:rsidRDefault="002D1777" w:rsidP="00334194">
      <w:pPr>
        <w:spacing w:line="480" w:lineRule="auto"/>
        <w:rPr>
          <w:rFonts w:cs="Arial"/>
        </w:rPr>
      </w:pPr>
      <w:r w:rsidRPr="00C82A12">
        <w:rPr>
          <w:rFonts w:cs="Arial"/>
        </w:rPr>
        <w:t>Whe</w:t>
      </w:r>
      <w:r w:rsidR="00744DDF" w:rsidRPr="00C82A12">
        <w:rPr>
          <w:rFonts w:cs="Arial"/>
        </w:rPr>
        <w:t>n</w:t>
      </w:r>
      <w:r w:rsidR="001347F4" w:rsidRPr="00C82A12">
        <w:rPr>
          <w:rFonts w:cs="Arial"/>
        </w:rPr>
        <w:t xml:space="preserve"> a </w:t>
      </w:r>
      <w:r w:rsidRPr="00C82A12">
        <w:rPr>
          <w:rFonts w:cs="Arial"/>
        </w:rPr>
        <w:t xml:space="preserve">relevant </w:t>
      </w:r>
      <w:r w:rsidR="001347F4" w:rsidRPr="00C82A12">
        <w:rPr>
          <w:rFonts w:cs="Arial"/>
        </w:rPr>
        <w:t>planning policy was not identified</w:t>
      </w:r>
      <w:r w:rsidR="00CA65CC" w:rsidRPr="00C82A12">
        <w:rPr>
          <w:rFonts w:cs="Arial"/>
        </w:rPr>
        <w:t>,</w:t>
      </w:r>
      <w:r w:rsidR="00744DDF" w:rsidRPr="00C82A12">
        <w:rPr>
          <w:rFonts w:cs="Arial"/>
        </w:rPr>
        <w:t xml:space="preserve"> </w:t>
      </w:r>
      <w:r w:rsidR="001347F4" w:rsidRPr="00C82A12">
        <w:rPr>
          <w:rFonts w:cs="Arial"/>
        </w:rPr>
        <w:t>local government area</w:t>
      </w:r>
      <w:r w:rsidR="00744DDF" w:rsidRPr="00C82A12">
        <w:rPr>
          <w:rFonts w:cs="Arial"/>
        </w:rPr>
        <w:t xml:space="preserve">s </w:t>
      </w:r>
      <w:r w:rsidR="001347F4" w:rsidRPr="00C82A12">
        <w:rPr>
          <w:rFonts w:cs="Arial"/>
        </w:rPr>
        <w:t xml:space="preserve">were </w:t>
      </w:r>
      <w:r w:rsidR="00EB0F6F" w:rsidRPr="00C82A12">
        <w:rPr>
          <w:rFonts w:cs="Arial"/>
        </w:rPr>
        <w:t>categorised as</w:t>
      </w:r>
      <w:r w:rsidR="001347F4" w:rsidRPr="00C82A12">
        <w:rPr>
          <w:rFonts w:cs="Arial"/>
        </w:rPr>
        <w:t xml:space="preserve"> </w:t>
      </w:r>
      <w:r w:rsidR="009E6FB3" w:rsidRPr="00C82A12">
        <w:rPr>
          <w:rFonts w:cs="Arial"/>
        </w:rPr>
        <w:t xml:space="preserve">having </w:t>
      </w:r>
      <w:r w:rsidR="001347F4" w:rsidRPr="00C82A12">
        <w:rPr>
          <w:rFonts w:cs="Arial"/>
        </w:rPr>
        <w:t>‘</w:t>
      </w:r>
      <w:r w:rsidR="00594853" w:rsidRPr="00C82A12">
        <w:rPr>
          <w:rFonts w:cs="Arial"/>
        </w:rPr>
        <w:t>N</w:t>
      </w:r>
      <w:r w:rsidR="001347F4" w:rsidRPr="00C82A12">
        <w:rPr>
          <w:rFonts w:cs="Arial"/>
        </w:rPr>
        <w:t>o</w:t>
      </w:r>
      <w:r w:rsidR="00EA0986" w:rsidRPr="00C82A12">
        <w:rPr>
          <w:rFonts w:cs="Arial"/>
        </w:rPr>
        <w:t xml:space="preserve"> Policy</w:t>
      </w:r>
      <w:r w:rsidR="001347F4" w:rsidRPr="00C82A12">
        <w:rPr>
          <w:rFonts w:cs="Arial"/>
        </w:rPr>
        <w:t xml:space="preserve">’. </w:t>
      </w:r>
      <w:r w:rsidR="00CA65CC" w:rsidRPr="00C82A12">
        <w:rPr>
          <w:rFonts w:cs="Arial"/>
        </w:rPr>
        <w:t>Due to our focus on Specific policies in this study</w:t>
      </w:r>
      <w:r w:rsidR="001347F4" w:rsidRPr="00C82A12">
        <w:rPr>
          <w:rFonts w:cs="Arial"/>
        </w:rPr>
        <w:t xml:space="preserve">, we combined </w:t>
      </w:r>
      <w:r w:rsidR="00C145B3" w:rsidRPr="00C82A12">
        <w:rPr>
          <w:rFonts w:cs="Arial"/>
        </w:rPr>
        <w:t>those</w:t>
      </w:r>
      <w:r w:rsidR="001347F4" w:rsidRPr="00C82A12">
        <w:rPr>
          <w:rFonts w:cs="Arial"/>
        </w:rPr>
        <w:t xml:space="preserve"> </w:t>
      </w:r>
      <w:r w:rsidR="00246E00" w:rsidRPr="00C82A12">
        <w:rPr>
          <w:rFonts w:cs="Arial"/>
        </w:rPr>
        <w:t>that had</w:t>
      </w:r>
      <w:r w:rsidR="001347F4" w:rsidRPr="00C82A12">
        <w:rPr>
          <w:rFonts w:cs="Arial"/>
        </w:rPr>
        <w:t xml:space="preserve"> </w:t>
      </w:r>
      <w:r w:rsidR="00246E00" w:rsidRPr="00C82A12">
        <w:rPr>
          <w:rFonts w:cs="Arial"/>
        </w:rPr>
        <w:t xml:space="preserve">No policy </w:t>
      </w:r>
      <w:r w:rsidR="001347F4" w:rsidRPr="00C82A12">
        <w:rPr>
          <w:rFonts w:cs="Arial"/>
        </w:rPr>
        <w:t>(n=</w:t>
      </w:r>
      <w:r w:rsidR="00FF45B4" w:rsidRPr="00C82A12">
        <w:rPr>
          <w:rFonts w:cs="Arial"/>
        </w:rPr>
        <w:t>17)</w:t>
      </w:r>
      <w:r w:rsidR="00246E00" w:rsidRPr="00C82A12">
        <w:rPr>
          <w:rFonts w:cs="Arial"/>
        </w:rPr>
        <w:t xml:space="preserve"> with those that had a</w:t>
      </w:r>
      <w:r w:rsidR="001347F4" w:rsidRPr="00C82A12">
        <w:rPr>
          <w:rFonts w:cs="Arial"/>
        </w:rPr>
        <w:t xml:space="preserve"> </w:t>
      </w:r>
      <w:r w:rsidR="00246E00" w:rsidRPr="00C82A12">
        <w:rPr>
          <w:rFonts w:cs="Arial"/>
        </w:rPr>
        <w:t>N</w:t>
      </w:r>
      <w:r w:rsidR="001347F4" w:rsidRPr="00C82A12">
        <w:rPr>
          <w:rFonts w:cs="Arial"/>
        </w:rPr>
        <w:t xml:space="preserve">on-specific </w:t>
      </w:r>
      <w:r w:rsidR="00246E00" w:rsidRPr="00C82A12">
        <w:rPr>
          <w:rFonts w:cs="Arial"/>
        </w:rPr>
        <w:t xml:space="preserve">policy </w:t>
      </w:r>
      <w:r w:rsidR="001347F4" w:rsidRPr="00C82A12">
        <w:rPr>
          <w:rFonts w:cs="Arial"/>
        </w:rPr>
        <w:t>(n=144)</w:t>
      </w:r>
      <w:r w:rsidR="003E27B6" w:rsidRPr="00C82A12">
        <w:rPr>
          <w:rFonts w:cs="Arial"/>
        </w:rPr>
        <w:t xml:space="preserve">. </w:t>
      </w:r>
      <w:r w:rsidR="00D03DC5" w:rsidRPr="00C82A12">
        <w:rPr>
          <w:rFonts w:cs="Arial"/>
        </w:rPr>
        <w:t>The</w:t>
      </w:r>
      <w:r w:rsidR="009734BE" w:rsidRPr="00C82A12">
        <w:rPr>
          <w:rFonts w:cs="Arial"/>
        </w:rPr>
        <w:t xml:space="preserve">refore, there </w:t>
      </w:r>
      <w:r w:rsidR="009E6FB3" w:rsidRPr="00C82A12">
        <w:rPr>
          <w:rFonts w:cs="Arial"/>
        </w:rPr>
        <w:t xml:space="preserve">were </w:t>
      </w:r>
      <w:r w:rsidR="00E55936" w:rsidRPr="00C82A12">
        <w:rPr>
          <w:rFonts w:cs="Arial"/>
        </w:rPr>
        <w:t xml:space="preserve">three </w:t>
      </w:r>
      <w:r w:rsidR="00F9512B" w:rsidRPr="00C82A12">
        <w:rPr>
          <w:rFonts w:cs="Arial"/>
        </w:rPr>
        <w:t>outcome variable</w:t>
      </w:r>
      <w:r w:rsidR="004E2D9A" w:rsidRPr="00C82A12">
        <w:rPr>
          <w:rFonts w:cs="Arial"/>
        </w:rPr>
        <w:t xml:space="preserve"> </w:t>
      </w:r>
      <w:r w:rsidR="00E55936" w:rsidRPr="00C82A12">
        <w:rPr>
          <w:rFonts w:cs="Arial"/>
        </w:rPr>
        <w:t xml:space="preserve">categories; </w:t>
      </w:r>
      <w:r w:rsidR="000B4246" w:rsidRPr="00C82A12">
        <w:rPr>
          <w:rFonts w:cs="Arial"/>
        </w:rPr>
        <w:t>‘No</w:t>
      </w:r>
      <w:r w:rsidR="002E7B7B" w:rsidRPr="00C82A12">
        <w:rPr>
          <w:rFonts w:cs="Arial"/>
        </w:rPr>
        <w:t>,</w:t>
      </w:r>
      <w:r w:rsidR="000B4246" w:rsidRPr="00C82A12">
        <w:rPr>
          <w:rFonts w:cs="Arial"/>
        </w:rPr>
        <w:t xml:space="preserve"> or Non-specific’, </w:t>
      </w:r>
      <w:r w:rsidR="00AF672A" w:rsidRPr="00C82A12">
        <w:rPr>
          <w:rFonts w:cs="Arial"/>
        </w:rPr>
        <w:t>‘</w:t>
      </w:r>
      <w:r w:rsidR="000F7A61" w:rsidRPr="00C82A12">
        <w:rPr>
          <w:rFonts w:cs="Arial"/>
        </w:rPr>
        <w:t>S</w:t>
      </w:r>
      <w:r w:rsidR="00AF672A" w:rsidRPr="00C82A12">
        <w:rPr>
          <w:rFonts w:cs="Arial"/>
        </w:rPr>
        <w:t xml:space="preserve">pecific </w:t>
      </w:r>
      <w:r w:rsidR="000F7A61" w:rsidRPr="00C82A12">
        <w:rPr>
          <w:rFonts w:cs="Arial"/>
        </w:rPr>
        <w:t>N</w:t>
      </w:r>
      <w:r w:rsidR="00AF672A" w:rsidRPr="00C82A12">
        <w:rPr>
          <w:rFonts w:cs="Arial"/>
        </w:rPr>
        <w:t>on-health’</w:t>
      </w:r>
      <w:r w:rsidR="000B4246" w:rsidRPr="00C82A12">
        <w:rPr>
          <w:rFonts w:cs="Arial"/>
        </w:rPr>
        <w:t xml:space="preserve"> </w:t>
      </w:r>
      <w:r w:rsidR="004E2D9A" w:rsidRPr="00C82A12">
        <w:rPr>
          <w:rFonts w:cs="Arial"/>
        </w:rPr>
        <w:t>and</w:t>
      </w:r>
      <w:r w:rsidR="000B4246" w:rsidRPr="00C82A12">
        <w:rPr>
          <w:rFonts w:cs="Arial"/>
        </w:rPr>
        <w:t xml:space="preserve"> </w:t>
      </w:r>
      <w:r w:rsidR="00AF672A" w:rsidRPr="00C82A12">
        <w:rPr>
          <w:rFonts w:cs="Arial"/>
        </w:rPr>
        <w:t>‘</w:t>
      </w:r>
      <w:r w:rsidR="000F7A61" w:rsidRPr="00C82A12">
        <w:rPr>
          <w:rFonts w:cs="Arial"/>
        </w:rPr>
        <w:t>S</w:t>
      </w:r>
      <w:r w:rsidR="00AF672A" w:rsidRPr="00C82A12">
        <w:rPr>
          <w:rFonts w:cs="Arial"/>
        </w:rPr>
        <w:t xml:space="preserve">pecific </w:t>
      </w:r>
      <w:r w:rsidR="000F7A61" w:rsidRPr="00C82A12">
        <w:rPr>
          <w:rFonts w:cs="Arial"/>
        </w:rPr>
        <w:t>H</w:t>
      </w:r>
      <w:r w:rsidR="00AF672A" w:rsidRPr="00C82A12">
        <w:rPr>
          <w:rFonts w:cs="Arial"/>
        </w:rPr>
        <w:t>ealth</w:t>
      </w:r>
      <w:r w:rsidR="00D1560A" w:rsidRPr="00C82A12">
        <w:rPr>
          <w:rFonts w:cs="Arial"/>
        </w:rPr>
        <w:t>’</w:t>
      </w:r>
      <w:r w:rsidR="00D87C37" w:rsidRPr="00C82A12">
        <w:rPr>
          <w:rFonts w:cs="Arial"/>
        </w:rPr>
        <w:t>.</w:t>
      </w:r>
    </w:p>
    <w:p w14:paraId="3B0F56B5" w14:textId="77777777" w:rsidR="001347F4" w:rsidRPr="00C82A12" w:rsidRDefault="001347F4" w:rsidP="00334194">
      <w:pPr>
        <w:spacing w:line="480" w:lineRule="auto"/>
        <w:rPr>
          <w:rFonts w:cs="Arial"/>
          <w:i/>
        </w:rPr>
      </w:pPr>
      <w:r w:rsidRPr="00C82A12">
        <w:rPr>
          <w:rFonts w:cs="Arial"/>
          <w:i/>
        </w:rPr>
        <w:t>Planning policy year of adoption</w:t>
      </w:r>
    </w:p>
    <w:p w14:paraId="567E30EC" w14:textId="578377C0" w:rsidR="007646D2" w:rsidRPr="00C82A12" w:rsidRDefault="002523FA" w:rsidP="00334194">
      <w:pPr>
        <w:spacing w:line="480" w:lineRule="auto"/>
        <w:rPr>
          <w:rFonts w:cs="Arial"/>
        </w:rPr>
      </w:pPr>
      <w:r w:rsidRPr="00C82A12">
        <w:rPr>
          <w:rFonts w:cs="Arial"/>
        </w:rPr>
        <w:t>R</w:t>
      </w:r>
      <w:r w:rsidR="00C145B3" w:rsidRPr="00C82A12">
        <w:rPr>
          <w:rFonts w:cs="Arial"/>
        </w:rPr>
        <w:t>egardless of planning policy</w:t>
      </w:r>
      <w:r w:rsidR="00CB1CE0" w:rsidRPr="00C82A12">
        <w:rPr>
          <w:rFonts w:cs="Arial"/>
        </w:rPr>
        <w:t xml:space="preserve"> status</w:t>
      </w:r>
      <w:r w:rsidR="00C145B3" w:rsidRPr="00C82A12">
        <w:rPr>
          <w:rFonts w:cs="Arial"/>
        </w:rPr>
        <w:t xml:space="preserve">, </w:t>
      </w:r>
      <w:r w:rsidR="001347F4" w:rsidRPr="00C82A12">
        <w:rPr>
          <w:rFonts w:cs="Arial"/>
        </w:rPr>
        <w:t>we record</w:t>
      </w:r>
      <w:r w:rsidR="00AF672A" w:rsidRPr="00C82A12">
        <w:rPr>
          <w:rFonts w:cs="Arial"/>
        </w:rPr>
        <w:t xml:space="preserve">ed </w:t>
      </w:r>
      <w:r w:rsidR="00E10FC9" w:rsidRPr="00C82A12">
        <w:rPr>
          <w:rFonts w:cs="Arial"/>
        </w:rPr>
        <w:t xml:space="preserve">planning policy </w:t>
      </w:r>
      <w:r w:rsidR="00C145B3" w:rsidRPr="00C82A12">
        <w:rPr>
          <w:rFonts w:cs="Arial"/>
        </w:rPr>
        <w:t>document</w:t>
      </w:r>
      <w:r w:rsidR="00AF672A" w:rsidRPr="00C82A12">
        <w:rPr>
          <w:rFonts w:cs="Arial"/>
        </w:rPr>
        <w:t xml:space="preserve"> </w:t>
      </w:r>
      <w:r w:rsidRPr="00C82A12">
        <w:rPr>
          <w:rFonts w:cs="Arial"/>
        </w:rPr>
        <w:t>year of adoption.</w:t>
      </w:r>
      <w:r w:rsidR="00015014" w:rsidRPr="00C82A12">
        <w:t xml:space="preserve"> </w:t>
      </w:r>
      <w:r w:rsidR="00024E29" w:rsidRPr="00C82A12">
        <w:rPr>
          <w:rFonts w:cs="Arial"/>
        </w:rPr>
        <w:t xml:space="preserve">For those that did not have a planning policy for takeaway food outlet regulation, we used the year of their most recently adopted planning policy strategy document, which may have included planning </w:t>
      </w:r>
      <w:r w:rsidR="00905FDB" w:rsidRPr="00C82A12">
        <w:rPr>
          <w:rFonts w:cs="Arial"/>
        </w:rPr>
        <w:t>policies focus</w:t>
      </w:r>
      <w:r w:rsidR="00024E29" w:rsidRPr="00C82A12">
        <w:rPr>
          <w:rFonts w:cs="Arial"/>
        </w:rPr>
        <w:t xml:space="preserve">ed on other food outlets, this was most commonly their Local Plan. </w:t>
      </w:r>
    </w:p>
    <w:p w14:paraId="6318E815" w14:textId="6996B365" w:rsidR="00063A60" w:rsidRPr="00C82A12" w:rsidRDefault="00DA22A0" w:rsidP="00334194">
      <w:pPr>
        <w:spacing w:line="480" w:lineRule="auto"/>
        <w:rPr>
          <w:rFonts w:cs="Arial"/>
          <w:b/>
          <w:i/>
        </w:rPr>
      </w:pPr>
      <w:r w:rsidRPr="00C82A12">
        <w:rPr>
          <w:rFonts w:cs="Arial"/>
          <w:b/>
          <w:i/>
        </w:rPr>
        <w:t>Exposure</w:t>
      </w:r>
      <w:r w:rsidR="00202C34" w:rsidRPr="00C82A12">
        <w:rPr>
          <w:rFonts w:cs="Arial"/>
          <w:b/>
          <w:i/>
        </w:rPr>
        <w:t xml:space="preserve"> variables</w:t>
      </w:r>
      <w:r w:rsidRPr="00C82A12">
        <w:rPr>
          <w:rFonts w:cs="Arial"/>
          <w:b/>
          <w:i/>
        </w:rPr>
        <w:t xml:space="preserve">: local government </w:t>
      </w:r>
      <w:r w:rsidR="001618F4" w:rsidRPr="00C82A12">
        <w:rPr>
          <w:rFonts w:cs="Arial"/>
          <w:b/>
          <w:i/>
        </w:rPr>
        <w:t xml:space="preserve">area </w:t>
      </w:r>
      <w:r w:rsidRPr="00C82A12">
        <w:rPr>
          <w:rFonts w:cs="Arial"/>
          <w:b/>
          <w:i/>
        </w:rPr>
        <w:t>characteristics</w:t>
      </w:r>
    </w:p>
    <w:p w14:paraId="78A9479B" w14:textId="49861E43" w:rsidR="00440834" w:rsidRPr="00C82A12" w:rsidRDefault="00130ABD" w:rsidP="00334194">
      <w:pPr>
        <w:spacing w:line="480" w:lineRule="auto"/>
        <w:rPr>
          <w:rFonts w:cs="Arial"/>
        </w:rPr>
      </w:pPr>
      <w:r w:rsidRPr="00C82A12">
        <w:rPr>
          <w:rFonts w:cs="Arial"/>
        </w:rPr>
        <w:t>Based on p</w:t>
      </w:r>
      <w:r w:rsidR="00983752" w:rsidRPr="00C82A12">
        <w:rPr>
          <w:rFonts w:cs="Arial"/>
        </w:rPr>
        <w:t xml:space="preserve">revious research </w:t>
      </w:r>
      <w:r w:rsidR="00983752" w:rsidRPr="00C82A12">
        <w:rPr>
          <w:rFonts w:cs="Arial"/>
        </w:rPr>
        <w:fldChar w:fldCharType="begin">
          <w:fldData xml:space="preserve">PEVuZE5vdGU+PENpdGU+PEF1dGhvcj5NYWNkb25hbGQ8L0F1dGhvcj48WWVhcj4yMDE4PC9ZZWFy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</w:fldData>
        </w:fldChar>
      </w:r>
      <w:r w:rsidR="00F50B0C" w:rsidRPr="00C82A12">
        <w:rPr>
          <w:rFonts w:cs="Arial"/>
        </w:rPr>
        <w:instrText xml:space="preserve"> ADDIN EN.CITE </w:instrText>
      </w:r>
      <w:r w:rsidR="00F50B0C" w:rsidRPr="00C82A12">
        <w:rPr>
          <w:rFonts w:cs="Arial"/>
        </w:rPr>
        <w:fldChar w:fldCharType="begin">
          <w:fldData xml:space="preserve">PEVuZE5vdGU+PENpdGU+PEF1dGhvcj5NYWNkb25hbGQ8L0F1dGhvcj48WWVhcj4yMDE4PC9ZZWFy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</w:fldData>
        </w:fldChar>
      </w:r>
      <w:r w:rsidR="00F50B0C" w:rsidRPr="00C82A12">
        <w:rPr>
          <w:rFonts w:cs="Arial"/>
        </w:rPr>
        <w:instrText xml:space="preserve"> ADDIN EN.CITE.DATA </w:instrText>
      </w:r>
      <w:r w:rsidR="00F50B0C" w:rsidRPr="00C82A12">
        <w:rPr>
          <w:rFonts w:cs="Arial"/>
        </w:rPr>
      </w:r>
      <w:r w:rsidR="00F50B0C" w:rsidRPr="00C82A12">
        <w:rPr>
          <w:rFonts w:cs="Arial"/>
        </w:rPr>
        <w:fldChar w:fldCharType="end"/>
      </w:r>
      <w:r w:rsidR="00983752" w:rsidRPr="00C82A12">
        <w:rPr>
          <w:rFonts w:cs="Arial"/>
        </w:rPr>
      </w:r>
      <w:r w:rsidR="00983752" w:rsidRPr="00C82A12">
        <w:rPr>
          <w:rFonts w:cs="Arial"/>
        </w:rPr>
        <w:fldChar w:fldCharType="separate"/>
      </w:r>
      <w:r w:rsidR="00F50B0C" w:rsidRPr="00C82A12">
        <w:rPr>
          <w:rFonts w:cs="Arial"/>
          <w:noProof/>
        </w:rPr>
        <w:t>(</w:t>
      </w:r>
      <w:hyperlink w:anchor="_ENREF_7" w:tooltip="Burgoine, 2014 #576" w:history="1">
        <w:r w:rsidR="00F50B0C" w:rsidRPr="00C82A12">
          <w:rPr>
            <w:rFonts w:cs="Arial"/>
            <w:noProof/>
          </w:rPr>
          <w:t>7</w:t>
        </w:r>
      </w:hyperlink>
      <w:r w:rsidR="00F50B0C" w:rsidRPr="00C82A12">
        <w:rPr>
          <w:rFonts w:cs="Arial"/>
          <w:noProof/>
        </w:rPr>
        <w:t xml:space="preserve">, </w:t>
      </w:r>
      <w:hyperlink w:anchor="_ENREF_30" w:tooltip="Macdonald, 2018 #532" w:history="1">
        <w:r w:rsidR="00F50B0C" w:rsidRPr="00C82A12">
          <w:rPr>
            <w:rFonts w:cs="Arial"/>
            <w:noProof/>
          </w:rPr>
          <w:t>30-32</w:t>
        </w:r>
      </w:hyperlink>
      <w:r w:rsidR="00F50B0C" w:rsidRPr="00C82A12">
        <w:rPr>
          <w:rFonts w:cs="Arial"/>
          <w:noProof/>
        </w:rPr>
        <w:t>)</w:t>
      </w:r>
      <w:r w:rsidR="00983752" w:rsidRPr="00C82A12">
        <w:rPr>
          <w:rFonts w:cs="Arial"/>
        </w:rPr>
        <w:fldChar w:fldCharType="end"/>
      </w:r>
      <w:r w:rsidR="00F47AAD" w:rsidRPr="00C82A12">
        <w:rPr>
          <w:rFonts w:cs="Arial"/>
        </w:rPr>
        <w:t>,</w:t>
      </w:r>
      <w:r w:rsidRPr="00C82A12">
        <w:rPr>
          <w:rFonts w:cs="Arial"/>
        </w:rPr>
        <w:t xml:space="preserve"> </w:t>
      </w:r>
      <w:r w:rsidR="00F47AAD" w:rsidRPr="00C82A12">
        <w:rPr>
          <w:rFonts w:cs="Arial"/>
        </w:rPr>
        <w:t>we created 11 metrics of local government area characteristics, which could plausibly influence the adoption of a takeaway food outlet</w:t>
      </w:r>
      <w:r w:rsidR="00C82659" w:rsidRPr="00C82A12">
        <w:rPr>
          <w:rFonts w:cs="Arial"/>
        </w:rPr>
        <w:t xml:space="preserve"> focused</w:t>
      </w:r>
      <w:r w:rsidR="00F47AAD" w:rsidRPr="00C82A12">
        <w:rPr>
          <w:rFonts w:cs="Arial"/>
        </w:rPr>
        <w:t xml:space="preserve"> planning policy, as follows.</w:t>
      </w:r>
    </w:p>
    <w:p w14:paraId="4D8C5A80" w14:textId="05026972" w:rsidR="001347F4" w:rsidRPr="00C82A12" w:rsidRDefault="001347F4" w:rsidP="00334194">
      <w:pPr>
        <w:spacing w:line="480" w:lineRule="auto"/>
        <w:rPr>
          <w:rFonts w:cs="Arial"/>
          <w:i/>
        </w:rPr>
      </w:pPr>
      <w:r w:rsidRPr="00C82A12">
        <w:rPr>
          <w:rFonts w:cs="Arial"/>
          <w:i/>
        </w:rPr>
        <w:t>Takeaway food outlet</w:t>
      </w:r>
      <w:r w:rsidR="007634B2" w:rsidRPr="00C82A12">
        <w:rPr>
          <w:rFonts w:cs="Arial"/>
          <w:i/>
        </w:rPr>
        <w:t xml:space="preserve"> metrics</w:t>
      </w:r>
    </w:p>
    <w:p w14:paraId="609605BD" w14:textId="2D9409D0" w:rsidR="00C73487" w:rsidRPr="00C82A12" w:rsidRDefault="00DA22A0" w:rsidP="00334194">
      <w:pPr>
        <w:spacing w:line="480" w:lineRule="auto"/>
        <w:rPr>
          <w:rFonts w:cs="Arial"/>
        </w:rPr>
      </w:pPr>
      <w:r w:rsidRPr="00C82A12">
        <w:rPr>
          <w:rFonts w:cs="Arial"/>
        </w:rPr>
        <w:t>Data on t</w:t>
      </w:r>
      <w:r w:rsidR="00BA5EF2" w:rsidRPr="00C82A12">
        <w:rPr>
          <w:rFonts w:cs="Arial"/>
        </w:rPr>
        <w:t>akeaway food outlet</w:t>
      </w:r>
      <w:r w:rsidRPr="00C82A12">
        <w:rPr>
          <w:rFonts w:cs="Arial"/>
        </w:rPr>
        <w:t xml:space="preserve"> locations were sourced from Ordnance Survey (OS) Points of Interest (POI) data f</w:t>
      </w:r>
      <w:r w:rsidR="00CC01FD" w:rsidRPr="00C82A12">
        <w:rPr>
          <w:rFonts w:cs="Arial"/>
        </w:rPr>
        <w:t>or</w:t>
      </w:r>
      <w:r w:rsidR="002523FA" w:rsidRPr="00C82A12">
        <w:rPr>
          <w:rFonts w:cs="Arial"/>
        </w:rPr>
        <w:t xml:space="preserve"> June 2014, June</w:t>
      </w:r>
      <w:r w:rsidRPr="00C82A12">
        <w:rPr>
          <w:rFonts w:cs="Arial"/>
        </w:rPr>
        <w:t xml:space="preserve"> 2015, June 2016 and March 2017 </w:t>
      </w:r>
      <w:r w:rsidRPr="00C82A12">
        <w:rPr>
          <w:rFonts w:cs="Arial"/>
        </w:rPr>
        <w:fldChar w:fldCharType="begin"/>
      </w:r>
      <w:r w:rsidR="00F50B0C" w:rsidRPr="00C82A12">
        <w:rPr>
          <w:rFonts w:cs="Arial"/>
        </w:rPr>
        <w:instrText xml:space="preserve"> ADDIN EN.CITE &lt;EndNote&gt;&lt;Cite&gt;&lt;Author&gt;Survey&lt;/Author&gt;&lt;Year&gt;2014&lt;/Year&gt;&lt;RecNum&gt;582&lt;/RecNum&gt;&lt;DisplayText&gt;(33)&lt;/DisplayText&gt;&lt;record&gt;&lt;rec-number&gt;582&lt;/rec-number&gt;&lt;foreign-keys&gt;&lt;key app="EN" db-id="0vzxwt0vkfv95pexp2qpsvt6dt5rzfsed0we"&gt;582&lt;/key&gt;&lt;/foreign-keys&gt;&lt;ref-type name="Web Page"&gt;12&lt;/ref-type&gt;&lt;contributors&gt;&lt;authors&gt;&lt;author&gt;Ordnance Survey, &lt;/author&gt;&lt;/authors&gt;&lt;/contributors&gt;&lt;titles&gt;&lt;title&gt;Points of Interest database: User guide and technical specification&lt;/title&gt;&lt;/titles&gt;&lt;volume&gt;2018&lt;/volume&gt;&lt;number&gt;06.09.2018&lt;/number&gt;&lt;dates&gt;&lt;year&gt;2014&lt;/year&gt;&lt;/dates&gt;&lt;urls&gt;&lt;related-urls&gt;&lt;url&gt;https://www.ordnancesurvey.co.uk/docs/user-guides/points-of-interest-user-guide.pdf&lt;/url&gt;&lt;/related-urls&gt;&lt;/urls&gt;&lt;/record&gt;&lt;/Cite&gt;&lt;/EndNote&gt;</w:instrText>
      </w:r>
      <w:r w:rsidRPr="00C82A12">
        <w:rPr>
          <w:rFonts w:cs="Arial"/>
        </w:rPr>
        <w:fldChar w:fldCharType="separate"/>
      </w:r>
      <w:r w:rsidR="00F50B0C" w:rsidRPr="00C82A12">
        <w:rPr>
          <w:rFonts w:cs="Arial"/>
          <w:noProof/>
        </w:rPr>
        <w:t>(</w:t>
      </w:r>
      <w:hyperlink w:anchor="_ENREF_33" w:tooltip="Ordnance Survey, 2014 #582" w:history="1">
        <w:r w:rsidR="00F50B0C" w:rsidRPr="00C82A12">
          <w:rPr>
            <w:rFonts w:cs="Arial"/>
            <w:noProof/>
          </w:rPr>
          <w:t>33</w:t>
        </w:r>
      </w:hyperlink>
      <w:r w:rsidR="00F50B0C" w:rsidRPr="00C82A12">
        <w:rPr>
          <w:rFonts w:cs="Arial"/>
          <w:noProof/>
        </w:rPr>
        <w:t>)</w:t>
      </w:r>
      <w:r w:rsidRPr="00C82A12">
        <w:rPr>
          <w:rFonts w:cs="Arial"/>
        </w:rPr>
        <w:fldChar w:fldCharType="end"/>
      </w:r>
      <w:r w:rsidRPr="00C82A12">
        <w:rPr>
          <w:rFonts w:cs="Arial"/>
        </w:rPr>
        <w:t xml:space="preserve">. This dataset contains information from over 170 suppliers, and is one of the most complete sources of food outlet location data available in England </w:t>
      </w:r>
      <w:r w:rsidRPr="00C82A12">
        <w:rPr>
          <w:rFonts w:cs="Arial"/>
        </w:rPr>
        <w:fldChar w:fldCharType="begin"/>
      </w:r>
      <w:r w:rsidR="00F50B0C" w:rsidRPr="00C82A12">
        <w:rPr>
          <w:rFonts w:cs="Arial"/>
        </w:rPr>
        <w:instrText xml:space="preserve"> ADDIN EN.CITE &lt;EndNote&gt;&lt;Cite&gt;&lt;Author&gt;Burgoine&lt;/Author&gt;&lt;Year&gt;2013&lt;/Year&gt;&lt;RecNum&gt;644&lt;/RecNum&gt;&lt;DisplayText&gt;(34)&lt;/DisplayText&gt;&lt;record&gt;&lt;rec-number&gt;644&lt;/rec-number&gt;&lt;foreign-keys&gt;&lt;key app="EN" db-id="0vzxwt0vkfv95pexp2qpsvt6dt5rzfsed0we"&gt;644&lt;/key&gt;&lt;/foreign-keys&gt;&lt;ref-type name="Journal Article"&gt;17&lt;/ref-type&gt;&lt;contributors&gt;&lt;authors&gt;&lt;author&gt;Burgoine, Thomas&lt;/author&gt;&lt;author&gt;Harrison, Flo&lt;/author&gt;&lt;/authors&gt;&lt;/contributors&gt;&lt;titles&gt;&lt;title&gt;Comparing the accuracy of two secondary food environment data sources in the UK across socio-economic and urban/rural divides&lt;/title&gt;&lt;secondary-title&gt;International Journal of Health Geographics&lt;/secondary-title&gt;&lt;/titles&gt;&lt;periodical&gt;&lt;full-title&gt;International Journal of Health Geographics&lt;/full-title&gt;&lt;/periodical&gt;&lt;pages&gt;1-8&lt;/pages&gt;&lt;volume&gt;12&lt;/volume&gt;&lt;dates&gt;&lt;year&gt;2013&lt;/year&gt;&lt;pub-dates&gt;&lt;date&gt;January 17&lt;/date&gt;&lt;/pub-dates&gt;&lt;/dates&gt;&lt;isbn&gt;1476-072X&lt;/isbn&gt;&lt;label&gt;Burgoine2013&lt;/label&gt;&lt;work-type&gt;journal article&lt;/work-type&gt;&lt;urls&gt;&lt;related-urls&gt;&lt;url&gt;https://doi.org/10.1186/1476-072X-12-2&lt;/url&gt;&lt;/related-urls&gt;&lt;/urls&gt;&lt;electronic-resource-num&gt;10.1186/1476-072x-12-2&lt;/electronic-resource-num&gt;&lt;/record&gt;&lt;/Cite&gt;&lt;/EndNote&gt;</w:instrText>
      </w:r>
      <w:r w:rsidRPr="00C82A12">
        <w:rPr>
          <w:rFonts w:cs="Arial"/>
        </w:rPr>
        <w:fldChar w:fldCharType="separate"/>
      </w:r>
      <w:r w:rsidR="00F50B0C" w:rsidRPr="00C82A12">
        <w:rPr>
          <w:rFonts w:cs="Arial"/>
          <w:noProof/>
        </w:rPr>
        <w:t>(</w:t>
      </w:r>
      <w:hyperlink w:anchor="_ENREF_34" w:tooltip="Burgoine, 2013 #644" w:history="1">
        <w:r w:rsidR="00F50B0C" w:rsidRPr="00C82A12">
          <w:rPr>
            <w:rFonts w:cs="Arial"/>
            <w:noProof/>
          </w:rPr>
          <w:t>34</w:t>
        </w:r>
      </w:hyperlink>
      <w:r w:rsidR="00F50B0C" w:rsidRPr="00C82A12">
        <w:rPr>
          <w:rFonts w:cs="Arial"/>
          <w:noProof/>
        </w:rPr>
        <w:t>)</w:t>
      </w:r>
      <w:r w:rsidRPr="00C82A12">
        <w:rPr>
          <w:rFonts w:cs="Arial"/>
        </w:rPr>
        <w:fldChar w:fldCharType="end"/>
      </w:r>
      <w:r w:rsidRPr="00C82A12">
        <w:rPr>
          <w:rFonts w:cs="Arial"/>
        </w:rPr>
        <w:t xml:space="preserve">. We extracted data on the locations of takeaway food outlets (OS POI classes ‘fast food and takeaway outlets’, ‘fast food delivery services’, ‘fish and chip shops’, </w:t>
      </w:r>
      <w:r w:rsidRPr="00C82A12">
        <w:rPr>
          <w:rFonts w:cs="Arial"/>
        </w:rPr>
        <w:lastRenderedPageBreak/>
        <w:t>‘bakeries’), and other food outlets (cafes, convenience stores, restaurants, super</w:t>
      </w:r>
      <w:r w:rsidR="00F637A7" w:rsidRPr="00C82A12">
        <w:rPr>
          <w:rFonts w:cs="Arial"/>
        </w:rPr>
        <w:t>markets and specialty outlets).</w:t>
      </w:r>
    </w:p>
    <w:p w14:paraId="7752B882" w14:textId="5AD9B56C" w:rsidR="003C0555" w:rsidRPr="00C82A12" w:rsidRDefault="00DA22A0" w:rsidP="00334194">
      <w:pPr>
        <w:spacing w:line="480" w:lineRule="auto"/>
        <w:rPr>
          <w:rFonts w:cs="Arial"/>
        </w:rPr>
      </w:pPr>
      <w:r w:rsidRPr="00C82A12">
        <w:rPr>
          <w:rFonts w:cs="Arial"/>
        </w:rPr>
        <w:t>We mapped the locations of outlets using supplied coordinates, which have a stated accuracy of 1m</w:t>
      </w:r>
      <w:r w:rsidR="00A5139B" w:rsidRPr="00C82A12">
        <w:rPr>
          <w:rFonts w:cs="Arial"/>
        </w:rPr>
        <w:t xml:space="preserve"> </w:t>
      </w:r>
      <w:r w:rsidR="00A5139B" w:rsidRPr="00C82A12">
        <w:rPr>
          <w:rFonts w:cs="Arial"/>
        </w:rPr>
        <w:fldChar w:fldCharType="begin"/>
      </w:r>
      <w:r w:rsidR="00F50B0C" w:rsidRPr="00C82A12">
        <w:rPr>
          <w:rFonts w:cs="Arial"/>
        </w:rPr>
        <w:instrText xml:space="preserve"> ADDIN EN.CITE &lt;EndNote&gt;&lt;Cite&gt;&lt;Author&gt;Burgoine&lt;/Author&gt;&lt;Year&gt;2013&lt;/Year&gt;&lt;RecNum&gt;644&lt;/RecNum&gt;&lt;DisplayText&gt;(34)&lt;/DisplayText&gt;&lt;record&gt;&lt;rec-number&gt;644&lt;/rec-number&gt;&lt;foreign-keys&gt;&lt;key app="EN" db-id="0vzxwt0vkfv95pexp2qpsvt6dt5rzfsed0we"&gt;644&lt;/key&gt;&lt;/foreign-keys&gt;&lt;ref-type name="Journal Article"&gt;17&lt;/ref-type&gt;&lt;contributors&gt;&lt;authors&gt;&lt;author&gt;Burgoine, Thomas&lt;/author&gt;&lt;author&gt;Harrison, Flo&lt;/author&gt;&lt;/authors&gt;&lt;/contributors&gt;&lt;titles&gt;&lt;title&gt;Comparing the accuracy of two secondary food environment data sources in the UK across socio-economic and urban/rural divides&lt;/title&gt;&lt;secondary-title&gt;International Journal of Health Geographics&lt;/secondary-title&gt;&lt;/titles&gt;&lt;periodical&gt;&lt;full-title&gt;International Journal of Health Geographics&lt;/full-title&gt;&lt;/periodical&gt;&lt;pages&gt;1-8&lt;/pages&gt;&lt;volume&gt;12&lt;/volume&gt;&lt;dates&gt;&lt;year&gt;2013&lt;/year&gt;&lt;pub-dates&gt;&lt;date&gt;January 17&lt;/date&gt;&lt;/pub-dates&gt;&lt;/dates&gt;&lt;isbn&gt;1476-072X&lt;/isbn&gt;&lt;label&gt;Burgoine2013&lt;/label&gt;&lt;work-type&gt;journal article&lt;/work-type&gt;&lt;urls&gt;&lt;related-urls&gt;&lt;url&gt;https://doi.org/10.1186/1476-072X-12-2&lt;/url&gt;&lt;/related-urls&gt;&lt;/urls&gt;&lt;electronic-resource-num&gt;10.1186/1476-072x-12-2&lt;/electronic-resource-num&gt;&lt;/record&gt;&lt;/Cite&gt;&lt;/EndNote&gt;</w:instrText>
      </w:r>
      <w:r w:rsidR="00A5139B" w:rsidRPr="00C82A12">
        <w:rPr>
          <w:rFonts w:cs="Arial"/>
        </w:rPr>
        <w:fldChar w:fldCharType="separate"/>
      </w:r>
      <w:r w:rsidR="00F50B0C" w:rsidRPr="00C82A12">
        <w:rPr>
          <w:rFonts w:cs="Arial"/>
          <w:noProof/>
        </w:rPr>
        <w:t>(</w:t>
      </w:r>
      <w:hyperlink w:anchor="_ENREF_34" w:tooltip="Burgoine, 2013 #644" w:history="1">
        <w:r w:rsidR="00F50B0C" w:rsidRPr="00C82A12">
          <w:rPr>
            <w:rFonts w:cs="Arial"/>
            <w:noProof/>
          </w:rPr>
          <w:t>34</w:t>
        </w:r>
      </w:hyperlink>
      <w:r w:rsidR="00F50B0C" w:rsidRPr="00C82A12">
        <w:rPr>
          <w:rFonts w:cs="Arial"/>
          <w:noProof/>
        </w:rPr>
        <w:t>)</w:t>
      </w:r>
      <w:r w:rsidR="00A5139B" w:rsidRPr="00C82A12">
        <w:rPr>
          <w:rFonts w:cs="Arial"/>
        </w:rPr>
        <w:fldChar w:fldCharType="end"/>
      </w:r>
      <w:r w:rsidRPr="00C82A12">
        <w:rPr>
          <w:rFonts w:cs="Arial"/>
        </w:rPr>
        <w:t xml:space="preserve">. We calculated three metrics per local government area: the </w:t>
      </w:r>
      <w:r w:rsidR="00CC01FD" w:rsidRPr="00C82A12">
        <w:rPr>
          <w:rFonts w:cs="Arial"/>
        </w:rPr>
        <w:t xml:space="preserve">total </w:t>
      </w:r>
      <w:r w:rsidRPr="00C82A12">
        <w:rPr>
          <w:rFonts w:cs="Arial"/>
        </w:rPr>
        <w:t>number of takeaway</w:t>
      </w:r>
      <w:r w:rsidR="00D503DD" w:rsidRPr="00C82A12">
        <w:rPr>
          <w:rFonts w:cs="Arial"/>
        </w:rPr>
        <w:t xml:space="preserve"> </w:t>
      </w:r>
      <w:r w:rsidRPr="00C82A12">
        <w:rPr>
          <w:rFonts w:cs="Arial"/>
        </w:rPr>
        <w:t>food outlets</w:t>
      </w:r>
      <w:r w:rsidR="006644D7" w:rsidRPr="00C82A12">
        <w:rPr>
          <w:rFonts w:cs="Arial"/>
        </w:rPr>
        <w:t>;</w:t>
      </w:r>
      <w:r w:rsidRPr="00C82A12">
        <w:rPr>
          <w:rFonts w:cs="Arial"/>
        </w:rPr>
        <w:t xml:space="preserve"> </w:t>
      </w:r>
      <w:r w:rsidR="00BA5EF2" w:rsidRPr="00C82A12">
        <w:rPr>
          <w:rFonts w:cs="Arial"/>
        </w:rPr>
        <w:t>the</w:t>
      </w:r>
      <w:r w:rsidRPr="00C82A12">
        <w:rPr>
          <w:rFonts w:cs="Arial"/>
        </w:rPr>
        <w:t xml:space="preserve"> number per 1,000 population</w:t>
      </w:r>
      <w:r w:rsidR="00CC01FD" w:rsidRPr="00C82A12">
        <w:rPr>
          <w:rFonts w:cs="Arial"/>
        </w:rPr>
        <w:t>, using</w:t>
      </w:r>
      <w:r w:rsidRPr="00C82A12">
        <w:rPr>
          <w:rFonts w:cs="Arial"/>
        </w:rPr>
        <w:t xml:space="preserve"> data from the 2011 UK census </w:t>
      </w:r>
      <w:r w:rsidRPr="00C82A12">
        <w:rPr>
          <w:rFonts w:cs="Arial"/>
        </w:rPr>
        <w:fldChar w:fldCharType="begin"/>
      </w:r>
      <w:r w:rsidR="00F50B0C" w:rsidRPr="00C82A12">
        <w:rPr>
          <w:rFonts w:cs="Arial"/>
        </w:rPr>
        <w:instrText xml:space="preserve"> ADDIN EN.CITE &lt;EndNote&gt;&lt;Cite&gt;&lt;Author&gt;Office for National Statistics&lt;/Author&gt;&lt;Year&gt;2011&lt;/Year&gt;&lt;RecNum&gt;583&lt;/RecNum&gt;&lt;DisplayText&gt;(35)&lt;/DisplayText&gt;&lt;record&gt;&lt;rec-number&gt;583&lt;/rec-number&gt;&lt;foreign-keys&gt;&lt;key app="EN" db-id="0vzxwt0vkfv95pexp2qpsvt6dt5rzfsed0we"&gt;583&lt;/key&gt;&lt;/foreign-keys&gt;&lt;ref-type name="Web Page"&gt;12&lt;/ref-type&gt;&lt;contributors&gt;&lt;authors&gt;&lt;author&gt;Office for National Statistics,&lt;/author&gt;&lt;/authors&gt;&lt;/contributors&gt;&lt;titles&gt;&lt;title&gt;2011 census: Key statistics for England and Wales March 2011&lt;/title&gt;&lt;/titles&gt;&lt;volume&gt;2018&lt;/volume&gt;&lt;number&gt;06.09.2018&lt;/number&gt;&lt;dates&gt;&lt;year&gt;2011&lt;/year&gt;&lt;/dates&gt;&lt;urls&gt;&lt;related-urls&gt;&lt;url&gt;https://www.ons.gov.uk/peoplepopulationandcommunity/populationandmigration/populationestimates/bulletins/2011censuskeystatisticsforenglandandwales/2012-12-11&lt;/url&gt;&lt;/related-urls&gt;&lt;/urls&gt;&lt;/record&gt;&lt;/Cite&gt;&lt;/EndNote&gt;</w:instrText>
      </w:r>
      <w:r w:rsidRPr="00C82A12">
        <w:rPr>
          <w:rFonts w:cs="Arial"/>
        </w:rPr>
        <w:fldChar w:fldCharType="separate"/>
      </w:r>
      <w:r w:rsidR="00F50B0C" w:rsidRPr="00C82A12">
        <w:rPr>
          <w:rFonts w:cs="Arial"/>
          <w:noProof/>
        </w:rPr>
        <w:t>(</w:t>
      </w:r>
      <w:hyperlink w:anchor="_ENREF_35" w:tooltip="Office for National Statistics, 2011 #583" w:history="1">
        <w:r w:rsidR="00F50B0C" w:rsidRPr="00C82A12">
          <w:rPr>
            <w:rFonts w:cs="Arial"/>
            <w:noProof/>
          </w:rPr>
          <w:t>35</w:t>
        </w:r>
      </w:hyperlink>
      <w:r w:rsidR="00F50B0C" w:rsidRPr="00C82A12">
        <w:rPr>
          <w:rFonts w:cs="Arial"/>
          <w:noProof/>
        </w:rPr>
        <w:t>)</w:t>
      </w:r>
      <w:r w:rsidRPr="00C82A12">
        <w:rPr>
          <w:rFonts w:cs="Arial"/>
        </w:rPr>
        <w:fldChar w:fldCharType="end"/>
      </w:r>
      <w:r w:rsidR="006644D7" w:rsidRPr="00C82A12">
        <w:rPr>
          <w:rFonts w:cs="Arial"/>
        </w:rPr>
        <w:t>;</w:t>
      </w:r>
      <w:r w:rsidR="00BA5EF2" w:rsidRPr="00C82A12">
        <w:rPr>
          <w:rFonts w:cs="Arial"/>
        </w:rPr>
        <w:t xml:space="preserve"> and</w:t>
      </w:r>
      <w:r w:rsidRPr="00C82A12">
        <w:rPr>
          <w:rFonts w:cs="Arial"/>
        </w:rPr>
        <w:t xml:space="preserve"> takeaway </w:t>
      </w:r>
      <w:r w:rsidR="00D503DD" w:rsidRPr="00C82A12">
        <w:rPr>
          <w:rFonts w:cs="Arial"/>
        </w:rPr>
        <w:t xml:space="preserve">food </w:t>
      </w:r>
      <w:r w:rsidRPr="00C82A12">
        <w:rPr>
          <w:rFonts w:cs="Arial"/>
        </w:rPr>
        <w:t>outlets as a prop</w:t>
      </w:r>
      <w:r w:rsidR="003C0555" w:rsidRPr="00C82A12">
        <w:rPr>
          <w:rFonts w:cs="Arial"/>
        </w:rPr>
        <w:t>ortion</w:t>
      </w:r>
      <w:r w:rsidR="00410F4A" w:rsidRPr="00C82A12">
        <w:rPr>
          <w:rFonts w:cs="Arial"/>
        </w:rPr>
        <w:t xml:space="preserve"> (%) </w:t>
      </w:r>
      <w:r w:rsidR="003C0555" w:rsidRPr="00C82A12">
        <w:rPr>
          <w:rFonts w:cs="Arial"/>
        </w:rPr>
        <w:t>of all food outlets.</w:t>
      </w:r>
    </w:p>
    <w:p w14:paraId="3F5FF472" w14:textId="0D387445" w:rsidR="001347F4" w:rsidRPr="00C82A12" w:rsidRDefault="003C77AE" w:rsidP="00334194">
      <w:pPr>
        <w:spacing w:line="480" w:lineRule="auto"/>
        <w:rPr>
          <w:rFonts w:cs="Arial"/>
        </w:rPr>
      </w:pPr>
      <w:r w:rsidRPr="00C82A12">
        <w:rPr>
          <w:rFonts w:cs="Arial"/>
          <w:i/>
        </w:rPr>
        <w:t>Ad</w:t>
      </w:r>
      <w:r w:rsidR="00D44ECC" w:rsidRPr="00C82A12">
        <w:rPr>
          <w:rFonts w:cs="Arial"/>
          <w:i/>
        </w:rPr>
        <w:t>ult and children excess weight</w:t>
      </w:r>
    </w:p>
    <w:p w14:paraId="76787287" w14:textId="369F83B7" w:rsidR="003C77AE" w:rsidRPr="00C82A12" w:rsidRDefault="003C77AE" w:rsidP="00334194">
      <w:pPr>
        <w:spacing w:line="480" w:lineRule="auto"/>
        <w:rPr>
          <w:rFonts w:cs="Arial"/>
        </w:rPr>
      </w:pPr>
      <w:r w:rsidRPr="00C82A12">
        <w:rPr>
          <w:rFonts w:cs="Arial"/>
        </w:rPr>
        <w:t>We calculated the proportion</w:t>
      </w:r>
      <w:r w:rsidR="009800B8" w:rsidRPr="00C82A12">
        <w:rPr>
          <w:rFonts w:cs="Arial"/>
        </w:rPr>
        <w:t xml:space="preserve"> (%)</w:t>
      </w:r>
      <w:r w:rsidRPr="00C82A12">
        <w:rPr>
          <w:rFonts w:cs="Arial"/>
        </w:rPr>
        <w:t xml:space="preserve"> of children and adults</w:t>
      </w:r>
      <w:r w:rsidR="009800B8" w:rsidRPr="00C82A12">
        <w:rPr>
          <w:rFonts w:cs="Arial"/>
        </w:rPr>
        <w:t>, separately,</w:t>
      </w:r>
      <w:r w:rsidRPr="00C82A12">
        <w:rPr>
          <w:rFonts w:cs="Arial"/>
        </w:rPr>
        <w:t xml:space="preserve"> with excess weight, per local government area.</w:t>
      </w:r>
      <w:bookmarkStart w:id="17" w:name="_Hlk16708764"/>
      <w:r w:rsidRPr="00C82A12">
        <w:rPr>
          <w:rFonts w:cs="Arial"/>
        </w:rPr>
        <w:t xml:space="preserve"> For children, we used data from the National Child Measurement Programme</w:t>
      </w:r>
      <w:r w:rsidR="00A10644" w:rsidRPr="00C82A12">
        <w:rPr>
          <w:rFonts w:cs="Arial"/>
        </w:rPr>
        <w:t xml:space="preserve">, collected </w:t>
      </w:r>
      <w:r w:rsidR="002F422B" w:rsidRPr="00C82A12">
        <w:rPr>
          <w:rFonts w:cs="Arial"/>
        </w:rPr>
        <w:t>annually</w:t>
      </w:r>
      <w:r w:rsidR="00A10644" w:rsidRPr="00C82A12">
        <w:rPr>
          <w:rFonts w:cs="Arial"/>
        </w:rPr>
        <w:t xml:space="preserve"> between 2006</w:t>
      </w:r>
      <w:r w:rsidR="002F422B" w:rsidRPr="00C82A12">
        <w:rPr>
          <w:rFonts w:cs="Arial"/>
        </w:rPr>
        <w:t xml:space="preserve"> and </w:t>
      </w:r>
      <w:r w:rsidR="00A10644" w:rsidRPr="00C82A12">
        <w:rPr>
          <w:rFonts w:cs="Arial"/>
        </w:rPr>
        <w:t>2018</w:t>
      </w:r>
      <w:r w:rsidR="002F422B" w:rsidRPr="00C82A12">
        <w:rPr>
          <w:rFonts w:cs="Arial"/>
        </w:rPr>
        <w:t xml:space="preserve"> </w:t>
      </w:r>
      <w:r w:rsidRPr="00C82A12">
        <w:rPr>
          <w:rFonts w:cs="Arial"/>
        </w:rPr>
        <w:fldChar w:fldCharType="begin"/>
      </w:r>
      <w:r w:rsidR="00F50B0C" w:rsidRPr="00C82A12">
        <w:rPr>
          <w:rFonts w:cs="Arial"/>
        </w:rPr>
        <w:instrText xml:space="preserve"> ADDIN EN.CITE &lt;EndNote&gt;&lt;Cite&gt;&lt;Author&gt;NHS Digital&lt;/Author&gt;&lt;Year&gt;2018&lt;/Year&gt;&lt;RecNum&gt;619&lt;/RecNum&gt;&lt;DisplayText&gt;(36)&lt;/DisplayText&gt;&lt;record&gt;&lt;rec-number&gt;619&lt;/rec-number&gt;&lt;foreign-keys&gt;&lt;key app="EN" db-id="0vzxwt0vkfv95pexp2qpsvt6dt5rzfsed0we"&gt;619&lt;/key&gt;&lt;/foreign-keys&gt;&lt;ref-type name="Web Page"&gt;12&lt;/ref-type&gt;&lt;contributors&gt;&lt;authors&gt;&lt;author&gt;NHS Digital,&lt;/author&gt;&lt;/authors&gt;&lt;/contributors&gt;&lt;titles&gt;&lt;title&gt;National child measurement programme: England, 2017/18 school year&lt;/title&gt;&lt;/titles&gt;&lt;number&gt;02.11.2018 &lt;/number&gt;&lt;dates&gt;&lt;year&gt;2018&lt;/year&gt;&lt;/dates&gt;&lt;urls&gt;&lt;related-urls&gt;&lt;url&gt;https://files.digital.nhs.uk/9F/22AF4D/nati-chil-meas-prog-eng-2017-2018-rep.pdf&lt;/url&gt;&lt;/related-urls&gt;&lt;/urls&gt;&lt;/record&gt;&lt;/Cite&gt;&lt;/EndNote&gt;</w:instrText>
      </w:r>
      <w:r w:rsidRPr="00C82A12">
        <w:rPr>
          <w:rFonts w:cs="Arial"/>
        </w:rPr>
        <w:fldChar w:fldCharType="separate"/>
      </w:r>
      <w:r w:rsidR="00F50B0C" w:rsidRPr="00C82A12">
        <w:rPr>
          <w:rFonts w:cs="Arial"/>
          <w:noProof/>
        </w:rPr>
        <w:t>(</w:t>
      </w:r>
      <w:hyperlink w:anchor="_ENREF_36" w:tooltip="NHS Digital, 2018 #619" w:history="1">
        <w:r w:rsidR="00F50B0C" w:rsidRPr="00C82A12">
          <w:rPr>
            <w:rFonts w:cs="Arial"/>
            <w:noProof/>
          </w:rPr>
          <w:t>36</w:t>
        </w:r>
      </w:hyperlink>
      <w:r w:rsidR="00F50B0C" w:rsidRPr="00C82A12">
        <w:rPr>
          <w:rFonts w:cs="Arial"/>
          <w:noProof/>
        </w:rPr>
        <w:t>)</w:t>
      </w:r>
      <w:r w:rsidRPr="00C82A12">
        <w:rPr>
          <w:rFonts w:cs="Arial"/>
        </w:rPr>
        <w:fldChar w:fldCharType="end"/>
      </w:r>
      <w:r w:rsidRPr="00C82A12">
        <w:rPr>
          <w:rFonts w:cs="Arial"/>
        </w:rPr>
        <w:t xml:space="preserve">. </w:t>
      </w:r>
      <w:bookmarkEnd w:id="17"/>
      <w:r w:rsidRPr="00C82A12">
        <w:rPr>
          <w:rFonts w:cs="Arial"/>
        </w:rPr>
        <w:t xml:space="preserve">Each year, children aged 4-5 and 10-11 years are weighed and measured, with this </w:t>
      </w:r>
      <w:r w:rsidR="009E6FB3" w:rsidRPr="00C82A12">
        <w:rPr>
          <w:rFonts w:cs="Arial"/>
        </w:rPr>
        <w:t xml:space="preserve">data </w:t>
      </w:r>
      <w:r w:rsidRPr="00C82A12">
        <w:rPr>
          <w:rFonts w:cs="Arial"/>
        </w:rPr>
        <w:t>used to derive body mass index (</w:t>
      </w:r>
      <w:r w:rsidR="009800B8" w:rsidRPr="00C82A12">
        <w:rPr>
          <w:rFonts w:cs="Arial"/>
        </w:rPr>
        <w:t xml:space="preserve">BMI, </w:t>
      </w:r>
      <w:r w:rsidRPr="00C82A12">
        <w:rPr>
          <w:rFonts w:cs="Arial"/>
        </w:rPr>
        <w:t>kg/m</w:t>
      </w:r>
      <w:r w:rsidRPr="00C82A12">
        <w:rPr>
          <w:rFonts w:cs="Arial"/>
          <w:vertAlign w:val="superscript"/>
        </w:rPr>
        <w:t>2</w:t>
      </w:r>
      <w:r w:rsidRPr="00C82A12">
        <w:rPr>
          <w:rFonts w:cs="Arial"/>
        </w:rPr>
        <w:t xml:space="preserve">) percentiles. </w:t>
      </w:r>
      <w:r w:rsidR="00807882" w:rsidRPr="00C82A12">
        <w:rPr>
          <w:rFonts w:cs="Arial"/>
        </w:rPr>
        <w:t xml:space="preserve">Current UK government guidelines state </w:t>
      </w:r>
      <w:r w:rsidR="00155A53" w:rsidRPr="00C82A12">
        <w:rPr>
          <w:rFonts w:cs="Arial"/>
        </w:rPr>
        <w:t>that</w:t>
      </w:r>
      <w:r w:rsidRPr="00C82A12">
        <w:rPr>
          <w:rFonts w:cs="Arial"/>
        </w:rPr>
        <w:t xml:space="preserve"> children at or above the 85</w:t>
      </w:r>
      <w:r w:rsidRPr="00C82A12">
        <w:rPr>
          <w:rFonts w:cs="Arial"/>
          <w:vertAlign w:val="superscript"/>
        </w:rPr>
        <w:t>th</w:t>
      </w:r>
      <w:r w:rsidR="00803EC6" w:rsidRPr="00C82A12">
        <w:rPr>
          <w:rFonts w:cs="Arial"/>
        </w:rPr>
        <w:t xml:space="preserve"> BMI percentile </w:t>
      </w:r>
      <w:r w:rsidR="009800B8" w:rsidRPr="00C82A12">
        <w:rPr>
          <w:rFonts w:cs="Arial"/>
        </w:rPr>
        <w:t>have</w:t>
      </w:r>
      <w:r w:rsidR="00AB65F1" w:rsidRPr="00C82A12">
        <w:rPr>
          <w:rFonts w:cs="Arial"/>
        </w:rPr>
        <w:t xml:space="preserve"> </w:t>
      </w:r>
      <w:r w:rsidRPr="00C82A12">
        <w:rPr>
          <w:rFonts w:cs="Arial"/>
        </w:rPr>
        <w:t>excess weight</w:t>
      </w:r>
      <w:r w:rsidR="00E10FC9" w:rsidRPr="00C82A12">
        <w:rPr>
          <w:rFonts w:cs="Arial"/>
        </w:rPr>
        <w:t xml:space="preserve"> </w:t>
      </w:r>
      <w:r w:rsidR="00E10FC9" w:rsidRPr="00C82A12">
        <w:rPr>
          <w:rFonts w:cs="Arial"/>
        </w:rPr>
        <w:fldChar w:fldCharType="begin"/>
      </w:r>
      <w:r w:rsidR="00F50B0C" w:rsidRPr="00C82A12">
        <w:rPr>
          <w:rFonts w:cs="Arial"/>
        </w:rPr>
        <w:instrText xml:space="preserve"> ADDIN EN.CITE &lt;EndNote&gt;&lt;Cite&gt;&lt;Author&gt;Ridler&lt;/Author&gt;&lt;Year&gt;2009&lt;/Year&gt;&lt;RecNum&gt;697&lt;/RecNum&gt;&lt;DisplayText&gt;(37)&lt;/DisplayText&gt;&lt;record&gt;&lt;rec-number&gt;697&lt;/rec-number&gt;&lt;foreign-keys&gt;&lt;key app="EN" db-id="0vzxwt0vkfv95pexp2qpsvt6dt5rzfsed0we"&gt;697&lt;/key&gt;&lt;/foreign-keys&gt;&lt;ref-type name="Web Page"&gt;12&lt;/ref-type&gt;&lt;contributors&gt;&lt;authors&gt;&lt;author&gt;Ridler, C&lt;/author&gt;&lt;author&gt;Townsend, Nick&lt;/author&gt;&lt;author&gt;Dinsdale, H&lt;/author&gt;&lt;author&gt;Mulhall, C&lt;/author&gt;&lt;author&gt;Rutter, H&lt;/author&gt;&lt;/authors&gt;&lt;/contributors&gt;&lt;titles&gt;&lt;title&gt;National child measurement programme: detailed analysis of the 2007/08 national dataset&lt;/title&gt;&lt;/titles&gt;&lt;number&gt;20.03.2019&lt;/number&gt;&lt;dates&gt;&lt;year&gt;2009&lt;/year&gt;&lt;/dates&gt;&lt;urls&gt;&lt;related-urls&gt;&lt;url&gt;http://researchonline.lshtm.ac.uk/2572597/1/noo_NCMPreport1_110509.pdf&lt;/url&gt;&lt;/related-urls&gt;&lt;/urls&gt;&lt;/record&gt;&lt;/Cite&gt;&lt;/EndNote&gt;</w:instrText>
      </w:r>
      <w:r w:rsidR="00E10FC9" w:rsidRPr="00C82A12">
        <w:rPr>
          <w:rFonts w:cs="Arial"/>
        </w:rPr>
        <w:fldChar w:fldCharType="separate"/>
      </w:r>
      <w:r w:rsidR="00F50B0C" w:rsidRPr="00C82A12">
        <w:rPr>
          <w:rFonts w:cs="Arial"/>
          <w:noProof/>
        </w:rPr>
        <w:t>(</w:t>
      </w:r>
      <w:hyperlink w:anchor="_ENREF_37" w:tooltip="Ridler, 2009 #697" w:history="1">
        <w:r w:rsidR="00F50B0C" w:rsidRPr="00C82A12">
          <w:rPr>
            <w:rFonts w:cs="Arial"/>
            <w:noProof/>
          </w:rPr>
          <w:t>37</w:t>
        </w:r>
      </w:hyperlink>
      <w:r w:rsidR="00F50B0C" w:rsidRPr="00C82A12">
        <w:rPr>
          <w:rFonts w:cs="Arial"/>
          <w:noProof/>
        </w:rPr>
        <w:t>)</w:t>
      </w:r>
      <w:r w:rsidR="00E10FC9" w:rsidRPr="00C82A12">
        <w:rPr>
          <w:rFonts w:cs="Arial"/>
        </w:rPr>
        <w:fldChar w:fldCharType="end"/>
      </w:r>
      <w:r w:rsidRPr="00C82A12">
        <w:rPr>
          <w:rFonts w:cs="Arial"/>
        </w:rPr>
        <w:t>.</w:t>
      </w:r>
      <w:r w:rsidR="0017772A" w:rsidRPr="00C82A12">
        <w:rPr>
          <w:rFonts w:cs="Arial"/>
        </w:rPr>
        <w:t xml:space="preserve"> </w:t>
      </w:r>
      <w:bookmarkStart w:id="18" w:name="_Hlk16708789"/>
      <w:r w:rsidRPr="00C82A12">
        <w:rPr>
          <w:rFonts w:cs="Arial"/>
        </w:rPr>
        <w:t>For adults, we used</w:t>
      </w:r>
      <w:r w:rsidR="006D3D38" w:rsidRPr="00C82A12">
        <w:rPr>
          <w:rFonts w:cs="Arial"/>
        </w:rPr>
        <w:t xml:space="preserve"> data from</w:t>
      </w:r>
      <w:r w:rsidRPr="00C82A12">
        <w:rPr>
          <w:rFonts w:cs="Arial"/>
        </w:rPr>
        <w:t xml:space="preserve"> the </w:t>
      </w:r>
      <w:bookmarkStart w:id="19" w:name="_Hlk16615823"/>
      <w:r w:rsidRPr="00C82A12">
        <w:rPr>
          <w:rFonts w:cs="Arial"/>
        </w:rPr>
        <w:t>Sport England Active People Survey</w:t>
      </w:r>
      <w:r w:rsidR="006D3D38" w:rsidRPr="00C82A12">
        <w:rPr>
          <w:rFonts w:cs="Arial"/>
        </w:rPr>
        <w:t>, collected in 2013</w:t>
      </w:r>
      <w:r w:rsidRPr="00C82A12">
        <w:rPr>
          <w:rFonts w:cs="Arial"/>
        </w:rPr>
        <w:t xml:space="preserve"> </w:t>
      </w:r>
      <w:bookmarkEnd w:id="19"/>
      <w:r w:rsidRPr="00C82A12">
        <w:rPr>
          <w:rFonts w:cs="Arial"/>
        </w:rPr>
        <w:fldChar w:fldCharType="begin"/>
      </w:r>
      <w:r w:rsidR="00F50B0C" w:rsidRPr="00C82A12">
        <w:rPr>
          <w:rFonts w:cs="Arial"/>
        </w:rPr>
        <w:instrText xml:space="preserve"> ADDIN EN.CITE &lt;EndNote&gt;&lt;Cite&gt;&lt;Author&gt;Sport England&lt;/Author&gt;&lt;Year&gt;2017&lt;/Year&gt;&lt;RecNum&gt;579&lt;/RecNum&gt;&lt;DisplayText&gt;(38)&lt;/DisplayText&gt;&lt;record&gt;&lt;rec-number&gt;579&lt;/rec-number&gt;&lt;foreign-keys&gt;&lt;key app="EN" db-id="0vzxwt0vkfv95pexp2qpsvt6dt5rzfsed0we"&gt;579&lt;/key&gt;&lt;/foreign-keys&gt;&lt;ref-type name="Web Page"&gt;12&lt;/ref-type&gt;&lt;contributors&gt;&lt;authors&gt;&lt;author&gt;Sport England,&lt;/author&gt;&lt;/authors&gt;&lt;/contributors&gt;&lt;titles&gt;&lt;title&gt;Active People Survey&lt;/title&gt;&lt;/titles&gt;&lt;volume&gt;2018&lt;/volume&gt;&lt;number&gt;06.09.2018&lt;/number&gt;&lt;dates&gt;&lt;year&gt;2017&lt;/year&gt;&lt;/dates&gt;&lt;urls&gt;&lt;related-urls&gt;&lt;url&gt;https://www.sportengland.org/research/about-our-research/active-people-survey/&lt;/url&gt;&lt;/related-urls&gt;&lt;/urls&gt;&lt;/record&gt;&lt;/Cite&gt;&lt;/EndNote&gt;</w:instrText>
      </w:r>
      <w:r w:rsidRPr="00C82A12">
        <w:rPr>
          <w:rFonts w:cs="Arial"/>
        </w:rPr>
        <w:fldChar w:fldCharType="separate"/>
      </w:r>
      <w:r w:rsidR="00F50B0C" w:rsidRPr="00C82A12">
        <w:rPr>
          <w:rFonts w:cs="Arial"/>
          <w:noProof/>
        </w:rPr>
        <w:t>(</w:t>
      </w:r>
      <w:hyperlink w:anchor="_ENREF_38" w:tooltip="Sport England, 2017 #579" w:history="1">
        <w:r w:rsidR="00F50B0C" w:rsidRPr="00C82A12">
          <w:rPr>
            <w:rFonts w:cs="Arial"/>
            <w:noProof/>
          </w:rPr>
          <w:t>38</w:t>
        </w:r>
      </w:hyperlink>
      <w:r w:rsidR="00F50B0C" w:rsidRPr="00C82A12">
        <w:rPr>
          <w:rFonts w:cs="Arial"/>
          <w:noProof/>
        </w:rPr>
        <w:t>)</w:t>
      </w:r>
      <w:r w:rsidRPr="00C82A12">
        <w:rPr>
          <w:rFonts w:cs="Arial"/>
        </w:rPr>
        <w:fldChar w:fldCharType="end"/>
      </w:r>
      <w:r w:rsidRPr="00C82A12">
        <w:rPr>
          <w:rFonts w:cs="Arial"/>
        </w:rPr>
        <w:t xml:space="preserve">. </w:t>
      </w:r>
      <w:bookmarkEnd w:id="18"/>
      <w:r w:rsidRPr="00C82A12">
        <w:rPr>
          <w:rFonts w:cs="Arial"/>
        </w:rPr>
        <w:t>Self-report</w:t>
      </w:r>
      <w:r w:rsidR="0054042A" w:rsidRPr="00C82A12">
        <w:rPr>
          <w:rFonts w:cs="Arial"/>
        </w:rPr>
        <w:t>ed</w:t>
      </w:r>
      <w:r w:rsidRPr="00C82A12">
        <w:rPr>
          <w:rFonts w:cs="Arial"/>
        </w:rPr>
        <w:t xml:space="preserve"> height and weight data wer</w:t>
      </w:r>
      <w:r w:rsidR="001618F4" w:rsidRPr="00C82A12">
        <w:rPr>
          <w:rFonts w:cs="Arial"/>
        </w:rPr>
        <w:t>e captured via telephone survey. L</w:t>
      </w:r>
      <w:r w:rsidRPr="00C82A12">
        <w:rPr>
          <w:rFonts w:cs="Arial"/>
        </w:rPr>
        <w:t xml:space="preserve">ocal government area population weightings </w:t>
      </w:r>
      <w:r w:rsidR="001618F4" w:rsidRPr="00C82A12">
        <w:rPr>
          <w:rFonts w:cs="Arial"/>
        </w:rPr>
        <w:t xml:space="preserve">were </w:t>
      </w:r>
      <w:r w:rsidRPr="00C82A12">
        <w:rPr>
          <w:rFonts w:cs="Arial"/>
        </w:rPr>
        <w:t>applied</w:t>
      </w:r>
      <w:r w:rsidR="001618F4" w:rsidRPr="00C82A12">
        <w:rPr>
          <w:rFonts w:cs="Arial"/>
        </w:rPr>
        <w:t xml:space="preserve"> to provide a representative sample of English adults</w:t>
      </w:r>
      <w:r w:rsidRPr="00C82A12">
        <w:rPr>
          <w:rFonts w:cs="Arial"/>
        </w:rPr>
        <w:t xml:space="preserve">. Those with a BMI ≥25 </w:t>
      </w:r>
      <w:r w:rsidR="009E6FB3" w:rsidRPr="00C82A12">
        <w:rPr>
          <w:rFonts w:cs="Arial"/>
        </w:rPr>
        <w:t xml:space="preserve">were determined to have </w:t>
      </w:r>
      <w:r w:rsidR="00155A53" w:rsidRPr="00C82A12">
        <w:rPr>
          <w:rFonts w:cs="Arial"/>
        </w:rPr>
        <w:t>excess weight.</w:t>
      </w:r>
    </w:p>
    <w:p w14:paraId="6F38B27C" w14:textId="00BC83E5" w:rsidR="003E3236" w:rsidRPr="00C82A12" w:rsidRDefault="00D44EC0" w:rsidP="00334194">
      <w:pPr>
        <w:spacing w:line="480" w:lineRule="auto"/>
        <w:rPr>
          <w:rFonts w:cs="Arial"/>
          <w:i/>
        </w:rPr>
      </w:pPr>
      <w:r w:rsidRPr="00C82A12">
        <w:rPr>
          <w:rFonts w:cs="Arial"/>
          <w:i/>
        </w:rPr>
        <w:t xml:space="preserve">Relative </w:t>
      </w:r>
      <w:r w:rsidR="00ED51CA" w:rsidRPr="00C82A12">
        <w:rPr>
          <w:rFonts w:cs="Arial"/>
          <w:i/>
        </w:rPr>
        <w:t>d</w:t>
      </w:r>
      <w:r w:rsidR="003E3236" w:rsidRPr="00C82A12">
        <w:rPr>
          <w:rFonts w:cs="Arial"/>
          <w:i/>
        </w:rPr>
        <w:t>eprivation</w:t>
      </w:r>
    </w:p>
    <w:p w14:paraId="0D48DFE1" w14:textId="6C076CF1" w:rsidR="00F54F15" w:rsidRPr="00C82A12" w:rsidRDefault="003C1360" w:rsidP="00334194">
      <w:pPr>
        <w:spacing w:line="480" w:lineRule="auto"/>
        <w:rPr>
          <w:rFonts w:cs="Arial"/>
        </w:rPr>
      </w:pPr>
      <w:r w:rsidRPr="00C82A12">
        <w:rPr>
          <w:rFonts w:cs="Arial"/>
        </w:rPr>
        <w:t>W</w:t>
      </w:r>
      <w:r w:rsidR="003E3236" w:rsidRPr="00C82A12">
        <w:rPr>
          <w:rFonts w:cs="Arial"/>
        </w:rPr>
        <w:t>e used Index of Multiple Deprivation (IMD)</w:t>
      </w:r>
      <w:r w:rsidR="003C0555" w:rsidRPr="00C82A12">
        <w:rPr>
          <w:rFonts w:cs="Arial"/>
        </w:rPr>
        <w:t xml:space="preserve"> data</w:t>
      </w:r>
      <w:r w:rsidR="003E3236" w:rsidRPr="00C82A12">
        <w:rPr>
          <w:rFonts w:cs="Arial"/>
        </w:rPr>
        <w:t xml:space="preserve"> </w:t>
      </w:r>
      <w:r w:rsidR="002D242F" w:rsidRPr="00C82A12">
        <w:rPr>
          <w:rFonts w:cs="Arial"/>
        </w:rPr>
        <w:fldChar w:fldCharType="begin"/>
      </w:r>
      <w:r w:rsidR="00F50B0C" w:rsidRPr="00C82A12">
        <w:rPr>
          <w:rFonts w:cs="Arial"/>
        </w:rPr>
        <w:instrText xml:space="preserve"> ADDIN EN.CITE &lt;EndNote&gt;&lt;Cite&gt;&lt;Author&gt;Ministry of Housing&lt;/Author&gt;&lt;Year&gt;2015&lt;/Year&gt;&lt;RecNum&gt;627&lt;/RecNum&gt;&lt;DisplayText&gt;(39)&lt;/DisplayText&gt;&lt;record&gt;&lt;rec-number&gt;627&lt;/rec-number&gt;&lt;foreign-keys&gt;&lt;key app="EN" db-id="0vzxwt0vkfv95pexp2qpsvt6dt5rzfsed0we"&gt;627&lt;/key&gt;&lt;/foreign-keys&gt;&lt;ref-type name="Web Page"&gt;12&lt;/ref-type&gt;&lt;contributors&gt;&lt;authors&gt;&lt;author&gt;Ministry of Housing Communities and Local Government,&lt;/author&gt;&lt;/authors&gt;&lt;/contributors&gt;&lt;titles&gt;&lt;title&gt;English indices of deprivation 2015&lt;/title&gt;&lt;/titles&gt;&lt;volume&gt;2018&lt;/volume&gt;&lt;number&gt;21.11.2018&lt;/number&gt;&lt;dates&gt;&lt;year&gt;2015&lt;/year&gt;&lt;/dates&gt;&lt;urls&gt;&lt;related-urls&gt;&lt;url&gt;https://www.gov.uk/government/statistics/english-indices-of-deprivation-2015&lt;/url&gt;&lt;/related-urls&gt;&lt;/urls&gt;&lt;/record&gt;&lt;/Cite&gt;&lt;/EndNote&gt;</w:instrText>
      </w:r>
      <w:r w:rsidR="002D242F" w:rsidRPr="00C82A12">
        <w:rPr>
          <w:rFonts w:cs="Arial"/>
        </w:rPr>
        <w:fldChar w:fldCharType="separate"/>
      </w:r>
      <w:r w:rsidR="00F50B0C" w:rsidRPr="00C82A12">
        <w:rPr>
          <w:rFonts w:cs="Arial"/>
          <w:noProof/>
        </w:rPr>
        <w:t>(</w:t>
      </w:r>
      <w:hyperlink w:anchor="_ENREF_39" w:tooltip="Ministry of Housing Communities and Local Government, 2015 #627" w:history="1">
        <w:r w:rsidR="00F50B0C" w:rsidRPr="00C82A12">
          <w:rPr>
            <w:rFonts w:cs="Arial"/>
            <w:noProof/>
          </w:rPr>
          <w:t>39</w:t>
        </w:r>
      </w:hyperlink>
      <w:r w:rsidR="00F50B0C" w:rsidRPr="00C82A12">
        <w:rPr>
          <w:rFonts w:cs="Arial"/>
          <w:noProof/>
        </w:rPr>
        <w:t>)</w:t>
      </w:r>
      <w:r w:rsidR="002D242F" w:rsidRPr="00C82A12">
        <w:rPr>
          <w:rFonts w:cs="Arial"/>
        </w:rPr>
        <w:fldChar w:fldCharType="end"/>
      </w:r>
      <w:r w:rsidR="009800B8" w:rsidRPr="00C82A12">
        <w:rPr>
          <w:rFonts w:cs="Arial"/>
        </w:rPr>
        <w:t>,</w:t>
      </w:r>
      <w:r w:rsidR="003E3236" w:rsidRPr="00C82A12">
        <w:rPr>
          <w:rFonts w:cs="Arial"/>
        </w:rPr>
        <w:t xml:space="preserve"> </w:t>
      </w:r>
      <w:r w:rsidR="003C0555" w:rsidRPr="00C82A12">
        <w:rPr>
          <w:rFonts w:cs="Arial"/>
        </w:rPr>
        <w:t>which is a compound measure of relative deprivation across seven domains (income deprivation, employment deprivation, crime, health deprivation and disability, education, skills and training deprivation, barriers to housing and services and living environment deprivation).</w:t>
      </w:r>
      <w:r w:rsidR="003C77AE" w:rsidRPr="00C82A12">
        <w:rPr>
          <w:rFonts w:cs="Arial"/>
        </w:rPr>
        <w:t xml:space="preserve"> </w:t>
      </w:r>
      <w:bookmarkStart w:id="20" w:name="_Hlk16707059"/>
      <w:r w:rsidR="00F54F15" w:rsidRPr="00C82A12">
        <w:rPr>
          <w:rFonts w:cs="Arial"/>
        </w:rPr>
        <w:t>We used a population weighted IMD score, averaged across lower super output areas (small administrative boundaries with a mean residential population of 1500) within local government areas.</w:t>
      </w:r>
      <w:bookmarkEnd w:id="20"/>
    </w:p>
    <w:p w14:paraId="1F25F3D5" w14:textId="28DB6819" w:rsidR="001347F4" w:rsidRPr="00C82A12" w:rsidRDefault="001347F4" w:rsidP="00334194">
      <w:pPr>
        <w:spacing w:line="480" w:lineRule="auto"/>
        <w:rPr>
          <w:rFonts w:cs="Arial"/>
          <w:i/>
        </w:rPr>
      </w:pPr>
      <w:r w:rsidRPr="00C82A12">
        <w:rPr>
          <w:rFonts w:cs="Arial"/>
          <w:i/>
        </w:rPr>
        <w:t xml:space="preserve">Political </w:t>
      </w:r>
      <w:r w:rsidR="00ED51CA" w:rsidRPr="00C82A12">
        <w:rPr>
          <w:rFonts w:cs="Arial"/>
          <w:i/>
        </w:rPr>
        <w:t>p</w:t>
      </w:r>
      <w:r w:rsidR="00567835" w:rsidRPr="00C82A12">
        <w:rPr>
          <w:rFonts w:cs="Arial"/>
          <w:i/>
        </w:rPr>
        <w:t xml:space="preserve">arty </w:t>
      </w:r>
      <w:r w:rsidR="00ED51CA" w:rsidRPr="00C82A12">
        <w:rPr>
          <w:rFonts w:cs="Arial"/>
          <w:i/>
        </w:rPr>
        <w:t>m</w:t>
      </w:r>
      <w:r w:rsidR="009C0D02" w:rsidRPr="00C82A12">
        <w:rPr>
          <w:rFonts w:cs="Arial"/>
          <w:i/>
        </w:rPr>
        <w:t>ajority</w:t>
      </w:r>
    </w:p>
    <w:p w14:paraId="61854328" w14:textId="3BC9BA94" w:rsidR="005A05C5" w:rsidRPr="00C82A12" w:rsidRDefault="00691C50" w:rsidP="00334194">
      <w:pPr>
        <w:spacing w:line="480" w:lineRule="auto"/>
        <w:rPr>
          <w:rFonts w:cs="Arial"/>
        </w:rPr>
      </w:pPr>
      <w:r w:rsidRPr="00C82A12">
        <w:rPr>
          <w:rFonts w:cs="Arial"/>
        </w:rPr>
        <w:lastRenderedPageBreak/>
        <w:t>English</w:t>
      </w:r>
      <w:r w:rsidR="00D36A44" w:rsidRPr="00C82A12">
        <w:rPr>
          <w:rFonts w:cs="Arial"/>
        </w:rPr>
        <w:t xml:space="preserve"> l</w:t>
      </w:r>
      <w:r w:rsidR="0013738B" w:rsidRPr="00C82A12">
        <w:rPr>
          <w:rFonts w:cs="Arial"/>
        </w:rPr>
        <w:t xml:space="preserve">ocal elections are used to </w:t>
      </w:r>
      <w:r w:rsidR="00114D52" w:rsidRPr="00C82A12">
        <w:rPr>
          <w:rFonts w:cs="Arial"/>
        </w:rPr>
        <w:t>elect</w:t>
      </w:r>
      <w:r w:rsidR="001347F4" w:rsidRPr="00C82A12">
        <w:rPr>
          <w:rFonts w:cs="Arial"/>
        </w:rPr>
        <w:t xml:space="preserve"> local councillors who represent </w:t>
      </w:r>
      <w:r w:rsidR="009664CF" w:rsidRPr="00C82A12">
        <w:rPr>
          <w:rFonts w:cs="Arial"/>
        </w:rPr>
        <w:t>political party</w:t>
      </w:r>
      <w:r w:rsidR="001347F4" w:rsidRPr="00C82A12">
        <w:rPr>
          <w:rFonts w:cs="Arial"/>
        </w:rPr>
        <w:t xml:space="preserve"> interests</w:t>
      </w:r>
      <w:r w:rsidR="006644D7" w:rsidRPr="00C82A12">
        <w:rPr>
          <w:rFonts w:cs="Arial"/>
        </w:rPr>
        <w:t xml:space="preserve"> at local level</w:t>
      </w:r>
      <w:r w:rsidR="004C525B" w:rsidRPr="00C82A12">
        <w:rPr>
          <w:rFonts w:cs="Arial"/>
        </w:rPr>
        <w:t xml:space="preserve">. They </w:t>
      </w:r>
      <w:r w:rsidR="00E777E3" w:rsidRPr="00C82A12">
        <w:rPr>
          <w:rFonts w:cs="Arial"/>
        </w:rPr>
        <w:t>take place at least every four years, but not at the same time for each local government area</w:t>
      </w:r>
      <w:r w:rsidR="001347F4" w:rsidRPr="00C82A12">
        <w:rPr>
          <w:rFonts w:cs="Arial"/>
        </w:rPr>
        <w:t xml:space="preserve"> </w:t>
      </w:r>
      <w:r w:rsidR="002D242F" w:rsidRPr="00C82A12">
        <w:rPr>
          <w:rFonts w:cs="Arial"/>
        </w:rPr>
        <w:fldChar w:fldCharType="begin"/>
      </w:r>
      <w:r w:rsidR="00F50B0C" w:rsidRPr="00C82A12">
        <w:rPr>
          <w:rFonts w:cs="Arial"/>
        </w:rPr>
        <w:instrText xml:space="preserve"> ADDIN EN.CITE &lt;EndNote&gt;&lt;Cite&gt;&lt;Author&gt;UK Government&lt;/Author&gt;&lt;Year&gt;2018&lt;/Year&gt;&lt;RecNum&gt;548&lt;/RecNum&gt;&lt;DisplayText&gt;(40)&lt;/DisplayText&gt;&lt;record&gt;&lt;rec-number&gt;548&lt;/rec-number&gt;&lt;foreign-keys&gt;&lt;key app="EN" db-id="0vzxwt0vkfv95pexp2qpsvt6dt5rzfsed0we"&gt;548&lt;/key&gt;&lt;/foreign-keys&gt;&lt;ref-type name="Web Page"&gt;12&lt;/ref-type&gt;&lt;contributors&gt;&lt;authors&gt;&lt;author&gt;UK Government,&lt;/author&gt;&lt;/authors&gt;&lt;/contributors&gt;&lt;titles&gt;&lt;title&gt;Types of election, referendums, and who can vote&lt;/title&gt;&lt;/titles&gt;&lt;volume&gt;2018&lt;/volume&gt;&lt;number&gt;26.07.2018&lt;/number&gt;&lt;dates&gt;&lt;year&gt;2018&lt;/year&gt;&lt;/dates&gt;&lt;urls&gt;&lt;related-urls&gt;&lt;url&gt;https://www.gov.uk/elections-in-the-uk/local-government&lt;/url&gt;&lt;/related-urls&gt;&lt;/urls&gt;&lt;/record&gt;&lt;/Cite&gt;&lt;/EndNote&gt;</w:instrText>
      </w:r>
      <w:r w:rsidR="002D242F" w:rsidRPr="00C82A12">
        <w:rPr>
          <w:rFonts w:cs="Arial"/>
        </w:rPr>
        <w:fldChar w:fldCharType="separate"/>
      </w:r>
      <w:r w:rsidR="00F50B0C" w:rsidRPr="00C82A12">
        <w:rPr>
          <w:rFonts w:cs="Arial"/>
          <w:noProof/>
        </w:rPr>
        <w:t>(</w:t>
      </w:r>
      <w:hyperlink w:anchor="_ENREF_40" w:tooltip="UK Government, 2018 #548" w:history="1">
        <w:r w:rsidR="00F50B0C" w:rsidRPr="00C82A12">
          <w:rPr>
            <w:rFonts w:cs="Arial"/>
            <w:noProof/>
          </w:rPr>
          <w:t>40</w:t>
        </w:r>
      </w:hyperlink>
      <w:r w:rsidR="00F50B0C" w:rsidRPr="00C82A12">
        <w:rPr>
          <w:rFonts w:cs="Arial"/>
          <w:noProof/>
        </w:rPr>
        <w:t>)</w:t>
      </w:r>
      <w:r w:rsidR="002D242F" w:rsidRPr="00C82A12">
        <w:rPr>
          <w:rFonts w:cs="Arial"/>
        </w:rPr>
        <w:fldChar w:fldCharType="end"/>
      </w:r>
      <w:r w:rsidR="001347F4" w:rsidRPr="00C82A12">
        <w:rPr>
          <w:rFonts w:cs="Arial"/>
        </w:rPr>
        <w:t>.</w:t>
      </w:r>
      <w:r w:rsidR="003B1A90" w:rsidRPr="00C82A12">
        <w:rPr>
          <w:rFonts w:cs="Arial"/>
        </w:rPr>
        <w:t xml:space="preserve"> </w:t>
      </w:r>
      <w:r w:rsidR="001347F4" w:rsidRPr="00C82A12">
        <w:rPr>
          <w:rFonts w:cs="Arial"/>
        </w:rPr>
        <w:t>We used</w:t>
      </w:r>
      <w:r w:rsidR="00807882" w:rsidRPr="00C82A12">
        <w:rPr>
          <w:rFonts w:cs="Arial"/>
        </w:rPr>
        <w:t xml:space="preserve"> the most recent</w:t>
      </w:r>
      <w:r w:rsidR="001347F4" w:rsidRPr="00C82A12">
        <w:rPr>
          <w:rFonts w:cs="Arial"/>
        </w:rPr>
        <w:t xml:space="preserve"> local election results</w:t>
      </w:r>
      <w:r w:rsidR="00E10FC9" w:rsidRPr="00C82A12">
        <w:rPr>
          <w:rFonts w:cs="Arial"/>
        </w:rPr>
        <w:t xml:space="preserve"> </w:t>
      </w:r>
      <w:r w:rsidR="00807882" w:rsidRPr="00C82A12">
        <w:rPr>
          <w:rFonts w:cs="Arial"/>
        </w:rPr>
        <w:t xml:space="preserve">in </w:t>
      </w:r>
      <w:r w:rsidR="00E10FC9" w:rsidRPr="00C82A12">
        <w:rPr>
          <w:rFonts w:cs="Arial"/>
        </w:rPr>
        <w:t>the year of planning policy document adoption</w:t>
      </w:r>
      <w:r w:rsidR="009F6AB7" w:rsidRPr="00C82A12">
        <w:rPr>
          <w:rFonts w:cs="Arial"/>
        </w:rPr>
        <w:t xml:space="preserve"> to</w:t>
      </w:r>
      <w:r w:rsidR="00E10FC9" w:rsidRPr="00C82A12">
        <w:rPr>
          <w:rFonts w:cs="Arial"/>
        </w:rPr>
        <w:t xml:space="preserve"> </w:t>
      </w:r>
      <w:r w:rsidR="001347F4" w:rsidRPr="00C82A12">
        <w:rPr>
          <w:rFonts w:cs="Arial"/>
        </w:rPr>
        <w:t>categori</w:t>
      </w:r>
      <w:r w:rsidR="00966B2E" w:rsidRPr="00C82A12">
        <w:rPr>
          <w:rFonts w:cs="Arial"/>
        </w:rPr>
        <w:t xml:space="preserve">se local government area </w:t>
      </w:r>
      <w:r w:rsidR="00E10FC9" w:rsidRPr="00C82A12">
        <w:rPr>
          <w:rFonts w:cs="Arial"/>
        </w:rPr>
        <w:t>po</w:t>
      </w:r>
      <w:r w:rsidR="001347F4" w:rsidRPr="00C82A12">
        <w:rPr>
          <w:rFonts w:cs="Arial"/>
        </w:rPr>
        <w:t>litical party</w:t>
      </w:r>
      <w:r w:rsidR="00517CA2" w:rsidRPr="00C82A12">
        <w:rPr>
          <w:rFonts w:cs="Arial"/>
        </w:rPr>
        <w:t xml:space="preserve"> in </w:t>
      </w:r>
      <w:r w:rsidR="00AB65F1" w:rsidRPr="00C82A12">
        <w:rPr>
          <w:rFonts w:cs="Arial"/>
        </w:rPr>
        <w:t>control</w:t>
      </w:r>
      <w:r w:rsidR="00155A53" w:rsidRPr="00C82A12">
        <w:rPr>
          <w:rFonts w:cs="Arial"/>
        </w:rPr>
        <w:t xml:space="preserve"> </w:t>
      </w:r>
      <w:r w:rsidR="002D242F" w:rsidRPr="00C82A12">
        <w:rPr>
          <w:rFonts w:cs="Arial"/>
        </w:rPr>
        <w:fldChar w:fldCharType="begin"/>
      </w:r>
      <w:r w:rsidR="00F50B0C" w:rsidRPr="00C82A12">
        <w:rPr>
          <w:rFonts w:cs="Arial"/>
        </w:rPr>
        <w:instrText xml:space="preserve"> ADDIN EN.CITE &lt;EndNote&gt;&lt;Cite&gt;&lt;Author&gt;Elections Centre&lt;/Author&gt;&lt;Year&gt;2018&lt;/Year&gt;&lt;RecNum&gt;544&lt;/RecNum&gt;&lt;DisplayText&gt;(41, 42)&lt;/DisplayText&gt;&lt;record&gt;&lt;rec-number&gt;544&lt;/rec-number&gt;&lt;foreign-keys&gt;&lt;key app="EN" db-id="0vzxwt0vkfv95pexp2qpsvt6dt5rzfsed0we"&gt;544&lt;/key&gt;&lt;/foreign-keys&gt;&lt;ref-type name="Web Page"&gt;12&lt;/ref-type&gt;&lt;contributors&gt;&lt;authors&gt;&lt;author&gt;Elections Centre,&lt;/author&gt;&lt;/authors&gt;&lt;/contributors&gt;&lt;titles&gt;&lt;title&gt;Council compositions by year&lt;/title&gt;&lt;/titles&gt;&lt;volume&gt;2018&lt;/volume&gt;&lt;number&gt;23.07.2018&lt;/number&gt;&lt;dates&gt;&lt;year&gt;2018&lt;/year&gt;&lt;/dates&gt;&lt;urls&gt;&lt;related-urls&gt;&lt;url&gt;http://www.electionscentre.co.uk/?page_id=3802&lt;/url&gt;&lt;/related-urls&gt;&lt;/urls&gt;&lt;/record&gt;&lt;/Cite&gt;&lt;Cite&gt;&lt;Author&gt;BBC&lt;/Author&gt;&lt;Year&gt;2016&lt;/Year&gt;&lt;RecNum&gt;545&lt;/RecNum&gt;&lt;record&gt;&lt;rec-number&gt;545&lt;/rec-number&gt;&lt;foreign-keys&gt;&lt;key app="EN" db-id="0vzxwt0vkfv95pexp2qpsvt6dt5rzfsed0we"&gt;545&lt;/key&gt;&lt;/foreign-keys&gt;&lt;ref-type name="Web Page"&gt;12&lt;/ref-type&gt;&lt;contributors&gt;&lt;authors&gt;&lt;author&gt;BBC&lt;/author&gt;&lt;/authors&gt;&lt;/contributors&gt;&lt;titles&gt;&lt;title&gt;Guide to May 2016 elections in Scotland, Wales, England and Northern Ireland&lt;/title&gt;&lt;/titles&gt;&lt;volume&gt;2018&lt;/volume&gt;&lt;number&gt;23.07.2018&lt;/number&gt;&lt;dates&gt;&lt;year&gt;2016&lt;/year&gt;&lt;/dates&gt;&lt;urls&gt;&lt;related-urls&gt;&lt;url&gt;https://www.bbc.co.uk/news/uk-politics-35813119&lt;/url&gt;&lt;/related-urls&gt;&lt;/urls&gt;&lt;/record&gt;&lt;/Cite&gt;&lt;/EndNote&gt;</w:instrText>
      </w:r>
      <w:r w:rsidR="002D242F" w:rsidRPr="00C82A12">
        <w:rPr>
          <w:rFonts w:cs="Arial"/>
        </w:rPr>
        <w:fldChar w:fldCharType="separate"/>
      </w:r>
      <w:r w:rsidR="00F50B0C" w:rsidRPr="00C82A12">
        <w:rPr>
          <w:rFonts w:cs="Arial"/>
          <w:noProof/>
        </w:rPr>
        <w:t>(</w:t>
      </w:r>
      <w:hyperlink w:anchor="_ENREF_41" w:tooltip="Elections Centre, 2018 #544" w:history="1">
        <w:r w:rsidR="00F50B0C" w:rsidRPr="00C82A12">
          <w:rPr>
            <w:rFonts w:cs="Arial"/>
            <w:noProof/>
          </w:rPr>
          <w:t>41</w:t>
        </w:r>
      </w:hyperlink>
      <w:r w:rsidR="00F50B0C" w:rsidRPr="00C82A12">
        <w:rPr>
          <w:rFonts w:cs="Arial"/>
          <w:noProof/>
        </w:rPr>
        <w:t xml:space="preserve">, </w:t>
      </w:r>
      <w:hyperlink w:anchor="_ENREF_42" w:tooltip="BBC, 2016 #545" w:history="1">
        <w:r w:rsidR="00F50B0C" w:rsidRPr="00C82A12">
          <w:rPr>
            <w:rFonts w:cs="Arial"/>
            <w:noProof/>
          </w:rPr>
          <w:t>42</w:t>
        </w:r>
      </w:hyperlink>
      <w:r w:rsidR="00F50B0C" w:rsidRPr="00C82A12">
        <w:rPr>
          <w:rFonts w:cs="Arial"/>
          <w:noProof/>
        </w:rPr>
        <w:t>)</w:t>
      </w:r>
      <w:r w:rsidR="002D242F" w:rsidRPr="00C82A12">
        <w:rPr>
          <w:rFonts w:cs="Arial"/>
        </w:rPr>
        <w:fldChar w:fldCharType="end"/>
      </w:r>
      <w:r w:rsidR="003C0555" w:rsidRPr="00C82A12">
        <w:rPr>
          <w:rFonts w:cs="Arial"/>
        </w:rPr>
        <w:t>. The three main political parties represented were ‘Labour’</w:t>
      </w:r>
      <w:r w:rsidR="009F6AB7" w:rsidRPr="00C82A12">
        <w:rPr>
          <w:rFonts w:cs="Arial"/>
        </w:rPr>
        <w:t>,</w:t>
      </w:r>
      <w:r w:rsidR="003C0555" w:rsidRPr="00C82A12">
        <w:rPr>
          <w:rFonts w:cs="Arial"/>
        </w:rPr>
        <w:t xml:space="preserve"> ‘Conserv</w:t>
      </w:r>
      <w:r w:rsidR="00FA5653" w:rsidRPr="00C82A12">
        <w:rPr>
          <w:rFonts w:cs="Arial"/>
        </w:rPr>
        <w:t>ative’ and ‘Liberal Democrat’</w:t>
      </w:r>
      <w:r w:rsidR="00043743" w:rsidRPr="00C82A12">
        <w:rPr>
          <w:rFonts w:cs="Arial"/>
        </w:rPr>
        <w:t xml:space="preserve">. </w:t>
      </w:r>
      <w:r w:rsidR="003C0555" w:rsidRPr="00C82A12">
        <w:rPr>
          <w:rFonts w:cs="Arial"/>
        </w:rPr>
        <w:t>‘No Overall Control</w:t>
      </w:r>
      <w:r w:rsidR="00155A53" w:rsidRPr="00C82A12">
        <w:rPr>
          <w:rFonts w:cs="Arial"/>
        </w:rPr>
        <w:t>’</w:t>
      </w:r>
      <w:r w:rsidR="003C0555" w:rsidRPr="00C82A12">
        <w:rPr>
          <w:rFonts w:cs="Arial"/>
        </w:rPr>
        <w:t xml:space="preserve"> </w:t>
      </w:r>
      <w:r w:rsidR="001618F4" w:rsidRPr="00C82A12">
        <w:rPr>
          <w:rFonts w:cs="Arial"/>
        </w:rPr>
        <w:t>indicates that</w:t>
      </w:r>
      <w:r w:rsidR="003C77AE" w:rsidRPr="00C82A12">
        <w:rPr>
          <w:rFonts w:cs="Arial"/>
        </w:rPr>
        <w:t xml:space="preserve"> no political </w:t>
      </w:r>
      <w:r w:rsidR="00FA5653" w:rsidRPr="00C82A12">
        <w:rPr>
          <w:rFonts w:cs="Arial"/>
        </w:rPr>
        <w:t>party</w:t>
      </w:r>
      <w:r w:rsidR="003C77AE" w:rsidRPr="00C82A12">
        <w:rPr>
          <w:rFonts w:cs="Arial"/>
        </w:rPr>
        <w:t xml:space="preserve"> </w:t>
      </w:r>
      <w:r w:rsidR="006644D7" w:rsidRPr="00C82A12">
        <w:rPr>
          <w:rFonts w:cs="Arial"/>
        </w:rPr>
        <w:t>won the majority of seats in an area</w:t>
      </w:r>
      <w:r w:rsidR="003C77AE" w:rsidRPr="00C82A12">
        <w:rPr>
          <w:rFonts w:cs="Arial"/>
        </w:rPr>
        <w:t xml:space="preserve"> </w:t>
      </w:r>
      <w:r w:rsidR="002D242F" w:rsidRPr="00C82A12">
        <w:rPr>
          <w:rFonts w:cs="Arial"/>
        </w:rPr>
        <w:fldChar w:fldCharType="begin"/>
      </w:r>
      <w:r w:rsidR="00F50B0C" w:rsidRPr="00C82A12">
        <w:rPr>
          <w:rFonts w:cs="Arial"/>
        </w:rPr>
        <w:instrText xml:space="preserve"> ADDIN EN.CITE &lt;EndNote&gt;&lt;Cite&gt;&lt;Author&gt;Sawford&lt;/Author&gt;&lt;Year&gt;2011&lt;/Year&gt;&lt;RecNum&gt;567&lt;/RecNum&gt;&lt;DisplayText&gt;(43)&lt;/DisplayText&gt;&lt;record&gt;&lt;rec-number&gt;567&lt;/rec-number&gt;&lt;foreign-keys&gt;&lt;key app="EN" db-id="0vzxwt0vkfv95pexp2qpsvt6dt5rzfsed0we"&gt;567&lt;/key&gt;&lt;/foreign-keys&gt;&lt;ref-type name="Web Page"&gt;12&lt;/ref-type&gt;&lt;contributors&gt;&lt;authors&gt;&lt;author&gt;Sawford, A. &lt;/author&gt;&lt;/authors&gt;&lt;/contributors&gt;&lt;titles&gt;&lt;title&gt;Who runs the Councils in No Overall Control?&lt;/title&gt;&lt;/titles&gt;&lt;volume&gt;2018&lt;/volume&gt;&lt;number&gt;03.09.2018&lt;/number&gt;&lt;dates&gt;&lt;year&gt;2011&lt;/year&gt;&lt;/dates&gt;&lt;urls&gt;&lt;related-urls&gt;&lt;url&gt;https://www.lgiu.org.uk/2011/06/11/who-runs-the-councils-in-no-overall-control/.&lt;/url&gt;&lt;/related-urls&gt;&lt;/urls&gt;&lt;/record&gt;&lt;/Cite&gt;&lt;/EndNote&gt;</w:instrText>
      </w:r>
      <w:r w:rsidR="002D242F" w:rsidRPr="00C82A12">
        <w:rPr>
          <w:rFonts w:cs="Arial"/>
        </w:rPr>
        <w:fldChar w:fldCharType="separate"/>
      </w:r>
      <w:r w:rsidR="00F50B0C" w:rsidRPr="00C82A12">
        <w:rPr>
          <w:rFonts w:cs="Arial"/>
          <w:noProof/>
        </w:rPr>
        <w:t>(</w:t>
      </w:r>
      <w:hyperlink w:anchor="_ENREF_43" w:tooltip="Sawford, 2011 #567" w:history="1">
        <w:r w:rsidR="00F50B0C" w:rsidRPr="00C82A12">
          <w:rPr>
            <w:rFonts w:cs="Arial"/>
            <w:noProof/>
          </w:rPr>
          <w:t>43</w:t>
        </w:r>
      </w:hyperlink>
      <w:r w:rsidR="00F50B0C" w:rsidRPr="00C82A12">
        <w:rPr>
          <w:rFonts w:cs="Arial"/>
          <w:noProof/>
        </w:rPr>
        <w:t>)</w:t>
      </w:r>
      <w:r w:rsidR="002D242F" w:rsidRPr="00C82A12">
        <w:rPr>
          <w:rFonts w:cs="Arial"/>
        </w:rPr>
        <w:fldChar w:fldCharType="end"/>
      </w:r>
      <w:r w:rsidR="001347F4" w:rsidRPr="00C82A12">
        <w:rPr>
          <w:rFonts w:cs="Arial"/>
        </w:rPr>
        <w:t xml:space="preserve">. </w:t>
      </w:r>
      <w:r w:rsidR="00A87FD2" w:rsidRPr="00C82A12">
        <w:rPr>
          <w:rFonts w:cs="Arial"/>
        </w:rPr>
        <w:t>W</w:t>
      </w:r>
      <w:r w:rsidR="001347F4" w:rsidRPr="00C82A12">
        <w:rPr>
          <w:rFonts w:cs="Arial"/>
        </w:rPr>
        <w:t xml:space="preserve">e combined local government areas with </w:t>
      </w:r>
      <w:r w:rsidR="00E777E3" w:rsidRPr="00C82A12">
        <w:rPr>
          <w:rFonts w:cs="Arial"/>
        </w:rPr>
        <w:t>‘</w:t>
      </w:r>
      <w:r w:rsidR="001347F4" w:rsidRPr="00C82A12">
        <w:rPr>
          <w:rFonts w:cs="Arial"/>
        </w:rPr>
        <w:t>independent</w:t>
      </w:r>
      <w:r w:rsidR="00E777E3" w:rsidRPr="00C82A12">
        <w:rPr>
          <w:rFonts w:cs="Arial"/>
        </w:rPr>
        <w:t>’</w:t>
      </w:r>
      <w:r w:rsidR="001347F4" w:rsidRPr="00C82A12">
        <w:rPr>
          <w:rFonts w:cs="Arial"/>
        </w:rPr>
        <w:t xml:space="preserve"> (n=3) and </w:t>
      </w:r>
      <w:r w:rsidR="00E777E3" w:rsidRPr="00C82A12">
        <w:rPr>
          <w:rFonts w:cs="Arial"/>
        </w:rPr>
        <w:t>‘</w:t>
      </w:r>
      <w:r w:rsidR="001347F4" w:rsidRPr="00C82A12">
        <w:rPr>
          <w:rFonts w:cs="Arial"/>
        </w:rPr>
        <w:t>other</w:t>
      </w:r>
      <w:r w:rsidR="00E777E3" w:rsidRPr="00C82A12">
        <w:rPr>
          <w:rFonts w:cs="Arial"/>
        </w:rPr>
        <w:t>’</w:t>
      </w:r>
      <w:r w:rsidR="001347F4" w:rsidRPr="00C82A12">
        <w:rPr>
          <w:rFonts w:cs="Arial"/>
        </w:rPr>
        <w:t xml:space="preserve"> (n=1) political</w:t>
      </w:r>
      <w:r w:rsidR="003C0555" w:rsidRPr="00C82A12">
        <w:rPr>
          <w:rFonts w:cs="Arial"/>
        </w:rPr>
        <w:t xml:space="preserve"> </w:t>
      </w:r>
      <w:r w:rsidR="009664CF" w:rsidRPr="00C82A12">
        <w:rPr>
          <w:rFonts w:cs="Arial"/>
        </w:rPr>
        <w:t>majorities</w:t>
      </w:r>
      <w:r w:rsidR="009E6FB3" w:rsidRPr="00C82A12">
        <w:rPr>
          <w:rFonts w:cs="Arial"/>
        </w:rPr>
        <w:t xml:space="preserve"> in our analyses</w:t>
      </w:r>
      <w:r w:rsidR="00594853" w:rsidRPr="00C82A12">
        <w:rPr>
          <w:rFonts w:cs="Arial"/>
        </w:rPr>
        <w:t>.</w:t>
      </w:r>
    </w:p>
    <w:p w14:paraId="506E4E64" w14:textId="148CCB54" w:rsidR="001347F4" w:rsidRPr="00C82A12" w:rsidRDefault="009C0D02" w:rsidP="00334194">
      <w:pPr>
        <w:spacing w:line="480" w:lineRule="auto"/>
        <w:rPr>
          <w:rFonts w:cs="Arial"/>
          <w:i/>
        </w:rPr>
      </w:pPr>
      <w:r w:rsidRPr="00C82A12">
        <w:rPr>
          <w:rFonts w:cs="Arial"/>
          <w:i/>
        </w:rPr>
        <w:t>Rural/</w:t>
      </w:r>
      <w:r w:rsidR="007A57D4" w:rsidRPr="00C82A12">
        <w:rPr>
          <w:rFonts w:cs="Arial"/>
          <w:i/>
        </w:rPr>
        <w:t xml:space="preserve">urban </w:t>
      </w:r>
      <w:r w:rsidR="001347F4" w:rsidRPr="00C82A12">
        <w:rPr>
          <w:rFonts w:cs="Arial"/>
          <w:i/>
        </w:rPr>
        <w:t>status</w:t>
      </w:r>
    </w:p>
    <w:p w14:paraId="32C22BA5" w14:textId="2AB74563" w:rsidR="003F4038" w:rsidRPr="00C82A12" w:rsidRDefault="00C73487" w:rsidP="00334194">
      <w:pPr>
        <w:spacing w:line="480" w:lineRule="auto"/>
        <w:rPr>
          <w:rFonts w:cs="Arial"/>
        </w:rPr>
      </w:pPr>
      <w:r w:rsidRPr="00C82A12">
        <w:rPr>
          <w:rFonts w:cs="Arial"/>
        </w:rPr>
        <w:t>To categorise local government areas w</w:t>
      </w:r>
      <w:r w:rsidR="001347F4" w:rsidRPr="00C82A12">
        <w:rPr>
          <w:rFonts w:cs="Arial"/>
        </w:rPr>
        <w:t xml:space="preserve">e used 2011 </w:t>
      </w:r>
      <w:r w:rsidR="007A57D4" w:rsidRPr="00C82A12">
        <w:rPr>
          <w:rFonts w:cs="Arial"/>
        </w:rPr>
        <w:t>rural</w:t>
      </w:r>
      <w:r w:rsidR="009C0D02" w:rsidRPr="00C82A12">
        <w:rPr>
          <w:rFonts w:cs="Arial"/>
        </w:rPr>
        <w:t>/</w:t>
      </w:r>
      <w:r w:rsidR="007A57D4" w:rsidRPr="00C82A12">
        <w:rPr>
          <w:rFonts w:cs="Arial"/>
        </w:rPr>
        <w:t xml:space="preserve">urban </w:t>
      </w:r>
      <w:r w:rsidR="00EE0350" w:rsidRPr="00C82A12">
        <w:rPr>
          <w:rFonts w:cs="Arial"/>
        </w:rPr>
        <w:t>c</w:t>
      </w:r>
      <w:r w:rsidR="00FF45B4" w:rsidRPr="00C82A12">
        <w:rPr>
          <w:rFonts w:cs="Arial"/>
        </w:rPr>
        <w:t xml:space="preserve">lassification </w:t>
      </w:r>
      <w:r w:rsidR="003F4038" w:rsidRPr="00C82A12">
        <w:rPr>
          <w:rFonts w:cs="Arial"/>
        </w:rPr>
        <w:t>data</w:t>
      </w:r>
      <w:r w:rsidR="003C77AE" w:rsidRPr="00C82A12">
        <w:rPr>
          <w:rFonts w:cs="Arial"/>
        </w:rPr>
        <w:t xml:space="preserve"> </w:t>
      </w:r>
      <w:r w:rsidR="002D242F" w:rsidRPr="00C82A12">
        <w:rPr>
          <w:rFonts w:cs="Arial"/>
        </w:rPr>
        <w:fldChar w:fldCharType="begin"/>
      </w:r>
      <w:r w:rsidR="00F50B0C" w:rsidRPr="00C82A12">
        <w:rPr>
          <w:rFonts w:cs="Arial"/>
        </w:rPr>
        <w:instrText xml:space="preserve"> ADDIN EN.CITE &lt;EndNote&gt;&lt;Cite&gt;&lt;Author&gt;Office for National Statistics&lt;/Author&gt;&lt;Year&gt;2017&lt;/Year&gt;&lt;RecNum&gt;539&lt;/RecNum&gt;&lt;DisplayText&gt;(44)&lt;/DisplayText&gt;&lt;record&gt;&lt;rec-number&gt;539&lt;/rec-number&gt;&lt;foreign-keys&gt;&lt;key app="EN" db-id="0vzxwt0vkfv95pexp2qpsvt6dt5rzfsed0we"&gt;539&lt;/key&gt;&lt;/foreign-keys&gt;&lt;ref-type name="Web Page"&gt;12&lt;/ref-type&gt;&lt;contributors&gt;&lt;authors&gt;&lt;author&gt;Office for National Statistics,&lt;/author&gt;&lt;/authors&gt;&lt;/contributors&gt;&lt;titles&gt;&lt;title&gt;Rural Urban Classification (2011) of Local Authority Districts in England&lt;/title&gt;&lt;/titles&gt;&lt;number&gt;01.06.2018&lt;/number&gt;&lt;dates&gt;&lt;year&gt;2017&lt;/year&gt;&lt;/dates&gt;&lt;urls&gt;&lt;related-urls&gt;&lt;url&gt;https://ons.maps.arcgis.com/home/item.html?id=0560301db0de440aa03a53487879c3f5&lt;/url&gt;&lt;/related-urls&gt;&lt;/urls&gt;&lt;/record&gt;&lt;/Cite&gt;&lt;/EndNote&gt;</w:instrText>
      </w:r>
      <w:r w:rsidR="002D242F" w:rsidRPr="00C82A12">
        <w:rPr>
          <w:rFonts w:cs="Arial"/>
        </w:rPr>
        <w:fldChar w:fldCharType="separate"/>
      </w:r>
      <w:r w:rsidR="00F50B0C" w:rsidRPr="00C82A12">
        <w:rPr>
          <w:rFonts w:cs="Arial"/>
          <w:noProof/>
        </w:rPr>
        <w:t>(</w:t>
      </w:r>
      <w:hyperlink w:anchor="_ENREF_44" w:tooltip="Office for National Statistics, 2017 #539" w:history="1">
        <w:r w:rsidR="00F50B0C" w:rsidRPr="00C82A12">
          <w:rPr>
            <w:rFonts w:cs="Arial"/>
            <w:noProof/>
          </w:rPr>
          <w:t>44</w:t>
        </w:r>
      </w:hyperlink>
      <w:r w:rsidR="00F50B0C" w:rsidRPr="00C82A12">
        <w:rPr>
          <w:rFonts w:cs="Arial"/>
          <w:noProof/>
        </w:rPr>
        <w:t>)</w:t>
      </w:r>
      <w:r w:rsidR="002D242F" w:rsidRPr="00C82A12">
        <w:rPr>
          <w:rFonts w:cs="Arial"/>
        </w:rPr>
        <w:fldChar w:fldCharType="end"/>
      </w:r>
      <w:r w:rsidR="003132B5" w:rsidRPr="00C82A12">
        <w:rPr>
          <w:rStyle w:val="CommentReference"/>
          <w:rFonts w:cs="Arial"/>
          <w:sz w:val="22"/>
          <w:szCs w:val="22"/>
        </w:rPr>
        <w:t xml:space="preserve">. </w:t>
      </w:r>
      <w:r w:rsidRPr="00C82A12">
        <w:rPr>
          <w:rStyle w:val="CommentReference"/>
          <w:rFonts w:cs="Arial"/>
          <w:sz w:val="22"/>
          <w:szCs w:val="22"/>
        </w:rPr>
        <w:t>There are three categories</w:t>
      </w:r>
      <w:r w:rsidR="00854D74" w:rsidRPr="00C82A12">
        <w:rPr>
          <w:rStyle w:val="CommentReference"/>
          <w:rFonts w:cs="Arial"/>
          <w:sz w:val="22"/>
          <w:szCs w:val="22"/>
        </w:rPr>
        <w:t>;</w:t>
      </w:r>
      <w:r w:rsidR="009664CF" w:rsidRPr="00C82A12">
        <w:rPr>
          <w:rFonts w:cs="Arial"/>
        </w:rPr>
        <w:t xml:space="preserve"> ‘Predominantly Rural’ (≥50% of residents living in rural areas), </w:t>
      </w:r>
      <w:r w:rsidR="00435513" w:rsidRPr="00C82A12">
        <w:rPr>
          <w:rFonts w:cs="Arial"/>
        </w:rPr>
        <w:t>‘Urban with Significant Rural’ (</w:t>
      </w:r>
      <w:r w:rsidR="00B31858" w:rsidRPr="00C82A12">
        <w:rPr>
          <w:rFonts w:cs="Arial"/>
        </w:rPr>
        <w:t>mostly urban, but 26-</w:t>
      </w:r>
      <w:r w:rsidR="00435513" w:rsidRPr="00C82A12">
        <w:rPr>
          <w:rFonts w:cs="Arial"/>
        </w:rPr>
        <w:t xml:space="preserve">49% of residents living in rural areas), </w:t>
      </w:r>
      <w:r w:rsidR="009B2C44" w:rsidRPr="00C82A12">
        <w:rPr>
          <w:rFonts w:cs="Arial"/>
        </w:rPr>
        <w:t xml:space="preserve">and </w:t>
      </w:r>
      <w:r w:rsidR="009664CF" w:rsidRPr="00C82A12">
        <w:rPr>
          <w:rFonts w:cs="Arial"/>
        </w:rPr>
        <w:t>‘Predominantly Urban’ (≥74% of re</w:t>
      </w:r>
      <w:r w:rsidR="000F7A61" w:rsidRPr="00C82A12">
        <w:rPr>
          <w:rFonts w:cs="Arial"/>
        </w:rPr>
        <w:t>sidents living in urban areas)</w:t>
      </w:r>
      <w:r w:rsidRPr="00C82A12">
        <w:rPr>
          <w:rFonts w:cs="Arial"/>
        </w:rPr>
        <w:t xml:space="preserve"> </w:t>
      </w:r>
      <w:r w:rsidR="002D242F" w:rsidRPr="00C82A12">
        <w:rPr>
          <w:rFonts w:cs="Arial"/>
        </w:rPr>
        <w:fldChar w:fldCharType="begin"/>
      </w:r>
      <w:r w:rsidR="00F50B0C" w:rsidRPr="00C82A12">
        <w:rPr>
          <w:rFonts w:cs="Arial"/>
        </w:rPr>
        <w:instrText xml:space="preserve"> ADDIN EN.CITE &lt;EndNote&gt;&lt;Cite&gt;&lt;Author&gt;Defra Rural Statistics&lt;/Author&gt;&lt;Year&gt;2017&lt;/Year&gt;&lt;RecNum&gt;540&lt;/RecNum&gt;&lt;DisplayText&gt;(45)&lt;/DisplayText&gt;&lt;record&gt;&lt;rec-number&gt;540&lt;/rec-number&gt;&lt;foreign-keys&gt;&lt;key app="EN" db-id="0vzxwt0vkfv95pexp2qpsvt6dt5rzfsed0we"&gt;540&lt;/key&gt;&lt;/foreign-keys&gt;&lt;ref-type name="Web Page"&gt;12&lt;/ref-type&gt;&lt;contributors&gt;&lt;authors&gt;&lt;author&gt;Defra Rural Statistics,&lt;/author&gt;&lt;/authors&gt;&lt;/contributors&gt;&lt;titles&gt;&lt;title&gt;The 2011 Rural-Urban Classification for Output Areas in England&lt;/title&gt;&lt;/titles&gt;&lt;volume&gt;2018&lt;/volume&gt;&lt;number&gt;23.07.2018&lt;/number&gt;&lt;dates&gt;&lt;year&gt;2017&lt;/year&gt;&lt;/dates&gt;&lt;urls&gt;&lt;related-urls&gt;&lt;url&gt;https://assets.publishing.service.gov.uk/government/uploads/system/uploads/attachment_data/file/591462/RUCOA_leaflet_Jan2017.pdf&lt;/url&gt;&lt;/related-urls&gt;&lt;/urls&gt;&lt;/record&gt;&lt;/Cite&gt;&lt;/EndNote&gt;</w:instrText>
      </w:r>
      <w:r w:rsidR="002D242F" w:rsidRPr="00C82A12">
        <w:rPr>
          <w:rFonts w:cs="Arial"/>
        </w:rPr>
        <w:fldChar w:fldCharType="separate"/>
      </w:r>
      <w:r w:rsidR="00F50B0C" w:rsidRPr="00C82A12">
        <w:rPr>
          <w:rFonts w:cs="Arial"/>
          <w:noProof/>
        </w:rPr>
        <w:t>(</w:t>
      </w:r>
      <w:hyperlink w:anchor="_ENREF_45" w:tooltip="Defra Rural Statistics, 2017 #540" w:history="1">
        <w:r w:rsidR="00F50B0C" w:rsidRPr="00C82A12">
          <w:rPr>
            <w:rFonts w:cs="Arial"/>
            <w:noProof/>
          </w:rPr>
          <w:t>45</w:t>
        </w:r>
      </w:hyperlink>
      <w:r w:rsidR="00F50B0C" w:rsidRPr="00C82A12">
        <w:rPr>
          <w:rFonts w:cs="Arial"/>
          <w:noProof/>
        </w:rPr>
        <w:t>)</w:t>
      </w:r>
      <w:r w:rsidR="002D242F" w:rsidRPr="00C82A12">
        <w:rPr>
          <w:rFonts w:cs="Arial"/>
        </w:rPr>
        <w:fldChar w:fldCharType="end"/>
      </w:r>
      <w:r w:rsidR="00FF07CA" w:rsidRPr="00C82A12">
        <w:rPr>
          <w:rFonts w:cs="Arial"/>
        </w:rPr>
        <w:t>.</w:t>
      </w:r>
    </w:p>
    <w:p w14:paraId="5E112032" w14:textId="0E7D77F0" w:rsidR="001347F4" w:rsidRPr="00C82A12" w:rsidRDefault="00DC1F91" w:rsidP="00334194">
      <w:pPr>
        <w:spacing w:line="480" w:lineRule="auto"/>
        <w:rPr>
          <w:rFonts w:cs="Arial"/>
          <w:i/>
        </w:rPr>
      </w:pPr>
      <w:r w:rsidRPr="00C82A12">
        <w:rPr>
          <w:rFonts w:cs="Arial"/>
          <w:i/>
        </w:rPr>
        <w:t>Local government area comparators</w:t>
      </w:r>
    </w:p>
    <w:p w14:paraId="23F766FC" w14:textId="20CEBC46" w:rsidR="00803EC6" w:rsidRPr="00C82A12" w:rsidRDefault="001B2987" w:rsidP="00334194">
      <w:pPr>
        <w:spacing w:line="480" w:lineRule="auto"/>
        <w:rPr>
          <w:rFonts w:cstheme="minorHAnsi"/>
        </w:rPr>
      </w:pPr>
      <w:bookmarkStart w:id="21" w:name="_Hlk17048196"/>
      <w:bookmarkStart w:id="22" w:name="_Hlk17301605"/>
      <w:bookmarkStart w:id="23" w:name="_Hlk16707198"/>
      <w:r w:rsidRPr="00C82A12">
        <w:rPr>
          <w:rFonts w:cstheme="minorHAnsi"/>
          <w:color w:val="000000"/>
        </w:rPr>
        <w:t xml:space="preserve">As used elsewhere </w:t>
      </w:r>
      <w:r w:rsidR="007B38A3" w:rsidRPr="00C82A12">
        <w:rPr>
          <w:rFonts w:cstheme="minorHAnsi"/>
          <w:color w:val="000000"/>
        </w:rPr>
        <w:fldChar w:fldCharType="begin"/>
      </w:r>
      <w:r w:rsidR="00F50B0C" w:rsidRPr="00C82A12">
        <w:rPr>
          <w:rFonts w:cstheme="minorHAnsi"/>
          <w:color w:val="000000"/>
        </w:rPr>
        <w:instrText xml:space="preserve"> ADDIN EN.CITE &lt;EndNote&gt;&lt;Cite&gt;&lt;Author&gt;Public Health England&lt;/Author&gt;&lt;Year&gt;2018&lt;/Year&gt;&lt;RecNum&gt;569&lt;/RecNum&gt;&lt;DisplayText&gt;(46)&lt;/DisplayText&gt;&lt;record&gt;&lt;rec-number&gt;569&lt;/rec-number&gt;&lt;foreign-keys&gt;&lt;key app="EN" db-id="0vzxwt0vkfv95pexp2qpsvt6dt5rzfsed0we"&gt;569&lt;/key&gt;&lt;/foreign-keys&gt;&lt;ref-type name="Web Page"&gt;12&lt;/ref-type&gt;&lt;contributors&gt;&lt;authors&gt;&lt;author&gt;Public Health England,&lt;/author&gt;&lt;/authors&gt;&lt;/contributors&gt;&lt;titles&gt;&lt;title&gt;Public Health Dashboard&lt;/title&gt;&lt;/titles&gt;&lt;volume&gt;2018&lt;/volume&gt;&lt;number&gt;03.09.2018&lt;/number&gt;&lt;dates&gt;&lt;year&gt;2018&lt;/year&gt;&lt;/dates&gt;&lt;urls&gt;&lt;related-urls&gt;&lt;url&gt;https://healthierlives.phe.org.uk/topic/public-health-dashboard &lt;/url&gt;&lt;/related-urls&gt;&lt;/urls&gt;&lt;/record&gt;&lt;/Cite&gt;&lt;/EndNote&gt;</w:instrText>
      </w:r>
      <w:r w:rsidR="007B38A3" w:rsidRPr="00C82A12">
        <w:rPr>
          <w:rFonts w:cstheme="minorHAnsi"/>
          <w:color w:val="000000"/>
        </w:rPr>
        <w:fldChar w:fldCharType="separate"/>
      </w:r>
      <w:r w:rsidR="00F50B0C" w:rsidRPr="00C82A12">
        <w:rPr>
          <w:rFonts w:cstheme="minorHAnsi"/>
          <w:noProof/>
          <w:color w:val="000000"/>
        </w:rPr>
        <w:t>(</w:t>
      </w:r>
      <w:hyperlink w:anchor="_ENREF_46" w:tooltip="Public Health England, 2018 #569" w:history="1">
        <w:r w:rsidR="00F50B0C" w:rsidRPr="00C82A12">
          <w:rPr>
            <w:rFonts w:cstheme="minorHAnsi"/>
            <w:noProof/>
            <w:color w:val="000000"/>
          </w:rPr>
          <w:t>46</w:t>
        </w:r>
      </w:hyperlink>
      <w:r w:rsidR="00F50B0C" w:rsidRPr="00C82A12">
        <w:rPr>
          <w:rFonts w:cstheme="minorHAnsi"/>
          <w:noProof/>
          <w:color w:val="000000"/>
        </w:rPr>
        <w:t>)</w:t>
      </w:r>
      <w:r w:rsidR="007B38A3" w:rsidRPr="00C82A12">
        <w:rPr>
          <w:rFonts w:cstheme="minorHAnsi"/>
          <w:color w:val="000000"/>
        </w:rPr>
        <w:fldChar w:fldCharType="end"/>
      </w:r>
      <w:r w:rsidRPr="00C82A12">
        <w:rPr>
          <w:rFonts w:cstheme="minorHAnsi"/>
          <w:color w:val="000000"/>
        </w:rPr>
        <w:t>, the Chartered Institute of Public Finance and Accountancy (C</w:t>
      </w:r>
      <w:r w:rsidR="007B38A3" w:rsidRPr="00C82A12">
        <w:rPr>
          <w:rFonts w:cstheme="minorHAnsi"/>
          <w:color w:val="000000"/>
        </w:rPr>
        <w:t xml:space="preserve">IPFA) </w:t>
      </w:r>
      <w:r w:rsidR="007B38A3" w:rsidRPr="00C82A12">
        <w:rPr>
          <w:rFonts w:cstheme="minorHAnsi"/>
          <w:color w:val="000000"/>
        </w:rPr>
        <w:fldChar w:fldCharType="begin"/>
      </w:r>
      <w:r w:rsidR="00F50B0C" w:rsidRPr="00C82A12">
        <w:rPr>
          <w:rFonts w:cstheme="minorHAnsi"/>
          <w:color w:val="000000"/>
        </w:rPr>
        <w:instrText xml:space="preserve"> ADDIN EN.CITE &lt;EndNote&gt;&lt;Cite&gt;&lt;Author&gt;CIPFA&lt;/Author&gt;&lt;Year&gt;2018&lt;/Year&gt;&lt;RecNum&gt;115&lt;/RecNum&gt;&lt;DisplayText&gt;(47)&lt;/DisplayText&gt;&lt;record&gt;&lt;rec-number&gt;115&lt;/rec-number&gt;&lt;foreign-keys&gt;&lt;key app="EN" db-id="0vzxwt0vkfv95pexp2qpsvt6dt5rzfsed0we"&gt;115&lt;/key&gt;&lt;/foreign-keys&gt;&lt;ref-type name="Web Page"&gt;12&lt;/ref-type&gt;&lt;contributors&gt;&lt;authors&gt;&lt;author&gt;CIPFA&lt;/author&gt;&lt;/authors&gt;&lt;/contributors&gt;&lt;titles&gt;&lt;title&gt;CIPFA&lt;/title&gt;&lt;/titles&gt;&lt;number&gt;18.05.2018&lt;/number&gt;&lt;dates&gt;&lt;year&gt;2018&lt;/year&gt;&lt;/dates&gt;&lt;urls&gt;&lt;related-urls&gt;&lt;url&gt;https://www.cipfa.org/&lt;/url&gt;&lt;/related-urls&gt;&lt;/urls&gt;&lt;/record&gt;&lt;/Cite&gt;&lt;/EndNote&gt;</w:instrText>
      </w:r>
      <w:r w:rsidR="007B38A3" w:rsidRPr="00C82A12">
        <w:rPr>
          <w:rFonts w:cstheme="minorHAnsi"/>
          <w:color w:val="000000"/>
        </w:rPr>
        <w:fldChar w:fldCharType="separate"/>
      </w:r>
      <w:r w:rsidR="00F50B0C" w:rsidRPr="00C82A12">
        <w:rPr>
          <w:rFonts w:cstheme="minorHAnsi"/>
          <w:noProof/>
          <w:color w:val="000000"/>
        </w:rPr>
        <w:t>(</w:t>
      </w:r>
      <w:hyperlink w:anchor="_ENREF_47" w:tooltip="CIPFA, 2018 #115" w:history="1">
        <w:r w:rsidR="00F50B0C" w:rsidRPr="00C82A12">
          <w:rPr>
            <w:rFonts w:cstheme="minorHAnsi"/>
            <w:noProof/>
            <w:color w:val="000000"/>
          </w:rPr>
          <w:t>47</w:t>
        </w:r>
      </w:hyperlink>
      <w:r w:rsidR="00F50B0C" w:rsidRPr="00C82A12">
        <w:rPr>
          <w:rFonts w:cstheme="minorHAnsi"/>
          <w:noProof/>
          <w:color w:val="000000"/>
        </w:rPr>
        <w:t>)</w:t>
      </w:r>
      <w:r w:rsidR="007B38A3" w:rsidRPr="00C82A12">
        <w:rPr>
          <w:rFonts w:cstheme="minorHAnsi"/>
          <w:color w:val="000000"/>
        </w:rPr>
        <w:fldChar w:fldCharType="end"/>
      </w:r>
      <w:r w:rsidRPr="00C82A12">
        <w:rPr>
          <w:rFonts w:cstheme="minorHAnsi"/>
          <w:color w:val="000000"/>
        </w:rPr>
        <w:t xml:space="preserve">, </w:t>
      </w:r>
      <w:bookmarkStart w:id="24" w:name="_Hlk17301640"/>
      <w:r w:rsidRPr="00C82A12">
        <w:rPr>
          <w:rFonts w:cstheme="minorHAnsi"/>
          <w:color w:val="000000"/>
        </w:rPr>
        <w:t>calculate for each local government area, the 15</w:t>
      </w:r>
      <w:r w:rsidR="009309A5" w:rsidRPr="00C82A12">
        <w:rPr>
          <w:rFonts w:cstheme="minorHAnsi"/>
          <w:color w:val="000000"/>
        </w:rPr>
        <w:t xml:space="preserve"> other</w:t>
      </w:r>
      <w:r w:rsidRPr="00C82A12">
        <w:rPr>
          <w:rFonts w:cstheme="minorHAnsi"/>
          <w:color w:val="000000"/>
        </w:rPr>
        <w:t xml:space="preserve"> most comparable local government areas in England</w:t>
      </w:r>
      <w:r w:rsidR="00200159" w:rsidRPr="00C82A12">
        <w:rPr>
          <w:rFonts w:cstheme="minorHAnsi"/>
          <w:color w:val="000000"/>
        </w:rPr>
        <w:t>. Calculations are</w:t>
      </w:r>
      <w:r w:rsidRPr="00C82A12">
        <w:rPr>
          <w:rFonts w:cstheme="minorHAnsi"/>
          <w:color w:val="000000"/>
        </w:rPr>
        <w:t xml:space="preserve"> based on </w:t>
      </w:r>
      <w:r w:rsidRPr="00C82A12">
        <w:rPr>
          <w:rFonts w:cstheme="minorHAnsi"/>
        </w:rPr>
        <w:t xml:space="preserve">a range of local characteristics including, for example, </w:t>
      </w:r>
      <w:r w:rsidRPr="00C82A12">
        <w:rPr>
          <w:rFonts w:cstheme="minorHAnsi"/>
          <w:color w:val="000000"/>
        </w:rPr>
        <w:t xml:space="preserve">total population, </w:t>
      </w:r>
      <w:bookmarkEnd w:id="21"/>
      <w:r w:rsidRPr="00C82A12">
        <w:rPr>
          <w:rFonts w:cstheme="minorHAnsi"/>
        </w:rPr>
        <w:t>unemployment rates and standardised mortality ratios</w:t>
      </w:r>
      <w:bookmarkEnd w:id="24"/>
      <w:r w:rsidR="008033DB" w:rsidRPr="00C82A12">
        <w:rPr>
          <w:rFonts w:cstheme="minorHAnsi"/>
        </w:rPr>
        <w:t xml:space="preserve"> </w:t>
      </w:r>
      <w:r w:rsidR="007B38A3" w:rsidRPr="00C82A12">
        <w:rPr>
          <w:rFonts w:cstheme="minorHAnsi"/>
        </w:rPr>
        <w:fldChar w:fldCharType="begin"/>
      </w:r>
      <w:r w:rsidR="00F50B0C" w:rsidRPr="00C82A12">
        <w:rPr>
          <w:rFonts w:cstheme="minorHAnsi"/>
        </w:rPr>
        <w:instrText xml:space="preserve"> ADDIN EN.CITE &lt;EndNote&gt;&lt;Cite&gt;&lt;Author&gt;The Chartered Institute of Public Finance and Accountancy&lt;/Author&gt;&lt;Year&gt;2018&lt;/Year&gt;&lt;RecNum&gt;568&lt;/RecNum&gt;&lt;DisplayText&gt;(48)&lt;/DisplayText&gt;&lt;record&gt;&lt;rec-number&gt;568&lt;/rec-number&gt;&lt;foreign-keys&gt;&lt;key app="EN" db-id="0vzxwt0vkfv95pexp2qpsvt6dt5rzfsed0we"&gt;568&lt;/key&gt;&lt;/foreign-keys&gt;&lt;ref-type name="Web Page"&gt;12&lt;/ref-type&gt;&lt;contributors&gt;&lt;authors&gt;&lt;author&gt;The Chartered Institute of Public Finance and Accountancy,&lt;/author&gt;&lt;/authors&gt;&lt;/contributors&gt;&lt;titles&gt;&lt;title&gt;Nearest neighbours model - England&lt;/title&gt;&lt;/titles&gt;&lt;volume&gt;2018&lt;/volume&gt;&lt;number&gt;03.09.2018&lt;/number&gt;&lt;dates&gt;&lt;year&gt;2018&lt;/year&gt;&lt;/dates&gt;&lt;urls&gt;&lt;related-urls&gt;&lt;url&gt;https://www.cipfa.org/services/cipfastats/nearest-neighbour-model?crdm=0.&lt;/url&gt;&lt;/related-urls&gt;&lt;/urls&gt;&lt;/record&gt;&lt;/Cite&gt;&lt;/EndNote&gt;</w:instrText>
      </w:r>
      <w:r w:rsidR="007B38A3" w:rsidRPr="00C82A12">
        <w:rPr>
          <w:rFonts w:cstheme="minorHAnsi"/>
        </w:rPr>
        <w:fldChar w:fldCharType="separate"/>
      </w:r>
      <w:r w:rsidR="00F50B0C" w:rsidRPr="00C82A12">
        <w:rPr>
          <w:rFonts w:cstheme="minorHAnsi"/>
          <w:noProof/>
        </w:rPr>
        <w:t>(</w:t>
      </w:r>
      <w:hyperlink w:anchor="_ENREF_48" w:tooltip="The Chartered Institute of Public Finance and Accountancy, 2018 #568" w:history="1">
        <w:r w:rsidR="00F50B0C" w:rsidRPr="00C82A12">
          <w:rPr>
            <w:rFonts w:cstheme="minorHAnsi"/>
            <w:noProof/>
          </w:rPr>
          <w:t>48</w:t>
        </w:r>
      </w:hyperlink>
      <w:r w:rsidR="00F50B0C" w:rsidRPr="00C82A12">
        <w:rPr>
          <w:rFonts w:cstheme="minorHAnsi"/>
          <w:noProof/>
        </w:rPr>
        <w:t>)</w:t>
      </w:r>
      <w:r w:rsidR="007B38A3" w:rsidRPr="00C82A12">
        <w:rPr>
          <w:rFonts w:cstheme="minorHAnsi"/>
        </w:rPr>
        <w:fldChar w:fldCharType="end"/>
      </w:r>
      <w:r w:rsidRPr="00C82A12">
        <w:rPr>
          <w:rFonts w:cstheme="minorHAnsi"/>
          <w:color w:val="000000"/>
        </w:rPr>
        <w:t>.</w:t>
      </w:r>
      <w:bookmarkStart w:id="25" w:name="_Hlk17041751"/>
      <w:bookmarkStart w:id="26" w:name="_Hlk16793028"/>
      <w:bookmarkEnd w:id="22"/>
      <w:r w:rsidR="00510870" w:rsidRPr="00C82A12">
        <w:rPr>
          <w:rFonts w:cstheme="minorHAnsi"/>
        </w:rPr>
        <w:t xml:space="preserve"> </w:t>
      </w:r>
      <w:bookmarkEnd w:id="25"/>
      <w:bookmarkEnd w:id="23"/>
      <w:bookmarkEnd w:id="26"/>
      <w:r w:rsidR="00252763" w:rsidRPr="00C82A12">
        <w:rPr>
          <w:rFonts w:cstheme="minorHAnsi"/>
        </w:rPr>
        <w:t xml:space="preserve">We used </w:t>
      </w:r>
      <w:r w:rsidR="009E6FB3" w:rsidRPr="00C82A12">
        <w:rPr>
          <w:rFonts w:cstheme="minorHAnsi"/>
        </w:rPr>
        <w:t>CIPFA</w:t>
      </w:r>
      <w:r w:rsidR="004A74C6" w:rsidRPr="00C82A12">
        <w:rPr>
          <w:rFonts w:cstheme="minorHAnsi"/>
        </w:rPr>
        <w:t xml:space="preserve"> </w:t>
      </w:r>
      <w:r w:rsidR="009309A5" w:rsidRPr="00C82A12">
        <w:rPr>
          <w:rFonts w:cstheme="minorHAnsi"/>
        </w:rPr>
        <w:t xml:space="preserve">calculations </w:t>
      </w:r>
      <w:r w:rsidR="00A65B9A" w:rsidRPr="00C82A12">
        <w:rPr>
          <w:rFonts w:cstheme="minorHAnsi"/>
        </w:rPr>
        <w:t>from November 2018</w:t>
      </w:r>
      <w:r w:rsidR="00E96CD2" w:rsidRPr="00C82A12">
        <w:rPr>
          <w:rFonts w:cstheme="minorHAnsi"/>
        </w:rPr>
        <w:t xml:space="preserve"> </w:t>
      </w:r>
      <w:r w:rsidR="00252763" w:rsidRPr="00C82A12">
        <w:rPr>
          <w:rFonts w:cstheme="minorHAnsi"/>
        </w:rPr>
        <w:t xml:space="preserve">to </w:t>
      </w:r>
      <w:r w:rsidR="00A65B9A" w:rsidRPr="00C82A12">
        <w:rPr>
          <w:rFonts w:cstheme="minorHAnsi"/>
        </w:rPr>
        <w:t xml:space="preserve">identify </w:t>
      </w:r>
      <w:r w:rsidR="009309A5" w:rsidRPr="00C82A12">
        <w:rPr>
          <w:rFonts w:cstheme="minorHAnsi"/>
        </w:rPr>
        <w:t xml:space="preserve">15 </w:t>
      </w:r>
      <w:r w:rsidR="00B31858" w:rsidRPr="00C82A12">
        <w:rPr>
          <w:rFonts w:cstheme="minorHAnsi"/>
        </w:rPr>
        <w:t>statistical</w:t>
      </w:r>
      <w:r w:rsidR="00252763" w:rsidRPr="00C82A12">
        <w:rPr>
          <w:rFonts w:cstheme="minorHAnsi"/>
        </w:rPr>
        <w:t xml:space="preserve"> comparators</w:t>
      </w:r>
      <w:r w:rsidR="009309A5" w:rsidRPr="00C82A12">
        <w:rPr>
          <w:rFonts w:cstheme="minorHAnsi"/>
        </w:rPr>
        <w:t xml:space="preserve"> for each local government area</w:t>
      </w:r>
      <w:r w:rsidR="00744DDF" w:rsidRPr="00C82A12">
        <w:rPr>
          <w:rFonts w:cstheme="minorHAnsi"/>
        </w:rPr>
        <w:t xml:space="preserve">. </w:t>
      </w:r>
      <w:r w:rsidR="00252763" w:rsidRPr="00C82A12">
        <w:rPr>
          <w:rFonts w:cstheme="minorHAnsi"/>
        </w:rPr>
        <w:t>G</w:t>
      </w:r>
      <w:r w:rsidR="003132B5" w:rsidRPr="00C82A12">
        <w:rPr>
          <w:rFonts w:cstheme="minorHAnsi"/>
        </w:rPr>
        <w:t xml:space="preserve">eographic </w:t>
      </w:r>
      <w:r w:rsidR="00DA55E0" w:rsidRPr="00C82A12">
        <w:rPr>
          <w:rFonts w:cstheme="minorHAnsi"/>
        </w:rPr>
        <w:t>proximity is</w:t>
      </w:r>
      <w:r w:rsidR="003132B5" w:rsidRPr="00C82A12">
        <w:rPr>
          <w:rFonts w:cstheme="minorHAnsi"/>
        </w:rPr>
        <w:t xml:space="preserve"> not </w:t>
      </w:r>
      <w:r w:rsidR="00DA55E0" w:rsidRPr="00C82A12">
        <w:rPr>
          <w:rFonts w:cstheme="minorHAnsi"/>
        </w:rPr>
        <w:t xml:space="preserve">included </w:t>
      </w:r>
      <w:r w:rsidR="00A5139B" w:rsidRPr="00C82A12">
        <w:rPr>
          <w:rFonts w:cstheme="minorHAnsi"/>
        </w:rPr>
        <w:t xml:space="preserve">by CIPFA. </w:t>
      </w:r>
      <w:r w:rsidR="00DA55E0" w:rsidRPr="00C82A12">
        <w:rPr>
          <w:rFonts w:cstheme="minorHAnsi"/>
        </w:rPr>
        <w:t>T</w:t>
      </w:r>
      <w:r w:rsidR="009C0D02" w:rsidRPr="00C82A12">
        <w:rPr>
          <w:rFonts w:cstheme="minorHAnsi"/>
        </w:rPr>
        <w:t xml:space="preserve">herefore, </w:t>
      </w:r>
      <w:r w:rsidR="003C1360" w:rsidRPr="00C82A12">
        <w:rPr>
          <w:rFonts w:cstheme="minorHAnsi"/>
        </w:rPr>
        <w:t>for each local government area</w:t>
      </w:r>
      <w:r w:rsidR="00DA55E0" w:rsidRPr="00C82A12">
        <w:rPr>
          <w:rFonts w:cstheme="minorHAnsi"/>
        </w:rPr>
        <w:t>,</w:t>
      </w:r>
      <w:r w:rsidR="003C1360" w:rsidRPr="00C82A12">
        <w:rPr>
          <w:rFonts w:cstheme="minorHAnsi"/>
        </w:rPr>
        <w:t xml:space="preserve"> </w:t>
      </w:r>
      <w:r w:rsidR="009C0D02" w:rsidRPr="00C82A12">
        <w:rPr>
          <w:rFonts w:cstheme="minorHAnsi"/>
        </w:rPr>
        <w:t>we</w:t>
      </w:r>
      <w:r w:rsidR="009309A5" w:rsidRPr="00C82A12">
        <w:rPr>
          <w:rFonts w:cstheme="minorHAnsi"/>
        </w:rPr>
        <w:t xml:space="preserve"> also</w:t>
      </w:r>
      <w:r w:rsidR="009C0D02" w:rsidRPr="00C82A12">
        <w:rPr>
          <w:rFonts w:cstheme="minorHAnsi"/>
        </w:rPr>
        <w:t xml:space="preserve"> identified</w:t>
      </w:r>
      <w:r w:rsidR="009309A5" w:rsidRPr="00C82A12">
        <w:rPr>
          <w:rFonts w:cstheme="minorHAnsi"/>
        </w:rPr>
        <w:t xml:space="preserve"> neighbouring</w:t>
      </w:r>
      <w:r w:rsidR="00DA55E0" w:rsidRPr="00C82A12">
        <w:rPr>
          <w:rFonts w:cstheme="minorHAnsi"/>
        </w:rPr>
        <w:t xml:space="preserve"> local government areas who shared some part of their boundary</w:t>
      </w:r>
      <w:r w:rsidR="009C0D02" w:rsidRPr="00C82A12">
        <w:rPr>
          <w:rFonts w:cstheme="minorHAnsi"/>
        </w:rPr>
        <w:t>.</w:t>
      </w:r>
    </w:p>
    <w:p w14:paraId="1A438FF5" w14:textId="3A849D38" w:rsidR="00DB692A" w:rsidRPr="00C82A12" w:rsidRDefault="001B2987" w:rsidP="00334194">
      <w:pPr>
        <w:spacing w:line="480" w:lineRule="auto"/>
        <w:rPr>
          <w:rFonts w:cstheme="minorHAnsi"/>
        </w:rPr>
      </w:pPr>
      <w:bookmarkStart w:id="27" w:name="_Hlk17301723"/>
      <w:bookmarkStart w:id="28" w:name="_Hlk17041855"/>
      <w:r w:rsidRPr="00C82A12">
        <w:rPr>
          <w:rFonts w:cstheme="minorHAnsi"/>
        </w:rPr>
        <w:t>For each of the 325</w:t>
      </w:r>
      <w:r w:rsidR="00200159" w:rsidRPr="00C82A12">
        <w:rPr>
          <w:rFonts w:cstheme="minorHAnsi"/>
        </w:rPr>
        <w:t xml:space="preserve"> included</w:t>
      </w:r>
      <w:r w:rsidRPr="00C82A12">
        <w:rPr>
          <w:rFonts w:cstheme="minorHAnsi"/>
        </w:rPr>
        <w:t xml:space="preserve"> local government areas, we calculated the proportion of their 15 statistical comparators, and geographic neighbours, in each planning policy status category (‘No, or Non-specific’, ‘Specific Health’, ‘Specific Non-health’). In our analyses, we examined the likelihood of </w:t>
      </w:r>
      <w:r w:rsidRPr="00C82A12">
        <w:rPr>
          <w:rFonts w:cstheme="minorHAnsi"/>
        </w:rPr>
        <w:lastRenderedPageBreak/>
        <w:t xml:space="preserve">a local government area being in each planning policy status category per percentage point change </w:t>
      </w:r>
      <w:bookmarkStart w:id="29" w:name="_Hlk17729613"/>
      <w:r w:rsidRPr="00C82A12">
        <w:rPr>
          <w:rFonts w:cstheme="minorHAnsi"/>
        </w:rPr>
        <w:t xml:space="preserve">in the </w:t>
      </w:r>
      <w:r w:rsidR="00585CF0" w:rsidRPr="00C82A12">
        <w:rPr>
          <w:rFonts w:cstheme="minorHAnsi"/>
        </w:rPr>
        <w:t>proportion</w:t>
      </w:r>
      <w:r w:rsidRPr="00C82A12">
        <w:rPr>
          <w:rFonts w:cstheme="minorHAnsi"/>
        </w:rPr>
        <w:t xml:space="preserve"> of </w:t>
      </w:r>
      <w:r w:rsidR="00DB692A" w:rsidRPr="00C82A12">
        <w:rPr>
          <w:rFonts w:cstheme="minorHAnsi"/>
        </w:rPr>
        <w:t xml:space="preserve">comparators in </w:t>
      </w:r>
      <w:r w:rsidRPr="00C82A12">
        <w:rPr>
          <w:rFonts w:cstheme="minorHAnsi"/>
        </w:rPr>
        <w:t>each planning policy status category.</w:t>
      </w:r>
      <w:bookmarkEnd w:id="27"/>
      <w:bookmarkEnd w:id="29"/>
    </w:p>
    <w:bookmarkEnd w:id="28"/>
    <w:p w14:paraId="22CCC117" w14:textId="77777777" w:rsidR="00944619" w:rsidRPr="00C82A12" w:rsidRDefault="00944619" w:rsidP="00334194">
      <w:pPr>
        <w:spacing w:line="480" w:lineRule="auto"/>
        <w:rPr>
          <w:rFonts w:cs="Arial"/>
          <w:b/>
          <w:i/>
        </w:rPr>
      </w:pPr>
      <w:r w:rsidRPr="00C82A12">
        <w:rPr>
          <w:rFonts w:cs="Arial"/>
          <w:b/>
          <w:i/>
        </w:rPr>
        <w:t>Geo-spatial analysis</w:t>
      </w:r>
    </w:p>
    <w:p w14:paraId="70E29055" w14:textId="309D9088" w:rsidR="002926DD" w:rsidRPr="00C82A12" w:rsidRDefault="00043743" w:rsidP="00334194">
      <w:pPr>
        <w:spacing w:line="480" w:lineRule="auto"/>
        <w:rPr>
          <w:rFonts w:cs="Arial"/>
        </w:rPr>
      </w:pPr>
      <w:r w:rsidRPr="00C82A12">
        <w:rPr>
          <w:rFonts w:cs="Arial"/>
        </w:rPr>
        <w:t>T</w:t>
      </w:r>
      <w:r w:rsidR="00F93D36" w:rsidRPr="00C82A12">
        <w:rPr>
          <w:rFonts w:cs="Arial"/>
        </w:rPr>
        <w:t xml:space="preserve">o understand the </w:t>
      </w:r>
      <w:r w:rsidR="00E15767" w:rsidRPr="00C82A12">
        <w:rPr>
          <w:rFonts w:cs="Arial"/>
        </w:rPr>
        <w:t xml:space="preserve">spatial </w:t>
      </w:r>
      <w:r w:rsidR="00F93D36" w:rsidRPr="00C82A12">
        <w:rPr>
          <w:rFonts w:cs="Arial"/>
        </w:rPr>
        <w:t xml:space="preserve">distribution of planning policies for takeaway </w:t>
      </w:r>
      <w:r w:rsidR="00750CD5" w:rsidRPr="00C82A12">
        <w:rPr>
          <w:rFonts w:cs="Arial"/>
        </w:rPr>
        <w:t xml:space="preserve">food </w:t>
      </w:r>
      <w:r w:rsidR="00F93D36" w:rsidRPr="00C82A12">
        <w:rPr>
          <w:rFonts w:cs="Arial"/>
        </w:rPr>
        <w:t>outlet regulation across England, w</w:t>
      </w:r>
      <w:r w:rsidR="002926DD" w:rsidRPr="00C82A12">
        <w:rPr>
          <w:rFonts w:cs="Arial"/>
        </w:rPr>
        <w:t>e mapped local government a</w:t>
      </w:r>
      <w:r w:rsidR="00FA5653" w:rsidRPr="00C82A12">
        <w:rPr>
          <w:rFonts w:cs="Arial"/>
        </w:rPr>
        <w:t xml:space="preserve">reas by planning policy status. </w:t>
      </w:r>
      <w:r w:rsidR="00F93D36" w:rsidRPr="00C82A12">
        <w:rPr>
          <w:rFonts w:cs="Arial"/>
        </w:rPr>
        <w:t xml:space="preserve">We </w:t>
      </w:r>
      <w:r w:rsidR="002926DD" w:rsidRPr="00C82A12">
        <w:rPr>
          <w:rFonts w:cs="Arial"/>
        </w:rPr>
        <w:t>examine</w:t>
      </w:r>
      <w:r w:rsidR="00E15767" w:rsidRPr="00C82A12">
        <w:rPr>
          <w:rFonts w:cs="Arial"/>
        </w:rPr>
        <w:t>d</w:t>
      </w:r>
      <w:r w:rsidR="002926DD" w:rsidRPr="00C82A12">
        <w:rPr>
          <w:rFonts w:cs="Arial"/>
        </w:rPr>
        <w:t xml:space="preserve"> </w:t>
      </w:r>
      <w:r w:rsidR="00E15767" w:rsidRPr="00C82A12">
        <w:rPr>
          <w:rFonts w:cs="Arial"/>
        </w:rPr>
        <w:t>planning policy status spatial autocorrelation using global</w:t>
      </w:r>
      <w:r w:rsidR="002926DD" w:rsidRPr="00C82A12">
        <w:rPr>
          <w:rFonts w:cs="Arial"/>
        </w:rPr>
        <w:t xml:space="preserve"> and local Moran’s I</w:t>
      </w:r>
      <w:r w:rsidR="008107E0" w:rsidRPr="00C82A12">
        <w:rPr>
          <w:rFonts w:cs="Arial"/>
        </w:rPr>
        <w:t xml:space="preserve"> analyses</w:t>
      </w:r>
      <w:r w:rsidR="002926DD" w:rsidRPr="00C82A12">
        <w:rPr>
          <w:rFonts w:cs="Arial"/>
        </w:rPr>
        <w:t>. Moran’s I values range from -1 (negative spatial autocorrelation, where dissimilar areas cluster), through 0 (random distribution), to +1 (positive spatial autocorrelation, where similar areas cluster</w:t>
      </w:r>
      <w:r w:rsidR="00E05E0B" w:rsidRPr="00C82A12">
        <w:rPr>
          <w:rFonts w:cs="Arial"/>
        </w:rPr>
        <w:t>)</w:t>
      </w:r>
      <w:r w:rsidR="007A2C87" w:rsidRPr="00C82A12">
        <w:rPr>
          <w:rFonts w:cs="Arial"/>
        </w:rPr>
        <w:t xml:space="preserve"> </w:t>
      </w:r>
      <w:r w:rsidR="002926DD" w:rsidRPr="00C82A12">
        <w:rPr>
          <w:rFonts w:cs="Arial"/>
        </w:rPr>
        <w:fldChar w:fldCharType="begin"/>
      </w:r>
      <w:r w:rsidR="00F50B0C" w:rsidRPr="00C82A12">
        <w:rPr>
          <w:rFonts w:cs="Arial"/>
        </w:rPr>
        <w:instrText xml:space="preserve"> ADDIN EN.CITE &lt;EndNote&gt;&lt;Cite&gt;&lt;Author&gt;Bailey&lt;/Author&gt;&lt;Year&gt;1995&lt;/Year&gt;&lt;RecNum&gt;571&lt;/RecNum&gt;&lt;DisplayText&gt;(49)&lt;/DisplayText&gt;&lt;record&gt;&lt;rec-number&gt;571&lt;/rec-number&gt;&lt;foreign-keys&gt;&lt;key app="EN" db-id="0vzxwt0vkfv95pexp2qpsvt6dt5rzfsed0we"&gt;571&lt;/key&gt;&lt;/foreign-keys&gt;&lt;ref-type name="Book"&gt;6&lt;/ref-type&gt;&lt;contributors&gt;&lt;authors&gt;&lt;author&gt;Bailey, Trevor C.&lt;/author&gt;&lt;author&gt;Gatrell, Anthony C.&lt;/author&gt;&lt;/authors&gt;&lt;/contributors&gt;&lt;titles&gt;&lt;title&gt;Interactive spatial data analysis&lt;/title&gt;&lt;/titles&gt;&lt;dates&gt;&lt;year&gt;1995&lt;/year&gt;&lt;/dates&gt;&lt;pub-location&gt;Harlow Essex, England&lt;/pub-location&gt;&lt;publisher&gt;Longman Scientific &amp;amp; Technical ; J. Wiley&lt;/publisher&gt;&lt;isbn&gt;0582244935 9780582244931 0470235020 9780470235027&lt;/isbn&gt;&lt;urls&gt;&lt;/urls&gt;&lt;remote-database-name&gt;/z-wcorg/&lt;/remote-database-name&gt;&lt;remote-database-provider&gt;http://worldcat.org&lt;/remote-database-provider&gt;&lt;language&gt;English&lt;/language&gt;&lt;/record&gt;&lt;/Cite&gt;&lt;/EndNote&gt;</w:instrText>
      </w:r>
      <w:r w:rsidR="002926DD" w:rsidRPr="00C82A12">
        <w:rPr>
          <w:rFonts w:cs="Arial"/>
        </w:rPr>
        <w:fldChar w:fldCharType="separate"/>
      </w:r>
      <w:r w:rsidR="00F50B0C" w:rsidRPr="00C82A12">
        <w:rPr>
          <w:rFonts w:cs="Arial"/>
          <w:noProof/>
        </w:rPr>
        <w:t>(</w:t>
      </w:r>
      <w:hyperlink w:anchor="_ENREF_49" w:tooltip="Bailey, 1995 #571" w:history="1">
        <w:r w:rsidR="00F50B0C" w:rsidRPr="00C82A12">
          <w:rPr>
            <w:rFonts w:cs="Arial"/>
            <w:noProof/>
          </w:rPr>
          <w:t>49</w:t>
        </w:r>
      </w:hyperlink>
      <w:r w:rsidR="00F50B0C" w:rsidRPr="00C82A12">
        <w:rPr>
          <w:rFonts w:cs="Arial"/>
          <w:noProof/>
        </w:rPr>
        <w:t>)</w:t>
      </w:r>
      <w:r w:rsidR="002926DD" w:rsidRPr="00C82A12">
        <w:rPr>
          <w:rFonts w:cs="Arial"/>
        </w:rPr>
        <w:fldChar w:fldCharType="end"/>
      </w:r>
      <w:r w:rsidR="002926DD" w:rsidRPr="00C82A12">
        <w:rPr>
          <w:rFonts w:cs="Arial"/>
        </w:rPr>
        <w:t>.</w:t>
      </w:r>
      <w:r w:rsidR="00803EC6" w:rsidRPr="00C82A12">
        <w:rPr>
          <w:rFonts w:cs="Arial"/>
        </w:rPr>
        <w:t xml:space="preserve"> Global Moran’s I </w:t>
      </w:r>
      <w:r w:rsidR="002926DD" w:rsidRPr="00C82A12">
        <w:rPr>
          <w:rFonts w:cs="Arial"/>
        </w:rPr>
        <w:t>may not be sensitive to highly localised clustering or d</w:t>
      </w:r>
      <w:r w:rsidR="00F9512B" w:rsidRPr="00C82A12">
        <w:rPr>
          <w:rFonts w:cs="Arial"/>
        </w:rPr>
        <w:t>ispersion</w:t>
      </w:r>
      <w:r w:rsidR="003D38B2" w:rsidRPr="00C82A12">
        <w:rPr>
          <w:rFonts w:cs="Arial"/>
        </w:rPr>
        <w:t xml:space="preserve">, which would be detected through local Moran’s I analyses, and significant at </w:t>
      </w:r>
      <w:r w:rsidR="002926DD" w:rsidRPr="00C82A12">
        <w:rPr>
          <w:rFonts w:cs="Arial"/>
        </w:rPr>
        <w:t>P&lt;0.05</w:t>
      </w:r>
      <w:r w:rsidRPr="00C82A12">
        <w:rPr>
          <w:rFonts w:cs="Arial"/>
        </w:rPr>
        <w:t>. L</w:t>
      </w:r>
      <w:r w:rsidR="002926DD" w:rsidRPr="00C82A12">
        <w:rPr>
          <w:rFonts w:cs="Arial"/>
        </w:rPr>
        <w:t xml:space="preserve">ocal </w:t>
      </w:r>
      <w:r w:rsidR="00CD247F" w:rsidRPr="00C82A12">
        <w:rPr>
          <w:rFonts w:cs="Arial"/>
        </w:rPr>
        <w:t>Moran’s I values</w:t>
      </w:r>
      <w:r w:rsidRPr="00C82A12">
        <w:rPr>
          <w:rFonts w:cs="Arial"/>
        </w:rPr>
        <w:t xml:space="preserve"> </w:t>
      </w:r>
      <w:r w:rsidR="002E1231" w:rsidRPr="00C82A12">
        <w:rPr>
          <w:rFonts w:cs="Arial"/>
        </w:rPr>
        <w:t xml:space="preserve">were </w:t>
      </w:r>
      <w:r w:rsidR="002926DD" w:rsidRPr="00C82A12">
        <w:rPr>
          <w:rFonts w:cs="Arial"/>
        </w:rPr>
        <w:t xml:space="preserve">mapped for interpretation. </w:t>
      </w:r>
      <w:r w:rsidR="003F5C4C" w:rsidRPr="00C82A12">
        <w:rPr>
          <w:rFonts w:cs="Arial"/>
        </w:rPr>
        <w:t>Local Moran’s I identified</w:t>
      </w:r>
      <w:r w:rsidR="00CA1299" w:rsidRPr="00C82A12">
        <w:rPr>
          <w:rFonts w:cs="Arial"/>
        </w:rPr>
        <w:t xml:space="preserve">: </w:t>
      </w:r>
      <w:r w:rsidR="00E05E0B" w:rsidRPr="00C82A12">
        <w:rPr>
          <w:rFonts w:cs="Arial"/>
        </w:rPr>
        <w:t>‘</w:t>
      </w:r>
      <w:r w:rsidR="007A2C87" w:rsidRPr="00C82A12">
        <w:rPr>
          <w:rFonts w:cs="Arial"/>
        </w:rPr>
        <w:t xml:space="preserve">Specific Health </w:t>
      </w:r>
      <w:r w:rsidR="002926DD" w:rsidRPr="00C82A12">
        <w:rPr>
          <w:rFonts w:cs="Arial"/>
        </w:rPr>
        <w:t>clusters</w:t>
      </w:r>
      <w:r w:rsidR="00E05E0B" w:rsidRPr="00C82A12">
        <w:rPr>
          <w:rFonts w:cs="Arial"/>
        </w:rPr>
        <w:t>’</w:t>
      </w:r>
      <w:r w:rsidR="002926DD" w:rsidRPr="00C82A12">
        <w:rPr>
          <w:rFonts w:cs="Arial"/>
        </w:rPr>
        <w:t xml:space="preserve"> (local government areas with </w:t>
      </w:r>
      <w:r w:rsidR="007A2C87" w:rsidRPr="00C82A12">
        <w:rPr>
          <w:rFonts w:cs="Arial"/>
        </w:rPr>
        <w:t>Specific H</w:t>
      </w:r>
      <w:r w:rsidR="002926DD" w:rsidRPr="00C82A12">
        <w:rPr>
          <w:rFonts w:cs="Arial"/>
        </w:rPr>
        <w:t>ealth</w:t>
      </w:r>
      <w:r w:rsidR="00601358" w:rsidRPr="00C82A12">
        <w:rPr>
          <w:rFonts w:cs="Arial"/>
        </w:rPr>
        <w:t xml:space="preserve"> planning</w:t>
      </w:r>
      <w:r w:rsidR="002926DD" w:rsidRPr="00C82A12">
        <w:rPr>
          <w:rFonts w:cs="Arial"/>
        </w:rPr>
        <w:t xml:space="preserve"> policies clustered together), </w:t>
      </w:r>
      <w:r w:rsidR="00E05E0B" w:rsidRPr="00C82A12">
        <w:rPr>
          <w:rFonts w:cs="Arial"/>
        </w:rPr>
        <w:t>‘</w:t>
      </w:r>
      <w:r w:rsidR="007A2C87" w:rsidRPr="00C82A12">
        <w:rPr>
          <w:rFonts w:cs="Arial"/>
        </w:rPr>
        <w:t xml:space="preserve">Specific Health </w:t>
      </w:r>
      <w:r w:rsidR="002926DD" w:rsidRPr="00C82A12">
        <w:rPr>
          <w:rFonts w:cs="Arial"/>
        </w:rPr>
        <w:t>outliers</w:t>
      </w:r>
      <w:r w:rsidR="00E05E0B" w:rsidRPr="00C82A12">
        <w:rPr>
          <w:rFonts w:cs="Arial"/>
        </w:rPr>
        <w:t>’</w:t>
      </w:r>
      <w:r w:rsidR="002926DD" w:rsidRPr="00C82A12">
        <w:rPr>
          <w:rFonts w:cs="Arial"/>
        </w:rPr>
        <w:t xml:space="preserve"> (</w:t>
      </w:r>
      <w:r w:rsidR="00153064" w:rsidRPr="00C82A12">
        <w:rPr>
          <w:rFonts w:cs="Arial"/>
        </w:rPr>
        <w:t xml:space="preserve">local government </w:t>
      </w:r>
      <w:r w:rsidR="002926DD" w:rsidRPr="00C82A12">
        <w:rPr>
          <w:rFonts w:cs="Arial"/>
        </w:rPr>
        <w:t xml:space="preserve">areas with </w:t>
      </w:r>
      <w:r w:rsidR="007A2C87" w:rsidRPr="00C82A12">
        <w:rPr>
          <w:rFonts w:cs="Arial"/>
        </w:rPr>
        <w:t xml:space="preserve">Specific Health </w:t>
      </w:r>
      <w:r w:rsidR="00601358" w:rsidRPr="00C82A12">
        <w:rPr>
          <w:rFonts w:cs="Arial"/>
        </w:rPr>
        <w:t>planning</w:t>
      </w:r>
      <w:r w:rsidR="002926DD" w:rsidRPr="00C82A12">
        <w:rPr>
          <w:rFonts w:cs="Arial"/>
        </w:rPr>
        <w:t xml:space="preserve"> policies surrounded by those with other policy types), </w:t>
      </w:r>
      <w:r w:rsidR="00E05E0B" w:rsidRPr="00C82A12">
        <w:rPr>
          <w:rFonts w:cs="Arial"/>
        </w:rPr>
        <w:t>‘</w:t>
      </w:r>
      <w:r w:rsidR="007A2C87" w:rsidRPr="00C82A12">
        <w:rPr>
          <w:rFonts w:cs="Arial"/>
        </w:rPr>
        <w:t>Specific Non</w:t>
      </w:r>
      <w:r w:rsidR="002926DD" w:rsidRPr="00C82A12">
        <w:rPr>
          <w:rFonts w:cs="Arial"/>
        </w:rPr>
        <w:t>-health outliers</w:t>
      </w:r>
      <w:r w:rsidR="00E05E0B" w:rsidRPr="00C82A12">
        <w:rPr>
          <w:rFonts w:cs="Arial"/>
        </w:rPr>
        <w:t>’</w:t>
      </w:r>
      <w:r w:rsidR="002926DD" w:rsidRPr="00C82A12">
        <w:rPr>
          <w:rFonts w:cs="Arial"/>
        </w:rPr>
        <w:t xml:space="preserve"> (</w:t>
      </w:r>
      <w:r w:rsidR="00153064" w:rsidRPr="00C82A12">
        <w:rPr>
          <w:rFonts w:cs="Arial"/>
        </w:rPr>
        <w:t xml:space="preserve">local government areas </w:t>
      </w:r>
      <w:r w:rsidR="002926DD" w:rsidRPr="00C82A12">
        <w:rPr>
          <w:rFonts w:cs="Arial"/>
        </w:rPr>
        <w:t xml:space="preserve">with </w:t>
      </w:r>
      <w:r w:rsidR="007A2C87" w:rsidRPr="00C82A12">
        <w:rPr>
          <w:rFonts w:cs="Arial"/>
        </w:rPr>
        <w:t>S</w:t>
      </w:r>
      <w:r w:rsidR="002926DD" w:rsidRPr="00C82A12">
        <w:rPr>
          <w:rFonts w:cs="Arial"/>
        </w:rPr>
        <w:t xml:space="preserve">pecific </w:t>
      </w:r>
      <w:r w:rsidR="007A2C87" w:rsidRPr="00C82A12">
        <w:rPr>
          <w:rFonts w:cs="Arial"/>
        </w:rPr>
        <w:t>N</w:t>
      </w:r>
      <w:r w:rsidR="002926DD" w:rsidRPr="00C82A12">
        <w:rPr>
          <w:rFonts w:cs="Arial"/>
        </w:rPr>
        <w:t>on-health</w:t>
      </w:r>
      <w:r w:rsidR="00601358" w:rsidRPr="00C82A12">
        <w:rPr>
          <w:rFonts w:cs="Arial"/>
        </w:rPr>
        <w:t xml:space="preserve"> planning</w:t>
      </w:r>
      <w:r w:rsidR="002926DD" w:rsidRPr="00C82A12">
        <w:rPr>
          <w:rFonts w:cs="Arial"/>
        </w:rPr>
        <w:t xml:space="preserve"> policies surrounded by those with other policy types), and </w:t>
      </w:r>
      <w:r w:rsidR="00E05E0B" w:rsidRPr="00C82A12">
        <w:rPr>
          <w:rFonts w:cs="Arial"/>
        </w:rPr>
        <w:t>‘</w:t>
      </w:r>
      <w:r w:rsidR="007A2C87" w:rsidRPr="00C82A12">
        <w:rPr>
          <w:rFonts w:cs="Arial"/>
        </w:rPr>
        <w:t>S</w:t>
      </w:r>
      <w:r w:rsidR="002926DD" w:rsidRPr="00C82A12">
        <w:rPr>
          <w:rFonts w:cs="Arial"/>
        </w:rPr>
        <w:t xml:space="preserve">pecific </w:t>
      </w:r>
      <w:r w:rsidR="007A2C87" w:rsidRPr="00C82A12">
        <w:rPr>
          <w:rFonts w:cs="Arial"/>
        </w:rPr>
        <w:t>N</w:t>
      </w:r>
      <w:r w:rsidR="002926DD" w:rsidRPr="00C82A12">
        <w:rPr>
          <w:rFonts w:cs="Arial"/>
        </w:rPr>
        <w:t>on-health clusters</w:t>
      </w:r>
      <w:r w:rsidR="00E05E0B" w:rsidRPr="00C82A12">
        <w:rPr>
          <w:rFonts w:cs="Arial"/>
        </w:rPr>
        <w:t>’</w:t>
      </w:r>
      <w:r w:rsidR="002926DD" w:rsidRPr="00C82A12">
        <w:rPr>
          <w:rFonts w:cs="Arial"/>
        </w:rPr>
        <w:t xml:space="preserve"> (</w:t>
      </w:r>
      <w:r w:rsidR="00153064" w:rsidRPr="00C82A12">
        <w:rPr>
          <w:rFonts w:cs="Arial"/>
        </w:rPr>
        <w:t xml:space="preserve">local government </w:t>
      </w:r>
      <w:r w:rsidR="002926DD" w:rsidRPr="00C82A12">
        <w:rPr>
          <w:rFonts w:cs="Arial"/>
        </w:rPr>
        <w:t xml:space="preserve">areas with </w:t>
      </w:r>
      <w:r w:rsidR="007A2C87" w:rsidRPr="00C82A12">
        <w:rPr>
          <w:rFonts w:cs="Arial"/>
        </w:rPr>
        <w:t>S</w:t>
      </w:r>
      <w:r w:rsidR="002926DD" w:rsidRPr="00C82A12">
        <w:rPr>
          <w:rFonts w:cs="Arial"/>
        </w:rPr>
        <w:t xml:space="preserve">pecific </w:t>
      </w:r>
      <w:r w:rsidR="007A2C87" w:rsidRPr="00C82A12">
        <w:rPr>
          <w:rFonts w:cs="Arial"/>
        </w:rPr>
        <w:t>Non</w:t>
      </w:r>
      <w:r w:rsidR="002926DD" w:rsidRPr="00C82A12">
        <w:rPr>
          <w:rFonts w:cs="Arial"/>
        </w:rPr>
        <w:t>-health</w:t>
      </w:r>
      <w:r w:rsidR="00601358" w:rsidRPr="00C82A12">
        <w:rPr>
          <w:rFonts w:cs="Arial"/>
        </w:rPr>
        <w:t xml:space="preserve"> planning</w:t>
      </w:r>
      <w:r w:rsidR="002926DD" w:rsidRPr="00C82A12">
        <w:rPr>
          <w:rFonts w:cs="Arial"/>
        </w:rPr>
        <w:t xml:space="preserve"> policies clustered together).</w:t>
      </w:r>
    </w:p>
    <w:p w14:paraId="4AAA7381" w14:textId="41D4D549" w:rsidR="00711504" w:rsidRPr="00C82A12" w:rsidRDefault="002926DD" w:rsidP="00334194">
      <w:pPr>
        <w:spacing w:line="480" w:lineRule="auto"/>
        <w:rPr>
          <w:rFonts w:cs="Arial"/>
          <w:b/>
          <w:i/>
        </w:rPr>
      </w:pPr>
      <w:r w:rsidRPr="00C82A12">
        <w:rPr>
          <w:rFonts w:cs="Arial"/>
          <w:b/>
          <w:i/>
        </w:rPr>
        <w:t>Statistical analysis</w:t>
      </w:r>
    </w:p>
    <w:p w14:paraId="3F65AF77" w14:textId="1E522B51" w:rsidR="002860EB" w:rsidRPr="00C82A12" w:rsidRDefault="00711504" w:rsidP="00334194">
      <w:pPr>
        <w:spacing w:line="480" w:lineRule="auto"/>
        <w:rPr>
          <w:rFonts w:cs="Arial"/>
          <w:color w:val="000000" w:themeColor="text1"/>
        </w:rPr>
      </w:pPr>
      <w:r w:rsidRPr="00C82A12">
        <w:rPr>
          <w:rFonts w:cs="Arial"/>
          <w:color w:val="000000" w:themeColor="text1"/>
        </w:rPr>
        <w:t xml:space="preserve">We used </w:t>
      </w:r>
      <w:r w:rsidR="001D7F44" w:rsidRPr="00C82A12">
        <w:rPr>
          <w:rFonts w:cs="Arial"/>
          <w:color w:val="000000" w:themeColor="text1"/>
        </w:rPr>
        <w:t xml:space="preserve">separate </w:t>
      </w:r>
      <w:r w:rsidRPr="00C82A12">
        <w:rPr>
          <w:rFonts w:cs="Arial"/>
          <w:color w:val="000000" w:themeColor="text1"/>
        </w:rPr>
        <w:t>multinomial logistic regression models to examine associations between</w:t>
      </w:r>
      <w:r w:rsidR="000C5CED" w:rsidRPr="00C82A12">
        <w:rPr>
          <w:rFonts w:cs="Arial"/>
          <w:color w:val="000000" w:themeColor="text1"/>
        </w:rPr>
        <w:t xml:space="preserve"> exposure variables</w:t>
      </w:r>
      <w:r w:rsidR="00AA4D86" w:rsidRPr="00C82A12">
        <w:rPr>
          <w:rFonts w:cs="Arial"/>
          <w:color w:val="000000" w:themeColor="text1"/>
        </w:rPr>
        <w:t xml:space="preserve"> and planning policy status (</w:t>
      </w:r>
      <w:r w:rsidR="00BB29D7" w:rsidRPr="00C82A12">
        <w:rPr>
          <w:rFonts w:cs="Arial"/>
          <w:color w:val="000000" w:themeColor="text1"/>
        </w:rPr>
        <w:t>‘</w:t>
      </w:r>
      <w:r w:rsidRPr="00C82A12">
        <w:rPr>
          <w:rFonts w:cs="Arial"/>
          <w:color w:val="000000" w:themeColor="text1"/>
        </w:rPr>
        <w:t>No</w:t>
      </w:r>
      <w:r w:rsidR="002E7B7B" w:rsidRPr="00C82A12">
        <w:rPr>
          <w:rFonts w:cs="Arial"/>
          <w:color w:val="000000" w:themeColor="text1"/>
        </w:rPr>
        <w:t>,</w:t>
      </w:r>
      <w:r w:rsidRPr="00C82A12">
        <w:rPr>
          <w:rFonts w:cs="Arial"/>
          <w:color w:val="000000" w:themeColor="text1"/>
        </w:rPr>
        <w:t xml:space="preserve"> or Non-speci</w:t>
      </w:r>
      <w:r w:rsidR="00AA4D86" w:rsidRPr="00C82A12">
        <w:rPr>
          <w:rFonts w:cs="Arial"/>
          <w:color w:val="000000" w:themeColor="text1"/>
        </w:rPr>
        <w:t>fic</w:t>
      </w:r>
      <w:r w:rsidR="00BB29D7" w:rsidRPr="00C82A12">
        <w:rPr>
          <w:rFonts w:cs="Arial"/>
          <w:color w:val="000000" w:themeColor="text1"/>
        </w:rPr>
        <w:t>’</w:t>
      </w:r>
      <w:r w:rsidR="00AA4D86" w:rsidRPr="00C82A12">
        <w:rPr>
          <w:rFonts w:cs="Arial"/>
          <w:color w:val="000000" w:themeColor="text1"/>
        </w:rPr>
        <w:t xml:space="preserve">, </w:t>
      </w:r>
      <w:r w:rsidR="00BB29D7" w:rsidRPr="00C82A12">
        <w:rPr>
          <w:rFonts w:cs="Arial"/>
          <w:color w:val="000000" w:themeColor="text1"/>
        </w:rPr>
        <w:t>‘</w:t>
      </w:r>
      <w:r w:rsidR="00AA4D86" w:rsidRPr="00C82A12">
        <w:rPr>
          <w:rFonts w:cs="Arial"/>
          <w:color w:val="000000" w:themeColor="text1"/>
        </w:rPr>
        <w:t>Specific Non-health</w:t>
      </w:r>
      <w:r w:rsidR="00BB29D7" w:rsidRPr="00C82A12">
        <w:rPr>
          <w:rFonts w:cs="Arial"/>
          <w:color w:val="000000" w:themeColor="text1"/>
        </w:rPr>
        <w:t>’</w:t>
      </w:r>
      <w:r w:rsidR="00AA4D86" w:rsidRPr="00C82A12">
        <w:rPr>
          <w:rFonts w:cs="Arial"/>
          <w:color w:val="000000" w:themeColor="text1"/>
        </w:rPr>
        <w:t xml:space="preserve">, </w:t>
      </w:r>
      <w:r w:rsidR="00BB29D7" w:rsidRPr="00C82A12">
        <w:rPr>
          <w:rFonts w:cs="Arial"/>
          <w:color w:val="000000" w:themeColor="text1"/>
        </w:rPr>
        <w:t>‘</w:t>
      </w:r>
      <w:r w:rsidR="00AA4D86" w:rsidRPr="00C82A12">
        <w:rPr>
          <w:rFonts w:cs="Arial"/>
          <w:color w:val="000000" w:themeColor="text1"/>
        </w:rPr>
        <w:t>Specific Health</w:t>
      </w:r>
      <w:r w:rsidR="00BB29D7" w:rsidRPr="00C82A12">
        <w:rPr>
          <w:rFonts w:cs="Arial"/>
          <w:color w:val="000000" w:themeColor="text1"/>
        </w:rPr>
        <w:t>’</w:t>
      </w:r>
      <w:r w:rsidRPr="00C82A12">
        <w:rPr>
          <w:rFonts w:cs="Arial"/>
          <w:color w:val="000000" w:themeColor="text1"/>
        </w:rPr>
        <w:t xml:space="preserve">). We modelled takeaway food outlet, excess weight, and deprivation metrics as </w:t>
      </w:r>
      <w:proofErr w:type="gramStart"/>
      <w:r w:rsidRPr="00C82A12">
        <w:rPr>
          <w:rFonts w:cs="Arial"/>
          <w:color w:val="000000" w:themeColor="text1"/>
        </w:rPr>
        <w:t>quarters,</w:t>
      </w:r>
      <w:proofErr w:type="gramEnd"/>
      <w:r w:rsidRPr="00C82A12">
        <w:rPr>
          <w:rFonts w:cs="Arial"/>
          <w:color w:val="000000" w:themeColor="text1"/>
        </w:rPr>
        <w:t xml:space="preserve"> </w:t>
      </w:r>
      <w:r w:rsidR="00BB29D7" w:rsidRPr="00C82A12">
        <w:rPr>
          <w:rFonts w:cs="Arial"/>
          <w:color w:val="000000" w:themeColor="text1"/>
        </w:rPr>
        <w:t xml:space="preserve">with </w:t>
      </w:r>
      <w:r w:rsidR="009309A5" w:rsidRPr="00C82A12">
        <w:rPr>
          <w:rFonts w:cs="Arial"/>
          <w:color w:val="000000" w:themeColor="text1"/>
        </w:rPr>
        <w:t xml:space="preserve">quarter </w:t>
      </w:r>
      <w:r w:rsidR="00153064" w:rsidRPr="00C82A12">
        <w:rPr>
          <w:rFonts w:cs="Arial"/>
          <w:color w:val="000000" w:themeColor="text1"/>
        </w:rPr>
        <w:t>1</w:t>
      </w:r>
      <w:r w:rsidR="00BB29D7" w:rsidRPr="00C82A12">
        <w:rPr>
          <w:rFonts w:cs="Arial"/>
          <w:color w:val="000000" w:themeColor="text1"/>
        </w:rPr>
        <w:t xml:space="preserve"> (Q1</w:t>
      </w:r>
      <w:r w:rsidR="00153064" w:rsidRPr="00C82A12">
        <w:rPr>
          <w:rFonts w:cs="Arial"/>
          <w:color w:val="000000" w:themeColor="text1"/>
        </w:rPr>
        <w:t xml:space="preserve">) </w:t>
      </w:r>
      <w:r w:rsidR="00BB29D7" w:rsidRPr="00C82A12">
        <w:rPr>
          <w:rFonts w:cs="Arial"/>
          <w:color w:val="000000" w:themeColor="text1"/>
        </w:rPr>
        <w:t xml:space="preserve">representing </w:t>
      </w:r>
      <w:r w:rsidRPr="00C82A12">
        <w:rPr>
          <w:rFonts w:cs="Arial"/>
          <w:color w:val="000000" w:themeColor="text1"/>
        </w:rPr>
        <w:t>local government areas with</w:t>
      </w:r>
      <w:r w:rsidR="00405FF8" w:rsidRPr="00C82A12">
        <w:rPr>
          <w:rFonts w:cs="Arial"/>
          <w:color w:val="000000" w:themeColor="text1"/>
        </w:rPr>
        <w:t xml:space="preserve"> the</w:t>
      </w:r>
      <w:r w:rsidRPr="00C82A12">
        <w:rPr>
          <w:rFonts w:cs="Arial"/>
          <w:color w:val="000000" w:themeColor="text1"/>
        </w:rPr>
        <w:t xml:space="preserve"> lowest takeaway</w:t>
      </w:r>
      <w:r w:rsidR="00750CD5" w:rsidRPr="00C82A12">
        <w:rPr>
          <w:rFonts w:cs="Arial"/>
          <w:color w:val="000000" w:themeColor="text1"/>
        </w:rPr>
        <w:t xml:space="preserve"> food</w:t>
      </w:r>
      <w:r w:rsidRPr="00C82A12">
        <w:rPr>
          <w:rFonts w:cs="Arial"/>
          <w:color w:val="000000" w:themeColor="text1"/>
        </w:rPr>
        <w:t xml:space="preserve"> </w:t>
      </w:r>
      <w:r w:rsidR="00BB29D7" w:rsidRPr="00C82A12">
        <w:rPr>
          <w:rFonts w:cs="Arial"/>
          <w:color w:val="000000" w:themeColor="text1"/>
        </w:rPr>
        <w:t xml:space="preserve">outlet </w:t>
      </w:r>
      <w:r w:rsidRPr="00C82A12">
        <w:rPr>
          <w:rFonts w:cs="Arial"/>
          <w:color w:val="000000" w:themeColor="text1"/>
        </w:rPr>
        <w:t xml:space="preserve">exposure, </w:t>
      </w:r>
      <w:r w:rsidR="00222A9D" w:rsidRPr="00C82A12">
        <w:rPr>
          <w:rFonts w:cs="Arial"/>
          <w:color w:val="000000" w:themeColor="text1"/>
        </w:rPr>
        <w:t>proportion of children</w:t>
      </w:r>
      <w:r w:rsidR="00405FF8" w:rsidRPr="00C82A12">
        <w:rPr>
          <w:rFonts w:cs="Arial"/>
          <w:color w:val="000000" w:themeColor="text1"/>
        </w:rPr>
        <w:t xml:space="preserve"> and adults</w:t>
      </w:r>
      <w:r w:rsidR="00222A9D" w:rsidRPr="00C82A12">
        <w:rPr>
          <w:rFonts w:cs="Arial"/>
          <w:color w:val="000000" w:themeColor="text1"/>
        </w:rPr>
        <w:t xml:space="preserve"> with excess weight</w:t>
      </w:r>
      <w:r w:rsidR="007A2C87" w:rsidRPr="00C82A12">
        <w:rPr>
          <w:rFonts w:cs="Arial"/>
          <w:color w:val="000000" w:themeColor="text1"/>
        </w:rPr>
        <w:t>,</w:t>
      </w:r>
      <w:r w:rsidR="00222A9D" w:rsidRPr="00C82A12">
        <w:rPr>
          <w:rFonts w:cs="Arial"/>
          <w:color w:val="000000" w:themeColor="text1"/>
        </w:rPr>
        <w:t xml:space="preserve"> </w:t>
      </w:r>
      <w:r w:rsidRPr="00C82A12">
        <w:rPr>
          <w:rFonts w:cs="Arial"/>
          <w:color w:val="000000" w:themeColor="text1"/>
        </w:rPr>
        <w:t xml:space="preserve">or </w:t>
      </w:r>
      <w:r w:rsidR="000C5CED" w:rsidRPr="00C82A12">
        <w:rPr>
          <w:rFonts w:cs="Arial"/>
          <w:color w:val="000000" w:themeColor="text1"/>
        </w:rPr>
        <w:t xml:space="preserve">least </w:t>
      </w:r>
      <w:r w:rsidRPr="00C82A12">
        <w:rPr>
          <w:rFonts w:cs="Arial"/>
          <w:color w:val="000000" w:themeColor="text1"/>
        </w:rPr>
        <w:t xml:space="preserve">deprivation. </w:t>
      </w:r>
      <w:r w:rsidR="00593B64" w:rsidRPr="00C82A12">
        <w:rPr>
          <w:rFonts w:cs="Arial"/>
          <w:color w:val="000000" w:themeColor="text1"/>
        </w:rPr>
        <w:t>Adjusted models included</w:t>
      </w:r>
      <w:r w:rsidRPr="00C82A12">
        <w:rPr>
          <w:rFonts w:cs="Arial"/>
          <w:color w:val="000000" w:themeColor="text1"/>
        </w:rPr>
        <w:t xml:space="preserve"> deprivation</w:t>
      </w:r>
      <w:r w:rsidR="00593B64" w:rsidRPr="00C82A12">
        <w:rPr>
          <w:rFonts w:cs="Arial"/>
          <w:color w:val="000000" w:themeColor="text1"/>
        </w:rPr>
        <w:t xml:space="preserve"> as a covariate</w:t>
      </w:r>
      <w:r w:rsidRPr="00C82A12">
        <w:rPr>
          <w:rFonts w:cs="Arial"/>
          <w:color w:val="000000" w:themeColor="text1"/>
        </w:rPr>
        <w:t>.</w:t>
      </w:r>
    </w:p>
    <w:p w14:paraId="73B242D7" w14:textId="66DBE082" w:rsidR="00711504" w:rsidRPr="00C82A12" w:rsidRDefault="002860EB" w:rsidP="00334194">
      <w:pPr>
        <w:spacing w:line="480" w:lineRule="auto"/>
        <w:rPr>
          <w:rFonts w:cs="Arial"/>
          <w:color w:val="000000" w:themeColor="text1"/>
        </w:rPr>
      </w:pPr>
      <w:r w:rsidRPr="00C82A12">
        <w:rPr>
          <w:rFonts w:cs="Arial"/>
        </w:rPr>
        <w:lastRenderedPageBreak/>
        <w:t xml:space="preserve">Local government areas review and adopt planning policy documents in different years. We wanted to consider exposures that were contemporaneous with year of policy adoption. </w:t>
      </w:r>
      <w:bookmarkStart w:id="30" w:name="_Hlk16701555"/>
      <w:r w:rsidRPr="00C82A12">
        <w:rPr>
          <w:rFonts w:cs="Arial"/>
        </w:rPr>
        <w:t xml:space="preserve">This was possible for all metrics except takeaway </w:t>
      </w:r>
      <w:r w:rsidR="00750CD5" w:rsidRPr="00C82A12">
        <w:rPr>
          <w:rFonts w:cs="Arial"/>
        </w:rPr>
        <w:t xml:space="preserve">food </w:t>
      </w:r>
      <w:r w:rsidRPr="00C82A12">
        <w:rPr>
          <w:rFonts w:cs="Arial"/>
        </w:rPr>
        <w:t xml:space="preserve">outlet, </w:t>
      </w:r>
      <w:r w:rsidR="000C5CED" w:rsidRPr="00C82A12">
        <w:rPr>
          <w:rFonts w:cs="Arial"/>
        </w:rPr>
        <w:t xml:space="preserve">and </w:t>
      </w:r>
      <w:r w:rsidRPr="00C82A12">
        <w:rPr>
          <w:rFonts w:cs="Arial"/>
        </w:rPr>
        <w:t xml:space="preserve">child and adult excess weight measures, where data was only available from 2014, 2006 and 2013, respectively. </w:t>
      </w:r>
      <w:bookmarkEnd w:id="30"/>
      <w:r w:rsidRPr="00C82A12">
        <w:rPr>
          <w:rFonts w:cs="Arial"/>
        </w:rPr>
        <w:t xml:space="preserve">Where local government areas had adopted a planning policy before the first year of available exposure data (e.g. before 2014 for models including takeaway </w:t>
      </w:r>
      <w:r w:rsidR="00750CD5" w:rsidRPr="00C82A12">
        <w:rPr>
          <w:rFonts w:cs="Arial"/>
        </w:rPr>
        <w:t xml:space="preserve">food </w:t>
      </w:r>
      <w:r w:rsidRPr="00C82A12">
        <w:rPr>
          <w:rFonts w:cs="Arial"/>
        </w:rPr>
        <w:t>outlet exposure metrics), they were not included in analytic samples. Despite these exclusions, our analytic samples of local government areas remained representative of all local government areas in England</w:t>
      </w:r>
      <w:r w:rsidR="00590A8C" w:rsidRPr="00C82A12">
        <w:rPr>
          <w:rFonts w:cs="Arial"/>
        </w:rPr>
        <w:t xml:space="preserve"> </w:t>
      </w:r>
      <w:r w:rsidR="009309A5" w:rsidRPr="00C82A12">
        <w:rPr>
          <w:rFonts w:cs="Arial"/>
        </w:rPr>
        <w:t>f</w:t>
      </w:r>
      <w:r w:rsidR="00DF69AC" w:rsidRPr="00C82A12">
        <w:rPr>
          <w:rFonts w:cs="Arial"/>
        </w:rPr>
        <w:t>or</w:t>
      </w:r>
      <w:r w:rsidR="00590A8C" w:rsidRPr="00C82A12">
        <w:rPr>
          <w:rFonts w:cs="Arial"/>
        </w:rPr>
        <w:t xml:space="preserve"> </w:t>
      </w:r>
      <w:r w:rsidRPr="00C82A12">
        <w:rPr>
          <w:rFonts w:cs="Arial"/>
        </w:rPr>
        <w:t>characteristics for which we had data at all time points.</w:t>
      </w:r>
      <w:r w:rsidR="000C5CED" w:rsidRPr="00C82A12">
        <w:rPr>
          <w:rFonts w:cs="Arial"/>
        </w:rPr>
        <w:t xml:space="preserve"> </w:t>
      </w:r>
      <w:r w:rsidR="004429AA" w:rsidRPr="00C82A12">
        <w:rPr>
          <w:rFonts w:cs="Arial"/>
          <w:color w:val="000000" w:themeColor="text1"/>
        </w:rPr>
        <w:t>A</w:t>
      </w:r>
      <w:r w:rsidR="00711504" w:rsidRPr="00C82A12">
        <w:rPr>
          <w:rFonts w:cs="Arial"/>
          <w:color w:val="000000" w:themeColor="text1"/>
        </w:rPr>
        <w:t xml:space="preserve">nalyses were </w:t>
      </w:r>
      <w:r w:rsidR="00593B64" w:rsidRPr="00C82A12">
        <w:rPr>
          <w:rFonts w:cs="Arial"/>
          <w:color w:val="000000" w:themeColor="text1"/>
        </w:rPr>
        <w:t xml:space="preserve">conducted </w:t>
      </w:r>
      <w:r w:rsidR="00711504" w:rsidRPr="00C82A12">
        <w:rPr>
          <w:rFonts w:cs="Arial"/>
          <w:color w:val="000000" w:themeColor="text1"/>
        </w:rPr>
        <w:t>using Stata, Version 14 (StataCorp LP., Texas) in October 2018.</w:t>
      </w:r>
    </w:p>
    <w:p w14:paraId="53FABB93" w14:textId="77777777" w:rsidR="001347F4" w:rsidRPr="00C82A12" w:rsidRDefault="001347F4" w:rsidP="00334194">
      <w:pPr>
        <w:spacing w:line="480" w:lineRule="auto"/>
        <w:rPr>
          <w:rFonts w:cs="Arial"/>
          <w:b/>
        </w:rPr>
      </w:pPr>
      <w:r w:rsidRPr="00C82A12">
        <w:rPr>
          <w:rFonts w:cs="Arial"/>
          <w:b/>
        </w:rPr>
        <w:t>Results</w:t>
      </w:r>
    </w:p>
    <w:p w14:paraId="54FAD1BD" w14:textId="77777777" w:rsidR="003526E8" w:rsidRPr="00C82A12" w:rsidRDefault="001347F4" w:rsidP="00334194">
      <w:pPr>
        <w:spacing w:line="480" w:lineRule="auto"/>
        <w:rPr>
          <w:rFonts w:cs="Arial"/>
          <w:b/>
          <w:i/>
        </w:rPr>
      </w:pPr>
      <w:r w:rsidRPr="00C82A12">
        <w:rPr>
          <w:rFonts w:cs="Arial"/>
          <w:b/>
          <w:i/>
        </w:rPr>
        <w:t>Sample Characteristics</w:t>
      </w:r>
    </w:p>
    <w:p w14:paraId="7263F398" w14:textId="4FDC9791" w:rsidR="00B41702" w:rsidRPr="00C82A12" w:rsidRDefault="00B41702" w:rsidP="00334194">
      <w:pPr>
        <w:spacing w:line="480" w:lineRule="auto"/>
        <w:rPr>
          <w:rFonts w:cs="Arial"/>
        </w:rPr>
      </w:pPr>
      <w:r w:rsidRPr="00C82A12">
        <w:rPr>
          <w:rFonts w:cs="Arial"/>
        </w:rPr>
        <w:t xml:space="preserve">Table 1 provides descriptive statistics for local government area characteristics. Local government areas with a Specific Health planning policy were mostly in </w:t>
      </w:r>
      <w:r w:rsidR="009309A5" w:rsidRPr="00C82A12">
        <w:rPr>
          <w:rFonts w:cs="Arial"/>
        </w:rPr>
        <w:t xml:space="preserve">the highest </w:t>
      </w:r>
      <w:r w:rsidR="00AD2071" w:rsidRPr="00C82A12">
        <w:rPr>
          <w:rFonts w:cs="Arial"/>
          <w:color w:val="000000" w:themeColor="text1"/>
        </w:rPr>
        <w:t xml:space="preserve">quarter </w:t>
      </w:r>
      <w:r w:rsidRPr="00C82A12">
        <w:rPr>
          <w:rFonts w:cs="Arial"/>
        </w:rPr>
        <w:t xml:space="preserve">for takeaway food outlet number metrics and the proportion of 10-11 year olds with excess weight. They mostly had higher relative deprivation scores, were under Labour political </w:t>
      </w:r>
      <w:r w:rsidR="00DE36BD" w:rsidRPr="00C82A12">
        <w:rPr>
          <w:rFonts w:cs="Arial"/>
        </w:rPr>
        <w:t xml:space="preserve">control </w:t>
      </w:r>
      <w:r w:rsidRPr="00C82A12">
        <w:rPr>
          <w:rFonts w:cs="Arial"/>
        </w:rPr>
        <w:t xml:space="preserve">and were </w:t>
      </w:r>
      <w:r w:rsidR="007A57D4" w:rsidRPr="00C82A12">
        <w:rPr>
          <w:rFonts w:cs="Arial"/>
        </w:rPr>
        <w:t>p</w:t>
      </w:r>
      <w:r w:rsidRPr="00C82A12">
        <w:rPr>
          <w:rFonts w:cs="Arial"/>
        </w:rPr>
        <w:t xml:space="preserve">redominantly </w:t>
      </w:r>
      <w:r w:rsidR="007A57D4" w:rsidRPr="00C82A12">
        <w:rPr>
          <w:rFonts w:cs="Arial"/>
        </w:rPr>
        <w:t>urban</w:t>
      </w:r>
      <w:r w:rsidRPr="00C82A12">
        <w:rPr>
          <w:rFonts w:cs="Arial"/>
        </w:rPr>
        <w:t>. A greater proportion of their statistical comparators and geographical neighbours had Specific Health planning policies.</w:t>
      </w:r>
    </w:p>
    <w:p w14:paraId="6C42195D" w14:textId="7F85061A" w:rsidR="00A73C04" w:rsidRPr="00C82A12" w:rsidRDefault="00E10FC9" w:rsidP="00334194">
      <w:pPr>
        <w:spacing w:line="480" w:lineRule="auto"/>
        <w:jc w:val="center"/>
        <w:rPr>
          <w:rFonts w:cs="Arial"/>
          <w:i/>
        </w:rPr>
      </w:pPr>
      <w:r w:rsidRPr="00C82A12">
        <w:rPr>
          <w:rFonts w:cs="Arial"/>
          <w:i/>
        </w:rPr>
        <w:t>INSERT TABLE 1 HERE.</w:t>
      </w:r>
    </w:p>
    <w:p w14:paraId="3ED400DE" w14:textId="65F61AB2" w:rsidR="00A73C04" w:rsidRPr="00C82A12" w:rsidRDefault="00C04D41" w:rsidP="00334194">
      <w:pPr>
        <w:spacing w:line="480" w:lineRule="auto"/>
        <w:rPr>
          <w:rFonts w:cs="Arial"/>
          <w:b/>
          <w:i/>
        </w:rPr>
      </w:pPr>
      <w:r w:rsidRPr="00C82A12">
        <w:rPr>
          <w:rFonts w:cs="Arial"/>
          <w:b/>
          <w:i/>
        </w:rPr>
        <w:t>Geographic distribution and spatial clustering</w:t>
      </w:r>
    </w:p>
    <w:p w14:paraId="46C7CA23" w14:textId="33ECC73F" w:rsidR="001C62C9" w:rsidRPr="00C82A12" w:rsidRDefault="00A73C04" w:rsidP="00334194">
      <w:pPr>
        <w:spacing w:line="480" w:lineRule="auto"/>
        <w:rPr>
          <w:rFonts w:cs="Arial"/>
        </w:rPr>
      </w:pPr>
      <w:r w:rsidRPr="00C82A12">
        <w:rPr>
          <w:rFonts w:cs="Arial"/>
        </w:rPr>
        <w:t xml:space="preserve">There is </w:t>
      </w:r>
      <w:r w:rsidR="00AA7A28" w:rsidRPr="00C82A12">
        <w:rPr>
          <w:rFonts w:cs="Arial"/>
        </w:rPr>
        <w:t xml:space="preserve">geographically </w:t>
      </w:r>
      <w:r w:rsidRPr="00C82A12">
        <w:rPr>
          <w:rFonts w:cs="Arial"/>
        </w:rPr>
        <w:t xml:space="preserve">widespread </w:t>
      </w:r>
      <w:r w:rsidR="00A5307E" w:rsidRPr="00C82A12">
        <w:rPr>
          <w:rFonts w:cs="Arial"/>
        </w:rPr>
        <w:t>adoption of planning policies</w:t>
      </w:r>
      <w:r w:rsidR="003F5C4C" w:rsidRPr="00C82A12">
        <w:rPr>
          <w:rFonts w:cs="Arial"/>
        </w:rPr>
        <w:t xml:space="preserve"> for takeaway food outlet regulation,</w:t>
      </w:r>
      <w:r w:rsidR="00A0307C" w:rsidRPr="00C82A12">
        <w:rPr>
          <w:rFonts w:cs="Arial"/>
        </w:rPr>
        <w:t xml:space="preserve"> with and without</w:t>
      </w:r>
      <w:r w:rsidR="00A5307E" w:rsidRPr="00C82A12">
        <w:rPr>
          <w:rFonts w:cs="Arial"/>
        </w:rPr>
        <w:t xml:space="preserve"> a health focus</w:t>
      </w:r>
      <w:r w:rsidR="003F5C4C" w:rsidRPr="00C82A12">
        <w:rPr>
          <w:rFonts w:cs="Arial"/>
        </w:rPr>
        <w:t>,</w:t>
      </w:r>
      <w:r w:rsidR="00A0307C" w:rsidRPr="00C82A12">
        <w:rPr>
          <w:rFonts w:cs="Arial"/>
        </w:rPr>
        <w:t xml:space="preserve"> </w:t>
      </w:r>
      <w:r w:rsidRPr="00C82A12">
        <w:rPr>
          <w:rFonts w:cs="Arial"/>
        </w:rPr>
        <w:t xml:space="preserve">in England (Figure 1). </w:t>
      </w:r>
      <w:r w:rsidR="00A0307C" w:rsidRPr="00C82A12">
        <w:rPr>
          <w:rFonts w:cs="Arial"/>
        </w:rPr>
        <w:t>G</w:t>
      </w:r>
      <w:r w:rsidRPr="00C82A12">
        <w:rPr>
          <w:rFonts w:cs="Arial"/>
        </w:rPr>
        <w:t>lobal Moran’s I results showed significant spatial autocorrelation (p=0.002), indicating</w:t>
      </w:r>
      <w:r w:rsidR="00B82851" w:rsidRPr="00C82A12">
        <w:rPr>
          <w:rFonts w:cs="Arial"/>
        </w:rPr>
        <w:t xml:space="preserve"> </w:t>
      </w:r>
      <w:r w:rsidRPr="00C82A12">
        <w:rPr>
          <w:rFonts w:cs="Arial"/>
        </w:rPr>
        <w:t xml:space="preserve">a non-random spatial </w:t>
      </w:r>
      <w:r w:rsidR="00AA7A28" w:rsidRPr="00C82A12">
        <w:rPr>
          <w:rFonts w:cs="Arial"/>
        </w:rPr>
        <w:t xml:space="preserve">clustering </w:t>
      </w:r>
      <w:r w:rsidRPr="00C82A12">
        <w:rPr>
          <w:rFonts w:cs="Arial"/>
        </w:rPr>
        <w:t xml:space="preserve">of </w:t>
      </w:r>
      <w:r w:rsidR="00AA7A28" w:rsidRPr="00C82A12">
        <w:rPr>
          <w:rFonts w:cs="Arial"/>
        </w:rPr>
        <w:t xml:space="preserve">similar </w:t>
      </w:r>
      <w:r w:rsidRPr="00C82A12">
        <w:rPr>
          <w:rFonts w:cs="Arial"/>
        </w:rPr>
        <w:t>planning polic</w:t>
      </w:r>
      <w:r w:rsidR="00AA7A28" w:rsidRPr="00C82A12">
        <w:rPr>
          <w:rFonts w:cs="Arial"/>
        </w:rPr>
        <w:t>ies</w:t>
      </w:r>
      <w:r w:rsidR="001C62C9" w:rsidRPr="00C82A12">
        <w:rPr>
          <w:rFonts w:cs="Arial"/>
        </w:rPr>
        <w:t>.</w:t>
      </w:r>
    </w:p>
    <w:p w14:paraId="2F1C38F5" w14:textId="7C754FCC" w:rsidR="002E1231" w:rsidRPr="00C82A12" w:rsidRDefault="002E1231" w:rsidP="00334194">
      <w:pPr>
        <w:spacing w:line="480" w:lineRule="auto"/>
        <w:jc w:val="center"/>
        <w:rPr>
          <w:rFonts w:cs="Arial"/>
          <w:i/>
        </w:rPr>
      </w:pPr>
      <w:r w:rsidRPr="00C82A12">
        <w:rPr>
          <w:rFonts w:cs="Arial"/>
          <w:i/>
        </w:rPr>
        <w:lastRenderedPageBreak/>
        <w:t>INSERT FIGURE 1 HERE.</w:t>
      </w:r>
    </w:p>
    <w:p w14:paraId="663216B1" w14:textId="36D32421" w:rsidR="00A73C04" w:rsidRPr="00C82A12" w:rsidRDefault="00A73C04" w:rsidP="00334194">
      <w:pPr>
        <w:spacing w:line="480" w:lineRule="auto"/>
        <w:rPr>
          <w:rFonts w:cs="Arial"/>
        </w:rPr>
      </w:pPr>
      <w:r w:rsidRPr="00C82A12">
        <w:rPr>
          <w:rFonts w:cs="Arial"/>
        </w:rPr>
        <w:t xml:space="preserve">Figure 2 </w:t>
      </w:r>
      <w:r w:rsidR="00B82851" w:rsidRPr="00C82A12">
        <w:rPr>
          <w:rFonts w:cs="Arial"/>
        </w:rPr>
        <w:t>illustrates</w:t>
      </w:r>
      <w:r w:rsidR="00F30482" w:rsidRPr="00C82A12">
        <w:rPr>
          <w:rFonts w:cs="Arial"/>
        </w:rPr>
        <w:t xml:space="preserve"> local Moran’s I results. </w:t>
      </w:r>
      <w:r w:rsidR="00A05372" w:rsidRPr="00C82A12">
        <w:rPr>
          <w:rFonts w:cs="Arial"/>
        </w:rPr>
        <w:t xml:space="preserve">There were significant clusters of local government areas with </w:t>
      </w:r>
      <w:r w:rsidR="00291FC7" w:rsidRPr="00C82A12">
        <w:rPr>
          <w:rFonts w:cs="Arial"/>
        </w:rPr>
        <w:t>S</w:t>
      </w:r>
      <w:r w:rsidR="009538EF" w:rsidRPr="00C82A12">
        <w:rPr>
          <w:rFonts w:cs="Arial"/>
        </w:rPr>
        <w:t>pecific Non</w:t>
      </w:r>
      <w:r w:rsidR="00A05372" w:rsidRPr="00C82A12">
        <w:rPr>
          <w:rFonts w:cs="Arial"/>
        </w:rPr>
        <w:t>-health planning policies in the Midlands, and West of Greater London. There were si</w:t>
      </w:r>
      <w:r w:rsidRPr="00C82A12">
        <w:rPr>
          <w:rFonts w:cs="Arial"/>
        </w:rPr>
        <w:t>gnificant</w:t>
      </w:r>
      <w:r w:rsidR="00A0307C" w:rsidRPr="00C82A12">
        <w:rPr>
          <w:rFonts w:cs="Arial"/>
        </w:rPr>
        <w:t xml:space="preserve"> clusters of local government areas with </w:t>
      </w:r>
      <w:r w:rsidR="009538EF" w:rsidRPr="00C82A12">
        <w:rPr>
          <w:rFonts w:cs="Arial"/>
        </w:rPr>
        <w:t>S</w:t>
      </w:r>
      <w:r w:rsidR="00A0307C" w:rsidRPr="00C82A12">
        <w:rPr>
          <w:rFonts w:cs="Arial"/>
        </w:rPr>
        <w:t xml:space="preserve">pecific </w:t>
      </w:r>
      <w:r w:rsidR="009538EF" w:rsidRPr="00C82A12">
        <w:rPr>
          <w:rFonts w:cs="Arial"/>
        </w:rPr>
        <w:t>H</w:t>
      </w:r>
      <w:r w:rsidR="00A0307C" w:rsidRPr="00C82A12">
        <w:rPr>
          <w:rFonts w:cs="Arial"/>
        </w:rPr>
        <w:t>ealth planning policies in</w:t>
      </w:r>
      <w:r w:rsidRPr="00C82A12">
        <w:rPr>
          <w:rFonts w:cs="Arial"/>
        </w:rPr>
        <w:t xml:space="preserve"> the North East, North West, </w:t>
      </w:r>
      <w:r w:rsidR="00581F6A" w:rsidRPr="00C82A12">
        <w:rPr>
          <w:rFonts w:cs="Arial"/>
        </w:rPr>
        <w:t>Yorkshire and the Humber</w:t>
      </w:r>
      <w:r w:rsidRPr="00C82A12">
        <w:rPr>
          <w:rFonts w:cs="Arial"/>
        </w:rPr>
        <w:t>, West Midlands and Greater London areas.</w:t>
      </w:r>
    </w:p>
    <w:p w14:paraId="7758C163" w14:textId="07D894E1" w:rsidR="00A73C04" w:rsidRPr="00C82A12" w:rsidRDefault="003762E4" w:rsidP="00334194">
      <w:pPr>
        <w:spacing w:line="480" w:lineRule="auto"/>
        <w:jc w:val="center"/>
        <w:rPr>
          <w:rFonts w:cs="Arial"/>
          <w:i/>
        </w:rPr>
      </w:pPr>
      <w:r w:rsidRPr="00C82A12">
        <w:rPr>
          <w:rFonts w:cs="Arial"/>
          <w:i/>
        </w:rPr>
        <w:t>INSERT FIGURE 2 HERE.</w:t>
      </w:r>
    </w:p>
    <w:p w14:paraId="24BFDE30" w14:textId="77777777" w:rsidR="00D44ECC" w:rsidRPr="00C82A12" w:rsidRDefault="00D44ECC" w:rsidP="00334194">
      <w:pPr>
        <w:spacing w:line="480" w:lineRule="auto"/>
        <w:rPr>
          <w:rFonts w:cs="Arial"/>
          <w:b/>
          <w:i/>
        </w:rPr>
      </w:pPr>
      <w:r w:rsidRPr="00C82A12">
        <w:rPr>
          <w:rFonts w:cs="Arial"/>
          <w:b/>
          <w:i/>
        </w:rPr>
        <w:t>Associations between local government characteristics and planning policy adoption status</w:t>
      </w:r>
    </w:p>
    <w:p w14:paraId="52008263" w14:textId="77777777" w:rsidR="00A71890" w:rsidRPr="00C82A12" w:rsidRDefault="00A71890" w:rsidP="00334194">
      <w:pPr>
        <w:spacing w:line="480" w:lineRule="auto"/>
        <w:rPr>
          <w:rFonts w:cs="Arial"/>
          <w:i/>
        </w:rPr>
      </w:pPr>
      <w:r w:rsidRPr="00C82A12">
        <w:rPr>
          <w:rFonts w:cs="Arial"/>
          <w:i/>
        </w:rPr>
        <w:t>Relative deprivation</w:t>
      </w:r>
    </w:p>
    <w:p w14:paraId="789700A7" w14:textId="4900CBDD" w:rsidR="00A71890" w:rsidRPr="00C82A12" w:rsidRDefault="00E375E6" w:rsidP="00334194">
      <w:pPr>
        <w:spacing w:line="480" w:lineRule="auto"/>
        <w:rPr>
          <w:rFonts w:cs="Arial"/>
        </w:rPr>
      </w:pPr>
      <w:r w:rsidRPr="00C82A12">
        <w:rPr>
          <w:rFonts w:cs="Arial"/>
        </w:rPr>
        <w:t>G</w:t>
      </w:r>
      <w:r w:rsidR="00A71890" w:rsidRPr="00C82A12">
        <w:rPr>
          <w:rFonts w:cs="Arial"/>
        </w:rPr>
        <w:t xml:space="preserve">reater relative deprivation </w:t>
      </w:r>
      <w:r w:rsidR="00387486" w:rsidRPr="00C82A12">
        <w:rPr>
          <w:rFonts w:cs="Arial"/>
        </w:rPr>
        <w:t xml:space="preserve">was </w:t>
      </w:r>
      <w:r w:rsidR="00A71890" w:rsidRPr="00C82A12">
        <w:rPr>
          <w:rFonts w:cs="Arial"/>
        </w:rPr>
        <w:t xml:space="preserve">associated with greater odds of </w:t>
      </w:r>
      <w:r w:rsidR="009538EF" w:rsidRPr="00C82A12">
        <w:rPr>
          <w:rFonts w:cs="Arial"/>
        </w:rPr>
        <w:t xml:space="preserve">Specific </w:t>
      </w:r>
      <w:r w:rsidR="00A71890" w:rsidRPr="00C82A12">
        <w:rPr>
          <w:rFonts w:cs="Arial"/>
        </w:rPr>
        <w:t>planning policy adoption</w:t>
      </w:r>
      <w:r w:rsidR="007822F7" w:rsidRPr="00C82A12">
        <w:rPr>
          <w:rFonts w:cs="Arial"/>
        </w:rPr>
        <w:t xml:space="preserve"> </w:t>
      </w:r>
      <w:r w:rsidR="00A71890" w:rsidRPr="00C82A12">
        <w:rPr>
          <w:rFonts w:cs="Arial"/>
        </w:rPr>
        <w:t xml:space="preserve">(Table 2). Compared to local government areas in </w:t>
      </w:r>
      <w:r w:rsidR="00AD2071" w:rsidRPr="00C82A12">
        <w:rPr>
          <w:rFonts w:cs="Arial"/>
          <w:color w:val="000000" w:themeColor="text1"/>
        </w:rPr>
        <w:t xml:space="preserve">quarter </w:t>
      </w:r>
      <w:r w:rsidR="00A71890" w:rsidRPr="00C82A12">
        <w:rPr>
          <w:rFonts w:cs="Arial"/>
        </w:rPr>
        <w:t xml:space="preserve">one </w:t>
      </w:r>
      <w:r w:rsidR="002E1231" w:rsidRPr="00C82A12">
        <w:rPr>
          <w:rFonts w:cs="Arial"/>
        </w:rPr>
        <w:t>(</w:t>
      </w:r>
      <w:r w:rsidR="00387486" w:rsidRPr="00C82A12">
        <w:rPr>
          <w:rFonts w:cs="Arial"/>
        </w:rPr>
        <w:t>least deprived</w:t>
      </w:r>
      <w:r w:rsidR="002E1231" w:rsidRPr="00C82A12">
        <w:rPr>
          <w:rFonts w:cs="Arial"/>
        </w:rPr>
        <w:t>)</w:t>
      </w:r>
      <w:r w:rsidR="00A71890" w:rsidRPr="00C82A12">
        <w:rPr>
          <w:rFonts w:cs="Arial"/>
        </w:rPr>
        <w:t>, those</w:t>
      </w:r>
      <w:r w:rsidR="009C64EB" w:rsidRPr="00C82A12">
        <w:rPr>
          <w:rFonts w:cs="Arial"/>
        </w:rPr>
        <w:t xml:space="preserve"> in </w:t>
      </w:r>
      <w:r w:rsidR="00AD2071" w:rsidRPr="00C82A12">
        <w:rPr>
          <w:rFonts w:cs="Arial"/>
          <w:color w:val="000000" w:themeColor="text1"/>
        </w:rPr>
        <w:t xml:space="preserve">quarter </w:t>
      </w:r>
      <w:r w:rsidR="009C64EB" w:rsidRPr="00C82A12">
        <w:rPr>
          <w:rFonts w:cs="Arial"/>
        </w:rPr>
        <w:t>four</w:t>
      </w:r>
      <w:r w:rsidR="00A71890" w:rsidRPr="00C82A12">
        <w:rPr>
          <w:rFonts w:cs="Arial"/>
        </w:rPr>
        <w:t xml:space="preserve"> </w:t>
      </w:r>
      <w:r w:rsidR="002E1231" w:rsidRPr="00C82A12">
        <w:rPr>
          <w:rFonts w:cs="Arial"/>
        </w:rPr>
        <w:t>(</w:t>
      </w:r>
      <w:r w:rsidR="00387486" w:rsidRPr="00C82A12">
        <w:rPr>
          <w:rFonts w:cs="Arial"/>
        </w:rPr>
        <w:t>most deprived</w:t>
      </w:r>
      <w:r w:rsidR="002E1231" w:rsidRPr="00C82A12">
        <w:rPr>
          <w:rFonts w:cs="Arial"/>
        </w:rPr>
        <w:t>)</w:t>
      </w:r>
      <w:r w:rsidR="00A71890" w:rsidRPr="00C82A12">
        <w:rPr>
          <w:rFonts w:cs="Arial"/>
        </w:rPr>
        <w:t xml:space="preserve"> had 4.26 (95% CI</w:t>
      </w:r>
      <w:r w:rsidR="00C626E7" w:rsidRPr="00C82A12">
        <w:rPr>
          <w:rFonts w:cs="Arial"/>
        </w:rPr>
        <w:t xml:space="preserve">: </w:t>
      </w:r>
      <w:r w:rsidR="00A71890" w:rsidRPr="00C82A12">
        <w:rPr>
          <w:rFonts w:cs="Arial"/>
        </w:rPr>
        <w:t xml:space="preserve">1.97, 9.19) greater odds of </w:t>
      </w:r>
      <w:r w:rsidR="009538EF" w:rsidRPr="00C82A12">
        <w:rPr>
          <w:rFonts w:cs="Arial"/>
        </w:rPr>
        <w:t>Specific Non</w:t>
      </w:r>
      <w:r w:rsidR="00A71890" w:rsidRPr="00C82A12">
        <w:rPr>
          <w:rFonts w:cs="Arial"/>
        </w:rPr>
        <w:t>-health, and 40.80 (95% CI</w:t>
      </w:r>
      <w:r w:rsidR="00C626E7" w:rsidRPr="00C82A12">
        <w:rPr>
          <w:rFonts w:cs="Arial"/>
        </w:rPr>
        <w:t xml:space="preserve">: </w:t>
      </w:r>
      <w:r w:rsidR="00A71890" w:rsidRPr="00C82A12">
        <w:rPr>
          <w:rFonts w:cs="Arial"/>
        </w:rPr>
        <w:t xml:space="preserve">10.99, 151.47) greater odds of </w:t>
      </w:r>
      <w:r w:rsidR="009538EF" w:rsidRPr="00C82A12">
        <w:rPr>
          <w:rFonts w:cs="Arial"/>
        </w:rPr>
        <w:t>S</w:t>
      </w:r>
      <w:r w:rsidR="00A71890" w:rsidRPr="00C82A12">
        <w:rPr>
          <w:rFonts w:cs="Arial"/>
        </w:rPr>
        <w:t xml:space="preserve">pecific </w:t>
      </w:r>
      <w:r w:rsidR="009538EF" w:rsidRPr="00C82A12">
        <w:rPr>
          <w:rFonts w:cs="Arial"/>
        </w:rPr>
        <w:t>H</w:t>
      </w:r>
      <w:r w:rsidR="00A71890" w:rsidRPr="00C82A12">
        <w:rPr>
          <w:rFonts w:cs="Arial"/>
        </w:rPr>
        <w:t>e</w:t>
      </w:r>
      <w:r w:rsidR="0068297B" w:rsidRPr="00C82A12">
        <w:rPr>
          <w:rFonts w:cs="Arial"/>
        </w:rPr>
        <w:t>alth</w:t>
      </w:r>
      <w:r w:rsidR="00034A17" w:rsidRPr="00C82A12">
        <w:rPr>
          <w:rFonts w:cs="Arial"/>
        </w:rPr>
        <w:t xml:space="preserve"> </w:t>
      </w:r>
      <w:r w:rsidR="007A64C4" w:rsidRPr="00C82A12">
        <w:rPr>
          <w:rFonts w:cs="Arial"/>
        </w:rPr>
        <w:t>planning policy adoption.</w:t>
      </w:r>
    </w:p>
    <w:p w14:paraId="54010E10" w14:textId="77777777" w:rsidR="00A71890" w:rsidRPr="00C82A12" w:rsidRDefault="00A71890" w:rsidP="00334194">
      <w:pPr>
        <w:spacing w:line="480" w:lineRule="auto"/>
        <w:rPr>
          <w:rFonts w:cs="Arial"/>
          <w:i/>
        </w:rPr>
      </w:pPr>
      <w:r w:rsidRPr="00C82A12">
        <w:rPr>
          <w:rFonts w:cs="Arial"/>
          <w:i/>
        </w:rPr>
        <w:t>Political party majority</w:t>
      </w:r>
    </w:p>
    <w:p w14:paraId="47855E58" w14:textId="28701347" w:rsidR="00A71890" w:rsidRPr="00C82A12" w:rsidRDefault="001C154C" w:rsidP="00334194">
      <w:pPr>
        <w:spacing w:line="480" w:lineRule="auto"/>
        <w:rPr>
          <w:rFonts w:cs="Arial"/>
        </w:rPr>
      </w:pPr>
      <w:r w:rsidRPr="00C82A12">
        <w:rPr>
          <w:rFonts w:cs="Arial"/>
        </w:rPr>
        <w:t>I</w:t>
      </w:r>
      <w:r w:rsidR="00A71890" w:rsidRPr="00C82A12">
        <w:rPr>
          <w:rFonts w:cs="Arial"/>
        </w:rPr>
        <w:t xml:space="preserve">n </w:t>
      </w:r>
      <w:r w:rsidR="00075B96" w:rsidRPr="00C82A12">
        <w:rPr>
          <w:rFonts w:cs="Arial"/>
        </w:rPr>
        <w:t xml:space="preserve">the </w:t>
      </w:r>
      <w:r w:rsidR="00A71890" w:rsidRPr="00C82A12">
        <w:rPr>
          <w:rFonts w:cs="Arial"/>
        </w:rPr>
        <w:t xml:space="preserve">unadjusted model, </w:t>
      </w:r>
      <w:r w:rsidRPr="00C82A12">
        <w:rPr>
          <w:rFonts w:cs="Arial"/>
        </w:rPr>
        <w:t xml:space="preserve">compared to </w:t>
      </w:r>
      <w:r w:rsidR="00E57C3F" w:rsidRPr="00C82A12">
        <w:rPr>
          <w:rFonts w:cs="Arial"/>
        </w:rPr>
        <w:t>local government areas with</w:t>
      </w:r>
      <w:r w:rsidRPr="00C82A12">
        <w:rPr>
          <w:rFonts w:cs="Arial"/>
        </w:rPr>
        <w:t xml:space="preserve"> No Overall Control, </w:t>
      </w:r>
      <w:r w:rsidR="00E57C3F" w:rsidRPr="00C82A12">
        <w:rPr>
          <w:rFonts w:cs="Arial"/>
        </w:rPr>
        <w:t>those under</w:t>
      </w:r>
      <w:r w:rsidR="00A71890" w:rsidRPr="00C82A12">
        <w:rPr>
          <w:rFonts w:cs="Arial"/>
        </w:rPr>
        <w:t xml:space="preserve"> Labour (OR: 2.83; 95% CI: 1.30, 6.13), or Liberal Democrat (OR: 2.84; 95% CI: 1.00, 8.02) </w:t>
      </w:r>
      <w:r w:rsidR="00A816BD" w:rsidRPr="00C82A12">
        <w:rPr>
          <w:rFonts w:cs="Arial"/>
        </w:rPr>
        <w:t xml:space="preserve">control </w:t>
      </w:r>
      <w:r w:rsidR="00A71890" w:rsidRPr="00C82A12">
        <w:rPr>
          <w:rFonts w:cs="Arial"/>
        </w:rPr>
        <w:t xml:space="preserve">had </w:t>
      </w:r>
      <w:r w:rsidR="00075B96" w:rsidRPr="00C82A12">
        <w:rPr>
          <w:rFonts w:cs="Arial"/>
        </w:rPr>
        <w:t xml:space="preserve">greater </w:t>
      </w:r>
      <w:r w:rsidR="00A71890" w:rsidRPr="00C82A12">
        <w:rPr>
          <w:rFonts w:cs="Arial"/>
        </w:rPr>
        <w:t xml:space="preserve">odds of </w:t>
      </w:r>
      <w:r w:rsidR="00AA4D86" w:rsidRPr="00C82A12">
        <w:rPr>
          <w:rFonts w:cs="Arial"/>
        </w:rPr>
        <w:t>S</w:t>
      </w:r>
      <w:r w:rsidR="00A71890" w:rsidRPr="00C82A12">
        <w:rPr>
          <w:rFonts w:cs="Arial"/>
        </w:rPr>
        <w:t xml:space="preserve">pecific </w:t>
      </w:r>
      <w:r w:rsidR="00AA4D86" w:rsidRPr="00C82A12">
        <w:rPr>
          <w:rFonts w:cs="Arial"/>
        </w:rPr>
        <w:t>N</w:t>
      </w:r>
      <w:r w:rsidR="00A71890" w:rsidRPr="00C82A12">
        <w:rPr>
          <w:rFonts w:cs="Arial"/>
        </w:rPr>
        <w:t>on-health planning policy</w:t>
      </w:r>
      <w:r w:rsidR="009C64EB" w:rsidRPr="00C82A12">
        <w:rPr>
          <w:rFonts w:cs="Arial"/>
        </w:rPr>
        <w:t xml:space="preserve"> adoption</w:t>
      </w:r>
      <w:r w:rsidR="000376AB" w:rsidRPr="00C82A12">
        <w:rPr>
          <w:rFonts w:cs="Arial"/>
        </w:rPr>
        <w:t xml:space="preserve"> (Table 2)</w:t>
      </w:r>
      <w:r w:rsidR="009C64EB" w:rsidRPr="00C82A12">
        <w:rPr>
          <w:rFonts w:cs="Arial"/>
        </w:rPr>
        <w:t>. Those</w:t>
      </w:r>
      <w:r w:rsidR="00A71890" w:rsidRPr="00C82A12">
        <w:rPr>
          <w:rFonts w:cs="Arial"/>
        </w:rPr>
        <w:t xml:space="preserve"> under Labour </w:t>
      </w:r>
      <w:r w:rsidR="00A816BD" w:rsidRPr="00C82A12">
        <w:rPr>
          <w:rFonts w:cs="Arial"/>
        </w:rPr>
        <w:t>control</w:t>
      </w:r>
      <w:r w:rsidR="00A71890" w:rsidRPr="00C82A12">
        <w:rPr>
          <w:rFonts w:cs="Arial"/>
        </w:rPr>
        <w:t xml:space="preserve"> had </w:t>
      </w:r>
      <w:r w:rsidR="00075B96" w:rsidRPr="00C82A12">
        <w:rPr>
          <w:rFonts w:cs="Arial"/>
        </w:rPr>
        <w:t xml:space="preserve">greater </w:t>
      </w:r>
      <w:r w:rsidR="00A71890" w:rsidRPr="00C82A12">
        <w:rPr>
          <w:rFonts w:cs="Arial"/>
        </w:rPr>
        <w:t xml:space="preserve">odds of </w:t>
      </w:r>
      <w:r w:rsidR="009538EF" w:rsidRPr="00C82A12">
        <w:rPr>
          <w:rFonts w:cs="Arial"/>
        </w:rPr>
        <w:t xml:space="preserve">Specific Health </w:t>
      </w:r>
      <w:r w:rsidR="00A71890" w:rsidRPr="00C82A12">
        <w:rPr>
          <w:rFonts w:cs="Arial"/>
        </w:rPr>
        <w:t xml:space="preserve">planning policy adoption (OR: 8.80; </w:t>
      </w:r>
      <w:r w:rsidR="006C3E76" w:rsidRPr="00C82A12">
        <w:rPr>
          <w:rFonts w:cs="Arial"/>
        </w:rPr>
        <w:t>95% CI: 3.33, 23.29)</w:t>
      </w:r>
      <w:r w:rsidR="000376AB" w:rsidRPr="00C82A12">
        <w:rPr>
          <w:rFonts w:cs="Arial"/>
        </w:rPr>
        <w:t>.</w:t>
      </w:r>
    </w:p>
    <w:p w14:paraId="62812A56" w14:textId="69DF3F16" w:rsidR="00A71890" w:rsidRPr="00C82A12" w:rsidRDefault="00075B96" w:rsidP="00334194">
      <w:pPr>
        <w:spacing w:line="480" w:lineRule="auto"/>
        <w:rPr>
          <w:rFonts w:cs="Arial"/>
        </w:rPr>
      </w:pPr>
      <w:r w:rsidRPr="00C82A12">
        <w:rPr>
          <w:rFonts w:cs="Arial"/>
        </w:rPr>
        <w:t xml:space="preserve">After adjusting for deprivation, </w:t>
      </w:r>
      <w:r w:rsidR="00CE4AC1" w:rsidRPr="00C82A12">
        <w:rPr>
          <w:rFonts w:cs="Arial"/>
        </w:rPr>
        <w:t>associations with</w:t>
      </w:r>
      <w:r w:rsidR="00B2285B" w:rsidRPr="00C82A12">
        <w:rPr>
          <w:rFonts w:cs="Arial"/>
        </w:rPr>
        <w:t xml:space="preserve"> L</w:t>
      </w:r>
      <w:r w:rsidRPr="00C82A12">
        <w:rPr>
          <w:rFonts w:cs="Arial"/>
        </w:rPr>
        <w:t xml:space="preserve">abour </w:t>
      </w:r>
      <w:r w:rsidR="00A816BD" w:rsidRPr="00C82A12">
        <w:rPr>
          <w:rFonts w:cs="Arial"/>
        </w:rPr>
        <w:t xml:space="preserve">control </w:t>
      </w:r>
      <w:r w:rsidR="004C5A23" w:rsidRPr="00C82A12">
        <w:rPr>
          <w:rFonts w:cs="Arial"/>
        </w:rPr>
        <w:t>remain</w:t>
      </w:r>
      <w:r w:rsidR="007A64C4" w:rsidRPr="00C82A12">
        <w:rPr>
          <w:rFonts w:cs="Arial"/>
        </w:rPr>
        <w:t>ed</w:t>
      </w:r>
      <w:r w:rsidR="00651A44" w:rsidRPr="00C82A12">
        <w:rPr>
          <w:rFonts w:cs="Arial"/>
        </w:rPr>
        <w:t xml:space="preserve"> significant</w:t>
      </w:r>
      <w:r w:rsidR="004C5A23" w:rsidRPr="00C82A12">
        <w:rPr>
          <w:rFonts w:cs="Arial"/>
        </w:rPr>
        <w:t xml:space="preserve"> for </w:t>
      </w:r>
      <w:r w:rsidR="009538EF" w:rsidRPr="00C82A12">
        <w:rPr>
          <w:rFonts w:cs="Arial"/>
        </w:rPr>
        <w:t xml:space="preserve">Specific Health </w:t>
      </w:r>
      <w:r w:rsidR="007A64C4" w:rsidRPr="00C82A12">
        <w:rPr>
          <w:rFonts w:cs="Arial"/>
        </w:rPr>
        <w:t>planning policy adoption (OR: 5.17; 95% CI: 1.84, 14.49)</w:t>
      </w:r>
      <w:r w:rsidR="00CE4AC1" w:rsidRPr="00C82A12">
        <w:rPr>
          <w:rFonts w:cs="Arial"/>
        </w:rPr>
        <w:t xml:space="preserve"> only</w:t>
      </w:r>
      <w:r w:rsidR="004C5A23" w:rsidRPr="00C82A12">
        <w:rPr>
          <w:rFonts w:cs="Arial"/>
        </w:rPr>
        <w:t xml:space="preserve">. The effect of </w:t>
      </w:r>
      <w:r w:rsidR="007A64C4" w:rsidRPr="00C82A12">
        <w:rPr>
          <w:rFonts w:cs="Arial"/>
        </w:rPr>
        <w:t>Liberal</w:t>
      </w:r>
      <w:r w:rsidRPr="00C82A12">
        <w:rPr>
          <w:rFonts w:cs="Arial"/>
        </w:rPr>
        <w:t xml:space="preserve"> </w:t>
      </w:r>
      <w:r w:rsidR="007A64C4" w:rsidRPr="00C82A12">
        <w:rPr>
          <w:rFonts w:cs="Arial"/>
        </w:rPr>
        <w:t>Democrat</w:t>
      </w:r>
      <w:r w:rsidRPr="00C82A12">
        <w:rPr>
          <w:rFonts w:cs="Arial"/>
        </w:rPr>
        <w:t xml:space="preserve"> </w:t>
      </w:r>
      <w:r w:rsidR="00A816BD" w:rsidRPr="00C82A12">
        <w:rPr>
          <w:rFonts w:cs="Arial"/>
        </w:rPr>
        <w:t xml:space="preserve">control </w:t>
      </w:r>
      <w:r w:rsidR="004C5A23" w:rsidRPr="00C82A12">
        <w:rPr>
          <w:rFonts w:cs="Arial"/>
        </w:rPr>
        <w:t xml:space="preserve">on </w:t>
      </w:r>
      <w:r w:rsidR="00AA4D86" w:rsidRPr="00C82A12">
        <w:rPr>
          <w:rFonts w:cs="Arial"/>
        </w:rPr>
        <w:t>S</w:t>
      </w:r>
      <w:r w:rsidR="004C5A23" w:rsidRPr="00C82A12">
        <w:rPr>
          <w:rFonts w:cs="Arial"/>
        </w:rPr>
        <w:t xml:space="preserve">pecific </w:t>
      </w:r>
      <w:r w:rsidR="00AA4D86" w:rsidRPr="00C82A12">
        <w:rPr>
          <w:rFonts w:cs="Arial"/>
        </w:rPr>
        <w:t>N</w:t>
      </w:r>
      <w:r w:rsidR="004C5A23" w:rsidRPr="00C82A12">
        <w:rPr>
          <w:rFonts w:cs="Arial"/>
        </w:rPr>
        <w:t>on-health</w:t>
      </w:r>
      <w:r w:rsidR="00AA4D86" w:rsidRPr="00C82A12">
        <w:rPr>
          <w:rFonts w:cs="Arial"/>
        </w:rPr>
        <w:t xml:space="preserve"> planning</w:t>
      </w:r>
      <w:r w:rsidR="004C5A23" w:rsidRPr="00C82A12">
        <w:rPr>
          <w:rFonts w:cs="Arial"/>
        </w:rPr>
        <w:t xml:space="preserve"> policy </w:t>
      </w:r>
      <w:r w:rsidR="009143D9" w:rsidRPr="00C82A12">
        <w:rPr>
          <w:rFonts w:cs="Arial"/>
        </w:rPr>
        <w:t xml:space="preserve">adoption </w:t>
      </w:r>
      <w:r w:rsidRPr="00C82A12">
        <w:rPr>
          <w:rFonts w:cs="Arial"/>
        </w:rPr>
        <w:t>was strengthened (OR: 3.15; 95% CI: 1.07, 9.31).</w:t>
      </w:r>
    </w:p>
    <w:p w14:paraId="10421351" w14:textId="05BBE6C5" w:rsidR="00A71890" w:rsidRPr="00C82A12" w:rsidRDefault="00A71890" w:rsidP="00334194">
      <w:pPr>
        <w:spacing w:line="480" w:lineRule="auto"/>
        <w:rPr>
          <w:rFonts w:cs="Arial"/>
          <w:i/>
        </w:rPr>
      </w:pPr>
      <w:r w:rsidRPr="00C82A12">
        <w:rPr>
          <w:rFonts w:cs="Arial"/>
          <w:i/>
        </w:rPr>
        <w:t>Rural/</w:t>
      </w:r>
      <w:r w:rsidR="007A57D4" w:rsidRPr="00C82A12">
        <w:rPr>
          <w:rFonts w:cs="Arial"/>
          <w:i/>
        </w:rPr>
        <w:t xml:space="preserve">urban </w:t>
      </w:r>
      <w:r w:rsidRPr="00C82A12">
        <w:rPr>
          <w:rFonts w:cs="Arial"/>
          <w:i/>
        </w:rPr>
        <w:t>status</w:t>
      </w:r>
    </w:p>
    <w:p w14:paraId="5AE703D7" w14:textId="507A5A78" w:rsidR="00A71890" w:rsidRPr="00C82A12" w:rsidRDefault="00B2285B" w:rsidP="00334194">
      <w:pPr>
        <w:spacing w:line="480" w:lineRule="auto"/>
        <w:rPr>
          <w:rFonts w:cs="Arial"/>
        </w:rPr>
      </w:pPr>
      <w:r w:rsidRPr="00C82A12">
        <w:rPr>
          <w:rFonts w:cs="Arial"/>
        </w:rPr>
        <w:lastRenderedPageBreak/>
        <w:t>In the unadjusted model, l</w:t>
      </w:r>
      <w:r w:rsidR="00A71890" w:rsidRPr="00C82A12">
        <w:rPr>
          <w:rFonts w:cs="Arial"/>
        </w:rPr>
        <w:t xml:space="preserve">ocal government areas had 6.69 (95% CI: 3.53, 12.68) greater odds of </w:t>
      </w:r>
      <w:r w:rsidR="00AA4D86" w:rsidRPr="00C82A12">
        <w:rPr>
          <w:rFonts w:cs="Arial"/>
        </w:rPr>
        <w:t>S</w:t>
      </w:r>
      <w:r w:rsidR="00A71890" w:rsidRPr="00C82A12">
        <w:rPr>
          <w:rFonts w:cs="Arial"/>
        </w:rPr>
        <w:t xml:space="preserve">pecific </w:t>
      </w:r>
      <w:r w:rsidR="00AA4D86" w:rsidRPr="00C82A12">
        <w:rPr>
          <w:rFonts w:cs="Arial"/>
        </w:rPr>
        <w:t>N</w:t>
      </w:r>
      <w:r w:rsidR="00A71890" w:rsidRPr="00C82A12">
        <w:rPr>
          <w:rFonts w:cs="Arial"/>
        </w:rPr>
        <w:t xml:space="preserve">on-health, </w:t>
      </w:r>
      <w:r w:rsidR="003A3565" w:rsidRPr="00C82A12">
        <w:rPr>
          <w:rFonts w:cs="Arial"/>
        </w:rPr>
        <w:t xml:space="preserve">and </w:t>
      </w:r>
      <w:r w:rsidR="00A71890" w:rsidRPr="00C82A12">
        <w:rPr>
          <w:rFonts w:cs="Arial"/>
        </w:rPr>
        <w:t xml:space="preserve">11.33 (95% CI: 4.49, 28.54) greater odds of </w:t>
      </w:r>
      <w:r w:rsidR="009538EF" w:rsidRPr="00C82A12">
        <w:rPr>
          <w:rFonts w:cs="Arial"/>
        </w:rPr>
        <w:t>Specific Health</w:t>
      </w:r>
      <w:r w:rsidR="00034A17" w:rsidRPr="00C82A12">
        <w:rPr>
          <w:rFonts w:cs="Arial"/>
        </w:rPr>
        <w:t xml:space="preserve"> </w:t>
      </w:r>
      <w:r w:rsidR="00A71890" w:rsidRPr="00C82A12">
        <w:rPr>
          <w:rFonts w:cs="Arial"/>
        </w:rPr>
        <w:t xml:space="preserve">planning policy adoption when they were </w:t>
      </w:r>
      <w:r w:rsidR="007A57D4" w:rsidRPr="00C82A12">
        <w:rPr>
          <w:rFonts w:cs="Arial"/>
        </w:rPr>
        <w:t xml:space="preserve">predominantly urban </w:t>
      </w:r>
      <w:r w:rsidR="00A71890" w:rsidRPr="00C82A12">
        <w:rPr>
          <w:rFonts w:cs="Arial"/>
        </w:rPr>
        <w:t xml:space="preserve">compared to when they were </w:t>
      </w:r>
      <w:r w:rsidR="007A57D4" w:rsidRPr="00C82A12">
        <w:rPr>
          <w:rFonts w:cs="Arial"/>
        </w:rPr>
        <w:t xml:space="preserve">predominantly rural </w:t>
      </w:r>
      <w:r w:rsidR="004C5A23" w:rsidRPr="00C82A12">
        <w:rPr>
          <w:rFonts w:cs="Arial"/>
        </w:rPr>
        <w:t>(Table 2).</w:t>
      </w:r>
      <w:r w:rsidR="00501A18" w:rsidRPr="00C82A12">
        <w:rPr>
          <w:rFonts w:cs="Arial"/>
        </w:rPr>
        <w:t xml:space="preserve"> </w:t>
      </w:r>
      <w:r w:rsidR="008C59FF" w:rsidRPr="00C82A12">
        <w:rPr>
          <w:rFonts w:cs="Arial"/>
        </w:rPr>
        <w:t>A</w:t>
      </w:r>
      <w:r w:rsidR="003F4456" w:rsidRPr="00C82A12">
        <w:rPr>
          <w:rFonts w:cs="Arial"/>
        </w:rPr>
        <w:t xml:space="preserve">ssociations </w:t>
      </w:r>
      <w:r w:rsidR="004C5A23" w:rsidRPr="00C82A12">
        <w:rPr>
          <w:rFonts w:cs="Arial"/>
        </w:rPr>
        <w:t xml:space="preserve">were attenuated but remained significant </w:t>
      </w:r>
      <w:r w:rsidR="00E375E6" w:rsidRPr="00C82A12">
        <w:rPr>
          <w:rFonts w:cs="Arial"/>
        </w:rPr>
        <w:t>in the adjusted model</w:t>
      </w:r>
      <w:r w:rsidR="004C5A23" w:rsidRPr="00C82A12">
        <w:rPr>
          <w:rFonts w:cs="Arial"/>
        </w:rPr>
        <w:t>.</w:t>
      </w:r>
      <w:r w:rsidR="007A64C4" w:rsidRPr="00C82A12">
        <w:rPr>
          <w:rFonts w:cs="Arial"/>
        </w:rPr>
        <w:t xml:space="preserve"> </w:t>
      </w:r>
      <w:r w:rsidR="00A63A00" w:rsidRPr="00C82A12">
        <w:rPr>
          <w:rFonts w:cs="Arial"/>
        </w:rPr>
        <w:t>P</w:t>
      </w:r>
      <w:r w:rsidR="00A71890" w:rsidRPr="00C82A12">
        <w:rPr>
          <w:rFonts w:cs="Arial"/>
        </w:rPr>
        <w:t xml:space="preserve">redominantly </w:t>
      </w:r>
      <w:r w:rsidR="007A57D4" w:rsidRPr="00C82A12">
        <w:rPr>
          <w:rFonts w:cs="Arial"/>
        </w:rPr>
        <w:t xml:space="preserve">urban </w:t>
      </w:r>
      <w:r w:rsidR="00A71890" w:rsidRPr="00C82A12">
        <w:rPr>
          <w:rFonts w:cs="Arial"/>
        </w:rPr>
        <w:t xml:space="preserve">areas had 5.63 (95% CI: 2.88, 11.00) greater odds of </w:t>
      </w:r>
      <w:r w:rsidR="00AA4D86" w:rsidRPr="00C82A12">
        <w:rPr>
          <w:rFonts w:cs="Arial"/>
        </w:rPr>
        <w:t>S</w:t>
      </w:r>
      <w:r w:rsidR="00A71890" w:rsidRPr="00C82A12">
        <w:rPr>
          <w:rFonts w:cs="Arial"/>
        </w:rPr>
        <w:t xml:space="preserve">pecific </w:t>
      </w:r>
      <w:r w:rsidR="00AA4D86" w:rsidRPr="00C82A12">
        <w:rPr>
          <w:rFonts w:cs="Arial"/>
        </w:rPr>
        <w:t>N</w:t>
      </w:r>
      <w:r w:rsidR="00A71890" w:rsidRPr="00C82A12">
        <w:rPr>
          <w:rFonts w:cs="Arial"/>
        </w:rPr>
        <w:t xml:space="preserve">on-health, </w:t>
      </w:r>
      <w:r w:rsidR="009143D9" w:rsidRPr="00C82A12">
        <w:rPr>
          <w:rFonts w:cs="Arial"/>
        </w:rPr>
        <w:t xml:space="preserve">and </w:t>
      </w:r>
      <w:r w:rsidR="00A71890" w:rsidRPr="00C82A12">
        <w:rPr>
          <w:rFonts w:cs="Arial"/>
        </w:rPr>
        <w:t xml:space="preserve">5.51 (95% CI: 2.05, 14.87) greater odds of </w:t>
      </w:r>
      <w:r w:rsidR="00AA4D86" w:rsidRPr="00C82A12">
        <w:rPr>
          <w:rFonts w:cs="Arial"/>
        </w:rPr>
        <w:t>S</w:t>
      </w:r>
      <w:r w:rsidR="00A71890" w:rsidRPr="00C82A12">
        <w:rPr>
          <w:rFonts w:cs="Arial"/>
        </w:rPr>
        <w:t xml:space="preserve">pecific </w:t>
      </w:r>
      <w:r w:rsidR="00AA4D86" w:rsidRPr="00C82A12">
        <w:rPr>
          <w:rFonts w:cs="Arial"/>
        </w:rPr>
        <w:t>H</w:t>
      </w:r>
      <w:r w:rsidR="00A71890" w:rsidRPr="00C82A12">
        <w:rPr>
          <w:rFonts w:cs="Arial"/>
        </w:rPr>
        <w:t>e</w:t>
      </w:r>
      <w:r w:rsidR="007A64C4" w:rsidRPr="00C82A12">
        <w:rPr>
          <w:rFonts w:cs="Arial"/>
        </w:rPr>
        <w:t>alth planning policy adoption.</w:t>
      </w:r>
    </w:p>
    <w:p w14:paraId="6B8B35C1" w14:textId="77777777" w:rsidR="00A71890" w:rsidRPr="00C82A12" w:rsidRDefault="00A71890" w:rsidP="00334194">
      <w:pPr>
        <w:spacing w:line="480" w:lineRule="auto"/>
        <w:rPr>
          <w:rFonts w:cs="Arial"/>
          <w:i/>
        </w:rPr>
      </w:pPr>
      <w:r w:rsidRPr="00C82A12">
        <w:rPr>
          <w:rFonts w:cs="Arial"/>
          <w:i/>
        </w:rPr>
        <w:t>Local government area comparators</w:t>
      </w:r>
    </w:p>
    <w:p w14:paraId="569A2778" w14:textId="19180A06" w:rsidR="00A71890" w:rsidRPr="00C82A12" w:rsidRDefault="00A71890" w:rsidP="000C59D0">
      <w:pPr>
        <w:spacing w:line="480" w:lineRule="auto"/>
        <w:rPr>
          <w:rFonts w:cs="Arial"/>
        </w:rPr>
      </w:pPr>
      <w:r w:rsidRPr="00C82A12">
        <w:rPr>
          <w:rFonts w:cs="Arial"/>
        </w:rPr>
        <w:t xml:space="preserve">In </w:t>
      </w:r>
      <w:r w:rsidR="007A64C4" w:rsidRPr="00C82A12">
        <w:rPr>
          <w:rFonts w:cs="Arial"/>
        </w:rPr>
        <w:t>the</w:t>
      </w:r>
      <w:r w:rsidRPr="00C82A12">
        <w:rPr>
          <w:rFonts w:cs="Arial"/>
        </w:rPr>
        <w:t xml:space="preserve"> unadjusted model, </w:t>
      </w:r>
      <w:r w:rsidR="003F4456" w:rsidRPr="00C82A12">
        <w:rPr>
          <w:rFonts w:cs="Arial"/>
        </w:rPr>
        <w:t xml:space="preserve">a </w:t>
      </w:r>
      <w:r w:rsidR="006C3E76" w:rsidRPr="00C82A12">
        <w:rPr>
          <w:rFonts w:cs="Arial"/>
        </w:rPr>
        <w:t>greater</w:t>
      </w:r>
      <w:r w:rsidRPr="00C82A12">
        <w:rPr>
          <w:rFonts w:cs="Arial"/>
        </w:rPr>
        <w:t xml:space="preserve"> proportion of local government area </w:t>
      </w:r>
      <w:r w:rsidR="004E052F" w:rsidRPr="00C82A12">
        <w:rPr>
          <w:rFonts w:cs="Arial"/>
        </w:rPr>
        <w:t>statistical</w:t>
      </w:r>
      <w:r w:rsidRPr="00C82A12">
        <w:rPr>
          <w:rFonts w:cs="Arial"/>
        </w:rPr>
        <w:t xml:space="preserve"> comparators with a </w:t>
      </w:r>
      <w:r w:rsidR="00AA4D86" w:rsidRPr="00C82A12">
        <w:rPr>
          <w:rFonts w:cs="Arial"/>
        </w:rPr>
        <w:t>S</w:t>
      </w:r>
      <w:r w:rsidRPr="00C82A12">
        <w:rPr>
          <w:rFonts w:cs="Arial"/>
        </w:rPr>
        <w:t xml:space="preserve">pecific </w:t>
      </w:r>
      <w:r w:rsidR="00AA4D86" w:rsidRPr="00C82A12">
        <w:rPr>
          <w:rFonts w:cs="Arial"/>
        </w:rPr>
        <w:t>N</w:t>
      </w:r>
      <w:r w:rsidRPr="00C82A12">
        <w:rPr>
          <w:rFonts w:cs="Arial"/>
        </w:rPr>
        <w:t xml:space="preserve">on-health planning policy </w:t>
      </w:r>
      <w:r w:rsidR="002E1231" w:rsidRPr="00C82A12">
        <w:rPr>
          <w:rFonts w:cs="Arial"/>
        </w:rPr>
        <w:t>w</w:t>
      </w:r>
      <w:r w:rsidR="003F4456" w:rsidRPr="00C82A12">
        <w:rPr>
          <w:rFonts w:cs="Arial"/>
        </w:rPr>
        <w:t>as</w:t>
      </w:r>
      <w:r w:rsidR="002E1231" w:rsidRPr="00C82A12">
        <w:rPr>
          <w:rFonts w:cs="Arial"/>
        </w:rPr>
        <w:t xml:space="preserve"> </w:t>
      </w:r>
      <w:r w:rsidRPr="00C82A12">
        <w:rPr>
          <w:rFonts w:cs="Arial"/>
        </w:rPr>
        <w:t xml:space="preserve">associated with increased odds of </w:t>
      </w:r>
      <w:r w:rsidR="00AA4D86" w:rsidRPr="00C82A12">
        <w:rPr>
          <w:rFonts w:cs="Arial"/>
        </w:rPr>
        <w:t>S</w:t>
      </w:r>
      <w:r w:rsidRPr="00C82A12">
        <w:rPr>
          <w:rFonts w:cs="Arial"/>
        </w:rPr>
        <w:t xml:space="preserve">pecific </w:t>
      </w:r>
      <w:r w:rsidR="00AA4D86" w:rsidRPr="00C82A12">
        <w:rPr>
          <w:rFonts w:cs="Arial"/>
        </w:rPr>
        <w:t>N</w:t>
      </w:r>
      <w:r w:rsidRPr="00C82A12">
        <w:rPr>
          <w:rFonts w:cs="Arial"/>
        </w:rPr>
        <w:t>on-health (OR: 1.01 per additional percentage point; 95% CI: 1.01, 1.05)</w:t>
      </w:r>
      <w:r w:rsidR="000376AB" w:rsidRPr="00C82A12">
        <w:rPr>
          <w:rFonts w:cs="Arial"/>
        </w:rPr>
        <w:t>,</w:t>
      </w:r>
      <w:r w:rsidRPr="00C82A12">
        <w:rPr>
          <w:rFonts w:cs="Arial"/>
        </w:rPr>
        <w:t xml:space="preserve"> or </w:t>
      </w:r>
      <w:r w:rsidR="00AA4D86" w:rsidRPr="00C82A12">
        <w:rPr>
          <w:rFonts w:cs="Arial"/>
        </w:rPr>
        <w:t>S</w:t>
      </w:r>
      <w:r w:rsidRPr="00C82A12">
        <w:rPr>
          <w:rFonts w:cs="Arial"/>
        </w:rPr>
        <w:t xml:space="preserve">pecific </w:t>
      </w:r>
      <w:r w:rsidR="00AA4D86" w:rsidRPr="00C82A12">
        <w:rPr>
          <w:rFonts w:cs="Arial"/>
        </w:rPr>
        <w:t>H</w:t>
      </w:r>
      <w:r w:rsidRPr="00C82A12">
        <w:rPr>
          <w:rFonts w:cs="Arial"/>
        </w:rPr>
        <w:t>ealth (OR: 1.04; 95% CI: 1.02, 1.06)</w:t>
      </w:r>
      <w:r w:rsidR="00D7490E" w:rsidRPr="00C82A12">
        <w:rPr>
          <w:rFonts w:cs="Arial"/>
        </w:rPr>
        <w:t xml:space="preserve"> </w:t>
      </w:r>
      <w:r w:rsidRPr="00C82A12">
        <w:rPr>
          <w:rFonts w:cs="Arial"/>
        </w:rPr>
        <w:t xml:space="preserve">planning policy adoption. </w:t>
      </w:r>
      <w:r w:rsidR="00C66209" w:rsidRPr="00C82A12">
        <w:rPr>
          <w:rFonts w:cs="Arial"/>
        </w:rPr>
        <w:t>A</w:t>
      </w:r>
      <w:r w:rsidR="003F4456" w:rsidRPr="00C82A12">
        <w:rPr>
          <w:rFonts w:cs="Arial"/>
        </w:rPr>
        <w:t xml:space="preserve"> </w:t>
      </w:r>
      <w:r w:rsidR="0068297B" w:rsidRPr="00C82A12">
        <w:rPr>
          <w:rFonts w:cs="Arial"/>
        </w:rPr>
        <w:t>g</w:t>
      </w:r>
      <w:r w:rsidRPr="00C82A12">
        <w:rPr>
          <w:rFonts w:cs="Arial"/>
        </w:rPr>
        <w:t xml:space="preserve">reater proportion of </w:t>
      </w:r>
      <w:r w:rsidR="004E052F" w:rsidRPr="00C82A12">
        <w:rPr>
          <w:rFonts w:cs="Arial"/>
        </w:rPr>
        <w:t>statistical</w:t>
      </w:r>
      <w:r w:rsidRPr="00C82A12">
        <w:rPr>
          <w:rFonts w:cs="Arial"/>
        </w:rPr>
        <w:t xml:space="preserve"> comparators with a </w:t>
      </w:r>
      <w:r w:rsidR="00AA4D86" w:rsidRPr="00C82A12">
        <w:rPr>
          <w:rFonts w:cs="Arial"/>
        </w:rPr>
        <w:t>S</w:t>
      </w:r>
      <w:r w:rsidRPr="00C82A12">
        <w:rPr>
          <w:rFonts w:cs="Arial"/>
        </w:rPr>
        <w:t xml:space="preserve">pecific </w:t>
      </w:r>
      <w:r w:rsidR="00AA4D86" w:rsidRPr="00C82A12">
        <w:rPr>
          <w:rFonts w:cs="Arial"/>
        </w:rPr>
        <w:t>H</w:t>
      </w:r>
      <w:r w:rsidRPr="00C82A12">
        <w:rPr>
          <w:rFonts w:cs="Arial"/>
        </w:rPr>
        <w:t xml:space="preserve">ealth planning policy </w:t>
      </w:r>
      <w:r w:rsidR="002E1231" w:rsidRPr="00C82A12">
        <w:rPr>
          <w:rFonts w:cs="Arial"/>
        </w:rPr>
        <w:t>w</w:t>
      </w:r>
      <w:r w:rsidR="003F4456" w:rsidRPr="00C82A12">
        <w:rPr>
          <w:rFonts w:cs="Arial"/>
        </w:rPr>
        <w:t>as</w:t>
      </w:r>
      <w:r w:rsidR="002E1231" w:rsidRPr="00C82A12">
        <w:rPr>
          <w:rFonts w:cs="Arial"/>
        </w:rPr>
        <w:t xml:space="preserve"> </w:t>
      </w:r>
      <w:r w:rsidRPr="00C82A12">
        <w:rPr>
          <w:rFonts w:cs="Arial"/>
        </w:rPr>
        <w:t xml:space="preserve">associated with </w:t>
      </w:r>
      <w:r w:rsidR="006C3E76" w:rsidRPr="00C82A12">
        <w:rPr>
          <w:rFonts w:cs="Arial"/>
        </w:rPr>
        <w:t>increased</w:t>
      </w:r>
      <w:r w:rsidRPr="00C82A12">
        <w:rPr>
          <w:rFonts w:cs="Arial"/>
        </w:rPr>
        <w:t xml:space="preserve"> odds of </w:t>
      </w:r>
      <w:r w:rsidR="00AA4D86" w:rsidRPr="00C82A12">
        <w:rPr>
          <w:rFonts w:cs="Arial"/>
        </w:rPr>
        <w:t>S</w:t>
      </w:r>
      <w:r w:rsidRPr="00C82A12">
        <w:rPr>
          <w:rFonts w:cs="Arial"/>
        </w:rPr>
        <w:t xml:space="preserve">pecific </w:t>
      </w:r>
      <w:r w:rsidR="00AA4D86" w:rsidRPr="00C82A12">
        <w:rPr>
          <w:rFonts w:cs="Arial"/>
        </w:rPr>
        <w:t>N</w:t>
      </w:r>
      <w:r w:rsidRPr="00C82A12">
        <w:rPr>
          <w:rFonts w:cs="Arial"/>
        </w:rPr>
        <w:t xml:space="preserve">on-health (OR: 1.03 per additional percentage point; 95% CI: 1.01, 1.05), or </w:t>
      </w:r>
      <w:r w:rsidR="00AA4D86" w:rsidRPr="00C82A12">
        <w:rPr>
          <w:rFonts w:cs="Arial"/>
        </w:rPr>
        <w:t>S</w:t>
      </w:r>
      <w:r w:rsidRPr="00C82A12">
        <w:rPr>
          <w:rFonts w:cs="Arial"/>
        </w:rPr>
        <w:t xml:space="preserve">pecific </w:t>
      </w:r>
      <w:r w:rsidR="00AA4D86" w:rsidRPr="00C82A12">
        <w:rPr>
          <w:rFonts w:cs="Arial"/>
        </w:rPr>
        <w:t>H</w:t>
      </w:r>
      <w:r w:rsidRPr="00C82A12">
        <w:rPr>
          <w:rFonts w:cs="Arial"/>
        </w:rPr>
        <w:t>ealth (OR: 1.07; 95% CI: 1.05, 1.09) planning policy adoption</w:t>
      </w:r>
      <w:r w:rsidR="00E75B2E" w:rsidRPr="00C82A12">
        <w:rPr>
          <w:rFonts w:cs="Arial"/>
        </w:rPr>
        <w:t>.</w:t>
      </w:r>
      <w:r w:rsidR="00D005C7" w:rsidRPr="00C82A12">
        <w:rPr>
          <w:rFonts w:cs="Arial"/>
        </w:rPr>
        <w:t xml:space="preserve"> </w:t>
      </w:r>
      <w:r w:rsidR="003F4456" w:rsidRPr="00C82A12">
        <w:rPr>
          <w:rFonts w:cs="Arial"/>
        </w:rPr>
        <w:t>Adjusted results were no</w:t>
      </w:r>
      <w:r w:rsidR="007200AD" w:rsidRPr="00C82A12">
        <w:rPr>
          <w:rFonts w:cs="Arial"/>
        </w:rPr>
        <w:t>t</w:t>
      </w:r>
      <w:r w:rsidR="003F4456" w:rsidRPr="00C82A12">
        <w:rPr>
          <w:rFonts w:cs="Arial"/>
        </w:rPr>
        <w:t xml:space="preserve"> materially different</w:t>
      </w:r>
      <w:r w:rsidR="00835635" w:rsidRPr="00C82A12">
        <w:rPr>
          <w:rFonts w:cs="Arial"/>
        </w:rPr>
        <w:t>, and s</w:t>
      </w:r>
      <w:r w:rsidR="000C59D0" w:rsidRPr="00C82A12">
        <w:rPr>
          <w:rFonts w:cs="Arial"/>
        </w:rPr>
        <w:t>imilar associations were observed for geographical neighbours (Table 2).</w:t>
      </w:r>
    </w:p>
    <w:p w14:paraId="26DA8F78" w14:textId="04481BBF" w:rsidR="003B1CCD" w:rsidRPr="00C82A12" w:rsidRDefault="003762E4" w:rsidP="00334194">
      <w:pPr>
        <w:spacing w:line="480" w:lineRule="auto"/>
        <w:jc w:val="center"/>
        <w:rPr>
          <w:rFonts w:cs="Arial"/>
          <w:i/>
        </w:rPr>
      </w:pPr>
      <w:r w:rsidRPr="00C82A12">
        <w:rPr>
          <w:rFonts w:cs="Arial"/>
          <w:i/>
        </w:rPr>
        <w:t>INSERT TABLE 2 HERE.</w:t>
      </w:r>
    </w:p>
    <w:p w14:paraId="332265E8" w14:textId="32C9C405" w:rsidR="00A71890" w:rsidRPr="00C82A12" w:rsidRDefault="00A71890" w:rsidP="00334194">
      <w:pPr>
        <w:spacing w:line="480" w:lineRule="auto"/>
        <w:rPr>
          <w:rFonts w:cs="Arial"/>
          <w:i/>
        </w:rPr>
      </w:pPr>
      <w:r w:rsidRPr="00C82A12">
        <w:rPr>
          <w:rFonts w:cs="Arial"/>
          <w:i/>
        </w:rPr>
        <w:t>Takeaway food outlet metrics</w:t>
      </w:r>
    </w:p>
    <w:p w14:paraId="70C91C6D" w14:textId="0013348C" w:rsidR="00A71890" w:rsidRPr="00C82A12" w:rsidRDefault="00A71890" w:rsidP="00334194">
      <w:pPr>
        <w:spacing w:line="480" w:lineRule="auto"/>
        <w:rPr>
          <w:rFonts w:cs="Arial"/>
        </w:rPr>
      </w:pPr>
      <w:r w:rsidRPr="00C82A12">
        <w:rPr>
          <w:rFonts w:cs="Arial"/>
        </w:rPr>
        <w:t xml:space="preserve">In </w:t>
      </w:r>
      <w:r w:rsidR="007A64C4" w:rsidRPr="00C82A12">
        <w:rPr>
          <w:rFonts w:cs="Arial"/>
        </w:rPr>
        <w:t>the</w:t>
      </w:r>
      <w:r w:rsidRPr="00C82A12">
        <w:rPr>
          <w:rFonts w:cs="Arial"/>
        </w:rPr>
        <w:t xml:space="preserve"> unadjusted model, greater takeaway</w:t>
      </w:r>
      <w:r w:rsidR="000376AB" w:rsidRPr="00C82A12">
        <w:rPr>
          <w:rFonts w:cs="Arial"/>
        </w:rPr>
        <w:t xml:space="preserve"> food</w:t>
      </w:r>
      <w:r w:rsidRPr="00C82A12">
        <w:rPr>
          <w:rFonts w:cs="Arial"/>
        </w:rPr>
        <w:t xml:space="preserve"> outlet number, density per 1,000 population and proportion of outlets</w:t>
      </w:r>
      <w:r w:rsidR="000C314D" w:rsidRPr="00C82A12">
        <w:rPr>
          <w:rFonts w:cs="Arial"/>
        </w:rPr>
        <w:t>,</w:t>
      </w:r>
      <w:r w:rsidRPr="00C82A12">
        <w:rPr>
          <w:rFonts w:cs="Arial"/>
        </w:rPr>
        <w:t xml:space="preserve"> were associated with planning policy adoption, with </w:t>
      </w:r>
      <w:r w:rsidR="002E1231" w:rsidRPr="00C82A12">
        <w:rPr>
          <w:rFonts w:cs="Arial"/>
        </w:rPr>
        <w:t xml:space="preserve">a </w:t>
      </w:r>
      <w:r w:rsidRPr="00C82A12">
        <w:rPr>
          <w:rFonts w:cs="Arial"/>
        </w:rPr>
        <w:t>suggestio</w:t>
      </w:r>
      <w:r w:rsidR="006005DC" w:rsidRPr="00C82A12">
        <w:rPr>
          <w:rFonts w:cs="Arial"/>
        </w:rPr>
        <w:t>n of dose-response (Table 3).</w:t>
      </w:r>
      <w:r w:rsidR="00E375E6" w:rsidRPr="00C82A12">
        <w:rPr>
          <w:rFonts w:cs="Arial"/>
        </w:rPr>
        <w:t xml:space="preserve"> Compared to those with the </w:t>
      </w:r>
      <w:r w:rsidR="006A6E3C" w:rsidRPr="00C82A12">
        <w:rPr>
          <w:rFonts w:cs="Arial"/>
        </w:rPr>
        <w:t>fewest</w:t>
      </w:r>
      <w:r w:rsidR="00E375E6" w:rsidRPr="00C82A12">
        <w:rPr>
          <w:rFonts w:cs="Arial"/>
        </w:rPr>
        <w:t>, l</w:t>
      </w:r>
      <w:r w:rsidR="006005DC" w:rsidRPr="00C82A12">
        <w:rPr>
          <w:rFonts w:cs="Arial"/>
        </w:rPr>
        <w:t>ocal government areas</w:t>
      </w:r>
      <w:r w:rsidR="0068297B" w:rsidRPr="00C82A12">
        <w:rPr>
          <w:rFonts w:cs="Arial"/>
        </w:rPr>
        <w:t xml:space="preserve"> </w:t>
      </w:r>
      <w:r w:rsidRPr="00C82A12">
        <w:rPr>
          <w:rFonts w:cs="Arial"/>
        </w:rPr>
        <w:t>with the most</w:t>
      </w:r>
      <w:r w:rsidR="00E375E6" w:rsidRPr="00C82A12">
        <w:rPr>
          <w:rFonts w:cs="Arial"/>
        </w:rPr>
        <w:t xml:space="preserve"> </w:t>
      </w:r>
      <w:r w:rsidR="006005DC" w:rsidRPr="00C82A12">
        <w:rPr>
          <w:rFonts w:cs="Arial"/>
        </w:rPr>
        <w:t>takeaway</w:t>
      </w:r>
      <w:r w:rsidR="00034A17" w:rsidRPr="00C82A12">
        <w:rPr>
          <w:rFonts w:cs="Arial"/>
        </w:rPr>
        <w:t xml:space="preserve"> food</w:t>
      </w:r>
      <w:r w:rsidR="006005DC" w:rsidRPr="00C82A12">
        <w:rPr>
          <w:rFonts w:cs="Arial"/>
        </w:rPr>
        <w:t xml:space="preserve"> outlets</w:t>
      </w:r>
      <w:r w:rsidR="0068297B" w:rsidRPr="00C82A12">
        <w:rPr>
          <w:rFonts w:cs="Arial"/>
        </w:rPr>
        <w:t xml:space="preserve"> </w:t>
      </w:r>
      <w:r w:rsidRPr="00C82A12">
        <w:rPr>
          <w:rFonts w:cs="Arial"/>
        </w:rPr>
        <w:t xml:space="preserve">had 5.06 (95% CI: 1.37, 18.57) greater odds of </w:t>
      </w:r>
      <w:r w:rsidR="00AA4D86" w:rsidRPr="00C82A12">
        <w:rPr>
          <w:rFonts w:cs="Arial"/>
        </w:rPr>
        <w:t>S</w:t>
      </w:r>
      <w:r w:rsidRPr="00C82A12">
        <w:rPr>
          <w:rFonts w:cs="Arial"/>
        </w:rPr>
        <w:t xml:space="preserve">pecific </w:t>
      </w:r>
      <w:r w:rsidR="00AA4D86" w:rsidRPr="00C82A12">
        <w:rPr>
          <w:rFonts w:cs="Arial"/>
        </w:rPr>
        <w:t>N</w:t>
      </w:r>
      <w:r w:rsidR="00372737" w:rsidRPr="00C82A12">
        <w:rPr>
          <w:rFonts w:cs="Arial"/>
        </w:rPr>
        <w:t>on-health,</w:t>
      </w:r>
      <w:r w:rsidRPr="00C82A12">
        <w:rPr>
          <w:rFonts w:cs="Arial"/>
        </w:rPr>
        <w:t xml:space="preserve"> and 54.00 (95% CI: 6.17, 472.41) greater odds of </w:t>
      </w:r>
      <w:r w:rsidR="00AA4D86" w:rsidRPr="00C82A12">
        <w:rPr>
          <w:rFonts w:cs="Arial"/>
        </w:rPr>
        <w:t>S</w:t>
      </w:r>
      <w:r w:rsidRPr="00C82A12">
        <w:rPr>
          <w:rFonts w:cs="Arial"/>
        </w:rPr>
        <w:t xml:space="preserve">pecific </w:t>
      </w:r>
      <w:r w:rsidR="00AA4D86" w:rsidRPr="00C82A12">
        <w:rPr>
          <w:rFonts w:cs="Arial"/>
        </w:rPr>
        <w:t>H</w:t>
      </w:r>
      <w:r w:rsidR="00372737" w:rsidRPr="00C82A12">
        <w:rPr>
          <w:rFonts w:cs="Arial"/>
        </w:rPr>
        <w:t>ealth</w:t>
      </w:r>
      <w:r w:rsidRPr="00C82A12">
        <w:rPr>
          <w:rFonts w:cs="Arial"/>
        </w:rPr>
        <w:t xml:space="preserve"> planning policy adoption. </w:t>
      </w:r>
      <w:r w:rsidR="00D7490E" w:rsidRPr="00C82A12">
        <w:rPr>
          <w:rFonts w:cs="Arial"/>
        </w:rPr>
        <w:t>Those</w:t>
      </w:r>
      <w:r w:rsidR="006005DC" w:rsidRPr="00C82A12">
        <w:rPr>
          <w:rFonts w:cs="Arial"/>
        </w:rPr>
        <w:t xml:space="preserve"> </w:t>
      </w:r>
      <w:r w:rsidRPr="00C82A12">
        <w:rPr>
          <w:rFonts w:cs="Arial"/>
        </w:rPr>
        <w:t xml:space="preserve">with the </w:t>
      </w:r>
      <w:r w:rsidR="000C314D" w:rsidRPr="00C82A12">
        <w:rPr>
          <w:rFonts w:cs="Arial"/>
        </w:rPr>
        <w:t>greatest density</w:t>
      </w:r>
      <w:r w:rsidRPr="00C82A12">
        <w:rPr>
          <w:rFonts w:cs="Arial"/>
        </w:rPr>
        <w:t xml:space="preserve"> per 1,000 population</w:t>
      </w:r>
      <w:r w:rsidR="006005DC" w:rsidRPr="00C82A12">
        <w:rPr>
          <w:rFonts w:cs="Arial"/>
        </w:rPr>
        <w:t xml:space="preserve"> </w:t>
      </w:r>
      <w:r w:rsidRPr="00C82A12">
        <w:rPr>
          <w:rFonts w:cs="Arial"/>
        </w:rPr>
        <w:t xml:space="preserve">had 9.33 (95% CI: 2.49, 34.87) greater odds of </w:t>
      </w:r>
      <w:r w:rsidR="00AA4D86" w:rsidRPr="00C82A12">
        <w:rPr>
          <w:rFonts w:cs="Arial"/>
        </w:rPr>
        <w:t>S</w:t>
      </w:r>
      <w:r w:rsidRPr="00C82A12">
        <w:rPr>
          <w:rFonts w:cs="Arial"/>
        </w:rPr>
        <w:t xml:space="preserve">pecific </w:t>
      </w:r>
      <w:r w:rsidR="00AA4D86" w:rsidRPr="00C82A12">
        <w:rPr>
          <w:rFonts w:cs="Arial"/>
        </w:rPr>
        <w:t>N</w:t>
      </w:r>
      <w:r w:rsidR="00372737" w:rsidRPr="00C82A12">
        <w:rPr>
          <w:rFonts w:cs="Arial"/>
        </w:rPr>
        <w:t>on-health,</w:t>
      </w:r>
      <w:r w:rsidRPr="00C82A12">
        <w:rPr>
          <w:rFonts w:cs="Arial"/>
        </w:rPr>
        <w:t xml:space="preserve"> and 23.33 (95% CI: 5.09, 106.81) greater odds of </w:t>
      </w:r>
      <w:r w:rsidR="00AA4D86" w:rsidRPr="00C82A12">
        <w:rPr>
          <w:rFonts w:cs="Arial"/>
        </w:rPr>
        <w:t>S</w:t>
      </w:r>
      <w:r w:rsidRPr="00C82A12">
        <w:rPr>
          <w:rFonts w:cs="Arial"/>
        </w:rPr>
        <w:t xml:space="preserve">pecific </w:t>
      </w:r>
      <w:r w:rsidR="00AA4D86" w:rsidRPr="00C82A12">
        <w:rPr>
          <w:rFonts w:cs="Arial"/>
        </w:rPr>
        <w:t>H</w:t>
      </w:r>
      <w:r w:rsidR="00372737" w:rsidRPr="00C82A12">
        <w:rPr>
          <w:rFonts w:cs="Arial"/>
        </w:rPr>
        <w:t>ealth</w:t>
      </w:r>
      <w:r w:rsidRPr="00C82A12">
        <w:rPr>
          <w:rFonts w:cs="Arial"/>
        </w:rPr>
        <w:t xml:space="preserve"> planning policy adoption. </w:t>
      </w:r>
      <w:r w:rsidR="00D7490E" w:rsidRPr="00C82A12">
        <w:rPr>
          <w:rFonts w:cs="Arial"/>
        </w:rPr>
        <w:lastRenderedPageBreak/>
        <w:t>Those</w:t>
      </w:r>
      <w:r w:rsidRPr="00C82A12">
        <w:rPr>
          <w:rFonts w:cs="Arial"/>
        </w:rPr>
        <w:t xml:space="preserve"> with the greatest proportion had 19.80 (95% CI: 4.46, 87.80) greater odds of </w:t>
      </w:r>
      <w:r w:rsidR="00AA4D86" w:rsidRPr="00C82A12">
        <w:rPr>
          <w:rFonts w:cs="Arial"/>
        </w:rPr>
        <w:t>S</w:t>
      </w:r>
      <w:r w:rsidRPr="00C82A12">
        <w:rPr>
          <w:rFonts w:cs="Arial"/>
        </w:rPr>
        <w:t xml:space="preserve">pecific </w:t>
      </w:r>
      <w:r w:rsidR="00AA4D86" w:rsidRPr="00C82A12">
        <w:rPr>
          <w:rFonts w:cs="Arial"/>
        </w:rPr>
        <w:t>N</w:t>
      </w:r>
      <w:r w:rsidR="00372737" w:rsidRPr="00C82A12">
        <w:rPr>
          <w:rFonts w:cs="Arial"/>
        </w:rPr>
        <w:t xml:space="preserve">on-health, </w:t>
      </w:r>
      <w:r w:rsidRPr="00C82A12">
        <w:rPr>
          <w:rFonts w:cs="Arial"/>
        </w:rPr>
        <w:t xml:space="preserve">and 7.42 (95% CI: 1.90, 28.93) greater odds of </w:t>
      </w:r>
      <w:r w:rsidR="00AA4D86" w:rsidRPr="00C82A12">
        <w:rPr>
          <w:rFonts w:cs="Arial"/>
        </w:rPr>
        <w:t>S</w:t>
      </w:r>
      <w:r w:rsidRPr="00C82A12">
        <w:rPr>
          <w:rFonts w:cs="Arial"/>
        </w:rPr>
        <w:t xml:space="preserve">pecific </w:t>
      </w:r>
      <w:r w:rsidR="00AA4D86" w:rsidRPr="00C82A12">
        <w:rPr>
          <w:rFonts w:cs="Arial"/>
        </w:rPr>
        <w:t>H</w:t>
      </w:r>
      <w:r w:rsidR="00372737" w:rsidRPr="00C82A12">
        <w:rPr>
          <w:rFonts w:cs="Arial"/>
        </w:rPr>
        <w:t>ealth</w:t>
      </w:r>
      <w:r w:rsidRPr="00C82A12">
        <w:rPr>
          <w:rFonts w:cs="Arial"/>
        </w:rPr>
        <w:t xml:space="preserve"> planning policy adoption.</w:t>
      </w:r>
    </w:p>
    <w:p w14:paraId="6EBAA3F2" w14:textId="1978F527" w:rsidR="004B5FB6" w:rsidRPr="00C82A12" w:rsidRDefault="004B5FB6" w:rsidP="00334194">
      <w:pPr>
        <w:spacing w:line="480" w:lineRule="auto"/>
        <w:rPr>
          <w:rFonts w:cs="Arial"/>
        </w:rPr>
      </w:pPr>
      <w:r w:rsidRPr="00C82A12">
        <w:rPr>
          <w:rFonts w:cs="Arial"/>
        </w:rPr>
        <w:t>Adjustment for deprivation attenuated m</w:t>
      </w:r>
      <w:r w:rsidR="006A6E3C" w:rsidRPr="00C82A12">
        <w:rPr>
          <w:rFonts w:cs="Arial"/>
        </w:rPr>
        <w:t>any associations to non-significance</w:t>
      </w:r>
      <w:r w:rsidRPr="00C82A12">
        <w:rPr>
          <w:rFonts w:cs="Arial"/>
        </w:rPr>
        <w:t>.</w:t>
      </w:r>
      <w:r w:rsidR="00DA6C22" w:rsidRPr="00C82A12">
        <w:rPr>
          <w:rFonts w:cs="Arial"/>
        </w:rPr>
        <w:t xml:space="preserve"> L</w:t>
      </w:r>
      <w:r w:rsidRPr="00C82A12">
        <w:rPr>
          <w:rFonts w:cs="Arial"/>
        </w:rPr>
        <w:t xml:space="preserve">ocal government areas with the </w:t>
      </w:r>
      <w:r w:rsidR="00A74797" w:rsidRPr="00C82A12">
        <w:rPr>
          <w:rFonts w:cs="Arial"/>
        </w:rPr>
        <w:t>greatest density of takeaway food outlets</w:t>
      </w:r>
      <w:r w:rsidRPr="00C82A12">
        <w:rPr>
          <w:rFonts w:cs="Arial"/>
        </w:rPr>
        <w:t xml:space="preserve"> per 1,000 </w:t>
      </w:r>
      <w:proofErr w:type="gramStart"/>
      <w:r w:rsidR="001B5E87" w:rsidRPr="00C82A12">
        <w:rPr>
          <w:rFonts w:cs="Arial"/>
        </w:rPr>
        <w:t>population</w:t>
      </w:r>
      <w:proofErr w:type="gramEnd"/>
      <w:r w:rsidRPr="00C82A12">
        <w:rPr>
          <w:rFonts w:cs="Arial"/>
        </w:rPr>
        <w:t xml:space="preserve"> and </w:t>
      </w:r>
      <w:r w:rsidR="00A74797" w:rsidRPr="00C82A12">
        <w:rPr>
          <w:rFonts w:cs="Arial"/>
        </w:rPr>
        <w:t xml:space="preserve">the </w:t>
      </w:r>
      <w:r w:rsidR="006A6E3C" w:rsidRPr="00C82A12">
        <w:rPr>
          <w:rFonts w:cs="Arial"/>
        </w:rPr>
        <w:t xml:space="preserve">highest </w:t>
      </w:r>
      <w:r w:rsidRPr="00C82A12">
        <w:rPr>
          <w:rFonts w:cs="Arial"/>
        </w:rPr>
        <w:t>proportion</w:t>
      </w:r>
      <w:r w:rsidR="006A6E3C" w:rsidRPr="00C82A12">
        <w:rPr>
          <w:rFonts w:cs="Arial"/>
        </w:rPr>
        <w:t>,</w:t>
      </w:r>
      <w:r w:rsidRPr="00C82A12">
        <w:rPr>
          <w:rFonts w:cs="Arial"/>
        </w:rPr>
        <w:t xml:space="preserve"> </w:t>
      </w:r>
      <w:r w:rsidR="00565A4C" w:rsidRPr="00C82A12">
        <w:rPr>
          <w:rFonts w:cs="Arial"/>
        </w:rPr>
        <w:t>remained</w:t>
      </w:r>
      <w:r w:rsidRPr="00C82A12">
        <w:rPr>
          <w:rFonts w:cs="Arial"/>
        </w:rPr>
        <w:t xml:space="preserve"> </w:t>
      </w:r>
      <w:r w:rsidR="006A6E3C" w:rsidRPr="00C82A12">
        <w:rPr>
          <w:rFonts w:cs="Arial"/>
        </w:rPr>
        <w:t xml:space="preserve">more </w:t>
      </w:r>
      <w:r w:rsidRPr="00C82A12">
        <w:rPr>
          <w:rFonts w:cs="Arial"/>
        </w:rPr>
        <w:t xml:space="preserve">likely to have a </w:t>
      </w:r>
      <w:r w:rsidR="00AA4D86" w:rsidRPr="00C82A12">
        <w:rPr>
          <w:rFonts w:cs="Arial"/>
        </w:rPr>
        <w:t>S</w:t>
      </w:r>
      <w:r w:rsidRPr="00C82A12">
        <w:rPr>
          <w:rFonts w:cs="Arial"/>
        </w:rPr>
        <w:t>pecific</w:t>
      </w:r>
      <w:r w:rsidR="00565A4C" w:rsidRPr="00C82A12">
        <w:rPr>
          <w:rFonts w:cs="Arial"/>
        </w:rPr>
        <w:t xml:space="preserve"> </w:t>
      </w:r>
      <w:r w:rsidR="00AA4D86" w:rsidRPr="00C82A12">
        <w:rPr>
          <w:rFonts w:cs="Arial"/>
        </w:rPr>
        <w:t>N</w:t>
      </w:r>
      <w:r w:rsidR="00565A4C" w:rsidRPr="00C82A12">
        <w:rPr>
          <w:rFonts w:cs="Arial"/>
        </w:rPr>
        <w:t>on-health planning policy</w:t>
      </w:r>
      <w:r w:rsidRPr="00C82A12">
        <w:rPr>
          <w:rFonts w:cs="Arial"/>
        </w:rPr>
        <w:t xml:space="preserve">. </w:t>
      </w:r>
      <w:r w:rsidR="00A63A00" w:rsidRPr="00C82A12">
        <w:rPr>
          <w:rFonts w:cs="Arial"/>
        </w:rPr>
        <w:t xml:space="preserve">Those with the </w:t>
      </w:r>
      <w:r w:rsidR="00A74797" w:rsidRPr="00C82A12">
        <w:rPr>
          <w:rFonts w:cs="Arial"/>
        </w:rPr>
        <w:t>most outlets</w:t>
      </w:r>
      <w:r w:rsidR="00A63A00" w:rsidRPr="00C82A12">
        <w:rPr>
          <w:rFonts w:cs="Arial"/>
        </w:rPr>
        <w:t xml:space="preserve"> </w:t>
      </w:r>
      <w:r w:rsidR="00565A4C" w:rsidRPr="00C82A12">
        <w:rPr>
          <w:rFonts w:cs="Arial"/>
        </w:rPr>
        <w:t xml:space="preserve">remained </w:t>
      </w:r>
      <w:r w:rsidR="006A6E3C" w:rsidRPr="00C82A12">
        <w:rPr>
          <w:rFonts w:cs="Arial"/>
        </w:rPr>
        <w:t xml:space="preserve">more </w:t>
      </w:r>
      <w:r w:rsidR="00A63A00" w:rsidRPr="00C82A12">
        <w:rPr>
          <w:rFonts w:cs="Arial"/>
        </w:rPr>
        <w:t xml:space="preserve">likely to have a </w:t>
      </w:r>
      <w:r w:rsidR="00AA4D86" w:rsidRPr="00C82A12">
        <w:rPr>
          <w:rFonts w:cs="Arial"/>
        </w:rPr>
        <w:t>S</w:t>
      </w:r>
      <w:r w:rsidR="00A63A00" w:rsidRPr="00C82A12">
        <w:rPr>
          <w:rFonts w:cs="Arial"/>
        </w:rPr>
        <w:t>pecific</w:t>
      </w:r>
      <w:r w:rsidR="008E23E5" w:rsidRPr="00C82A12">
        <w:rPr>
          <w:rFonts w:cs="Arial"/>
        </w:rPr>
        <w:t xml:space="preserve"> </w:t>
      </w:r>
      <w:r w:rsidR="00AA4D86" w:rsidRPr="00C82A12">
        <w:rPr>
          <w:rFonts w:cs="Arial"/>
        </w:rPr>
        <w:t>H</w:t>
      </w:r>
      <w:r w:rsidR="008E23E5" w:rsidRPr="00C82A12">
        <w:rPr>
          <w:rFonts w:cs="Arial"/>
        </w:rPr>
        <w:t>ealth</w:t>
      </w:r>
      <w:r w:rsidR="00A63A00" w:rsidRPr="00C82A12">
        <w:rPr>
          <w:rFonts w:cs="Arial"/>
        </w:rPr>
        <w:t xml:space="preserve"> planning policy </w:t>
      </w:r>
      <w:r w:rsidR="008E23E5" w:rsidRPr="00C82A12">
        <w:rPr>
          <w:rFonts w:cs="Arial"/>
        </w:rPr>
        <w:t>(OR: 16.98; 95% CI: 1.44, 199.04)</w:t>
      </w:r>
      <w:r w:rsidR="00A63A00" w:rsidRPr="00C82A12">
        <w:rPr>
          <w:rFonts w:cs="Arial"/>
        </w:rPr>
        <w:t>.</w:t>
      </w:r>
    </w:p>
    <w:p w14:paraId="23B15FF0" w14:textId="4A31A8DB" w:rsidR="003B1CCD" w:rsidRPr="00C82A12" w:rsidRDefault="003762E4" w:rsidP="00334194">
      <w:pPr>
        <w:spacing w:line="480" w:lineRule="auto"/>
        <w:jc w:val="center"/>
        <w:rPr>
          <w:rFonts w:cs="Arial"/>
          <w:i/>
        </w:rPr>
      </w:pPr>
      <w:r w:rsidRPr="00C82A12">
        <w:rPr>
          <w:rFonts w:cs="Arial"/>
          <w:i/>
        </w:rPr>
        <w:t>INSERT TABLE 3 HERE.</w:t>
      </w:r>
    </w:p>
    <w:p w14:paraId="4163D20E" w14:textId="77777777" w:rsidR="00A71890" w:rsidRPr="00C82A12" w:rsidRDefault="00A71890" w:rsidP="00334194">
      <w:pPr>
        <w:spacing w:line="480" w:lineRule="auto"/>
        <w:rPr>
          <w:rFonts w:cs="Arial"/>
          <w:i/>
        </w:rPr>
      </w:pPr>
      <w:r w:rsidRPr="00C82A12">
        <w:rPr>
          <w:rFonts w:cs="Arial"/>
          <w:i/>
        </w:rPr>
        <w:t>Excess weight</w:t>
      </w:r>
    </w:p>
    <w:p w14:paraId="6152A67B" w14:textId="5CF33614" w:rsidR="00A71890" w:rsidRPr="00C82A12" w:rsidRDefault="00490E08" w:rsidP="00334194">
      <w:pPr>
        <w:spacing w:line="480" w:lineRule="auto"/>
        <w:rPr>
          <w:rFonts w:cs="Arial"/>
        </w:rPr>
      </w:pPr>
      <w:r w:rsidRPr="00C82A12">
        <w:rPr>
          <w:rFonts w:cs="Arial"/>
        </w:rPr>
        <w:t>In the unadjusted model, c</w:t>
      </w:r>
      <w:r w:rsidR="00A71890" w:rsidRPr="00C82A12">
        <w:rPr>
          <w:rFonts w:cs="Arial"/>
        </w:rPr>
        <w:t>ompared to local government areas</w:t>
      </w:r>
      <w:r w:rsidRPr="00C82A12">
        <w:rPr>
          <w:rFonts w:cs="Arial"/>
        </w:rPr>
        <w:t xml:space="preserve"> </w:t>
      </w:r>
      <w:r w:rsidR="00A71890" w:rsidRPr="00C82A12">
        <w:rPr>
          <w:rFonts w:cs="Arial"/>
        </w:rPr>
        <w:t xml:space="preserve">with the lowest proportion of </w:t>
      </w:r>
      <w:r w:rsidR="00A63A00" w:rsidRPr="00C82A12">
        <w:rPr>
          <w:rFonts w:cs="Arial"/>
        </w:rPr>
        <w:t xml:space="preserve">4-5 year olds </w:t>
      </w:r>
      <w:r w:rsidR="00565A4C" w:rsidRPr="00C82A12">
        <w:rPr>
          <w:rFonts w:cs="Arial"/>
        </w:rPr>
        <w:t>with excess weight</w:t>
      </w:r>
      <w:r w:rsidR="00B161B4" w:rsidRPr="00C82A12">
        <w:rPr>
          <w:rFonts w:cs="Arial"/>
        </w:rPr>
        <w:t>,</w:t>
      </w:r>
      <w:r w:rsidRPr="00C82A12">
        <w:rPr>
          <w:rFonts w:cs="Arial"/>
        </w:rPr>
        <w:t xml:space="preserve"> </w:t>
      </w:r>
      <w:r w:rsidR="00AA4D86" w:rsidRPr="00C82A12">
        <w:rPr>
          <w:rFonts w:cs="Arial"/>
        </w:rPr>
        <w:t xml:space="preserve">those </w:t>
      </w:r>
      <w:r w:rsidR="00565A4C" w:rsidRPr="00C82A12">
        <w:rPr>
          <w:rFonts w:cs="Arial"/>
        </w:rPr>
        <w:t>with the highest</w:t>
      </w:r>
      <w:r w:rsidR="00AB7C81" w:rsidRPr="00C82A12">
        <w:rPr>
          <w:rFonts w:cs="Arial"/>
        </w:rPr>
        <w:t xml:space="preserve"> </w:t>
      </w:r>
      <w:r w:rsidR="00A71890" w:rsidRPr="00C82A12">
        <w:rPr>
          <w:rFonts w:cs="Arial"/>
        </w:rPr>
        <w:t xml:space="preserve">had 3.32 (95% CI: 1.30, 8.44) greater odds of </w:t>
      </w:r>
      <w:r w:rsidR="00AA4D86" w:rsidRPr="00C82A12">
        <w:rPr>
          <w:rFonts w:cs="Arial"/>
        </w:rPr>
        <w:t>S</w:t>
      </w:r>
      <w:r w:rsidR="00A71890" w:rsidRPr="00C82A12">
        <w:rPr>
          <w:rFonts w:cs="Arial"/>
        </w:rPr>
        <w:t xml:space="preserve">pecific </w:t>
      </w:r>
      <w:r w:rsidR="00AA4D86" w:rsidRPr="00C82A12">
        <w:rPr>
          <w:rFonts w:cs="Arial"/>
        </w:rPr>
        <w:t>H</w:t>
      </w:r>
      <w:r w:rsidR="00A71890" w:rsidRPr="00C82A12">
        <w:rPr>
          <w:rFonts w:cs="Arial"/>
        </w:rPr>
        <w:t xml:space="preserve">ealth planning policy adoption (Table 4). Compared to local government areas </w:t>
      </w:r>
      <w:r w:rsidR="00A63A00" w:rsidRPr="00C82A12">
        <w:rPr>
          <w:rFonts w:cs="Arial"/>
        </w:rPr>
        <w:t>with the lowest</w:t>
      </w:r>
      <w:r w:rsidRPr="00C82A12">
        <w:rPr>
          <w:rFonts w:cs="Arial"/>
        </w:rPr>
        <w:t xml:space="preserve"> </w:t>
      </w:r>
      <w:r w:rsidR="00A71890" w:rsidRPr="00C82A12">
        <w:rPr>
          <w:rFonts w:cs="Arial"/>
        </w:rPr>
        <w:t xml:space="preserve">proportion of </w:t>
      </w:r>
      <w:r w:rsidR="00A03B5C" w:rsidRPr="00C82A12">
        <w:rPr>
          <w:rFonts w:cs="Arial"/>
        </w:rPr>
        <w:t>10-11 year old</w:t>
      </w:r>
      <w:r w:rsidR="00A63A00" w:rsidRPr="00C82A12">
        <w:rPr>
          <w:rFonts w:cs="Arial"/>
        </w:rPr>
        <w:t>s</w:t>
      </w:r>
      <w:r w:rsidR="00A03B5C" w:rsidRPr="00C82A12">
        <w:rPr>
          <w:rFonts w:cs="Arial"/>
        </w:rPr>
        <w:t xml:space="preserve"> </w:t>
      </w:r>
      <w:r w:rsidR="00A71890" w:rsidRPr="00C82A12">
        <w:rPr>
          <w:rFonts w:cs="Arial"/>
        </w:rPr>
        <w:t>with excess weight</w:t>
      </w:r>
      <w:r w:rsidRPr="00C82A12">
        <w:rPr>
          <w:rFonts w:cs="Arial"/>
        </w:rPr>
        <w:t>, those with the highest</w:t>
      </w:r>
      <w:r w:rsidR="00A71890" w:rsidRPr="00C82A12">
        <w:rPr>
          <w:rFonts w:cs="Arial"/>
        </w:rPr>
        <w:t xml:space="preserve"> had 2.96 (95% CI: 1.25, 7.02) greater odds of </w:t>
      </w:r>
      <w:r w:rsidR="00AA4D86" w:rsidRPr="00C82A12">
        <w:rPr>
          <w:rFonts w:cs="Arial"/>
        </w:rPr>
        <w:t>S</w:t>
      </w:r>
      <w:r w:rsidR="00A71890" w:rsidRPr="00C82A12">
        <w:rPr>
          <w:rFonts w:cs="Arial"/>
        </w:rPr>
        <w:t xml:space="preserve">pecific </w:t>
      </w:r>
      <w:r w:rsidR="00AA4D86" w:rsidRPr="00C82A12">
        <w:rPr>
          <w:rFonts w:cs="Arial"/>
        </w:rPr>
        <w:t>N</w:t>
      </w:r>
      <w:r w:rsidR="00A71890" w:rsidRPr="00C82A12">
        <w:rPr>
          <w:rFonts w:cs="Arial"/>
        </w:rPr>
        <w:t xml:space="preserve">on-health, and 25.31 (95% CI: 6.74, 94.96) greater odds of </w:t>
      </w:r>
      <w:r w:rsidR="00AA4D86" w:rsidRPr="00C82A12">
        <w:rPr>
          <w:rFonts w:cs="Arial"/>
        </w:rPr>
        <w:t>S</w:t>
      </w:r>
      <w:r w:rsidR="00A71890" w:rsidRPr="00C82A12">
        <w:rPr>
          <w:rFonts w:cs="Arial"/>
        </w:rPr>
        <w:t xml:space="preserve">pecific </w:t>
      </w:r>
      <w:r w:rsidR="00AA4D86" w:rsidRPr="00C82A12">
        <w:rPr>
          <w:rFonts w:cs="Arial"/>
        </w:rPr>
        <w:t>H</w:t>
      </w:r>
      <w:r w:rsidR="00A71890" w:rsidRPr="00C82A12">
        <w:rPr>
          <w:rFonts w:cs="Arial"/>
        </w:rPr>
        <w:t xml:space="preserve">ealth planning policy adoption. </w:t>
      </w:r>
      <w:r w:rsidR="00B13FAF" w:rsidRPr="00C82A12">
        <w:rPr>
          <w:rFonts w:cs="Arial"/>
        </w:rPr>
        <w:t>These associat</w:t>
      </w:r>
      <w:r w:rsidR="003A3565" w:rsidRPr="00C82A12">
        <w:rPr>
          <w:rFonts w:cs="Arial"/>
        </w:rPr>
        <w:t>ions were not significant in</w:t>
      </w:r>
      <w:r w:rsidR="00B13FAF" w:rsidRPr="00C82A12">
        <w:rPr>
          <w:rFonts w:cs="Arial"/>
        </w:rPr>
        <w:t xml:space="preserve"> adjusted model</w:t>
      </w:r>
      <w:r w:rsidR="003A3565" w:rsidRPr="00C82A12">
        <w:rPr>
          <w:rFonts w:cs="Arial"/>
        </w:rPr>
        <w:t>s</w:t>
      </w:r>
      <w:r w:rsidR="00B13FAF" w:rsidRPr="00C82A12">
        <w:rPr>
          <w:rFonts w:cs="Arial"/>
        </w:rPr>
        <w:t>.</w:t>
      </w:r>
    </w:p>
    <w:p w14:paraId="647AAF03" w14:textId="3ACF6A4A" w:rsidR="00650769" w:rsidRPr="00C82A12" w:rsidRDefault="003762E4" w:rsidP="00334194">
      <w:pPr>
        <w:spacing w:line="480" w:lineRule="auto"/>
        <w:jc w:val="center"/>
        <w:rPr>
          <w:rFonts w:cs="Arial"/>
          <w:i/>
        </w:rPr>
      </w:pPr>
      <w:r w:rsidRPr="00C82A12">
        <w:rPr>
          <w:rFonts w:cs="Arial"/>
          <w:i/>
        </w:rPr>
        <w:t>INSERT TABLE 4 HERE.</w:t>
      </w:r>
    </w:p>
    <w:p w14:paraId="5198EA0B" w14:textId="77777777" w:rsidR="002D242F" w:rsidRPr="00C82A12" w:rsidRDefault="002D242F" w:rsidP="00334194">
      <w:pPr>
        <w:spacing w:line="480" w:lineRule="auto"/>
        <w:rPr>
          <w:rFonts w:cs="Arial"/>
          <w:b/>
        </w:rPr>
      </w:pPr>
      <w:r w:rsidRPr="00C82A12">
        <w:rPr>
          <w:rFonts w:cs="Arial"/>
          <w:b/>
        </w:rPr>
        <w:t>Discussion</w:t>
      </w:r>
    </w:p>
    <w:p w14:paraId="2CA02F9E" w14:textId="77777777" w:rsidR="00C6254F" w:rsidRPr="00C82A12" w:rsidRDefault="002D242F" w:rsidP="00334194">
      <w:pPr>
        <w:spacing w:line="480" w:lineRule="auto"/>
        <w:rPr>
          <w:rFonts w:cs="Arial"/>
          <w:i/>
        </w:rPr>
      </w:pPr>
      <w:r w:rsidRPr="00C82A12">
        <w:rPr>
          <w:rFonts w:cs="Arial"/>
          <w:i/>
        </w:rPr>
        <w:t>Summary of findings</w:t>
      </w:r>
    </w:p>
    <w:p w14:paraId="23E2EBFC" w14:textId="3A4B960D" w:rsidR="002D1260" w:rsidRPr="00C82A12" w:rsidRDefault="002D242F" w:rsidP="00334194">
      <w:pPr>
        <w:spacing w:line="480" w:lineRule="auto"/>
        <w:rPr>
          <w:rFonts w:cs="Arial"/>
        </w:rPr>
      </w:pPr>
      <w:r w:rsidRPr="00C82A12">
        <w:rPr>
          <w:rFonts w:cs="Arial"/>
        </w:rPr>
        <w:t>We conducted a cross-sectional</w:t>
      </w:r>
      <w:r w:rsidR="00D553C4" w:rsidRPr="00C82A12">
        <w:rPr>
          <w:rFonts w:cs="Arial"/>
        </w:rPr>
        <w:t xml:space="preserve"> </w:t>
      </w:r>
      <w:r w:rsidRPr="00C82A12">
        <w:rPr>
          <w:rFonts w:cs="Arial"/>
        </w:rPr>
        <w:t>analysis</w:t>
      </w:r>
      <w:r w:rsidR="00B41702" w:rsidRPr="00C82A12">
        <w:rPr>
          <w:rFonts w:cs="Arial"/>
        </w:rPr>
        <w:t xml:space="preserve"> of</w:t>
      </w:r>
      <w:r w:rsidRPr="00C82A12">
        <w:rPr>
          <w:rFonts w:cs="Arial"/>
        </w:rPr>
        <w:t xml:space="preserve"> </w:t>
      </w:r>
      <w:r w:rsidR="005454B7" w:rsidRPr="00C82A12">
        <w:rPr>
          <w:rFonts w:cs="Arial"/>
        </w:rPr>
        <w:t xml:space="preserve">the geographic distribution and clustering </w:t>
      </w:r>
      <w:r w:rsidRPr="00C82A12">
        <w:rPr>
          <w:rFonts w:cs="Arial"/>
        </w:rPr>
        <w:t>of English l</w:t>
      </w:r>
      <w:r w:rsidR="00843C85" w:rsidRPr="00C82A12">
        <w:rPr>
          <w:rFonts w:cs="Arial"/>
        </w:rPr>
        <w:t xml:space="preserve">ocal government area </w:t>
      </w:r>
      <w:r w:rsidR="00D051BF" w:rsidRPr="00C82A12">
        <w:rPr>
          <w:rFonts w:cs="Arial"/>
        </w:rPr>
        <w:t>planning policies</w:t>
      </w:r>
      <w:r w:rsidR="00A80910" w:rsidRPr="00C82A12">
        <w:rPr>
          <w:rFonts w:cs="Arial"/>
        </w:rPr>
        <w:t xml:space="preserve"> </w:t>
      </w:r>
      <w:r w:rsidRPr="00C82A12">
        <w:rPr>
          <w:rFonts w:cs="Arial"/>
        </w:rPr>
        <w:t>for takeaway food outlet regulation</w:t>
      </w:r>
      <w:r w:rsidR="003611D9" w:rsidRPr="00C82A12">
        <w:rPr>
          <w:rFonts w:cs="Arial"/>
        </w:rPr>
        <w:t xml:space="preserve">, and </w:t>
      </w:r>
      <w:r w:rsidR="005F0CB5" w:rsidRPr="00C82A12">
        <w:rPr>
          <w:rFonts w:cs="Arial"/>
        </w:rPr>
        <w:t xml:space="preserve">associations between </w:t>
      </w:r>
      <w:r w:rsidR="00D2163B" w:rsidRPr="00C82A12">
        <w:rPr>
          <w:rFonts w:cs="Arial"/>
        </w:rPr>
        <w:t xml:space="preserve">planning </w:t>
      </w:r>
      <w:r w:rsidR="005F0CB5" w:rsidRPr="00C82A12">
        <w:rPr>
          <w:rFonts w:cs="Arial"/>
        </w:rPr>
        <w:t xml:space="preserve">policy adoption and </w:t>
      </w:r>
      <w:r w:rsidR="003611D9" w:rsidRPr="00C82A12">
        <w:rPr>
          <w:rFonts w:cs="Arial"/>
        </w:rPr>
        <w:t>local</w:t>
      </w:r>
      <w:r w:rsidRPr="00C82A12">
        <w:rPr>
          <w:rFonts w:cs="Arial"/>
        </w:rPr>
        <w:t xml:space="preserve"> </w:t>
      </w:r>
      <w:r w:rsidR="00041570" w:rsidRPr="00C82A12">
        <w:rPr>
          <w:rFonts w:cs="Arial"/>
        </w:rPr>
        <w:t>characteristic</w:t>
      </w:r>
      <w:r w:rsidR="00D553C4" w:rsidRPr="00C82A12">
        <w:rPr>
          <w:rFonts w:cs="Arial"/>
        </w:rPr>
        <w:t>s</w:t>
      </w:r>
      <w:r w:rsidRPr="00C82A12">
        <w:rPr>
          <w:rFonts w:cs="Arial"/>
        </w:rPr>
        <w:t xml:space="preserve">. To our knowledge, this is the first time an analysis of this nature has been completed. </w:t>
      </w:r>
      <w:r w:rsidR="00552538" w:rsidRPr="00C82A12">
        <w:rPr>
          <w:rFonts w:cs="Arial"/>
        </w:rPr>
        <w:t>Local government areas with adopted p</w:t>
      </w:r>
      <w:r w:rsidR="00B41702" w:rsidRPr="00C82A12">
        <w:rPr>
          <w:rFonts w:cs="Arial"/>
        </w:rPr>
        <w:t>lanning policies were</w:t>
      </w:r>
      <w:r w:rsidR="00A563D4" w:rsidRPr="00C82A12">
        <w:rPr>
          <w:rFonts w:cs="Arial"/>
        </w:rPr>
        <w:t xml:space="preserve"> geographically widespread</w:t>
      </w:r>
      <w:r w:rsidR="00552538" w:rsidRPr="00C82A12">
        <w:rPr>
          <w:rFonts w:cs="Arial"/>
        </w:rPr>
        <w:t>. Those</w:t>
      </w:r>
      <w:r w:rsidRPr="00C82A12">
        <w:rPr>
          <w:rFonts w:cs="Arial"/>
        </w:rPr>
        <w:t xml:space="preserve"> with </w:t>
      </w:r>
      <w:r w:rsidR="00F40567" w:rsidRPr="00C82A12">
        <w:rPr>
          <w:rFonts w:cs="Arial"/>
        </w:rPr>
        <w:t>health</w:t>
      </w:r>
      <w:r w:rsidR="00D3691F" w:rsidRPr="00C82A12">
        <w:rPr>
          <w:rFonts w:cs="Arial"/>
        </w:rPr>
        <w:t>-</w:t>
      </w:r>
      <w:r w:rsidR="004C1508" w:rsidRPr="00C82A12">
        <w:rPr>
          <w:rFonts w:cs="Arial"/>
        </w:rPr>
        <w:t>focused</w:t>
      </w:r>
      <w:r w:rsidR="006D3FA8" w:rsidRPr="00C82A12">
        <w:rPr>
          <w:rFonts w:cs="Arial"/>
        </w:rPr>
        <w:t xml:space="preserve"> planning</w:t>
      </w:r>
      <w:r w:rsidR="00F40567" w:rsidRPr="00C82A12">
        <w:rPr>
          <w:rFonts w:cs="Arial"/>
        </w:rPr>
        <w:t xml:space="preserve"> </w:t>
      </w:r>
      <w:r w:rsidRPr="00C82A12">
        <w:rPr>
          <w:rFonts w:cs="Arial"/>
        </w:rPr>
        <w:t xml:space="preserve">policies </w:t>
      </w:r>
      <w:r w:rsidR="00F40567" w:rsidRPr="00C82A12">
        <w:rPr>
          <w:rFonts w:cs="Arial"/>
        </w:rPr>
        <w:t>t</w:t>
      </w:r>
      <w:r w:rsidR="009B132E" w:rsidRPr="00C82A12">
        <w:rPr>
          <w:rFonts w:cs="Arial"/>
        </w:rPr>
        <w:t>end</w:t>
      </w:r>
      <w:r w:rsidR="00E1262C" w:rsidRPr="00C82A12">
        <w:rPr>
          <w:rFonts w:cs="Arial"/>
        </w:rPr>
        <w:t>ed</w:t>
      </w:r>
      <w:r w:rsidR="009B132E" w:rsidRPr="00C82A12">
        <w:rPr>
          <w:rFonts w:cs="Arial"/>
        </w:rPr>
        <w:t xml:space="preserve"> to</w:t>
      </w:r>
      <w:r w:rsidR="002F01CE" w:rsidRPr="00C82A12">
        <w:rPr>
          <w:rFonts w:cs="Arial"/>
        </w:rPr>
        <w:t xml:space="preserve"> </w:t>
      </w:r>
      <w:r w:rsidR="008F6072" w:rsidRPr="00C82A12">
        <w:rPr>
          <w:rFonts w:cs="Arial"/>
        </w:rPr>
        <w:t xml:space="preserve">cluster </w:t>
      </w:r>
      <w:r w:rsidR="008A7DE7" w:rsidRPr="00C82A12">
        <w:rPr>
          <w:rFonts w:cs="Arial"/>
        </w:rPr>
        <w:t>together</w:t>
      </w:r>
      <w:r w:rsidR="00905FDB" w:rsidRPr="00C82A12">
        <w:rPr>
          <w:rFonts w:cs="Arial"/>
        </w:rPr>
        <w:t xml:space="preserve">. </w:t>
      </w:r>
      <w:r w:rsidR="00905FDB" w:rsidRPr="00C82A12">
        <w:rPr>
          <w:rFonts w:cs="Arial"/>
        </w:rPr>
        <w:lastRenderedPageBreak/>
        <w:t>Adoption of health-focused planning policies was associated with deprivation.</w:t>
      </w:r>
      <w:r w:rsidR="008F6072" w:rsidRPr="00C82A12">
        <w:rPr>
          <w:rFonts w:cs="Arial"/>
        </w:rPr>
        <w:t xml:space="preserve"> </w:t>
      </w:r>
      <w:r w:rsidR="00F95FC4" w:rsidRPr="00C82A12">
        <w:rPr>
          <w:rFonts w:cs="Arial"/>
        </w:rPr>
        <w:t>After adjusting for deprivation</w:t>
      </w:r>
      <w:r w:rsidR="006E7D33" w:rsidRPr="00C82A12">
        <w:rPr>
          <w:rFonts w:cs="Arial"/>
        </w:rPr>
        <w:t xml:space="preserve">, </w:t>
      </w:r>
      <w:r w:rsidR="00A563D4" w:rsidRPr="00C82A12">
        <w:rPr>
          <w:rFonts w:cs="Arial"/>
        </w:rPr>
        <w:t xml:space="preserve">local government </w:t>
      </w:r>
      <w:r w:rsidR="006E7D33" w:rsidRPr="00C82A12">
        <w:rPr>
          <w:rFonts w:cs="Arial"/>
        </w:rPr>
        <w:t xml:space="preserve">areas under Labour political </w:t>
      </w:r>
      <w:r w:rsidR="00DE36BD" w:rsidRPr="00C82A12">
        <w:rPr>
          <w:rFonts w:cs="Arial"/>
        </w:rPr>
        <w:t xml:space="preserve">control, </w:t>
      </w:r>
      <w:r w:rsidR="00E12D6E" w:rsidRPr="00C82A12">
        <w:rPr>
          <w:rFonts w:cs="Arial"/>
        </w:rPr>
        <w:t xml:space="preserve">that were </w:t>
      </w:r>
      <w:r w:rsidR="007A57D4" w:rsidRPr="00C82A12">
        <w:rPr>
          <w:rFonts w:cs="Arial"/>
        </w:rPr>
        <w:t>predominantly urban</w:t>
      </w:r>
      <w:r w:rsidR="00F95FC4" w:rsidRPr="00C82A12">
        <w:rPr>
          <w:rFonts w:cs="Arial"/>
        </w:rPr>
        <w:t xml:space="preserve">, </w:t>
      </w:r>
      <w:r w:rsidR="008A7DE7" w:rsidRPr="00C82A12">
        <w:rPr>
          <w:rFonts w:cs="Arial"/>
        </w:rPr>
        <w:t xml:space="preserve">with </w:t>
      </w:r>
      <w:r w:rsidR="00A80910" w:rsidRPr="00C82A12">
        <w:rPr>
          <w:rFonts w:cs="Arial"/>
        </w:rPr>
        <w:t xml:space="preserve">the </w:t>
      </w:r>
      <w:r w:rsidR="006D4800" w:rsidRPr="00C82A12">
        <w:rPr>
          <w:rFonts w:cs="Arial"/>
        </w:rPr>
        <w:t>most</w:t>
      </w:r>
      <w:r w:rsidR="008A7DE7" w:rsidRPr="00C82A12">
        <w:rPr>
          <w:rFonts w:cs="Arial"/>
        </w:rPr>
        <w:t xml:space="preserve"> takeaway</w:t>
      </w:r>
      <w:r w:rsidR="005E2335" w:rsidRPr="00C82A12">
        <w:rPr>
          <w:rFonts w:cs="Arial"/>
        </w:rPr>
        <w:t xml:space="preserve"> food</w:t>
      </w:r>
      <w:r w:rsidR="008A7DE7" w:rsidRPr="00C82A12">
        <w:rPr>
          <w:rFonts w:cs="Arial"/>
        </w:rPr>
        <w:t xml:space="preserve"> outlet</w:t>
      </w:r>
      <w:r w:rsidR="00A563D4" w:rsidRPr="00C82A12">
        <w:rPr>
          <w:rFonts w:cs="Arial"/>
        </w:rPr>
        <w:t>s</w:t>
      </w:r>
      <w:r w:rsidR="00843C85" w:rsidRPr="00C82A12">
        <w:rPr>
          <w:rFonts w:cs="Arial"/>
        </w:rPr>
        <w:t>,</w:t>
      </w:r>
      <w:r w:rsidR="008A7DE7" w:rsidRPr="00C82A12">
        <w:rPr>
          <w:rFonts w:cs="Arial"/>
        </w:rPr>
        <w:t xml:space="preserve"> and </w:t>
      </w:r>
      <w:r w:rsidR="008F5B40" w:rsidRPr="00C82A12">
        <w:rPr>
          <w:rFonts w:cs="Arial"/>
        </w:rPr>
        <w:t xml:space="preserve">those </w:t>
      </w:r>
      <w:r w:rsidR="00D3691F" w:rsidRPr="00C82A12">
        <w:rPr>
          <w:rFonts w:cs="Arial"/>
        </w:rPr>
        <w:t xml:space="preserve">with </w:t>
      </w:r>
      <w:r w:rsidR="0020141C" w:rsidRPr="00C82A12">
        <w:rPr>
          <w:rFonts w:cs="Arial"/>
        </w:rPr>
        <w:t xml:space="preserve">more </w:t>
      </w:r>
      <w:r w:rsidR="008F5B40" w:rsidRPr="00C82A12">
        <w:rPr>
          <w:rFonts w:cs="Arial"/>
        </w:rPr>
        <w:t>neighbouring</w:t>
      </w:r>
      <w:r w:rsidR="006E7D33" w:rsidRPr="00C82A12">
        <w:rPr>
          <w:rFonts w:cs="Arial"/>
        </w:rPr>
        <w:t xml:space="preserve"> </w:t>
      </w:r>
      <w:r w:rsidR="008A7DE7" w:rsidRPr="00C82A12">
        <w:rPr>
          <w:rFonts w:cs="Arial"/>
        </w:rPr>
        <w:t xml:space="preserve">and statistically </w:t>
      </w:r>
      <w:r w:rsidR="00BA3CCB" w:rsidRPr="00C82A12">
        <w:rPr>
          <w:rFonts w:cs="Arial"/>
        </w:rPr>
        <w:t xml:space="preserve">similar </w:t>
      </w:r>
      <w:r w:rsidR="008A7DE7" w:rsidRPr="00C82A12">
        <w:rPr>
          <w:rFonts w:cs="Arial"/>
        </w:rPr>
        <w:t>ar</w:t>
      </w:r>
      <w:r w:rsidR="00C62296" w:rsidRPr="00C82A12">
        <w:rPr>
          <w:rFonts w:cs="Arial"/>
        </w:rPr>
        <w:t xml:space="preserve">eas </w:t>
      </w:r>
      <w:r w:rsidR="006D4800" w:rsidRPr="00C82A12">
        <w:rPr>
          <w:rFonts w:cs="Arial"/>
        </w:rPr>
        <w:t xml:space="preserve">with </w:t>
      </w:r>
      <w:r w:rsidR="008F5B40" w:rsidRPr="00C82A12">
        <w:rPr>
          <w:rFonts w:cs="Arial"/>
        </w:rPr>
        <w:t>health-focused planning policies in place</w:t>
      </w:r>
      <w:r w:rsidR="00996999" w:rsidRPr="00C82A12">
        <w:rPr>
          <w:rFonts w:cs="Arial"/>
        </w:rPr>
        <w:t>,</w:t>
      </w:r>
      <w:r w:rsidR="006E7D33" w:rsidRPr="00C82A12">
        <w:rPr>
          <w:rFonts w:cs="Arial"/>
        </w:rPr>
        <w:t xml:space="preserve"> were </w:t>
      </w:r>
      <w:r w:rsidR="008A7DE7" w:rsidRPr="00C82A12">
        <w:rPr>
          <w:rFonts w:cs="Arial"/>
        </w:rPr>
        <w:t>most</w:t>
      </w:r>
      <w:r w:rsidR="006E7D33" w:rsidRPr="00C82A12">
        <w:rPr>
          <w:rFonts w:cs="Arial"/>
        </w:rPr>
        <w:t xml:space="preserve"> likely to have </w:t>
      </w:r>
      <w:r w:rsidR="00820A66" w:rsidRPr="00C82A12">
        <w:rPr>
          <w:rFonts w:cs="Arial"/>
        </w:rPr>
        <w:t xml:space="preserve">adopted </w:t>
      </w:r>
      <w:r w:rsidR="007B46A3" w:rsidRPr="00C82A12">
        <w:rPr>
          <w:rFonts w:cs="Arial"/>
        </w:rPr>
        <w:t>health-</w:t>
      </w:r>
      <w:r w:rsidR="004C1508" w:rsidRPr="00C82A12">
        <w:rPr>
          <w:rFonts w:cs="Arial"/>
        </w:rPr>
        <w:t>focused</w:t>
      </w:r>
      <w:r w:rsidR="00D051BF" w:rsidRPr="00C82A12">
        <w:rPr>
          <w:rFonts w:cs="Arial"/>
        </w:rPr>
        <w:t xml:space="preserve"> </w:t>
      </w:r>
      <w:r w:rsidR="00EC621B" w:rsidRPr="00C82A12">
        <w:rPr>
          <w:rFonts w:cs="Arial"/>
        </w:rPr>
        <w:t>planning policies.</w:t>
      </w:r>
    </w:p>
    <w:p w14:paraId="03CD74D2" w14:textId="77777777" w:rsidR="002D242F" w:rsidRPr="00C82A12" w:rsidRDefault="002D242F" w:rsidP="00334194">
      <w:pPr>
        <w:spacing w:line="480" w:lineRule="auto"/>
        <w:rPr>
          <w:rFonts w:cs="Arial"/>
          <w:i/>
        </w:rPr>
      </w:pPr>
      <w:r w:rsidRPr="00C82A12">
        <w:rPr>
          <w:rFonts w:cs="Arial"/>
          <w:i/>
        </w:rPr>
        <w:t>Interpretation of findings</w:t>
      </w:r>
    </w:p>
    <w:p w14:paraId="3E8FE8AB" w14:textId="77F099A5" w:rsidR="004E074E" w:rsidRPr="00C82A12" w:rsidRDefault="00BC789B" w:rsidP="00552538">
      <w:pPr>
        <w:tabs>
          <w:tab w:val="left" w:pos="3402"/>
        </w:tabs>
        <w:spacing w:line="480" w:lineRule="auto"/>
        <w:rPr>
          <w:rFonts w:cs="Arial"/>
        </w:rPr>
      </w:pPr>
      <w:r w:rsidRPr="00C82A12">
        <w:rPr>
          <w:rFonts w:cs="Arial"/>
        </w:rPr>
        <w:t xml:space="preserve">Our </w:t>
      </w:r>
      <w:r w:rsidR="00716672" w:rsidRPr="00C82A12">
        <w:rPr>
          <w:rFonts w:cs="Arial"/>
        </w:rPr>
        <w:t>spatial</w:t>
      </w:r>
      <w:r w:rsidRPr="00C82A12">
        <w:rPr>
          <w:rFonts w:cs="Arial"/>
        </w:rPr>
        <w:t xml:space="preserve"> </w:t>
      </w:r>
      <w:r w:rsidR="00716672" w:rsidRPr="00C82A12">
        <w:rPr>
          <w:rFonts w:cs="Arial"/>
        </w:rPr>
        <w:t xml:space="preserve">analyses </w:t>
      </w:r>
      <w:r w:rsidR="00C1246D" w:rsidRPr="00C82A12">
        <w:rPr>
          <w:rFonts w:cs="Arial"/>
        </w:rPr>
        <w:t xml:space="preserve">identified </w:t>
      </w:r>
      <w:r w:rsidR="00716672" w:rsidRPr="00C82A12">
        <w:rPr>
          <w:rFonts w:cs="Arial"/>
        </w:rPr>
        <w:t xml:space="preserve">a number of </w:t>
      </w:r>
      <w:r w:rsidR="005C6A36" w:rsidRPr="00C82A12">
        <w:rPr>
          <w:rFonts w:cs="Arial"/>
        </w:rPr>
        <w:t xml:space="preserve">geographical </w:t>
      </w:r>
      <w:r w:rsidR="00716672" w:rsidRPr="00C82A12">
        <w:rPr>
          <w:rFonts w:cs="Arial"/>
        </w:rPr>
        <w:t>clusters</w:t>
      </w:r>
      <w:r w:rsidR="008C11A8" w:rsidRPr="00C82A12">
        <w:rPr>
          <w:rFonts w:cs="Arial"/>
        </w:rPr>
        <w:t xml:space="preserve"> of local government areas with similar types of planning policy</w:t>
      </w:r>
      <w:r w:rsidR="0073102D" w:rsidRPr="00C82A12">
        <w:rPr>
          <w:rFonts w:cs="Arial"/>
        </w:rPr>
        <w:t>. T</w:t>
      </w:r>
      <w:r w:rsidR="008E1910" w:rsidRPr="00C82A12">
        <w:rPr>
          <w:rFonts w:cs="Arial"/>
        </w:rPr>
        <w:t>his observation was supported by statistical analyses</w:t>
      </w:r>
      <w:r w:rsidR="00DE36BD" w:rsidRPr="00C82A12">
        <w:rPr>
          <w:rFonts w:cs="Arial"/>
        </w:rPr>
        <w:t xml:space="preserve">. </w:t>
      </w:r>
      <w:bookmarkStart w:id="31" w:name="_Hlk16706413"/>
      <w:r w:rsidR="00F47AAD" w:rsidRPr="00C82A12">
        <w:rPr>
          <w:rFonts w:cs="Arial"/>
        </w:rPr>
        <w:t xml:space="preserve">These findings are suggestive of localised policy diffusion, perhaps underpinned by a tradition of </w:t>
      </w:r>
      <w:r w:rsidR="005C6A36" w:rsidRPr="00C82A12">
        <w:rPr>
          <w:rFonts w:cs="Arial"/>
        </w:rPr>
        <w:t xml:space="preserve">localised </w:t>
      </w:r>
      <w:r w:rsidR="00F47AAD" w:rsidRPr="00C82A12">
        <w:rPr>
          <w:rFonts w:cs="Arial"/>
        </w:rPr>
        <w:t xml:space="preserve">knowledge sharing across local government in England. Such diffusion could be exaggerated by formal working relationships between nearby local government areas. </w:t>
      </w:r>
      <w:bookmarkEnd w:id="31"/>
      <w:r w:rsidR="00F54F15" w:rsidRPr="00C82A12">
        <w:rPr>
          <w:rFonts w:cs="Arial"/>
        </w:rPr>
        <w:t>F</w:t>
      </w:r>
      <w:r w:rsidR="001C0713" w:rsidRPr="00C82A12">
        <w:rPr>
          <w:rFonts w:cs="Arial"/>
        </w:rPr>
        <w:t xml:space="preserve">or </w:t>
      </w:r>
      <w:r w:rsidR="00835635" w:rsidRPr="00C82A12">
        <w:rPr>
          <w:rFonts w:cs="Arial"/>
        </w:rPr>
        <w:t>example,</w:t>
      </w:r>
      <w:r w:rsidR="001C0713" w:rsidRPr="00C82A12">
        <w:rPr>
          <w:rFonts w:cs="Arial"/>
        </w:rPr>
        <w:t xml:space="preserve"> through collaboration on </w:t>
      </w:r>
      <w:r w:rsidR="003651B9" w:rsidRPr="00C82A12">
        <w:rPr>
          <w:rFonts w:cs="Arial"/>
        </w:rPr>
        <w:t xml:space="preserve">sustainability </w:t>
      </w:r>
      <w:r w:rsidR="00332101" w:rsidRPr="00C82A12">
        <w:rPr>
          <w:rFonts w:cs="Arial"/>
        </w:rPr>
        <w:t>and transformation plans</w:t>
      </w:r>
      <w:r w:rsidR="001C0713" w:rsidRPr="00C82A12">
        <w:rPr>
          <w:rFonts w:cs="Arial"/>
        </w:rPr>
        <w:t xml:space="preserve"> or membership of </w:t>
      </w:r>
      <w:r w:rsidR="00411043" w:rsidRPr="00C82A12">
        <w:rPr>
          <w:rFonts w:cs="Arial"/>
        </w:rPr>
        <w:t xml:space="preserve">Health and </w:t>
      </w:r>
      <w:r w:rsidR="009C2914" w:rsidRPr="00C82A12">
        <w:rPr>
          <w:rFonts w:cs="Arial"/>
        </w:rPr>
        <w:t xml:space="preserve">Wellbeing </w:t>
      </w:r>
      <w:r w:rsidR="00411043" w:rsidRPr="00C82A12">
        <w:rPr>
          <w:rFonts w:cs="Arial"/>
        </w:rPr>
        <w:t>boards</w:t>
      </w:r>
      <w:r w:rsidR="00552538" w:rsidRPr="00C82A12">
        <w:rPr>
          <w:rFonts w:cs="Arial"/>
        </w:rPr>
        <w:t>. The latter</w:t>
      </w:r>
      <w:r w:rsidR="006D3FA8" w:rsidRPr="00C82A12">
        <w:rPr>
          <w:rFonts w:cs="Arial"/>
        </w:rPr>
        <w:t xml:space="preserve"> </w:t>
      </w:r>
      <w:r w:rsidR="002D242F" w:rsidRPr="00C82A12">
        <w:rPr>
          <w:rFonts w:cs="Arial"/>
        </w:rPr>
        <w:t xml:space="preserve">bring together </w:t>
      </w:r>
      <w:r w:rsidR="009363D5" w:rsidRPr="00C82A12">
        <w:rPr>
          <w:rFonts w:cs="Arial"/>
        </w:rPr>
        <w:t xml:space="preserve">professionals from neighbouring </w:t>
      </w:r>
      <w:r w:rsidR="00BA3CCB" w:rsidRPr="00C82A12">
        <w:rPr>
          <w:rFonts w:cs="Arial"/>
        </w:rPr>
        <w:t>local government</w:t>
      </w:r>
      <w:r w:rsidR="009363D5" w:rsidRPr="00C82A12">
        <w:rPr>
          <w:rFonts w:cs="Arial"/>
        </w:rPr>
        <w:t xml:space="preserve">s </w:t>
      </w:r>
      <w:r w:rsidR="004F05AD" w:rsidRPr="00C82A12">
        <w:rPr>
          <w:rFonts w:cs="Arial"/>
        </w:rPr>
        <w:t>to</w:t>
      </w:r>
      <w:r w:rsidR="00553EAD" w:rsidRPr="00C82A12">
        <w:rPr>
          <w:rFonts w:cs="Arial"/>
        </w:rPr>
        <w:t xml:space="preserve"> </w:t>
      </w:r>
      <w:r w:rsidR="00AF4A2B" w:rsidRPr="00C82A12">
        <w:rPr>
          <w:rFonts w:cs="Arial"/>
        </w:rPr>
        <w:t>establish</w:t>
      </w:r>
      <w:r w:rsidR="00345FAB" w:rsidRPr="00C82A12">
        <w:rPr>
          <w:rFonts w:cs="Arial"/>
        </w:rPr>
        <w:t xml:space="preserve"> </w:t>
      </w:r>
      <w:r w:rsidR="001C0713" w:rsidRPr="00C82A12">
        <w:rPr>
          <w:rFonts w:cs="Arial"/>
        </w:rPr>
        <w:t xml:space="preserve">supra-local government </w:t>
      </w:r>
      <w:r w:rsidR="00345FAB" w:rsidRPr="00C82A12">
        <w:rPr>
          <w:rFonts w:cs="Arial"/>
        </w:rPr>
        <w:t>area</w:t>
      </w:r>
      <w:r w:rsidR="00AF4A2B" w:rsidRPr="00C82A12">
        <w:rPr>
          <w:rFonts w:cs="Arial"/>
        </w:rPr>
        <w:t xml:space="preserve"> </w:t>
      </w:r>
      <w:r w:rsidR="00553EAD" w:rsidRPr="00C82A12">
        <w:rPr>
          <w:rFonts w:cs="Arial"/>
        </w:rPr>
        <w:t>priorities</w:t>
      </w:r>
      <w:r w:rsidR="00D767CF" w:rsidRPr="00C82A12">
        <w:rPr>
          <w:rFonts w:cs="Arial"/>
        </w:rPr>
        <w:t xml:space="preserve"> </w:t>
      </w:r>
      <w:r w:rsidR="007A0178" w:rsidRPr="00C82A12">
        <w:rPr>
          <w:rFonts w:cs="Arial"/>
        </w:rPr>
        <w:t xml:space="preserve">for </w:t>
      </w:r>
      <w:r w:rsidR="007E10A1" w:rsidRPr="00C82A12">
        <w:rPr>
          <w:rFonts w:cs="Arial"/>
        </w:rPr>
        <w:t>population health</w:t>
      </w:r>
      <w:r w:rsidR="007A0178" w:rsidRPr="00C82A12">
        <w:rPr>
          <w:rFonts w:cs="Arial"/>
        </w:rPr>
        <w:t xml:space="preserve"> improvement</w:t>
      </w:r>
      <w:r w:rsidR="00A31060" w:rsidRPr="00C82A12">
        <w:rPr>
          <w:rFonts w:cs="Arial"/>
        </w:rPr>
        <w:t xml:space="preserve"> </w:t>
      </w:r>
      <w:r w:rsidR="002D242F" w:rsidRPr="00C82A12">
        <w:rPr>
          <w:rFonts w:cs="Arial"/>
        </w:rPr>
        <w:fldChar w:fldCharType="begin">
          <w:fldData xml:space="preserve">PEVuZE5vdGU+PENpdGU+PEF1dGhvcj5UaGUgS2luZ3MgRnVuZDwvQXV0aG9yPjxZZWFyPjIwMTY8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</w:fldData>
        </w:fldChar>
      </w:r>
      <w:r w:rsidR="00F50B0C" w:rsidRPr="00C82A12">
        <w:rPr>
          <w:rFonts w:cs="Arial"/>
        </w:rPr>
        <w:instrText xml:space="preserve"> ADDIN EN.CITE </w:instrText>
      </w:r>
      <w:r w:rsidR="00F50B0C" w:rsidRPr="00C82A12">
        <w:rPr>
          <w:rFonts w:cs="Arial"/>
        </w:rPr>
        <w:fldChar w:fldCharType="begin">
          <w:fldData xml:space="preserve">PEVuZE5vdGU+PENpdGU+PEF1dGhvcj5UaGUgS2luZ3MgRnVuZDwvQXV0aG9yPjxZZWFyPjIwMTY8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</w:fldData>
        </w:fldChar>
      </w:r>
      <w:r w:rsidR="00F50B0C" w:rsidRPr="00C82A12">
        <w:rPr>
          <w:rFonts w:cs="Arial"/>
        </w:rPr>
        <w:instrText xml:space="preserve"> ADDIN EN.CITE.DATA </w:instrText>
      </w:r>
      <w:r w:rsidR="00F50B0C" w:rsidRPr="00C82A12">
        <w:rPr>
          <w:rFonts w:cs="Arial"/>
        </w:rPr>
      </w:r>
      <w:r w:rsidR="00F50B0C" w:rsidRPr="00C82A12">
        <w:rPr>
          <w:rFonts w:cs="Arial"/>
        </w:rPr>
        <w:fldChar w:fldCharType="end"/>
      </w:r>
      <w:r w:rsidR="002D242F" w:rsidRPr="00C82A12">
        <w:rPr>
          <w:rFonts w:cs="Arial"/>
        </w:rPr>
      </w:r>
      <w:r w:rsidR="002D242F" w:rsidRPr="00C82A12">
        <w:rPr>
          <w:rFonts w:cs="Arial"/>
        </w:rPr>
        <w:fldChar w:fldCharType="separate"/>
      </w:r>
      <w:r w:rsidR="00F50B0C" w:rsidRPr="00C82A12">
        <w:rPr>
          <w:rFonts w:cs="Arial"/>
          <w:noProof/>
        </w:rPr>
        <w:t>(</w:t>
      </w:r>
      <w:hyperlink w:anchor="_ENREF_50" w:tooltip="The Kings Fund, 2016 #628" w:history="1">
        <w:r w:rsidR="00F50B0C" w:rsidRPr="00C82A12">
          <w:rPr>
            <w:rFonts w:cs="Arial"/>
            <w:noProof/>
          </w:rPr>
          <w:t>50-52</w:t>
        </w:r>
      </w:hyperlink>
      <w:r w:rsidR="00F50B0C" w:rsidRPr="00C82A12">
        <w:rPr>
          <w:rFonts w:cs="Arial"/>
          <w:noProof/>
        </w:rPr>
        <w:t>)</w:t>
      </w:r>
      <w:r w:rsidR="002D242F" w:rsidRPr="00C82A12">
        <w:rPr>
          <w:rFonts w:cs="Arial"/>
        </w:rPr>
        <w:fldChar w:fldCharType="end"/>
      </w:r>
      <w:r w:rsidR="00553EAD" w:rsidRPr="00C82A12">
        <w:rPr>
          <w:rFonts w:cs="Arial"/>
        </w:rPr>
        <w:t>.</w:t>
      </w:r>
      <w:r w:rsidR="009571DD" w:rsidRPr="00C82A12">
        <w:rPr>
          <w:rFonts w:cs="Arial"/>
        </w:rPr>
        <w:t xml:space="preserve"> </w:t>
      </w:r>
      <w:r w:rsidR="00552538" w:rsidRPr="00C82A12">
        <w:rPr>
          <w:rFonts w:cs="Arial"/>
        </w:rPr>
        <w:t>P</w:t>
      </w:r>
      <w:r w:rsidR="009571DD" w:rsidRPr="00C82A12">
        <w:rPr>
          <w:rFonts w:cs="Arial"/>
        </w:rPr>
        <w:t>riorities agreed by one</w:t>
      </w:r>
      <w:r w:rsidR="00E12D6E" w:rsidRPr="00C82A12">
        <w:rPr>
          <w:rFonts w:cs="Arial"/>
        </w:rPr>
        <w:t xml:space="preserve"> Health and Wellbeing</w:t>
      </w:r>
      <w:r w:rsidR="009571DD" w:rsidRPr="00C82A12">
        <w:rPr>
          <w:rFonts w:cs="Arial"/>
        </w:rPr>
        <w:t xml:space="preserve"> Board </w:t>
      </w:r>
      <w:r w:rsidR="003A7437" w:rsidRPr="00C82A12">
        <w:rPr>
          <w:rFonts w:cs="Arial"/>
        </w:rPr>
        <w:t xml:space="preserve">could </w:t>
      </w:r>
      <w:r w:rsidR="009363D5" w:rsidRPr="00C82A12">
        <w:rPr>
          <w:rFonts w:cs="Arial"/>
        </w:rPr>
        <w:t xml:space="preserve">therefore </w:t>
      </w:r>
      <w:r w:rsidR="00C75223" w:rsidRPr="00C82A12">
        <w:rPr>
          <w:rFonts w:cs="Arial"/>
        </w:rPr>
        <w:t xml:space="preserve">relate </w:t>
      </w:r>
      <w:r w:rsidR="000D1C1E" w:rsidRPr="00C82A12">
        <w:rPr>
          <w:rFonts w:cs="Arial"/>
        </w:rPr>
        <w:t>to</w:t>
      </w:r>
      <w:r w:rsidR="00FD281F" w:rsidRPr="00C82A12">
        <w:rPr>
          <w:rFonts w:cs="Arial"/>
        </w:rPr>
        <w:t xml:space="preserve"> multiple</w:t>
      </w:r>
      <w:r w:rsidR="003A7437" w:rsidRPr="00C82A12">
        <w:rPr>
          <w:rFonts w:cs="Arial"/>
        </w:rPr>
        <w:t xml:space="preserve"> local government areas</w:t>
      </w:r>
      <w:r w:rsidR="00553EAD" w:rsidRPr="00C82A12">
        <w:rPr>
          <w:rFonts w:cs="Arial"/>
        </w:rPr>
        <w:t xml:space="preserve"> </w:t>
      </w:r>
      <w:r w:rsidR="003A7437" w:rsidRPr="00C82A12">
        <w:rPr>
          <w:rFonts w:cs="Arial"/>
        </w:rPr>
        <w:t xml:space="preserve">and </w:t>
      </w:r>
      <w:r w:rsidR="005C6A36" w:rsidRPr="00C82A12">
        <w:rPr>
          <w:rFonts w:cs="Arial"/>
        </w:rPr>
        <w:t xml:space="preserve">may </w:t>
      </w:r>
      <w:r w:rsidR="004F05AD" w:rsidRPr="00C82A12">
        <w:rPr>
          <w:rFonts w:cs="Arial"/>
        </w:rPr>
        <w:t>result in</w:t>
      </w:r>
      <w:r w:rsidR="00BA3CCB" w:rsidRPr="00C82A12">
        <w:rPr>
          <w:rFonts w:cs="Arial"/>
        </w:rPr>
        <w:t xml:space="preserve"> </w:t>
      </w:r>
      <w:r w:rsidR="005C6A36" w:rsidRPr="00C82A12">
        <w:rPr>
          <w:rFonts w:cs="Arial"/>
        </w:rPr>
        <w:t xml:space="preserve">the </w:t>
      </w:r>
      <w:r w:rsidR="00BA3CCB" w:rsidRPr="00C82A12">
        <w:rPr>
          <w:rFonts w:cs="Arial"/>
        </w:rPr>
        <w:t>observed planning</w:t>
      </w:r>
      <w:r w:rsidR="004F05AD" w:rsidRPr="00C82A12">
        <w:rPr>
          <w:rFonts w:cs="Arial"/>
        </w:rPr>
        <w:t xml:space="preserve"> </w:t>
      </w:r>
      <w:r w:rsidR="00553EAD" w:rsidRPr="00C82A12">
        <w:rPr>
          <w:rFonts w:cs="Arial"/>
        </w:rPr>
        <w:t>policy cluster</w:t>
      </w:r>
      <w:r w:rsidR="004F05AD" w:rsidRPr="00C82A12">
        <w:rPr>
          <w:rFonts w:cs="Arial"/>
        </w:rPr>
        <w:t>ing</w:t>
      </w:r>
      <w:r w:rsidR="00BA3CCB" w:rsidRPr="00C82A12">
        <w:rPr>
          <w:rFonts w:cs="Arial"/>
        </w:rPr>
        <w:t>.</w:t>
      </w:r>
      <w:r w:rsidR="001C0713" w:rsidRPr="00C82A12">
        <w:rPr>
          <w:rFonts w:cs="Arial"/>
        </w:rPr>
        <w:t xml:space="preserve"> Public Health department structure </w:t>
      </w:r>
      <w:r w:rsidR="007A0178" w:rsidRPr="00C82A12">
        <w:rPr>
          <w:rFonts w:cs="Arial"/>
        </w:rPr>
        <w:t>may also play a role</w:t>
      </w:r>
      <w:r w:rsidR="001C0713" w:rsidRPr="00C82A12">
        <w:rPr>
          <w:rFonts w:cs="Arial"/>
        </w:rPr>
        <w:t>.</w:t>
      </w:r>
      <w:r w:rsidR="007A0178" w:rsidRPr="00C82A12">
        <w:rPr>
          <w:rFonts w:cs="Arial"/>
        </w:rPr>
        <w:t xml:space="preserve"> </w:t>
      </w:r>
      <w:r w:rsidR="00D476E2" w:rsidRPr="00C82A12">
        <w:rPr>
          <w:rFonts w:cs="Arial"/>
        </w:rPr>
        <w:t>Public Health functions are</w:t>
      </w:r>
      <w:r w:rsidR="00EC643E" w:rsidRPr="00C82A12">
        <w:rPr>
          <w:rFonts w:cs="Arial"/>
        </w:rPr>
        <w:t xml:space="preserve"> sometimes</w:t>
      </w:r>
      <w:r w:rsidR="00D476E2" w:rsidRPr="00C82A12">
        <w:rPr>
          <w:rFonts w:cs="Arial"/>
        </w:rPr>
        <w:t xml:space="preserve"> shared by multiple </w:t>
      </w:r>
      <w:r w:rsidR="00F77338" w:rsidRPr="00C82A12">
        <w:rPr>
          <w:rFonts w:cs="Arial"/>
        </w:rPr>
        <w:t>local government areas with</w:t>
      </w:r>
      <w:r w:rsidR="00D476E2" w:rsidRPr="00C82A12">
        <w:rPr>
          <w:rFonts w:cs="Arial"/>
        </w:rPr>
        <w:t xml:space="preserve"> planning </w:t>
      </w:r>
      <w:r w:rsidR="00F77338" w:rsidRPr="00C82A12">
        <w:rPr>
          <w:rFonts w:cs="Arial"/>
        </w:rPr>
        <w:t>responsibility</w:t>
      </w:r>
      <w:r w:rsidR="00D476E2" w:rsidRPr="00C82A12">
        <w:rPr>
          <w:rFonts w:cs="Arial"/>
        </w:rPr>
        <w:t xml:space="preserve">, which may perpetuate </w:t>
      </w:r>
      <w:r w:rsidR="00F77338" w:rsidRPr="00C82A12">
        <w:rPr>
          <w:rFonts w:cs="Arial"/>
        </w:rPr>
        <w:t xml:space="preserve">health-focused </w:t>
      </w:r>
      <w:r w:rsidR="00D476E2" w:rsidRPr="00C82A12">
        <w:rPr>
          <w:rFonts w:cs="Arial"/>
        </w:rPr>
        <w:t>planning policy adoption.</w:t>
      </w:r>
      <w:r w:rsidR="00754F54" w:rsidRPr="00C82A12">
        <w:rPr>
          <w:rFonts w:cs="Arial"/>
        </w:rPr>
        <w:t xml:space="preserve"> However, further research is required to better understand </w:t>
      </w:r>
      <w:r w:rsidR="005E2335" w:rsidRPr="00C82A12">
        <w:rPr>
          <w:rFonts w:cs="Arial"/>
        </w:rPr>
        <w:t xml:space="preserve">planning </w:t>
      </w:r>
      <w:r w:rsidR="00754F54" w:rsidRPr="00C82A12">
        <w:rPr>
          <w:rFonts w:cs="Arial"/>
        </w:rPr>
        <w:t xml:space="preserve">policy clusters, including how and why they form, </w:t>
      </w:r>
      <w:r w:rsidR="00DE36BD" w:rsidRPr="00C82A12">
        <w:rPr>
          <w:rFonts w:cs="Arial"/>
        </w:rPr>
        <w:t>and</w:t>
      </w:r>
      <w:r w:rsidR="00754F54" w:rsidRPr="00C82A12">
        <w:rPr>
          <w:rFonts w:cs="Arial"/>
        </w:rPr>
        <w:t xml:space="preserve"> possible barriers to further </w:t>
      </w:r>
      <w:r w:rsidR="00332101" w:rsidRPr="00C82A12">
        <w:rPr>
          <w:rFonts w:cs="Arial"/>
        </w:rPr>
        <w:t xml:space="preserve">planning policy </w:t>
      </w:r>
      <w:r w:rsidR="00754F54" w:rsidRPr="00C82A12">
        <w:rPr>
          <w:rFonts w:cs="Arial"/>
        </w:rPr>
        <w:t>diffusion</w:t>
      </w:r>
      <w:r w:rsidR="003A7437" w:rsidRPr="00C82A12">
        <w:rPr>
          <w:rFonts w:cs="Arial"/>
        </w:rPr>
        <w:t>.</w:t>
      </w:r>
    </w:p>
    <w:p w14:paraId="40DB97D0" w14:textId="74901B81" w:rsidR="002D242F" w:rsidRPr="00C82A12" w:rsidRDefault="00552538" w:rsidP="00334194">
      <w:pPr>
        <w:spacing w:line="480" w:lineRule="auto"/>
        <w:rPr>
          <w:rFonts w:cs="Arial"/>
        </w:rPr>
      </w:pPr>
      <w:r w:rsidRPr="00C82A12">
        <w:rPr>
          <w:rFonts w:cs="Arial"/>
        </w:rPr>
        <w:t xml:space="preserve">Before </w:t>
      </w:r>
      <w:r w:rsidR="00FE59C9" w:rsidRPr="00C82A12">
        <w:rPr>
          <w:rFonts w:cs="Arial"/>
        </w:rPr>
        <w:t>adjustment for deprivation,</w:t>
      </w:r>
      <w:r w:rsidR="000D1C1E" w:rsidRPr="00C82A12">
        <w:rPr>
          <w:rFonts w:cs="Arial"/>
        </w:rPr>
        <w:t xml:space="preserve"> </w:t>
      </w:r>
      <w:r w:rsidR="00BC1251" w:rsidRPr="00C82A12">
        <w:rPr>
          <w:rFonts w:cs="Arial"/>
        </w:rPr>
        <w:t>a</w:t>
      </w:r>
      <w:r w:rsidR="002D242F" w:rsidRPr="00C82A12">
        <w:rPr>
          <w:rFonts w:cs="Arial"/>
        </w:rPr>
        <w:t xml:space="preserve"> greater proportion of </w:t>
      </w:r>
      <w:r w:rsidR="007960D7" w:rsidRPr="00C82A12">
        <w:rPr>
          <w:rFonts w:cs="Arial"/>
        </w:rPr>
        <w:t>10-11 year olds w</w:t>
      </w:r>
      <w:r w:rsidR="002D242F" w:rsidRPr="00C82A12">
        <w:rPr>
          <w:rFonts w:cs="Arial"/>
        </w:rPr>
        <w:t xml:space="preserve">ith excess weight was associated </w:t>
      </w:r>
      <w:r w:rsidR="00AA4D86" w:rsidRPr="00C82A12">
        <w:rPr>
          <w:rFonts w:cs="Arial"/>
        </w:rPr>
        <w:t xml:space="preserve">with </w:t>
      </w:r>
      <w:r w:rsidR="00345FAB" w:rsidRPr="00C82A12">
        <w:rPr>
          <w:rFonts w:cs="Arial"/>
        </w:rPr>
        <w:t>health-</w:t>
      </w:r>
      <w:r w:rsidR="004C1508" w:rsidRPr="00C82A12">
        <w:rPr>
          <w:rFonts w:cs="Arial"/>
        </w:rPr>
        <w:t>focused</w:t>
      </w:r>
      <w:r w:rsidR="002D242F" w:rsidRPr="00C82A12">
        <w:rPr>
          <w:rFonts w:cs="Arial"/>
        </w:rPr>
        <w:t xml:space="preserve"> pl</w:t>
      </w:r>
      <w:r w:rsidR="00D01C16" w:rsidRPr="00C82A12">
        <w:rPr>
          <w:rFonts w:cs="Arial"/>
        </w:rPr>
        <w:t>anning policy</w:t>
      </w:r>
      <w:r w:rsidR="004E36D3" w:rsidRPr="00C82A12">
        <w:rPr>
          <w:rFonts w:cs="Arial"/>
        </w:rPr>
        <w:t xml:space="preserve"> adoption. </w:t>
      </w:r>
      <w:r w:rsidR="00BD60E3" w:rsidRPr="00C82A12">
        <w:rPr>
          <w:rFonts w:cs="Arial"/>
        </w:rPr>
        <w:t>Despite equivocal a</w:t>
      </w:r>
      <w:r w:rsidR="007960D7" w:rsidRPr="00C82A12">
        <w:rPr>
          <w:rFonts w:cs="Arial"/>
        </w:rPr>
        <w:t>ssociation</w:t>
      </w:r>
      <w:r w:rsidR="004F05AD" w:rsidRPr="00C82A12">
        <w:rPr>
          <w:rFonts w:cs="Arial"/>
        </w:rPr>
        <w:t>s</w:t>
      </w:r>
      <w:r w:rsidR="007960D7" w:rsidRPr="00C82A12">
        <w:rPr>
          <w:rFonts w:cs="Arial"/>
        </w:rPr>
        <w:t xml:space="preserve"> between takeaway </w:t>
      </w:r>
      <w:r w:rsidR="005E2335" w:rsidRPr="00C82A12">
        <w:rPr>
          <w:rFonts w:cs="Arial"/>
        </w:rPr>
        <w:t xml:space="preserve">food </w:t>
      </w:r>
      <w:r w:rsidR="007960D7" w:rsidRPr="00C82A12">
        <w:rPr>
          <w:rFonts w:cs="Arial"/>
        </w:rPr>
        <w:t xml:space="preserve">outlet exposure </w:t>
      </w:r>
      <w:r w:rsidR="00BD60E3" w:rsidRPr="00C82A12">
        <w:rPr>
          <w:rFonts w:cs="Arial"/>
        </w:rPr>
        <w:t>and childhood obesity</w:t>
      </w:r>
      <w:r w:rsidR="000975EE" w:rsidRPr="00C82A12">
        <w:rPr>
          <w:rFonts w:cs="Arial"/>
        </w:rPr>
        <w:t>,</w:t>
      </w:r>
      <w:r w:rsidR="006D3FA8" w:rsidRPr="00C82A12">
        <w:rPr>
          <w:rFonts w:cs="Arial"/>
        </w:rPr>
        <w:t xml:space="preserve"> th</w:t>
      </w:r>
      <w:r w:rsidR="00515D79" w:rsidRPr="00C82A12">
        <w:rPr>
          <w:rFonts w:cs="Arial"/>
        </w:rPr>
        <w:t xml:space="preserve">is </w:t>
      </w:r>
      <w:r w:rsidR="005C6A36" w:rsidRPr="00C82A12">
        <w:rPr>
          <w:rFonts w:cs="Arial"/>
        </w:rPr>
        <w:t xml:space="preserve">association </w:t>
      </w:r>
      <w:r w:rsidR="006D3FA8" w:rsidRPr="00C82A12">
        <w:rPr>
          <w:rFonts w:cs="Arial"/>
        </w:rPr>
        <w:t xml:space="preserve">could be </w:t>
      </w:r>
      <w:r w:rsidR="00515D79" w:rsidRPr="00C82A12">
        <w:rPr>
          <w:rFonts w:cs="Arial"/>
        </w:rPr>
        <w:t>due to a</w:t>
      </w:r>
      <w:r w:rsidR="006D3FA8" w:rsidRPr="00C82A12">
        <w:rPr>
          <w:rFonts w:cs="Arial"/>
        </w:rPr>
        <w:t xml:space="preserve"> </w:t>
      </w:r>
      <w:r w:rsidR="005C6A36" w:rsidRPr="00C82A12">
        <w:rPr>
          <w:rFonts w:cs="Arial"/>
        </w:rPr>
        <w:t xml:space="preserve">perception that </w:t>
      </w:r>
      <w:r w:rsidR="006D3FA8" w:rsidRPr="00C82A12">
        <w:rPr>
          <w:rFonts w:cs="Arial"/>
        </w:rPr>
        <w:t xml:space="preserve">children </w:t>
      </w:r>
      <w:r w:rsidR="005C6A36" w:rsidRPr="00C82A12">
        <w:rPr>
          <w:rFonts w:cs="Arial"/>
        </w:rPr>
        <w:t xml:space="preserve">are more vulnerable to food environment </w:t>
      </w:r>
      <w:r w:rsidR="00184E6B" w:rsidRPr="00C82A12">
        <w:rPr>
          <w:rFonts w:cs="Arial"/>
        </w:rPr>
        <w:t xml:space="preserve">influences </w:t>
      </w:r>
      <w:r w:rsidR="001C023F" w:rsidRPr="00C82A12">
        <w:rPr>
          <w:rFonts w:cs="Arial"/>
        </w:rPr>
        <w:fldChar w:fldCharType="begin">
          <w:fldData xml:space="preserve">PEVuZE5vdGU+PENpdGU+PEF1dGhvcj5GZW5nPC9BdXRob3I+PFllYXI+MjAxMDwvWWVhcj48UmVj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=
</w:fldData>
        </w:fldChar>
      </w:r>
      <w:r w:rsidR="00F50B0C" w:rsidRPr="00C82A12">
        <w:rPr>
          <w:rFonts w:cs="Arial"/>
        </w:rPr>
        <w:instrText xml:space="preserve"> ADDIN EN.CITE </w:instrText>
      </w:r>
      <w:r w:rsidR="00F50B0C" w:rsidRPr="00C82A12">
        <w:rPr>
          <w:rFonts w:cs="Arial"/>
        </w:rPr>
        <w:fldChar w:fldCharType="begin">
          <w:fldData xml:space="preserve">PEVuZE5vdGU+PENpdGU+PEF1dGhvcj5GZW5nPC9BdXRob3I+PFllYXI+MjAxMDwvWWVhcj48UmVj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=
</w:fldData>
        </w:fldChar>
      </w:r>
      <w:r w:rsidR="00F50B0C" w:rsidRPr="00C82A12">
        <w:rPr>
          <w:rFonts w:cs="Arial"/>
        </w:rPr>
        <w:instrText xml:space="preserve"> ADDIN EN.CITE.DATA </w:instrText>
      </w:r>
      <w:r w:rsidR="00F50B0C" w:rsidRPr="00C82A12">
        <w:rPr>
          <w:rFonts w:cs="Arial"/>
        </w:rPr>
      </w:r>
      <w:r w:rsidR="00F50B0C" w:rsidRPr="00C82A12">
        <w:rPr>
          <w:rFonts w:cs="Arial"/>
        </w:rPr>
        <w:fldChar w:fldCharType="end"/>
      </w:r>
      <w:r w:rsidR="001C023F" w:rsidRPr="00C82A12">
        <w:rPr>
          <w:rFonts w:cs="Arial"/>
        </w:rPr>
      </w:r>
      <w:r w:rsidR="001C023F" w:rsidRPr="00C82A12">
        <w:rPr>
          <w:rFonts w:cs="Arial"/>
        </w:rPr>
        <w:fldChar w:fldCharType="separate"/>
      </w:r>
      <w:r w:rsidR="00F50B0C" w:rsidRPr="00C82A12">
        <w:rPr>
          <w:rFonts w:cs="Arial"/>
          <w:noProof/>
        </w:rPr>
        <w:t>(</w:t>
      </w:r>
      <w:hyperlink w:anchor="_ENREF_53" w:tooltip="Feng, 2010 #630" w:history="1">
        <w:r w:rsidR="00F50B0C" w:rsidRPr="00C82A12">
          <w:rPr>
            <w:rFonts w:cs="Arial"/>
            <w:noProof/>
          </w:rPr>
          <w:t>53</w:t>
        </w:r>
      </w:hyperlink>
      <w:r w:rsidR="00F50B0C" w:rsidRPr="00C82A12">
        <w:rPr>
          <w:rFonts w:cs="Arial"/>
          <w:noProof/>
        </w:rPr>
        <w:t xml:space="preserve">, </w:t>
      </w:r>
      <w:hyperlink w:anchor="_ENREF_54" w:tooltip="Caspi, 2012 #631" w:history="1">
        <w:r w:rsidR="00F50B0C" w:rsidRPr="00C82A12">
          <w:rPr>
            <w:rFonts w:cs="Arial"/>
            <w:noProof/>
          </w:rPr>
          <w:t>54</w:t>
        </w:r>
      </w:hyperlink>
      <w:r w:rsidR="00F50B0C" w:rsidRPr="00C82A12">
        <w:rPr>
          <w:rFonts w:cs="Arial"/>
          <w:noProof/>
        </w:rPr>
        <w:t>)</w:t>
      </w:r>
      <w:r w:rsidR="001C023F" w:rsidRPr="00C82A12">
        <w:rPr>
          <w:rFonts w:cs="Arial"/>
        </w:rPr>
        <w:fldChar w:fldCharType="end"/>
      </w:r>
      <w:r w:rsidR="006D3FA8" w:rsidRPr="00C82A12">
        <w:rPr>
          <w:rFonts w:cs="Arial"/>
        </w:rPr>
        <w:t>.</w:t>
      </w:r>
      <w:r w:rsidR="001C023F" w:rsidRPr="00C82A12">
        <w:rPr>
          <w:rFonts w:cs="Arial"/>
        </w:rPr>
        <w:t xml:space="preserve"> </w:t>
      </w:r>
      <w:r w:rsidR="00BD60E3" w:rsidRPr="00C82A12">
        <w:rPr>
          <w:rFonts w:cs="Arial"/>
        </w:rPr>
        <w:t xml:space="preserve">There is some evidence that </w:t>
      </w:r>
      <w:r w:rsidR="009571DD" w:rsidRPr="00C82A12">
        <w:rPr>
          <w:rFonts w:cs="Arial"/>
        </w:rPr>
        <w:t xml:space="preserve">children </w:t>
      </w:r>
      <w:r w:rsidR="00AB60ED" w:rsidRPr="00C82A12">
        <w:rPr>
          <w:rFonts w:cs="Arial"/>
        </w:rPr>
        <w:t xml:space="preserve">are </w:t>
      </w:r>
      <w:r w:rsidR="009571DD" w:rsidRPr="00C82A12">
        <w:rPr>
          <w:rFonts w:cs="Arial"/>
        </w:rPr>
        <w:t>more likely to purchase food in the</w:t>
      </w:r>
      <w:r w:rsidR="00BD60E3" w:rsidRPr="00C82A12">
        <w:rPr>
          <w:rFonts w:cs="Arial"/>
        </w:rPr>
        <w:t xml:space="preserve"> vicinity of </w:t>
      </w:r>
      <w:r w:rsidR="009571DD" w:rsidRPr="00C82A12">
        <w:rPr>
          <w:rFonts w:cs="Arial"/>
        </w:rPr>
        <w:t>school</w:t>
      </w:r>
      <w:r w:rsidR="00BD60E3" w:rsidRPr="00C82A12">
        <w:rPr>
          <w:rFonts w:cs="Arial"/>
        </w:rPr>
        <w:t>s</w:t>
      </w:r>
      <w:r w:rsidR="00DE36BD" w:rsidRPr="00C82A12">
        <w:rPr>
          <w:rFonts w:cs="Arial"/>
        </w:rPr>
        <w:t xml:space="preserve"> when food outlets are </w:t>
      </w:r>
      <w:r w:rsidR="00DE36BD" w:rsidRPr="00C82A12">
        <w:rPr>
          <w:rFonts w:cs="Arial"/>
        </w:rPr>
        <w:lastRenderedPageBreak/>
        <w:t>accessible</w:t>
      </w:r>
      <w:r w:rsidR="006D3FA8" w:rsidRPr="00C82A12">
        <w:rPr>
          <w:rFonts w:cs="Arial"/>
        </w:rPr>
        <w:t xml:space="preserve"> </w:t>
      </w:r>
      <w:r w:rsidR="009571DD" w:rsidRPr="00C82A12">
        <w:rPr>
          <w:rFonts w:cs="Arial"/>
        </w:rPr>
        <w:fldChar w:fldCharType="begin"/>
      </w:r>
      <w:r w:rsidR="00F50B0C" w:rsidRPr="00C82A12">
        <w:rPr>
          <w:rFonts w:cs="Arial"/>
        </w:rPr>
        <w:instrText xml:space="preserve"> ADDIN EN.CITE &lt;EndNote&gt;&lt;Cite&gt;&lt;Author&gt;Macdiarmid&lt;/Author&gt;&lt;Year&gt;2015&lt;/Year&gt;&lt;RecNum&gt;632&lt;/RecNum&gt;&lt;DisplayText&gt;(55)&lt;/DisplayText&gt;&lt;record&gt;&lt;rec-number&gt;632&lt;/rec-number&gt;&lt;foreign-keys&gt;&lt;key app="EN" db-id="0vzxwt0vkfv95pexp2qpsvt6dt5rzfsed0we"&gt;632&lt;/key&gt;&lt;/foreign-keys&gt;&lt;ref-type name="Journal Article"&gt;17&lt;/ref-type&gt;&lt;contributors&gt;&lt;authors&gt;&lt;author&gt;Macdiarmid, Jennie I.&lt;/author&gt;&lt;author&gt;Wills, Wendy J.&lt;/author&gt;&lt;author&gt;Masson, Lindsey F.&lt;/author&gt;&lt;author&gt;Craig, Leone C. A.&lt;/author&gt;&lt;author&gt;Bromley, Catherine&lt;/author&gt;&lt;author&gt;McNeill, Geraldine&lt;/author&gt;&lt;/authors&gt;&lt;/contributors&gt;&lt;titles&gt;&lt;title&gt;Food and drink purchasing habits out of school at lunchtime: a national survey of secondary school pupils in Scotland&lt;/title&gt;&lt;secondary-title&gt;The International Journal of Behavioral Nutrition and Physical Activity 12&lt;/secondary-title&gt;&lt;/titles&gt;&lt;periodical&gt;&lt;full-title&gt;The International Journal of Behavioral Nutrition and Physical Activity 12&lt;/full-title&gt;&lt;/periodical&gt;&lt;pages&gt;1-8&lt;/pages&gt;&lt;dates&gt;&lt;year&gt;2015&lt;/year&gt;&lt;/dates&gt;&lt;publisher&gt;BioMed Central&lt;/publisher&gt;&lt;isbn&gt;1479-5868&lt;/isbn&gt;&lt;accession-num&gt;26238695&lt;/accession-num&gt;&lt;urls&gt;&lt;related-urls&gt;&lt;url&gt;https://www.ncbi.nlm.nih.gov/pubmed/26238695&lt;/url&gt;&lt;url&gt;https://www.ncbi.nlm.nih.gov/pmc/PMC4524125/&lt;/url&gt;&lt;/related-urls&gt;&lt;/urls&gt;&lt;electronic-resource-num&gt;10.1186/s12966-015-0259-4&lt;/electronic-resource-num&gt;&lt;remote-database-name&gt;PubMed&lt;/remote-database-name&gt;&lt;/record&gt;&lt;/Cite&gt;&lt;/EndNote&gt;</w:instrText>
      </w:r>
      <w:r w:rsidR="009571DD" w:rsidRPr="00C82A12">
        <w:rPr>
          <w:rFonts w:cs="Arial"/>
        </w:rPr>
        <w:fldChar w:fldCharType="separate"/>
      </w:r>
      <w:r w:rsidR="00F50B0C" w:rsidRPr="00C82A12">
        <w:rPr>
          <w:rFonts w:cs="Arial"/>
          <w:noProof/>
        </w:rPr>
        <w:t>(</w:t>
      </w:r>
      <w:hyperlink w:anchor="_ENREF_55" w:tooltip="Macdiarmid, 2015 #632" w:history="1">
        <w:r w:rsidR="00F50B0C" w:rsidRPr="00C82A12">
          <w:rPr>
            <w:rFonts w:cs="Arial"/>
            <w:noProof/>
          </w:rPr>
          <w:t>55</w:t>
        </w:r>
      </w:hyperlink>
      <w:r w:rsidR="00F50B0C" w:rsidRPr="00C82A12">
        <w:rPr>
          <w:rFonts w:cs="Arial"/>
          <w:noProof/>
        </w:rPr>
        <w:t>)</w:t>
      </w:r>
      <w:r w:rsidR="009571DD" w:rsidRPr="00C82A12">
        <w:rPr>
          <w:rFonts w:cs="Arial"/>
        </w:rPr>
        <w:fldChar w:fldCharType="end"/>
      </w:r>
      <w:r w:rsidR="00332101" w:rsidRPr="00C82A12">
        <w:rPr>
          <w:rFonts w:cs="Arial"/>
        </w:rPr>
        <w:t xml:space="preserve">. This might help </w:t>
      </w:r>
      <w:r w:rsidR="00BD60E3" w:rsidRPr="00C82A12">
        <w:rPr>
          <w:rFonts w:cs="Arial"/>
        </w:rPr>
        <w:t>explain</w:t>
      </w:r>
      <w:r w:rsidR="009617A4" w:rsidRPr="00C82A12">
        <w:rPr>
          <w:rFonts w:cs="Arial"/>
        </w:rPr>
        <w:t xml:space="preserve"> why the majority of </w:t>
      </w:r>
      <w:r w:rsidR="00144D82" w:rsidRPr="00C82A12">
        <w:rPr>
          <w:rFonts w:cs="Arial"/>
        </w:rPr>
        <w:t>health-focused planning policies aim to regulate</w:t>
      </w:r>
      <w:r w:rsidR="00BD60E3" w:rsidRPr="00C82A12">
        <w:rPr>
          <w:rFonts w:cs="Arial"/>
        </w:rPr>
        <w:t xml:space="preserve"> takeaway</w:t>
      </w:r>
      <w:r w:rsidR="005E2335" w:rsidRPr="00C82A12">
        <w:rPr>
          <w:rFonts w:cs="Arial"/>
        </w:rPr>
        <w:t xml:space="preserve"> food</w:t>
      </w:r>
      <w:r w:rsidR="00BD60E3" w:rsidRPr="00C82A12">
        <w:rPr>
          <w:rFonts w:cs="Arial"/>
        </w:rPr>
        <w:t xml:space="preserve"> outlet </w:t>
      </w:r>
      <w:r w:rsidR="00144D82" w:rsidRPr="00C82A12">
        <w:rPr>
          <w:rFonts w:cs="Arial"/>
        </w:rPr>
        <w:t xml:space="preserve">proliferation </w:t>
      </w:r>
      <w:r w:rsidR="00486E88" w:rsidRPr="00C82A12">
        <w:rPr>
          <w:rFonts w:cs="Arial"/>
        </w:rPr>
        <w:t xml:space="preserve">on </w:t>
      </w:r>
      <w:r w:rsidR="00BD60E3" w:rsidRPr="00C82A12">
        <w:rPr>
          <w:rFonts w:cs="Arial"/>
        </w:rPr>
        <w:t>the school fringe</w:t>
      </w:r>
      <w:r w:rsidR="00DE36BD" w:rsidRPr="00C82A12">
        <w:rPr>
          <w:rFonts w:cs="Arial"/>
        </w:rPr>
        <w:t xml:space="preserve"> </w:t>
      </w:r>
      <w:r w:rsidR="00DE36BD" w:rsidRPr="00C82A12">
        <w:rPr>
          <w:rFonts w:cs="Arial"/>
        </w:rPr>
        <w:fldChar w:fldCharType="begin"/>
      </w:r>
      <w:r w:rsidR="00F50B0C" w:rsidRPr="00C82A12">
        <w:rPr>
          <w:rFonts w:cs="Arial"/>
        </w:rPr>
        <w:instrText xml:space="preserve"> ADDIN EN.CITE &lt;EndNote&gt;&lt;Cite&gt;&lt;Author&gt;Keeble&lt;/Author&gt;&lt;Year&gt;2019&lt;/Year&gt;&lt;RecNum&gt;101&lt;/RecNum&gt;&lt;DisplayText&gt;(24)&lt;/DisplayText&gt;&lt;record&gt;&lt;rec-number&gt;101&lt;/rec-number&gt;&lt;foreign-keys&gt;&lt;key app="EN" db-id="v9aw2sfr4p5texewpszxx957xa2srx0ravsd"&gt;101&lt;/key&gt;&lt;/foreign-keys&gt;&lt;ref-type name="Journal Article"&gt;17&lt;/ref-type&gt;&lt;contributors&gt;&lt;authors&gt;&lt;author&gt;Keeble, Matthew&lt;/author&gt;&lt;author&gt;Burgoine, Thomas&lt;/author&gt;&lt;author&gt;White, Martin&lt;/author&gt;&lt;author&gt;Summerbell, Carolyn&lt;/author&gt;&lt;author&gt;Cummins, Steven&lt;/author&gt;&lt;author&gt;Adams, Jean&lt;/author&gt;&lt;/authors&gt;&lt;/contributors&gt;&lt;titles&gt;&lt;title&gt;How does local government use the planning system to regulate hot food takeaway outlets? A census of current practice in England using document review&lt;/title&gt;&lt;secondary-title&gt;Health &amp;amp; Place&lt;/secondary-title&gt;&lt;/titles&gt;&lt;periodical&gt;&lt;full-title&gt;Health &amp;amp; Place&lt;/full-title&gt;&lt;/periodical&gt;&lt;pages&gt;171-178&lt;/pages&gt;&lt;volume&gt;57&lt;/volume&gt;&lt;keywords&gt;&lt;keyword&gt;Takeaway food outlet&lt;/keyword&gt;&lt;keyword&gt;Fast food&lt;/keyword&gt;&lt;keyword&gt;Food environment&lt;/keyword&gt;&lt;keyword&gt;Urban planning&lt;/keyword&gt;&lt;keyword&gt;Diet&lt;/keyword&gt;&lt;/keywords&gt;&lt;dates&gt;&lt;year&gt;2019&lt;/year&gt;&lt;pub-dates&gt;&lt;date&gt;2019/05/01&lt;/date&gt;&lt;/pub-dates&gt;&lt;/dates&gt;&lt;isbn&gt;1353-8292&lt;/isbn&gt;&lt;urls&gt;&lt;related-urls&gt;&lt;url&gt;http://www.sciencedirect.com/science/article/pii/S1353829218310414&lt;/url&gt;&lt;/related-urls&gt;&lt;/urls&gt;&lt;electronic-resource-num&gt;https://doi.org/10.1016/j.healthplace.2019.03.010&lt;/electronic-resource-num&gt;&lt;/record&gt;&lt;/Cite&gt;&lt;/EndNote&gt;</w:instrText>
      </w:r>
      <w:r w:rsidR="00DE36BD" w:rsidRPr="00C82A12">
        <w:rPr>
          <w:rFonts w:cs="Arial"/>
        </w:rPr>
        <w:fldChar w:fldCharType="separate"/>
      </w:r>
      <w:r w:rsidR="00F50B0C" w:rsidRPr="00C82A12">
        <w:rPr>
          <w:rFonts w:cs="Arial"/>
          <w:noProof/>
        </w:rPr>
        <w:t>(</w:t>
      </w:r>
      <w:hyperlink w:anchor="_ENREF_24" w:tooltip="Keeble, 2019 #101" w:history="1">
        <w:r w:rsidR="00F50B0C" w:rsidRPr="00C82A12">
          <w:rPr>
            <w:rFonts w:cs="Arial"/>
            <w:noProof/>
          </w:rPr>
          <w:t>24</w:t>
        </w:r>
      </w:hyperlink>
      <w:r w:rsidR="00F50B0C" w:rsidRPr="00C82A12">
        <w:rPr>
          <w:rFonts w:cs="Arial"/>
          <w:noProof/>
        </w:rPr>
        <w:t>)</w:t>
      </w:r>
      <w:r w:rsidR="00DE36BD" w:rsidRPr="00C82A12">
        <w:rPr>
          <w:rFonts w:cs="Arial"/>
        </w:rPr>
        <w:fldChar w:fldCharType="end"/>
      </w:r>
      <w:r w:rsidR="00DE36BD" w:rsidRPr="00C82A12">
        <w:rPr>
          <w:rFonts w:cs="Arial"/>
        </w:rPr>
        <w:t>.</w:t>
      </w:r>
      <w:r w:rsidR="00C204EE" w:rsidRPr="00C82A12">
        <w:rPr>
          <w:rFonts w:cs="Arial"/>
        </w:rPr>
        <w:t xml:space="preserve"> </w:t>
      </w:r>
      <w:r w:rsidR="00C009FA" w:rsidRPr="00C82A12">
        <w:rPr>
          <w:rFonts w:cs="Arial"/>
        </w:rPr>
        <w:t>A</w:t>
      </w:r>
      <w:r w:rsidR="00C204EE" w:rsidRPr="00C82A12">
        <w:rPr>
          <w:rFonts w:cs="Arial"/>
        </w:rPr>
        <w:t xml:space="preserve">ssociations between the proportion of 10-11 year olds with excess weight and health-focused planning policy adoption were not observed after adjustment for deprivation. This may reflect that excess weight in children is strongly associated with deprivation and </w:t>
      </w:r>
      <w:r w:rsidR="00C009FA" w:rsidRPr="00C82A12">
        <w:rPr>
          <w:rFonts w:cs="Arial"/>
        </w:rPr>
        <w:t xml:space="preserve">should not be seen to </w:t>
      </w:r>
      <w:r w:rsidR="00C204EE" w:rsidRPr="00C82A12">
        <w:rPr>
          <w:rFonts w:cs="Arial"/>
        </w:rPr>
        <w:t>negate the importance of this measure in considering planning policy adoption.</w:t>
      </w:r>
    </w:p>
    <w:p w14:paraId="2E642FC6" w14:textId="7F08D080" w:rsidR="003651B9" w:rsidRPr="00C82A12" w:rsidRDefault="00463665" w:rsidP="00334194">
      <w:pPr>
        <w:spacing w:line="480" w:lineRule="auto"/>
        <w:rPr>
          <w:rFonts w:cs="Arial"/>
        </w:rPr>
      </w:pPr>
      <w:r w:rsidRPr="00C82A12">
        <w:rPr>
          <w:rFonts w:cs="Arial"/>
        </w:rPr>
        <w:t>Areas with a higher number of existing takeaway</w:t>
      </w:r>
      <w:r w:rsidR="005E2335" w:rsidRPr="00C82A12">
        <w:rPr>
          <w:rFonts w:cs="Arial"/>
        </w:rPr>
        <w:t xml:space="preserve"> food</w:t>
      </w:r>
      <w:r w:rsidRPr="00C82A12">
        <w:rPr>
          <w:rFonts w:cs="Arial"/>
        </w:rPr>
        <w:t xml:space="preserve"> outlets were most likely to have a health-focused planning polic</w:t>
      </w:r>
      <w:r w:rsidR="00835635" w:rsidRPr="00C82A12">
        <w:rPr>
          <w:rFonts w:cs="Arial"/>
        </w:rPr>
        <w:t>y</w:t>
      </w:r>
      <w:r w:rsidR="009617A4" w:rsidRPr="00C82A12">
        <w:rPr>
          <w:rFonts w:cs="Arial"/>
        </w:rPr>
        <w:t>.</w:t>
      </w:r>
      <w:r w:rsidRPr="00C82A12">
        <w:rPr>
          <w:rFonts w:cs="Arial"/>
        </w:rPr>
        <w:t xml:space="preserve"> This observation may indicate a perceived need for regulation in response to high levels of takeaway </w:t>
      </w:r>
      <w:r w:rsidR="006D3FA8" w:rsidRPr="00C82A12">
        <w:rPr>
          <w:rFonts w:cs="Arial"/>
        </w:rPr>
        <w:t>food outlet access</w:t>
      </w:r>
      <w:r w:rsidRPr="00C82A12">
        <w:rPr>
          <w:rFonts w:cs="Arial"/>
        </w:rPr>
        <w:t xml:space="preserve">. </w:t>
      </w:r>
      <w:r w:rsidR="00AE6B39" w:rsidRPr="00C82A12">
        <w:rPr>
          <w:rFonts w:cs="Arial"/>
        </w:rPr>
        <w:t xml:space="preserve">However, planning policies in England </w:t>
      </w:r>
      <w:r w:rsidR="00565C4E" w:rsidRPr="00C82A12">
        <w:rPr>
          <w:rFonts w:cs="Arial"/>
        </w:rPr>
        <w:t>can</w:t>
      </w:r>
      <w:r w:rsidR="00AE6B39" w:rsidRPr="00C82A12">
        <w:rPr>
          <w:rFonts w:cs="Arial"/>
        </w:rPr>
        <w:t xml:space="preserve"> regulate new takeaway food outlets, not existing ones. The </w:t>
      </w:r>
      <w:r w:rsidR="00704EB4" w:rsidRPr="00C82A12">
        <w:rPr>
          <w:rFonts w:cs="Arial"/>
        </w:rPr>
        <w:t>current</w:t>
      </w:r>
      <w:r w:rsidR="00AE6B39" w:rsidRPr="00C82A12">
        <w:rPr>
          <w:rFonts w:cs="Arial"/>
        </w:rPr>
        <w:t xml:space="preserve"> number of takeaway food outlets, despite being strongly linked with regulatory action, may therefore be an insufficient indicator of regulatory need. Stronger promotion of planning policy uptake in all areas, regardless of existing takeaway food outlet number, would serve as a</w:t>
      </w:r>
      <w:r w:rsidR="00704EB4" w:rsidRPr="00C82A12">
        <w:rPr>
          <w:rFonts w:cs="Arial"/>
        </w:rPr>
        <w:t xml:space="preserve"> more</w:t>
      </w:r>
      <w:r w:rsidR="00AE6B39" w:rsidRPr="00C82A12">
        <w:rPr>
          <w:rFonts w:cs="Arial"/>
        </w:rPr>
        <w:t xml:space="preserve"> proactive use of planning to shape</w:t>
      </w:r>
      <w:r w:rsidR="00ED3EBE" w:rsidRPr="00C82A12">
        <w:rPr>
          <w:rFonts w:cs="Arial"/>
        </w:rPr>
        <w:t xml:space="preserve"> future</w:t>
      </w:r>
      <w:r w:rsidR="00AE6B39" w:rsidRPr="00C82A12">
        <w:rPr>
          <w:rFonts w:cs="Arial"/>
        </w:rPr>
        <w:t xml:space="preserve"> healthy food retail </w:t>
      </w:r>
      <w:r w:rsidR="00ED3EBE" w:rsidRPr="00C82A12">
        <w:rPr>
          <w:rFonts w:cs="Arial"/>
        </w:rPr>
        <w:t>access</w:t>
      </w:r>
      <w:r w:rsidR="00AE6B39" w:rsidRPr="00C82A12">
        <w:rPr>
          <w:rFonts w:cs="Arial"/>
        </w:rPr>
        <w:t xml:space="preserve"> </w:t>
      </w:r>
      <w:r w:rsidR="00AE6B39" w:rsidRPr="00C82A12">
        <w:rPr>
          <w:rFonts w:cs="Arial"/>
        </w:rPr>
        <w:fldChar w:fldCharType="begin"/>
      </w:r>
      <w:r w:rsidR="00F50B0C" w:rsidRPr="00C82A12">
        <w:rPr>
          <w:rFonts w:cs="Arial"/>
        </w:rPr>
        <w:instrText xml:space="preserve"> ADDIN EN.CITE &lt;EndNote&gt;&lt;Cite&gt;&lt;Author&gt;Carmichael&lt;/Author&gt;&lt;Year&gt;2016&lt;/Year&gt;&lt;RecNum&gt;639&lt;/RecNum&gt;&lt;DisplayText&gt;(56)&lt;/DisplayText&gt;&lt;record&gt;&lt;rec-number&gt;639&lt;/rec-number&gt;&lt;foreign-keys&gt;&lt;key app="EN" db-id="0vzxwt0vkfv95pexp2qpsvt6dt5rzfsed0we"&gt;639&lt;/key&gt;&lt;/foreign-keys&gt;&lt;ref-type name="Web Page"&gt;12&lt;/ref-type&gt;&lt;contributors&gt;&lt;authors&gt;&lt;author&gt;Carmichael, Laurence&lt;/author&gt;&lt;author&gt;Lock, Karen&lt;/author&gt;&lt;author&gt;Sweeting, David&lt;/author&gt;&lt;author&gt;Townshend, Tim&lt;/author&gt;&lt;author&gt;Fishcher, Thomas&lt;/author&gt;&lt;/authors&gt;&lt;/contributors&gt;&lt;titles&gt;&lt;title&gt;Reuniting the evidence base for health and planning - lessons from an ESCR seminar series&lt;/title&gt;&lt;/titles&gt;&lt;volume&gt;2018&lt;/volume&gt;&lt;number&gt;12.12.2018&lt;/number&gt;&lt;dates&gt;&lt;year&gt;2016&lt;/year&gt;&lt;/dates&gt;&lt;urls&gt;&lt;related-urls&gt;&lt;url&gt;http://eprints.uwe.ac.uk/30533/1/LC_KL_DS_TT_TF.pdf&lt;/url&gt;&lt;/related-urls&gt;&lt;/urls&gt;&lt;/record&gt;&lt;/Cite&gt;&lt;/EndNote&gt;</w:instrText>
      </w:r>
      <w:r w:rsidR="00AE6B39" w:rsidRPr="00C82A12">
        <w:rPr>
          <w:rFonts w:cs="Arial"/>
        </w:rPr>
        <w:fldChar w:fldCharType="separate"/>
      </w:r>
      <w:r w:rsidR="00F50B0C" w:rsidRPr="00C82A12">
        <w:rPr>
          <w:rFonts w:cs="Arial"/>
          <w:noProof/>
        </w:rPr>
        <w:t>(</w:t>
      </w:r>
      <w:hyperlink w:anchor="_ENREF_56" w:tooltip="Carmichael, 2016 #639" w:history="1">
        <w:r w:rsidR="00F50B0C" w:rsidRPr="00C82A12">
          <w:rPr>
            <w:rFonts w:cs="Arial"/>
            <w:noProof/>
          </w:rPr>
          <w:t>56</w:t>
        </w:r>
      </w:hyperlink>
      <w:r w:rsidR="00F50B0C" w:rsidRPr="00C82A12">
        <w:rPr>
          <w:rFonts w:cs="Arial"/>
          <w:noProof/>
        </w:rPr>
        <w:t>)</w:t>
      </w:r>
      <w:r w:rsidR="00AE6B39" w:rsidRPr="00C82A12">
        <w:rPr>
          <w:rFonts w:cs="Arial"/>
        </w:rPr>
        <w:fldChar w:fldCharType="end"/>
      </w:r>
      <w:r w:rsidR="00AE6B39" w:rsidRPr="00C82A12">
        <w:rPr>
          <w:rFonts w:cs="Arial"/>
        </w:rPr>
        <w:t xml:space="preserve">. </w:t>
      </w:r>
      <w:r w:rsidR="00A46634" w:rsidRPr="00C82A12">
        <w:rPr>
          <w:rFonts w:cs="Arial"/>
        </w:rPr>
        <w:t xml:space="preserve">Predominantly </w:t>
      </w:r>
      <w:r w:rsidR="007A57D4" w:rsidRPr="00C82A12">
        <w:rPr>
          <w:rFonts w:cs="Arial"/>
        </w:rPr>
        <w:t xml:space="preserve">urban </w:t>
      </w:r>
      <w:r w:rsidR="00FA1F40" w:rsidRPr="00C82A12">
        <w:rPr>
          <w:rFonts w:cs="Arial"/>
        </w:rPr>
        <w:t xml:space="preserve">and more deprived </w:t>
      </w:r>
      <w:r w:rsidR="00A46634" w:rsidRPr="00C82A12">
        <w:rPr>
          <w:rFonts w:cs="Arial"/>
        </w:rPr>
        <w:t xml:space="preserve">local government areas </w:t>
      </w:r>
      <w:r w:rsidR="009D2F09" w:rsidRPr="00C82A12">
        <w:rPr>
          <w:rFonts w:cs="Arial"/>
        </w:rPr>
        <w:t xml:space="preserve">were </w:t>
      </w:r>
      <w:r w:rsidR="00AE6B39" w:rsidRPr="00C82A12">
        <w:rPr>
          <w:rFonts w:cs="Arial"/>
        </w:rPr>
        <w:t xml:space="preserve">also </w:t>
      </w:r>
      <w:r w:rsidR="00A46634" w:rsidRPr="00C82A12">
        <w:rPr>
          <w:rFonts w:cs="Arial"/>
        </w:rPr>
        <w:t>more likely to have adopted planning policies for takeaway</w:t>
      </w:r>
      <w:r w:rsidR="005E2335" w:rsidRPr="00C82A12">
        <w:rPr>
          <w:rFonts w:cs="Arial"/>
        </w:rPr>
        <w:t xml:space="preserve"> food</w:t>
      </w:r>
      <w:r w:rsidR="00A46634" w:rsidRPr="00C82A12">
        <w:rPr>
          <w:rFonts w:cs="Arial"/>
        </w:rPr>
        <w:t xml:space="preserve"> outlet regulation. These areas may appeal to prospective owners on the basis of perceived demand </w:t>
      </w:r>
      <w:r w:rsidR="0088016D" w:rsidRPr="00C82A12">
        <w:rPr>
          <w:rFonts w:cs="Arial"/>
        </w:rPr>
        <w:t>among</w:t>
      </w:r>
      <w:r w:rsidR="00E46077" w:rsidRPr="00C82A12">
        <w:rPr>
          <w:rFonts w:cs="Arial"/>
        </w:rPr>
        <w:t xml:space="preserve"> </w:t>
      </w:r>
      <w:r w:rsidR="009D2F09" w:rsidRPr="00C82A12">
        <w:rPr>
          <w:rFonts w:cs="Arial"/>
        </w:rPr>
        <w:t>more geographically con</w:t>
      </w:r>
      <w:r w:rsidR="007A57D4" w:rsidRPr="00C82A12">
        <w:rPr>
          <w:rFonts w:cs="Arial"/>
        </w:rPr>
        <w:t>c</w:t>
      </w:r>
      <w:r w:rsidR="009D2F09" w:rsidRPr="00C82A12">
        <w:rPr>
          <w:rFonts w:cs="Arial"/>
        </w:rPr>
        <w:t>entrated</w:t>
      </w:r>
      <w:r w:rsidR="006D3FA8" w:rsidRPr="00C82A12">
        <w:rPr>
          <w:rFonts w:cs="Arial"/>
        </w:rPr>
        <w:t xml:space="preserve"> </w:t>
      </w:r>
      <w:r w:rsidR="00FA1F40" w:rsidRPr="00C82A12">
        <w:rPr>
          <w:rFonts w:cs="Arial"/>
        </w:rPr>
        <w:t xml:space="preserve">and less affluent </w:t>
      </w:r>
      <w:r w:rsidR="006D3FA8" w:rsidRPr="00C82A12">
        <w:rPr>
          <w:rFonts w:cs="Arial"/>
        </w:rPr>
        <w:t>populations</w:t>
      </w:r>
      <w:r w:rsidR="00565C4E" w:rsidRPr="00C82A12">
        <w:rPr>
          <w:rFonts w:cs="Arial"/>
        </w:rPr>
        <w:t xml:space="preserve">. </w:t>
      </w:r>
    </w:p>
    <w:p w14:paraId="46B51A47" w14:textId="34F92390" w:rsidR="003651B9" w:rsidRPr="00C82A12" w:rsidRDefault="003651B9" w:rsidP="00334194">
      <w:pPr>
        <w:spacing w:line="480" w:lineRule="auto"/>
        <w:rPr>
          <w:rFonts w:cs="Arial"/>
        </w:rPr>
      </w:pPr>
      <w:r w:rsidRPr="00C82A12">
        <w:rPr>
          <w:rFonts w:cs="Arial"/>
        </w:rPr>
        <w:t>Conventional</w:t>
      </w:r>
      <w:r w:rsidRPr="00C82A12" w:rsidDel="00A816BD">
        <w:rPr>
          <w:rFonts w:cs="Arial"/>
        </w:rPr>
        <w:t xml:space="preserve"> </w:t>
      </w:r>
      <w:r w:rsidRPr="00C82A12">
        <w:rPr>
          <w:rFonts w:cs="Arial"/>
        </w:rPr>
        <w:t>Labour political party ideology may broadly favour government-led regulation, and traditionally, the Liberal Democrat</w:t>
      </w:r>
      <w:r w:rsidR="009D3B75" w:rsidRPr="00C82A12">
        <w:rPr>
          <w:rFonts w:cs="Arial"/>
        </w:rPr>
        <w:t>s</w:t>
      </w:r>
      <w:r w:rsidRPr="00C82A12">
        <w:rPr>
          <w:rFonts w:cs="Arial"/>
        </w:rPr>
        <w:t xml:space="preserve"> may be more neutral, but not against government-led regulation </w:t>
      </w:r>
      <w:r w:rsidRPr="00C82A12">
        <w:rPr>
          <w:rFonts w:cs="Arial"/>
        </w:rPr>
        <w:fldChar w:fldCharType="begin"/>
      </w:r>
      <w:r w:rsidR="00F50B0C" w:rsidRPr="00C82A12">
        <w:rPr>
          <w:rFonts w:cs="Arial"/>
        </w:rPr>
        <w:instrText xml:space="preserve"> ADDIN EN.CITE &lt;EndNote&gt;&lt;Cite&gt;&lt;Author&gt;Allmendinger&lt;/Author&gt;&lt;Year&gt;2012&lt;/Year&gt;&lt;RecNum&gt;685&lt;/RecNum&gt;&lt;DisplayText&gt;(57)&lt;/DisplayText&gt;&lt;record&gt;&lt;rec-number&gt;685&lt;/rec-number&gt;&lt;foreign-keys&gt;&lt;key app="EN" db-id="0vzxwt0vkfv95pexp2qpsvt6dt5rzfsed0we"&gt;685&lt;/key&gt;&lt;/foreign-keys&gt;&lt;ref-type name="Journal Article"&gt;17&lt;/ref-type&gt;&lt;contributors&gt;&lt;authors&gt;&lt;author&gt;Allmendinger, Phil&lt;/author&gt;&lt;author&gt;Haughton, Graham&lt;/author&gt;&lt;/authors&gt;&lt;/contributors&gt;&lt;titles&gt;&lt;title&gt;Post-political spatial planning in England: A crisis of consensus?&lt;/title&gt;&lt;secondary-title&gt;Transactions of the Institute of British Geographers&lt;/secondary-title&gt;&lt;/titles&gt;&lt;periodical&gt;&lt;full-title&gt;Transactions of the Institute of British Geographers&lt;/full-title&gt;&lt;/periodical&gt;&lt;pages&gt;89-103&lt;/pages&gt;&lt;volume&gt;37&lt;/volume&gt;&lt;dates&gt;&lt;year&gt;2012&lt;/year&gt;&lt;/dates&gt;&lt;urls&gt;&lt;/urls&gt;&lt;electronic-resource-num&gt;10.2307/41427930&lt;/electronic-resource-num&gt;&lt;/record&gt;&lt;/Cite&gt;&lt;/EndNote&gt;</w:instrText>
      </w:r>
      <w:r w:rsidRPr="00C82A12">
        <w:rPr>
          <w:rFonts w:cs="Arial"/>
        </w:rPr>
        <w:fldChar w:fldCharType="separate"/>
      </w:r>
      <w:r w:rsidR="00F50B0C" w:rsidRPr="00C82A12">
        <w:rPr>
          <w:rFonts w:cs="Arial"/>
          <w:noProof/>
        </w:rPr>
        <w:t>(</w:t>
      </w:r>
      <w:hyperlink w:anchor="_ENREF_57" w:tooltip="Allmendinger, 2012 #685" w:history="1">
        <w:r w:rsidR="00F50B0C" w:rsidRPr="00C82A12">
          <w:rPr>
            <w:rFonts w:cs="Arial"/>
            <w:noProof/>
          </w:rPr>
          <w:t>57</w:t>
        </w:r>
      </w:hyperlink>
      <w:r w:rsidR="00F50B0C" w:rsidRPr="00C82A12">
        <w:rPr>
          <w:rFonts w:cs="Arial"/>
          <w:noProof/>
        </w:rPr>
        <w:t>)</w:t>
      </w:r>
      <w:r w:rsidRPr="00C82A12">
        <w:rPr>
          <w:rFonts w:cs="Arial"/>
        </w:rPr>
        <w:fldChar w:fldCharType="end"/>
      </w:r>
      <w:r w:rsidRPr="00C82A12">
        <w:rPr>
          <w:rFonts w:cs="Arial"/>
        </w:rPr>
        <w:t xml:space="preserve">. This could help explain why areas under political control from these parties were more likely to have health-focused planning policies. In contrast, areas under Conservative control, not traditionally aligned with government-led regulations </w:t>
      </w:r>
      <w:r w:rsidRPr="00C82A12">
        <w:rPr>
          <w:rFonts w:cs="Arial"/>
        </w:rPr>
        <w:fldChar w:fldCharType="begin"/>
      </w:r>
      <w:r w:rsidR="00F50B0C" w:rsidRPr="00C82A12">
        <w:rPr>
          <w:rFonts w:cs="Arial"/>
        </w:rPr>
        <w:instrText xml:space="preserve"> ADDIN EN.CITE &lt;EndNote&gt;&lt;Cite&gt;&lt;Author&gt;Lord&lt;/Author&gt;&lt;Year&gt;2014&lt;/Year&gt;&lt;RecNum&gt;686&lt;/RecNum&gt;&lt;DisplayText&gt;(58)&lt;/DisplayText&gt;&lt;record&gt;&lt;rec-number&gt;686&lt;/rec-number&gt;&lt;foreign-keys&gt;&lt;key app="EN" db-id="0vzxwt0vkfv95pexp2qpsvt6dt5rzfsed0we"&gt;686&lt;/key&gt;&lt;/foreign-keys&gt;&lt;ref-type name="Journal Article"&gt;17&lt;/ref-type&gt;&lt;contributors&gt;&lt;authors&gt;&lt;author&gt;Lord, Alex&lt;/author&gt;&lt;author&gt;Tewdwr-Jones, Mark&lt;/author&gt;&lt;/authors&gt;&lt;/contributors&gt;&lt;titles&gt;&lt;title&gt;Is planning “under attack”? Chronicling the deregulation of urban and environmental planning in England&lt;/title&gt;&lt;secondary-title&gt;European Planning Studies&lt;/secondary-title&gt;&lt;/titles&gt;&lt;periodical&gt;&lt;full-title&gt;European Planning Studies&lt;/full-title&gt;&lt;/periodical&gt;&lt;pages&gt;345-361&lt;/pages&gt;&lt;volume&gt;22&lt;/volume&gt;&lt;dates&gt;&lt;year&gt;2014&lt;/year&gt;&lt;pub-dates&gt;&lt;date&gt;2014/02/01&lt;/date&gt;&lt;/pub-dates&gt;&lt;/dates&gt;&lt;publisher&gt;Routledge&lt;/publisher&gt;&lt;isbn&gt;0965-4313&lt;/isbn&gt;&lt;urls&gt;&lt;related-urls&gt;&lt;url&gt;https://doi.org/10.1080/09654313.2012.741574&lt;/url&gt;&lt;/related-urls&gt;&lt;/urls&gt;&lt;electronic-resource-num&gt;10.1080/09654313.2012.741574&lt;/electronic-resource-num&gt;&lt;/record&gt;&lt;/Cite&gt;&lt;/EndNote&gt;</w:instrText>
      </w:r>
      <w:r w:rsidRPr="00C82A12">
        <w:rPr>
          <w:rFonts w:cs="Arial"/>
        </w:rPr>
        <w:fldChar w:fldCharType="separate"/>
      </w:r>
      <w:r w:rsidR="00F50B0C" w:rsidRPr="00C82A12">
        <w:rPr>
          <w:rFonts w:cs="Arial"/>
          <w:noProof/>
        </w:rPr>
        <w:t>(</w:t>
      </w:r>
      <w:hyperlink w:anchor="_ENREF_58" w:tooltip="Lord, 2014 #686" w:history="1">
        <w:r w:rsidR="00F50B0C" w:rsidRPr="00C82A12">
          <w:rPr>
            <w:rFonts w:cs="Arial"/>
            <w:noProof/>
          </w:rPr>
          <w:t>58</w:t>
        </w:r>
      </w:hyperlink>
      <w:r w:rsidR="00F50B0C" w:rsidRPr="00C82A12">
        <w:rPr>
          <w:rFonts w:cs="Arial"/>
          <w:noProof/>
        </w:rPr>
        <w:t>)</w:t>
      </w:r>
      <w:r w:rsidRPr="00C82A12">
        <w:rPr>
          <w:rFonts w:cs="Arial"/>
        </w:rPr>
        <w:fldChar w:fldCharType="end"/>
      </w:r>
      <w:r w:rsidRPr="00C82A12">
        <w:rPr>
          <w:rFonts w:cs="Arial"/>
        </w:rPr>
        <w:t xml:space="preserve">, were no more likely to have a specific planning policy. Areas under Conservative control may be experiencing greater economic growth </w:t>
      </w:r>
      <w:r w:rsidRPr="00C82A12">
        <w:rPr>
          <w:rFonts w:cs="Arial"/>
        </w:rPr>
        <w:fldChar w:fldCharType="begin"/>
      </w:r>
      <w:r w:rsidR="00F50B0C" w:rsidRPr="00C82A12">
        <w:rPr>
          <w:rFonts w:cs="Arial"/>
        </w:rPr>
        <w:instrText xml:space="preserve"> ADDIN EN.CITE &lt;EndNote&gt;&lt;Cite&gt;&lt;Author&gt;Lowndes&lt;/Author&gt;&lt;Year&gt;2016&lt;/Year&gt;&lt;RecNum&gt;688&lt;/RecNum&gt;&lt;DisplayText&gt;(59)&lt;/DisplayText&gt;&lt;record&gt;&lt;rec-number&gt;688&lt;/rec-number&gt;&lt;foreign-keys&gt;&lt;key app="EN" db-id="0vzxwt0vkfv95pexp2qpsvt6dt5rzfsed0we"&gt;688&lt;/key&gt;&lt;/foreign-keys&gt;&lt;ref-type name="Journal Article"&gt;17&lt;/ref-type&gt;&lt;contributors&gt;&lt;authors&gt;&lt;author&gt;Lowndes, Vivien&lt;/author&gt;&lt;author&gt;Gardner, Alison&lt;/author&gt;&lt;/authors&gt;&lt;/contributors&gt;&lt;titles&gt;&lt;title&gt;Local governance under the Conservatives: super-austerity, devolution and the ‘smarter state’&lt;/title&gt;&lt;secondary-title&gt;Local Government Studies&lt;/secondary-title&gt;&lt;/titles&gt;&lt;periodical&gt;&lt;full-title&gt;Local Government Studies&lt;/full-title&gt;&lt;/periodical&gt;&lt;pages&gt;357-375&lt;/pages&gt;&lt;volume&gt;42&lt;/volume&gt;&lt;dates&gt;&lt;year&gt;2016&lt;/year&gt;&lt;pub-dates&gt;&lt;date&gt;2016/05/03&lt;/date&gt;&lt;/pub-dates&gt;&lt;/dates&gt;&lt;publisher&gt;Routledge&lt;/publisher&gt;&lt;isbn&gt;0300-3930&lt;/isbn&gt;&lt;urls&gt;&lt;related-urls&gt;&lt;url&gt;https://doi.org/10.1080/03003930.2016.1150837&lt;/url&gt;&lt;/related-urls&gt;&lt;/urls&gt;&lt;electronic-resource-num&gt;10.1080/03003930.2016.1150837&lt;/electronic-resource-num&gt;&lt;/record&gt;&lt;/Cite&gt;&lt;/EndNote&gt;</w:instrText>
      </w:r>
      <w:r w:rsidRPr="00C82A12">
        <w:rPr>
          <w:rFonts w:cs="Arial"/>
        </w:rPr>
        <w:fldChar w:fldCharType="separate"/>
      </w:r>
      <w:r w:rsidR="00F50B0C" w:rsidRPr="00C82A12">
        <w:rPr>
          <w:rFonts w:cs="Arial"/>
          <w:noProof/>
        </w:rPr>
        <w:t>(</w:t>
      </w:r>
      <w:hyperlink w:anchor="_ENREF_59" w:tooltip="Lowndes, 2016 #688" w:history="1">
        <w:r w:rsidR="00F50B0C" w:rsidRPr="00C82A12">
          <w:rPr>
            <w:rFonts w:cs="Arial"/>
            <w:noProof/>
          </w:rPr>
          <w:t>59</w:t>
        </w:r>
      </w:hyperlink>
      <w:r w:rsidR="00F50B0C" w:rsidRPr="00C82A12">
        <w:rPr>
          <w:rFonts w:cs="Arial"/>
          <w:noProof/>
        </w:rPr>
        <w:t>)</w:t>
      </w:r>
      <w:r w:rsidRPr="00C82A12">
        <w:rPr>
          <w:rFonts w:cs="Arial"/>
        </w:rPr>
        <w:fldChar w:fldCharType="end"/>
      </w:r>
      <w:r w:rsidRPr="00C82A12">
        <w:rPr>
          <w:rFonts w:cs="Arial"/>
        </w:rPr>
        <w:t>, which may lead to reluctance to adopt restrictive planning policies.</w:t>
      </w:r>
    </w:p>
    <w:p w14:paraId="435BD011" w14:textId="77777777" w:rsidR="00B74CBF" w:rsidRPr="00C82A12" w:rsidRDefault="00B74CBF" w:rsidP="00334194">
      <w:pPr>
        <w:spacing w:line="480" w:lineRule="auto"/>
        <w:rPr>
          <w:rFonts w:cs="Arial"/>
        </w:rPr>
      </w:pPr>
      <w:r w:rsidRPr="00C82A12">
        <w:rPr>
          <w:rFonts w:cs="Arial"/>
          <w:i/>
        </w:rPr>
        <w:t>Implications for policy, practice and future research</w:t>
      </w:r>
    </w:p>
    <w:p w14:paraId="28109E4C" w14:textId="6A3F8B2E" w:rsidR="00615313" w:rsidRPr="00C82A12" w:rsidRDefault="005A701F" w:rsidP="00334194">
      <w:pPr>
        <w:spacing w:line="480" w:lineRule="auto"/>
        <w:rPr>
          <w:rFonts w:cs="Arial"/>
        </w:rPr>
      </w:pPr>
      <w:r w:rsidRPr="00C82A12">
        <w:rPr>
          <w:rFonts w:cs="Arial"/>
        </w:rPr>
        <w:lastRenderedPageBreak/>
        <w:t>Adoption of planning polic</w:t>
      </w:r>
      <w:r w:rsidR="00565C4E" w:rsidRPr="00C82A12">
        <w:rPr>
          <w:rFonts w:cs="Arial"/>
        </w:rPr>
        <w:t>ies</w:t>
      </w:r>
      <w:r w:rsidRPr="00C82A12">
        <w:rPr>
          <w:rFonts w:cs="Arial"/>
        </w:rPr>
        <w:t xml:space="preserve"> for takeaway food outlet regulation, while in line with the National Planning Policy Framework </w:t>
      </w:r>
      <w:r w:rsidRPr="00C82A12">
        <w:rPr>
          <w:rFonts w:cs="Arial"/>
        </w:rPr>
        <w:fldChar w:fldCharType="begin"/>
      </w:r>
      <w:r w:rsidR="00F50B0C" w:rsidRPr="00C82A12">
        <w:rPr>
          <w:rFonts w:cs="Arial"/>
        </w:rPr>
        <w:instrText xml:space="preserve"> ADDIN EN.CITE &lt;EndNote&gt;&lt;Cite&gt;&lt;Author&gt;Ministry of Housing Communities &amp;amp; Local Government&lt;/Author&gt;&lt;Year&gt;2018&lt;/Year&gt;&lt;RecNum&gt;554&lt;/RecNum&gt;&lt;DisplayText&gt;(20)&lt;/DisplayText&gt;&lt;record&gt;&lt;rec-number&gt;554&lt;/rec-number&gt;&lt;foreign-keys&gt;&lt;key app="EN" db-id="0vzxwt0vkfv95pexp2qpsvt6dt5rzfsed0we"&gt;554&lt;/key&gt;&lt;/foreign-keys&gt;&lt;ref-type name="Web Page"&gt;12&lt;/ref-type&gt;&lt;contributors&gt;&lt;authors&gt;&lt;author&gt;Ministry of Housing Communities &amp;amp; Local Government,&lt;/author&gt;&lt;/authors&gt;&lt;/contributors&gt;&lt;titles&gt;&lt;title&gt;National Planning Policy Framework&lt;/title&gt;&lt;/titles&gt;&lt;volume&gt;2018&lt;/volume&gt;&lt;number&gt;02.08.2018&lt;/number&gt;&lt;dates&gt;&lt;year&gt;2018&lt;/year&gt;&lt;/dates&gt;&lt;urls&gt;&lt;related-urls&gt;&lt;url&gt;https://assets.publishing.service.gov.uk/government/uploads/system/uploads/attachment_data/file/728643/Revised_NPPF_2018.pdf.&lt;/url&gt;&lt;/related-urls&gt;&lt;/urls&gt;&lt;/record&gt;&lt;/Cite&gt;&lt;/EndNote&gt;</w:instrText>
      </w:r>
      <w:r w:rsidRPr="00C82A12">
        <w:rPr>
          <w:rFonts w:cs="Arial"/>
        </w:rPr>
        <w:fldChar w:fldCharType="separate"/>
      </w:r>
      <w:r w:rsidR="00F50B0C" w:rsidRPr="00C82A12">
        <w:rPr>
          <w:rFonts w:cs="Arial"/>
          <w:noProof/>
        </w:rPr>
        <w:t>(</w:t>
      </w:r>
      <w:hyperlink w:anchor="_ENREF_20" w:tooltip="Ministry of Housing Communities &amp; Local Government, 2018 #554" w:history="1">
        <w:r w:rsidR="00F50B0C" w:rsidRPr="00C82A12">
          <w:rPr>
            <w:rFonts w:cs="Arial"/>
            <w:noProof/>
          </w:rPr>
          <w:t>20</w:t>
        </w:r>
      </w:hyperlink>
      <w:r w:rsidR="00F50B0C" w:rsidRPr="00C82A12">
        <w:rPr>
          <w:rFonts w:cs="Arial"/>
          <w:noProof/>
        </w:rPr>
        <w:t>)</w:t>
      </w:r>
      <w:r w:rsidRPr="00C82A12">
        <w:rPr>
          <w:rFonts w:cs="Arial"/>
        </w:rPr>
        <w:fldChar w:fldCharType="end"/>
      </w:r>
      <w:r w:rsidRPr="00C82A12">
        <w:rPr>
          <w:rFonts w:cs="Arial"/>
        </w:rPr>
        <w:t xml:space="preserve">, is currently at </w:t>
      </w:r>
      <w:r w:rsidR="009E0ABE" w:rsidRPr="00C82A12">
        <w:rPr>
          <w:rFonts w:cs="Arial"/>
        </w:rPr>
        <w:t>local</w:t>
      </w:r>
      <w:r w:rsidRPr="00C82A12">
        <w:rPr>
          <w:rFonts w:cs="Arial"/>
        </w:rPr>
        <w:t xml:space="preserve"> discretion, </w:t>
      </w:r>
      <w:r w:rsidR="0012733F" w:rsidRPr="00C82A12">
        <w:rPr>
          <w:rFonts w:cs="Arial"/>
        </w:rPr>
        <w:t xml:space="preserve">and this appears to have </w:t>
      </w:r>
      <w:r w:rsidRPr="00C82A12">
        <w:rPr>
          <w:rFonts w:cs="Arial"/>
        </w:rPr>
        <w:t>resulted in incomplete</w:t>
      </w:r>
      <w:r w:rsidR="0012733F" w:rsidRPr="00C82A12">
        <w:rPr>
          <w:rFonts w:cs="Arial"/>
        </w:rPr>
        <w:t xml:space="preserve"> </w:t>
      </w:r>
      <w:r w:rsidRPr="00C82A12">
        <w:rPr>
          <w:rFonts w:cs="Arial"/>
        </w:rPr>
        <w:t xml:space="preserve">policy uptake. </w:t>
      </w:r>
      <w:r w:rsidR="001D4BC9" w:rsidRPr="00C82A12">
        <w:rPr>
          <w:rFonts w:cs="Arial"/>
        </w:rPr>
        <w:t>Fragmented, locally implemented national guidance is not unique to planning in England. For example, local government areas in England are responsible for tier-2 weight management service</w:t>
      </w:r>
      <w:r w:rsidR="009D3B75" w:rsidRPr="00C82A12">
        <w:rPr>
          <w:rFonts w:cs="Arial"/>
        </w:rPr>
        <w:t>s</w:t>
      </w:r>
      <w:r w:rsidR="001D4BC9" w:rsidRPr="00C82A12">
        <w:rPr>
          <w:rFonts w:cs="Arial"/>
        </w:rPr>
        <w:t xml:space="preserve">, </w:t>
      </w:r>
      <w:r w:rsidR="009D3B75" w:rsidRPr="00C82A12">
        <w:rPr>
          <w:rFonts w:cs="Arial"/>
        </w:rPr>
        <w:t>and</w:t>
      </w:r>
      <w:r w:rsidR="001D4BC9" w:rsidRPr="00C82A12">
        <w:rPr>
          <w:rFonts w:cs="Arial"/>
        </w:rPr>
        <w:t xml:space="preserve"> provision</w:t>
      </w:r>
      <w:r w:rsidR="009D3B75" w:rsidRPr="00C82A12">
        <w:rPr>
          <w:rFonts w:cs="Arial"/>
        </w:rPr>
        <w:t xml:space="preserve"> is similarly</w:t>
      </w:r>
      <w:r w:rsidR="001D4BC9" w:rsidRPr="00C82A12">
        <w:rPr>
          <w:rFonts w:cs="Arial"/>
        </w:rPr>
        <w:t xml:space="preserve"> not widespread </w:t>
      </w:r>
      <w:r w:rsidR="001D4BC9" w:rsidRPr="00C82A12">
        <w:fldChar w:fldCharType="begin"/>
      </w:r>
      <w:r w:rsidR="00F50B0C" w:rsidRPr="00C82A12">
        <w:instrText xml:space="preserve"> ADDIN EN.CITE &lt;EndNote&gt;&lt;Cite&gt;&lt;Author&gt;Public Health England&lt;/Author&gt;&lt;Year&gt;2015&lt;/Year&gt;&lt;RecNum&gt;636&lt;/RecNum&gt;&lt;DisplayText&gt;(60, 61)&lt;/DisplayText&gt;&lt;record&gt;&lt;rec-number&gt;636&lt;/rec-number&gt;&lt;foreign-keys&gt;&lt;key app="EN" db-id="0vzxwt0vkfv95pexp2qpsvt6dt5rzfsed0we"&gt;636&lt;/key&gt;&lt;/foreign-keys&gt;&lt;ref-type name="Web Page"&gt;12&lt;/ref-type&gt;&lt;contributors&gt;&lt;authors&gt;&lt;author&gt;Public Health England,&lt;/author&gt;&lt;/authors&gt;&lt;/contributors&gt;&lt;titles&gt;&lt;title&gt;National mapping of weight management services: Provision of tier 2 and tier 3 services in England&lt;/title&gt;&lt;/titles&gt;&lt;volume&gt;2018&lt;/volume&gt;&lt;number&gt;04.12.2018&lt;/number&gt;&lt;dates&gt;&lt;year&gt;2015&lt;/year&gt;&lt;/dates&gt;&lt;urls&gt;&lt;related-urls&gt;&lt;url&gt;https://assets.publishing.service.gov.uk/government/uploads/system/uploads/attachment_data/file/484115/Final_Weight_Management_Mapping_Report.pdf&lt;/url&gt;&lt;/related-urls&gt;&lt;/urls&gt;&lt;/record&gt;&lt;/Cite&gt;&lt;Cite&gt;&lt;Author&gt;Public Health England&lt;/Author&gt;&lt;Year&gt;2017&lt;/Year&gt;&lt;RecNum&gt;637&lt;/RecNum&gt;&lt;record&gt;&lt;rec-number&gt;637&lt;/rec-number&gt;&lt;foreign-keys&gt;&lt;key app="EN" db-id="0vzxwt0vkfv95pexp2qpsvt6dt5rzfsed0we"&gt;637&lt;/key&gt;&lt;/foreign-keys&gt;&lt;ref-type name="Web Page"&gt;12&lt;/ref-type&gt;&lt;contributors&gt;&lt;authors&gt;&lt;author&gt;Public Health England,&lt;/author&gt;&lt;/authors&gt;&lt;/contributors&gt;&lt;titles&gt;&lt;title&gt;A guide to delivering and commissioning tier 2 adult weight management services&lt;/title&gt;&lt;/titles&gt;&lt;volume&gt;2018&lt;/volume&gt;&lt;number&gt;04.12.2018&lt;/number&gt;&lt;dates&gt;&lt;year&gt;2017&lt;/year&gt;&lt;/dates&gt;&lt;urls&gt;&lt;related-urls&gt;&lt;url&gt;https://assets.publishing.service.gov.uk/government/uploads/system/uploads/attachment_data/file/623091/Tier2_adult_weight_management_services__guide.pdf&lt;/url&gt;&lt;/related-urls&gt;&lt;/urls&gt;&lt;/record&gt;&lt;/Cite&gt;&lt;/EndNote&gt;</w:instrText>
      </w:r>
      <w:r w:rsidR="001D4BC9" w:rsidRPr="00C82A12">
        <w:fldChar w:fldCharType="separate"/>
      </w:r>
      <w:r w:rsidR="00F50B0C" w:rsidRPr="00C82A12">
        <w:rPr>
          <w:noProof/>
        </w:rPr>
        <w:t>(</w:t>
      </w:r>
      <w:hyperlink w:anchor="_ENREF_60" w:tooltip="Public Health England, 2015 #636" w:history="1">
        <w:r w:rsidR="00F50B0C" w:rsidRPr="00C82A12">
          <w:rPr>
            <w:noProof/>
          </w:rPr>
          <w:t>60</w:t>
        </w:r>
      </w:hyperlink>
      <w:r w:rsidR="00F50B0C" w:rsidRPr="00C82A12">
        <w:rPr>
          <w:noProof/>
        </w:rPr>
        <w:t xml:space="preserve">, </w:t>
      </w:r>
      <w:hyperlink w:anchor="_ENREF_61" w:tooltip="Public Health England, 2017 #637" w:history="1">
        <w:r w:rsidR="00F50B0C" w:rsidRPr="00C82A12">
          <w:rPr>
            <w:noProof/>
          </w:rPr>
          <w:t>61</w:t>
        </w:r>
      </w:hyperlink>
      <w:r w:rsidR="00F50B0C" w:rsidRPr="00C82A12">
        <w:rPr>
          <w:noProof/>
        </w:rPr>
        <w:t>)</w:t>
      </w:r>
      <w:r w:rsidR="001D4BC9" w:rsidRPr="00C82A12">
        <w:fldChar w:fldCharType="end"/>
      </w:r>
      <w:r w:rsidR="001D4BC9" w:rsidRPr="00C82A12">
        <w:rPr>
          <w:rFonts w:cs="Arial"/>
        </w:rPr>
        <w:t xml:space="preserve">. </w:t>
      </w:r>
      <w:r w:rsidRPr="00C82A12">
        <w:rPr>
          <w:rFonts w:cs="Arial"/>
        </w:rPr>
        <w:t>If widespread use of planning to promote health is to be achieved, then reviewing and understanding the drivers of planning policy adoption could help inform practice.</w:t>
      </w:r>
      <w:r w:rsidR="007F54EB" w:rsidRPr="00C82A12">
        <w:rPr>
          <w:rFonts w:cs="Arial"/>
        </w:rPr>
        <w:t xml:space="preserve"> </w:t>
      </w:r>
      <w:r w:rsidR="00092874" w:rsidRPr="00C82A12">
        <w:rPr>
          <w:rFonts w:cs="Arial"/>
        </w:rPr>
        <w:t xml:space="preserve">Overall, we found a number of local government area characteristics correlated with adoption of health-focused planning policies. </w:t>
      </w:r>
      <w:r w:rsidR="00565C4E" w:rsidRPr="00C82A12">
        <w:rPr>
          <w:rFonts w:cs="Arial"/>
        </w:rPr>
        <w:t>T</w:t>
      </w:r>
      <w:r w:rsidR="00092874" w:rsidRPr="00C82A12">
        <w:rPr>
          <w:rFonts w:cs="Arial"/>
        </w:rPr>
        <w:t>he contribution of these characteristics to the decision to adopt a planning policy for takeaway food outlet regulation is currently unclear</w:t>
      </w:r>
      <w:r w:rsidR="00565C4E" w:rsidRPr="00C82A12">
        <w:rPr>
          <w:rFonts w:cs="Arial"/>
        </w:rPr>
        <w:t>. F</w:t>
      </w:r>
      <w:r w:rsidR="00092874" w:rsidRPr="00C82A12">
        <w:rPr>
          <w:rFonts w:cs="Arial"/>
        </w:rPr>
        <w:t>uture work should explore the rationale behind planning policy adoption, and evidence considered in the adoption process. This understanding could be achieved by engaging with</w:t>
      </w:r>
      <w:r w:rsidR="009E0ABE" w:rsidRPr="00C82A12">
        <w:rPr>
          <w:rFonts w:cs="Arial"/>
        </w:rPr>
        <w:t xml:space="preserve"> relevant</w:t>
      </w:r>
      <w:r w:rsidR="00092874" w:rsidRPr="00C82A12">
        <w:rPr>
          <w:rFonts w:cs="Arial"/>
        </w:rPr>
        <w:t xml:space="preserve"> planning and public health professionals.</w:t>
      </w:r>
    </w:p>
    <w:p w14:paraId="6831C968" w14:textId="77777777" w:rsidR="00B74CBF" w:rsidRPr="00C82A12" w:rsidRDefault="00B74CBF" w:rsidP="00334194">
      <w:pPr>
        <w:spacing w:line="480" w:lineRule="auto"/>
        <w:rPr>
          <w:rFonts w:cs="Arial"/>
        </w:rPr>
      </w:pPr>
      <w:r w:rsidRPr="00C82A12">
        <w:rPr>
          <w:rFonts w:cs="Arial"/>
          <w:i/>
        </w:rPr>
        <w:t xml:space="preserve">Methodological </w:t>
      </w:r>
      <w:r w:rsidR="007D69C7" w:rsidRPr="00C82A12">
        <w:rPr>
          <w:rFonts w:cs="Arial"/>
          <w:i/>
        </w:rPr>
        <w:t>c</w:t>
      </w:r>
      <w:r w:rsidRPr="00C82A12">
        <w:rPr>
          <w:rFonts w:cs="Arial"/>
          <w:i/>
        </w:rPr>
        <w:t>onsiderations</w:t>
      </w:r>
    </w:p>
    <w:p w14:paraId="795D0FBF" w14:textId="49D116DD" w:rsidR="00A203DB" w:rsidRPr="00C82A12" w:rsidRDefault="004447A3" w:rsidP="00334194">
      <w:pPr>
        <w:spacing w:line="480" w:lineRule="auto"/>
        <w:rPr>
          <w:rFonts w:cs="Arial"/>
        </w:rPr>
      </w:pPr>
      <w:r w:rsidRPr="00C82A12">
        <w:rPr>
          <w:rFonts w:cs="Arial"/>
        </w:rPr>
        <w:t>We complete</w:t>
      </w:r>
      <w:r w:rsidR="00CB3BB8" w:rsidRPr="00C82A12">
        <w:rPr>
          <w:rFonts w:cs="Arial"/>
        </w:rPr>
        <w:t xml:space="preserve">d an innovative </w:t>
      </w:r>
      <w:r w:rsidR="004D6372" w:rsidRPr="00C82A12">
        <w:rPr>
          <w:rFonts w:cs="Arial"/>
        </w:rPr>
        <w:t xml:space="preserve">analysis based on a national census of </w:t>
      </w:r>
      <w:r w:rsidR="003B0515" w:rsidRPr="00C82A12">
        <w:rPr>
          <w:rFonts w:cs="Arial"/>
        </w:rPr>
        <w:t xml:space="preserve">planning policy adoption across all </w:t>
      </w:r>
      <w:r w:rsidR="004D6372" w:rsidRPr="00C82A12">
        <w:rPr>
          <w:rFonts w:cs="Arial"/>
        </w:rPr>
        <w:t>local government areas</w:t>
      </w:r>
      <w:r w:rsidR="003B0515" w:rsidRPr="00C82A12">
        <w:rPr>
          <w:rFonts w:cs="Arial"/>
        </w:rPr>
        <w:t xml:space="preserve"> in England</w:t>
      </w:r>
      <w:r w:rsidR="00851876" w:rsidRPr="00C82A12">
        <w:rPr>
          <w:rFonts w:cs="Arial"/>
        </w:rPr>
        <w:t xml:space="preserve">. </w:t>
      </w:r>
      <w:r w:rsidR="00D84C1B" w:rsidRPr="00C82A12">
        <w:rPr>
          <w:rFonts w:cs="Arial"/>
        </w:rPr>
        <w:t xml:space="preserve">However, the study is not without limitations. </w:t>
      </w:r>
      <w:r w:rsidR="00851876" w:rsidRPr="00C82A12">
        <w:rPr>
          <w:rFonts w:cs="Arial"/>
        </w:rPr>
        <w:t>T</w:t>
      </w:r>
      <w:r w:rsidRPr="00C82A12">
        <w:rPr>
          <w:rFonts w:cs="Arial"/>
        </w:rPr>
        <w:t>he cross-sectional, observational design</w:t>
      </w:r>
      <w:r w:rsidR="00851876" w:rsidRPr="00C82A12">
        <w:rPr>
          <w:rFonts w:cs="Arial"/>
        </w:rPr>
        <w:t xml:space="preserve"> </w:t>
      </w:r>
      <w:r w:rsidRPr="00C82A12">
        <w:rPr>
          <w:rFonts w:cs="Arial"/>
        </w:rPr>
        <w:t>limit</w:t>
      </w:r>
      <w:r w:rsidR="00DB5349" w:rsidRPr="00C82A12">
        <w:rPr>
          <w:rFonts w:cs="Arial"/>
        </w:rPr>
        <w:t>s</w:t>
      </w:r>
      <w:r w:rsidRPr="00C82A12">
        <w:rPr>
          <w:rFonts w:cs="Arial"/>
        </w:rPr>
        <w:t xml:space="preserve"> causal inference. Whilst we reviewed</w:t>
      </w:r>
      <w:r w:rsidR="00526A27" w:rsidRPr="00C82A12">
        <w:rPr>
          <w:rFonts w:cs="Arial"/>
        </w:rPr>
        <w:t xml:space="preserve"> </w:t>
      </w:r>
      <w:r w:rsidR="00E375E6" w:rsidRPr="00C82A12">
        <w:rPr>
          <w:rFonts w:cs="Arial"/>
        </w:rPr>
        <w:t>the most recent</w:t>
      </w:r>
      <w:r w:rsidR="00C355C5" w:rsidRPr="00C82A12">
        <w:rPr>
          <w:rFonts w:cs="Arial"/>
        </w:rPr>
        <w:t>ly revised</w:t>
      </w:r>
      <w:r w:rsidR="00E375E6" w:rsidRPr="00C82A12">
        <w:rPr>
          <w:rFonts w:cs="Arial"/>
        </w:rPr>
        <w:t xml:space="preserve"> </w:t>
      </w:r>
      <w:r w:rsidR="00526A27" w:rsidRPr="00C82A12">
        <w:rPr>
          <w:rFonts w:cs="Arial"/>
        </w:rPr>
        <w:t xml:space="preserve">planning policy documents, </w:t>
      </w:r>
      <w:r w:rsidRPr="00C82A12">
        <w:rPr>
          <w:rFonts w:cs="Arial"/>
        </w:rPr>
        <w:t>we</w:t>
      </w:r>
      <w:r w:rsidR="00526A27" w:rsidRPr="00C82A12">
        <w:rPr>
          <w:rFonts w:cs="Arial"/>
        </w:rPr>
        <w:t xml:space="preserve"> did not consider </w:t>
      </w:r>
      <w:r w:rsidR="00E66509" w:rsidRPr="00C82A12">
        <w:rPr>
          <w:rFonts w:cs="Arial"/>
        </w:rPr>
        <w:t xml:space="preserve">older documents </w:t>
      </w:r>
      <w:r w:rsidR="009E0ABE" w:rsidRPr="00C82A12">
        <w:rPr>
          <w:rFonts w:cs="Arial"/>
        </w:rPr>
        <w:t>where policies may have first been adopted and then carried forward to subsequent documents</w:t>
      </w:r>
      <w:r w:rsidR="00E66509" w:rsidRPr="00C82A12">
        <w:rPr>
          <w:rFonts w:cs="Arial"/>
        </w:rPr>
        <w:t xml:space="preserve">. </w:t>
      </w:r>
      <w:r w:rsidR="004F2336" w:rsidRPr="00C82A12">
        <w:rPr>
          <w:rFonts w:cs="Arial"/>
        </w:rPr>
        <w:t>Therefore, our outcome (planning policy</w:t>
      </w:r>
      <w:r w:rsidR="00D26010" w:rsidRPr="00C82A12">
        <w:rPr>
          <w:rFonts w:cs="Arial"/>
        </w:rPr>
        <w:t xml:space="preserve"> adoption</w:t>
      </w:r>
      <w:r w:rsidR="004F2336" w:rsidRPr="00C82A12">
        <w:rPr>
          <w:rFonts w:cs="Arial"/>
        </w:rPr>
        <w:t>) may have preceded our exposure (local government area characteristic)</w:t>
      </w:r>
      <w:r w:rsidR="005C281E" w:rsidRPr="00C82A12">
        <w:rPr>
          <w:rFonts w:cs="Arial"/>
        </w:rPr>
        <w:t xml:space="preserve">, but the extent to which this occurred is </w:t>
      </w:r>
      <w:r w:rsidR="00E85059" w:rsidRPr="00C82A12">
        <w:rPr>
          <w:rFonts w:cs="Arial"/>
        </w:rPr>
        <w:t>unknown</w:t>
      </w:r>
      <w:r w:rsidR="005C281E" w:rsidRPr="00C82A12">
        <w:rPr>
          <w:rFonts w:cs="Arial"/>
        </w:rPr>
        <w:t>.</w:t>
      </w:r>
      <w:r w:rsidR="00E85059" w:rsidRPr="00C82A12">
        <w:rPr>
          <w:rFonts w:cs="Arial"/>
        </w:rPr>
        <w:t xml:space="preserve"> </w:t>
      </w:r>
      <w:r w:rsidR="00E66509" w:rsidRPr="00C82A12">
        <w:rPr>
          <w:rFonts w:cs="Arial"/>
        </w:rPr>
        <w:t xml:space="preserve">We were </w:t>
      </w:r>
      <w:r w:rsidR="004F2336" w:rsidRPr="00C82A12">
        <w:rPr>
          <w:rFonts w:cs="Arial"/>
        </w:rPr>
        <w:t>also</w:t>
      </w:r>
      <w:r w:rsidR="00E66509" w:rsidRPr="00C82A12">
        <w:rPr>
          <w:rFonts w:cs="Arial"/>
        </w:rPr>
        <w:t xml:space="preserve"> unable </w:t>
      </w:r>
      <w:r w:rsidR="00526A27" w:rsidRPr="00C82A12">
        <w:rPr>
          <w:rFonts w:cs="Arial"/>
        </w:rPr>
        <w:t>to identify temporal trends</w:t>
      </w:r>
      <w:r w:rsidR="00E66509" w:rsidRPr="00C82A12">
        <w:rPr>
          <w:rFonts w:cs="Arial"/>
        </w:rPr>
        <w:t xml:space="preserve"> in </w:t>
      </w:r>
      <w:r w:rsidR="00D26010" w:rsidRPr="00C82A12">
        <w:rPr>
          <w:rFonts w:cs="Arial"/>
        </w:rPr>
        <w:t xml:space="preserve">planning </w:t>
      </w:r>
      <w:r w:rsidR="00E66509" w:rsidRPr="00C82A12">
        <w:rPr>
          <w:rFonts w:cs="Arial"/>
        </w:rPr>
        <w:t xml:space="preserve">policy </w:t>
      </w:r>
      <w:r w:rsidR="00D26010" w:rsidRPr="00C82A12">
        <w:rPr>
          <w:rFonts w:cs="Arial"/>
        </w:rPr>
        <w:t>adoption or</w:t>
      </w:r>
      <w:r w:rsidR="00E66509" w:rsidRPr="00C82A12">
        <w:rPr>
          <w:rFonts w:cs="Arial"/>
        </w:rPr>
        <w:t xml:space="preserve"> consider the</w:t>
      </w:r>
      <w:r w:rsidR="00D81916" w:rsidRPr="00C82A12">
        <w:rPr>
          <w:rFonts w:cs="Arial"/>
        </w:rPr>
        <w:t xml:space="preserve"> </w:t>
      </w:r>
      <w:r w:rsidR="00932D73" w:rsidRPr="00C82A12">
        <w:rPr>
          <w:rFonts w:cs="Arial"/>
        </w:rPr>
        <w:t xml:space="preserve">evolution of </w:t>
      </w:r>
      <w:r w:rsidR="00C355C5" w:rsidRPr="00C82A12">
        <w:rPr>
          <w:rFonts w:cs="Arial"/>
        </w:rPr>
        <w:t xml:space="preserve">planning policies </w:t>
      </w:r>
      <w:r w:rsidR="00C733B5" w:rsidRPr="00C82A12">
        <w:rPr>
          <w:rFonts w:cs="Arial"/>
        </w:rPr>
        <w:t>since</w:t>
      </w:r>
      <w:r w:rsidR="00C355C5" w:rsidRPr="00C82A12">
        <w:rPr>
          <w:rFonts w:cs="Arial"/>
        </w:rPr>
        <w:t xml:space="preserve"> initial adoption</w:t>
      </w:r>
      <w:r w:rsidR="00932D73" w:rsidRPr="00C82A12">
        <w:rPr>
          <w:rFonts w:cs="Arial"/>
        </w:rPr>
        <w:t>.</w:t>
      </w:r>
    </w:p>
    <w:p w14:paraId="386A571E" w14:textId="793F76C9" w:rsidR="009571DD" w:rsidRPr="00C82A12" w:rsidRDefault="004E29B4" w:rsidP="00334194">
      <w:pPr>
        <w:spacing w:line="480" w:lineRule="auto"/>
        <w:rPr>
          <w:rFonts w:cs="Arial"/>
        </w:rPr>
      </w:pPr>
      <w:r w:rsidRPr="00C82A12">
        <w:rPr>
          <w:rFonts w:cs="Arial"/>
        </w:rPr>
        <w:t xml:space="preserve">Where possible, we included </w:t>
      </w:r>
      <w:r w:rsidR="00B74CBF" w:rsidRPr="00C82A12">
        <w:rPr>
          <w:rFonts w:cs="Arial"/>
        </w:rPr>
        <w:t>all local government areas in analys</w:t>
      </w:r>
      <w:r w:rsidR="006F5FBB" w:rsidRPr="00C82A12">
        <w:rPr>
          <w:rFonts w:cs="Arial"/>
        </w:rPr>
        <w:t>e</w:t>
      </w:r>
      <w:r w:rsidR="00B74CBF" w:rsidRPr="00C82A12">
        <w:rPr>
          <w:rFonts w:cs="Arial"/>
        </w:rPr>
        <w:t>s</w:t>
      </w:r>
      <w:r w:rsidR="00C757E0" w:rsidRPr="00C82A12">
        <w:rPr>
          <w:rFonts w:cs="Arial"/>
        </w:rPr>
        <w:t>. F</w:t>
      </w:r>
      <w:r w:rsidR="00B74CBF" w:rsidRPr="00C82A12">
        <w:rPr>
          <w:rFonts w:cs="Arial"/>
        </w:rPr>
        <w:t>or takeaway food outlet</w:t>
      </w:r>
      <w:r w:rsidR="00322E0B" w:rsidRPr="00C82A12">
        <w:rPr>
          <w:rFonts w:cs="Arial"/>
        </w:rPr>
        <w:t xml:space="preserve"> and weight status</w:t>
      </w:r>
      <w:r w:rsidR="00B74CBF" w:rsidRPr="00C82A12">
        <w:rPr>
          <w:rFonts w:cs="Arial"/>
        </w:rPr>
        <w:t xml:space="preserve"> </w:t>
      </w:r>
      <w:r w:rsidR="00322E0B" w:rsidRPr="00C82A12">
        <w:rPr>
          <w:rFonts w:cs="Arial"/>
        </w:rPr>
        <w:t>metrics</w:t>
      </w:r>
      <w:r w:rsidR="00B74CBF" w:rsidRPr="00C82A12">
        <w:rPr>
          <w:rFonts w:cs="Arial"/>
        </w:rPr>
        <w:t>, o</w:t>
      </w:r>
      <w:r w:rsidR="00A94DB5" w:rsidRPr="00C82A12">
        <w:rPr>
          <w:rFonts w:cs="Arial"/>
        </w:rPr>
        <w:t xml:space="preserve">ur sample was </w:t>
      </w:r>
      <w:r w:rsidR="006F5FBB" w:rsidRPr="00C82A12">
        <w:rPr>
          <w:rFonts w:cs="Arial"/>
        </w:rPr>
        <w:t xml:space="preserve">restricted </w:t>
      </w:r>
      <w:r w:rsidR="00A94DB5" w:rsidRPr="00C82A12">
        <w:rPr>
          <w:rFonts w:cs="Arial"/>
        </w:rPr>
        <w:t xml:space="preserve">due to </w:t>
      </w:r>
      <w:r w:rsidR="00B74CBF" w:rsidRPr="00C82A12">
        <w:rPr>
          <w:rFonts w:cs="Arial"/>
        </w:rPr>
        <w:t>difference</w:t>
      </w:r>
      <w:r w:rsidR="00A94DB5" w:rsidRPr="00C82A12">
        <w:rPr>
          <w:rFonts w:cs="Arial"/>
        </w:rPr>
        <w:t>s</w:t>
      </w:r>
      <w:r w:rsidR="00B74CBF" w:rsidRPr="00C82A12">
        <w:rPr>
          <w:rFonts w:cs="Arial"/>
        </w:rPr>
        <w:t xml:space="preserve"> between the </w:t>
      </w:r>
      <w:r w:rsidR="00D81916" w:rsidRPr="00C82A12">
        <w:rPr>
          <w:rFonts w:cs="Arial"/>
        </w:rPr>
        <w:t xml:space="preserve">earliest date of </w:t>
      </w:r>
      <w:r w:rsidR="00AE07DF" w:rsidRPr="00C82A12">
        <w:rPr>
          <w:rFonts w:cs="Arial"/>
        </w:rPr>
        <w:t>available</w:t>
      </w:r>
      <w:r w:rsidR="00B74CBF" w:rsidRPr="00C82A12">
        <w:rPr>
          <w:rFonts w:cs="Arial"/>
        </w:rPr>
        <w:t xml:space="preserve"> </w:t>
      </w:r>
      <w:r w:rsidR="006F5FBB" w:rsidRPr="00C82A12">
        <w:rPr>
          <w:rFonts w:cs="Arial"/>
        </w:rPr>
        <w:t xml:space="preserve">exposure </w:t>
      </w:r>
      <w:r w:rsidR="00B74CBF" w:rsidRPr="00C82A12">
        <w:rPr>
          <w:rFonts w:cs="Arial"/>
        </w:rPr>
        <w:t>data and year of planning policy document adoption.</w:t>
      </w:r>
      <w:r w:rsidR="000E658D" w:rsidRPr="00C82A12">
        <w:rPr>
          <w:rFonts w:cs="Arial"/>
        </w:rPr>
        <w:t xml:space="preserve"> </w:t>
      </w:r>
      <w:r w:rsidR="00AD3A58" w:rsidRPr="00C82A12">
        <w:rPr>
          <w:rFonts w:cs="Arial"/>
        </w:rPr>
        <w:t xml:space="preserve">This said, our analytic samples of local government areas were broadly representative of </w:t>
      </w:r>
      <w:r w:rsidR="003214A0" w:rsidRPr="00C82A12">
        <w:rPr>
          <w:rFonts w:cs="Arial"/>
        </w:rPr>
        <w:t>all</w:t>
      </w:r>
      <w:r w:rsidR="00AD3A58" w:rsidRPr="00C82A12">
        <w:rPr>
          <w:rFonts w:cs="Arial"/>
        </w:rPr>
        <w:t xml:space="preserve"> local government areas</w:t>
      </w:r>
      <w:r w:rsidR="003214A0" w:rsidRPr="00C82A12">
        <w:rPr>
          <w:rFonts w:cs="Arial"/>
        </w:rPr>
        <w:t xml:space="preserve"> in </w:t>
      </w:r>
      <w:r w:rsidR="003214A0" w:rsidRPr="00C82A12">
        <w:rPr>
          <w:rFonts w:cs="Arial"/>
        </w:rPr>
        <w:lastRenderedPageBreak/>
        <w:t>England</w:t>
      </w:r>
      <w:r w:rsidR="00AD3A58" w:rsidRPr="00C82A12">
        <w:rPr>
          <w:rFonts w:cs="Arial"/>
        </w:rPr>
        <w:t xml:space="preserve"> across key characteristics. </w:t>
      </w:r>
      <w:r w:rsidR="00FD0D10" w:rsidRPr="00C82A12">
        <w:rPr>
          <w:rFonts w:cs="Arial"/>
        </w:rPr>
        <w:t>A</w:t>
      </w:r>
      <w:r w:rsidR="00322E0B" w:rsidRPr="00C82A12">
        <w:rPr>
          <w:rFonts w:cs="Arial"/>
        </w:rPr>
        <w:t xml:space="preserve">dult weight data </w:t>
      </w:r>
      <w:r w:rsidR="00AD3A58" w:rsidRPr="00C82A12">
        <w:rPr>
          <w:rFonts w:cs="Arial"/>
        </w:rPr>
        <w:t xml:space="preserve">were </w:t>
      </w:r>
      <w:r w:rsidR="00890BCC" w:rsidRPr="00C82A12">
        <w:rPr>
          <w:rFonts w:cs="Arial"/>
        </w:rPr>
        <w:t xml:space="preserve">self-reported </w:t>
      </w:r>
      <w:r w:rsidR="00322E0B" w:rsidRPr="00C82A12">
        <w:rPr>
          <w:rFonts w:cs="Arial"/>
        </w:rPr>
        <w:t xml:space="preserve">and could be prone to mis-reporting </w:t>
      </w:r>
      <w:bookmarkStart w:id="32" w:name="_Hlk16790175"/>
      <w:r w:rsidR="00322E0B" w:rsidRPr="00C82A12">
        <w:rPr>
          <w:rFonts w:cs="Arial"/>
        </w:rPr>
        <w:fldChar w:fldCharType="begin"/>
      </w:r>
      <w:r w:rsidR="00F50B0C" w:rsidRPr="00C82A12">
        <w:rPr>
          <w:rFonts w:cs="Arial"/>
        </w:rPr>
        <w:instrText xml:space="preserve"> ADDIN EN.CITE &lt;EndNote&gt;&lt;Cite&gt;&lt;Author&gt;Rowland&lt;/Author&gt;&lt;Year&gt;1990&lt;/Year&gt;&lt;RecNum&gt;647&lt;/RecNum&gt;&lt;DisplayText&gt;(62)&lt;/DisplayText&gt;&lt;record&gt;&lt;rec-number&gt;647&lt;/rec-number&gt;&lt;foreign-keys&gt;&lt;key app="EN" db-id="0vzxwt0vkfv95pexp2qpsvt6dt5rzfsed0we"&gt;647&lt;/key&gt;&lt;/foreign-keys&gt;&lt;ref-type name="Journal Article"&gt;17&lt;/ref-type&gt;&lt;contributors&gt;&lt;authors&gt;&lt;author&gt;Rowland, M. L.&lt;/author&gt;&lt;/authors&gt;&lt;/contributors&gt;&lt;auth-address&gt;Division of Health Examination Statistics, National Center for Health Statistics, Hyattsville, MD 20788.&lt;/auth-address&gt;&lt;titles&gt;&lt;title&gt;Self-reported weight and height&lt;/title&gt;&lt;secondary-title&gt;Am J Clin Nutr&lt;/secondary-title&gt;&lt;alt-title&gt;The American journal of clinical nutrition&lt;/alt-title&gt;&lt;/titles&gt;&lt;periodical&gt;&lt;full-title&gt;Am J Clin Nutr&lt;/full-title&gt;&lt;/periodical&gt;&lt;alt-periodical&gt;&lt;full-title&gt;The American Journal of Clinical Nutrition&lt;/full-title&gt;&lt;/alt-periodical&gt;&lt;pages&gt;1125-1133&lt;/pages&gt;&lt;volume&gt;52&lt;/volume&gt;&lt;keywords&gt;&lt;keyword&gt;Adult&lt;/keyword&gt;&lt;keyword&gt;Age Factors&lt;/keyword&gt;&lt;keyword&gt;Aged&lt;/keyword&gt;&lt;keyword&gt;Analysis of Variance&lt;/keyword&gt;&lt;keyword&gt;Bias&lt;/keyword&gt;&lt;keyword&gt;*Body Height&lt;/keyword&gt;&lt;keyword&gt;*Body Weight&lt;/keyword&gt;&lt;keyword&gt;Educational Status&lt;/keyword&gt;&lt;keyword&gt;Female&lt;/keyword&gt;&lt;keyword&gt;Humans&lt;/keyword&gt;&lt;keyword&gt;Male&lt;/keyword&gt;&lt;keyword&gt;Middle Aged&lt;/keyword&gt;&lt;keyword&gt;Multivariate Analysis&lt;/keyword&gt;&lt;keyword&gt;Obesity/*psychology&lt;/keyword&gt;&lt;keyword&gt;Regression Analysis&lt;/keyword&gt;&lt;keyword&gt;*Self Concept&lt;/keyword&gt;&lt;keyword&gt;Sex Factors&lt;/keyword&gt;&lt;/keywords&gt;&lt;dates&gt;&lt;year&gt;1990&lt;/year&gt;&lt;/dates&gt;&lt;isbn&gt;0002-9165 (Print)&amp;#xD;0002-9165&lt;/isbn&gt;&lt;accession-num&gt;2239790&lt;/accession-num&gt;&lt;urls&gt;&lt;/urls&gt;&lt;electronic-resource-num&gt;10.1093/ajcn/52.6.1125&lt;/electronic-resource-num&gt;&lt;remote-database-provider&gt;Nlm&lt;/remote-database-provider&gt;&lt;language&gt;eng&lt;/language&gt;&lt;/record&gt;&lt;/Cite&gt;&lt;/EndNote&gt;</w:instrText>
      </w:r>
      <w:r w:rsidR="00322E0B" w:rsidRPr="00C82A12">
        <w:rPr>
          <w:rFonts w:cs="Arial"/>
        </w:rPr>
        <w:fldChar w:fldCharType="separate"/>
      </w:r>
      <w:r w:rsidR="00F50B0C" w:rsidRPr="00C82A12">
        <w:rPr>
          <w:rFonts w:cs="Arial"/>
          <w:noProof/>
        </w:rPr>
        <w:t>(</w:t>
      </w:r>
      <w:hyperlink w:anchor="_ENREF_62" w:tooltip="Rowland, 1990 #647" w:history="1">
        <w:r w:rsidR="00F50B0C" w:rsidRPr="00C82A12">
          <w:rPr>
            <w:rFonts w:cs="Arial"/>
            <w:noProof/>
          </w:rPr>
          <w:t>62</w:t>
        </w:r>
      </w:hyperlink>
      <w:r w:rsidR="00F50B0C" w:rsidRPr="00C82A12">
        <w:rPr>
          <w:rFonts w:cs="Arial"/>
          <w:noProof/>
        </w:rPr>
        <w:t>)</w:t>
      </w:r>
      <w:r w:rsidR="00322E0B" w:rsidRPr="00C82A12">
        <w:rPr>
          <w:rFonts w:cs="Arial"/>
        </w:rPr>
        <w:fldChar w:fldCharType="end"/>
      </w:r>
      <w:r w:rsidR="00015014" w:rsidRPr="00C82A12">
        <w:rPr>
          <w:rFonts w:cs="Arial"/>
        </w:rPr>
        <w:t xml:space="preserve">. Finally, </w:t>
      </w:r>
      <w:r w:rsidR="003E165B" w:rsidRPr="00C82A12">
        <w:rPr>
          <w:rFonts w:cs="Arial"/>
        </w:rPr>
        <w:t xml:space="preserve">we did not adjust our </w:t>
      </w:r>
      <w:r w:rsidR="00C50653" w:rsidRPr="00C82A12">
        <w:rPr>
          <w:rFonts w:cs="Arial"/>
        </w:rPr>
        <w:t>statistical</w:t>
      </w:r>
      <w:r w:rsidR="00422F89" w:rsidRPr="00C82A12">
        <w:rPr>
          <w:rFonts w:cs="Arial"/>
        </w:rPr>
        <w:t xml:space="preserve"> significance threshold</w:t>
      </w:r>
      <w:r w:rsidR="003E165B" w:rsidRPr="00C82A12">
        <w:rPr>
          <w:rFonts w:cs="Arial"/>
        </w:rPr>
        <w:t xml:space="preserve"> to reflect the number of </w:t>
      </w:r>
      <w:r w:rsidR="009026AF" w:rsidRPr="00C82A12">
        <w:rPr>
          <w:rFonts w:cs="Arial"/>
        </w:rPr>
        <w:t>inferential tests carried out</w:t>
      </w:r>
      <w:r w:rsidR="00724B1F" w:rsidRPr="00C82A12">
        <w:rPr>
          <w:rStyle w:val="CommentReference"/>
          <w:sz w:val="22"/>
          <w:szCs w:val="22"/>
        </w:rPr>
        <w:t xml:space="preserve"> </w:t>
      </w:r>
      <w:r w:rsidR="00724B1F" w:rsidRPr="00C82A12">
        <w:rPr>
          <w:rStyle w:val="CommentReference"/>
          <w:sz w:val="22"/>
          <w:szCs w:val="22"/>
        </w:rPr>
        <w:fldChar w:fldCharType="begin"/>
      </w:r>
      <w:r w:rsidR="00F50B0C" w:rsidRPr="00C82A12">
        <w:rPr>
          <w:rStyle w:val="CommentReference"/>
          <w:sz w:val="22"/>
          <w:szCs w:val="22"/>
        </w:rPr>
        <w:instrText xml:space="preserve"> ADDIN EN.CITE &lt;EndNote&gt;&lt;Cite&gt;&lt;Author&gt;Benjamini&lt;/Author&gt;&lt;Year&gt;1995&lt;/Year&gt;&lt;RecNum&gt;756&lt;/RecNum&gt;&lt;DisplayText&gt;(63)&lt;/DisplayText&gt;&lt;record&gt;&lt;rec-number&gt;756&lt;/rec-number&gt;&lt;foreign-keys&gt;&lt;key app="EN" db-id="0vzxwt0vkfv95pexp2qpsvt6dt5rzfsed0we"&gt;756&lt;/key&gt;&lt;/foreign-keys&gt;&lt;ref-type name="Journal Article"&gt;17&lt;/ref-type&gt;&lt;contributors&gt;&lt;authors&gt;&lt;author&gt;Benjamini, Yoav&lt;/author&gt;&lt;author&gt;Hochberg, Yosef&lt;/author&gt;&lt;/authors&gt;&lt;/contributors&gt;&lt;titles&gt;&lt;title&gt;Controlling the false discovery rate: A practical and powerful approach to multiple testing&lt;/title&gt;&lt;secondary-title&gt;Journal of the Royal Statistical Society. Series B (Methodological)&lt;/secondary-title&gt;&lt;/titles&gt;&lt;periodical&gt;&lt;full-title&gt;Journal of the Royal Statistical Society. Series B (Methodological)&lt;/full-title&gt;&lt;/periodical&gt;&lt;pages&gt;289-300&lt;/pages&gt;&lt;volume&gt;57&lt;/volume&gt;&lt;number&gt;1&lt;/number&gt;&lt;dates&gt;&lt;year&gt;1995&lt;/year&gt;&lt;/dates&gt;&lt;publisher&gt;[Royal Statistical Society, Wiley]&lt;/publisher&gt;&lt;isbn&gt;00359246&lt;/isbn&gt;&lt;urls&gt;&lt;related-urls&gt;&lt;url&gt;http://www.jstor.org/stable/2346101&lt;/url&gt;&lt;/related-urls&gt;&lt;/urls&gt;&lt;custom1&gt;Full publication date: 1995&lt;/custom1&gt;&lt;remote-database-name&gt;JSTOR&lt;/remote-database-name&gt;&lt;/record&gt;&lt;/Cite&gt;&lt;/EndNote&gt;</w:instrText>
      </w:r>
      <w:r w:rsidR="00724B1F" w:rsidRPr="00C82A12">
        <w:rPr>
          <w:rStyle w:val="CommentReference"/>
          <w:sz w:val="22"/>
          <w:szCs w:val="22"/>
        </w:rPr>
        <w:fldChar w:fldCharType="separate"/>
      </w:r>
      <w:r w:rsidR="00F50B0C" w:rsidRPr="00C82A12">
        <w:rPr>
          <w:rStyle w:val="CommentReference"/>
          <w:noProof/>
          <w:sz w:val="22"/>
          <w:szCs w:val="22"/>
        </w:rPr>
        <w:t>(</w:t>
      </w:r>
      <w:hyperlink w:anchor="_ENREF_63" w:tooltip="Benjamini, 1995 #756" w:history="1">
        <w:r w:rsidR="00F50B0C" w:rsidRPr="00C82A12">
          <w:rPr>
            <w:rStyle w:val="CommentReference"/>
            <w:noProof/>
            <w:sz w:val="22"/>
            <w:szCs w:val="22"/>
          </w:rPr>
          <w:t>63</w:t>
        </w:r>
      </w:hyperlink>
      <w:r w:rsidR="00F50B0C" w:rsidRPr="00C82A12">
        <w:rPr>
          <w:rStyle w:val="CommentReference"/>
          <w:noProof/>
          <w:sz w:val="22"/>
          <w:szCs w:val="22"/>
        </w:rPr>
        <w:t>)</w:t>
      </w:r>
      <w:r w:rsidR="00724B1F" w:rsidRPr="00C82A12">
        <w:rPr>
          <w:rStyle w:val="CommentReference"/>
          <w:sz w:val="22"/>
          <w:szCs w:val="22"/>
        </w:rPr>
        <w:fldChar w:fldCharType="end"/>
      </w:r>
      <w:r w:rsidR="00DF69AC" w:rsidRPr="00C82A12">
        <w:rPr>
          <w:rStyle w:val="CommentReference"/>
          <w:sz w:val="20"/>
          <w:szCs w:val="20"/>
        </w:rPr>
        <w:t>.</w:t>
      </w:r>
      <w:bookmarkEnd w:id="32"/>
    </w:p>
    <w:p w14:paraId="0DDD1D47" w14:textId="638361D7" w:rsidR="00B74CBF" w:rsidRPr="00C82A12" w:rsidRDefault="00B74CBF" w:rsidP="00334194">
      <w:pPr>
        <w:spacing w:line="480" w:lineRule="auto"/>
        <w:rPr>
          <w:rFonts w:cs="Arial"/>
          <w:b/>
        </w:rPr>
      </w:pPr>
      <w:r w:rsidRPr="00C82A12">
        <w:rPr>
          <w:rFonts w:cs="Arial"/>
          <w:b/>
        </w:rPr>
        <w:t>Conclusion</w:t>
      </w:r>
      <w:r w:rsidR="0072380F" w:rsidRPr="00C82A12">
        <w:rPr>
          <w:rFonts w:cs="Arial"/>
          <w:b/>
        </w:rPr>
        <w:t>s</w:t>
      </w:r>
    </w:p>
    <w:p w14:paraId="1451A4C7" w14:textId="11FF4DED" w:rsidR="00E730F0" w:rsidRPr="00C82A12" w:rsidRDefault="00F5685D" w:rsidP="00615313">
      <w:pPr>
        <w:spacing w:line="480" w:lineRule="auto"/>
        <w:rPr>
          <w:rFonts w:cs="Arial"/>
        </w:rPr>
      </w:pPr>
      <w:r w:rsidRPr="00C82A12">
        <w:rPr>
          <w:rFonts w:cs="Arial"/>
        </w:rPr>
        <w:t>In this analysis we mapped local governm</w:t>
      </w:r>
      <w:r w:rsidR="00C355C5" w:rsidRPr="00C82A12">
        <w:rPr>
          <w:rFonts w:cs="Arial"/>
        </w:rPr>
        <w:t>ent areas based on the adoption of planning policies</w:t>
      </w:r>
      <w:r w:rsidRPr="00C82A12">
        <w:rPr>
          <w:rFonts w:cs="Arial"/>
        </w:rPr>
        <w:t xml:space="preserve"> for </w:t>
      </w:r>
      <w:r w:rsidR="00923703" w:rsidRPr="00C82A12">
        <w:rPr>
          <w:rFonts w:cs="Arial"/>
        </w:rPr>
        <w:t>r</w:t>
      </w:r>
      <w:r w:rsidR="001D3D07" w:rsidRPr="00C82A12">
        <w:rPr>
          <w:rFonts w:cs="Arial"/>
        </w:rPr>
        <w:t xml:space="preserve">egulation </w:t>
      </w:r>
      <w:r w:rsidR="00817716" w:rsidRPr="00C82A12">
        <w:rPr>
          <w:rFonts w:cs="Arial"/>
        </w:rPr>
        <w:t xml:space="preserve">of </w:t>
      </w:r>
      <w:r w:rsidRPr="00C82A12">
        <w:rPr>
          <w:rFonts w:cs="Arial"/>
        </w:rPr>
        <w:t xml:space="preserve">takeaway </w:t>
      </w:r>
      <w:r w:rsidR="00FD0D10" w:rsidRPr="00C82A12">
        <w:rPr>
          <w:rFonts w:cs="Arial"/>
        </w:rPr>
        <w:t xml:space="preserve">food </w:t>
      </w:r>
      <w:r w:rsidR="00C50653" w:rsidRPr="00C82A12">
        <w:rPr>
          <w:rFonts w:cs="Arial"/>
        </w:rPr>
        <w:t>outlets</w:t>
      </w:r>
      <w:r w:rsidR="007E7992" w:rsidRPr="00C82A12">
        <w:rPr>
          <w:rFonts w:cs="Arial"/>
        </w:rPr>
        <w:t>,</w:t>
      </w:r>
      <w:r w:rsidR="00C50653" w:rsidRPr="00C82A12">
        <w:rPr>
          <w:rFonts w:cs="Arial"/>
        </w:rPr>
        <w:t xml:space="preserve"> </w:t>
      </w:r>
      <w:r w:rsidR="007E7992" w:rsidRPr="00C82A12">
        <w:rPr>
          <w:rFonts w:cs="Arial"/>
        </w:rPr>
        <w:t xml:space="preserve">identifying </w:t>
      </w:r>
      <w:r w:rsidRPr="00C82A12">
        <w:rPr>
          <w:rFonts w:cs="Arial"/>
        </w:rPr>
        <w:t>clusters of</w:t>
      </w:r>
      <w:r w:rsidR="00335786" w:rsidRPr="00C82A12">
        <w:rPr>
          <w:rFonts w:cs="Arial"/>
        </w:rPr>
        <w:t xml:space="preserve"> </w:t>
      </w:r>
      <w:r w:rsidR="00817716" w:rsidRPr="00C82A12">
        <w:rPr>
          <w:rFonts w:cs="Arial"/>
        </w:rPr>
        <w:t xml:space="preserve">those </w:t>
      </w:r>
      <w:r w:rsidR="00335786" w:rsidRPr="00C82A12">
        <w:rPr>
          <w:rFonts w:cs="Arial"/>
        </w:rPr>
        <w:t>with</w:t>
      </w:r>
      <w:r w:rsidRPr="00C82A12">
        <w:rPr>
          <w:rFonts w:cs="Arial"/>
        </w:rPr>
        <w:t xml:space="preserve"> </w:t>
      </w:r>
      <w:r w:rsidR="00FD0D10" w:rsidRPr="00C82A12">
        <w:rPr>
          <w:rFonts w:cs="Arial"/>
        </w:rPr>
        <w:t>non-</w:t>
      </w:r>
      <w:r w:rsidRPr="00C82A12">
        <w:rPr>
          <w:rFonts w:cs="Arial"/>
        </w:rPr>
        <w:t>health</w:t>
      </w:r>
      <w:r w:rsidR="00817716" w:rsidRPr="00C82A12">
        <w:rPr>
          <w:rFonts w:cs="Arial"/>
        </w:rPr>
        <w:t xml:space="preserve"> and health focused </w:t>
      </w:r>
      <w:r w:rsidR="001D3D07" w:rsidRPr="00C82A12">
        <w:rPr>
          <w:rFonts w:cs="Arial"/>
        </w:rPr>
        <w:t xml:space="preserve">planning </w:t>
      </w:r>
      <w:r w:rsidR="00FC0812" w:rsidRPr="00C82A12">
        <w:rPr>
          <w:rFonts w:cs="Arial"/>
        </w:rPr>
        <w:t>policies</w:t>
      </w:r>
      <w:r w:rsidRPr="00C82A12">
        <w:rPr>
          <w:rFonts w:cs="Arial"/>
        </w:rPr>
        <w:t xml:space="preserve">. </w:t>
      </w:r>
      <w:r w:rsidR="002F760E" w:rsidRPr="00C82A12">
        <w:rPr>
          <w:rFonts w:cs="Arial"/>
        </w:rPr>
        <w:t>G</w:t>
      </w:r>
      <w:r w:rsidRPr="00C82A12">
        <w:rPr>
          <w:rFonts w:cs="Arial"/>
        </w:rPr>
        <w:t xml:space="preserve">eographical observations </w:t>
      </w:r>
      <w:r w:rsidR="00817716" w:rsidRPr="00C82A12">
        <w:rPr>
          <w:rFonts w:cs="Arial"/>
        </w:rPr>
        <w:t xml:space="preserve">of clustering </w:t>
      </w:r>
      <w:r w:rsidRPr="00C82A12">
        <w:rPr>
          <w:rFonts w:cs="Arial"/>
        </w:rPr>
        <w:t xml:space="preserve">were supported </w:t>
      </w:r>
      <w:r w:rsidR="00FC0812" w:rsidRPr="00C82A12">
        <w:rPr>
          <w:rFonts w:cs="Arial"/>
        </w:rPr>
        <w:t xml:space="preserve">by </w:t>
      </w:r>
      <w:r w:rsidR="00817716" w:rsidRPr="00C82A12">
        <w:rPr>
          <w:rFonts w:cs="Arial"/>
        </w:rPr>
        <w:t>statistical analyses</w:t>
      </w:r>
      <w:r w:rsidR="00172F7E" w:rsidRPr="00C82A12">
        <w:rPr>
          <w:rFonts w:cs="Arial"/>
        </w:rPr>
        <w:t>, with clusters possibly emerging due to the structure of local government</w:t>
      </w:r>
      <w:r w:rsidRPr="00C82A12">
        <w:rPr>
          <w:rFonts w:cs="Arial"/>
        </w:rPr>
        <w:t xml:space="preserve">. </w:t>
      </w:r>
      <w:r w:rsidR="0054790A" w:rsidRPr="00C82A12">
        <w:rPr>
          <w:rFonts w:cs="Arial"/>
        </w:rPr>
        <w:t>P</w:t>
      </w:r>
      <w:r w:rsidR="006F22A7" w:rsidRPr="00C82A12">
        <w:rPr>
          <w:rFonts w:cs="Arial"/>
        </w:rPr>
        <w:t>olitical party</w:t>
      </w:r>
      <w:r w:rsidR="0054790A" w:rsidRPr="00C82A12">
        <w:rPr>
          <w:rFonts w:cs="Arial"/>
        </w:rPr>
        <w:t xml:space="preserve"> in control</w:t>
      </w:r>
      <w:r w:rsidR="006F22A7" w:rsidRPr="00C82A12">
        <w:rPr>
          <w:rFonts w:cs="Arial"/>
        </w:rPr>
        <w:t>, deprivation</w:t>
      </w:r>
      <w:r w:rsidR="00172F7E" w:rsidRPr="00C82A12">
        <w:rPr>
          <w:rFonts w:cs="Arial"/>
        </w:rPr>
        <w:t xml:space="preserve">, </w:t>
      </w:r>
      <w:r w:rsidR="00F50B0C" w:rsidRPr="00C82A12">
        <w:rPr>
          <w:rFonts w:cs="Arial"/>
        </w:rPr>
        <w:t>urbanisation</w:t>
      </w:r>
      <w:r w:rsidR="00172F7E" w:rsidRPr="00C82A12">
        <w:rPr>
          <w:rFonts w:cs="Arial"/>
        </w:rPr>
        <w:t xml:space="preserve">, and the actions of similar local government areas, were identified as </w:t>
      </w:r>
      <w:r w:rsidRPr="00C82A12">
        <w:rPr>
          <w:rFonts w:cs="Arial"/>
        </w:rPr>
        <w:t xml:space="preserve">characteristics </w:t>
      </w:r>
      <w:r w:rsidR="00172F7E" w:rsidRPr="00C82A12">
        <w:rPr>
          <w:rFonts w:cs="Arial"/>
        </w:rPr>
        <w:t>correlated with</w:t>
      </w:r>
      <w:r w:rsidRPr="00C82A12">
        <w:rPr>
          <w:rFonts w:cs="Arial"/>
        </w:rPr>
        <w:t xml:space="preserve"> planning policy adoption</w:t>
      </w:r>
      <w:r w:rsidR="006F22A7" w:rsidRPr="00C82A12">
        <w:rPr>
          <w:rFonts w:cs="Arial"/>
        </w:rPr>
        <w:t>.</w:t>
      </w:r>
      <w:r w:rsidR="00F50D18" w:rsidRPr="00C82A12">
        <w:rPr>
          <w:rFonts w:cs="Arial"/>
        </w:rPr>
        <w:t xml:space="preserve"> </w:t>
      </w:r>
      <w:r w:rsidR="00786020" w:rsidRPr="00C82A12">
        <w:rPr>
          <w:rFonts w:cs="Arial"/>
        </w:rPr>
        <w:t>E</w:t>
      </w:r>
      <w:r w:rsidR="006F22A7" w:rsidRPr="00C82A12">
        <w:rPr>
          <w:rFonts w:cs="Arial"/>
        </w:rPr>
        <w:t xml:space="preserve">xisting </w:t>
      </w:r>
      <w:r w:rsidR="00B74CBF" w:rsidRPr="00C82A12">
        <w:rPr>
          <w:rFonts w:cs="Arial"/>
        </w:rPr>
        <w:t xml:space="preserve">takeaway food outlet </w:t>
      </w:r>
      <w:r w:rsidR="006F22A7" w:rsidRPr="00C82A12">
        <w:rPr>
          <w:rFonts w:cs="Arial"/>
        </w:rPr>
        <w:t>number</w:t>
      </w:r>
      <w:r w:rsidR="00B4003A" w:rsidRPr="00C82A12">
        <w:rPr>
          <w:rFonts w:cs="Arial"/>
        </w:rPr>
        <w:t xml:space="preserve"> </w:t>
      </w:r>
      <w:r w:rsidR="00B74CBF" w:rsidRPr="00C82A12">
        <w:rPr>
          <w:rFonts w:cs="Arial"/>
        </w:rPr>
        <w:t xml:space="preserve">and </w:t>
      </w:r>
      <w:r w:rsidR="003F1447" w:rsidRPr="00C82A12">
        <w:rPr>
          <w:rFonts w:cs="Arial"/>
        </w:rPr>
        <w:t>the proportion</w:t>
      </w:r>
      <w:r w:rsidR="00B74CBF" w:rsidRPr="00C82A12">
        <w:rPr>
          <w:rFonts w:cs="Arial"/>
        </w:rPr>
        <w:t xml:space="preserve"> of </w:t>
      </w:r>
      <w:r w:rsidR="003F1447" w:rsidRPr="00C82A12">
        <w:rPr>
          <w:rFonts w:cs="Arial"/>
        </w:rPr>
        <w:t>children with excess weight</w:t>
      </w:r>
      <w:r w:rsidR="00C670AF" w:rsidRPr="00C82A12">
        <w:rPr>
          <w:rFonts w:cs="Arial"/>
        </w:rPr>
        <w:t xml:space="preserve"> </w:t>
      </w:r>
      <w:r w:rsidR="009E0ABE" w:rsidRPr="00C82A12">
        <w:rPr>
          <w:rFonts w:cs="Arial"/>
        </w:rPr>
        <w:t>were also associated with</w:t>
      </w:r>
      <w:r w:rsidR="001D72F5" w:rsidRPr="00C82A12">
        <w:rPr>
          <w:rFonts w:cs="Arial"/>
        </w:rPr>
        <w:t xml:space="preserve"> planning policy</w:t>
      </w:r>
      <w:r w:rsidR="009E0ABE" w:rsidRPr="00C82A12">
        <w:rPr>
          <w:rFonts w:cs="Arial"/>
        </w:rPr>
        <w:t xml:space="preserve"> adoption and </w:t>
      </w:r>
      <w:r w:rsidR="00C670AF" w:rsidRPr="00C82A12">
        <w:rPr>
          <w:rFonts w:cs="Arial"/>
        </w:rPr>
        <w:t xml:space="preserve">may </w:t>
      </w:r>
      <w:r w:rsidR="00005720" w:rsidRPr="00C82A12">
        <w:rPr>
          <w:rFonts w:cs="Arial"/>
        </w:rPr>
        <w:t>serve</w:t>
      </w:r>
      <w:r w:rsidR="00172F7E" w:rsidRPr="00C82A12">
        <w:rPr>
          <w:rFonts w:cs="Arial"/>
        </w:rPr>
        <w:t xml:space="preserve"> as indicators o</w:t>
      </w:r>
      <w:r w:rsidR="001D72F5" w:rsidRPr="00C82A12">
        <w:rPr>
          <w:rFonts w:cs="Arial"/>
        </w:rPr>
        <w:t>f</w:t>
      </w:r>
      <w:r w:rsidR="00FC0812" w:rsidRPr="00C82A12">
        <w:rPr>
          <w:rFonts w:cs="Arial"/>
        </w:rPr>
        <w:t xml:space="preserve"> need</w:t>
      </w:r>
      <w:r w:rsidR="000F7DA3" w:rsidRPr="00C82A12">
        <w:rPr>
          <w:rFonts w:cs="Arial"/>
        </w:rPr>
        <w:t xml:space="preserve">. </w:t>
      </w:r>
      <w:r w:rsidR="00B74CBF" w:rsidRPr="00C82A12">
        <w:rPr>
          <w:rFonts w:cs="Arial"/>
        </w:rPr>
        <w:t xml:space="preserve">Future research should explore the </w:t>
      </w:r>
      <w:r w:rsidR="00C9510E" w:rsidRPr="00C82A12">
        <w:rPr>
          <w:rFonts w:cs="Arial"/>
        </w:rPr>
        <w:t>deterministic role</w:t>
      </w:r>
      <w:r w:rsidR="00B74CBF" w:rsidRPr="00C82A12">
        <w:rPr>
          <w:rFonts w:cs="Arial"/>
        </w:rPr>
        <w:t xml:space="preserve"> of these </w:t>
      </w:r>
      <w:r w:rsidR="00C9510E" w:rsidRPr="00C82A12">
        <w:rPr>
          <w:rFonts w:cs="Arial"/>
        </w:rPr>
        <w:t xml:space="preserve">characteristics in conversation with </w:t>
      </w:r>
      <w:r w:rsidR="00B74CBF" w:rsidRPr="00C82A12">
        <w:rPr>
          <w:rFonts w:cs="Arial"/>
        </w:rPr>
        <w:t>local government</w:t>
      </w:r>
      <w:r w:rsidR="000F7DA3" w:rsidRPr="00C82A12">
        <w:rPr>
          <w:rFonts w:cs="Arial"/>
        </w:rPr>
        <w:t xml:space="preserve"> </w:t>
      </w:r>
      <w:r w:rsidR="00C9510E" w:rsidRPr="00C82A12">
        <w:rPr>
          <w:rFonts w:cs="Arial"/>
        </w:rPr>
        <w:t>stakeholders</w:t>
      </w:r>
      <w:r w:rsidR="00FC0812" w:rsidRPr="00C82A12">
        <w:rPr>
          <w:rFonts w:cs="Arial"/>
        </w:rPr>
        <w:t>.</w:t>
      </w:r>
      <w:r w:rsidR="00E730F0" w:rsidRPr="00C82A12">
        <w:rPr>
          <w:rFonts w:cs="Arial"/>
        </w:rPr>
        <w:br w:type="page"/>
      </w:r>
    </w:p>
    <w:p w14:paraId="6948309E" w14:textId="5018C4CD" w:rsidR="006C1028" w:rsidRPr="00C82A12" w:rsidRDefault="00E730F0">
      <w:pPr>
        <w:rPr>
          <w:rFonts w:cs="Arial"/>
        </w:rPr>
      </w:pPr>
      <w:r w:rsidRPr="00C82A12">
        <w:rPr>
          <w:rFonts w:cs="Arial"/>
          <w:noProof/>
          <w:lang w:eastAsia="en-GB"/>
        </w:rPr>
        <w:lastRenderedPageBreak/>
        <mc:AlternateContent>
          <mc:Choice Requires="wpg">
            <w:drawing>
              <wp:anchor distT="0" distB="0" distL="114300" distR="114300" simplePos="0" relativeHeight="251673600" behindDoc="0" locked="0" layoutInCell="1" allowOverlap="1" wp14:anchorId="6142D419" wp14:editId="39FB7C61">
                <wp:simplePos x="0" y="0"/>
                <wp:positionH relativeFrom="margin">
                  <wp:align>right</wp:align>
                </wp:positionH>
                <wp:positionV relativeFrom="paragraph">
                  <wp:posOffset>-762000</wp:posOffset>
                </wp:positionV>
                <wp:extent cx="6075252" cy="5074625"/>
                <wp:effectExtent l="0" t="0" r="20955" b="0"/>
                <wp:wrapNone/>
                <wp:docPr id="16" name="Group 11"/>
                <wp:cNvGraphicFramePr/>
                <a:graphic xmlns:a="http://schemas.openxmlformats.org/drawingml/2006/main">
                  <a:graphicData uri="http://schemas.microsoft.com/office/word/2010/wordprocessingGroup">
                    <wpg:wgp>
                      <wpg:cNvGrpSpPr/>
                      <wpg:grpSpPr>
                        <a:xfrm>
                          <a:off x="0" y="0"/>
                          <a:ext cx="6075252" cy="5074625"/>
                          <a:chOff x="0" y="0"/>
                          <a:chExt cx="6075252" cy="5074625"/>
                        </a:xfrm>
                      </wpg:grpSpPr>
                      <pic:pic xmlns:pic="http://schemas.openxmlformats.org/drawingml/2006/picture">
                        <pic:nvPicPr>
                          <pic:cNvPr id="17" name="Picture 17" descr="C:\Users\mgk39\AppData\Local\Microsoft\Windows\Temporary Internet Files\Content.Outlook\65IUDY9V\figure 1 MAIN.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03" t="13066" r="3832" b="24933"/>
                          <a:stretch/>
                        </pic:blipFill>
                        <pic:spPr bwMode="auto">
                          <a:xfrm>
                            <a:off x="595961" y="0"/>
                            <a:ext cx="4608000" cy="4320000"/>
                          </a:xfrm>
                          <a:prstGeom prst="rect">
                            <a:avLst/>
                          </a:prstGeom>
                          <a:noFill/>
                          <a:extLst>
                            <a:ext uri="{909E8E84-426E-40DD-AFC4-6F175D3DCCD1}">
                              <a14:hiddenFill xmlns:a14="http://schemas.microsoft.com/office/drawing/2010/main">
                                <a:solidFill>
                                  <a:srgbClr val="FFFFFF"/>
                                </a:solidFill>
                              </a14:hiddenFill>
                            </a:ext>
                          </a:extLst>
                        </pic:spPr>
                      </pic:pic>
                      <wps:wsp>
                        <wps:cNvPr id="18" name="TextBox 21"/>
                        <wps:cNvSpPr txBox="1"/>
                        <wps:spPr>
                          <a:xfrm>
                            <a:off x="0" y="4285955"/>
                            <a:ext cx="5665470" cy="788670"/>
                          </a:xfrm>
                          <a:prstGeom prst="rect">
                            <a:avLst/>
                          </a:prstGeom>
                          <a:noFill/>
                        </wps:spPr>
                        <wps:txbx>
                          <w:txbxContent>
                            <w:p w14:paraId="73F43A98" w14:textId="441B3BBC" w:rsidR="005772F6" w:rsidRDefault="005772F6" w:rsidP="00E730F0">
                              <w:pPr>
                                <w:pStyle w:val="NormalWeb"/>
                                <w:spacing w:before="0" w:beforeAutospacing="0" w:after="0" w:afterAutospacing="0"/>
                              </w:pPr>
                              <w:r>
                                <w:rPr>
                                  <w:rFonts w:ascii="Calibri" w:eastAsia="Times New Roman" w:hAnsi="Calibri"/>
                                  <w:color w:val="000000"/>
                                  <w:kern w:val="24"/>
                                  <w:sz w:val="22"/>
                                  <w:szCs w:val="22"/>
                                </w:rPr>
                                <w:t xml:space="preserve">Figure </w:t>
                              </w:r>
                              <w:r w:rsidRPr="006441D2">
                                <w:rPr>
                                  <w:rFonts w:ascii="Calibri" w:eastAsia="Times New Roman" w:hAnsi="Calibri"/>
                                  <w:color w:val="000000"/>
                                  <w:kern w:val="24"/>
                                  <w:sz w:val="22"/>
                                  <w:szCs w:val="22"/>
                                  <w:highlight w:val="yellow"/>
                                </w:rPr>
                                <w:t>1 (in colour online)</w:t>
                              </w:r>
                              <w:r>
                                <w:rPr>
                                  <w:rFonts w:ascii="Calibri" w:eastAsia="Times New Roman" w:hAnsi="Calibri"/>
                                  <w:color w:val="000000"/>
                                  <w:kern w:val="24"/>
                                  <w:sz w:val="22"/>
                                  <w:szCs w:val="22"/>
                                </w:rPr>
                                <w:t>: Planning policy status of local government areas in England and Greater London (inset) (n=325).</w:t>
                              </w:r>
                            </w:p>
                            <w:p w14:paraId="7B78C1E4" w14:textId="77777777" w:rsidR="005772F6" w:rsidRDefault="005772F6" w:rsidP="00E730F0">
                              <w:pPr>
                                <w:pStyle w:val="NormalWeb"/>
                                <w:spacing w:before="0" w:beforeAutospacing="0" w:after="0" w:afterAutospacing="0"/>
                              </w:pPr>
                              <w:r>
                                <w:rPr>
                                  <w:rFonts w:ascii="Calibri" w:eastAsia="Times New Roman" w:hAnsi="Calibri" w:cstheme="minorBidi"/>
                                  <w:color w:val="000000" w:themeColor="text1"/>
                                  <w:kern w:val="24"/>
                                </w:rPr>
                                <w:t> </w:t>
                              </w:r>
                            </w:p>
                            <w:p w14:paraId="62B33E96" w14:textId="3D6C472D" w:rsidR="005772F6" w:rsidRDefault="005772F6" w:rsidP="00E730F0">
                              <w:pPr>
                                <w:pStyle w:val="NormalWeb"/>
                                <w:spacing w:before="0" w:beforeAutospacing="0" w:after="0" w:afterAutospacing="0"/>
                              </w:pPr>
                              <w:r>
                                <w:rPr>
                                  <w:rFonts w:ascii="Calibri" w:eastAsia="Times New Roman" w:hAnsi="Calibri"/>
                                  <w:color w:val="000000"/>
                                  <w:kern w:val="24"/>
                                  <w:sz w:val="22"/>
                                  <w:szCs w:val="22"/>
                                </w:rPr>
                                <w:t>© Crown Copyright/database right 2019, an Ordnance Survey/EDINA supplied service.</w:t>
                              </w:r>
                            </w:p>
                          </w:txbxContent>
                        </wps:txbx>
                        <wps:bodyPr wrap="square" rtlCol="0">
                          <a:spAutoFit/>
                        </wps:bodyPr>
                      </wps:wsp>
                      <wps:wsp>
                        <wps:cNvPr id="19" name="Elbow Connector 19"/>
                        <wps:cNvCnPr/>
                        <wps:spPr>
                          <a:xfrm rot="5400000">
                            <a:off x="3886314" y="1698204"/>
                            <a:ext cx="1263958" cy="1226085"/>
                          </a:xfrm>
                          <a:prstGeom prst="bentConnector3">
                            <a:avLst>
                              <a:gd name="adj1" fmla="val 100487"/>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1" name="Picture 21" descr="C:\Users\mgk39\AppData\Local\Microsoft\Windows\Temporary Internet Files\Content.Outlook\65IUDY9V\figure 1 INSET.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255" t="21700" r="18661" b="39699"/>
                          <a:stretch/>
                        </pic:blipFill>
                        <pic:spPr bwMode="auto">
                          <a:xfrm>
                            <a:off x="4159817" y="325780"/>
                            <a:ext cx="1915435" cy="1440000"/>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anchor>
            </w:drawing>
          </mc:Choice>
          <mc:Fallback>
            <w:pict>
              <v:group id="Group 11" o:spid="_x0000_s1026" style="position:absolute;margin-left:427.15pt;margin-top:-60pt;width:478.35pt;height:399.6pt;z-index:251673600;mso-position-horizontal:right;mso-position-horizontal-relative:margin;mso-width-relative:margin" coordsize="60752,507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P8A/gpL+074s+GvizT/&#10;AAj4e1D+x7W806PUbm7tiyXkhaWZBGsgPyJ+6ySvzE8ZAyG2w9GdaoqVPdgfYFFfDP8AwTJ/aPvt&#10;H8VR/DnUt9xpurGa50qRmO6zmVDJJFz1jdVd+21w3Xf8v3NRXoypVHTnugCiiis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&#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&#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ZUEsDBAoAAAAA&#10;AAAAIQCnJHmiP8gAAD/IAAAVAAAAZHJzL21lZGlhL2ltYWdlMi5qcGVn/9j/4AAQSkZJRgABAQEA&#10;3ADcAAD/2wBDAAIBAQIBAQICAgICAgICAwUDAwMDAwYEBAMFBwYHBwcGBwcICQsJCAgKCAcHCg0K&#10;CgsMDAwMBwkODw0MDgsMDAz/2wBDAQICAgMDAwYDAwYMCAcIDAwMDAwMDAwMDAwMDAwMDAwMDAwM&#10;DAwMDAwMDAwMDAwMDAwMDAwMDAwMDAwMDAwMDAz/wAARCAOBAr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5959;width:46080;height:43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NcMe/AAAA2wAAAA8AAABkcnMvZG93bnJldi54bWxET02LwjAQvQv7H8Is7E1TPWipRtHFhb2J&#10;2oPHoRmbYjIpTVa7/nojCN7m8T5nseqdFVfqQuNZwXiUgSCuvG64VlAef4Y5iBCRNVrPpOCfAqyW&#10;H4MFFtrfeE/XQ6xFCuFQoAITY1tIGSpDDsPIt8SJO/vOYUywq6Xu8JbCnZWTLJtKhw2nBoMtfRuq&#10;Loc/p+A0dX53Xt9tHnY8NttNmVsslfr67NdzEJH6+Ba/3L86zZ/B85d0gFw+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uzXDHvwAAANsAAAAPAAAAAAAAAAAAAAAAAJ8CAABk&#10;cnMvZG93bnJldi54bWxQSwUGAAAAAAQABAD3AAAAiwMAAAAA&#10;">
                  <v:imagedata r:id="rId18" o:title="figure 1 MAIN" croptop="8563f" cropbottom="16340f" cropleft="1771f" cropright="2511f"/>
                </v:shape>
                <v:shapetype id="_x0000_t202" coordsize="21600,21600" o:spt="202" path="m,l,21600r21600,l21600,xe">
                  <v:stroke joinstyle="miter"/>
                  <v:path gradientshapeok="t" o:connecttype="rect"/>
                </v:shapetype>
                <v:shape id="TextBox 21" o:spid="_x0000_s1028" type="#_x0000_t202" style="position:absolute;top:42859;width:56654;height:7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v:textbox style="mso-fit-shape-to-text:t">
                    <w:txbxContent>
                      <w:p w14:paraId="73F43A98" w14:textId="441B3BBC" w:rsidR="005772F6" w:rsidRDefault="005772F6" w:rsidP="00E730F0">
                        <w:pPr>
                          <w:pStyle w:val="NormalWeb"/>
                          <w:spacing w:before="0" w:beforeAutospacing="0" w:after="0" w:afterAutospacing="0"/>
                        </w:pPr>
                        <w:r>
                          <w:rPr>
                            <w:rFonts w:ascii="Calibri" w:eastAsia="Times New Roman" w:hAnsi="Calibri"/>
                            <w:color w:val="000000"/>
                            <w:kern w:val="24"/>
                            <w:sz w:val="22"/>
                            <w:szCs w:val="22"/>
                          </w:rPr>
                          <w:t xml:space="preserve">Figure </w:t>
                        </w:r>
                        <w:r w:rsidRPr="006441D2">
                          <w:rPr>
                            <w:rFonts w:ascii="Calibri" w:eastAsia="Times New Roman" w:hAnsi="Calibri"/>
                            <w:color w:val="000000"/>
                            <w:kern w:val="24"/>
                            <w:sz w:val="22"/>
                            <w:szCs w:val="22"/>
                            <w:highlight w:val="yellow"/>
                          </w:rPr>
                          <w:t>1 (in colour online)</w:t>
                        </w:r>
                        <w:r>
                          <w:rPr>
                            <w:rFonts w:ascii="Calibri" w:eastAsia="Times New Roman" w:hAnsi="Calibri"/>
                            <w:color w:val="000000"/>
                            <w:kern w:val="24"/>
                            <w:sz w:val="22"/>
                            <w:szCs w:val="22"/>
                          </w:rPr>
                          <w:t>: Planning policy status of local government areas in England and Greater London (inset) (n=325).</w:t>
                        </w:r>
                      </w:p>
                      <w:p w14:paraId="7B78C1E4" w14:textId="77777777" w:rsidR="005772F6" w:rsidRDefault="005772F6" w:rsidP="00E730F0">
                        <w:pPr>
                          <w:pStyle w:val="NormalWeb"/>
                          <w:spacing w:before="0" w:beforeAutospacing="0" w:after="0" w:afterAutospacing="0"/>
                        </w:pPr>
                        <w:r>
                          <w:rPr>
                            <w:rFonts w:ascii="Calibri" w:eastAsia="Times New Roman" w:hAnsi="Calibri" w:cstheme="minorBidi"/>
                            <w:color w:val="000000" w:themeColor="text1"/>
                            <w:kern w:val="24"/>
                          </w:rPr>
                          <w:t> </w:t>
                        </w:r>
                      </w:p>
                      <w:p w14:paraId="62B33E96" w14:textId="3D6C472D" w:rsidR="005772F6" w:rsidRDefault="005772F6" w:rsidP="00E730F0">
                        <w:pPr>
                          <w:pStyle w:val="NormalWeb"/>
                          <w:spacing w:before="0" w:beforeAutospacing="0" w:after="0" w:afterAutospacing="0"/>
                        </w:pPr>
                        <w:r>
                          <w:rPr>
                            <w:rFonts w:ascii="Calibri" w:eastAsia="Times New Roman" w:hAnsi="Calibri"/>
                            <w:color w:val="000000"/>
                            <w:kern w:val="24"/>
                            <w:sz w:val="22"/>
                            <w:szCs w:val="22"/>
                          </w:rPr>
                          <w:t>© Crown Copyright/database right 2019, an Ordnance Survey/EDINA supplied service.</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9" o:spid="_x0000_s1029" type="#_x0000_t34" style="position:absolute;left:38863;top:16981;width:12640;height:1226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IGKMIAAADbAAAADwAAAGRycy9kb3ducmV2LnhtbERPS4vCMBC+C/6HMMJeRFM9FO0aRURx&#10;9+RzD3sbmtm22Exqk6313xtB8DYf33Nmi9aUoqHaFZYVjIYRCOLU6oIzBefTZjAB4TyyxtIyKbiT&#10;g8W825lhou2ND9QcfSZCCLsEFeTeV4mULs3JoBvaijhwf7Y26AOsM6lrvIVwU8pxFMXSYMGhIceK&#10;Vjmll+O/UfC76dtdkx72p2+7zX7i83V917FSH712+QnCU+vf4pf7S4f5U3j+E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4IGKMIAAADbAAAADwAAAAAAAAAAAAAA&#10;AAChAgAAZHJzL2Rvd25yZXYueG1sUEsFBgAAAAAEAAQA+QAAAJADAAAAAA==&#10;" adj="21705" strokecolor="black [3213]"/>
                <v:shape id="Picture 21" o:spid="_x0000_s1030" type="#_x0000_t75" style="position:absolute;left:41598;top:3257;width:19154;height:1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dI8TCAAAA2wAAAA8AAABkcnMvZG93bnJldi54bWxEj0+LwjAUxO8LfofwBG9rqoIs1bQsK4In&#10;Xa3g9dG8/sHmpTSxVj/9RhD2OMzMb5h1OphG9NS52rKC2TQCQZxbXXOp4JxtP79AOI+ssbFMCh7k&#10;IE1GH2uMtb3zkfqTL0WAsItRQeV9G0vp8ooMuqltiYNX2M6gD7Irpe7wHuCmkfMoWkqDNYeFClv6&#10;qSi/nm5GweGS/5rFrV9silLvDwU/s6x5KjUZD98rEJ4G/x9+t3dawXwGry/hB8jk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HSPEwgAAANsAAAAPAAAAAAAAAAAAAAAAAJ8C&#10;AABkcnMvZG93bnJldi54bWxQSwUGAAAAAAQABAD3AAAAjgMAAAAA&#10;" stroked="t" strokecolor="black [3213]">
                  <v:imagedata r:id="rId19" o:title="figure 1 INSET" croptop="14221f" cropbottom="26017f" cropleft="9998f" cropright="12230f"/>
                </v:shape>
                <w10:wrap anchorx="margin"/>
              </v:group>
            </w:pict>
          </mc:Fallback>
        </mc:AlternateContent>
      </w:r>
      <w:r w:rsidR="006C1028" w:rsidRPr="00C82A12">
        <w:rPr>
          <w:rFonts w:cs="Arial"/>
        </w:rPr>
        <w:br w:type="page"/>
      </w:r>
    </w:p>
    <w:p w14:paraId="371063D9" w14:textId="77777777" w:rsidR="002D334B" w:rsidRPr="00C82A12" w:rsidRDefault="002D334B" w:rsidP="00334194">
      <w:pPr>
        <w:spacing w:line="480" w:lineRule="auto"/>
        <w:sectPr w:rsidR="002D334B" w:rsidRPr="00C82A12" w:rsidSect="007232A0">
          <w:headerReference w:type="default" r:id="rId20"/>
          <w:footerReference w:type="default" r:id="rId21"/>
          <w:type w:val="continuous"/>
          <w:pgSz w:w="11906" w:h="16838" w:code="9"/>
          <w:pgMar w:top="1440" w:right="1440" w:bottom="1440" w:left="1440" w:header="709" w:footer="709" w:gutter="0"/>
          <w:lnNumType w:countBy="1" w:restart="continuous"/>
          <w:cols w:space="708"/>
          <w:docGrid w:linePitch="360"/>
        </w:sectPr>
      </w:pPr>
    </w:p>
    <w:p w14:paraId="2FC265C0" w14:textId="52A18C06" w:rsidR="007232A0" w:rsidRPr="00C82A12" w:rsidRDefault="00026CFE" w:rsidP="00BD500A">
      <w:pPr>
        <w:spacing w:line="480" w:lineRule="auto"/>
        <w:rPr>
          <w:b/>
        </w:rPr>
      </w:pPr>
      <w:r w:rsidRPr="00C82A12">
        <w:rPr>
          <w:b/>
          <w:noProof/>
          <w:lang w:eastAsia="en-GB"/>
        </w:rPr>
        <w:lastRenderedPageBreak/>
        <mc:AlternateContent>
          <mc:Choice Requires="wpg">
            <w:drawing>
              <wp:anchor distT="0" distB="0" distL="114300" distR="114300" simplePos="0" relativeHeight="251677696" behindDoc="0" locked="0" layoutInCell="1" allowOverlap="1" wp14:anchorId="1A859667" wp14:editId="70ABE2A6">
                <wp:simplePos x="0" y="0"/>
                <wp:positionH relativeFrom="margin">
                  <wp:posOffset>-340242</wp:posOffset>
                </wp:positionH>
                <wp:positionV relativeFrom="paragraph">
                  <wp:posOffset>-372140</wp:posOffset>
                </wp:positionV>
                <wp:extent cx="5829300" cy="6010275"/>
                <wp:effectExtent l="0" t="0" r="19050" b="0"/>
                <wp:wrapNone/>
                <wp:docPr id="25" name="Group 25"/>
                <wp:cNvGraphicFramePr/>
                <a:graphic xmlns:a="http://schemas.openxmlformats.org/drawingml/2006/main">
                  <a:graphicData uri="http://schemas.microsoft.com/office/word/2010/wordprocessingGroup">
                    <wpg:wgp>
                      <wpg:cNvGrpSpPr/>
                      <wpg:grpSpPr>
                        <a:xfrm>
                          <a:off x="0" y="0"/>
                          <a:ext cx="5829300" cy="6010275"/>
                          <a:chOff x="0" y="0"/>
                          <a:chExt cx="5829300" cy="6010275"/>
                        </a:xfrm>
                      </wpg:grpSpPr>
                      <pic:pic xmlns:pic="http://schemas.openxmlformats.org/drawingml/2006/picture">
                        <pic:nvPicPr>
                          <pic:cNvPr id="5" name="Picture 4"/>
                          <pic:cNvPicPr>
                            <a:picLocks noChangeAspect="1"/>
                          </pic:cNvPicPr>
                        </pic:nvPicPr>
                        <pic:blipFill rotWithShape="1">
                          <a:blip r:embed="rId22" cstate="print">
                            <a:extLst>
                              <a:ext uri="{28A0092B-C50C-407E-A947-70E740481C1C}">
                                <a14:useLocalDpi xmlns:a14="http://schemas.microsoft.com/office/drawing/2010/main" val="0"/>
                              </a:ext>
                            </a:extLst>
                          </a:blip>
                          <a:srcRect l="4807" t="11408" r="4584" b="23402"/>
                          <a:stretch/>
                        </pic:blipFill>
                        <pic:spPr bwMode="auto">
                          <a:xfrm>
                            <a:off x="542925" y="0"/>
                            <a:ext cx="4248150" cy="4324350"/>
                          </a:xfrm>
                          <a:prstGeom prst="rect">
                            <a:avLst/>
                          </a:prstGeom>
                          <a:noFill/>
                          <a:ln>
                            <a:noFill/>
                          </a:ln>
                          <a:effectLst/>
                          <a:extLst/>
                        </pic:spPr>
                      </pic:pic>
                      <wps:wsp>
                        <wps:cNvPr id="11" name="TextBox 21"/>
                        <wps:cNvSpPr txBox="1"/>
                        <wps:spPr>
                          <a:xfrm>
                            <a:off x="0" y="4895850"/>
                            <a:ext cx="5665470" cy="1114425"/>
                          </a:xfrm>
                          <a:prstGeom prst="rect">
                            <a:avLst/>
                          </a:prstGeom>
                          <a:noFill/>
                        </wps:spPr>
                        <wps:txbx>
                          <w:txbxContent>
                            <w:p w14:paraId="65D61AB3" w14:textId="59DFC70A" w:rsidR="005772F6" w:rsidRPr="00942B46" w:rsidRDefault="005772F6" w:rsidP="007C1C07">
                              <w:pPr>
                                <w:pStyle w:val="NormalWeb"/>
                                <w:spacing w:before="0" w:beforeAutospacing="0" w:after="0" w:afterAutospacing="0"/>
                                <w:rPr>
                                  <w:rFonts w:asciiTheme="minorHAnsi" w:hAnsiTheme="minorHAnsi" w:cstheme="minorBidi"/>
                                  <w:color w:val="000000" w:themeColor="text1"/>
                                  <w:kern w:val="24"/>
                                  <w:sz w:val="22"/>
                                  <w:szCs w:val="20"/>
                                </w:rPr>
                              </w:pPr>
                              <w:r w:rsidRPr="00942B46">
                                <w:rPr>
                                  <w:rFonts w:asciiTheme="minorHAnsi" w:hAnsiTheme="minorHAnsi" w:cstheme="minorBidi"/>
                                  <w:color w:val="000000" w:themeColor="text1"/>
                                  <w:kern w:val="24"/>
                                  <w:sz w:val="22"/>
                                  <w:szCs w:val="20"/>
                                </w:rPr>
                                <w:t>Figure 2</w:t>
                              </w:r>
                              <w:r>
                                <w:rPr>
                                  <w:rFonts w:asciiTheme="minorHAnsi" w:hAnsiTheme="minorHAnsi" w:cstheme="minorBidi"/>
                                  <w:color w:val="000000" w:themeColor="text1"/>
                                  <w:kern w:val="24"/>
                                  <w:sz w:val="22"/>
                                  <w:szCs w:val="20"/>
                                </w:rPr>
                                <w:t xml:space="preserve"> </w:t>
                              </w:r>
                              <w:bookmarkStart w:id="33" w:name="_Hlk16706564"/>
                              <w:r w:rsidRPr="006441D2">
                                <w:rPr>
                                  <w:rFonts w:asciiTheme="minorHAnsi" w:hAnsiTheme="minorHAnsi" w:cstheme="minorBidi"/>
                                  <w:color w:val="000000" w:themeColor="text1"/>
                                  <w:kern w:val="24"/>
                                  <w:sz w:val="22"/>
                                  <w:szCs w:val="20"/>
                                  <w:highlight w:val="yellow"/>
                                </w:rPr>
                                <w:t>(in colour online)</w:t>
                              </w:r>
                              <w:bookmarkEnd w:id="33"/>
                              <w:r w:rsidRPr="00942B46">
                                <w:rPr>
                                  <w:rFonts w:asciiTheme="minorHAnsi" w:hAnsiTheme="minorHAnsi" w:cstheme="minorBidi"/>
                                  <w:color w:val="000000" w:themeColor="text1"/>
                                  <w:kern w:val="24"/>
                                  <w:sz w:val="22"/>
                                  <w:szCs w:val="20"/>
                                </w:rPr>
                                <w:t>: Significant, specific, health and non-health, planning policy clusters (groups of proximate local government areas with similar focus) and outliers (local government areas with dissimilar focus) across England and Greater London (inset), estimated using Local Moran’s I</w:t>
                              </w:r>
                              <w:r w:rsidRPr="006441D2">
                                <w:rPr>
                                  <w:rFonts w:asciiTheme="minorHAnsi" w:hAnsiTheme="minorHAnsi" w:cstheme="minorBidi"/>
                                  <w:color w:val="000000" w:themeColor="text1"/>
                                  <w:kern w:val="24"/>
                                  <w:sz w:val="22"/>
                                  <w:szCs w:val="20"/>
                                  <w:highlight w:val="yellow"/>
                                </w:rPr>
                                <w:t>.</w:t>
                              </w:r>
                            </w:p>
                            <w:p w14:paraId="61CB4035" w14:textId="77777777" w:rsidR="005772F6" w:rsidRPr="00942B46" w:rsidRDefault="005772F6" w:rsidP="007C1C07">
                              <w:pPr>
                                <w:pStyle w:val="NormalWeb"/>
                                <w:spacing w:before="0" w:beforeAutospacing="0" w:after="0" w:afterAutospacing="0"/>
                                <w:rPr>
                                  <w:rFonts w:asciiTheme="minorHAnsi" w:hAnsiTheme="minorHAnsi"/>
                                  <w:sz w:val="22"/>
                                  <w:szCs w:val="20"/>
                                </w:rPr>
                              </w:pPr>
                            </w:p>
                            <w:p w14:paraId="4D6B22C5" w14:textId="2C971C9A" w:rsidR="005772F6" w:rsidRPr="00942B46" w:rsidRDefault="005772F6" w:rsidP="007C1C07">
                              <w:pPr>
                                <w:pStyle w:val="NormalWeb"/>
                                <w:spacing w:before="0" w:beforeAutospacing="0" w:after="0" w:afterAutospacing="0"/>
                                <w:rPr>
                                  <w:rFonts w:asciiTheme="minorHAnsi" w:hAnsiTheme="minorHAnsi"/>
                                  <w:sz w:val="22"/>
                                  <w:szCs w:val="20"/>
                                </w:rPr>
                              </w:pPr>
                              <w:r w:rsidRPr="00942B46">
                                <w:rPr>
                                  <w:rFonts w:asciiTheme="minorHAnsi" w:hAnsiTheme="minorHAnsi" w:cstheme="minorBidi"/>
                                  <w:color w:val="000000" w:themeColor="text1"/>
                                  <w:kern w:val="24"/>
                                  <w:sz w:val="22"/>
                                  <w:szCs w:val="20"/>
                                </w:rPr>
                                <w:t>© Crown Copyright/database right 201</w:t>
                              </w:r>
                              <w:r>
                                <w:rPr>
                                  <w:rFonts w:asciiTheme="minorHAnsi" w:hAnsiTheme="minorHAnsi" w:cstheme="minorBidi"/>
                                  <w:color w:val="000000" w:themeColor="text1"/>
                                  <w:kern w:val="24"/>
                                  <w:sz w:val="22"/>
                                  <w:szCs w:val="20"/>
                                </w:rPr>
                                <w:t>9</w:t>
                              </w:r>
                              <w:r w:rsidRPr="00942B46">
                                <w:rPr>
                                  <w:rFonts w:asciiTheme="minorHAnsi" w:hAnsiTheme="minorHAnsi" w:cstheme="minorBidi"/>
                                  <w:color w:val="000000" w:themeColor="text1"/>
                                  <w:kern w:val="24"/>
                                  <w:sz w:val="22"/>
                                  <w:szCs w:val="20"/>
                                </w:rPr>
                                <w:t>, an Ordnance Survey/EDINA supplied service.</w:t>
                              </w:r>
                            </w:p>
                          </w:txbxContent>
                        </wps:txbx>
                        <wps:bodyPr wrap="square" rtlCol="0">
                          <a:spAutoFit/>
                        </wps:bodyPr>
                      </wps:wsp>
                      <pic:pic xmlns:pic="http://schemas.openxmlformats.org/drawingml/2006/picture">
                        <pic:nvPicPr>
                          <pic:cNvPr id="4" name="Picture 5"/>
                          <pic:cNvPicPr>
                            <a:picLocks noChangeAspect="1"/>
                          </pic:cNvPicPr>
                        </pic:nvPicPr>
                        <pic:blipFill rotWithShape="1">
                          <a:blip r:embed="rId23" cstate="print">
                            <a:extLst>
                              <a:ext uri="{28A0092B-C50C-407E-A947-70E740481C1C}">
                                <a14:useLocalDpi xmlns:a14="http://schemas.microsoft.com/office/drawing/2010/main" val="0"/>
                              </a:ext>
                            </a:extLst>
                          </a:blip>
                          <a:srcRect l="2533" t="10214" r="3429" b="34783"/>
                          <a:stretch/>
                        </pic:blipFill>
                        <pic:spPr bwMode="auto">
                          <a:xfrm>
                            <a:off x="4019550" y="371475"/>
                            <a:ext cx="1809750" cy="1495425"/>
                          </a:xfrm>
                          <a:prstGeom prst="rect">
                            <a:avLst/>
                          </a:prstGeom>
                          <a:noFill/>
                          <a:ln>
                            <a:solidFill>
                              <a:schemeClr val="tx1"/>
                            </a:solidFill>
                          </a:ln>
                          <a:effectLst/>
                          <a:extLst/>
                        </pic:spPr>
                      </pic:pic>
                      <wps:wsp>
                        <wps:cNvPr id="24" name="Elbow Connector 24"/>
                        <wps:cNvCnPr/>
                        <wps:spPr>
                          <a:xfrm rot="10800000" flipV="1">
                            <a:off x="3705225" y="1847850"/>
                            <a:ext cx="1225550" cy="1158875"/>
                          </a:xfrm>
                          <a:prstGeom prst="bentConnector3">
                            <a:avLst>
                              <a:gd name="adj1" fmla="val 259"/>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Group 25" o:spid="_x0000_s1031" style="position:absolute;margin-left:-26.8pt;margin-top:-29.3pt;width:459pt;height:473.25pt;z-index:251677696;mso-position-horizontal-relative:margin;mso-width-relative:margin" coordsize="58293,60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8n+BAGleDJtBaUvP4XvrjSSjoVmWKKRhA0gP8TweVJuHDeYGHBFdpXFfEdNS8JfHzS7zSbeyvv+&#10;EssltLy2llMDW0do0jtdBgGDk/aI49pUHhPmxwO1rjas7DYUUUUCCiiigArkfCupSeDvj9caWuoQ&#10;R6X4msJNTa2uHUSC9jaCEGE9cNHncvIyilcZfd11cd8aLW3bR9DuriGN/sXiHSpVkZMmH/ToQWz/&#10;AAgAnJ6YznjNCdmmNHqtFFFdg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&#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2VBLAwQKAAAAAAAAACEAXX1Lz5uhAACboQAAFQAAAGRycy9tZWRpYS9pbWFnZTIu&#10;anBlZ//Y/+AAEEpGSUYAAQEBANwA3AAA/9sAQwACAQECAQECAgICAgICAgMFAwMDAwMGBAQDBQcG&#10;BwcHBgcHCAkLCQgICggHBwoNCgoLDAwMDAcJDg8NDA4LDAwM/9sAQwECAgIDAwMGAwMGDAgHCAwM&#10;DAwMDAwMDAwMDAwMDAwMDAwMDAwMDAwMDAwMDAwMDAwMDAwMDAwMDAwMDAwMDAwM/8AAEQgCjgH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">
                <v:shape id="Picture 4" o:spid="_x0000_s1032" type="#_x0000_t75" style="position:absolute;left:5429;width:42481;height:43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8Xp3DAAAA2gAAAA8AAABkcnMvZG93bnJldi54bWxEj0uLwkAQhO8L/oehBW/rxMdKiI4iPsDr&#10;+jh4azJtJpjpCZmJxv31O8LCHouq+oparDpbiQc1vnSsYDRMQBDnTpdcKDif9p8pCB+QNVaOScGL&#10;PKyWvY8FZto9+Zsex1CICGGfoQITQp1J6XNDFv3Q1cTRu7nGYoiyKaRu8BnhtpLjJJlJiyXHBYM1&#10;bQzl92NrFSSX6bY9r7v0Ul5NW+x+Uj+dpEoN+t16DiJQF/7Df+2DVvAF7yvxBs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vxencMAAADaAAAADwAAAAAAAAAAAAAAAACf&#10;AgAAZHJzL2Rvd25yZXYueG1sUEsFBgAAAAAEAAQA9wAAAI8DAAAAAA==&#10;">
                  <v:imagedata r:id="rId24" o:title="" croptop="7476f" cropbottom="15337f" cropleft="3150f" cropright="3004f"/>
                  <v:path arrowok="t"/>
                </v:shape>
                <v:shape id="TextBox 21" o:spid="_x0000_s1033" type="#_x0000_t202" style="position:absolute;top:48958;width:56654;height:11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fit-shape-to-text:t">
                    <w:txbxContent>
                      <w:p w14:paraId="65D61AB3" w14:textId="59DFC70A" w:rsidR="005772F6" w:rsidRPr="00942B46" w:rsidRDefault="005772F6" w:rsidP="007C1C07">
                        <w:pPr>
                          <w:pStyle w:val="NormalWeb"/>
                          <w:spacing w:before="0" w:beforeAutospacing="0" w:after="0" w:afterAutospacing="0"/>
                          <w:rPr>
                            <w:rFonts w:asciiTheme="minorHAnsi" w:hAnsiTheme="minorHAnsi" w:cstheme="minorBidi"/>
                            <w:color w:val="000000" w:themeColor="text1"/>
                            <w:kern w:val="24"/>
                            <w:sz w:val="22"/>
                            <w:szCs w:val="20"/>
                          </w:rPr>
                        </w:pPr>
                        <w:r w:rsidRPr="00942B46">
                          <w:rPr>
                            <w:rFonts w:asciiTheme="minorHAnsi" w:hAnsiTheme="minorHAnsi" w:cstheme="minorBidi"/>
                            <w:color w:val="000000" w:themeColor="text1"/>
                            <w:kern w:val="24"/>
                            <w:sz w:val="22"/>
                            <w:szCs w:val="20"/>
                          </w:rPr>
                          <w:t>Figure 2</w:t>
                        </w:r>
                        <w:r>
                          <w:rPr>
                            <w:rFonts w:asciiTheme="minorHAnsi" w:hAnsiTheme="minorHAnsi" w:cstheme="minorBidi"/>
                            <w:color w:val="000000" w:themeColor="text1"/>
                            <w:kern w:val="24"/>
                            <w:sz w:val="22"/>
                            <w:szCs w:val="20"/>
                          </w:rPr>
                          <w:t xml:space="preserve"> </w:t>
                        </w:r>
                        <w:bookmarkStart w:id="34" w:name="_Hlk16706564"/>
                        <w:r w:rsidRPr="006441D2">
                          <w:rPr>
                            <w:rFonts w:asciiTheme="minorHAnsi" w:hAnsiTheme="minorHAnsi" w:cstheme="minorBidi"/>
                            <w:color w:val="000000" w:themeColor="text1"/>
                            <w:kern w:val="24"/>
                            <w:sz w:val="22"/>
                            <w:szCs w:val="20"/>
                            <w:highlight w:val="yellow"/>
                          </w:rPr>
                          <w:t>(in colour online)</w:t>
                        </w:r>
                        <w:bookmarkEnd w:id="34"/>
                        <w:r w:rsidRPr="00942B46">
                          <w:rPr>
                            <w:rFonts w:asciiTheme="minorHAnsi" w:hAnsiTheme="minorHAnsi" w:cstheme="minorBidi"/>
                            <w:color w:val="000000" w:themeColor="text1"/>
                            <w:kern w:val="24"/>
                            <w:sz w:val="22"/>
                            <w:szCs w:val="20"/>
                          </w:rPr>
                          <w:t>: Significant, specific, health and non-health, planning policy clusters (groups of proximate local government areas with similar focus) and outliers (local government areas with dissimilar focus) across England and Greater London (inset), estimated using Local Moran’s I</w:t>
                        </w:r>
                        <w:r w:rsidRPr="006441D2">
                          <w:rPr>
                            <w:rFonts w:asciiTheme="minorHAnsi" w:hAnsiTheme="minorHAnsi" w:cstheme="minorBidi"/>
                            <w:color w:val="000000" w:themeColor="text1"/>
                            <w:kern w:val="24"/>
                            <w:sz w:val="22"/>
                            <w:szCs w:val="20"/>
                            <w:highlight w:val="yellow"/>
                          </w:rPr>
                          <w:t>.</w:t>
                        </w:r>
                      </w:p>
                      <w:p w14:paraId="61CB4035" w14:textId="77777777" w:rsidR="005772F6" w:rsidRPr="00942B46" w:rsidRDefault="005772F6" w:rsidP="007C1C07">
                        <w:pPr>
                          <w:pStyle w:val="NormalWeb"/>
                          <w:spacing w:before="0" w:beforeAutospacing="0" w:after="0" w:afterAutospacing="0"/>
                          <w:rPr>
                            <w:rFonts w:asciiTheme="minorHAnsi" w:hAnsiTheme="minorHAnsi"/>
                            <w:sz w:val="22"/>
                            <w:szCs w:val="20"/>
                          </w:rPr>
                        </w:pPr>
                      </w:p>
                      <w:p w14:paraId="4D6B22C5" w14:textId="2C971C9A" w:rsidR="005772F6" w:rsidRPr="00942B46" w:rsidRDefault="005772F6" w:rsidP="007C1C07">
                        <w:pPr>
                          <w:pStyle w:val="NormalWeb"/>
                          <w:spacing w:before="0" w:beforeAutospacing="0" w:after="0" w:afterAutospacing="0"/>
                          <w:rPr>
                            <w:rFonts w:asciiTheme="minorHAnsi" w:hAnsiTheme="minorHAnsi"/>
                            <w:sz w:val="22"/>
                            <w:szCs w:val="20"/>
                          </w:rPr>
                        </w:pPr>
                        <w:r w:rsidRPr="00942B46">
                          <w:rPr>
                            <w:rFonts w:asciiTheme="minorHAnsi" w:hAnsiTheme="minorHAnsi" w:cstheme="minorBidi"/>
                            <w:color w:val="000000" w:themeColor="text1"/>
                            <w:kern w:val="24"/>
                            <w:sz w:val="22"/>
                            <w:szCs w:val="20"/>
                          </w:rPr>
                          <w:t>© Crown Copyright/database right 201</w:t>
                        </w:r>
                        <w:r>
                          <w:rPr>
                            <w:rFonts w:asciiTheme="minorHAnsi" w:hAnsiTheme="minorHAnsi" w:cstheme="minorBidi"/>
                            <w:color w:val="000000" w:themeColor="text1"/>
                            <w:kern w:val="24"/>
                            <w:sz w:val="22"/>
                            <w:szCs w:val="20"/>
                          </w:rPr>
                          <w:t>9</w:t>
                        </w:r>
                        <w:r w:rsidRPr="00942B46">
                          <w:rPr>
                            <w:rFonts w:asciiTheme="minorHAnsi" w:hAnsiTheme="minorHAnsi" w:cstheme="minorBidi"/>
                            <w:color w:val="000000" w:themeColor="text1"/>
                            <w:kern w:val="24"/>
                            <w:sz w:val="22"/>
                            <w:szCs w:val="20"/>
                          </w:rPr>
                          <w:t>, an Ordnance Survey/EDINA supplied service.</w:t>
                        </w:r>
                      </w:p>
                    </w:txbxContent>
                  </v:textbox>
                </v:shape>
                <v:shape id="Picture 5" o:spid="_x0000_s1034" type="#_x0000_t75" style="position:absolute;left:40195;top:3714;width:18098;height:14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PDBDCAAAA2gAAAA8AAABkcnMvZG93bnJldi54bWxEj81uwjAQhO+VeAdrkXorDqi0EDAIIVra&#10;Iz8Hjqt4SSLidWQvkL59jVSpx9HMfKOZLzvXqBuFWHs2MBxkoIgLb2suDRwPHy8TUFGQLTaeycAP&#10;RVguek9zzK2/845ueylVgnDM0UAl0uZax6Iih3HgW+LknX1wKEmGUtuA9wR3jR5l2Zt2WHNaqLCl&#10;dUXFZX91Btz2G8eng965TwnjdxnazWk0Nea5361moIQ6+Q//tb+sgVd4XEk3QC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jwwQwgAAANoAAAAPAAAAAAAAAAAAAAAAAJ8C&#10;AABkcnMvZG93bnJldi54bWxQSwUGAAAAAAQABAD3AAAAjgMAAAAA&#10;" stroked="t" strokecolor="black [3213]">
                  <v:imagedata r:id="rId25" o:title="" croptop="6694f" cropbottom="22795f" cropleft="1660f" cropright="2247f"/>
                  <v:path arrowok="t"/>
                </v:shape>
                <v:shape id="Elbow Connector 24" o:spid="_x0000_s1035" type="#_x0000_t34" style="position:absolute;left:37052;top:18478;width:12255;height:11589;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aNbsAAAADbAAAADwAAAGRycy9kb3ducmV2LnhtbESPzarCMBSE94LvEI7gTlNFLlKNIoJW&#10;XFz83R+aY1tsTkqT2vr2NxcEl8PMfMMs150pxYtqV1hWMBlHIIhTqwvOFNyuu9EchPPIGkvLpOBN&#10;Dtarfm+JsbYtn+l18ZkIEHYxKsi9r2IpXZqTQTe2FXHwHrY26IOsM6lrbAPclHIaRT/SYMFhIceK&#10;tjmlz0tjFLTH5DQx5d7OpH0383vSJBH9KjUcdJsFCE+d/4Y/7YNWMJ3B/5fwA+Tq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WjW7AAAAA2wAAAA8AAAAAAAAAAAAAAAAA&#10;oQIAAGRycy9kb3ducmV2LnhtbFBLBQYAAAAABAAEAPkAAACOAwAAAAA=&#10;" adj="56" strokecolor="black [3213]"/>
                <w10:wrap anchorx="margin"/>
              </v:group>
            </w:pict>
          </mc:Fallback>
        </mc:AlternateContent>
      </w:r>
    </w:p>
    <w:p w14:paraId="4FC63085" w14:textId="42A58D21" w:rsidR="001B228A" w:rsidRPr="00C82A12" w:rsidRDefault="001B228A">
      <w:pPr>
        <w:rPr>
          <w:b/>
        </w:rPr>
      </w:pPr>
    </w:p>
    <w:p w14:paraId="5DE31CDC" w14:textId="717C7E8C" w:rsidR="007C1C07" w:rsidRPr="00C82A12" w:rsidRDefault="007C1C07">
      <w:pPr>
        <w:rPr>
          <w:b/>
        </w:rPr>
      </w:pPr>
    </w:p>
    <w:p w14:paraId="6F34A69C" w14:textId="0AB2556C" w:rsidR="007C1C07" w:rsidRPr="00C82A12" w:rsidRDefault="007C1C07">
      <w:pPr>
        <w:rPr>
          <w:b/>
        </w:rPr>
      </w:pPr>
    </w:p>
    <w:p w14:paraId="137C43C7" w14:textId="146438BE" w:rsidR="007C1C07" w:rsidRPr="00C82A12" w:rsidRDefault="007C1C07">
      <w:pPr>
        <w:rPr>
          <w:b/>
        </w:rPr>
      </w:pPr>
    </w:p>
    <w:p w14:paraId="0E0755E0" w14:textId="354A5AC3" w:rsidR="007C1C07" w:rsidRPr="00C82A12" w:rsidRDefault="007C1C07">
      <w:pPr>
        <w:rPr>
          <w:b/>
        </w:rPr>
      </w:pPr>
    </w:p>
    <w:p w14:paraId="6CBEEF6A" w14:textId="77777777" w:rsidR="007C1C07" w:rsidRPr="00C82A12" w:rsidRDefault="007C1C07">
      <w:pPr>
        <w:rPr>
          <w:b/>
        </w:rPr>
      </w:pPr>
    </w:p>
    <w:p w14:paraId="014039E2" w14:textId="35F4A107" w:rsidR="001B228A" w:rsidRPr="00C82A12" w:rsidRDefault="001B228A" w:rsidP="00B74CBF">
      <w:pPr>
        <w:spacing w:line="480" w:lineRule="auto"/>
        <w:rPr>
          <w:b/>
        </w:rPr>
      </w:pPr>
    </w:p>
    <w:p w14:paraId="17F9453B" w14:textId="7C10E662" w:rsidR="00AF3E0B" w:rsidRPr="00C82A12" w:rsidRDefault="00AF3E0B" w:rsidP="00B74CBF">
      <w:pPr>
        <w:spacing w:line="480" w:lineRule="auto"/>
        <w:rPr>
          <w:b/>
        </w:rPr>
      </w:pPr>
    </w:p>
    <w:p w14:paraId="2510C001" w14:textId="77777777" w:rsidR="007C1C07" w:rsidRPr="00C82A12" w:rsidRDefault="007C1C07" w:rsidP="00B74CBF">
      <w:pPr>
        <w:spacing w:line="480" w:lineRule="auto"/>
        <w:rPr>
          <w:b/>
        </w:rPr>
      </w:pPr>
    </w:p>
    <w:p w14:paraId="2B2ABB4A" w14:textId="77777777" w:rsidR="007C1C07" w:rsidRPr="00C82A12" w:rsidRDefault="007C1C07" w:rsidP="00B74CBF">
      <w:pPr>
        <w:spacing w:line="480" w:lineRule="auto"/>
        <w:rPr>
          <w:b/>
        </w:rPr>
      </w:pPr>
    </w:p>
    <w:p w14:paraId="26C8D542" w14:textId="6F01CBDE" w:rsidR="007C1C07" w:rsidRPr="00C82A12" w:rsidRDefault="007C1C07" w:rsidP="00B74CBF">
      <w:pPr>
        <w:spacing w:line="480" w:lineRule="auto"/>
        <w:rPr>
          <w:b/>
        </w:rPr>
      </w:pPr>
    </w:p>
    <w:p w14:paraId="1042CBF8" w14:textId="39CCF55E" w:rsidR="007C1C07" w:rsidRPr="00C82A12" w:rsidRDefault="007C1C07" w:rsidP="00B74CBF">
      <w:pPr>
        <w:spacing w:line="480" w:lineRule="auto"/>
        <w:rPr>
          <w:b/>
        </w:rPr>
      </w:pPr>
    </w:p>
    <w:p w14:paraId="2457469F" w14:textId="1782AAFD" w:rsidR="007C1C07" w:rsidRPr="00C82A12" w:rsidRDefault="007C1C07" w:rsidP="00B74CBF">
      <w:pPr>
        <w:spacing w:line="480" w:lineRule="auto"/>
        <w:rPr>
          <w:b/>
        </w:rPr>
      </w:pPr>
    </w:p>
    <w:p w14:paraId="01F871D8" w14:textId="77777777" w:rsidR="007C1C07" w:rsidRPr="00C82A12" w:rsidRDefault="007C1C07" w:rsidP="00B74CBF">
      <w:pPr>
        <w:spacing w:line="480" w:lineRule="auto"/>
        <w:rPr>
          <w:b/>
        </w:rPr>
      </w:pPr>
    </w:p>
    <w:p w14:paraId="33341C06" w14:textId="77777777" w:rsidR="007C1C07" w:rsidRPr="00C82A12" w:rsidRDefault="007C1C07" w:rsidP="00B74CBF">
      <w:pPr>
        <w:spacing w:line="480" w:lineRule="auto"/>
        <w:rPr>
          <w:b/>
        </w:rPr>
      </w:pPr>
    </w:p>
    <w:p w14:paraId="7123E0A1" w14:textId="77777777" w:rsidR="007C1C07" w:rsidRPr="00C82A12" w:rsidRDefault="007C1C07" w:rsidP="00B74CBF">
      <w:pPr>
        <w:spacing w:line="480" w:lineRule="auto"/>
        <w:rPr>
          <w:b/>
        </w:rPr>
        <w:sectPr w:rsidR="007C1C07" w:rsidRPr="00C82A12" w:rsidSect="007232A0">
          <w:type w:val="continuous"/>
          <w:pgSz w:w="11906" w:h="16838" w:code="9"/>
          <w:pgMar w:top="1440" w:right="1440" w:bottom="1440" w:left="1440" w:header="709" w:footer="709" w:gutter="0"/>
          <w:lnNumType w:countBy="1" w:restart="continuous"/>
          <w:cols w:space="708"/>
          <w:docGrid w:linePitch="360"/>
        </w:sectPr>
      </w:pPr>
    </w:p>
    <w:tbl>
      <w:tblPr>
        <w:tblStyle w:val="TableGrid"/>
        <w:tblW w:w="148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04"/>
        <w:gridCol w:w="567"/>
        <w:gridCol w:w="1964"/>
        <w:gridCol w:w="2272"/>
        <w:gridCol w:w="2273"/>
        <w:gridCol w:w="1553"/>
      </w:tblGrid>
      <w:tr w:rsidR="001B228A" w:rsidRPr="00C82A12" w14:paraId="7D20D48B" w14:textId="77777777" w:rsidTr="007359D7">
        <w:trPr>
          <w:trHeight w:val="20"/>
        </w:trPr>
        <w:tc>
          <w:tcPr>
            <w:tcW w:w="14833" w:type="dxa"/>
            <w:gridSpan w:val="6"/>
            <w:tcBorders>
              <w:top w:val="single" w:sz="4" w:space="0" w:color="auto"/>
              <w:bottom w:val="single" w:sz="4" w:space="0" w:color="auto"/>
            </w:tcBorders>
          </w:tcPr>
          <w:p w14:paraId="50E1AFC4" w14:textId="3E3C5B60" w:rsidR="001B228A" w:rsidRPr="00C82A12" w:rsidRDefault="001B228A" w:rsidP="00AD78B3">
            <w:pPr>
              <w:spacing w:line="288" w:lineRule="auto"/>
              <w:rPr>
                <w:rFonts w:cs="Arial"/>
              </w:rPr>
            </w:pPr>
            <w:r w:rsidRPr="00C82A12">
              <w:rPr>
                <w:rFonts w:cs="Arial"/>
              </w:rPr>
              <w:lastRenderedPageBreak/>
              <w:t xml:space="preserve">Table 1: </w:t>
            </w:r>
            <w:r w:rsidR="00476724" w:rsidRPr="00C82A12">
              <w:rPr>
                <w:rFonts w:cs="Arial"/>
              </w:rPr>
              <w:t xml:space="preserve">English </w:t>
            </w:r>
            <w:r w:rsidRPr="00C82A12">
              <w:rPr>
                <w:rFonts w:cs="Arial"/>
              </w:rPr>
              <w:t xml:space="preserve">Local government area descriptive statistics, stratified by </w:t>
            </w:r>
            <w:r w:rsidR="00476724" w:rsidRPr="00C82A12">
              <w:rPr>
                <w:rFonts w:cs="Arial"/>
              </w:rPr>
              <w:t>planning policy</w:t>
            </w:r>
            <w:r w:rsidR="00EE29EC" w:rsidRPr="00C82A12">
              <w:rPr>
                <w:rFonts w:cs="Arial"/>
              </w:rPr>
              <w:t xml:space="preserve"> status</w:t>
            </w:r>
            <w:r w:rsidR="00476724" w:rsidRPr="00C82A12">
              <w:rPr>
                <w:rFonts w:cs="Arial"/>
              </w:rPr>
              <w:t xml:space="preserve"> for</w:t>
            </w:r>
            <w:r w:rsidR="005007BB" w:rsidRPr="00C82A12">
              <w:rPr>
                <w:rFonts w:cs="Arial"/>
              </w:rPr>
              <w:t xml:space="preserve"> </w:t>
            </w:r>
            <w:r w:rsidR="00476724" w:rsidRPr="00C82A12">
              <w:rPr>
                <w:rFonts w:cs="Arial"/>
              </w:rPr>
              <w:t>takeaway food outlet regulation, as of October 2018.</w:t>
            </w:r>
          </w:p>
        </w:tc>
      </w:tr>
      <w:tr w:rsidR="001B228A" w:rsidRPr="00C82A12" w14:paraId="1798A8D1" w14:textId="77777777" w:rsidTr="00800304">
        <w:trPr>
          <w:trHeight w:val="57"/>
        </w:trPr>
        <w:tc>
          <w:tcPr>
            <w:tcW w:w="6771" w:type="dxa"/>
            <w:gridSpan w:val="2"/>
            <w:tcBorders>
              <w:top w:val="single" w:sz="4" w:space="0" w:color="auto"/>
              <w:bottom w:val="single" w:sz="4" w:space="0" w:color="auto"/>
            </w:tcBorders>
            <w:vAlign w:val="center"/>
          </w:tcPr>
          <w:p w14:paraId="6F86D506" w14:textId="77777777" w:rsidR="001B228A" w:rsidRPr="00C82A12" w:rsidRDefault="001B228A" w:rsidP="007359D7">
            <w:pPr>
              <w:spacing w:line="288" w:lineRule="auto"/>
              <w:ind w:right="-108"/>
              <w:rPr>
                <w:rFonts w:cs="Arial"/>
              </w:rPr>
            </w:pPr>
          </w:p>
        </w:tc>
        <w:tc>
          <w:tcPr>
            <w:tcW w:w="6509" w:type="dxa"/>
            <w:gridSpan w:val="3"/>
            <w:tcBorders>
              <w:top w:val="single" w:sz="4" w:space="0" w:color="auto"/>
              <w:bottom w:val="single" w:sz="4" w:space="0" w:color="auto"/>
            </w:tcBorders>
            <w:vAlign w:val="center"/>
          </w:tcPr>
          <w:p w14:paraId="22A74330" w14:textId="77777777" w:rsidR="001B228A" w:rsidRPr="00C82A12" w:rsidRDefault="001B228A" w:rsidP="007359D7">
            <w:pPr>
              <w:spacing w:line="288" w:lineRule="auto"/>
              <w:jc w:val="center"/>
              <w:rPr>
                <w:rFonts w:cs="Arial"/>
                <w:b/>
              </w:rPr>
            </w:pPr>
            <w:r w:rsidRPr="00C82A12">
              <w:rPr>
                <w:rFonts w:cs="Arial"/>
                <w:b/>
              </w:rPr>
              <w:t>Planning Policy Status</w:t>
            </w:r>
          </w:p>
        </w:tc>
        <w:tc>
          <w:tcPr>
            <w:tcW w:w="1553" w:type="dxa"/>
            <w:tcBorders>
              <w:top w:val="single" w:sz="4" w:space="0" w:color="auto"/>
              <w:bottom w:val="single" w:sz="4" w:space="0" w:color="auto"/>
            </w:tcBorders>
            <w:vAlign w:val="center"/>
          </w:tcPr>
          <w:p w14:paraId="05C95398" w14:textId="77777777" w:rsidR="001B228A" w:rsidRPr="00C82A12" w:rsidRDefault="001B228A" w:rsidP="007359D7">
            <w:pPr>
              <w:spacing w:line="288" w:lineRule="auto"/>
              <w:ind w:right="583"/>
              <w:jc w:val="center"/>
              <w:rPr>
                <w:rFonts w:cs="Arial"/>
                <w:b/>
              </w:rPr>
            </w:pPr>
          </w:p>
        </w:tc>
      </w:tr>
      <w:tr w:rsidR="001B228A" w:rsidRPr="00C82A12" w14:paraId="192CA1B5" w14:textId="77777777" w:rsidTr="00800304">
        <w:trPr>
          <w:trHeight w:val="20"/>
        </w:trPr>
        <w:tc>
          <w:tcPr>
            <w:tcW w:w="6204" w:type="dxa"/>
            <w:tcBorders>
              <w:top w:val="single" w:sz="4" w:space="0" w:color="auto"/>
              <w:bottom w:val="single" w:sz="4" w:space="0" w:color="auto"/>
            </w:tcBorders>
            <w:vAlign w:val="bottom"/>
          </w:tcPr>
          <w:p w14:paraId="56910F0D" w14:textId="77777777" w:rsidR="001B228A" w:rsidRPr="00C82A12" w:rsidRDefault="001B228A" w:rsidP="007359D7">
            <w:pPr>
              <w:spacing w:line="288" w:lineRule="auto"/>
              <w:jc w:val="center"/>
              <w:rPr>
                <w:rFonts w:cs="Arial"/>
                <w:i/>
              </w:rPr>
            </w:pPr>
          </w:p>
        </w:tc>
        <w:tc>
          <w:tcPr>
            <w:tcW w:w="567" w:type="dxa"/>
            <w:tcBorders>
              <w:top w:val="single" w:sz="4" w:space="0" w:color="auto"/>
              <w:bottom w:val="single" w:sz="4" w:space="0" w:color="auto"/>
            </w:tcBorders>
            <w:vAlign w:val="bottom"/>
          </w:tcPr>
          <w:p w14:paraId="15FB373F" w14:textId="77777777" w:rsidR="001B228A" w:rsidRPr="00C82A12" w:rsidRDefault="00201939" w:rsidP="007359D7">
            <w:pPr>
              <w:spacing w:line="288" w:lineRule="auto"/>
              <w:ind w:left="-154" w:right="-108" w:hanging="116"/>
              <w:jc w:val="center"/>
              <w:rPr>
                <w:rFonts w:cs="Arial"/>
              </w:rPr>
            </w:pPr>
            <w:r w:rsidRPr="00C82A12">
              <w:rPr>
                <w:rFonts w:cs="Arial"/>
              </w:rPr>
              <w:t>N</w:t>
            </w:r>
          </w:p>
        </w:tc>
        <w:tc>
          <w:tcPr>
            <w:tcW w:w="1964" w:type="dxa"/>
            <w:tcBorders>
              <w:top w:val="single" w:sz="4" w:space="0" w:color="auto"/>
              <w:bottom w:val="single" w:sz="4" w:space="0" w:color="auto"/>
            </w:tcBorders>
            <w:vAlign w:val="bottom"/>
          </w:tcPr>
          <w:p w14:paraId="61833756" w14:textId="6A6EF423" w:rsidR="001B228A" w:rsidRPr="00C82A12" w:rsidRDefault="001B228A" w:rsidP="007359D7">
            <w:pPr>
              <w:spacing w:line="288" w:lineRule="auto"/>
              <w:jc w:val="center"/>
              <w:rPr>
                <w:rFonts w:cs="Arial"/>
              </w:rPr>
            </w:pPr>
            <w:r w:rsidRPr="00C82A12">
              <w:rPr>
                <w:rFonts w:cs="Arial"/>
              </w:rPr>
              <w:t xml:space="preserve">No, or </w:t>
            </w:r>
            <w:r w:rsidRPr="00C82A12">
              <w:t>Non-Specific</w:t>
            </w:r>
          </w:p>
        </w:tc>
        <w:tc>
          <w:tcPr>
            <w:tcW w:w="2272" w:type="dxa"/>
            <w:tcBorders>
              <w:top w:val="single" w:sz="4" w:space="0" w:color="auto"/>
              <w:bottom w:val="single" w:sz="4" w:space="0" w:color="auto"/>
            </w:tcBorders>
            <w:vAlign w:val="bottom"/>
          </w:tcPr>
          <w:p w14:paraId="01EEDB14" w14:textId="688B7FD9" w:rsidR="001B228A" w:rsidRPr="00C82A12" w:rsidRDefault="001B228A" w:rsidP="007359D7">
            <w:pPr>
              <w:spacing w:line="288" w:lineRule="auto"/>
              <w:jc w:val="center"/>
              <w:rPr>
                <w:rFonts w:cs="Arial"/>
              </w:rPr>
            </w:pPr>
            <w:r w:rsidRPr="00C82A12">
              <w:rPr>
                <w:rFonts w:cs="Arial"/>
              </w:rPr>
              <w:t>Specific Non-health</w:t>
            </w:r>
          </w:p>
        </w:tc>
        <w:tc>
          <w:tcPr>
            <w:tcW w:w="2273" w:type="dxa"/>
            <w:tcBorders>
              <w:top w:val="single" w:sz="4" w:space="0" w:color="auto"/>
              <w:bottom w:val="single" w:sz="4" w:space="0" w:color="auto"/>
            </w:tcBorders>
            <w:vAlign w:val="bottom"/>
          </w:tcPr>
          <w:p w14:paraId="435732E8" w14:textId="17BBC544" w:rsidR="001B228A" w:rsidRPr="00C82A12" w:rsidRDefault="001B228A" w:rsidP="007359D7">
            <w:pPr>
              <w:spacing w:line="288" w:lineRule="auto"/>
              <w:ind w:hanging="143"/>
              <w:jc w:val="center"/>
              <w:rPr>
                <w:rFonts w:cs="Arial"/>
              </w:rPr>
            </w:pPr>
            <w:r w:rsidRPr="00C82A12">
              <w:rPr>
                <w:rFonts w:cs="Arial"/>
              </w:rPr>
              <w:t>Specific Health</w:t>
            </w:r>
          </w:p>
        </w:tc>
        <w:tc>
          <w:tcPr>
            <w:tcW w:w="1553" w:type="dxa"/>
            <w:tcBorders>
              <w:top w:val="single" w:sz="4" w:space="0" w:color="auto"/>
              <w:bottom w:val="single" w:sz="4" w:space="0" w:color="auto"/>
            </w:tcBorders>
            <w:vAlign w:val="bottom"/>
          </w:tcPr>
          <w:p w14:paraId="0348C14F" w14:textId="77777777" w:rsidR="001B228A" w:rsidRPr="00C82A12" w:rsidRDefault="00874E06" w:rsidP="007359D7">
            <w:pPr>
              <w:spacing w:line="288" w:lineRule="auto"/>
              <w:ind w:right="140"/>
              <w:jc w:val="center"/>
              <w:rPr>
                <w:rFonts w:cs="Arial"/>
              </w:rPr>
            </w:pPr>
            <w:r w:rsidRPr="00C82A12">
              <w:rPr>
                <w:rFonts w:cs="Arial"/>
              </w:rPr>
              <w:t>All</w:t>
            </w:r>
          </w:p>
        </w:tc>
      </w:tr>
      <w:tr w:rsidR="001B228A" w:rsidRPr="00C82A12" w14:paraId="68DAB3FC" w14:textId="77777777" w:rsidTr="00800304">
        <w:trPr>
          <w:trHeight w:val="20"/>
        </w:trPr>
        <w:tc>
          <w:tcPr>
            <w:tcW w:w="6204" w:type="dxa"/>
            <w:vAlign w:val="center"/>
          </w:tcPr>
          <w:p w14:paraId="60446476" w14:textId="0894598E" w:rsidR="001B228A" w:rsidRPr="00C82A12" w:rsidRDefault="001B228A" w:rsidP="007359D7">
            <w:pPr>
              <w:spacing w:line="288" w:lineRule="auto"/>
              <w:ind w:right="-286"/>
              <w:jc w:val="both"/>
              <w:rPr>
                <w:rFonts w:cs="Arial"/>
                <w:b/>
              </w:rPr>
            </w:pPr>
            <w:r w:rsidRPr="00C82A12">
              <w:rPr>
                <w:rFonts w:cs="Arial"/>
                <w:b/>
              </w:rPr>
              <w:t>Takeaway Food Outlet Metrics</w:t>
            </w:r>
          </w:p>
        </w:tc>
        <w:tc>
          <w:tcPr>
            <w:tcW w:w="567" w:type="dxa"/>
            <w:vAlign w:val="center"/>
          </w:tcPr>
          <w:p w14:paraId="3ACEED31" w14:textId="77777777" w:rsidR="001B228A" w:rsidRPr="00C82A12" w:rsidRDefault="001B228A" w:rsidP="007359D7">
            <w:pPr>
              <w:spacing w:line="288" w:lineRule="auto"/>
              <w:ind w:right="-108"/>
              <w:jc w:val="both"/>
              <w:rPr>
                <w:rFonts w:cs="Arial"/>
              </w:rPr>
            </w:pPr>
          </w:p>
        </w:tc>
        <w:tc>
          <w:tcPr>
            <w:tcW w:w="1964" w:type="dxa"/>
            <w:vAlign w:val="center"/>
          </w:tcPr>
          <w:p w14:paraId="2F6E40FA" w14:textId="77777777" w:rsidR="001B228A" w:rsidRPr="00C82A12" w:rsidRDefault="001B228A" w:rsidP="007359D7">
            <w:pPr>
              <w:spacing w:line="288" w:lineRule="auto"/>
              <w:ind w:firstLine="565"/>
              <w:rPr>
                <w:rFonts w:cs="Arial"/>
              </w:rPr>
            </w:pPr>
          </w:p>
        </w:tc>
        <w:tc>
          <w:tcPr>
            <w:tcW w:w="2272" w:type="dxa"/>
            <w:vAlign w:val="center"/>
          </w:tcPr>
          <w:p w14:paraId="33BF77EF" w14:textId="77777777" w:rsidR="001B228A" w:rsidRPr="00C82A12" w:rsidRDefault="001B228A" w:rsidP="007359D7">
            <w:pPr>
              <w:spacing w:line="288" w:lineRule="auto"/>
              <w:ind w:firstLine="542"/>
              <w:rPr>
                <w:rFonts w:cs="Arial"/>
              </w:rPr>
            </w:pPr>
          </w:p>
        </w:tc>
        <w:tc>
          <w:tcPr>
            <w:tcW w:w="2273" w:type="dxa"/>
            <w:vAlign w:val="center"/>
          </w:tcPr>
          <w:p w14:paraId="5368DFBE" w14:textId="77777777" w:rsidR="001B228A" w:rsidRPr="00C82A12" w:rsidRDefault="001B228A" w:rsidP="007359D7">
            <w:pPr>
              <w:spacing w:line="288" w:lineRule="auto"/>
              <w:jc w:val="center"/>
              <w:rPr>
                <w:rFonts w:cs="Arial"/>
              </w:rPr>
            </w:pPr>
          </w:p>
        </w:tc>
        <w:tc>
          <w:tcPr>
            <w:tcW w:w="1553" w:type="dxa"/>
            <w:vAlign w:val="center"/>
          </w:tcPr>
          <w:p w14:paraId="795C66A5" w14:textId="77777777" w:rsidR="001B228A" w:rsidRPr="00C82A12" w:rsidRDefault="001B228A" w:rsidP="007359D7">
            <w:pPr>
              <w:spacing w:line="288" w:lineRule="auto"/>
              <w:ind w:right="-1" w:firstLine="69"/>
              <w:rPr>
                <w:rFonts w:cs="Arial"/>
              </w:rPr>
            </w:pPr>
          </w:p>
        </w:tc>
      </w:tr>
      <w:tr w:rsidR="001B228A" w:rsidRPr="00C82A12" w14:paraId="0DD6CF71" w14:textId="77777777" w:rsidTr="00800304">
        <w:trPr>
          <w:trHeight w:val="20"/>
        </w:trPr>
        <w:tc>
          <w:tcPr>
            <w:tcW w:w="6204" w:type="dxa"/>
            <w:vAlign w:val="center"/>
          </w:tcPr>
          <w:p w14:paraId="2937C80E" w14:textId="2C487209" w:rsidR="001B228A" w:rsidRPr="00C82A12" w:rsidRDefault="001B228A" w:rsidP="00AD2071">
            <w:pPr>
              <w:spacing w:line="288" w:lineRule="auto"/>
              <w:ind w:left="227" w:right="-286"/>
              <w:jc w:val="both"/>
              <w:rPr>
                <w:rFonts w:cs="Arial"/>
              </w:rPr>
            </w:pPr>
            <w:r w:rsidRPr="00C82A12">
              <w:rPr>
                <w:rFonts w:cs="Arial"/>
              </w:rPr>
              <w:t xml:space="preserve">Number, count - </w:t>
            </w:r>
            <w:r w:rsidR="00AD2071" w:rsidRPr="00C82A12">
              <w:rPr>
                <w:rFonts w:cs="Arial"/>
                <w:color w:val="000000" w:themeColor="text1"/>
              </w:rPr>
              <w:t xml:space="preserve">Quarter </w:t>
            </w:r>
            <w:r w:rsidRPr="00C82A12">
              <w:rPr>
                <w:rFonts w:cs="Arial"/>
              </w:rPr>
              <w:t xml:space="preserve">4 (252-1279) </w:t>
            </w:r>
            <w:r w:rsidRPr="00C82A12">
              <w:rPr>
                <w:rFonts w:cs="Arial"/>
                <w:vertAlign w:val="superscript"/>
              </w:rPr>
              <w:t>a</w:t>
            </w:r>
          </w:p>
        </w:tc>
        <w:tc>
          <w:tcPr>
            <w:tcW w:w="567" w:type="dxa"/>
            <w:vAlign w:val="center"/>
          </w:tcPr>
          <w:p w14:paraId="5C027E14" w14:textId="77777777" w:rsidR="001B228A" w:rsidRPr="00C82A12" w:rsidRDefault="009C5AA3" w:rsidP="007359D7">
            <w:pPr>
              <w:spacing w:line="288" w:lineRule="auto"/>
              <w:jc w:val="both"/>
              <w:rPr>
                <w:rFonts w:cs="Arial"/>
              </w:rPr>
            </w:pPr>
            <w:r w:rsidRPr="00C82A12">
              <w:rPr>
                <w:rFonts w:cs="Arial"/>
              </w:rPr>
              <w:t>135</w:t>
            </w:r>
          </w:p>
        </w:tc>
        <w:tc>
          <w:tcPr>
            <w:tcW w:w="1964" w:type="dxa"/>
            <w:vAlign w:val="center"/>
          </w:tcPr>
          <w:p w14:paraId="66AB998F" w14:textId="77777777" w:rsidR="001B228A" w:rsidRPr="00C82A12" w:rsidRDefault="009D6233" w:rsidP="007359D7">
            <w:pPr>
              <w:spacing w:line="288" w:lineRule="auto"/>
              <w:ind w:firstLine="565"/>
              <w:rPr>
                <w:rFonts w:cs="Arial"/>
              </w:rPr>
            </w:pPr>
            <w:r w:rsidRPr="00C82A12">
              <w:rPr>
                <w:rFonts w:cs="Arial"/>
              </w:rPr>
              <w:t xml:space="preserve">8 </w:t>
            </w:r>
            <w:r w:rsidR="001B228A" w:rsidRPr="00C82A12">
              <w:rPr>
                <w:rFonts w:cs="Arial"/>
              </w:rPr>
              <w:t>(</w:t>
            </w:r>
            <w:r w:rsidRPr="00C82A12">
              <w:rPr>
                <w:rFonts w:cs="Arial"/>
              </w:rPr>
              <w:t>12.1</w:t>
            </w:r>
            <w:r w:rsidR="001B228A" w:rsidRPr="00C82A12">
              <w:rPr>
                <w:rFonts w:cs="Arial"/>
              </w:rPr>
              <w:t>)</w:t>
            </w:r>
          </w:p>
        </w:tc>
        <w:tc>
          <w:tcPr>
            <w:tcW w:w="2272" w:type="dxa"/>
            <w:vAlign w:val="center"/>
          </w:tcPr>
          <w:p w14:paraId="602EEA0D" w14:textId="77777777" w:rsidR="001B228A" w:rsidRPr="00C82A12" w:rsidRDefault="009D6233" w:rsidP="007359D7">
            <w:pPr>
              <w:spacing w:line="288" w:lineRule="auto"/>
              <w:ind w:firstLine="542"/>
              <w:rPr>
                <w:rFonts w:cs="Arial"/>
              </w:rPr>
            </w:pPr>
            <w:r w:rsidRPr="00C82A12">
              <w:rPr>
                <w:rFonts w:cs="Arial"/>
              </w:rPr>
              <w:t xml:space="preserve">9 </w:t>
            </w:r>
            <w:r w:rsidR="00990DE7" w:rsidRPr="00C82A12">
              <w:rPr>
                <w:rFonts w:cs="Arial"/>
              </w:rPr>
              <w:t>(21.9</w:t>
            </w:r>
            <w:r w:rsidR="001B228A" w:rsidRPr="00C82A12">
              <w:rPr>
                <w:rFonts w:cs="Arial"/>
              </w:rPr>
              <w:t>)</w:t>
            </w:r>
          </w:p>
        </w:tc>
        <w:tc>
          <w:tcPr>
            <w:tcW w:w="2273" w:type="dxa"/>
            <w:vAlign w:val="center"/>
          </w:tcPr>
          <w:p w14:paraId="02D5CC2B" w14:textId="77777777" w:rsidR="001B228A" w:rsidRPr="00C82A12" w:rsidRDefault="009D6233" w:rsidP="007359D7">
            <w:pPr>
              <w:spacing w:line="288" w:lineRule="auto"/>
              <w:ind w:firstLine="519"/>
              <w:rPr>
                <w:rFonts w:cs="Arial"/>
              </w:rPr>
            </w:pPr>
            <w:r w:rsidRPr="00C82A12">
              <w:rPr>
                <w:rFonts w:cs="Arial"/>
              </w:rPr>
              <w:t xml:space="preserve">16 </w:t>
            </w:r>
            <w:r w:rsidR="001B228A" w:rsidRPr="00C82A12">
              <w:rPr>
                <w:rFonts w:cs="Arial"/>
              </w:rPr>
              <w:t>(</w:t>
            </w:r>
            <w:r w:rsidR="00990DE7" w:rsidRPr="00C82A12">
              <w:rPr>
                <w:rFonts w:cs="Arial"/>
              </w:rPr>
              <w:t>57.1</w:t>
            </w:r>
            <w:r w:rsidR="001B228A" w:rsidRPr="00C82A12">
              <w:rPr>
                <w:rFonts w:cs="Arial"/>
              </w:rPr>
              <w:t>)</w:t>
            </w:r>
          </w:p>
        </w:tc>
        <w:tc>
          <w:tcPr>
            <w:tcW w:w="1553" w:type="dxa"/>
            <w:vAlign w:val="center"/>
          </w:tcPr>
          <w:p w14:paraId="5F06401F" w14:textId="77777777" w:rsidR="001B228A" w:rsidRPr="00C82A12" w:rsidRDefault="001B228A" w:rsidP="007359D7">
            <w:pPr>
              <w:spacing w:line="288" w:lineRule="auto"/>
              <w:ind w:left="69" w:right="-1"/>
              <w:rPr>
                <w:rFonts w:cs="Arial"/>
              </w:rPr>
            </w:pPr>
            <w:r w:rsidRPr="00C82A12">
              <w:rPr>
                <w:rFonts w:cs="Arial"/>
              </w:rPr>
              <w:t>3</w:t>
            </w:r>
            <w:r w:rsidR="009D6233" w:rsidRPr="00C82A12">
              <w:rPr>
                <w:rFonts w:cs="Arial"/>
              </w:rPr>
              <w:t>3</w:t>
            </w:r>
            <w:r w:rsidRPr="00C82A12">
              <w:rPr>
                <w:rFonts w:cs="Arial"/>
              </w:rPr>
              <w:t xml:space="preserve"> (</w:t>
            </w:r>
            <w:r w:rsidR="009D6233" w:rsidRPr="00C82A12">
              <w:rPr>
                <w:rFonts w:cs="Arial"/>
              </w:rPr>
              <w:t>24.</w:t>
            </w:r>
            <w:r w:rsidR="00394F87" w:rsidRPr="00C82A12">
              <w:rPr>
                <w:rFonts w:cs="Arial"/>
              </w:rPr>
              <w:t>4</w:t>
            </w:r>
            <w:r w:rsidRPr="00C82A12">
              <w:rPr>
                <w:rFonts w:cs="Arial"/>
              </w:rPr>
              <w:t>)</w:t>
            </w:r>
          </w:p>
        </w:tc>
      </w:tr>
      <w:tr w:rsidR="00990DE7" w:rsidRPr="00C82A12" w14:paraId="7DC29157" w14:textId="77777777" w:rsidTr="00800304">
        <w:trPr>
          <w:trHeight w:val="20"/>
        </w:trPr>
        <w:tc>
          <w:tcPr>
            <w:tcW w:w="6204" w:type="dxa"/>
            <w:vAlign w:val="center"/>
          </w:tcPr>
          <w:p w14:paraId="04E0D4EE" w14:textId="724B7D43" w:rsidR="00990DE7" w:rsidRPr="00C82A12" w:rsidRDefault="00990DE7" w:rsidP="00AD2071">
            <w:pPr>
              <w:spacing w:line="288" w:lineRule="auto"/>
              <w:ind w:left="227" w:right="-286"/>
              <w:jc w:val="both"/>
              <w:rPr>
                <w:rFonts w:cs="Arial"/>
              </w:rPr>
            </w:pPr>
            <w:r w:rsidRPr="00C82A12">
              <w:rPr>
                <w:rFonts w:cs="Arial"/>
              </w:rPr>
              <w:t xml:space="preserve">Number, count/1,000 population - </w:t>
            </w:r>
            <w:r w:rsidR="00AD2071" w:rsidRPr="00C82A12">
              <w:rPr>
                <w:rFonts w:cs="Arial"/>
              </w:rPr>
              <w:t xml:space="preserve">Quarter </w:t>
            </w:r>
            <w:r w:rsidRPr="00C82A12">
              <w:rPr>
                <w:rFonts w:cs="Arial"/>
              </w:rPr>
              <w:t xml:space="preserve">4 (1.14-2.68) </w:t>
            </w:r>
            <w:r w:rsidR="0032292B" w:rsidRPr="00C82A12">
              <w:rPr>
                <w:rFonts w:cs="Arial"/>
                <w:vertAlign w:val="superscript"/>
              </w:rPr>
              <w:t>a, b</w:t>
            </w:r>
          </w:p>
        </w:tc>
        <w:tc>
          <w:tcPr>
            <w:tcW w:w="567" w:type="dxa"/>
            <w:vAlign w:val="center"/>
          </w:tcPr>
          <w:p w14:paraId="40556EC0" w14:textId="77777777" w:rsidR="00990DE7" w:rsidRPr="00C82A12" w:rsidRDefault="009C5AA3" w:rsidP="007359D7">
            <w:pPr>
              <w:spacing w:line="288" w:lineRule="auto"/>
              <w:jc w:val="both"/>
              <w:rPr>
                <w:rFonts w:cs="Arial"/>
              </w:rPr>
            </w:pPr>
            <w:r w:rsidRPr="00C82A12">
              <w:rPr>
                <w:rFonts w:cs="Arial"/>
              </w:rPr>
              <w:t>135</w:t>
            </w:r>
          </w:p>
        </w:tc>
        <w:tc>
          <w:tcPr>
            <w:tcW w:w="1964" w:type="dxa"/>
            <w:vAlign w:val="center"/>
          </w:tcPr>
          <w:p w14:paraId="28868FBF" w14:textId="77777777" w:rsidR="00990DE7" w:rsidRPr="00C82A12" w:rsidRDefault="00990DE7" w:rsidP="007359D7">
            <w:pPr>
              <w:spacing w:line="288" w:lineRule="auto"/>
              <w:ind w:firstLine="565"/>
              <w:rPr>
                <w:rFonts w:cs="Arial"/>
              </w:rPr>
            </w:pPr>
            <w:r w:rsidRPr="00C82A12">
              <w:rPr>
                <w:rFonts w:cs="Arial"/>
              </w:rPr>
              <w:t>6 (9.1)</w:t>
            </w:r>
          </w:p>
        </w:tc>
        <w:tc>
          <w:tcPr>
            <w:tcW w:w="2272" w:type="dxa"/>
            <w:vAlign w:val="center"/>
          </w:tcPr>
          <w:p w14:paraId="4D455D9D" w14:textId="77777777" w:rsidR="00990DE7" w:rsidRPr="00C82A12" w:rsidRDefault="00990DE7" w:rsidP="007359D7">
            <w:pPr>
              <w:spacing w:line="288" w:lineRule="auto"/>
              <w:ind w:firstLine="542"/>
              <w:rPr>
                <w:rFonts w:cs="Arial"/>
              </w:rPr>
            </w:pPr>
            <w:r w:rsidRPr="00C82A12">
              <w:rPr>
                <w:rFonts w:cs="Arial"/>
              </w:rPr>
              <w:t>12(29.3)</w:t>
            </w:r>
          </w:p>
        </w:tc>
        <w:tc>
          <w:tcPr>
            <w:tcW w:w="2273" w:type="dxa"/>
            <w:vAlign w:val="center"/>
          </w:tcPr>
          <w:p w14:paraId="792537F5" w14:textId="77777777" w:rsidR="00990DE7" w:rsidRPr="00C82A12" w:rsidRDefault="00990DE7" w:rsidP="007359D7">
            <w:pPr>
              <w:spacing w:line="288" w:lineRule="auto"/>
              <w:ind w:firstLine="519"/>
              <w:rPr>
                <w:rFonts w:cs="Arial"/>
              </w:rPr>
            </w:pPr>
            <w:r w:rsidRPr="00C82A12">
              <w:rPr>
                <w:rFonts w:cs="Arial"/>
              </w:rPr>
              <w:t>15 (53.5)</w:t>
            </w:r>
          </w:p>
        </w:tc>
        <w:tc>
          <w:tcPr>
            <w:tcW w:w="1553" w:type="dxa"/>
            <w:vAlign w:val="center"/>
          </w:tcPr>
          <w:p w14:paraId="23E0AFBC" w14:textId="77777777" w:rsidR="00990DE7" w:rsidRPr="00C82A12" w:rsidRDefault="00990DE7" w:rsidP="007359D7">
            <w:pPr>
              <w:spacing w:line="288" w:lineRule="auto"/>
              <w:ind w:left="69" w:right="-1"/>
              <w:rPr>
                <w:rFonts w:cs="Arial"/>
              </w:rPr>
            </w:pPr>
            <w:r w:rsidRPr="00C82A12">
              <w:rPr>
                <w:rFonts w:cs="Arial"/>
              </w:rPr>
              <w:t>33 (24.4)</w:t>
            </w:r>
          </w:p>
        </w:tc>
      </w:tr>
      <w:tr w:rsidR="00990DE7" w:rsidRPr="00C82A12" w14:paraId="7716D016" w14:textId="77777777" w:rsidTr="00800304">
        <w:trPr>
          <w:trHeight w:val="20"/>
        </w:trPr>
        <w:tc>
          <w:tcPr>
            <w:tcW w:w="6204" w:type="dxa"/>
            <w:vAlign w:val="center"/>
          </w:tcPr>
          <w:p w14:paraId="2C4EB2D7" w14:textId="55117ACF" w:rsidR="00990DE7" w:rsidRPr="00C82A12" w:rsidRDefault="00990DE7" w:rsidP="00AD2071">
            <w:pPr>
              <w:spacing w:line="288" w:lineRule="auto"/>
              <w:ind w:left="227" w:right="-286"/>
              <w:jc w:val="both"/>
              <w:rPr>
                <w:rFonts w:cs="Arial"/>
                <w:vertAlign w:val="superscript"/>
              </w:rPr>
            </w:pPr>
            <w:r w:rsidRPr="00C82A12">
              <w:rPr>
                <w:rFonts w:cs="Arial"/>
              </w:rPr>
              <w:t>Proportion</w:t>
            </w:r>
            <w:r w:rsidR="007359D7" w:rsidRPr="00C82A12">
              <w:rPr>
                <w:rFonts w:cs="Arial"/>
              </w:rPr>
              <w:t xml:space="preserve"> (</w:t>
            </w:r>
            <w:r w:rsidRPr="00C82A12">
              <w:rPr>
                <w:rFonts w:cs="Arial"/>
              </w:rPr>
              <w:t>%</w:t>
            </w:r>
            <w:r w:rsidR="007359D7" w:rsidRPr="00C82A12">
              <w:rPr>
                <w:rFonts w:cs="Arial"/>
              </w:rPr>
              <w:t>)</w:t>
            </w:r>
            <w:r w:rsidRPr="00C82A12">
              <w:rPr>
                <w:rFonts w:cs="Arial"/>
              </w:rPr>
              <w:t xml:space="preserve"> - </w:t>
            </w:r>
            <w:r w:rsidR="00AD2071" w:rsidRPr="00C82A12">
              <w:rPr>
                <w:rFonts w:cs="Arial"/>
              </w:rPr>
              <w:t xml:space="preserve">Quarter </w:t>
            </w:r>
            <w:r w:rsidRPr="00C82A12">
              <w:rPr>
                <w:rFonts w:cs="Arial"/>
              </w:rPr>
              <w:t xml:space="preserve">4 (28.6-37.3) </w:t>
            </w:r>
            <w:r w:rsidR="0032292B" w:rsidRPr="00C82A12">
              <w:rPr>
                <w:rFonts w:cs="Arial"/>
                <w:vertAlign w:val="superscript"/>
              </w:rPr>
              <w:t>a, c</w:t>
            </w:r>
          </w:p>
        </w:tc>
        <w:tc>
          <w:tcPr>
            <w:tcW w:w="567" w:type="dxa"/>
            <w:vAlign w:val="center"/>
          </w:tcPr>
          <w:p w14:paraId="622F9BE0" w14:textId="77777777" w:rsidR="00990DE7" w:rsidRPr="00C82A12" w:rsidRDefault="009C5AA3" w:rsidP="007359D7">
            <w:pPr>
              <w:spacing w:line="288" w:lineRule="auto"/>
              <w:jc w:val="both"/>
              <w:rPr>
                <w:rFonts w:cs="Arial"/>
              </w:rPr>
            </w:pPr>
            <w:r w:rsidRPr="00C82A12">
              <w:rPr>
                <w:rFonts w:cs="Arial"/>
              </w:rPr>
              <w:t>135</w:t>
            </w:r>
          </w:p>
        </w:tc>
        <w:tc>
          <w:tcPr>
            <w:tcW w:w="1964" w:type="dxa"/>
            <w:vAlign w:val="center"/>
          </w:tcPr>
          <w:p w14:paraId="577BBBF0" w14:textId="77777777" w:rsidR="00990DE7" w:rsidRPr="00C82A12" w:rsidRDefault="00990DE7" w:rsidP="007359D7">
            <w:pPr>
              <w:spacing w:line="288" w:lineRule="auto"/>
              <w:ind w:firstLine="565"/>
              <w:rPr>
                <w:rFonts w:cs="Arial"/>
              </w:rPr>
            </w:pPr>
            <w:r w:rsidRPr="00C82A12">
              <w:rPr>
                <w:rFonts w:cs="Arial"/>
              </w:rPr>
              <w:t>7 (10.6)</w:t>
            </w:r>
          </w:p>
        </w:tc>
        <w:tc>
          <w:tcPr>
            <w:tcW w:w="2272" w:type="dxa"/>
            <w:vAlign w:val="center"/>
          </w:tcPr>
          <w:p w14:paraId="40E5BEAE" w14:textId="77777777" w:rsidR="00990DE7" w:rsidRPr="00C82A12" w:rsidRDefault="00990DE7" w:rsidP="007359D7">
            <w:pPr>
              <w:spacing w:line="288" w:lineRule="auto"/>
              <w:ind w:firstLine="542"/>
              <w:rPr>
                <w:rFonts w:cs="Arial"/>
              </w:rPr>
            </w:pPr>
            <w:r w:rsidRPr="00C82A12">
              <w:rPr>
                <w:rFonts w:cs="Arial"/>
              </w:rPr>
              <w:t>16 (39.0)</w:t>
            </w:r>
          </w:p>
        </w:tc>
        <w:tc>
          <w:tcPr>
            <w:tcW w:w="2273" w:type="dxa"/>
            <w:vAlign w:val="center"/>
          </w:tcPr>
          <w:p w14:paraId="48D0E08B" w14:textId="77777777" w:rsidR="00990DE7" w:rsidRPr="00C82A12" w:rsidRDefault="00990DE7" w:rsidP="007359D7">
            <w:pPr>
              <w:spacing w:line="288" w:lineRule="auto"/>
              <w:ind w:firstLine="519"/>
              <w:rPr>
                <w:rFonts w:cs="Arial"/>
              </w:rPr>
            </w:pPr>
            <w:r w:rsidRPr="00C82A12">
              <w:rPr>
                <w:rFonts w:cs="Arial"/>
              </w:rPr>
              <w:t>10 (35.7)</w:t>
            </w:r>
          </w:p>
        </w:tc>
        <w:tc>
          <w:tcPr>
            <w:tcW w:w="1553" w:type="dxa"/>
            <w:vAlign w:val="center"/>
          </w:tcPr>
          <w:p w14:paraId="10430B57" w14:textId="77777777" w:rsidR="00990DE7" w:rsidRPr="00C82A12" w:rsidRDefault="00990DE7" w:rsidP="007359D7">
            <w:pPr>
              <w:spacing w:line="288" w:lineRule="auto"/>
              <w:ind w:left="69" w:right="-1"/>
              <w:rPr>
                <w:rFonts w:cs="Arial"/>
              </w:rPr>
            </w:pPr>
            <w:r w:rsidRPr="00C82A12">
              <w:rPr>
                <w:rFonts w:cs="Arial"/>
              </w:rPr>
              <w:t>33 (24.4)</w:t>
            </w:r>
          </w:p>
        </w:tc>
      </w:tr>
      <w:tr w:rsidR="00990DE7" w:rsidRPr="00C82A12" w14:paraId="1C17B382" w14:textId="77777777" w:rsidTr="00800304">
        <w:trPr>
          <w:trHeight w:val="20"/>
        </w:trPr>
        <w:tc>
          <w:tcPr>
            <w:tcW w:w="6204" w:type="dxa"/>
            <w:vAlign w:val="center"/>
          </w:tcPr>
          <w:p w14:paraId="4139C0C5" w14:textId="3BBA0859" w:rsidR="00990DE7" w:rsidRPr="00C82A12" w:rsidRDefault="00990DE7" w:rsidP="007359D7">
            <w:pPr>
              <w:spacing w:line="288" w:lineRule="auto"/>
              <w:ind w:right="-286"/>
              <w:jc w:val="both"/>
              <w:rPr>
                <w:rFonts w:cs="Arial"/>
                <w:b/>
              </w:rPr>
            </w:pPr>
            <w:r w:rsidRPr="00C82A12">
              <w:rPr>
                <w:rFonts w:cs="Arial"/>
                <w:b/>
              </w:rPr>
              <w:t>Excess Weight</w:t>
            </w:r>
            <w:r w:rsidR="00DE7D08" w:rsidRPr="00C82A12">
              <w:rPr>
                <w:rFonts w:cs="Arial"/>
                <w:b/>
              </w:rPr>
              <w:t xml:space="preserve"> proportions</w:t>
            </w:r>
          </w:p>
        </w:tc>
        <w:tc>
          <w:tcPr>
            <w:tcW w:w="567" w:type="dxa"/>
            <w:vAlign w:val="center"/>
          </w:tcPr>
          <w:p w14:paraId="5FA52B3E" w14:textId="77777777" w:rsidR="00990DE7" w:rsidRPr="00C82A12" w:rsidRDefault="00990DE7" w:rsidP="007359D7">
            <w:pPr>
              <w:spacing w:line="288" w:lineRule="auto"/>
              <w:jc w:val="both"/>
              <w:rPr>
                <w:rFonts w:cs="Arial"/>
              </w:rPr>
            </w:pPr>
          </w:p>
        </w:tc>
        <w:tc>
          <w:tcPr>
            <w:tcW w:w="1964" w:type="dxa"/>
            <w:vAlign w:val="center"/>
          </w:tcPr>
          <w:p w14:paraId="5E78D605" w14:textId="77777777" w:rsidR="00990DE7" w:rsidRPr="00C82A12" w:rsidRDefault="00990DE7" w:rsidP="007359D7">
            <w:pPr>
              <w:spacing w:line="288" w:lineRule="auto"/>
              <w:ind w:firstLine="565"/>
              <w:rPr>
                <w:rFonts w:cs="Arial"/>
              </w:rPr>
            </w:pPr>
          </w:p>
        </w:tc>
        <w:tc>
          <w:tcPr>
            <w:tcW w:w="2272" w:type="dxa"/>
            <w:vAlign w:val="center"/>
          </w:tcPr>
          <w:p w14:paraId="5CB75841" w14:textId="77777777" w:rsidR="00990DE7" w:rsidRPr="00C82A12" w:rsidRDefault="00990DE7" w:rsidP="007359D7">
            <w:pPr>
              <w:spacing w:line="288" w:lineRule="auto"/>
              <w:ind w:firstLine="542"/>
              <w:rPr>
                <w:rFonts w:cs="Arial"/>
              </w:rPr>
            </w:pPr>
          </w:p>
        </w:tc>
        <w:tc>
          <w:tcPr>
            <w:tcW w:w="2273" w:type="dxa"/>
            <w:vAlign w:val="center"/>
          </w:tcPr>
          <w:p w14:paraId="00C198AC" w14:textId="77777777" w:rsidR="00990DE7" w:rsidRPr="00C82A12" w:rsidRDefault="00990DE7" w:rsidP="007359D7">
            <w:pPr>
              <w:spacing w:line="288" w:lineRule="auto"/>
              <w:ind w:firstLine="519"/>
              <w:rPr>
                <w:rFonts w:cs="Arial"/>
              </w:rPr>
            </w:pPr>
          </w:p>
        </w:tc>
        <w:tc>
          <w:tcPr>
            <w:tcW w:w="1553" w:type="dxa"/>
            <w:vAlign w:val="center"/>
          </w:tcPr>
          <w:p w14:paraId="1E0AB6E8" w14:textId="77777777" w:rsidR="00990DE7" w:rsidRPr="00C82A12" w:rsidRDefault="00990DE7" w:rsidP="007359D7">
            <w:pPr>
              <w:spacing w:line="288" w:lineRule="auto"/>
              <w:ind w:left="69" w:right="-1"/>
              <w:rPr>
                <w:rFonts w:cs="Arial"/>
              </w:rPr>
            </w:pPr>
          </w:p>
        </w:tc>
      </w:tr>
      <w:tr w:rsidR="00990DE7" w:rsidRPr="00C82A12" w14:paraId="13064AD2" w14:textId="77777777" w:rsidTr="00800304">
        <w:trPr>
          <w:trHeight w:val="20"/>
        </w:trPr>
        <w:tc>
          <w:tcPr>
            <w:tcW w:w="6204" w:type="dxa"/>
            <w:vAlign w:val="center"/>
          </w:tcPr>
          <w:p w14:paraId="544E3D4E" w14:textId="1AA140A0" w:rsidR="00990DE7" w:rsidRPr="00C82A12" w:rsidRDefault="00DE7D08" w:rsidP="00AD2071">
            <w:pPr>
              <w:spacing w:line="288" w:lineRule="auto"/>
              <w:ind w:left="227" w:right="-286"/>
              <w:jc w:val="both"/>
              <w:rPr>
                <w:rFonts w:cs="Arial"/>
                <w:i/>
                <w:vertAlign w:val="subscript"/>
              </w:rPr>
            </w:pPr>
            <w:r w:rsidRPr="00C82A12">
              <w:rPr>
                <w:rFonts w:cs="Arial"/>
              </w:rPr>
              <w:t>4-5 years</w:t>
            </w:r>
            <w:r w:rsidR="007359D7" w:rsidRPr="00C82A12">
              <w:rPr>
                <w:rFonts w:cs="Arial"/>
              </w:rPr>
              <w:t xml:space="preserve"> (%)</w:t>
            </w:r>
            <w:r w:rsidR="00990DE7" w:rsidRPr="00C82A12">
              <w:rPr>
                <w:rFonts w:cs="Arial"/>
              </w:rPr>
              <w:t xml:space="preserve"> - </w:t>
            </w:r>
            <w:r w:rsidR="00AD2071" w:rsidRPr="00C82A12">
              <w:rPr>
                <w:rFonts w:cs="Arial"/>
              </w:rPr>
              <w:t xml:space="preserve">Quarter </w:t>
            </w:r>
            <w:r w:rsidR="00990DE7" w:rsidRPr="00C82A12">
              <w:rPr>
                <w:rFonts w:cs="Arial"/>
              </w:rPr>
              <w:t>4 (24.1-31.5)</w:t>
            </w:r>
            <w:r w:rsidR="0032292B" w:rsidRPr="00C82A12">
              <w:rPr>
                <w:rFonts w:cs="Arial"/>
              </w:rPr>
              <w:t xml:space="preserve"> </w:t>
            </w:r>
            <w:r w:rsidR="0032292B" w:rsidRPr="00C82A12">
              <w:rPr>
                <w:rFonts w:cs="Arial"/>
                <w:vertAlign w:val="superscript"/>
              </w:rPr>
              <w:t>a</w:t>
            </w:r>
          </w:p>
        </w:tc>
        <w:tc>
          <w:tcPr>
            <w:tcW w:w="567" w:type="dxa"/>
            <w:vAlign w:val="center"/>
          </w:tcPr>
          <w:p w14:paraId="5892CEEF" w14:textId="77777777" w:rsidR="00990DE7" w:rsidRPr="00C82A12" w:rsidRDefault="00990DE7" w:rsidP="007359D7">
            <w:pPr>
              <w:spacing w:line="288" w:lineRule="auto"/>
              <w:jc w:val="both"/>
              <w:rPr>
                <w:rFonts w:cs="Arial"/>
              </w:rPr>
            </w:pPr>
            <w:r w:rsidRPr="00C82A12">
              <w:rPr>
                <w:rFonts w:cs="Arial"/>
              </w:rPr>
              <w:t>259</w:t>
            </w:r>
          </w:p>
        </w:tc>
        <w:tc>
          <w:tcPr>
            <w:tcW w:w="1964" w:type="dxa"/>
            <w:vAlign w:val="center"/>
          </w:tcPr>
          <w:p w14:paraId="13199712" w14:textId="77777777" w:rsidR="00990DE7" w:rsidRPr="00C82A12" w:rsidRDefault="00990DE7" w:rsidP="007359D7">
            <w:pPr>
              <w:spacing w:line="288" w:lineRule="auto"/>
              <w:ind w:firstLine="565"/>
              <w:rPr>
                <w:rFonts w:cs="Arial"/>
              </w:rPr>
            </w:pPr>
            <w:r w:rsidRPr="00C82A12">
              <w:rPr>
                <w:rFonts w:cs="Arial"/>
              </w:rPr>
              <w:t>25 (20.2)</w:t>
            </w:r>
          </w:p>
        </w:tc>
        <w:tc>
          <w:tcPr>
            <w:tcW w:w="2272" w:type="dxa"/>
            <w:vAlign w:val="center"/>
          </w:tcPr>
          <w:p w14:paraId="57C544C3" w14:textId="77777777" w:rsidR="00990DE7" w:rsidRPr="00C82A12" w:rsidRDefault="00990DE7" w:rsidP="007359D7">
            <w:pPr>
              <w:spacing w:line="288" w:lineRule="auto"/>
              <w:ind w:firstLine="542"/>
              <w:rPr>
                <w:rFonts w:cs="Arial"/>
              </w:rPr>
            </w:pPr>
            <w:r w:rsidRPr="00C82A12">
              <w:rPr>
                <w:rFonts w:cs="Arial"/>
              </w:rPr>
              <w:t>17 (20.2)</w:t>
            </w:r>
          </w:p>
        </w:tc>
        <w:tc>
          <w:tcPr>
            <w:tcW w:w="2273" w:type="dxa"/>
            <w:vAlign w:val="center"/>
          </w:tcPr>
          <w:p w14:paraId="45EBC1A9" w14:textId="77777777" w:rsidR="00990DE7" w:rsidRPr="00C82A12" w:rsidRDefault="00990DE7" w:rsidP="007359D7">
            <w:pPr>
              <w:spacing w:line="288" w:lineRule="auto"/>
              <w:ind w:firstLine="519"/>
              <w:rPr>
                <w:rFonts w:cs="Arial"/>
              </w:rPr>
            </w:pPr>
            <w:r w:rsidRPr="00C82A12">
              <w:rPr>
                <w:rFonts w:cs="Arial"/>
              </w:rPr>
              <w:t>22 (43.1)</w:t>
            </w:r>
          </w:p>
        </w:tc>
        <w:tc>
          <w:tcPr>
            <w:tcW w:w="1553" w:type="dxa"/>
            <w:vAlign w:val="center"/>
          </w:tcPr>
          <w:p w14:paraId="00713B8D" w14:textId="77777777" w:rsidR="00990DE7" w:rsidRPr="00C82A12" w:rsidRDefault="00990DE7" w:rsidP="007359D7">
            <w:pPr>
              <w:spacing w:line="288" w:lineRule="auto"/>
              <w:ind w:left="69" w:right="-1"/>
              <w:rPr>
                <w:rFonts w:cs="Arial"/>
              </w:rPr>
            </w:pPr>
            <w:r w:rsidRPr="00C82A12">
              <w:rPr>
                <w:rFonts w:cs="Arial"/>
              </w:rPr>
              <w:t>64 (24.7)</w:t>
            </w:r>
          </w:p>
        </w:tc>
      </w:tr>
      <w:tr w:rsidR="00990DE7" w:rsidRPr="00C82A12" w14:paraId="244AAD9C" w14:textId="77777777" w:rsidTr="00800304">
        <w:trPr>
          <w:trHeight w:val="20"/>
        </w:trPr>
        <w:tc>
          <w:tcPr>
            <w:tcW w:w="6204" w:type="dxa"/>
            <w:vAlign w:val="center"/>
          </w:tcPr>
          <w:p w14:paraId="73710F69" w14:textId="37390368" w:rsidR="00990DE7" w:rsidRPr="00C82A12" w:rsidRDefault="00DE7D08" w:rsidP="00AD2071">
            <w:pPr>
              <w:spacing w:line="288" w:lineRule="auto"/>
              <w:ind w:left="227" w:right="-286"/>
              <w:jc w:val="both"/>
              <w:rPr>
                <w:rFonts w:cs="Arial"/>
              </w:rPr>
            </w:pPr>
            <w:r w:rsidRPr="00C82A12">
              <w:rPr>
                <w:rFonts w:cs="Arial"/>
              </w:rPr>
              <w:t>10-11 years</w:t>
            </w:r>
            <w:r w:rsidR="007359D7" w:rsidRPr="00C82A12">
              <w:rPr>
                <w:rFonts w:cs="Arial"/>
              </w:rPr>
              <w:t xml:space="preserve"> (%)</w:t>
            </w:r>
            <w:r w:rsidR="00990DE7" w:rsidRPr="00C82A12">
              <w:rPr>
                <w:rFonts w:cs="Arial"/>
              </w:rPr>
              <w:t xml:space="preserve"> - </w:t>
            </w:r>
            <w:r w:rsidR="00AD2071" w:rsidRPr="00C82A12">
              <w:rPr>
                <w:rFonts w:cs="Arial"/>
              </w:rPr>
              <w:t xml:space="preserve">Quarter </w:t>
            </w:r>
            <w:r w:rsidR="00990DE7" w:rsidRPr="00C82A12">
              <w:rPr>
                <w:rFonts w:cs="Arial"/>
              </w:rPr>
              <w:t>4 (35.2-43.9)</w:t>
            </w:r>
            <w:r w:rsidR="0032292B" w:rsidRPr="00C82A12">
              <w:rPr>
                <w:rFonts w:cs="Arial"/>
              </w:rPr>
              <w:t xml:space="preserve"> </w:t>
            </w:r>
            <w:r w:rsidR="0032292B" w:rsidRPr="00C82A12">
              <w:rPr>
                <w:rFonts w:cs="Arial"/>
                <w:vertAlign w:val="superscript"/>
              </w:rPr>
              <w:t>a</w:t>
            </w:r>
          </w:p>
        </w:tc>
        <w:tc>
          <w:tcPr>
            <w:tcW w:w="567" w:type="dxa"/>
            <w:vAlign w:val="center"/>
          </w:tcPr>
          <w:p w14:paraId="53693288" w14:textId="77777777" w:rsidR="00990DE7" w:rsidRPr="00C82A12" w:rsidRDefault="00990DE7" w:rsidP="007359D7">
            <w:pPr>
              <w:spacing w:line="288" w:lineRule="auto"/>
              <w:jc w:val="both"/>
              <w:rPr>
                <w:rFonts w:cs="Arial"/>
              </w:rPr>
            </w:pPr>
            <w:r w:rsidRPr="00C82A12">
              <w:rPr>
                <w:rFonts w:cs="Arial"/>
              </w:rPr>
              <w:t>259</w:t>
            </w:r>
          </w:p>
        </w:tc>
        <w:tc>
          <w:tcPr>
            <w:tcW w:w="1964" w:type="dxa"/>
            <w:vAlign w:val="center"/>
          </w:tcPr>
          <w:p w14:paraId="05C4658D" w14:textId="77777777" w:rsidR="00990DE7" w:rsidRPr="00C82A12" w:rsidRDefault="00990DE7" w:rsidP="007359D7">
            <w:pPr>
              <w:spacing w:line="288" w:lineRule="auto"/>
              <w:ind w:firstLine="565"/>
              <w:rPr>
                <w:rFonts w:cs="Arial"/>
              </w:rPr>
            </w:pPr>
            <w:r w:rsidRPr="00C82A12">
              <w:rPr>
                <w:rFonts w:cs="Arial"/>
              </w:rPr>
              <w:t>16 (12.9)</w:t>
            </w:r>
          </w:p>
        </w:tc>
        <w:tc>
          <w:tcPr>
            <w:tcW w:w="2272" w:type="dxa"/>
            <w:vAlign w:val="center"/>
          </w:tcPr>
          <w:p w14:paraId="5A78730A" w14:textId="77777777" w:rsidR="00990DE7" w:rsidRPr="00C82A12" w:rsidRDefault="00990DE7" w:rsidP="007359D7">
            <w:pPr>
              <w:spacing w:line="288" w:lineRule="auto"/>
              <w:ind w:firstLine="542"/>
              <w:rPr>
                <w:rFonts w:cs="Arial"/>
              </w:rPr>
            </w:pPr>
            <w:r w:rsidRPr="00C82A12">
              <w:rPr>
                <w:rFonts w:cs="Arial"/>
              </w:rPr>
              <w:t>19 (22.6)</w:t>
            </w:r>
          </w:p>
        </w:tc>
        <w:tc>
          <w:tcPr>
            <w:tcW w:w="2273" w:type="dxa"/>
            <w:vAlign w:val="center"/>
          </w:tcPr>
          <w:p w14:paraId="59E235E6" w14:textId="77777777" w:rsidR="00990DE7" w:rsidRPr="00C82A12" w:rsidRDefault="00990DE7" w:rsidP="007359D7">
            <w:pPr>
              <w:spacing w:line="288" w:lineRule="auto"/>
              <w:ind w:firstLine="519"/>
              <w:rPr>
                <w:rFonts w:cs="Arial"/>
              </w:rPr>
            </w:pPr>
            <w:r w:rsidRPr="00C82A12">
              <w:rPr>
                <w:rFonts w:cs="Arial"/>
              </w:rPr>
              <w:t>27 (52.9)</w:t>
            </w:r>
          </w:p>
        </w:tc>
        <w:tc>
          <w:tcPr>
            <w:tcW w:w="1553" w:type="dxa"/>
            <w:vAlign w:val="center"/>
          </w:tcPr>
          <w:p w14:paraId="563AAEA4" w14:textId="77777777" w:rsidR="00990DE7" w:rsidRPr="00C82A12" w:rsidRDefault="00990DE7" w:rsidP="007359D7">
            <w:pPr>
              <w:spacing w:line="288" w:lineRule="auto"/>
              <w:ind w:left="69" w:right="-1"/>
              <w:rPr>
                <w:rFonts w:cs="Arial"/>
              </w:rPr>
            </w:pPr>
            <w:r w:rsidRPr="00C82A12">
              <w:rPr>
                <w:rFonts w:cs="Arial"/>
              </w:rPr>
              <w:t>62 (23.9)</w:t>
            </w:r>
          </w:p>
        </w:tc>
      </w:tr>
      <w:tr w:rsidR="00990DE7" w:rsidRPr="00C82A12" w14:paraId="1557378B" w14:textId="77777777" w:rsidTr="00800304">
        <w:trPr>
          <w:trHeight w:val="20"/>
        </w:trPr>
        <w:tc>
          <w:tcPr>
            <w:tcW w:w="6204" w:type="dxa"/>
            <w:vAlign w:val="center"/>
          </w:tcPr>
          <w:p w14:paraId="5FF2FFF4" w14:textId="214478FC" w:rsidR="00990DE7" w:rsidRPr="00C82A12" w:rsidRDefault="00990DE7" w:rsidP="00AD2071">
            <w:pPr>
              <w:spacing w:line="288" w:lineRule="auto"/>
              <w:ind w:left="227" w:right="-286"/>
              <w:jc w:val="both"/>
              <w:rPr>
                <w:rFonts w:cs="Arial"/>
              </w:rPr>
            </w:pPr>
            <w:r w:rsidRPr="00C82A12">
              <w:rPr>
                <w:rFonts w:cs="Arial"/>
              </w:rPr>
              <w:t>Adult</w:t>
            </w:r>
            <w:r w:rsidR="007359D7" w:rsidRPr="00C82A12">
              <w:rPr>
                <w:rFonts w:cs="Arial"/>
              </w:rPr>
              <w:t xml:space="preserve"> (%)</w:t>
            </w:r>
            <w:r w:rsidRPr="00C82A12">
              <w:rPr>
                <w:rFonts w:cs="Arial"/>
              </w:rPr>
              <w:t xml:space="preserve"> - </w:t>
            </w:r>
            <w:r w:rsidR="00AD2071" w:rsidRPr="00C82A12">
              <w:rPr>
                <w:rFonts w:cs="Arial"/>
              </w:rPr>
              <w:t>Quarter</w:t>
            </w:r>
            <w:r w:rsidR="009143DA" w:rsidRPr="00C82A12">
              <w:rPr>
                <w:rFonts w:cs="Arial"/>
              </w:rPr>
              <w:t xml:space="preserve"> </w:t>
            </w:r>
            <w:r w:rsidRPr="00C82A12">
              <w:rPr>
                <w:rFonts w:cs="Arial"/>
              </w:rPr>
              <w:t>4 (68.4-76.2)</w:t>
            </w:r>
            <w:r w:rsidR="006C1028" w:rsidRPr="00C82A12">
              <w:rPr>
                <w:rFonts w:cs="Arial"/>
              </w:rPr>
              <w:t xml:space="preserve"> </w:t>
            </w:r>
            <w:r w:rsidR="006C1028" w:rsidRPr="00C82A12">
              <w:rPr>
                <w:rFonts w:cs="Arial"/>
                <w:vertAlign w:val="superscript"/>
              </w:rPr>
              <w:t>a</w:t>
            </w:r>
          </w:p>
        </w:tc>
        <w:tc>
          <w:tcPr>
            <w:tcW w:w="567" w:type="dxa"/>
            <w:vAlign w:val="center"/>
          </w:tcPr>
          <w:p w14:paraId="08521C05" w14:textId="77777777" w:rsidR="00990DE7" w:rsidRPr="00C82A12" w:rsidRDefault="00990DE7" w:rsidP="007359D7">
            <w:pPr>
              <w:spacing w:line="288" w:lineRule="auto"/>
              <w:jc w:val="both"/>
              <w:rPr>
                <w:rFonts w:cs="Arial"/>
              </w:rPr>
            </w:pPr>
            <w:r w:rsidRPr="00C82A12">
              <w:rPr>
                <w:rFonts w:cs="Arial"/>
              </w:rPr>
              <w:t>156</w:t>
            </w:r>
          </w:p>
        </w:tc>
        <w:tc>
          <w:tcPr>
            <w:tcW w:w="1964" w:type="dxa"/>
            <w:vAlign w:val="center"/>
          </w:tcPr>
          <w:p w14:paraId="5109A044" w14:textId="77777777" w:rsidR="00990DE7" w:rsidRPr="00C82A12" w:rsidRDefault="00990DE7" w:rsidP="007359D7">
            <w:pPr>
              <w:spacing w:line="288" w:lineRule="auto"/>
              <w:ind w:firstLine="565"/>
              <w:rPr>
                <w:rFonts w:cs="Arial"/>
              </w:rPr>
            </w:pPr>
            <w:r w:rsidRPr="00C82A12">
              <w:rPr>
                <w:rFonts w:cs="Arial"/>
              </w:rPr>
              <w:t>17 (22.9)</w:t>
            </w:r>
          </w:p>
        </w:tc>
        <w:tc>
          <w:tcPr>
            <w:tcW w:w="2272" w:type="dxa"/>
            <w:vAlign w:val="center"/>
          </w:tcPr>
          <w:p w14:paraId="7956303C" w14:textId="77777777" w:rsidR="00990DE7" w:rsidRPr="00C82A12" w:rsidRDefault="00990DE7" w:rsidP="007359D7">
            <w:pPr>
              <w:spacing w:line="288" w:lineRule="auto"/>
              <w:ind w:firstLine="542"/>
              <w:rPr>
                <w:rFonts w:cs="Arial"/>
              </w:rPr>
            </w:pPr>
            <w:r w:rsidRPr="00C82A12">
              <w:rPr>
                <w:rFonts w:cs="Arial"/>
              </w:rPr>
              <w:t>10 (21.7)</w:t>
            </w:r>
          </w:p>
        </w:tc>
        <w:tc>
          <w:tcPr>
            <w:tcW w:w="2273" w:type="dxa"/>
            <w:vAlign w:val="center"/>
          </w:tcPr>
          <w:p w14:paraId="7A855E56" w14:textId="77777777" w:rsidR="00990DE7" w:rsidRPr="00C82A12" w:rsidRDefault="00990DE7" w:rsidP="007359D7">
            <w:pPr>
              <w:spacing w:line="288" w:lineRule="auto"/>
              <w:ind w:firstLine="519"/>
              <w:rPr>
                <w:rFonts w:cs="Arial"/>
              </w:rPr>
            </w:pPr>
            <w:r w:rsidRPr="00C82A12">
              <w:rPr>
                <w:rFonts w:cs="Arial"/>
              </w:rPr>
              <w:t>12 (33.3)</w:t>
            </w:r>
          </w:p>
        </w:tc>
        <w:tc>
          <w:tcPr>
            <w:tcW w:w="1553" w:type="dxa"/>
            <w:vAlign w:val="center"/>
          </w:tcPr>
          <w:p w14:paraId="698102D9" w14:textId="77777777" w:rsidR="00990DE7" w:rsidRPr="00C82A12" w:rsidRDefault="00990DE7" w:rsidP="007359D7">
            <w:pPr>
              <w:spacing w:line="288" w:lineRule="auto"/>
              <w:ind w:left="69" w:right="-1"/>
              <w:rPr>
                <w:rFonts w:cs="Arial"/>
              </w:rPr>
            </w:pPr>
            <w:r w:rsidRPr="00C82A12">
              <w:rPr>
                <w:rFonts w:cs="Arial"/>
              </w:rPr>
              <w:t>39 (25.0)</w:t>
            </w:r>
          </w:p>
        </w:tc>
      </w:tr>
      <w:tr w:rsidR="00F244BD" w:rsidRPr="00C82A12" w14:paraId="2BA4600C" w14:textId="77777777" w:rsidTr="00800304">
        <w:trPr>
          <w:trHeight w:val="20"/>
        </w:trPr>
        <w:tc>
          <w:tcPr>
            <w:tcW w:w="6204" w:type="dxa"/>
            <w:vAlign w:val="center"/>
          </w:tcPr>
          <w:p w14:paraId="4DFA9AE0" w14:textId="728F386E" w:rsidR="00F244BD" w:rsidRPr="00C82A12" w:rsidRDefault="0073216C" w:rsidP="00EE3151">
            <w:pPr>
              <w:spacing w:line="288" w:lineRule="auto"/>
              <w:ind w:right="-286"/>
              <w:jc w:val="both"/>
              <w:rPr>
                <w:rFonts w:cs="Arial"/>
                <w:vertAlign w:val="superscript"/>
              </w:rPr>
            </w:pPr>
            <w:r w:rsidRPr="00C82A12">
              <w:rPr>
                <w:rFonts w:cs="Arial"/>
                <w:b/>
              </w:rPr>
              <w:t>Relative Deprivation</w:t>
            </w:r>
            <w:r w:rsidR="00F244BD" w:rsidRPr="00C82A12">
              <w:rPr>
                <w:rFonts w:cs="Arial"/>
                <w:b/>
              </w:rPr>
              <w:t xml:space="preserve"> Score</w:t>
            </w:r>
          </w:p>
        </w:tc>
        <w:tc>
          <w:tcPr>
            <w:tcW w:w="567" w:type="dxa"/>
            <w:vAlign w:val="center"/>
          </w:tcPr>
          <w:p w14:paraId="221452E0" w14:textId="7B74CDCB" w:rsidR="00F244BD" w:rsidRPr="00C82A12" w:rsidRDefault="00F244BD" w:rsidP="007359D7">
            <w:pPr>
              <w:spacing w:line="288" w:lineRule="auto"/>
              <w:jc w:val="both"/>
              <w:rPr>
                <w:rFonts w:cs="Arial"/>
              </w:rPr>
            </w:pPr>
          </w:p>
        </w:tc>
        <w:tc>
          <w:tcPr>
            <w:tcW w:w="1964" w:type="dxa"/>
            <w:vAlign w:val="center"/>
          </w:tcPr>
          <w:p w14:paraId="00BC2A81" w14:textId="4B07E2DA" w:rsidR="00F244BD" w:rsidRPr="00C82A12" w:rsidRDefault="00F244BD" w:rsidP="007359D7">
            <w:pPr>
              <w:spacing w:line="288" w:lineRule="auto"/>
              <w:ind w:firstLine="565"/>
              <w:rPr>
                <w:rFonts w:cs="Arial"/>
              </w:rPr>
            </w:pPr>
          </w:p>
        </w:tc>
        <w:tc>
          <w:tcPr>
            <w:tcW w:w="2272" w:type="dxa"/>
            <w:vAlign w:val="center"/>
          </w:tcPr>
          <w:p w14:paraId="4DB74325" w14:textId="089693A6" w:rsidR="00F244BD" w:rsidRPr="00C82A12" w:rsidRDefault="00F244BD" w:rsidP="007359D7">
            <w:pPr>
              <w:spacing w:line="288" w:lineRule="auto"/>
              <w:ind w:firstLine="542"/>
              <w:rPr>
                <w:rFonts w:cs="Arial"/>
              </w:rPr>
            </w:pPr>
          </w:p>
        </w:tc>
        <w:tc>
          <w:tcPr>
            <w:tcW w:w="2273" w:type="dxa"/>
            <w:vAlign w:val="center"/>
          </w:tcPr>
          <w:p w14:paraId="0A97C9B3" w14:textId="13AB019A" w:rsidR="00F244BD" w:rsidRPr="00C82A12" w:rsidRDefault="00F244BD" w:rsidP="007359D7">
            <w:pPr>
              <w:spacing w:line="288" w:lineRule="auto"/>
              <w:ind w:firstLine="519"/>
              <w:rPr>
                <w:rFonts w:cs="Arial"/>
              </w:rPr>
            </w:pPr>
          </w:p>
        </w:tc>
        <w:tc>
          <w:tcPr>
            <w:tcW w:w="1553" w:type="dxa"/>
            <w:vAlign w:val="center"/>
          </w:tcPr>
          <w:p w14:paraId="7C217C24" w14:textId="22693090" w:rsidR="00F244BD" w:rsidRPr="00C82A12" w:rsidRDefault="00F244BD" w:rsidP="007359D7">
            <w:pPr>
              <w:spacing w:line="288" w:lineRule="auto"/>
              <w:ind w:left="69" w:right="-1"/>
              <w:rPr>
                <w:rFonts w:cs="Arial"/>
              </w:rPr>
            </w:pPr>
          </w:p>
        </w:tc>
      </w:tr>
      <w:tr w:rsidR="00EE3151" w:rsidRPr="00C82A12" w14:paraId="68F4838B" w14:textId="77777777" w:rsidTr="00800304">
        <w:trPr>
          <w:trHeight w:val="20"/>
        </w:trPr>
        <w:tc>
          <w:tcPr>
            <w:tcW w:w="6204" w:type="dxa"/>
            <w:vAlign w:val="center"/>
          </w:tcPr>
          <w:p w14:paraId="4A808C4C" w14:textId="50D1FB1E" w:rsidR="00EE3151" w:rsidRPr="00C82A12" w:rsidRDefault="00EE3151" w:rsidP="00EE3151">
            <w:pPr>
              <w:spacing w:line="288" w:lineRule="auto"/>
              <w:ind w:right="-286"/>
              <w:jc w:val="both"/>
              <w:rPr>
                <w:rFonts w:cs="Arial"/>
                <w:b/>
              </w:rPr>
            </w:pPr>
            <w:r w:rsidRPr="00C82A12">
              <w:rPr>
                <w:rFonts w:cs="Arial"/>
              </w:rPr>
              <w:t xml:space="preserve">    Quartile 4 (</w:t>
            </w:r>
            <w:r w:rsidRPr="00C82A12">
              <w:t xml:space="preserve">25.24-41.99) </w:t>
            </w:r>
            <w:r w:rsidRPr="00C82A12">
              <w:rPr>
                <w:vertAlign w:val="superscript"/>
              </w:rPr>
              <w:t xml:space="preserve">a, </w:t>
            </w:r>
            <w:r w:rsidRPr="00C82A12">
              <w:rPr>
                <w:rFonts w:cs="Arial"/>
                <w:vertAlign w:val="superscript"/>
              </w:rPr>
              <w:t>d</w:t>
            </w:r>
          </w:p>
        </w:tc>
        <w:tc>
          <w:tcPr>
            <w:tcW w:w="567" w:type="dxa"/>
            <w:vAlign w:val="center"/>
          </w:tcPr>
          <w:p w14:paraId="409321FE" w14:textId="33B24EF8" w:rsidR="00EE3151" w:rsidRPr="00C82A12" w:rsidRDefault="00EE3151" w:rsidP="00EE3151">
            <w:pPr>
              <w:spacing w:line="288" w:lineRule="auto"/>
              <w:jc w:val="both"/>
              <w:rPr>
                <w:rFonts w:cs="Arial"/>
              </w:rPr>
            </w:pPr>
            <w:r w:rsidRPr="00C82A12">
              <w:rPr>
                <w:rFonts w:cs="Arial"/>
              </w:rPr>
              <w:t>325</w:t>
            </w:r>
          </w:p>
        </w:tc>
        <w:tc>
          <w:tcPr>
            <w:tcW w:w="1964" w:type="dxa"/>
            <w:vAlign w:val="center"/>
          </w:tcPr>
          <w:p w14:paraId="678BD3B4" w14:textId="5A8C5B5B" w:rsidR="00EE3151" w:rsidRPr="00C82A12" w:rsidRDefault="00EE3151" w:rsidP="00EE3151">
            <w:pPr>
              <w:spacing w:line="288" w:lineRule="auto"/>
              <w:ind w:firstLine="565"/>
              <w:rPr>
                <w:rFonts w:cs="Arial"/>
              </w:rPr>
            </w:pPr>
            <w:r w:rsidRPr="00C82A12">
              <w:rPr>
                <w:rFonts w:cs="Arial"/>
              </w:rPr>
              <w:t>15 (9.3)</w:t>
            </w:r>
          </w:p>
        </w:tc>
        <w:tc>
          <w:tcPr>
            <w:tcW w:w="2272" w:type="dxa"/>
            <w:vAlign w:val="center"/>
          </w:tcPr>
          <w:p w14:paraId="7A4596B3" w14:textId="5599950A" w:rsidR="00EE3151" w:rsidRPr="00C82A12" w:rsidRDefault="00EE3151" w:rsidP="00EE3151">
            <w:pPr>
              <w:spacing w:line="288" w:lineRule="auto"/>
              <w:ind w:firstLine="542"/>
              <w:rPr>
                <w:rFonts w:cs="Arial"/>
              </w:rPr>
            </w:pPr>
            <w:r w:rsidRPr="00C82A12">
              <w:rPr>
                <w:rFonts w:cs="Arial"/>
              </w:rPr>
              <w:t>32 (29.6)</w:t>
            </w:r>
          </w:p>
        </w:tc>
        <w:tc>
          <w:tcPr>
            <w:tcW w:w="2273" w:type="dxa"/>
            <w:vAlign w:val="center"/>
          </w:tcPr>
          <w:p w14:paraId="5AB349F6" w14:textId="7FF77872" w:rsidR="00EE3151" w:rsidRPr="00C82A12" w:rsidRDefault="00EE3151" w:rsidP="00EE3151">
            <w:pPr>
              <w:spacing w:line="288" w:lineRule="auto"/>
              <w:ind w:firstLine="519"/>
              <w:rPr>
                <w:rFonts w:cs="Arial"/>
              </w:rPr>
            </w:pPr>
            <w:r w:rsidRPr="00C82A12">
              <w:rPr>
                <w:rFonts w:cs="Arial"/>
              </w:rPr>
              <w:t>34 (60.7)</w:t>
            </w:r>
          </w:p>
        </w:tc>
        <w:tc>
          <w:tcPr>
            <w:tcW w:w="1553" w:type="dxa"/>
            <w:vAlign w:val="center"/>
          </w:tcPr>
          <w:p w14:paraId="2B2942CD" w14:textId="53D4A91F" w:rsidR="00EE3151" w:rsidRPr="00C82A12" w:rsidRDefault="00EE3151" w:rsidP="00EE3151">
            <w:pPr>
              <w:spacing w:line="288" w:lineRule="auto"/>
              <w:ind w:left="69" w:right="-1"/>
              <w:rPr>
                <w:rFonts w:cs="Arial"/>
              </w:rPr>
            </w:pPr>
            <w:r w:rsidRPr="00C82A12">
              <w:rPr>
                <w:rFonts w:cs="Arial"/>
              </w:rPr>
              <w:t>81 (24.9)</w:t>
            </w:r>
          </w:p>
        </w:tc>
      </w:tr>
      <w:tr w:rsidR="00990DE7" w:rsidRPr="00C82A12" w14:paraId="64621427" w14:textId="77777777" w:rsidTr="00800304">
        <w:trPr>
          <w:trHeight w:val="20"/>
        </w:trPr>
        <w:tc>
          <w:tcPr>
            <w:tcW w:w="6204" w:type="dxa"/>
            <w:vAlign w:val="center"/>
          </w:tcPr>
          <w:p w14:paraId="5C0586A6" w14:textId="77777777" w:rsidR="00990DE7" w:rsidRPr="00C82A12" w:rsidRDefault="00990DE7" w:rsidP="007359D7">
            <w:pPr>
              <w:spacing w:line="288" w:lineRule="auto"/>
              <w:ind w:right="-286"/>
              <w:jc w:val="both"/>
              <w:rPr>
                <w:rFonts w:cs="Arial"/>
                <w:b/>
              </w:rPr>
            </w:pPr>
            <w:r w:rsidRPr="00C82A12">
              <w:rPr>
                <w:rFonts w:cs="Arial"/>
                <w:b/>
              </w:rPr>
              <w:t>Political Party Majority</w:t>
            </w:r>
          </w:p>
        </w:tc>
        <w:tc>
          <w:tcPr>
            <w:tcW w:w="567" w:type="dxa"/>
            <w:vAlign w:val="center"/>
          </w:tcPr>
          <w:p w14:paraId="5B0B636C" w14:textId="77777777" w:rsidR="00990DE7" w:rsidRPr="00C82A12" w:rsidRDefault="00990DE7" w:rsidP="007359D7">
            <w:pPr>
              <w:spacing w:line="288" w:lineRule="auto"/>
              <w:jc w:val="both"/>
              <w:rPr>
                <w:rFonts w:cs="Arial"/>
              </w:rPr>
            </w:pPr>
          </w:p>
        </w:tc>
        <w:tc>
          <w:tcPr>
            <w:tcW w:w="1964" w:type="dxa"/>
            <w:vAlign w:val="center"/>
          </w:tcPr>
          <w:p w14:paraId="5EF20D42" w14:textId="77777777" w:rsidR="00990DE7" w:rsidRPr="00C82A12" w:rsidRDefault="00990DE7" w:rsidP="007359D7">
            <w:pPr>
              <w:spacing w:line="288" w:lineRule="auto"/>
              <w:ind w:firstLine="565"/>
              <w:rPr>
                <w:rFonts w:cs="Arial"/>
              </w:rPr>
            </w:pPr>
          </w:p>
        </w:tc>
        <w:tc>
          <w:tcPr>
            <w:tcW w:w="2272" w:type="dxa"/>
            <w:vAlign w:val="center"/>
          </w:tcPr>
          <w:p w14:paraId="06F393D1" w14:textId="77777777" w:rsidR="00990DE7" w:rsidRPr="00C82A12" w:rsidRDefault="00990DE7" w:rsidP="007359D7">
            <w:pPr>
              <w:spacing w:line="288" w:lineRule="auto"/>
              <w:ind w:firstLine="542"/>
              <w:rPr>
                <w:rFonts w:cs="Arial"/>
              </w:rPr>
            </w:pPr>
          </w:p>
        </w:tc>
        <w:tc>
          <w:tcPr>
            <w:tcW w:w="2273" w:type="dxa"/>
            <w:vAlign w:val="center"/>
          </w:tcPr>
          <w:p w14:paraId="497A6F8C" w14:textId="77777777" w:rsidR="00990DE7" w:rsidRPr="00C82A12" w:rsidRDefault="00990DE7" w:rsidP="007359D7">
            <w:pPr>
              <w:spacing w:line="288" w:lineRule="auto"/>
              <w:ind w:firstLine="519"/>
              <w:rPr>
                <w:rFonts w:cs="Arial"/>
              </w:rPr>
            </w:pPr>
          </w:p>
        </w:tc>
        <w:tc>
          <w:tcPr>
            <w:tcW w:w="1553" w:type="dxa"/>
            <w:vAlign w:val="center"/>
          </w:tcPr>
          <w:p w14:paraId="791637A8" w14:textId="77777777" w:rsidR="00990DE7" w:rsidRPr="00C82A12" w:rsidRDefault="00990DE7" w:rsidP="007359D7">
            <w:pPr>
              <w:spacing w:line="288" w:lineRule="auto"/>
              <w:ind w:left="69" w:right="-1"/>
              <w:rPr>
                <w:rFonts w:cs="Arial"/>
              </w:rPr>
            </w:pPr>
          </w:p>
        </w:tc>
      </w:tr>
      <w:tr w:rsidR="00990DE7" w:rsidRPr="00C82A12" w14:paraId="011696F7" w14:textId="77777777" w:rsidTr="00800304">
        <w:trPr>
          <w:trHeight w:val="20"/>
        </w:trPr>
        <w:tc>
          <w:tcPr>
            <w:tcW w:w="6204" w:type="dxa"/>
            <w:vAlign w:val="center"/>
          </w:tcPr>
          <w:p w14:paraId="21ABFA35" w14:textId="3EEF2C86" w:rsidR="00990DE7" w:rsidRPr="00C82A12" w:rsidRDefault="00990DE7" w:rsidP="007359D7">
            <w:pPr>
              <w:spacing w:line="288" w:lineRule="auto"/>
              <w:ind w:left="227" w:right="-286"/>
              <w:jc w:val="both"/>
              <w:rPr>
                <w:rFonts w:cs="Arial"/>
              </w:rPr>
            </w:pPr>
            <w:r w:rsidRPr="00C82A12">
              <w:rPr>
                <w:rFonts w:cs="Arial"/>
              </w:rPr>
              <w:t xml:space="preserve">No Overall Control </w:t>
            </w:r>
            <w:r w:rsidR="00DE7D08" w:rsidRPr="00C82A12">
              <w:rPr>
                <w:vertAlign w:val="superscript"/>
              </w:rPr>
              <w:t>e</w:t>
            </w:r>
          </w:p>
        </w:tc>
        <w:tc>
          <w:tcPr>
            <w:tcW w:w="567" w:type="dxa"/>
            <w:vAlign w:val="center"/>
          </w:tcPr>
          <w:p w14:paraId="5DAA7528" w14:textId="77777777" w:rsidR="00990DE7" w:rsidRPr="00C82A12" w:rsidRDefault="009C5AA3" w:rsidP="007359D7">
            <w:pPr>
              <w:spacing w:line="288" w:lineRule="auto"/>
              <w:jc w:val="both"/>
              <w:rPr>
                <w:rFonts w:cs="Arial"/>
              </w:rPr>
            </w:pPr>
            <w:r w:rsidRPr="00C82A12">
              <w:rPr>
                <w:rFonts w:cs="Arial"/>
              </w:rPr>
              <w:t>325</w:t>
            </w:r>
          </w:p>
        </w:tc>
        <w:tc>
          <w:tcPr>
            <w:tcW w:w="1964" w:type="dxa"/>
            <w:vAlign w:val="center"/>
          </w:tcPr>
          <w:p w14:paraId="6F5D5852" w14:textId="77777777" w:rsidR="00990DE7" w:rsidRPr="00C82A12" w:rsidRDefault="00990DE7" w:rsidP="007359D7">
            <w:pPr>
              <w:spacing w:line="288" w:lineRule="auto"/>
              <w:ind w:firstLine="565"/>
              <w:rPr>
                <w:rFonts w:cs="Arial"/>
              </w:rPr>
            </w:pPr>
            <w:r w:rsidRPr="00C82A12">
              <w:rPr>
                <w:rFonts w:cs="Arial"/>
              </w:rPr>
              <w:t>35 (21.7)</w:t>
            </w:r>
          </w:p>
        </w:tc>
        <w:tc>
          <w:tcPr>
            <w:tcW w:w="2272" w:type="dxa"/>
            <w:vAlign w:val="center"/>
          </w:tcPr>
          <w:p w14:paraId="6B1224FE" w14:textId="77777777" w:rsidR="00990DE7" w:rsidRPr="00C82A12" w:rsidRDefault="00990DE7" w:rsidP="007359D7">
            <w:pPr>
              <w:spacing w:line="288" w:lineRule="auto"/>
              <w:ind w:firstLine="542"/>
              <w:rPr>
                <w:rFonts w:cs="Arial"/>
              </w:rPr>
            </w:pPr>
            <w:r w:rsidRPr="00C82A12">
              <w:rPr>
                <w:rFonts w:cs="Arial"/>
              </w:rPr>
              <w:t>20 (18.5)</w:t>
            </w:r>
          </w:p>
        </w:tc>
        <w:tc>
          <w:tcPr>
            <w:tcW w:w="2273" w:type="dxa"/>
            <w:vAlign w:val="center"/>
          </w:tcPr>
          <w:p w14:paraId="322210FF" w14:textId="77777777" w:rsidR="00990DE7" w:rsidRPr="00C82A12" w:rsidRDefault="00990DE7" w:rsidP="007359D7">
            <w:pPr>
              <w:spacing w:line="288" w:lineRule="auto"/>
              <w:ind w:firstLine="519"/>
              <w:rPr>
                <w:rFonts w:cs="Arial"/>
              </w:rPr>
            </w:pPr>
            <w:r w:rsidRPr="00C82A12">
              <w:rPr>
                <w:rFonts w:cs="Arial"/>
              </w:rPr>
              <w:t>7 (12.5)</w:t>
            </w:r>
          </w:p>
        </w:tc>
        <w:tc>
          <w:tcPr>
            <w:tcW w:w="1553" w:type="dxa"/>
            <w:vAlign w:val="center"/>
          </w:tcPr>
          <w:p w14:paraId="5FF2CFB1" w14:textId="77777777" w:rsidR="00990DE7" w:rsidRPr="00C82A12" w:rsidRDefault="00990DE7" w:rsidP="007359D7">
            <w:pPr>
              <w:spacing w:line="288" w:lineRule="auto"/>
              <w:ind w:left="69" w:right="-1"/>
              <w:rPr>
                <w:rFonts w:cs="Arial"/>
              </w:rPr>
            </w:pPr>
            <w:r w:rsidRPr="00C82A12">
              <w:rPr>
                <w:rFonts w:cs="Arial"/>
              </w:rPr>
              <w:t>62 (19.1)</w:t>
            </w:r>
          </w:p>
        </w:tc>
      </w:tr>
      <w:tr w:rsidR="00990DE7" w:rsidRPr="00C82A12" w14:paraId="287285F8" w14:textId="77777777" w:rsidTr="00800304">
        <w:trPr>
          <w:trHeight w:val="20"/>
        </w:trPr>
        <w:tc>
          <w:tcPr>
            <w:tcW w:w="6204" w:type="dxa"/>
            <w:vAlign w:val="center"/>
          </w:tcPr>
          <w:p w14:paraId="5AAA3727" w14:textId="77777777" w:rsidR="00990DE7" w:rsidRPr="00C82A12" w:rsidRDefault="00990DE7" w:rsidP="007359D7">
            <w:pPr>
              <w:spacing w:line="288" w:lineRule="auto"/>
              <w:ind w:left="227" w:right="-286"/>
              <w:jc w:val="both"/>
              <w:rPr>
                <w:rFonts w:cs="Arial"/>
              </w:rPr>
            </w:pPr>
            <w:r w:rsidRPr="00C82A12">
              <w:rPr>
                <w:rFonts w:cs="Arial"/>
              </w:rPr>
              <w:t>Labour</w:t>
            </w:r>
          </w:p>
        </w:tc>
        <w:tc>
          <w:tcPr>
            <w:tcW w:w="567" w:type="dxa"/>
            <w:vAlign w:val="center"/>
          </w:tcPr>
          <w:p w14:paraId="4F12C090" w14:textId="77777777" w:rsidR="00990DE7" w:rsidRPr="00C82A12" w:rsidRDefault="009C5AA3" w:rsidP="007359D7">
            <w:pPr>
              <w:spacing w:line="288" w:lineRule="auto"/>
              <w:jc w:val="both"/>
              <w:rPr>
                <w:rFonts w:cs="Arial"/>
              </w:rPr>
            </w:pPr>
            <w:r w:rsidRPr="00C82A12">
              <w:rPr>
                <w:rFonts w:cs="Arial"/>
              </w:rPr>
              <w:t>325</w:t>
            </w:r>
          </w:p>
        </w:tc>
        <w:tc>
          <w:tcPr>
            <w:tcW w:w="1964" w:type="dxa"/>
            <w:vAlign w:val="center"/>
          </w:tcPr>
          <w:p w14:paraId="1D72411C" w14:textId="77777777" w:rsidR="00990DE7" w:rsidRPr="00C82A12" w:rsidRDefault="00990DE7" w:rsidP="007359D7">
            <w:pPr>
              <w:spacing w:line="288" w:lineRule="auto"/>
              <w:ind w:firstLine="565"/>
              <w:rPr>
                <w:rFonts w:cs="Arial"/>
              </w:rPr>
            </w:pPr>
            <w:r w:rsidRPr="00C82A12">
              <w:rPr>
                <w:rFonts w:cs="Arial"/>
              </w:rPr>
              <w:t>21 (13.0)</w:t>
            </w:r>
          </w:p>
        </w:tc>
        <w:tc>
          <w:tcPr>
            <w:tcW w:w="2272" w:type="dxa"/>
            <w:vAlign w:val="center"/>
          </w:tcPr>
          <w:p w14:paraId="43389F1F" w14:textId="77777777" w:rsidR="00990DE7" w:rsidRPr="00C82A12" w:rsidRDefault="00990DE7" w:rsidP="007359D7">
            <w:pPr>
              <w:spacing w:line="288" w:lineRule="auto"/>
              <w:ind w:firstLine="542"/>
              <w:rPr>
                <w:rFonts w:cs="Arial"/>
              </w:rPr>
            </w:pPr>
            <w:r w:rsidRPr="00C82A12">
              <w:rPr>
                <w:rFonts w:cs="Arial"/>
              </w:rPr>
              <w:t>34 (31.5)</w:t>
            </w:r>
          </w:p>
        </w:tc>
        <w:tc>
          <w:tcPr>
            <w:tcW w:w="2273" w:type="dxa"/>
            <w:vAlign w:val="center"/>
          </w:tcPr>
          <w:p w14:paraId="6E3D3AD5" w14:textId="77777777" w:rsidR="00990DE7" w:rsidRPr="00C82A12" w:rsidRDefault="00990DE7" w:rsidP="007359D7">
            <w:pPr>
              <w:spacing w:line="288" w:lineRule="auto"/>
              <w:ind w:firstLine="519"/>
              <w:rPr>
                <w:rFonts w:cs="Arial"/>
              </w:rPr>
            </w:pPr>
            <w:r w:rsidRPr="00C82A12">
              <w:rPr>
                <w:rFonts w:cs="Arial"/>
              </w:rPr>
              <w:t>37 (66.1)</w:t>
            </w:r>
          </w:p>
        </w:tc>
        <w:tc>
          <w:tcPr>
            <w:tcW w:w="1553" w:type="dxa"/>
            <w:vAlign w:val="center"/>
          </w:tcPr>
          <w:p w14:paraId="3E06DDAA" w14:textId="77777777" w:rsidR="00990DE7" w:rsidRPr="00C82A12" w:rsidRDefault="00990DE7" w:rsidP="007359D7">
            <w:pPr>
              <w:spacing w:line="288" w:lineRule="auto"/>
              <w:ind w:left="69" w:right="-1"/>
              <w:rPr>
                <w:rFonts w:cs="Arial"/>
              </w:rPr>
            </w:pPr>
            <w:r w:rsidRPr="00C82A12">
              <w:rPr>
                <w:rFonts w:cs="Arial"/>
              </w:rPr>
              <w:t>92 (28.3)</w:t>
            </w:r>
          </w:p>
        </w:tc>
      </w:tr>
      <w:tr w:rsidR="00990DE7" w:rsidRPr="00C82A12" w14:paraId="5144DE96" w14:textId="77777777" w:rsidTr="00800304">
        <w:trPr>
          <w:trHeight w:val="20"/>
        </w:trPr>
        <w:tc>
          <w:tcPr>
            <w:tcW w:w="6204" w:type="dxa"/>
            <w:vAlign w:val="center"/>
          </w:tcPr>
          <w:p w14:paraId="4C8A524F" w14:textId="77777777" w:rsidR="00990DE7" w:rsidRPr="00C82A12" w:rsidRDefault="00990DE7" w:rsidP="007359D7">
            <w:pPr>
              <w:spacing w:line="288" w:lineRule="auto"/>
              <w:ind w:left="227" w:right="-286"/>
              <w:jc w:val="both"/>
              <w:rPr>
                <w:rFonts w:cs="Arial"/>
              </w:rPr>
            </w:pPr>
            <w:r w:rsidRPr="00C82A12">
              <w:rPr>
                <w:rFonts w:cs="Arial"/>
              </w:rPr>
              <w:t>Conservative</w:t>
            </w:r>
          </w:p>
        </w:tc>
        <w:tc>
          <w:tcPr>
            <w:tcW w:w="567" w:type="dxa"/>
            <w:vAlign w:val="center"/>
          </w:tcPr>
          <w:p w14:paraId="71848B05" w14:textId="77777777" w:rsidR="00990DE7" w:rsidRPr="00C82A12" w:rsidRDefault="009C5AA3" w:rsidP="007359D7">
            <w:pPr>
              <w:spacing w:line="288" w:lineRule="auto"/>
              <w:jc w:val="both"/>
              <w:rPr>
                <w:rFonts w:cs="Arial"/>
              </w:rPr>
            </w:pPr>
            <w:r w:rsidRPr="00C82A12">
              <w:rPr>
                <w:rFonts w:cs="Arial"/>
              </w:rPr>
              <w:t>325</w:t>
            </w:r>
          </w:p>
        </w:tc>
        <w:tc>
          <w:tcPr>
            <w:tcW w:w="1964" w:type="dxa"/>
            <w:vAlign w:val="center"/>
          </w:tcPr>
          <w:p w14:paraId="04D6355B" w14:textId="77777777" w:rsidR="00990DE7" w:rsidRPr="00C82A12" w:rsidRDefault="00990DE7" w:rsidP="007359D7">
            <w:pPr>
              <w:spacing w:line="288" w:lineRule="auto"/>
              <w:ind w:firstLine="565"/>
              <w:rPr>
                <w:rFonts w:cs="Arial"/>
              </w:rPr>
            </w:pPr>
            <w:r w:rsidRPr="00C82A12">
              <w:rPr>
                <w:rFonts w:cs="Arial"/>
              </w:rPr>
              <w:t>93 (57.8)</w:t>
            </w:r>
          </w:p>
        </w:tc>
        <w:tc>
          <w:tcPr>
            <w:tcW w:w="2272" w:type="dxa"/>
            <w:vAlign w:val="center"/>
          </w:tcPr>
          <w:p w14:paraId="28C9A553" w14:textId="77777777" w:rsidR="00990DE7" w:rsidRPr="00C82A12" w:rsidRDefault="00990DE7" w:rsidP="007359D7">
            <w:pPr>
              <w:spacing w:line="288" w:lineRule="auto"/>
              <w:ind w:firstLine="542"/>
              <w:rPr>
                <w:rFonts w:cs="Arial"/>
              </w:rPr>
            </w:pPr>
            <w:r w:rsidRPr="00C82A12">
              <w:rPr>
                <w:rFonts w:cs="Arial"/>
              </w:rPr>
              <w:t>41 (38.0)</w:t>
            </w:r>
          </w:p>
        </w:tc>
        <w:tc>
          <w:tcPr>
            <w:tcW w:w="2273" w:type="dxa"/>
            <w:vAlign w:val="center"/>
          </w:tcPr>
          <w:p w14:paraId="5AD81CA5" w14:textId="77777777" w:rsidR="00990DE7" w:rsidRPr="00C82A12" w:rsidRDefault="00990DE7" w:rsidP="007359D7">
            <w:pPr>
              <w:spacing w:line="288" w:lineRule="auto"/>
              <w:ind w:firstLine="519"/>
              <w:rPr>
                <w:rFonts w:cs="Arial"/>
              </w:rPr>
            </w:pPr>
            <w:r w:rsidRPr="00C82A12">
              <w:rPr>
                <w:rFonts w:cs="Arial"/>
              </w:rPr>
              <w:t>11 (19.6)</w:t>
            </w:r>
          </w:p>
        </w:tc>
        <w:tc>
          <w:tcPr>
            <w:tcW w:w="1553" w:type="dxa"/>
            <w:vAlign w:val="center"/>
          </w:tcPr>
          <w:p w14:paraId="2FCFC853" w14:textId="77777777" w:rsidR="00990DE7" w:rsidRPr="00C82A12" w:rsidRDefault="00990DE7" w:rsidP="007359D7">
            <w:pPr>
              <w:spacing w:line="288" w:lineRule="auto"/>
              <w:ind w:left="69" w:right="-1"/>
              <w:rPr>
                <w:rFonts w:cs="Arial"/>
              </w:rPr>
            </w:pPr>
            <w:r w:rsidRPr="00C82A12">
              <w:rPr>
                <w:rFonts w:cs="Arial"/>
              </w:rPr>
              <w:t>145 (44.6)</w:t>
            </w:r>
          </w:p>
        </w:tc>
      </w:tr>
      <w:tr w:rsidR="00990DE7" w:rsidRPr="00C82A12" w14:paraId="0AB5C670" w14:textId="77777777" w:rsidTr="00800304">
        <w:trPr>
          <w:trHeight w:val="20"/>
        </w:trPr>
        <w:tc>
          <w:tcPr>
            <w:tcW w:w="6204" w:type="dxa"/>
            <w:vAlign w:val="center"/>
          </w:tcPr>
          <w:p w14:paraId="5A1BF070" w14:textId="77777777" w:rsidR="00990DE7" w:rsidRPr="00C82A12" w:rsidRDefault="00990DE7" w:rsidP="007359D7">
            <w:pPr>
              <w:spacing w:line="288" w:lineRule="auto"/>
              <w:ind w:left="227" w:right="-286"/>
              <w:jc w:val="both"/>
              <w:rPr>
                <w:rFonts w:cs="Arial"/>
              </w:rPr>
            </w:pPr>
            <w:r w:rsidRPr="00C82A12">
              <w:rPr>
                <w:rFonts w:cs="Arial"/>
              </w:rPr>
              <w:t>Liberal Democrats</w:t>
            </w:r>
          </w:p>
        </w:tc>
        <w:tc>
          <w:tcPr>
            <w:tcW w:w="567" w:type="dxa"/>
            <w:vAlign w:val="center"/>
          </w:tcPr>
          <w:p w14:paraId="7CE3F19E" w14:textId="77777777" w:rsidR="00990DE7" w:rsidRPr="00C82A12" w:rsidRDefault="009C5AA3" w:rsidP="007359D7">
            <w:pPr>
              <w:spacing w:line="288" w:lineRule="auto"/>
              <w:jc w:val="both"/>
              <w:rPr>
                <w:rFonts w:cs="Arial"/>
              </w:rPr>
            </w:pPr>
            <w:r w:rsidRPr="00C82A12">
              <w:rPr>
                <w:rFonts w:cs="Arial"/>
              </w:rPr>
              <w:t>325</w:t>
            </w:r>
          </w:p>
        </w:tc>
        <w:tc>
          <w:tcPr>
            <w:tcW w:w="1964" w:type="dxa"/>
            <w:vAlign w:val="center"/>
          </w:tcPr>
          <w:p w14:paraId="4FB9410B" w14:textId="77777777" w:rsidR="00990DE7" w:rsidRPr="00C82A12" w:rsidRDefault="00990DE7" w:rsidP="007359D7">
            <w:pPr>
              <w:spacing w:line="288" w:lineRule="auto"/>
              <w:ind w:firstLine="565"/>
              <w:rPr>
                <w:rFonts w:cs="Arial"/>
              </w:rPr>
            </w:pPr>
            <w:r w:rsidRPr="00C82A12">
              <w:rPr>
                <w:rFonts w:cs="Arial"/>
              </w:rPr>
              <w:t>8 (5.0)</w:t>
            </w:r>
          </w:p>
        </w:tc>
        <w:tc>
          <w:tcPr>
            <w:tcW w:w="2272" w:type="dxa"/>
            <w:vAlign w:val="center"/>
          </w:tcPr>
          <w:p w14:paraId="11012C93" w14:textId="77777777" w:rsidR="00990DE7" w:rsidRPr="00C82A12" w:rsidRDefault="00990DE7" w:rsidP="007359D7">
            <w:pPr>
              <w:spacing w:line="288" w:lineRule="auto"/>
              <w:ind w:firstLine="542"/>
              <w:rPr>
                <w:rFonts w:cs="Arial"/>
              </w:rPr>
            </w:pPr>
            <w:r w:rsidRPr="00C82A12">
              <w:rPr>
                <w:rFonts w:cs="Arial"/>
              </w:rPr>
              <w:t>13 (18.5)</w:t>
            </w:r>
          </w:p>
        </w:tc>
        <w:tc>
          <w:tcPr>
            <w:tcW w:w="2273" w:type="dxa"/>
            <w:vAlign w:val="center"/>
          </w:tcPr>
          <w:p w14:paraId="7517B441" w14:textId="77777777" w:rsidR="00990DE7" w:rsidRPr="00C82A12" w:rsidRDefault="00990DE7" w:rsidP="007359D7">
            <w:pPr>
              <w:spacing w:line="288" w:lineRule="auto"/>
              <w:ind w:firstLine="519"/>
              <w:rPr>
                <w:rFonts w:cs="Arial"/>
              </w:rPr>
            </w:pPr>
            <w:r w:rsidRPr="00C82A12">
              <w:rPr>
                <w:rFonts w:cs="Arial"/>
              </w:rPr>
              <w:t>1 (1.8)</w:t>
            </w:r>
          </w:p>
        </w:tc>
        <w:tc>
          <w:tcPr>
            <w:tcW w:w="1553" w:type="dxa"/>
            <w:vAlign w:val="center"/>
          </w:tcPr>
          <w:p w14:paraId="296B0BF0" w14:textId="77777777" w:rsidR="00990DE7" w:rsidRPr="00C82A12" w:rsidRDefault="00990DE7" w:rsidP="007359D7">
            <w:pPr>
              <w:spacing w:line="288" w:lineRule="auto"/>
              <w:ind w:left="69" w:right="-1"/>
              <w:rPr>
                <w:rFonts w:cs="Arial"/>
              </w:rPr>
            </w:pPr>
            <w:r w:rsidRPr="00C82A12">
              <w:rPr>
                <w:rFonts w:cs="Arial"/>
              </w:rPr>
              <w:t>22 (6.8)</w:t>
            </w:r>
          </w:p>
        </w:tc>
      </w:tr>
      <w:tr w:rsidR="00990DE7" w:rsidRPr="00C82A12" w14:paraId="7756C830" w14:textId="77777777" w:rsidTr="00800304">
        <w:trPr>
          <w:trHeight w:val="20"/>
        </w:trPr>
        <w:tc>
          <w:tcPr>
            <w:tcW w:w="6204" w:type="dxa"/>
            <w:vAlign w:val="center"/>
          </w:tcPr>
          <w:p w14:paraId="7A8A7EC4" w14:textId="77777777" w:rsidR="00990DE7" w:rsidRPr="00C82A12" w:rsidRDefault="00990DE7" w:rsidP="007359D7">
            <w:pPr>
              <w:spacing w:line="288" w:lineRule="auto"/>
              <w:ind w:left="227" w:right="-286"/>
              <w:jc w:val="both"/>
              <w:rPr>
                <w:rFonts w:cs="Arial"/>
              </w:rPr>
            </w:pPr>
            <w:r w:rsidRPr="00C82A12">
              <w:rPr>
                <w:rFonts w:cs="Arial"/>
              </w:rPr>
              <w:t>Independent and Other</w:t>
            </w:r>
          </w:p>
        </w:tc>
        <w:tc>
          <w:tcPr>
            <w:tcW w:w="567" w:type="dxa"/>
            <w:vAlign w:val="center"/>
          </w:tcPr>
          <w:p w14:paraId="2E2E1B5E" w14:textId="77777777" w:rsidR="00990DE7" w:rsidRPr="00C82A12" w:rsidRDefault="009C5AA3" w:rsidP="007359D7">
            <w:pPr>
              <w:spacing w:line="288" w:lineRule="auto"/>
              <w:jc w:val="both"/>
              <w:rPr>
                <w:rFonts w:cs="Arial"/>
              </w:rPr>
            </w:pPr>
            <w:r w:rsidRPr="00C82A12">
              <w:rPr>
                <w:rFonts w:cs="Arial"/>
              </w:rPr>
              <w:t>325</w:t>
            </w:r>
          </w:p>
        </w:tc>
        <w:tc>
          <w:tcPr>
            <w:tcW w:w="1964" w:type="dxa"/>
            <w:vAlign w:val="center"/>
          </w:tcPr>
          <w:p w14:paraId="39DCA9DC" w14:textId="77777777" w:rsidR="00990DE7" w:rsidRPr="00C82A12" w:rsidRDefault="00990DE7" w:rsidP="007359D7">
            <w:pPr>
              <w:spacing w:line="288" w:lineRule="auto"/>
              <w:ind w:firstLine="565"/>
              <w:rPr>
                <w:rFonts w:cs="Arial"/>
              </w:rPr>
            </w:pPr>
            <w:r w:rsidRPr="00C82A12">
              <w:rPr>
                <w:rFonts w:cs="Arial"/>
              </w:rPr>
              <w:t>4 (2.5)</w:t>
            </w:r>
          </w:p>
        </w:tc>
        <w:tc>
          <w:tcPr>
            <w:tcW w:w="2272" w:type="dxa"/>
            <w:vAlign w:val="center"/>
          </w:tcPr>
          <w:p w14:paraId="616D260D" w14:textId="77777777" w:rsidR="00990DE7" w:rsidRPr="00C82A12" w:rsidRDefault="00990DE7" w:rsidP="007359D7">
            <w:pPr>
              <w:spacing w:line="288" w:lineRule="auto"/>
              <w:ind w:right="397"/>
              <w:jc w:val="center"/>
              <w:rPr>
                <w:rFonts w:cs="Arial"/>
              </w:rPr>
            </w:pPr>
            <w:r w:rsidRPr="00C82A12">
              <w:rPr>
                <w:rFonts w:cs="Arial"/>
              </w:rPr>
              <w:t>0 (0.0)</w:t>
            </w:r>
          </w:p>
        </w:tc>
        <w:tc>
          <w:tcPr>
            <w:tcW w:w="2273" w:type="dxa"/>
            <w:vAlign w:val="center"/>
          </w:tcPr>
          <w:p w14:paraId="3359A55A" w14:textId="77777777" w:rsidR="00990DE7" w:rsidRPr="00C82A12" w:rsidRDefault="00990DE7" w:rsidP="007359D7">
            <w:pPr>
              <w:spacing w:line="288" w:lineRule="auto"/>
              <w:ind w:right="454"/>
              <w:jc w:val="center"/>
              <w:rPr>
                <w:rFonts w:cs="Arial"/>
              </w:rPr>
            </w:pPr>
            <w:r w:rsidRPr="00C82A12">
              <w:rPr>
                <w:rFonts w:cs="Arial"/>
              </w:rPr>
              <w:t>0 (0.0)</w:t>
            </w:r>
          </w:p>
        </w:tc>
        <w:tc>
          <w:tcPr>
            <w:tcW w:w="1553" w:type="dxa"/>
            <w:vAlign w:val="center"/>
          </w:tcPr>
          <w:p w14:paraId="1129455D" w14:textId="77777777" w:rsidR="00990DE7" w:rsidRPr="00C82A12" w:rsidRDefault="00990DE7" w:rsidP="007359D7">
            <w:pPr>
              <w:spacing w:line="288" w:lineRule="auto"/>
              <w:ind w:left="69" w:right="-1"/>
              <w:rPr>
                <w:rFonts w:cs="Arial"/>
              </w:rPr>
            </w:pPr>
            <w:r w:rsidRPr="00C82A12">
              <w:rPr>
                <w:rFonts w:cs="Arial"/>
              </w:rPr>
              <w:t>4 (1.2)</w:t>
            </w:r>
          </w:p>
        </w:tc>
      </w:tr>
      <w:tr w:rsidR="00990DE7" w:rsidRPr="00C82A12" w14:paraId="470FF1DA" w14:textId="77777777" w:rsidTr="00800304">
        <w:trPr>
          <w:trHeight w:val="20"/>
        </w:trPr>
        <w:tc>
          <w:tcPr>
            <w:tcW w:w="6204" w:type="dxa"/>
          </w:tcPr>
          <w:p w14:paraId="574ADD9C" w14:textId="5AE22AF8" w:rsidR="00990DE7" w:rsidRPr="00C82A12" w:rsidRDefault="00990DE7" w:rsidP="007A57D4">
            <w:pPr>
              <w:spacing w:line="288" w:lineRule="auto"/>
              <w:ind w:right="-286"/>
              <w:jc w:val="both"/>
              <w:rPr>
                <w:rFonts w:cs="Arial"/>
                <w:b/>
              </w:rPr>
            </w:pPr>
            <w:r w:rsidRPr="00C82A12">
              <w:rPr>
                <w:rFonts w:cs="Arial"/>
                <w:b/>
              </w:rPr>
              <w:t>Rural/</w:t>
            </w:r>
            <w:r w:rsidR="007A57D4" w:rsidRPr="00C82A12">
              <w:rPr>
                <w:rFonts w:cs="Arial"/>
                <w:b/>
              </w:rPr>
              <w:t xml:space="preserve">urban </w:t>
            </w:r>
            <w:r w:rsidRPr="00C82A12">
              <w:rPr>
                <w:rFonts w:cs="Arial"/>
                <w:b/>
              </w:rPr>
              <w:t xml:space="preserve">Status </w:t>
            </w:r>
            <w:r w:rsidR="00DE7D08" w:rsidRPr="00C82A12">
              <w:rPr>
                <w:rFonts w:cs="Arial"/>
                <w:vertAlign w:val="superscript"/>
              </w:rPr>
              <w:t>f</w:t>
            </w:r>
          </w:p>
        </w:tc>
        <w:tc>
          <w:tcPr>
            <w:tcW w:w="567" w:type="dxa"/>
            <w:vAlign w:val="center"/>
          </w:tcPr>
          <w:p w14:paraId="6E249365" w14:textId="77777777" w:rsidR="00990DE7" w:rsidRPr="00C82A12" w:rsidRDefault="00990DE7" w:rsidP="007359D7">
            <w:pPr>
              <w:spacing w:line="288" w:lineRule="auto"/>
              <w:jc w:val="both"/>
              <w:rPr>
                <w:rFonts w:cs="Arial"/>
              </w:rPr>
            </w:pPr>
          </w:p>
        </w:tc>
        <w:tc>
          <w:tcPr>
            <w:tcW w:w="1964" w:type="dxa"/>
            <w:vAlign w:val="center"/>
          </w:tcPr>
          <w:p w14:paraId="0C376ED9" w14:textId="77777777" w:rsidR="00990DE7" w:rsidRPr="00C82A12" w:rsidRDefault="00990DE7" w:rsidP="007359D7">
            <w:pPr>
              <w:spacing w:line="288" w:lineRule="auto"/>
              <w:ind w:firstLine="565"/>
              <w:rPr>
                <w:rFonts w:cs="Arial"/>
              </w:rPr>
            </w:pPr>
          </w:p>
        </w:tc>
        <w:tc>
          <w:tcPr>
            <w:tcW w:w="2272" w:type="dxa"/>
            <w:vAlign w:val="center"/>
          </w:tcPr>
          <w:p w14:paraId="45A436B3" w14:textId="77777777" w:rsidR="00990DE7" w:rsidRPr="00C82A12" w:rsidRDefault="00990DE7" w:rsidP="007359D7">
            <w:pPr>
              <w:spacing w:line="288" w:lineRule="auto"/>
              <w:ind w:firstLine="542"/>
              <w:rPr>
                <w:rFonts w:cs="Arial"/>
              </w:rPr>
            </w:pPr>
          </w:p>
        </w:tc>
        <w:tc>
          <w:tcPr>
            <w:tcW w:w="2273" w:type="dxa"/>
            <w:vAlign w:val="center"/>
          </w:tcPr>
          <w:p w14:paraId="47D34FE3" w14:textId="77777777" w:rsidR="00990DE7" w:rsidRPr="00C82A12" w:rsidRDefault="00990DE7" w:rsidP="007359D7">
            <w:pPr>
              <w:spacing w:line="288" w:lineRule="auto"/>
              <w:jc w:val="center"/>
              <w:rPr>
                <w:rFonts w:cs="Arial"/>
              </w:rPr>
            </w:pPr>
          </w:p>
        </w:tc>
        <w:tc>
          <w:tcPr>
            <w:tcW w:w="1553" w:type="dxa"/>
            <w:vAlign w:val="center"/>
          </w:tcPr>
          <w:p w14:paraId="10AC8FA9" w14:textId="77777777" w:rsidR="00990DE7" w:rsidRPr="00C82A12" w:rsidRDefault="00990DE7" w:rsidP="007359D7">
            <w:pPr>
              <w:spacing w:line="288" w:lineRule="auto"/>
              <w:ind w:left="69" w:right="-1"/>
              <w:rPr>
                <w:rFonts w:cs="Arial"/>
              </w:rPr>
            </w:pPr>
          </w:p>
        </w:tc>
      </w:tr>
      <w:tr w:rsidR="00990DE7" w:rsidRPr="00C82A12" w14:paraId="634E36ED" w14:textId="77777777" w:rsidTr="00800304">
        <w:trPr>
          <w:trHeight w:val="20"/>
        </w:trPr>
        <w:tc>
          <w:tcPr>
            <w:tcW w:w="6204" w:type="dxa"/>
          </w:tcPr>
          <w:p w14:paraId="49BE1F85" w14:textId="6C2FC037" w:rsidR="00990DE7" w:rsidRPr="00C82A12" w:rsidRDefault="00990DE7" w:rsidP="007A57D4">
            <w:pPr>
              <w:spacing w:line="288" w:lineRule="auto"/>
              <w:ind w:left="227" w:right="-286"/>
              <w:jc w:val="both"/>
              <w:rPr>
                <w:rFonts w:cs="Arial"/>
              </w:rPr>
            </w:pPr>
            <w:r w:rsidRPr="00C82A12">
              <w:rPr>
                <w:rFonts w:cs="Arial"/>
              </w:rPr>
              <w:t xml:space="preserve">Predominantly </w:t>
            </w:r>
            <w:r w:rsidR="007A57D4" w:rsidRPr="00C82A12">
              <w:rPr>
                <w:rFonts w:cs="Arial"/>
              </w:rPr>
              <w:t>rural</w:t>
            </w:r>
          </w:p>
        </w:tc>
        <w:tc>
          <w:tcPr>
            <w:tcW w:w="567" w:type="dxa"/>
            <w:vAlign w:val="center"/>
          </w:tcPr>
          <w:p w14:paraId="1DCC1DAA" w14:textId="77777777" w:rsidR="00990DE7" w:rsidRPr="00C82A12" w:rsidRDefault="009C5AA3" w:rsidP="007359D7">
            <w:pPr>
              <w:spacing w:line="288" w:lineRule="auto"/>
              <w:jc w:val="both"/>
              <w:rPr>
                <w:rFonts w:cs="Arial"/>
              </w:rPr>
            </w:pPr>
            <w:r w:rsidRPr="00C82A12">
              <w:rPr>
                <w:rFonts w:cs="Arial"/>
              </w:rPr>
              <w:t>325</w:t>
            </w:r>
          </w:p>
        </w:tc>
        <w:tc>
          <w:tcPr>
            <w:tcW w:w="1964" w:type="dxa"/>
            <w:vAlign w:val="center"/>
          </w:tcPr>
          <w:p w14:paraId="3A9ACF43" w14:textId="77777777" w:rsidR="00990DE7" w:rsidRPr="00C82A12" w:rsidRDefault="00990DE7" w:rsidP="007359D7">
            <w:pPr>
              <w:spacing w:line="288" w:lineRule="auto"/>
              <w:ind w:firstLine="565"/>
              <w:rPr>
                <w:rFonts w:cs="Arial"/>
              </w:rPr>
            </w:pPr>
            <w:r w:rsidRPr="00C82A12">
              <w:rPr>
                <w:rFonts w:cs="Arial"/>
              </w:rPr>
              <w:t>68 (42.2)</w:t>
            </w:r>
          </w:p>
        </w:tc>
        <w:tc>
          <w:tcPr>
            <w:tcW w:w="2272" w:type="dxa"/>
            <w:vAlign w:val="center"/>
          </w:tcPr>
          <w:p w14:paraId="600E0246" w14:textId="77777777" w:rsidR="00990DE7" w:rsidRPr="00C82A12" w:rsidRDefault="00990DE7" w:rsidP="007359D7">
            <w:pPr>
              <w:spacing w:line="288" w:lineRule="auto"/>
              <w:ind w:firstLine="542"/>
              <w:rPr>
                <w:rFonts w:cs="Arial"/>
              </w:rPr>
            </w:pPr>
            <w:r w:rsidRPr="00C82A12">
              <w:rPr>
                <w:rFonts w:cs="Arial"/>
              </w:rPr>
              <w:t>17 (15.7)</w:t>
            </w:r>
          </w:p>
        </w:tc>
        <w:tc>
          <w:tcPr>
            <w:tcW w:w="2273" w:type="dxa"/>
            <w:vAlign w:val="center"/>
          </w:tcPr>
          <w:p w14:paraId="147A1578" w14:textId="77777777" w:rsidR="00990DE7" w:rsidRPr="00C82A12" w:rsidRDefault="00990DE7" w:rsidP="007359D7">
            <w:pPr>
              <w:spacing w:line="288" w:lineRule="auto"/>
              <w:ind w:firstLine="519"/>
              <w:rPr>
                <w:rFonts w:cs="Arial"/>
              </w:rPr>
            </w:pPr>
            <w:r w:rsidRPr="00C82A12">
              <w:rPr>
                <w:rFonts w:cs="Arial"/>
              </w:rPr>
              <w:t>6 (10.7)</w:t>
            </w:r>
          </w:p>
        </w:tc>
        <w:tc>
          <w:tcPr>
            <w:tcW w:w="1553" w:type="dxa"/>
            <w:vAlign w:val="center"/>
          </w:tcPr>
          <w:p w14:paraId="2A964E7F" w14:textId="77777777" w:rsidR="00990DE7" w:rsidRPr="00C82A12" w:rsidRDefault="00990DE7" w:rsidP="007359D7">
            <w:pPr>
              <w:spacing w:line="288" w:lineRule="auto"/>
              <w:ind w:left="69" w:right="-1"/>
              <w:rPr>
                <w:rFonts w:cs="Arial"/>
              </w:rPr>
            </w:pPr>
            <w:r w:rsidRPr="00C82A12">
              <w:rPr>
                <w:rFonts w:cs="Arial"/>
              </w:rPr>
              <w:t>91 (28.0)</w:t>
            </w:r>
          </w:p>
        </w:tc>
      </w:tr>
      <w:tr w:rsidR="00990DE7" w:rsidRPr="00C82A12" w14:paraId="0EC575FE" w14:textId="77777777" w:rsidTr="00800304">
        <w:trPr>
          <w:trHeight w:val="20"/>
        </w:trPr>
        <w:tc>
          <w:tcPr>
            <w:tcW w:w="6204" w:type="dxa"/>
          </w:tcPr>
          <w:p w14:paraId="4A9E054D" w14:textId="3290F989" w:rsidR="00990DE7" w:rsidRPr="00C82A12" w:rsidRDefault="00990DE7" w:rsidP="007A57D4">
            <w:pPr>
              <w:spacing w:line="288" w:lineRule="auto"/>
              <w:ind w:left="227" w:right="-286"/>
              <w:jc w:val="both"/>
              <w:rPr>
                <w:rFonts w:cs="Arial"/>
              </w:rPr>
            </w:pPr>
            <w:r w:rsidRPr="00C82A12">
              <w:rPr>
                <w:rFonts w:cs="Arial"/>
              </w:rPr>
              <w:t xml:space="preserve">Urban with </w:t>
            </w:r>
            <w:r w:rsidR="007A57D4" w:rsidRPr="00C82A12">
              <w:rPr>
                <w:rFonts w:cs="Arial"/>
              </w:rPr>
              <w:t>significant rural</w:t>
            </w:r>
          </w:p>
        </w:tc>
        <w:tc>
          <w:tcPr>
            <w:tcW w:w="567" w:type="dxa"/>
            <w:vAlign w:val="center"/>
          </w:tcPr>
          <w:p w14:paraId="2B3E47B2" w14:textId="77777777" w:rsidR="00990DE7" w:rsidRPr="00C82A12" w:rsidRDefault="009C5AA3" w:rsidP="007359D7">
            <w:pPr>
              <w:spacing w:line="288" w:lineRule="auto"/>
              <w:jc w:val="both"/>
              <w:rPr>
                <w:rFonts w:cs="Arial"/>
              </w:rPr>
            </w:pPr>
            <w:r w:rsidRPr="00C82A12">
              <w:rPr>
                <w:rFonts w:cs="Arial"/>
              </w:rPr>
              <w:t>325</w:t>
            </w:r>
          </w:p>
        </w:tc>
        <w:tc>
          <w:tcPr>
            <w:tcW w:w="1964" w:type="dxa"/>
            <w:vAlign w:val="center"/>
          </w:tcPr>
          <w:p w14:paraId="0F5140A6" w14:textId="77777777" w:rsidR="00990DE7" w:rsidRPr="00C82A12" w:rsidRDefault="00990DE7" w:rsidP="007359D7">
            <w:pPr>
              <w:spacing w:line="288" w:lineRule="auto"/>
              <w:ind w:firstLine="565"/>
              <w:rPr>
                <w:rFonts w:cs="Arial"/>
              </w:rPr>
            </w:pPr>
            <w:r w:rsidRPr="00C82A12">
              <w:rPr>
                <w:rFonts w:cs="Arial"/>
              </w:rPr>
              <w:t>44 (27.3)</w:t>
            </w:r>
          </w:p>
        </w:tc>
        <w:tc>
          <w:tcPr>
            <w:tcW w:w="2272" w:type="dxa"/>
            <w:vAlign w:val="center"/>
          </w:tcPr>
          <w:p w14:paraId="3B29D0A2" w14:textId="77777777" w:rsidR="00990DE7" w:rsidRPr="00C82A12" w:rsidRDefault="00990DE7" w:rsidP="007359D7">
            <w:pPr>
              <w:spacing w:line="288" w:lineRule="auto"/>
              <w:ind w:firstLine="542"/>
              <w:rPr>
                <w:rFonts w:cs="Arial"/>
              </w:rPr>
            </w:pPr>
            <w:r w:rsidRPr="00C82A12">
              <w:rPr>
                <w:rFonts w:cs="Arial"/>
              </w:rPr>
              <w:t>9 (8.3)</w:t>
            </w:r>
          </w:p>
        </w:tc>
        <w:tc>
          <w:tcPr>
            <w:tcW w:w="2273" w:type="dxa"/>
            <w:vAlign w:val="center"/>
          </w:tcPr>
          <w:p w14:paraId="4E35B6C2" w14:textId="77777777" w:rsidR="00990DE7" w:rsidRPr="00C82A12" w:rsidRDefault="00990DE7" w:rsidP="007359D7">
            <w:pPr>
              <w:spacing w:line="288" w:lineRule="auto"/>
              <w:ind w:firstLine="519"/>
              <w:rPr>
                <w:rFonts w:cs="Arial"/>
              </w:rPr>
            </w:pPr>
            <w:r w:rsidRPr="00C82A12">
              <w:rPr>
                <w:rFonts w:cs="Arial"/>
              </w:rPr>
              <w:t>1 (1.8)</w:t>
            </w:r>
          </w:p>
        </w:tc>
        <w:tc>
          <w:tcPr>
            <w:tcW w:w="1553" w:type="dxa"/>
            <w:vAlign w:val="center"/>
          </w:tcPr>
          <w:p w14:paraId="7DB11D7E" w14:textId="77777777" w:rsidR="00990DE7" w:rsidRPr="00C82A12" w:rsidRDefault="00990DE7" w:rsidP="007359D7">
            <w:pPr>
              <w:spacing w:line="288" w:lineRule="auto"/>
              <w:ind w:left="69" w:right="-1"/>
              <w:rPr>
                <w:rFonts w:cs="Arial"/>
              </w:rPr>
            </w:pPr>
            <w:r w:rsidRPr="00C82A12">
              <w:rPr>
                <w:rFonts w:cs="Arial"/>
              </w:rPr>
              <w:t>54 (16.6)</w:t>
            </w:r>
          </w:p>
        </w:tc>
      </w:tr>
      <w:tr w:rsidR="00990DE7" w:rsidRPr="00C82A12" w14:paraId="1506B223" w14:textId="77777777" w:rsidTr="00800304">
        <w:trPr>
          <w:trHeight w:val="20"/>
        </w:trPr>
        <w:tc>
          <w:tcPr>
            <w:tcW w:w="6204" w:type="dxa"/>
          </w:tcPr>
          <w:p w14:paraId="484C57A2" w14:textId="09755AD3" w:rsidR="00990DE7" w:rsidRPr="00C82A12" w:rsidRDefault="00990DE7" w:rsidP="007A57D4">
            <w:pPr>
              <w:spacing w:line="288" w:lineRule="auto"/>
              <w:ind w:left="227" w:right="-286"/>
              <w:jc w:val="both"/>
              <w:rPr>
                <w:rFonts w:cs="Arial"/>
              </w:rPr>
            </w:pPr>
            <w:r w:rsidRPr="00C82A12">
              <w:rPr>
                <w:rFonts w:cs="Arial"/>
              </w:rPr>
              <w:t xml:space="preserve">Predominantly </w:t>
            </w:r>
            <w:r w:rsidR="007A57D4" w:rsidRPr="00C82A12">
              <w:rPr>
                <w:rFonts w:cs="Arial"/>
              </w:rPr>
              <w:t>urban</w:t>
            </w:r>
          </w:p>
        </w:tc>
        <w:tc>
          <w:tcPr>
            <w:tcW w:w="567" w:type="dxa"/>
            <w:vAlign w:val="center"/>
          </w:tcPr>
          <w:p w14:paraId="33CAAAD5" w14:textId="77777777" w:rsidR="00990DE7" w:rsidRPr="00C82A12" w:rsidRDefault="009C5AA3" w:rsidP="007359D7">
            <w:pPr>
              <w:spacing w:line="288" w:lineRule="auto"/>
              <w:jc w:val="both"/>
              <w:rPr>
                <w:rFonts w:cs="Arial"/>
              </w:rPr>
            </w:pPr>
            <w:r w:rsidRPr="00C82A12">
              <w:rPr>
                <w:rFonts w:cs="Arial"/>
              </w:rPr>
              <w:t>325</w:t>
            </w:r>
          </w:p>
        </w:tc>
        <w:tc>
          <w:tcPr>
            <w:tcW w:w="1964" w:type="dxa"/>
            <w:vAlign w:val="center"/>
          </w:tcPr>
          <w:p w14:paraId="01088413" w14:textId="77777777" w:rsidR="00990DE7" w:rsidRPr="00C82A12" w:rsidRDefault="00990DE7" w:rsidP="007359D7">
            <w:pPr>
              <w:spacing w:line="288" w:lineRule="auto"/>
              <w:ind w:firstLine="565"/>
              <w:rPr>
                <w:rFonts w:cs="Arial"/>
              </w:rPr>
            </w:pPr>
            <w:r w:rsidRPr="00C82A12">
              <w:rPr>
                <w:rFonts w:cs="Arial"/>
              </w:rPr>
              <w:t>49 (30.4)</w:t>
            </w:r>
          </w:p>
        </w:tc>
        <w:tc>
          <w:tcPr>
            <w:tcW w:w="2272" w:type="dxa"/>
            <w:vAlign w:val="center"/>
          </w:tcPr>
          <w:p w14:paraId="3EBF8673" w14:textId="77777777" w:rsidR="00990DE7" w:rsidRPr="00C82A12" w:rsidRDefault="00990DE7" w:rsidP="007359D7">
            <w:pPr>
              <w:spacing w:line="288" w:lineRule="auto"/>
              <w:ind w:firstLine="542"/>
              <w:rPr>
                <w:rFonts w:cs="Arial"/>
              </w:rPr>
            </w:pPr>
            <w:r w:rsidRPr="00C82A12">
              <w:rPr>
                <w:rFonts w:cs="Arial"/>
              </w:rPr>
              <w:t>82 (75.9)</w:t>
            </w:r>
          </w:p>
        </w:tc>
        <w:tc>
          <w:tcPr>
            <w:tcW w:w="2273" w:type="dxa"/>
            <w:vAlign w:val="center"/>
          </w:tcPr>
          <w:p w14:paraId="5495B06F" w14:textId="77777777" w:rsidR="00990DE7" w:rsidRPr="00C82A12" w:rsidRDefault="00990DE7" w:rsidP="007359D7">
            <w:pPr>
              <w:spacing w:line="288" w:lineRule="auto"/>
              <w:ind w:firstLine="519"/>
              <w:rPr>
                <w:rFonts w:cs="Arial"/>
              </w:rPr>
            </w:pPr>
            <w:r w:rsidRPr="00C82A12">
              <w:rPr>
                <w:rFonts w:cs="Arial"/>
              </w:rPr>
              <w:t>49 (87.5)</w:t>
            </w:r>
          </w:p>
        </w:tc>
        <w:tc>
          <w:tcPr>
            <w:tcW w:w="1553" w:type="dxa"/>
            <w:vAlign w:val="center"/>
          </w:tcPr>
          <w:p w14:paraId="0D9E82A5" w14:textId="77777777" w:rsidR="00990DE7" w:rsidRPr="00C82A12" w:rsidRDefault="00990DE7" w:rsidP="007359D7">
            <w:pPr>
              <w:spacing w:line="288" w:lineRule="auto"/>
              <w:ind w:left="69" w:right="-1"/>
              <w:rPr>
                <w:rFonts w:cs="Arial"/>
              </w:rPr>
            </w:pPr>
            <w:r w:rsidRPr="00C82A12">
              <w:rPr>
                <w:rFonts w:cs="Arial"/>
              </w:rPr>
              <w:t>180 (55.4)</w:t>
            </w:r>
          </w:p>
        </w:tc>
      </w:tr>
      <w:tr w:rsidR="00990DE7" w:rsidRPr="00C82A12" w14:paraId="6767862F" w14:textId="77777777" w:rsidTr="00800304">
        <w:trPr>
          <w:trHeight w:val="20"/>
        </w:trPr>
        <w:tc>
          <w:tcPr>
            <w:tcW w:w="6204" w:type="dxa"/>
          </w:tcPr>
          <w:p w14:paraId="3CEC930D" w14:textId="391784A8" w:rsidR="00990DE7" w:rsidRPr="00C82A12" w:rsidRDefault="00434B6C" w:rsidP="008E483F">
            <w:pPr>
              <w:spacing w:line="288" w:lineRule="auto"/>
              <w:ind w:right="-286"/>
              <w:rPr>
                <w:rFonts w:cs="Arial"/>
                <w:b/>
              </w:rPr>
            </w:pPr>
            <w:r w:rsidRPr="00C82A12">
              <w:rPr>
                <w:rFonts w:cs="Arial"/>
                <w:b/>
              </w:rPr>
              <w:t>Proportion of</w:t>
            </w:r>
            <w:r w:rsidR="00990DE7" w:rsidRPr="00C82A12">
              <w:rPr>
                <w:rFonts w:cs="Arial"/>
                <w:b/>
              </w:rPr>
              <w:t xml:space="preserve"> Statistical </w:t>
            </w:r>
            <w:r w:rsidR="008E483F" w:rsidRPr="00C82A12">
              <w:rPr>
                <w:rFonts w:cs="Arial"/>
                <w:b/>
              </w:rPr>
              <w:t xml:space="preserve">Comparators </w:t>
            </w:r>
            <w:r w:rsidRPr="00C82A12">
              <w:rPr>
                <w:rFonts w:cs="Arial"/>
                <w:b/>
              </w:rPr>
              <w:t>by</w:t>
            </w:r>
            <w:r w:rsidR="00990DE7" w:rsidRPr="00C82A12">
              <w:rPr>
                <w:rFonts w:cs="Arial"/>
                <w:b/>
              </w:rPr>
              <w:t xml:space="preserve"> Policy Status </w:t>
            </w:r>
            <w:r w:rsidR="00DE7D08" w:rsidRPr="00C82A12">
              <w:rPr>
                <w:rFonts w:cs="Arial"/>
                <w:vertAlign w:val="superscript"/>
              </w:rPr>
              <w:t>g</w:t>
            </w:r>
            <w:r w:rsidR="00EE29EC" w:rsidRPr="00C82A12">
              <w:rPr>
                <w:rFonts w:cs="Arial"/>
                <w:vertAlign w:val="superscript"/>
              </w:rPr>
              <w:t>, h</w:t>
            </w:r>
            <w:r w:rsidR="007359D7" w:rsidRPr="00C82A12">
              <w:rPr>
                <w:rFonts w:cs="Arial"/>
                <w:vertAlign w:val="superscript"/>
              </w:rPr>
              <w:t xml:space="preserve"> </w:t>
            </w:r>
            <w:r w:rsidR="00990DE7" w:rsidRPr="00C82A12">
              <w:rPr>
                <w:rFonts w:cs="Arial"/>
              </w:rPr>
              <w:t>(% (SD))</w:t>
            </w:r>
          </w:p>
        </w:tc>
        <w:tc>
          <w:tcPr>
            <w:tcW w:w="567" w:type="dxa"/>
            <w:vAlign w:val="center"/>
          </w:tcPr>
          <w:p w14:paraId="5AD22540" w14:textId="77777777" w:rsidR="00990DE7" w:rsidRPr="00C82A12" w:rsidRDefault="00990DE7" w:rsidP="007359D7">
            <w:pPr>
              <w:spacing w:line="288" w:lineRule="auto"/>
              <w:jc w:val="both"/>
              <w:rPr>
                <w:rFonts w:cs="Arial"/>
              </w:rPr>
            </w:pPr>
          </w:p>
        </w:tc>
        <w:tc>
          <w:tcPr>
            <w:tcW w:w="1964" w:type="dxa"/>
            <w:vAlign w:val="center"/>
          </w:tcPr>
          <w:p w14:paraId="4AEBE5AF" w14:textId="77777777" w:rsidR="00990DE7" w:rsidRPr="00C82A12" w:rsidRDefault="00990DE7" w:rsidP="007359D7">
            <w:pPr>
              <w:spacing w:line="288" w:lineRule="auto"/>
              <w:ind w:firstLine="565"/>
              <w:rPr>
                <w:rFonts w:cs="Arial"/>
              </w:rPr>
            </w:pPr>
          </w:p>
        </w:tc>
        <w:tc>
          <w:tcPr>
            <w:tcW w:w="2272" w:type="dxa"/>
            <w:vAlign w:val="center"/>
          </w:tcPr>
          <w:p w14:paraId="56D757D2" w14:textId="77777777" w:rsidR="00990DE7" w:rsidRPr="00C82A12" w:rsidRDefault="00990DE7" w:rsidP="007359D7">
            <w:pPr>
              <w:spacing w:line="288" w:lineRule="auto"/>
              <w:ind w:firstLine="542"/>
              <w:rPr>
                <w:rFonts w:cs="Arial"/>
              </w:rPr>
            </w:pPr>
          </w:p>
        </w:tc>
        <w:tc>
          <w:tcPr>
            <w:tcW w:w="2273" w:type="dxa"/>
            <w:vAlign w:val="center"/>
          </w:tcPr>
          <w:p w14:paraId="1E50E6B0" w14:textId="77777777" w:rsidR="00990DE7" w:rsidRPr="00C82A12" w:rsidRDefault="00990DE7" w:rsidP="007359D7">
            <w:pPr>
              <w:spacing w:line="288" w:lineRule="auto"/>
              <w:ind w:firstLine="519"/>
              <w:rPr>
                <w:rFonts w:cs="Arial"/>
              </w:rPr>
            </w:pPr>
          </w:p>
        </w:tc>
        <w:tc>
          <w:tcPr>
            <w:tcW w:w="1553" w:type="dxa"/>
            <w:vAlign w:val="center"/>
          </w:tcPr>
          <w:p w14:paraId="20AEA7C9" w14:textId="77777777" w:rsidR="00990DE7" w:rsidRPr="00C82A12" w:rsidRDefault="00990DE7" w:rsidP="007359D7">
            <w:pPr>
              <w:spacing w:line="288" w:lineRule="auto"/>
              <w:ind w:left="69" w:right="-1"/>
              <w:rPr>
                <w:rFonts w:cs="Arial"/>
              </w:rPr>
            </w:pPr>
          </w:p>
        </w:tc>
      </w:tr>
      <w:tr w:rsidR="00990DE7" w:rsidRPr="00C82A12" w14:paraId="1D330157" w14:textId="77777777" w:rsidTr="00800304">
        <w:trPr>
          <w:trHeight w:val="20"/>
        </w:trPr>
        <w:tc>
          <w:tcPr>
            <w:tcW w:w="6204" w:type="dxa"/>
          </w:tcPr>
          <w:p w14:paraId="0993B3CF" w14:textId="77777777" w:rsidR="00990DE7" w:rsidRPr="00C82A12" w:rsidRDefault="00990DE7" w:rsidP="007359D7">
            <w:pPr>
              <w:spacing w:line="288" w:lineRule="auto"/>
              <w:ind w:left="227" w:right="-286"/>
              <w:jc w:val="both"/>
              <w:rPr>
                <w:rFonts w:cs="Arial"/>
              </w:rPr>
            </w:pPr>
            <w:r w:rsidRPr="00C82A12">
              <w:t>No, or Non-Specific</w:t>
            </w:r>
            <w:r w:rsidR="007359D7" w:rsidRPr="00C82A12">
              <w:t xml:space="preserve"> </w:t>
            </w:r>
            <w:r w:rsidR="007359D7" w:rsidRPr="00C82A12">
              <w:rPr>
                <w:rFonts w:cs="Arial"/>
              </w:rPr>
              <w:t>(%)</w:t>
            </w:r>
          </w:p>
        </w:tc>
        <w:tc>
          <w:tcPr>
            <w:tcW w:w="567" w:type="dxa"/>
            <w:vAlign w:val="center"/>
          </w:tcPr>
          <w:p w14:paraId="0265D3E9" w14:textId="77777777" w:rsidR="00990DE7" w:rsidRPr="00C82A12" w:rsidRDefault="009C5AA3" w:rsidP="007359D7">
            <w:pPr>
              <w:spacing w:line="288" w:lineRule="auto"/>
              <w:jc w:val="both"/>
              <w:rPr>
                <w:rFonts w:cs="Arial"/>
              </w:rPr>
            </w:pPr>
            <w:r w:rsidRPr="00C82A12">
              <w:rPr>
                <w:rFonts w:cs="Arial"/>
              </w:rPr>
              <w:t>325</w:t>
            </w:r>
          </w:p>
        </w:tc>
        <w:tc>
          <w:tcPr>
            <w:tcW w:w="1964" w:type="dxa"/>
            <w:vAlign w:val="center"/>
          </w:tcPr>
          <w:p w14:paraId="177F3E9B" w14:textId="77777777" w:rsidR="00990DE7" w:rsidRPr="00C82A12" w:rsidRDefault="00990DE7" w:rsidP="007359D7">
            <w:pPr>
              <w:spacing w:line="288" w:lineRule="auto"/>
              <w:ind w:firstLine="565"/>
              <w:rPr>
                <w:rFonts w:cs="Arial"/>
              </w:rPr>
            </w:pPr>
            <w:r w:rsidRPr="00C82A12">
              <w:rPr>
                <w:rFonts w:cs="Arial"/>
              </w:rPr>
              <w:t>60.5 (20.7)</w:t>
            </w:r>
          </w:p>
        </w:tc>
        <w:tc>
          <w:tcPr>
            <w:tcW w:w="2272" w:type="dxa"/>
            <w:vAlign w:val="center"/>
          </w:tcPr>
          <w:p w14:paraId="07917331" w14:textId="77777777" w:rsidR="00990DE7" w:rsidRPr="00C82A12" w:rsidRDefault="00990DE7" w:rsidP="007359D7">
            <w:pPr>
              <w:spacing w:line="288" w:lineRule="auto"/>
              <w:ind w:firstLine="542"/>
              <w:rPr>
                <w:rFonts w:cs="Arial"/>
              </w:rPr>
            </w:pPr>
            <w:r w:rsidRPr="00C82A12">
              <w:rPr>
                <w:rFonts w:cs="Arial"/>
              </w:rPr>
              <w:t>44.8 (24.1)</w:t>
            </w:r>
          </w:p>
        </w:tc>
        <w:tc>
          <w:tcPr>
            <w:tcW w:w="2273" w:type="dxa"/>
            <w:vAlign w:val="center"/>
          </w:tcPr>
          <w:p w14:paraId="71FCCFBA" w14:textId="77777777" w:rsidR="00990DE7" w:rsidRPr="00C82A12" w:rsidRDefault="00990DE7" w:rsidP="007359D7">
            <w:pPr>
              <w:spacing w:line="288" w:lineRule="auto"/>
              <w:ind w:firstLine="519"/>
              <w:rPr>
                <w:rFonts w:cs="Arial"/>
              </w:rPr>
            </w:pPr>
            <w:r w:rsidRPr="00C82A12">
              <w:rPr>
                <w:rFonts w:cs="Arial"/>
              </w:rPr>
              <w:t>27.0 (23.1)</w:t>
            </w:r>
          </w:p>
        </w:tc>
        <w:tc>
          <w:tcPr>
            <w:tcW w:w="1553" w:type="dxa"/>
            <w:vAlign w:val="center"/>
          </w:tcPr>
          <w:p w14:paraId="0ABA03DE" w14:textId="77777777" w:rsidR="00990DE7" w:rsidRPr="00C82A12" w:rsidRDefault="00990DE7" w:rsidP="007359D7">
            <w:pPr>
              <w:spacing w:line="288" w:lineRule="auto"/>
              <w:ind w:left="69" w:right="-1"/>
              <w:rPr>
                <w:rFonts w:cs="Arial"/>
              </w:rPr>
            </w:pPr>
            <w:r w:rsidRPr="00C82A12">
              <w:rPr>
                <w:rFonts w:cs="Arial"/>
              </w:rPr>
              <w:t>49.5 (25.5)</w:t>
            </w:r>
          </w:p>
        </w:tc>
      </w:tr>
      <w:tr w:rsidR="00990DE7" w:rsidRPr="00C82A12" w14:paraId="3D87012E" w14:textId="77777777" w:rsidTr="00800304">
        <w:trPr>
          <w:trHeight w:val="20"/>
        </w:trPr>
        <w:tc>
          <w:tcPr>
            <w:tcW w:w="6204" w:type="dxa"/>
          </w:tcPr>
          <w:p w14:paraId="48C72818" w14:textId="77777777" w:rsidR="00990DE7" w:rsidRPr="00C82A12" w:rsidRDefault="00990DE7" w:rsidP="007359D7">
            <w:pPr>
              <w:spacing w:line="288" w:lineRule="auto"/>
              <w:ind w:left="227" w:right="-286"/>
              <w:jc w:val="both"/>
              <w:rPr>
                <w:rFonts w:cs="Arial"/>
              </w:rPr>
            </w:pPr>
            <w:r w:rsidRPr="00C82A12">
              <w:rPr>
                <w:rFonts w:cs="Arial"/>
              </w:rPr>
              <w:t>Specific Non-health</w:t>
            </w:r>
            <w:r w:rsidR="007359D7" w:rsidRPr="00C82A12">
              <w:t xml:space="preserve"> </w:t>
            </w:r>
            <w:r w:rsidR="007359D7" w:rsidRPr="00C82A12">
              <w:rPr>
                <w:rFonts w:cs="Arial"/>
              </w:rPr>
              <w:t>(%)</w:t>
            </w:r>
          </w:p>
        </w:tc>
        <w:tc>
          <w:tcPr>
            <w:tcW w:w="567" w:type="dxa"/>
            <w:vAlign w:val="center"/>
          </w:tcPr>
          <w:p w14:paraId="1B59F11F" w14:textId="77777777" w:rsidR="00990DE7" w:rsidRPr="00C82A12" w:rsidRDefault="009C5AA3" w:rsidP="007359D7">
            <w:pPr>
              <w:spacing w:line="288" w:lineRule="auto"/>
              <w:jc w:val="both"/>
              <w:rPr>
                <w:rFonts w:cs="Arial"/>
              </w:rPr>
            </w:pPr>
            <w:r w:rsidRPr="00C82A12">
              <w:rPr>
                <w:rFonts w:cs="Arial"/>
              </w:rPr>
              <w:t>325</w:t>
            </w:r>
          </w:p>
        </w:tc>
        <w:tc>
          <w:tcPr>
            <w:tcW w:w="1964" w:type="dxa"/>
            <w:vAlign w:val="center"/>
          </w:tcPr>
          <w:p w14:paraId="6483E1EA" w14:textId="77777777" w:rsidR="00990DE7" w:rsidRPr="00C82A12" w:rsidRDefault="00990DE7" w:rsidP="007359D7">
            <w:pPr>
              <w:spacing w:line="288" w:lineRule="auto"/>
              <w:ind w:firstLine="565"/>
              <w:rPr>
                <w:rFonts w:cs="Arial"/>
              </w:rPr>
            </w:pPr>
            <w:r w:rsidRPr="00C82A12">
              <w:rPr>
                <w:rFonts w:cs="Arial"/>
              </w:rPr>
              <w:t>28.5 (13.9)</w:t>
            </w:r>
          </w:p>
        </w:tc>
        <w:tc>
          <w:tcPr>
            <w:tcW w:w="2272" w:type="dxa"/>
            <w:vAlign w:val="center"/>
          </w:tcPr>
          <w:p w14:paraId="327EBBEE" w14:textId="77777777" w:rsidR="00990DE7" w:rsidRPr="00C82A12" w:rsidRDefault="00990DE7" w:rsidP="007359D7">
            <w:pPr>
              <w:spacing w:line="288" w:lineRule="auto"/>
              <w:ind w:firstLine="542"/>
              <w:rPr>
                <w:rFonts w:cs="Arial"/>
              </w:rPr>
            </w:pPr>
            <w:r w:rsidRPr="00C82A12">
              <w:rPr>
                <w:rFonts w:cs="Arial"/>
              </w:rPr>
              <w:t>35.8 (13.7)</w:t>
            </w:r>
          </w:p>
        </w:tc>
        <w:tc>
          <w:tcPr>
            <w:tcW w:w="2273" w:type="dxa"/>
            <w:vAlign w:val="center"/>
          </w:tcPr>
          <w:p w14:paraId="42FC5ED8" w14:textId="77777777" w:rsidR="00990DE7" w:rsidRPr="00C82A12" w:rsidRDefault="00990DE7" w:rsidP="007359D7">
            <w:pPr>
              <w:spacing w:line="288" w:lineRule="auto"/>
              <w:ind w:firstLine="519"/>
              <w:rPr>
                <w:rFonts w:cs="Arial"/>
              </w:rPr>
            </w:pPr>
            <w:r w:rsidRPr="00C82A12">
              <w:rPr>
                <w:rFonts w:cs="Arial"/>
              </w:rPr>
              <w:t>36.9 (13.5)</w:t>
            </w:r>
          </w:p>
        </w:tc>
        <w:tc>
          <w:tcPr>
            <w:tcW w:w="1553" w:type="dxa"/>
            <w:vAlign w:val="center"/>
          </w:tcPr>
          <w:p w14:paraId="66CF65F3" w14:textId="77777777" w:rsidR="00990DE7" w:rsidRPr="00C82A12" w:rsidRDefault="00990DE7" w:rsidP="007359D7">
            <w:pPr>
              <w:spacing w:line="288" w:lineRule="auto"/>
              <w:ind w:left="69" w:right="-1"/>
              <w:rPr>
                <w:rFonts w:cs="Arial"/>
              </w:rPr>
            </w:pPr>
            <w:r w:rsidRPr="00C82A12">
              <w:rPr>
                <w:rFonts w:cs="Arial"/>
              </w:rPr>
              <w:t>32.4 (14.3)</w:t>
            </w:r>
          </w:p>
        </w:tc>
      </w:tr>
      <w:tr w:rsidR="00990DE7" w:rsidRPr="00C82A12" w14:paraId="0750CE02" w14:textId="77777777" w:rsidTr="00800304">
        <w:trPr>
          <w:trHeight w:val="20"/>
        </w:trPr>
        <w:tc>
          <w:tcPr>
            <w:tcW w:w="6204" w:type="dxa"/>
          </w:tcPr>
          <w:p w14:paraId="7F451CBF" w14:textId="77777777" w:rsidR="00990DE7" w:rsidRPr="00C82A12" w:rsidRDefault="00990DE7" w:rsidP="007359D7">
            <w:pPr>
              <w:spacing w:line="288" w:lineRule="auto"/>
              <w:ind w:left="227" w:right="-286"/>
              <w:jc w:val="both"/>
              <w:rPr>
                <w:rFonts w:cs="Arial"/>
              </w:rPr>
            </w:pPr>
            <w:r w:rsidRPr="00C82A12">
              <w:rPr>
                <w:rFonts w:cs="Arial"/>
              </w:rPr>
              <w:t>Specific Health</w:t>
            </w:r>
            <w:r w:rsidR="007359D7" w:rsidRPr="00C82A12">
              <w:t xml:space="preserve"> </w:t>
            </w:r>
            <w:r w:rsidR="007359D7" w:rsidRPr="00C82A12">
              <w:rPr>
                <w:rFonts w:cs="Arial"/>
              </w:rPr>
              <w:t>(%)</w:t>
            </w:r>
          </w:p>
        </w:tc>
        <w:tc>
          <w:tcPr>
            <w:tcW w:w="567" w:type="dxa"/>
            <w:vAlign w:val="center"/>
          </w:tcPr>
          <w:p w14:paraId="196CBFD4" w14:textId="77777777" w:rsidR="00990DE7" w:rsidRPr="00C82A12" w:rsidRDefault="009C5AA3" w:rsidP="007359D7">
            <w:pPr>
              <w:spacing w:line="288" w:lineRule="auto"/>
              <w:jc w:val="both"/>
              <w:rPr>
                <w:rFonts w:cs="Arial"/>
              </w:rPr>
            </w:pPr>
            <w:r w:rsidRPr="00C82A12">
              <w:rPr>
                <w:rFonts w:cs="Arial"/>
              </w:rPr>
              <w:t>325</w:t>
            </w:r>
          </w:p>
        </w:tc>
        <w:tc>
          <w:tcPr>
            <w:tcW w:w="1964" w:type="dxa"/>
            <w:vAlign w:val="center"/>
          </w:tcPr>
          <w:p w14:paraId="7C07E5FA" w14:textId="77777777" w:rsidR="00990DE7" w:rsidRPr="00C82A12" w:rsidRDefault="00990DE7" w:rsidP="007359D7">
            <w:pPr>
              <w:spacing w:line="288" w:lineRule="auto"/>
              <w:ind w:firstLine="565"/>
              <w:rPr>
                <w:rFonts w:cs="Arial"/>
              </w:rPr>
            </w:pPr>
            <w:r w:rsidRPr="00C82A12">
              <w:rPr>
                <w:rFonts w:cs="Arial"/>
              </w:rPr>
              <w:t>10.4 (13.5)</w:t>
            </w:r>
          </w:p>
        </w:tc>
        <w:tc>
          <w:tcPr>
            <w:tcW w:w="2272" w:type="dxa"/>
            <w:vAlign w:val="center"/>
          </w:tcPr>
          <w:p w14:paraId="560EB057" w14:textId="77777777" w:rsidR="00990DE7" w:rsidRPr="00C82A12" w:rsidRDefault="00990DE7" w:rsidP="007359D7">
            <w:pPr>
              <w:spacing w:line="288" w:lineRule="auto"/>
              <w:ind w:firstLine="542"/>
              <w:rPr>
                <w:rFonts w:cs="Arial"/>
              </w:rPr>
            </w:pPr>
            <w:r w:rsidRPr="00C82A12">
              <w:rPr>
                <w:rFonts w:cs="Arial"/>
              </w:rPr>
              <w:t>19.4 (19.9)</w:t>
            </w:r>
          </w:p>
        </w:tc>
        <w:tc>
          <w:tcPr>
            <w:tcW w:w="2273" w:type="dxa"/>
            <w:vAlign w:val="center"/>
          </w:tcPr>
          <w:p w14:paraId="0C8FD1A6" w14:textId="77777777" w:rsidR="00990DE7" w:rsidRPr="00C82A12" w:rsidRDefault="00990DE7" w:rsidP="007359D7">
            <w:pPr>
              <w:spacing w:line="288" w:lineRule="auto"/>
              <w:ind w:firstLine="519"/>
              <w:rPr>
                <w:rFonts w:cs="Arial"/>
              </w:rPr>
            </w:pPr>
            <w:r w:rsidRPr="00C82A12">
              <w:rPr>
                <w:rFonts w:cs="Arial"/>
              </w:rPr>
              <w:t>36.1 (19.5)</w:t>
            </w:r>
          </w:p>
        </w:tc>
        <w:tc>
          <w:tcPr>
            <w:tcW w:w="1553" w:type="dxa"/>
            <w:vAlign w:val="center"/>
          </w:tcPr>
          <w:p w14:paraId="046A9132" w14:textId="77777777" w:rsidR="00990DE7" w:rsidRPr="00C82A12" w:rsidRDefault="00990DE7" w:rsidP="007359D7">
            <w:pPr>
              <w:spacing w:line="288" w:lineRule="auto"/>
              <w:ind w:left="69" w:right="-1"/>
              <w:rPr>
                <w:rFonts w:cs="Arial"/>
              </w:rPr>
            </w:pPr>
            <w:r w:rsidRPr="00C82A12">
              <w:rPr>
                <w:rFonts w:cs="Arial"/>
              </w:rPr>
              <w:t>17.8 (19.3)</w:t>
            </w:r>
          </w:p>
        </w:tc>
      </w:tr>
      <w:tr w:rsidR="00990DE7" w:rsidRPr="00C82A12" w14:paraId="5B8E223A" w14:textId="77777777" w:rsidTr="00800304">
        <w:trPr>
          <w:trHeight w:val="20"/>
        </w:trPr>
        <w:tc>
          <w:tcPr>
            <w:tcW w:w="6204" w:type="dxa"/>
          </w:tcPr>
          <w:p w14:paraId="41FBE7F6" w14:textId="3EC28CFE" w:rsidR="00990DE7" w:rsidRPr="00C82A12" w:rsidRDefault="00434B6C" w:rsidP="004345B9">
            <w:pPr>
              <w:spacing w:line="288" w:lineRule="auto"/>
              <w:ind w:right="-286"/>
              <w:rPr>
                <w:rFonts w:cs="Arial"/>
                <w:b/>
              </w:rPr>
            </w:pPr>
            <w:r w:rsidRPr="00C82A12">
              <w:rPr>
                <w:rFonts w:cs="Arial"/>
                <w:b/>
              </w:rPr>
              <w:lastRenderedPageBreak/>
              <w:t xml:space="preserve">Proportion of </w:t>
            </w:r>
            <w:r w:rsidR="00990DE7" w:rsidRPr="00C82A12">
              <w:rPr>
                <w:rFonts w:cs="Arial"/>
                <w:b/>
              </w:rPr>
              <w:t>Geographical Neighbour</w:t>
            </w:r>
            <w:r w:rsidRPr="00C82A12">
              <w:rPr>
                <w:rFonts w:cs="Arial"/>
                <w:b/>
              </w:rPr>
              <w:t>s by</w:t>
            </w:r>
            <w:r w:rsidR="00990DE7" w:rsidRPr="00C82A12">
              <w:rPr>
                <w:rFonts w:cs="Arial"/>
                <w:b/>
              </w:rPr>
              <w:t xml:space="preserve"> Policy Status </w:t>
            </w:r>
            <w:r w:rsidR="00EE29EC" w:rsidRPr="00C82A12">
              <w:rPr>
                <w:rFonts w:cs="Arial"/>
                <w:vertAlign w:val="superscript"/>
              </w:rPr>
              <w:t>g, i</w:t>
            </w:r>
            <w:r w:rsidR="004345B9" w:rsidRPr="00C82A12">
              <w:rPr>
                <w:rFonts w:cs="Arial"/>
                <w:vertAlign w:val="superscript"/>
              </w:rPr>
              <w:t xml:space="preserve"> </w:t>
            </w:r>
            <w:r w:rsidR="00990DE7" w:rsidRPr="00C82A12">
              <w:rPr>
                <w:rFonts w:cs="Arial"/>
              </w:rPr>
              <w:t>(% (SD))</w:t>
            </w:r>
          </w:p>
        </w:tc>
        <w:tc>
          <w:tcPr>
            <w:tcW w:w="567" w:type="dxa"/>
            <w:vAlign w:val="center"/>
          </w:tcPr>
          <w:p w14:paraId="77FE9BE9" w14:textId="77777777" w:rsidR="00990DE7" w:rsidRPr="00C82A12" w:rsidRDefault="00990DE7" w:rsidP="007359D7">
            <w:pPr>
              <w:spacing w:line="288" w:lineRule="auto"/>
              <w:jc w:val="both"/>
              <w:rPr>
                <w:rFonts w:cs="Arial"/>
              </w:rPr>
            </w:pPr>
          </w:p>
        </w:tc>
        <w:tc>
          <w:tcPr>
            <w:tcW w:w="1964" w:type="dxa"/>
            <w:vAlign w:val="center"/>
          </w:tcPr>
          <w:p w14:paraId="7DB027C9" w14:textId="77777777" w:rsidR="00990DE7" w:rsidRPr="00C82A12" w:rsidRDefault="00990DE7" w:rsidP="007359D7">
            <w:pPr>
              <w:spacing w:line="288" w:lineRule="auto"/>
              <w:ind w:firstLine="565"/>
              <w:rPr>
                <w:rFonts w:cs="Arial"/>
              </w:rPr>
            </w:pPr>
          </w:p>
        </w:tc>
        <w:tc>
          <w:tcPr>
            <w:tcW w:w="2272" w:type="dxa"/>
            <w:vAlign w:val="center"/>
          </w:tcPr>
          <w:p w14:paraId="69F34AD2" w14:textId="77777777" w:rsidR="00990DE7" w:rsidRPr="00C82A12" w:rsidRDefault="00990DE7" w:rsidP="007359D7">
            <w:pPr>
              <w:spacing w:line="288" w:lineRule="auto"/>
              <w:ind w:firstLine="542"/>
              <w:rPr>
                <w:rFonts w:cs="Arial"/>
              </w:rPr>
            </w:pPr>
          </w:p>
        </w:tc>
        <w:tc>
          <w:tcPr>
            <w:tcW w:w="2273" w:type="dxa"/>
            <w:vAlign w:val="center"/>
          </w:tcPr>
          <w:p w14:paraId="358A3D6C" w14:textId="77777777" w:rsidR="00990DE7" w:rsidRPr="00C82A12" w:rsidRDefault="00990DE7" w:rsidP="007359D7">
            <w:pPr>
              <w:spacing w:line="288" w:lineRule="auto"/>
              <w:ind w:firstLine="519"/>
              <w:rPr>
                <w:rFonts w:cs="Arial"/>
              </w:rPr>
            </w:pPr>
          </w:p>
        </w:tc>
        <w:tc>
          <w:tcPr>
            <w:tcW w:w="1553" w:type="dxa"/>
            <w:vAlign w:val="center"/>
          </w:tcPr>
          <w:p w14:paraId="136317A0" w14:textId="77777777" w:rsidR="00990DE7" w:rsidRPr="00C82A12" w:rsidRDefault="00990DE7" w:rsidP="007359D7">
            <w:pPr>
              <w:spacing w:line="288" w:lineRule="auto"/>
              <w:ind w:left="69" w:right="-1"/>
              <w:rPr>
                <w:rFonts w:cs="Arial"/>
              </w:rPr>
            </w:pPr>
          </w:p>
        </w:tc>
      </w:tr>
      <w:tr w:rsidR="00990DE7" w:rsidRPr="00C82A12" w14:paraId="75D0431B" w14:textId="77777777" w:rsidTr="00800304">
        <w:trPr>
          <w:trHeight w:val="20"/>
        </w:trPr>
        <w:tc>
          <w:tcPr>
            <w:tcW w:w="6204" w:type="dxa"/>
          </w:tcPr>
          <w:p w14:paraId="76C3E162" w14:textId="77777777" w:rsidR="00990DE7" w:rsidRPr="00C82A12" w:rsidRDefault="00990DE7" w:rsidP="007359D7">
            <w:pPr>
              <w:spacing w:line="288" w:lineRule="auto"/>
              <w:ind w:left="227" w:right="-286"/>
              <w:jc w:val="both"/>
              <w:rPr>
                <w:rFonts w:cs="Arial"/>
              </w:rPr>
            </w:pPr>
            <w:r w:rsidRPr="00C82A12">
              <w:t>No, or Non-Specific</w:t>
            </w:r>
            <w:r w:rsidR="007359D7" w:rsidRPr="00C82A12">
              <w:t xml:space="preserve"> </w:t>
            </w:r>
            <w:r w:rsidR="007359D7" w:rsidRPr="00C82A12">
              <w:rPr>
                <w:rFonts w:cs="Arial"/>
              </w:rPr>
              <w:t>(%)</w:t>
            </w:r>
          </w:p>
        </w:tc>
        <w:tc>
          <w:tcPr>
            <w:tcW w:w="567" w:type="dxa"/>
            <w:vAlign w:val="center"/>
          </w:tcPr>
          <w:p w14:paraId="53AA7665" w14:textId="77777777" w:rsidR="00990DE7" w:rsidRPr="00C82A12" w:rsidRDefault="009C5AA3" w:rsidP="007359D7">
            <w:pPr>
              <w:spacing w:line="288" w:lineRule="auto"/>
              <w:jc w:val="both"/>
              <w:rPr>
                <w:rFonts w:cs="Arial"/>
              </w:rPr>
            </w:pPr>
            <w:r w:rsidRPr="00C82A12">
              <w:rPr>
                <w:rFonts w:cs="Arial"/>
              </w:rPr>
              <w:t>325</w:t>
            </w:r>
          </w:p>
        </w:tc>
        <w:tc>
          <w:tcPr>
            <w:tcW w:w="1964" w:type="dxa"/>
            <w:vAlign w:val="center"/>
          </w:tcPr>
          <w:p w14:paraId="4D8CDC07" w14:textId="77777777" w:rsidR="00990DE7" w:rsidRPr="00C82A12" w:rsidRDefault="00990DE7" w:rsidP="007359D7">
            <w:pPr>
              <w:spacing w:line="288" w:lineRule="auto"/>
              <w:ind w:firstLine="565"/>
              <w:rPr>
                <w:rFonts w:cs="Arial"/>
              </w:rPr>
            </w:pPr>
            <w:r w:rsidRPr="00C82A12">
              <w:rPr>
                <w:rFonts w:cs="Arial"/>
              </w:rPr>
              <w:t>64.4 (28.7)</w:t>
            </w:r>
          </w:p>
        </w:tc>
        <w:tc>
          <w:tcPr>
            <w:tcW w:w="2272" w:type="dxa"/>
            <w:vAlign w:val="center"/>
          </w:tcPr>
          <w:p w14:paraId="2FE1E27E" w14:textId="77777777" w:rsidR="00990DE7" w:rsidRPr="00C82A12" w:rsidRDefault="00990DE7" w:rsidP="007359D7">
            <w:pPr>
              <w:spacing w:line="288" w:lineRule="auto"/>
              <w:ind w:firstLine="542"/>
              <w:rPr>
                <w:rFonts w:cs="Arial"/>
              </w:rPr>
            </w:pPr>
            <w:r w:rsidRPr="00C82A12">
              <w:rPr>
                <w:rFonts w:cs="Arial"/>
              </w:rPr>
              <w:t>47.5 (30.4)</w:t>
            </w:r>
          </w:p>
        </w:tc>
        <w:tc>
          <w:tcPr>
            <w:tcW w:w="2273" w:type="dxa"/>
            <w:vAlign w:val="center"/>
          </w:tcPr>
          <w:p w14:paraId="07BACF79" w14:textId="77777777" w:rsidR="00990DE7" w:rsidRPr="00C82A12" w:rsidRDefault="00990DE7" w:rsidP="007359D7">
            <w:pPr>
              <w:spacing w:line="288" w:lineRule="auto"/>
              <w:ind w:firstLine="519"/>
              <w:rPr>
                <w:rFonts w:cs="Arial"/>
              </w:rPr>
            </w:pPr>
            <w:r w:rsidRPr="00C82A12">
              <w:rPr>
                <w:rFonts w:cs="Arial"/>
              </w:rPr>
              <w:t>25.6 (23.2)</w:t>
            </w:r>
          </w:p>
        </w:tc>
        <w:tc>
          <w:tcPr>
            <w:tcW w:w="1553" w:type="dxa"/>
            <w:vAlign w:val="center"/>
          </w:tcPr>
          <w:p w14:paraId="24B60450" w14:textId="77777777" w:rsidR="00990DE7" w:rsidRPr="00C82A12" w:rsidRDefault="00990DE7" w:rsidP="007359D7">
            <w:pPr>
              <w:spacing w:line="288" w:lineRule="auto"/>
              <w:ind w:left="69" w:right="-1"/>
              <w:rPr>
                <w:rFonts w:cs="Arial"/>
              </w:rPr>
            </w:pPr>
            <w:r w:rsidRPr="00C82A12">
              <w:rPr>
                <w:rFonts w:cs="Arial"/>
              </w:rPr>
              <w:t>52.1 (31.7)</w:t>
            </w:r>
          </w:p>
        </w:tc>
      </w:tr>
      <w:tr w:rsidR="00990DE7" w:rsidRPr="00C82A12" w14:paraId="5011E12A" w14:textId="77777777" w:rsidTr="00800304">
        <w:trPr>
          <w:trHeight w:val="20"/>
        </w:trPr>
        <w:tc>
          <w:tcPr>
            <w:tcW w:w="6204" w:type="dxa"/>
          </w:tcPr>
          <w:p w14:paraId="51AB5F0A" w14:textId="77777777" w:rsidR="00990DE7" w:rsidRPr="00C82A12" w:rsidRDefault="00990DE7" w:rsidP="007359D7">
            <w:pPr>
              <w:spacing w:line="288" w:lineRule="auto"/>
              <w:ind w:left="227" w:right="-286"/>
              <w:jc w:val="both"/>
              <w:rPr>
                <w:rFonts w:cs="Arial"/>
              </w:rPr>
            </w:pPr>
            <w:r w:rsidRPr="00C82A12">
              <w:rPr>
                <w:rFonts w:cs="Arial"/>
              </w:rPr>
              <w:t>Specific Non-health</w:t>
            </w:r>
            <w:r w:rsidR="007359D7" w:rsidRPr="00C82A12">
              <w:t xml:space="preserve"> </w:t>
            </w:r>
            <w:r w:rsidR="007359D7" w:rsidRPr="00C82A12">
              <w:rPr>
                <w:rFonts w:cs="Arial"/>
              </w:rPr>
              <w:t>(%)</w:t>
            </w:r>
          </w:p>
        </w:tc>
        <w:tc>
          <w:tcPr>
            <w:tcW w:w="567" w:type="dxa"/>
          </w:tcPr>
          <w:p w14:paraId="3669E2C4" w14:textId="77777777" w:rsidR="00990DE7" w:rsidRPr="00C82A12" w:rsidRDefault="009C5AA3" w:rsidP="007359D7">
            <w:pPr>
              <w:spacing w:line="288" w:lineRule="auto"/>
              <w:jc w:val="both"/>
              <w:rPr>
                <w:rFonts w:cs="Arial"/>
              </w:rPr>
            </w:pPr>
            <w:r w:rsidRPr="00C82A12">
              <w:rPr>
                <w:rFonts w:cs="Arial"/>
              </w:rPr>
              <w:t>325</w:t>
            </w:r>
          </w:p>
        </w:tc>
        <w:tc>
          <w:tcPr>
            <w:tcW w:w="1964" w:type="dxa"/>
            <w:vAlign w:val="center"/>
          </w:tcPr>
          <w:p w14:paraId="172D54C5" w14:textId="77777777" w:rsidR="00990DE7" w:rsidRPr="00C82A12" w:rsidRDefault="00990DE7" w:rsidP="007359D7">
            <w:pPr>
              <w:spacing w:line="288" w:lineRule="auto"/>
              <w:ind w:firstLine="565"/>
              <w:rPr>
                <w:rFonts w:cs="Arial"/>
              </w:rPr>
            </w:pPr>
            <w:r w:rsidRPr="00C82A12">
              <w:rPr>
                <w:rFonts w:cs="Arial"/>
              </w:rPr>
              <w:t>25.8 (23.4)</w:t>
            </w:r>
          </w:p>
        </w:tc>
        <w:tc>
          <w:tcPr>
            <w:tcW w:w="2272" w:type="dxa"/>
            <w:vAlign w:val="center"/>
          </w:tcPr>
          <w:p w14:paraId="4119BBB2" w14:textId="77777777" w:rsidR="00990DE7" w:rsidRPr="00C82A12" w:rsidRDefault="00990DE7" w:rsidP="007359D7">
            <w:pPr>
              <w:spacing w:line="288" w:lineRule="auto"/>
              <w:ind w:firstLine="542"/>
              <w:rPr>
                <w:rFonts w:cs="Arial"/>
              </w:rPr>
            </w:pPr>
            <w:r w:rsidRPr="00C82A12">
              <w:rPr>
                <w:rFonts w:cs="Arial"/>
              </w:rPr>
              <w:t>36.8 (25.8)</w:t>
            </w:r>
          </w:p>
        </w:tc>
        <w:tc>
          <w:tcPr>
            <w:tcW w:w="2273" w:type="dxa"/>
            <w:vAlign w:val="center"/>
          </w:tcPr>
          <w:p w14:paraId="13426300" w14:textId="77777777" w:rsidR="00990DE7" w:rsidRPr="00C82A12" w:rsidRDefault="00990DE7" w:rsidP="007359D7">
            <w:pPr>
              <w:spacing w:line="288" w:lineRule="auto"/>
              <w:ind w:firstLine="519"/>
              <w:rPr>
                <w:rFonts w:cs="Arial"/>
              </w:rPr>
            </w:pPr>
            <w:r w:rsidRPr="00C82A12">
              <w:rPr>
                <w:rFonts w:cs="Arial"/>
              </w:rPr>
              <w:t>31.3 (23.1)</w:t>
            </w:r>
          </w:p>
        </w:tc>
        <w:tc>
          <w:tcPr>
            <w:tcW w:w="1553" w:type="dxa"/>
            <w:vAlign w:val="center"/>
          </w:tcPr>
          <w:p w14:paraId="74DCA77A" w14:textId="77777777" w:rsidR="00990DE7" w:rsidRPr="00C82A12" w:rsidRDefault="00990DE7" w:rsidP="007359D7">
            <w:pPr>
              <w:spacing w:line="288" w:lineRule="auto"/>
              <w:ind w:left="69" w:right="-1"/>
              <w:rPr>
                <w:rFonts w:cs="Arial"/>
              </w:rPr>
            </w:pPr>
            <w:r w:rsidRPr="00C82A12">
              <w:rPr>
                <w:rFonts w:cs="Arial"/>
              </w:rPr>
              <w:t>30.4 (24.6)</w:t>
            </w:r>
          </w:p>
        </w:tc>
      </w:tr>
      <w:tr w:rsidR="00990DE7" w:rsidRPr="00C82A12" w14:paraId="4EB883B2" w14:textId="77777777" w:rsidTr="00800304">
        <w:trPr>
          <w:trHeight w:val="20"/>
        </w:trPr>
        <w:tc>
          <w:tcPr>
            <w:tcW w:w="6204" w:type="dxa"/>
            <w:tcBorders>
              <w:bottom w:val="single" w:sz="4" w:space="0" w:color="auto"/>
            </w:tcBorders>
          </w:tcPr>
          <w:p w14:paraId="58F7ED2F" w14:textId="77777777" w:rsidR="00990DE7" w:rsidRPr="00C82A12" w:rsidRDefault="00990DE7" w:rsidP="007359D7">
            <w:pPr>
              <w:spacing w:line="288" w:lineRule="auto"/>
              <w:ind w:left="227" w:right="-286"/>
              <w:jc w:val="both"/>
              <w:rPr>
                <w:rFonts w:cs="Arial"/>
              </w:rPr>
            </w:pPr>
            <w:r w:rsidRPr="00C82A12">
              <w:rPr>
                <w:rFonts w:cs="Arial"/>
              </w:rPr>
              <w:t>Specific Health</w:t>
            </w:r>
            <w:r w:rsidR="007359D7" w:rsidRPr="00C82A12">
              <w:t xml:space="preserve"> </w:t>
            </w:r>
            <w:r w:rsidR="007359D7" w:rsidRPr="00C82A12">
              <w:rPr>
                <w:rFonts w:cs="Arial"/>
              </w:rPr>
              <w:t>(%)</w:t>
            </w:r>
          </w:p>
        </w:tc>
        <w:tc>
          <w:tcPr>
            <w:tcW w:w="567" w:type="dxa"/>
            <w:tcBorders>
              <w:bottom w:val="single" w:sz="4" w:space="0" w:color="auto"/>
            </w:tcBorders>
          </w:tcPr>
          <w:p w14:paraId="3A53179D" w14:textId="77777777" w:rsidR="00990DE7" w:rsidRPr="00C82A12" w:rsidRDefault="009C5AA3" w:rsidP="007359D7">
            <w:pPr>
              <w:spacing w:line="288" w:lineRule="auto"/>
              <w:jc w:val="both"/>
              <w:rPr>
                <w:rFonts w:cs="Arial"/>
              </w:rPr>
            </w:pPr>
            <w:r w:rsidRPr="00C82A12">
              <w:rPr>
                <w:rFonts w:cs="Arial"/>
              </w:rPr>
              <w:t>325</w:t>
            </w:r>
          </w:p>
        </w:tc>
        <w:tc>
          <w:tcPr>
            <w:tcW w:w="1964" w:type="dxa"/>
            <w:tcBorders>
              <w:bottom w:val="single" w:sz="4" w:space="0" w:color="auto"/>
            </w:tcBorders>
            <w:vAlign w:val="center"/>
          </w:tcPr>
          <w:p w14:paraId="20BDBF53" w14:textId="77777777" w:rsidR="00990DE7" w:rsidRPr="00C82A12" w:rsidRDefault="00990DE7" w:rsidP="007359D7">
            <w:pPr>
              <w:spacing w:line="288" w:lineRule="auto"/>
              <w:ind w:firstLine="565"/>
              <w:rPr>
                <w:rFonts w:cs="Arial"/>
              </w:rPr>
            </w:pPr>
            <w:r w:rsidRPr="00C82A12">
              <w:rPr>
                <w:rFonts w:cs="Arial"/>
              </w:rPr>
              <w:t>8.5 (17.4)</w:t>
            </w:r>
          </w:p>
        </w:tc>
        <w:tc>
          <w:tcPr>
            <w:tcW w:w="2272" w:type="dxa"/>
            <w:tcBorders>
              <w:bottom w:val="single" w:sz="4" w:space="0" w:color="auto"/>
            </w:tcBorders>
            <w:vAlign w:val="center"/>
          </w:tcPr>
          <w:p w14:paraId="2A618C19" w14:textId="77777777" w:rsidR="00990DE7" w:rsidRPr="00C82A12" w:rsidRDefault="00990DE7" w:rsidP="007359D7">
            <w:pPr>
              <w:spacing w:line="288" w:lineRule="auto"/>
              <w:ind w:firstLine="542"/>
              <w:rPr>
                <w:rFonts w:cs="Arial"/>
              </w:rPr>
            </w:pPr>
            <w:r w:rsidRPr="00C82A12">
              <w:rPr>
                <w:rFonts w:cs="Arial"/>
              </w:rPr>
              <w:t>15.7 (22.9)</w:t>
            </w:r>
          </w:p>
        </w:tc>
        <w:tc>
          <w:tcPr>
            <w:tcW w:w="2273" w:type="dxa"/>
            <w:tcBorders>
              <w:bottom w:val="single" w:sz="4" w:space="0" w:color="auto"/>
            </w:tcBorders>
            <w:vAlign w:val="center"/>
          </w:tcPr>
          <w:p w14:paraId="7B4876B7" w14:textId="77777777" w:rsidR="00990DE7" w:rsidRPr="00C82A12" w:rsidRDefault="00990DE7" w:rsidP="007359D7">
            <w:pPr>
              <w:spacing w:line="288" w:lineRule="auto"/>
              <w:ind w:firstLine="519"/>
              <w:rPr>
                <w:rFonts w:cs="Arial"/>
              </w:rPr>
            </w:pPr>
            <w:r w:rsidRPr="00C82A12">
              <w:rPr>
                <w:rFonts w:cs="Arial"/>
              </w:rPr>
              <w:t>43.2 (27.2)</w:t>
            </w:r>
          </w:p>
        </w:tc>
        <w:tc>
          <w:tcPr>
            <w:tcW w:w="1553" w:type="dxa"/>
            <w:tcBorders>
              <w:bottom w:val="single" w:sz="4" w:space="0" w:color="auto"/>
            </w:tcBorders>
            <w:vAlign w:val="center"/>
          </w:tcPr>
          <w:p w14:paraId="25FF504E" w14:textId="77777777" w:rsidR="00990DE7" w:rsidRPr="00C82A12" w:rsidRDefault="00990DE7" w:rsidP="007359D7">
            <w:pPr>
              <w:spacing w:line="288" w:lineRule="auto"/>
              <w:ind w:left="69" w:right="-1"/>
              <w:rPr>
                <w:rFonts w:cs="Arial"/>
              </w:rPr>
            </w:pPr>
            <w:r w:rsidRPr="00C82A12">
              <w:rPr>
                <w:rFonts w:cs="Arial"/>
              </w:rPr>
              <w:t>16.9 (24.5)</w:t>
            </w:r>
          </w:p>
        </w:tc>
      </w:tr>
      <w:tr w:rsidR="00990DE7" w:rsidRPr="00C82A12" w14:paraId="1CA7BC02" w14:textId="77777777" w:rsidTr="00665E55">
        <w:trPr>
          <w:trHeight w:val="907"/>
        </w:trPr>
        <w:tc>
          <w:tcPr>
            <w:tcW w:w="14833" w:type="dxa"/>
            <w:gridSpan w:val="6"/>
            <w:tcBorders>
              <w:top w:val="single" w:sz="4" w:space="0" w:color="auto"/>
              <w:bottom w:val="single" w:sz="4" w:space="0" w:color="auto"/>
            </w:tcBorders>
          </w:tcPr>
          <w:p w14:paraId="17A128D2" w14:textId="40F24734" w:rsidR="00990DE7" w:rsidRPr="00C82A12" w:rsidRDefault="00990DE7" w:rsidP="00AD2071">
            <w:pPr>
              <w:spacing w:line="288" w:lineRule="auto"/>
              <w:jc w:val="both"/>
              <w:rPr>
                <w:rFonts w:cs="Arial"/>
              </w:rPr>
            </w:pPr>
            <w:r w:rsidRPr="00C82A12">
              <w:rPr>
                <w:rFonts w:cs="Arial"/>
                <w:color w:val="000000" w:themeColor="text1"/>
              </w:rPr>
              <w:t>Data are lo</w:t>
            </w:r>
            <w:r w:rsidR="005007BB" w:rsidRPr="00C82A12">
              <w:rPr>
                <w:rFonts w:cs="Arial"/>
                <w:color w:val="000000" w:themeColor="text1"/>
              </w:rPr>
              <w:t xml:space="preserve">cal government area number (%) </w:t>
            </w:r>
            <w:r w:rsidRPr="00C82A12">
              <w:rPr>
                <w:rFonts w:cs="Arial"/>
                <w:color w:val="000000" w:themeColor="text1"/>
              </w:rPr>
              <w:t xml:space="preserve">unless stated. </w:t>
            </w:r>
            <w:r w:rsidRPr="00C82A12">
              <w:rPr>
                <w:rFonts w:cs="Arial"/>
                <w:color w:val="000000" w:themeColor="text1"/>
                <w:vertAlign w:val="superscript"/>
              </w:rPr>
              <w:t>a</w:t>
            </w:r>
            <w:r w:rsidRPr="00C82A12">
              <w:rPr>
                <w:rFonts w:cs="Arial"/>
                <w:color w:val="000000" w:themeColor="text1"/>
              </w:rPr>
              <w:t xml:space="preserve"> </w:t>
            </w:r>
            <w:r w:rsidR="00AD2071" w:rsidRPr="00C82A12">
              <w:rPr>
                <w:rFonts w:cs="Arial"/>
                <w:color w:val="000000" w:themeColor="text1"/>
              </w:rPr>
              <w:t xml:space="preserve">Quarter </w:t>
            </w:r>
            <w:r w:rsidRPr="00C82A12">
              <w:rPr>
                <w:rFonts w:cs="Arial"/>
                <w:color w:val="000000" w:themeColor="text1"/>
              </w:rPr>
              <w:t xml:space="preserve">4=highest. </w:t>
            </w:r>
            <w:r w:rsidRPr="00C82A12">
              <w:rPr>
                <w:rFonts w:cs="Arial"/>
                <w:color w:val="000000" w:themeColor="text1"/>
                <w:vertAlign w:val="superscript"/>
              </w:rPr>
              <w:t>b</w:t>
            </w:r>
            <w:r w:rsidR="006C1028" w:rsidRPr="00C82A12">
              <w:rPr>
                <w:rFonts w:cs="Arial"/>
                <w:color w:val="000000" w:themeColor="text1"/>
              </w:rPr>
              <w:t xml:space="preserve"> Number, count/</w:t>
            </w:r>
            <w:r w:rsidR="007359D7" w:rsidRPr="00C82A12">
              <w:rPr>
                <w:rFonts w:cs="Arial"/>
                <w:color w:val="000000" w:themeColor="text1"/>
              </w:rPr>
              <w:t>1,000 population=</w:t>
            </w:r>
            <w:r w:rsidRPr="00C82A12">
              <w:rPr>
                <w:rFonts w:cs="Arial"/>
                <w:color w:val="000000" w:themeColor="text1"/>
              </w:rPr>
              <w:t xml:space="preserve">number of takeaway food outlets per 1,000 </w:t>
            </w:r>
            <w:r w:rsidR="00EE29EC" w:rsidRPr="00C82A12">
              <w:rPr>
                <w:rFonts w:cs="Arial"/>
                <w:color w:val="000000" w:themeColor="text1"/>
              </w:rPr>
              <w:t xml:space="preserve">local government area </w:t>
            </w:r>
            <w:r w:rsidRPr="00C82A12">
              <w:rPr>
                <w:rFonts w:cs="Arial"/>
                <w:color w:val="000000" w:themeColor="text1"/>
              </w:rPr>
              <w:t>residents</w:t>
            </w:r>
            <w:r w:rsidR="00EE29EC" w:rsidRPr="00C82A12">
              <w:rPr>
                <w:rFonts w:cs="Arial"/>
                <w:color w:val="000000" w:themeColor="text1"/>
              </w:rPr>
              <w:t>.</w:t>
            </w:r>
            <w:r w:rsidRPr="00C82A12">
              <w:rPr>
                <w:rFonts w:cs="Arial"/>
                <w:color w:val="000000" w:themeColor="text1"/>
              </w:rPr>
              <w:t xml:space="preserve"> </w:t>
            </w:r>
            <w:r w:rsidRPr="00C82A12">
              <w:rPr>
                <w:rFonts w:cs="Arial"/>
                <w:color w:val="000000" w:themeColor="text1"/>
                <w:vertAlign w:val="superscript"/>
              </w:rPr>
              <w:t>c</w:t>
            </w:r>
            <w:r w:rsidR="00AF0911" w:rsidRPr="00C82A12">
              <w:rPr>
                <w:rFonts w:cs="Arial"/>
                <w:color w:val="000000" w:themeColor="text1"/>
              </w:rPr>
              <w:t xml:space="preserve"> Proportion of</w:t>
            </w:r>
            <w:r w:rsidRPr="00C82A12">
              <w:rPr>
                <w:rFonts w:cs="Arial"/>
                <w:color w:val="000000" w:themeColor="text1"/>
              </w:rPr>
              <w:t xml:space="preserve"> food retail outlets </w:t>
            </w:r>
            <w:r w:rsidR="00CC2C96" w:rsidRPr="00C82A12">
              <w:rPr>
                <w:rFonts w:cs="Arial"/>
                <w:color w:val="000000" w:themeColor="text1"/>
              </w:rPr>
              <w:t xml:space="preserve">designated for </w:t>
            </w:r>
            <w:r w:rsidR="00AF0911" w:rsidRPr="00C82A12">
              <w:rPr>
                <w:rFonts w:cs="Arial"/>
                <w:color w:val="000000" w:themeColor="text1"/>
              </w:rPr>
              <w:t>takeaway food</w:t>
            </w:r>
            <w:r w:rsidR="006C1028" w:rsidRPr="00C82A12">
              <w:rPr>
                <w:rFonts w:cs="Arial"/>
                <w:color w:val="000000" w:themeColor="text1"/>
              </w:rPr>
              <w:t xml:space="preserve"> outlet use</w:t>
            </w:r>
            <w:r w:rsidRPr="00C82A12">
              <w:rPr>
                <w:rFonts w:cs="Arial"/>
                <w:color w:val="000000" w:themeColor="text1"/>
              </w:rPr>
              <w:t xml:space="preserve">. </w:t>
            </w:r>
            <w:r w:rsidRPr="00C82A12">
              <w:rPr>
                <w:rFonts w:cs="Arial"/>
                <w:color w:val="000000" w:themeColor="text1"/>
                <w:vertAlign w:val="superscript"/>
              </w:rPr>
              <w:t xml:space="preserve">d </w:t>
            </w:r>
            <w:r w:rsidR="0073216C" w:rsidRPr="00C82A12">
              <w:rPr>
                <w:color w:val="000000" w:themeColor="text1"/>
              </w:rPr>
              <w:t>Relative Deprivation Score</w:t>
            </w:r>
            <w:r w:rsidR="007359D7" w:rsidRPr="00C82A12">
              <w:rPr>
                <w:color w:val="000000" w:themeColor="text1"/>
              </w:rPr>
              <w:t>=</w:t>
            </w:r>
            <w:r w:rsidR="00CD6ACE" w:rsidRPr="00C82A12">
              <w:rPr>
                <w:color w:val="000000" w:themeColor="text1"/>
              </w:rPr>
              <w:t xml:space="preserve">measure of local deprivation. </w:t>
            </w:r>
            <w:r w:rsidR="00DE7D08" w:rsidRPr="00C82A12">
              <w:rPr>
                <w:color w:val="000000" w:themeColor="text1"/>
                <w:vertAlign w:val="superscript"/>
              </w:rPr>
              <w:t>e</w:t>
            </w:r>
            <w:r w:rsidR="008D7B26" w:rsidRPr="00C82A12">
              <w:rPr>
                <w:color w:val="000000" w:themeColor="text1"/>
              </w:rPr>
              <w:t xml:space="preserve"> No Overall Control</w:t>
            </w:r>
            <w:r w:rsidR="007359D7" w:rsidRPr="00C82A12">
              <w:rPr>
                <w:color w:val="000000" w:themeColor="text1"/>
              </w:rPr>
              <w:t>=</w:t>
            </w:r>
            <w:r w:rsidRPr="00C82A12">
              <w:rPr>
                <w:color w:val="000000" w:themeColor="text1"/>
              </w:rPr>
              <w:t>a political party did not emerge as an outright winner during local election</w:t>
            </w:r>
            <w:r w:rsidR="008D7B26" w:rsidRPr="00C82A12">
              <w:rPr>
                <w:color w:val="000000" w:themeColor="text1"/>
              </w:rPr>
              <w:t>s</w:t>
            </w:r>
            <w:r w:rsidRPr="00C82A12">
              <w:rPr>
                <w:color w:val="000000" w:themeColor="text1"/>
              </w:rPr>
              <w:t>.</w:t>
            </w:r>
            <w:r w:rsidRPr="00C82A12">
              <w:rPr>
                <w:rFonts w:cs="Arial"/>
                <w:color w:val="000000" w:themeColor="text1"/>
              </w:rPr>
              <w:t xml:space="preserve"> </w:t>
            </w:r>
            <w:r w:rsidR="00DE7D08" w:rsidRPr="00C82A12">
              <w:rPr>
                <w:rFonts w:cs="Arial"/>
                <w:color w:val="000000" w:themeColor="text1"/>
                <w:vertAlign w:val="superscript"/>
              </w:rPr>
              <w:t>f</w:t>
            </w:r>
            <w:r w:rsidR="007359D7" w:rsidRPr="00C82A12">
              <w:rPr>
                <w:rFonts w:cs="Arial"/>
                <w:color w:val="000000" w:themeColor="text1"/>
              </w:rPr>
              <w:t xml:space="preserve"> </w:t>
            </w:r>
            <w:r w:rsidR="00FE6981" w:rsidRPr="00C82A12">
              <w:rPr>
                <w:rFonts w:cs="Arial"/>
                <w:color w:val="000000" w:themeColor="text1"/>
              </w:rPr>
              <w:t xml:space="preserve">Predominantly </w:t>
            </w:r>
            <w:r w:rsidR="007A57D4" w:rsidRPr="00C82A12">
              <w:rPr>
                <w:rFonts w:cs="Arial"/>
                <w:color w:val="000000" w:themeColor="text1"/>
              </w:rPr>
              <w:t>rural</w:t>
            </w:r>
            <w:r w:rsidR="00FE6981" w:rsidRPr="00C82A12">
              <w:rPr>
                <w:rFonts w:cs="Arial"/>
                <w:color w:val="000000" w:themeColor="text1"/>
              </w:rPr>
              <w:t>=</w:t>
            </w:r>
            <w:r w:rsidR="00EE29EC" w:rsidRPr="00C82A12">
              <w:rPr>
                <w:rFonts w:cs="Arial"/>
                <w:color w:val="000000" w:themeColor="text1"/>
              </w:rPr>
              <w:t>≥50% of the population live</w:t>
            </w:r>
            <w:r w:rsidR="00FE6981" w:rsidRPr="00C82A12">
              <w:rPr>
                <w:rFonts w:cs="Arial"/>
                <w:color w:val="000000" w:themeColor="text1"/>
              </w:rPr>
              <w:t xml:space="preserve"> in rural areas. </w:t>
            </w:r>
            <w:r w:rsidR="007359D7" w:rsidRPr="00C82A12">
              <w:rPr>
                <w:rFonts w:cs="Arial"/>
                <w:color w:val="000000" w:themeColor="text1"/>
              </w:rPr>
              <w:t xml:space="preserve">Urban with </w:t>
            </w:r>
            <w:r w:rsidR="007A57D4" w:rsidRPr="00C82A12">
              <w:rPr>
                <w:rFonts w:cs="Arial"/>
                <w:color w:val="000000" w:themeColor="text1"/>
              </w:rPr>
              <w:t>significant rural</w:t>
            </w:r>
            <w:r w:rsidR="007359D7" w:rsidRPr="00C82A12">
              <w:rPr>
                <w:rFonts w:cs="Arial"/>
                <w:color w:val="000000" w:themeColor="text1"/>
              </w:rPr>
              <w:t>=</w:t>
            </w:r>
            <w:r w:rsidR="00FE6981" w:rsidRPr="00C82A12">
              <w:rPr>
                <w:rFonts w:cs="Arial"/>
                <w:color w:val="000000" w:themeColor="text1"/>
              </w:rPr>
              <w:t xml:space="preserve">mostly urban </w:t>
            </w:r>
            <w:r w:rsidRPr="00C82A12">
              <w:rPr>
                <w:rFonts w:cs="Arial"/>
                <w:color w:val="000000" w:themeColor="text1"/>
              </w:rPr>
              <w:t>areas with 26 to 49% of the population living in ru</w:t>
            </w:r>
            <w:r w:rsidR="001A3CF7" w:rsidRPr="00C82A12">
              <w:rPr>
                <w:rFonts w:cs="Arial"/>
                <w:color w:val="000000" w:themeColor="text1"/>
              </w:rPr>
              <w:t xml:space="preserve">ral areas. </w:t>
            </w:r>
            <w:r w:rsidR="00F80F41" w:rsidRPr="00C82A12">
              <w:rPr>
                <w:color w:val="000000" w:themeColor="text1"/>
              </w:rPr>
              <w:t xml:space="preserve">Predominantly </w:t>
            </w:r>
            <w:r w:rsidR="007A57D4" w:rsidRPr="00C82A12">
              <w:rPr>
                <w:color w:val="000000" w:themeColor="text1"/>
              </w:rPr>
              <w:t>urban</w:t>
            </w:r>
            <w:r w:rsidR="00F80F41" w:rsidRPr="00C82A12">
              <w:rPr>
                <w:color w:val="000000" w:themeColor="text1"/>
              </w:rPr>
              <w:t>=</w:t>
            </w:r>
            <w:r w:rsidRPr="00C82A12">
              <w:rPr>
                <w:color w:val="000000" w:themeColor="text1"/>
              </w:rPr>
              <w:t>≥74% of the population liv</w:t>
            </w:r>
            <w:r w:rsidR="00EE29EC" w:rsidRPr="00C82A12">
              <w:rPr>
                <w:color w:val="000000" w:themeColor="text1"/>
              </w:rPr>
              <w:t>e</w:t>
            </w:r>
            <w:r w:rsidRPr="00C82A12">
              <w:rPr>
                <w:color w:val="000000" w:themeColor="text1"/>
              </w:rPr>
              <w:t xml:space="preserve"> in urban areas.</w:t>
            </w:r>
            <w:r w:rsidRPr="00C82A12">
              <w:rPr>
                <w:rFonts w:cs="Arial"/>
                <w:color w:val="000000" w:themeColor="text1"/>
              </w:rPr>
              <w:t xml:space="preserve"> </w:t>
            </w:r>
            <w:r w:rsidR="00DE7D08" w:rsidRPr="00C82A12">
              <w:rPr>
                <w:rFonts w:cs="Arial"/>
                <w:color w:val="000000" w:themeColor="text1"/>
                <w:vertAlign w:val="superscript"/>
              </w:rPr>
              <w:t>g</w:t>
            </w:r>
            <w:r w:rsidRPr="00C82A12">
              <w:rPr>
                <w:rFonts w:cs="Arial"/>
                <w:color w:val="000000" w:themeColor="text1"/>
              </w:rPr>
              <w:t xml:space="preserve"> </w:t>
            </w:r>
            <w:r w:rsidR="001A3CF7" w:rsidRPr="00C82A12">
              <w:rPr>
                <w:rFonts w:cs="Arial"/>
                <w:color w:val="000000" w:themeColor="text1"/>
              </w:rPr>
              <w:t>Data=</w:t>
            </w:r>
            <w:r w:rsidR="003D271F" w:rsidRPr="00C82A12">
              <w:rPr>
                <w:rFonts w:cs="Arial"/>
                <w:color w:val="000000" w:themeColor="text1"/>
              </w:rPr>
              <w:t>mean %</w:t>
            </w:r>
            <w:r w:rsidR="00FE6981" w:rsidRPr="00C82A12">
              <w:rPr>
                <w:rFonts w:cs="Arial"/>
                <w:color w:val="000000" w:themeColor="text1"/>
              </w:rPr>
              <w:t xml:space="preserve"> </w:t>
            </w:r>
            <w:r w:rsidR="003D271F" w:rsidRPr="00C82A12">
              <w:rPr>
                <w:rFonts w:cs="Arial"/>
                <w:color w:val="000000" w:themeColor="text1"/>
              </w:rPr>
              <w:t xml:space="preserve">(SD). </w:t>
            </w:r>
            <w:r w:rsidR="00EE29EC" w:rsidRPr="00C82A12">
              <w:rPr>
                <w:rFonts w:cs="Arial"/>
                <w:color w:val="000000" w:themeColor="text1"/>
                <w:vertAlign w:val="superscript"/>
              </w:rPr>
              <w:t xml:space="preserve">h </w:t>
            </w:r>
            <w:r w:rsidRPr="00C82A12">
              <w:rPr>
                <w:rFonts w:cs="Arial"/>
                <w:color w:val="000000" w:themeColor="text1"/>
              </w:rPr>
              <w:t xml:space="preserve">For each local government area, CIPFA (Chartered Institute of Public Finance and Accountancy) provide 15 </w:t>
            </w:r>
            <w:r w:rsidR="00AF0911" w:rsidRPr="00C82A12">
              <w:rPr>
                <w:rFonts w:cs="Arial"/>
                <w:color w:val="000000" w:themeColor="text1"/>
              </w:rPr>
              <w:t>statistical comparators</w:t>
            </w:r>
            <w:r w:rsidRPr="00C82A12">
              <w:rPr>
                <w:rFonts w:cs="Arial"/>
                <w:color w:val="000000" w:themeColor="text1"/>
              </w:rPr>
              <w:t xml:space="preserve"> based on a range of metrics, independent of geographical location. </w:t>
            </w:r>
            <w:r w:rsidR="00EE29EC" w:rsidRPr="00C82A12">
              <w:rPr>
                <w:rFonts w:cs="Arial"/>
                <w:color w:val="000000" w:themeColor="text1"/>
                <w:vertAlign w:val="superscript"/>
              </w:rPr>
              <w:t>i</w:t>
            </w:r>
            <w:r w:rsidRPr="00C82A12">
              <w:rPr>
                <w:rFonts w:cs="Arial"/>
                <w:color w:val="000000" w:themeColor="text1"/>
                <w:vertAlign w:val="superscript"/>
              </w:rPr>
              <w:t xml:space="preserve"> </w:t>
            </w:r>
            <w:r w:rsidRPr="00C82A12">
              <w:rPr>
                <w:rFonts w:cs="Arial"/>
                <w:color w:val="000000" w:themeColor="text1"/>
              </w:rPr>
              <w:t>G</w:t>
            </w:r>
            <w:r w:rsidR="00FE6981" w:rsidRPr="00C82A12">
              <w:rPr>
                <w:rFonts w:cs="Arial"/>
                <w:color w:val="000000" w:themeColor="text1"/>
              </w:rPr>
              <w:t>eographical neighbours=</w:t>
            </w:r>
            <w:r w:rsidR="00ED5B1F" w:rsidRPr="00C82A12">
              <w:rPr>
                <w:rFonts w:cs="Arial"/>
                <w:color w:val="000000" w:themeColor="text1"/>
              </w:rPr>
              <w:t xml:space="preserve">local government areas that share immediate </w:t>
            </w:r>
            <w:r w:rsidRPr="00C82A12">
              <w:rPr>
                <w:rFonts w:cs="Arial"/>
                <w:color w:val="000000" w:themeColor="text1"/>
              </w:rPr>
              <w:t>boundary</w:t>
            </w:r>
            <w:r w:rsidR="00ED5B1F" w:rsidRPr="00C82A12">
              <w:rPr>
                <w:rFonts w:cs="Arial"/>
                <w:color w:val="000000" w:themeColor="text1"/>
              </w:rPr>
              <w:t xml:space="preserve"> borders</w:t>
            </w:r>
            <w:r w:rsidRPr="00C82A12">
              <w:rPr>
                <w:rFonts w:cs="Arial"/>
                <w:color w:val="000000" w:themeColor="text1"/>
              </w:rPr>
              <w:t xml:space="preserve">. </w:t>
            </w:r>
            <w:r w:rsidR="004345B9" w:rsidRPr="00C82A12">
              <w:rPr>
                <w:rFonts w:cs="Arial"/>
                <w:color w:val="000000" w:themeColor="text1"/>
                <w:vertAlign w:val="superscript"/>
              </w:rPr>
              <w:t>g</w:t>
            </w:r>
            <w:r w:rsidR="004345B9" w:rsidRPr="00C82A12">
              <w:rPr>
                <w:rFonts w:cs="Arial"/>
                <w:color w:val="000000" w:themeColor="text1"/>
              </w:rPr>
              <w:t xml:space="preserve"> and </w:t>
            </w:r>
            <w:r w:rsidR="00AF0911" w:rsidRPr="00C82A12">
              <w:rPr>
                <w:rFonts w:cs="Arial"/>
                <w:color w:val="000000" w:themeColor="text1"/>
                <w:vertAlign w:val="superscript"/>
              </w:rPr>
              <w:t>h</w:t>
            </w:r>
            <w:r w:rsidR="004345B9" w:rsidRPr="00C82A12">
              <w:rPr>
                <w:rFonts w:cs="Arial"/>
                <w:color w:val="000000" w:themeColor="text1"/>
                <w:vertAlign w:val="superscript"/>
              </w:rPr>
              <w:t xml:space="preserve"> </w:t>
            </w:r>
            <w:r w:rsidR="004345B9" w:rsidRPr="00C82A12">
              <w:rPr>
                <w:rFonts w:cs="Arial"/>
                <w:color w:val="000000" w:themeColor="text1"/>
              </w:rPr>
              <w:t xml:space="preserve">should be interpreted, for example, </w:t>
            </w:r>
            <w:r w:rsidR="003D271F" w:rsidRPr="00C82A12">
              <w:rPr>
                <w:rFonts w:cs="Arial"/>
                <w:color w:val="000000" w:themeColor="text1"/>
              </w:rPr>
              <w:t>as; among</w:t>
            </w:r>
            <w:r w:rsidR="004345B9" w:rsidRPr="00C82A12">
              <w:rPr>
                <w:rFonts w:cs="Arial"/>
                <w:color w:val="000000" w:themeColor="text1"/>
              </w:rPr>
              <w:t xml:space="preserve"> those with a </w:t>
            </w:r>
            <w:r w:rsidR="00AA4D86" w:rsidRPr="00C82A12">
              <w:rPr>
                <w:rFonts w:cs="Arial"/>
                <w:color w:val="000000" w:themeColor="text1"/>
              </w:rPr>
              <w:t>S</w:t>
            </w:r>
            <w:r w:rsidR="004345B9" w:rsidRPr="00C82A12">
              <w:rPr>
                <w:rFonts w:cs="Arial"/>
                <w:color w:val="000000" w:themeColor="text1"/>
              </w:rPr>
              <w:t xml:space="preserve">pecific </w:t>
            </w:r>
            <w:r w:rsidR="00AA4D86" w:rsidRPr="00C82A12">
              <w:rPr>
                <w:rFonts w:cs="Arial"/>
                <w:color w:val="000000" w:themeColor="text1"/>
              </w:rPr>
              <w:t>H</w:t>
            </w:r>
            <w:r w:rsidR="004345B9" w:rsidRPr="00C82A12">
              <w:rPr>
                <w:rFonts w:cs="Arial"/>
                <w:color w:val="000000" w:themeColor="text1"/>
              </w:rPr>
              <w:t>ealth planning policy, on average, 43.2% (SD 27.2) of geo</w:t>
            </w:r>
            <w:r w:rsidR="003B5187" w:rsidRPr="00C82A12">
              <w:rPr>
                <w:rFonts w:cs="Arial"/>
                <w:color w:val="000000" w:themeColor="text1"/>
              </w:rPr>
              <w:t>graphical</w:t>
            </w:r>
            <w:r w:rsidR="004345B9" w:rsidRPr="00C82A12">
              <w:rPr>
                <w:rFonts w:cs="Arial"/>
                <w:color w:val="000000" w:themeColor="text1"/>
              </w:rPr>
              <w:t xml:space="preserve"> neighbours also had a </w:t>
            </w:r>
            <w:r w:rsidR="00AA4D86" w:rsidRPr="00C82A12">
              <w:rPr>
                <w:rFonts w:cs="Arial"/>
                <w:color w:val="000000" w:themeColor="text1"/>
              </w:rPr>
              <w:t>S</w:t>
            </w:r>
            <w:r w:rsidR="004345B9" w:rsidRPr="00C82A12">
              <w:rPr>
                <w:rFonts w:cs="Arial"/>
                <w:color w:val="000000" w:themeColor="text1"/>
              </w:rPr>
              <w:t xml:space="preserve">pecific </w:t>
            </w:r>
            <w:r w:rsidR="00AA4D86" w:rsidRPr="00C82A12">
              <w:rPr>
                <w:rFonts w:cs="Arial"/>
                <w:color w:val="000000" w:themeColor="text1"/>
              </w:rPr>
              <w:t>H</w:t>
            </w:r>
            <w:r w:rsidR="004345B9" w:rsidRPr="00C82A12">
              <w:rPr>
                <w:rFonts w:cs="Arial"/>
                <w:color w:val="000000" w:themeColor="text1"/>
              </w:rPr>
              <w:t>ealth planning policy.</w:t>
            </w:r>
          </w:p>
        </w:tc>
      </w:tr>
    </w:tbl>
    <w:p w14:paraId="69E469A6" w14:textId="77777777" w:rsidR="00407135" w:rsidRPr="00C82A12" w:rsidRDefault="00407135" w:rsidP="001B228A"/>
    <w:p w14:paraId="7AB5E5BC" w14:textId="77777777" w:rsidR="00407135" w:rsidRPr="00C82A12" w:rsidRDefault="00407135" w:rsidP="001B228A"/>
    <w:tbl>
      <w:tblPr>
        <w:tblStyle w:val="TableGrid"/>
        <w:tblpPr w:leftFromText="180" w:rightFromText="180" w:vertAnchor="text" w:horzAnchor="margin" w:tblpY="-868"/>
        <w:tblW w:w="14831"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1484"/>
        <w:gridCol w:w="1344"/>
        <w:gridCol w:w="1344"/>
        <w:gridCol w:w="1345"/>
        <w:gridCol w:w="1287"/>
        <w:gridCol w:w="1559"/>
        <w:gridCol w:w="1134"/>
        <w:gridCol w:w="1398"/>
      </w:tblGrid>
      <w:tr w:rsidR="00A71890" w:rsidRPr="00C82A12" w14:paraId="122E7875" w14:textId="77777777" w:rsidTr="007232A0">
        <w:trPr>
          <w:trHeight w:val="379"/>
        </w:trPr>
        <w:tc>
          <w:tcPr>
            <w:tcW w:w="14831" w:type="dxa"/>
            <w:gridSpan w:val="9"/>
            <w:tcBorders>
              <w:top w:val="single" w:sz="4" w:space="0" w:color="auto"/>
              <w:bottom w:val="single" w:sz="4" w:space="0" w:color="auto"/>
            </w:tcBorders>
          </w:tcPr>
          <w:p w14:paraId="2F3B54BC" w14:textId="1B4D614E" w:rsidR="00A71890" w:rsidRPr="00C82A12" w:rsidRDefault="00A71890" w:rsidP="00EC4199">
            <w:pPr>
              <w:tabs>
                <w:tab w:val="left" w:pos="8790"/>
              </w:tabs>
              <w:ind w:right="-134"/>
            </w:pPr>
            <w:r w:rsidRPr="00C82A12">
              <w:lastRenderedPageBreak/>
              <w:t xml:space="preserve">Table 2: Associations of English local government area </w:t>
            </w:r>
            <w:r w:rsidR="00EC4199" w:rsidRPr="00C82A12">
              <w:t>characteristics</w:t>
            </w:r>
            <w:r w:rsidRPr="00C82A12">
              <w:t xml:space="preserve"> and planning policy status, estimated using</w:t>
            </w:r>
            <w:r w:rsidR="009C3A6D" w:rsidRPr="00C82A12">
              <w:t xml:space="preserve"> unadjusted and adjusted </w:t>
            </w:r>
            <w:r w:rsidRPr="00C82A12">
              <w:t>multinomial logistic regression (n=325).</w:t>
            </w:r>
          </w:p>
        </w:tc>
      </w:tr>
      <w:tr w:rsidR="00A71890" w:rsidRPr="00C82A12" w14:paraId="33809F31" w14:textId="77777777" w:rsidTr="009A14F1">
        <w:trPr>
          <w:trHeight w:val="20"/>
        </w:trPr>
        <w:tc>
          <w:tcPr>
            <w:tcW w:w="3936" w:type="dxa"/>
            <w:tcBorders>
              <w:top w:val="single" w:sz="4" w:space="0" w:color="auto"/>
              <w:bottom w:val="nil"/>
              <w:right w:val="single" w:sz="4" w:space="0" w:color="auto"/>
            </w:tcBorders>
            <w:vAlign w:val="center"/>
          </w:tcPr>
          <w:p w14:paraId="1BCFD0E9" w14:textId="77777777" w:rsidR="00A71890" w:rsidRPr="00C82A12" w:rsidRDefault="00A71890" w:rsidP="007232A0">
            <w:pPr>
              <w:ind w:right="-250"/>
              <w:jc w:val="center"/>
            </w:pPr>
          </w:p>
        </w:tc>
        <w:tc>
          <w:tcPr>
            <w:tcW w:w="5517" w:type="dxa"/>
            <w:gridSpan w:val="4"/>
            <w:tcBorders>
              <w:top w:val="single" w:sz="4" w:space="0" w:color="auto"/>
              <w:left w:val="single" w:sz="4" w:space="0" w:color="auto"/>
              <w:bottom w:val="single" w:sz="4" w:space="0" w:color="auto"/>
              <w:right w:val="single" w:sz="4" w:space="0" w:color="auto"/>
            </w:tcBorders>
            <w:vAlign w:val="center"/>
          </w:tcPr>
          <w:p w14:paraId="0E8E3B29" w14:textId="77777777" w:rsidR="00A71890" w:rsidRPr="00C82A12" w:rsidRDefault="00A71890" w:rsidP="007232A0">
            <w:pPr>
              <w:jc w:val="center"/>
              <w:rPr>
                <w:b/>
              </w:rPr>
            </w:pPr>
            <w:r w:rsidRPr="00C82A12">
              <w:rPr>
                <w:b/>
              </w:rPr>
              <w:t>Specific Non-health</w:t>
            </w:r>
          </w:p>
        </w:tc>
        <w:tc>
          <w:tcPr>
            <w:tcW w:w="5378" w:type="dxa"/>
            <w:gridSpan w:val="4"/>
            <w:tcBorders>
              <w:top w:val="single" w:sz="4" w:space="0" w:color="auto"/>
              <w:left w:val="single" w:sz="4" w:space="0" w:color="auto"/>
              <w:bottom w:val="single" w:sz="4" w:space="0" w:color="auto"/>
            </w:tcBorders>
            <w:vAlign w:val="center"/>
          </w:tcPr>
          <w:p w14:paraId="0180566F" w14:textId="77777777" w:rsidR="00A71890" w:rsidRPr="00C82A12" w:rsidRDefault="00A71890" w:rsidP="007232A0">
            <w:pPr>
              <w:ind w:right="-134"/>
              <w:jc w:val="center"/>
              <w:rPr>
                <w:b/>
              </w:rPr>
            </w:pPr>
            <w:r w:rsidRPr="00C82A12">
              <w:rPr>
                <w:b/>
              </w:rPr>
              <w:t>Specific Health</w:t>
            </w:r>
          </w:p>
        </w:tc>
      </w:tr>
      <w:tr w:rsidR="00A71890" w:rsidRPr="00C82A12" w14:paraId="206269FD" w14:textId="77777777" w:rsidTr="009A14F1">
        <w:trPr>
          <w:trHeight w:val="20"/>
        </w:trPr>
        <w:tc>
          <w:tcPr>
            <w:tcW w:w="3936" w:type="dxa"/>
            <w:tcBorders>
              <w:top w:val="nil"/>
              <w:bottom w:val="nil"/>
              <w:right w:val="single" w:sz="4" w:space="0" w:color="auto"/>
            </w:tcBorders>
            <w:vAlign w:val="center"/>
          </w:tcPr>
          <w:p w14:paraId="6867DD7C" w14:textId="77777777" w:rsidR="00A71890" w:rsidRPr="00C82A12" w:rsidRDefault="00A71890" w:rsidP="007232A0">
            <w:pPr>
              <w:ind w:right="-250"/>
              <w:jc w:val="center"/>
              <w:rPr>
                <w:b/>
              </w:rPr>
            </w:pPr>
          </w:p>
        </w:tc>
        <w:tc>
          <w:tcPr>
            <w:tcW w:w="2828" w:type="dxa"/>
            <w:gridSpan w:val="2"/>
            <w:tcBorders>
              <w:top w:val="single" w:sz="4" w:space="0" w:color="auto"/>
              <w:left w:val="single" w:sz="4" w:space="0" w:color="auto"/>
              <w:bottom w:val="single" w:sz="4" w:space="0" w:color="auto"/>
              <w:right w:val="single" w:sz="4" w:space="0" w:color="auto"/>
            </w:tcBorders>
            <w:vAlign w:val="center"/>
          </w:tcPr>
          <w:p w14:paraId="73A8DCB6" w14:textId="772D5B3E" w:rsidR="00A71890" w:rsidRPr="00C82A12" w:rsidRDefault="00F9708C" w:rsidP="007232A0">
            <w:pPr>
              <w:ind w:right="-134"/>
              <w:jc w:val="center"/>
              <w:rPr>
                <w:b/>
              </w:rPr>
            </w:pPr>
            <w:r w:rsidRPr="00C82A12">
              <w:rPr>
                <w:b/>
              </w:rPr>
              <w:t>Unadjusted</w:t>
            </w:r>
          </w:p>
        </w:tc>
        <w:tc>
          <w:tcPr>
            <w:tcW w:w="2689" w:type="dxa"/>
            <w:gridSpan w:val="2"/>
            <w:tcBorders>
              <w:top w:val="single" w:sz="4" w:space="0" w:color="auto"/>
              <w:bottom w:val="single" w:sz="4" w:space="0" w:color="auto"/>
              <w:right w:val="single" w:sz="4" w:space="0" w:color="auto"/>
            </w:tcBorders>
            <w:vAlign w:val="center"/>
          </w:tcPr>
          <w:p w14:paraId="3028219D" w14:textId="6E0FA6F2" w:rsidR="00A71890" w:rsidRPr="00C82A12" w:rsidRDefault="00F9708C" w:rsidP="007232A0">
            <w:pPr>
              <w:ind w:right="-134"/>
              <w:jc w:val="center"/>
              <w:rPr>
                <w:b/>
              </w:rPr>
            </w:pPr>
            <w:r w:rsidRPr="00C82A12">
              <w:rPr>
                <w:b/>
              </w:rPr>
              <w:t>Adjusted</w:t>
            </w:r>
          </w:p>
        </w:tc>
        <w:tc>
          <w:tcPr>
            <w:tcW w:w="2846" w:type="dxa"/>
            <w:gridSpan w:val="2"/>
            <w:tcBorders>
              <w:top w:val="single" w:sz="4" w:space="0" w:color="auto"/>
              <w:left w:val="single" w:sz="4" w:space="0" w:color="auto"/>
              <w:bottom w:val="single" w:sz="4" w:space="0" w:color="auto"/>
            </w:tcBorders>
            <w:vAlign w:val="center"/>
          </w:tcPr>
          <w:p w14:paraId="0E9E424E" w14:textId="77E3B30E" w:rsidR="00A71890" w:rsidRPr="00C82A12" w:rsidRDefault="00F9708C" w:rsidP="007232A0">
            <w:pPr>
              <w:ind w:right="-134"/>
              <w:jc w:val="center"/>
              <w:rPr>
                <w:b/>
              </w:rPr>
            </w:pPr>
            <w:r w:rsidRPr="00C82A12">
              <w:rPr>
                <w:b/>
              </w:rPr>
              <w:t>Unadjusted</w:t>
            </w:r>
          </w:p>
        </w:tc>
        <w:tc>
          <w:tcPr>
            <w:tcW w:w="2532" w:type="dxa"/>
            <w:gridSpan w:val="2"/>
            <w:tcBorders>
              <w:top w:val="single" w:sz="4" w:space="0" w:color="auto"/>
              <w:left w:val="single" w:sz="4" w:space="0" w:color="auto"/>
              <w:bottom w:val="single" w:sz="4" w:space="0" w:color="auto"/>
            </w:tcBorders>
            <w:vAlign w:val="center"/>
          </w:tcPr>
          <w:p w14:paraId="68625BA3" w14:textId="22270299" w:rsidR="00A71890" w:rsidRPr="00C82A12" w:rsidRDefault="00F9708C" w:rsidP="007232A0">
            <w:pPr>
              <w:ind w:right="-134"/>
              <w:jc w:val="center"/>
              <w:rPr>
                <w:b/>
              </w:rPr>
            </w:pPr>
            <w:r w:rsidRPr="00C82A12">
              <w:rPr>
                <w:b/>
              </w:rPr>
              <w:t>Adjusted</w:t>
            </w:r>
          </w:p>
        </w:tc>
      </w:tr>
      <w:tr w:rsidR="00A71890" w:rsidRPr="00C82A12" w14:paraId="1876C94B" w14:textId="77777777" w:rsidTr="009A14F1">
        <w:trPr>
          <w:trHeight w:val="20"/>
        </w:trPr>
        <w:tc>
          <w:tcPr>
            <w:tcW w:w="3936" w:type="dxa"/>
            <w:tcBorders>
              <w:top w:val="nil"/>
              <w:bottom w:val="single" w:sz="4" w:space="0" w:color="auto"/>
              <w:right w:val="single" w:sz="4" w:space="0" w:color="auto"/>
            </w:tcBorders>
            <w:vAlign w:val="center"/>
          </w:tcPr>
          <w:p w14:paraId="7A88C65B" w14:textId="77777777" w:rsidR="00A71890" w:rsidRPr="00C82A12" w:rsidRDefault="00A71890" w:rsidP="007232A0">
            <w:pPr>
              <w:ind w:right="-250"/>
              <w:jc w:val="center"/>
              <w:rPr>
                <w:b/>
              </w:rPr>
            </w:pPr>
          </w:p>
        </w:tc>
        <w:tc>
          <w:tcPr>
            <w:tcW w:w="1484" w:type="dxa"/>
            <w:tcBorders>
              <w:top w:val="single" w:sz="4" w:space="0" w:color="auto"/>
              <w:left w:val="single" w:sz="4" w:space="0" w:color="auto"/>
              <w:bottom w:val="single" w:sz="4" w:space="0" w:color="auto"/>
              <w:right w:val="single" w:sz="4" w:space="0" w:color="auto"/>
            </w:tcBorders>
            <w:vAlign w:val="center"/>
          </w:tcPr>
          <w:p w14:paraId="6C2E7AC8" w14:textId="77777777" w:rsidR="00A71890" w:rsidRPr="00C82A12" w:rsidRDefault="00A71890" w:rsidP="007232A0">
            <w:pPr>
              <w:jc w:val="center"/>
            </w:pPr>
            <w:r w:rsidRPr="00C82A12">
              <w:t>OR</w:t>
            </w:r>
          </w:p>
        </w:tc>
        <w:tc>
          <w:tcPr>
            <w:tcW w:w="1344" w:type="dxa"/>
            <w:tcBorders>
              <w:top w:val="single" w:sz="4" w:space="0" w:color="auto"/>
              <w:left w:val="single" w:sz="4" w:space="0" w:color="auto"/>
              <w:bottom w:val="single" w:sz="4" w:space="0" w:color="auto"/>
              <w:right w:val="single" w:sz="4" w:space="0" w:color="auto"/>
            </w:tcBorders>
            <w:vAlign w:val="center"/>
          </w:tcPr>
          <w:p w14:paraId="4E292FE2" w14:textId="77777777" w:rsidR="00A71890" w:rsidRPr="00C82A12" w:rsidRDefault="00A71890" w:rsidP="007232A0">
            <w:pPr>
              <w:jc w:val="center"/>
            </w:pPr>
            <w:r w:rsidRPr="00C82A12">
              <w:t>95% CI</w:t>
            </w:r>
          </w:p>
        </w:tc>
        <w:tc>
          <w:tcPr>
            <w:tcW w:w="1344" w:type="dxa"/>
            <w:tcBorders>
              <w:top w:val="single" w:sz="4" w:space="0" w:color="auto"/>
              <w:left w:val="single" w:sz="4" w:space="0" w:color="auto"/>
              <w:bottom w:val="single" w:sz="4" w:space="0" w:color="auto"/>
              <w:right w:val="single" w:sz="4" w:space="0" w:color="auto"/>
            </w:tcBorders>
            <w:vAlign w:val="center"/>
          </w:tcPr>
          <w:p w14:paraId="1D1EDA3A" w14:textId="77777777" w:rsidR="00A71890" w:rsidRPr="00C82A12" w:rsidRDefault="00A71890" w:rsidP="007232A0">
            <w:pPr>
              <w:jc w:val="center"/>
            </w:pPr>
            <w:r w:rsidRPr="00C82A12">
              <w:t>OR</w:t>
            </w:r>
          </w:p>
        </w:tc>
        <w:tc>
          <w:tcPr>
            <w:tcW w:w="1345" w:type="dxa"/>
            <w:tcBorders>
              <w:top w:val="single" w:sz="4" w:space="0" w:color="auto"/>
              <w:bottom w:val="single" w:sz="4" w:space="0" w:color="auto"/>
              <w:right w:val="single" w:sz="4" w:space="0" w:color="auto"/>
            </w:tcBorders>
            <w:vAlign w:val="center"/>
          </w:tcPr>
          <w:p w14:paraId="43A6B6D7" w14:textId="77777777" w:rsidR="00A71890" w:rsidRPr="00C82A12" w:rsidRDefault="00A71890" w:rsidP="007232A0">
            <w:pPr>
              <w:ind w:right="-134"/>
              <w:jc w:val="center"/>
            </w:pPr>
            <w:r w:rsidRPr="00C82A12">
              <w:t>95% CI</w:t>
            </w:r>
          </w:p>
        </w:tc>
        <w:tc>
          <w:tcPr>
            <w:tcW w:w="1287" w:type="dxa"/>
            <w:tcBorders>
              <w:top w:val="single" w:sz="4" w:space="0" w:color="auto"/>
              <w:left w:val="single" w:sz="4" w:space="0" w:color="auto"/>
              <w:bottom w:val="single" w:sz="4" w:space="0" w:color="auto"/>
            </w:tcBorders>
            <w:vAlign w:val="center"/>
          </w:tcPr>
          <w:p w14:paraId="6DC132CA" w14:textId="77777777" w:rsidR="00A71890" w:rsidRPr="00C82A12" w:rsidRDefault="00A71890" w:rsidP="007232A0">
            <w:pPr>
              <w:jc w:val="center"/>
            </w:pPr>
            <w:r w:rsidRPr="00C82A12">
              <w:t>OR</w:t>
            </w:r>
          </w:p>
        </w:tc>
        <w:tc>
          <w:tcPr>
            <w:tcW w:w="1559" w:type="dxa"/>
            <w:tcBorders>
              <w:top w:val="single" w:sz="4" w:space="0" w:color="auto"/>
              <w:left w:val="single" w:sz="4" w:space="0" w:color="auto"/>
              <w:bottom w:val="single" w:sz="4" w:space="0" w:color="auto"/>
              <w:right w:val="single" w:sz="4" w:space="0" w:color="auto"/>
            </w:tcBorders>
            <w:vAlign w:val="center"/>
          </w:tcPr>
          <w:p w14:paraId="27C663AC" w14:textId="77777777" w:rsidR="00A71890" w:rsidRPr="00C82A12" w:rsidRDefault="00A71890" w:rsidP="007232A0">
            <w:pPr>
              <w:ind w:right="-134"/>
              <w:jc w:val="center"/>
            </w:pPr>
            <w:r w:rsidRPr="00C82A12">
              <w:t>95% CI</w:t>
            </w:r>
          </w:p>
        </w:tc>
        <w:tc>
          <w:tcPr>
            <w:tcW w:w="1134" w:type="dxa"/>
            <w:tcBorders>
              <w:top w:val="single" w:sz="4" w:space="0" w:color="auto"/>
              <w:left w:val="single" w:sz="4" w:space="0" w:color="auto"/>
              <w:bottom w:val="single" w:sz="4" w:space="0" w:color="auto"/>
              <w:right w:val="single" w:sz="4" w:space="0" w:color="auto"/>
            </w:tcBorders>
            <w:vAlign w:val="center"/>
          </w:tcPr>
          <w:p w14:paraId="00EA93BB" w14:textId="77777777" w:rsidR="00A71890" w:rsidRPr="00C82A12" w:rsidRDefault="00A71890" w:rsidP="007232A0">
            <w:pPr>
              <w:jc w:val="center"/>
            </w:pPr>
            <w:r w:rsidRPr="00C82A12">
              <w:t>OR</w:t>
            </w:r>
          </w:p>
        </w:tc>
        <w:tc>
          <w:tcPr>
            <w:tcW w:w="1398" w:type="dxa"/>
            <w:tcBorders>
              <w:top w:val="single" w:sz="4" w:space="0" w:color="auto"/>
              <w:left w:val="single" w:sz="4" w:space="0" w:color="auto"/>
              <w:bottom w:val="single" w:sz="4" w:space="0" w:color="auto"/>
            </w:tcBorders>
            <w:vAlign w:val="center"/>
          </w:tcPr>
          <w:p w14:paraId="42322308" w14:textId="77777777" w:rsidR="00A71890" w:rsidRPr="00C82A12" w:rsidRDefault="00A71890" w:rsidP="007232A0">
            <w:pPr>
              <w:ind w:right="-134"/>
              <w:jc w:val="center"/>
            </w:pPr>
            <w:r w:rsidRPr="00C82A12">
              <w:t>95% CI</w:t>
            </w:r>
          </w:p>
        </w:tc>
      </w:tr>
      <w:tr w:rsidR="00A71890" w:rsidRPr="00C82A12" w14:paraId="26C4D05F" w14:textId="77777777" w:rsidTr="009A14F1">
        <w:trPr>
          <w:trHeight w:val="20"/>
        </w:trPr>
        <w:tc>
          <w:tcPr>
            <w:tcW w:w="3936" w:type="dxa"/>
            <w:tcBorders>
              <w:top w:val="single" w:sz="4" w:space="0" w:color="auto"/>
              <w:bottom w:val="nil"/>
            </w:tcBorders>
            <w:vAlign w:val="center"/>
          </w:tcPr>
          <w:p w14:paraId="201509F4" w14:textId="7613714A" w:rsidR="00A71890" w:rsidRPr="00C82A12" w:rsidRDefault="0073216C" w:rsidP="007232A0">
            <w:pPr>
              <w:ind w:right="-250"/>
            </w:pPr>
            <w:r w:rsidRPr="00C82A12">
              <w:rPr>
                <w:b/>
              </w:rPr>
              <w:t>Relative Deprivation</w:t>
            </w:r>
            <w:r w:rsidR="00A71890" w:rsidRPr="00C82A12">
              <w:rPr>
                <w:b/>
              </w:rPr>
              <w:t xml:space="preserve"> Score </w:t>
            </w:r>
            <w:r w:rsidR="00A71890" w:rsidRPr="00C82A12">
              <w:rPr>
                <w:vertAlign w:val="superscript"/>
              </w:rPr>
              <w:t>a, b</w:t>
            </w:r>
          </w:p>
        </w:tc>
        <w:tc>
          <w:tcPr>
            <w:tcW w:w="1484" w:type="dxa"/>
            <w:tcBorders>
              <w:top w:val="single" w:sz="4" w:space="0" w:color="auto"/>
              <w:bottom w:val="nil"/>
            </w:tcBorders>
            <w:vAlign w:val="center"/>
          </w:tcPr>
          <w:p w14:paraId="622BA8F6" w14:textId="77777777" w:rsidR="00A71890" w:rsidRPr="00C82A12" w:rsidRDefault="00A71890" w:rsidP="007232A0"/>
        </w:tc>
        <w:tc>
          <w:tcPr>
            <w:tcW w:w="1344" w:type="dxa"/>
            <w:tcBorders>
              <w:top w:val="single" w:sz="4" w:space="0" w:color="auto"/>
              <w:bottom w:val="nil"/>
            </w:tcBorders>
            <w:vAlign w:val="center"/>
          </w:tcPr>
          <w:p w14:paraId="3FFDBE9B" w14:textId="77777777" w:rsidR="00A71890" w:rsidRPr="00C82A12" w:rsidRDefault="00A71890" w:rsidP="007232A0">
            <w:pPr>
              <w:ind w:left="109" w:right="-134"/>
            </w:pPr>
          </w:p>
        </w:tc>
        <w:tc>
          <w:tcPr>
            <w:tcW w:w="1344" w:type="dxa"/>
            <w:tcBorders>
              <w:top w:val="single" w:sz="4" w:space="0" w:color="auto"/>
              <w:bottom w:val="nil"/>
            </w:tcBorders>
            <w:vAlign w:val="center"/>
          </w:tcPr>
          <w:p w14:paraId="048626F7" w14:textId="77777777" w:rsidR="00A71890" w:rsidRPr="00C82A12" w:rsidRDefault="00A71890" w:rsidP="007232A0">
            <w:pPr>
              <w:ind w:right="-134"/>
            </w:pPr>
          </w:p>
        </w:tc>
        <w:tc>
          <w:tcPr>
            <w:tcW w:w="1345" w:type="dxa"/>
            <w:tcBorders>
              <w:top w:val="single" w:sz="4" w:space="0" w:color="auto"/>
              <w:bottom w:val="nil"/>
            </w:tcBorders>
            <w:vAlign w:val="center"/>
          </w:tcPr>
          <w:p w14:paraId="29917F5D" w14:textId="77777777" w:rsidR="00A71890" w:rsidRPr="00C82A12" w:rsidRDefault="00A71890" w:rsidP="007232A0">
            <w:pPr>
              <w:ind w:right="-134"/>
            </w:pPr>
          </w:p>
        </w:tc>
        <w:tc>
          <w:tcPr>
            <w:tcW w:w="1287" w:type="dxa"/>
            <w:tcBorders>
              <w:top w:val="single" w:sz="4" w:space="0" w:color="auto"/>
              <w:bottom w:val="nil"/>
            </w:tcBorders>
            <w:vAlign w:val="center"/>
          </w:tcPr>
          <w:p w14:paraId="4DCFDE03" w14:textId="77777777" w:rsidR="00A71890" w:rsidRPr="00C82A12" w:rsidRDefault="00A71890" w:rsidP="007232A0"/>
        </w:tc>
        <w:tc>
          <w:tcPr>
            <w:tcW w:w="1559" w:type="dxa"/>
            <w:tcBorders>
              <w:top w:val="single" w:sz="4" w:space="0" w:color="auto"/>
              <w:bottom w:val="nil"/>
            </w:tcBorders>
            <w:vAlign w:val="center"/>
          </w:tcPr>
          <w:p w14:paraId="3A850104" w14:textId="77777777" w:rsidR="00A71890" w:rsidRPr="00C82A12" w:rsidRDefault="00A71890" w:rsidP="007232A0">
            <w:pPr>
              <w:ind w:right="-134"/>
              <w:jc w:val="both"/>
            </w:pPr>
          </w:p>
        </w:tc>
        <w:tc>
          <w:tcPr>
            <w:tcW w:w="1134" w:type="dxa"/>
            <w:tcBorders>
              <w:top w:val="single" w:sz="4" w:space="0" w:color="auto"/>
              <w:bottom w:val="nil"/>
            </w:tcBorders>
            <w:vAlign w:val="center"/>
          </w:tcPr>
          <w:p w14:paraId="1B84CDD2" w14:textId="77777777" w:rsidR="00A71890" w:rsidRPr="00C82A12" w:rsidRDefault="00A71890" w:rsidP="007232A0">
            <w:pPr>
              <w:ind w:right="-134"/>
            </w:pPr>
          </w:p>
        </w:tc>
        <w:tc>
          <w:tcPr>
            <w:tcW w:w="1398" w:type="dxa"/>
            <w:tcBorders>
              <w:top w:val="single" w:sz="4" w:space="0" w:color="auto"/>
              <w:bottom w:val="nil"/>
            </w:tcBorders>
            <w:vAlign w:val="center"/>
          </w:tcPr>
          <w:p w14:paraId="50D8C32F" w14:textId="77777777" w:rsidR="00A71890" w:rsidRPr="00C82A12" w:rsidRDefault="00A71890" w:rsidP="007232A0">
            <w:pPr>
              <w:ind w:right="-134"/>
            </w:pPr>
          </w:p>
        </w:tc>
      </w:tr>
      <w:tr w:rsidR="00A71890" w:rsidRPr="00C82A12" w14:paraId="28656691" w14:textId="77777777" w:rsidTr="009A14F1">
        <w:trPr>
          <w:trHeight w:val="20"/>
        </w:trPr>
        <w:tc>
          <w:tcPr>
            <w:tcW w:w="3936" w:type="dxa"/>
            <w:tcBorders>
              <w:top w:val="nil"/>
            </w:tcBorders>
            <w:vAlign w:val="center"/>
          </w:tcPr>
          <w:p w14:paraId="677A8E5F" w14:textId="77777777" w:rsidR="00A71890" w:rsidRPr="00C82A12" w:rsidRDefault="00A71890" w:rsidP="007232A0">
            <w:pPr>
              <w:ind w:left="142"/>
              <w:jc w:val="both"/>
            </w:pPr>
            <w:r w:rsidRPr="00C82A12">
              <w:t>Q1 (5.00-12.85)</w:t>
            </w:r>
          </w:p>
        </w:tc>
        <w:tc>
          <w:tcPr>
            <w:tcW w:w="1484" w:type="dxa"/>
            <w:tcBorders>
              <w:top w:val="nil"/>
            </w:tcBorders>
            <w:vAlign w:val="center"/>
          </w:tcPr>
          <w:p w14:paraId="63B4C5C0" w14:textId="77777777" w:rsidR="00A71890" w:rsidRPr="00C82A12" w:rsidRDefault="00A71890" w:rsidP="007232A0">
            <w:pPr>
              <w:jc w:val="center"/>
            </w:pPr>
            <w:r w:rsidRPr="00C82A12">
              <w:t>ref</w:t>
            </w:r>
          </w:p>
        </w:tc>
        <w:tc>
          <w:tcPr>
            <w:tcW w:w="1344" w:type="dxa"/>
            <w:tcBorders>
              <w:top w:val="nil"/>
            </w:tcBorders>
            <w:vAlign w:val="center"/>
          </w:tcPr>
          <w:p w14:paraId="29133E87" w14:textId="77777777" w:rsidR="00A71890" w:rsidRPr="00C82A12" w:rsidRDefault="00A71890" w:rsidP="007232A0">
            <w:pPr>
              <w:ind w:left="-33" w:right="-134"/>
              <w:jc w:val="center"/>
            </w:pPr>
            <w:r w:rsidRPr="00C82A12">
              <w:t>-</w:t>
            </w:r>
          </w:p>
        </w:tc>
        <w:tc>
          <w:tcPr>
            <w:tcW w:w="1344" w:type="dxa"/>
            <w:tcBorders>
              <w:top w:val="nil"/>
            </w:tcBorders>
            <w:vAlign w:val="center"/>
          </w:tcPr>
          <w:p w14:paraId="62528A79" w14:textId="77777777" w:rsidR="00A71890" w:rsidRPr="00C82A12" w:rsidRDefault="00A71890" w:rsidP="007232A0">
            <w:pPr>
              <w:jc w:val="center"/>
            </w:pPr>
            <w:r w:rsidRPr="00C82A12">
              <w:t>ref</w:t>
            </w:r>
          </w:p>
        </w:tc>
        <w:tc>
          <w:tcPr>
            <w:tcW w:w="1345" w:type="dxa"/>
            <w:tcBorders>
              <w:top w:val="nil"/>
            </w:tcBorders>
            <w:vAlign w:val="center"/>
          </w:tcPr>
          <w:p w14:paraId="13971E19" w14:textId="77777777" w:rsidR="00A71890" w:rsidRPr="00C82A12" w:rsidRDefault="00A71890" w:rsidP="007232A0">
            <w:pPr>
              <w:ind w:left="256" w:right="-119" w:hanging="425"/>
              <w:jc w:val="center"/>
            </w:pPr>
            <w:r w:rsidRPr="00C82A12">
              <w:t>-</w:t>
            </w:r>
          </w:p>
        </w:tc>
        <w:tc>
          <w:tcPr>
            <w:tcW w:w="1287" w:type="dxa"/>
            <w:tcBorders>
              <w:top w:val="nil"/>
            </w:tcBorders>
            <w:vAlign w:val="center"/>
          </w:tcPr>
          <w:p w14:paraId="276A6C44" w14:textId="77777777" w:rsidR="00A71890" w:rsidRPr="00C82A12" w:rsidRDefault="00A71890" w:rsidP="007232A0">
            <w:pPr>
              <w:ind w:right="-57"/>
              <w:jc w:val="center"/>
            </w:pPr>
            <w:r w:rsidRPr="00C82A12">
              <w:t>ref</w:t>
            </w:r>
          </w:p>
        </w:tc>
        <w:tc>
          <w:tcPr>
            <w:tcW w:w="1559" w:type="dxa"/>
            <w:tcBorders>
              <w:top w:val="nil"/>
            </w:tcBorders>
            <w:vAlign w:val="center"/>
          </w:tcPr>
          <w:p w14:paraId="38C8359C" w14:textId="77777777" w:rsidR="00A71890" w:rsidRPr="00C82A12" w:rsidRDefault="00A71890" w:rsidP="007232A0">
            <w:pPr>
              <w:ind w:left="454" w:right="-134"/>
              <w:jc w:val="both"/>
            </w:pPr>
            <w:r w:rsidRPr="00C82A12">
              <w:t>-</w:t>
            </w:r>
          </w:p>
        </w:tc>
        <w:tc>
          <w:tcPr>
            <w:tcW w:w="1134" w:type="dxa"/>
            <w:tcBorders>
              <w:top w:val="nil"/>
            </w:tcBorders>
            <w:vAlign w:val="center"/>
          </w:tcPr>
          <w:p w14:paraId="73BD7165" w14:textId="77777777" w:rsidR="00A71890" w:rsidRPr="00C82A12" w:rsidRDefault="00A71890" w:rsidP="007232A0">
            <w:pPr>
              <w:ind w:right="-55"/>
              <w:jc w:val="center"/>
            </w:pPr>
            <w:r w:rsidRPr="00C82A12">
              <w:t>ref</w:t>
            </w:r>
          </w:p>
        </w:tc>
        <w:tc>
          <w:tcPr>
            <w:tcW w:w="1398" w:type="dxa"/>
            <w:tcBorders>
              <w:top w:val="nil"/>
            </w:tcBorders>
            <w:vAlign w:val="center"/>
          </w:tcPr>
          <w:p w14:paraId="45B413B8" w14:textId="77777777" w:rsidR="00A71890" w:rsidRPr="00C82A12" w:rsidRDefault="00A71890" w:rsidP="007232A0">
            <w:pPr>
              <w:ind w:left="529" w:right="-127" w:hanging="19"/>
            </w:pPr>
            <w:r w:rsidRPr="00C82A12">
              <w:t>-</w:t>
            </w:r>
          </w:p>
        </w:tc>
      </w:tr>
      <w:tr w:rsidR="00A71890" w:rsidRPr="00C82A12" w14:paraId="7C155829" w14:textId="77777777" w:rsidTr="009A14F1">
        <w:trPr>
          <w:trHeight w:val="20"/>
        </w:trPr>
        <w:tc>
          <w:tcPr>
            <w:tcW w:w="3936" w:type="dxa"/>
            <w:tcBorders>
              <w:top w:val="nil"/>
            </w:tcBorders>
            <w:vAlign w:val="center"/>
          </w:tcPr>
          <w:p w14:paraId="551C91A8" w14:textId="77777777" w:rsidR="00A71890" w:rsidRPr="00C82A12" w:rsidRDefault="00A71890" w:rsidP="007232A0">
            <w:pPr>
              <w:ind w:left="142"/>
              <w:jc w:val="both"/>
            </w:pPr>
            <w:r w:rsidRPr="00C82A12">
              <w:t>Q2 (12.86-18.01)</w:t>
            </w:r>
          </w:p>
        </w:tc>
        <w:tc>
          <w:tcPr>
            <w:tcW w:w="1484" w:type="dxa"/>
            <w:tcBorders>
              <w:top w:val="nil"/>
            </w:tcBorders>
            <w:vAlign w:val="center"/>
          </w:tcPr>
          <w:p w14:paraId="440CB0B9" w14:textId="77777777" w:rsidR="00A71890" w:rsidRPr="00C82A12" w:rsidRDefault="00A71890" w:rsidP="007232A0">
            <w:pPr>
              <w:jc w:val="center"/>
            </w:pPr>
            <w:r w:rsidRPr="00C82A12">
              <w:t>0.80</w:t>
            </w:r>
          </w:p>
        </w:tc>
        <w:tc>
          <w:tcPr>
            <w:tcW w:w="1344" w:type="dxa"/>
            <w:tcBorders>
              <w:top w:val="nil"/>
            </w:tcBorders>
            <w:vAlign w:val="center"/>
          </w:tcPr>
          <w:p w14:paraId="35E4891E" w14:textId="77777777" w:rsidR="00A71890" w:rsidRPr="00C82A12" w:rsidRDefault="00A71890" w:rsidP="007232A0">
            <w:pPr>
              <w:ind w:left="109" w:right="-134"/>
            </w:pPr>
            <w:r w:rsidRPr="00C82A12">
              <w:t>0.40, 1.60</w:t>
            </w:r>
          </w:p>
        </w:tc>
        <w:tc>
          <w:tcPr>
            <w:tcW w:w="1344" w:type="dxa"/>
            <w:tcBorders>
              <w:top w:val="nil"/>
            </w:tcBorders>
            <w:vAlign w:val="center"/>
          </w:tcPr>
          <w:p w14:paraId="1B6D0A8F" w14:textId="77777777" w:rsidR="00A71890" w:rsidRPr="00C82A12" w:rsidRDefault="00A71890" w:rsidP="007232A0">
            <w:pPr>
              <w:jc w:val="center"/>
            </w:pPr>
            <w:r w:rsidRPr="00C82A12">
              <w:t>-</w:t>
            </w:r>
          </w:p>
        </w:tc>
        <w:tc>
          <w:tcPr>
            <w:tcW w:w="1345" w:type="dxa"/>
            <w:tcBorders>
              <w:top w:val="nil"/>
            </w:tcBorders>
            <w:vAlign w:val="center"/>
          </w:tcPr>
          <w:p w14:paraId="413ACE71" w14:textId="77777777" w:rsidR="00A71890" w:rsidRPr="00C82A12" w:rsidRDefault="00A71890" w:rsidP="007232A0">
            <w:pPr>
              <w:ind w:left="-170" w:right="-134"/>
              <w:jc w:val="center"/>
            </w:pPr>
            <w:r w:rsidRPr="00C82A12">
              <w:t>-</w:t>
            </w:r>
          </w:p>
        </w:tc>
        <w:tc>
          <w:tcPr>
            <w:tcW w:w="1287" w:type="dxa"/>
            <w:tcBorders>
              <w:top w:val="nil"/>
            </w:tcBorders>
          </w:tcPr>
          <w:p w14:paraId="080E8B43" w14:textId="77777777" w:rsidR="00A71890" w:rsidRPr="00C82A12" w:rsidRDefault="00A71890" w:rsidP="007232A0">
            <w:pPr>
              <w:jc w:val="center"/>
            </w:pPr>
            <w:r w:rsidRPr="00C82A12">
              <w:t>2.76</w:t>
            </w:r>
          </w:p>
        </w:tc>
        <w:tc>
          <w:tcPr>
            <w:tcW w:w="1559" w:type="dxa"/>
            <w:tcBorders>
              <w:top w:val="nil"/>
            </w:tcBorders>
            <w:vAlign w:val="center"/>
          </w:tcPr>
          <w:p w14:paraId="31014462" w14:textId="77777777" w:rsidR="00A71890" w:rsidRPr="00C82A12" w:rsidRDefault="00A71890" w:rsidP="007232A0">
            <w:pPr>
              <w:ind w:left="81" w:hanging="24"/>
              <w:jc w:val="both"/>
            </w:pPr>
            <w:r w:rsidRPr="00C82A12">
              <w:t xml:space="preserve"> 0.69, 11.01</w:t>
            </w:r>
          </w:p>
        </w:tc>
        <w:tc>
          <w:tcPr>
            <w:tcW w:w="1134" w:type="dxa"/>
            <w:tcBorders>
              <w:top w:val="nil"/>
            </w:tcBorders>
            <w:vAlign w:val="center"/>
          </w:tcPr>
          <w:p w14:paraId="18A9428A" w14:textId="77777777" w:rsidR="00A71890" w:rsidRPr="00C82A12" w:rsidRDefault="00A71890" w:rsidP="007232A0">
            <w:pPr>
              <w:ind w:right="-134"/>
              <w:jc w:val="center"/>
            </w:pPr>
            <w:r w:rsidRPr="00C82A12">
              <w:t>-</w:t>
            </w:r>
          </w:p>
        </w:tc>
        <w:tc>
          <w:tcPr>
            <w:tcW w:w="1398" w:type="dxa"/>
            <w:tcBorders>
              <w:top w:val="nil"/>
            </w:tcBorders>
            <w:vAlign w:val="center"/>
          </w:tcPr>
          <w:p w14:paraId="306A60EE" w14:textId="77777777" w:rsidR="00A71890" w:rsidRPr="00C82A12" w:rsidRDefault="00A71890" w:rsidP="007232A0">
            <w:pPr>
              <w:ind w:left="510" w:right="-127"/>
            </w:pPr>
            <w:r w:rsidRPr="00C82A12">
              <w:t>-</w:t>
            </w:r>
          </w:p>
        </w:tc>
      </w:tr>
      <w:tr w:rsidR="00A71890" w:rsidRPr="00C82A12" w14:paraId="59D8326C" w14:textId="77777777" w:rsidTr="009A14F1">
        <w:trPr>
          <w:trHeight w:val="20"/>
        </w:trPr>
        <w:tc>
          <w:tcPr>
            <w:tcW w:w="3936" w:type="dxa"/>
            <w:tcBorders>
              <w:top w:val="nil"/>
            </w:tcBorders>
            <w:vAlign w:val="center"/>
          </w:tcPr>
          <w:p w14:paraId="59E40498" w14:textId="77777777" w:rsidR="00A71890" w:rsidRPr="00C82A12" w:rsidRDefault="00A71890" w:rsidP="007232A0">
            <w:pPr>
              <w:ind w:left="142"/>
              <w:jc w:val="both"/>
            </w:pPr>
            <w:r w:rsidRPr="00C82A12">
              <w:t>Q3 (18.02-25.23)</w:t>
            </w:r>
          </w:p>
        </w:tc>
        <w:tc>
          <w:tcPr>
            <w:tcW w:w="1484" w:type="dxa"/>
            <w:tcBorders>
              <w:top w:val="nil"/>
            </w:tcBorders>
            <w:vAlign w:val="center"/>
          </w:tcPr>
          <w:p w14:paraId="1B91240C" w14:textId="77777777" w:rsidR="00A71890" w:rsidRPr="00C82A12" w:rsidRDefault="00A71890" w:rsidP="007232A0">
            <w:pPr>
              <w:jc w:val="center"/>
            </w:pPr>
            <w:r w:rsidRPr="00C82A12">
              <w:t>1.40</w:t>
            </w:r>
          </w:p>
        </w:tc>
        <w:tc>
          <w:tcPr>
            <w:tcW w:w="1344" w:type="dxa"/>
            <w:tcBorders>
              <w:top w:val="nil"/>
            </w:tcBorders>
            <w:vAlign w:val="center"/>
          </w:tcPr>
          <w:p w14:paraId="2A209842" w14:textId="77777777" w:rsidR="00A71890" w:rsidRPr="00C82A12" w:rsidRDefault="00A71890" w:rsidP="007232A0">
            <w:pPr>
              <w:ind w:left="109" w:right="-134"/>
            </w:pPr>
            <w:r w:rsidRPr="00C82A12">
              <w:t>0.71, 2.73</w:t>
            </w:r>
          </w:p>
        </w:tc>
        <w:tc>
          <w:tcPr>
            <w:tcW w:w="1344" w:type="dxa"/>
            <w:tcBorders>
              <w:top w:val="nil"/>
            </w:tcBorders>
            <w:vAlign w:val="center"/>
          </w:tcPr>
          <w:p w14:paraId="3F7DE2C9" w14:textId="77777777" w:rsidR="00A71890" w:rsidRPr="00C82A12" w:rsidRDefault="00A71890" w:rsidP="007232A0">
            <w:pPr>
              <w:jc w:val="center"/>
            </w:pPr>
            <w:r w:rsidRPr="00C82A12">
              <w:t>-</w:t>
            </w:r>
          </w:p>
        </w:tc>
        <w:tc>
          <w:tcPr>
            <w:tcW w:w="1345" w:type="dxa"/>
            <w:tcBorders>
              <w:top w:val="nil"/>
            </w:tcBorders>
            <w:vAlign w:val="center"/>
          </w:tcPr>
          <w:p w14:paraId="5B720572" w14:textId="77777777" w:rsidR="00A71890" w:rsidRPr="00C82A12" w:rsidRDefault="00A71890" w:rsidP="007232A0">
            <w:pPr>
              <w:ind w:left="-170" w:right="-134"/>
              <w:jc w:val="center"/>
            </w:pPr>
            <w:r w:rsidRPr="00C82A12">
              <w:t>-</w:t>
            </w:r>
          </w:p>
        </w:tc>
        <w:tc>
          <w:tcPr>
            <w:tcW w:w="1287" w:type="dxa"/>
            <w:tcBorders>
              <w:top w:val="nil"/>
            </w:tcBorders>
          </w:tcPr>
          <w:p w14:paraId="4047CABE" w14:textId="77777777" w:rsidR="00A71890" w:rsidRPr="00C82A12" w:rsidRDefault="00A71890" w:rsidP="007232A0">
            <w:pPr>
              <w:jc w:val="center"/>
            </w:pPr>
            <w:r w:rsidRPr="00C82A12">
              <w:t>4.95</w:t>
            </w:r>
          </w:p>
        </w:tc>
        <w:tc>
          <w:tcPr>
            <w:tcW w:w="1559" w:type="dxa"/>
            <w:tcBorders>
              <w:top w:val="nil"/>
            </w:tcBorders>
            <w:vAlign w:val="center"/>
          </w:tcPr>
          <w:p w14:paraId="1D39BD2F" w14:textId="77777777" w:rsidR="00A71890" w:rsidRPr="00C82A12" w:rsidRDefault="00A71890" w:rsidP="007232A0">
            <w:pPr>
              <w:ind w:left="81" w:hanging="24"/>
              <w:jc w:val="both"/>
            </w:pPr>
            <w:r w:rsidRPr="00C82A12">
              <w:t xml:space="preserve"> 1.29, 18.91</w:t>
            </w:r>
          </w:p>
        </w:tc>
        <w:tc>
          <w:tcPr>
            <w:tcW w:w="1134" w:type="dxa"/>
            <w:tcBorders>
              <w:top w:val="nil"/>
            </w:tcBorders>
            <w:vAlign w:val="center"/>
          </w:tcPr>
          <w:p w14:paraId="4B1B659A" w14:textId="77777777" w:rsidR="00A71890" w:rsidRPr="00C82A12" w:rsidRDefault="00A71890" w:rsidP="007232A0">
            <w:pPr>
              <w:ind w:right="-134"/>
              <w:jc w:val="center"/>
            </w:pPr>
            <w:r w:rsidRPr="00C82A12">
              <w:t>-</w:t>
            </w:r>
          </w:p>
        </w:tc>
        <w:tc>
          <w:tcPr>
            <w:tcW w:w="1398" w:type="dxa"/>
            <w:tcBorders>
              <w:top w:val="nil"/>
            </w:tcBorders>
            <w:vAlign w:val="center"/>
          </w:tcPr>
          <w:p w14:paraId="7515A141" w14:textId="77777777" w:rsidR="00A71890" w:rsidRPr="00C82A12" w:rsidRDefault="00A71890" w:rsidP="007232A0">
            <w:pPr>
              <w:ind w:left="510" w:right="-127"/>
            </w:pPr>
            <w:r w:rsidRPr="00C82A12">
              <w:t>-</w:t>
            </w:r>
          </w:p>
        </w:tc>
      </w:tr>
      <w:tr w:rsidR="00A71890" w:rsidRPr="00C82A12" w14:paraId="4D486096" w14:textId="77777777" w:rsidTr="009A14F1">
        <w:trPr>
          <w:trHeight w:val="20"/>
        </w:trPr>
        <w:tc>
          <w:tcPr>
            <w:tcW w:w="3936" w:type="dxa"/>
            <w:tcBorders>
              <w:top w:val="nil"/>
            </w:tcBorders>
            <w:vAlign w:val="center"/>
          </w:tcPr>
          <w:p w14:paraId="56134428" w14:textId="77777777" w:rsidR="00A71890" w:rsidRPr="00C82A12" w:rsidRDefault="00A71890" w:rsidP="007232A0">
            <w:pPr>
              <w:ind w:left="142"/>
              <w:jc w:val="both"/>
            </w:pPr>
            <w:r w:rsidRPr="00C82A12">
              <w:t>Q4 (25.24-41.99)</w:t>
            </w:r>
          </w:p>
        </w:tc>
        <w:tc>
          <w:tcPr>
            <w:tcW w:w="1484" w:type="dxa"/>
            <w:tcBorders>
              <w:top w:val="nil"/>
            </w:tcBorders>
            <w:vAlign w:val="center"/>
          </w:tcPr>
          <w:p w14:paraId="3C2A9417" w14:textId="77777777" w:rsidR="00A71890" w:rsidRPr="00C82A12" w:rsidRDefault="00A71890" w:rsidP="007232A0">
            <w:pPr>
              <w:jc w:val="center"/>
            </w:pPr>
            <w:r w:rsidRPr="00C82A12">
              <w:t>4.26</w:t>
            </w:r>
          </w:p>
        </w:tc>
        <w:tc>
          <w:tcPr>
            <w:tcW w:w="1344" w:type="dxa"/>
            <w:tcBorders>
              <w:top w:val="nil"/>
            </w:tcBorders>
            <w:vAlign w:val="center"/>
          </w:tcPr>
          <w:p w14:paraId="487FFCDD" w14:textId="77777777" w:rsidR="00A71890" w:rsidRPr="00C82A12" w:rsidRDefault="00A71890" w:rsidP="007232A0">
            <w:pPr>
              <w:ind w:left="109" w:right="-134"/>
            </w:pPr>
            <w:r w:rsidRPr="00C82A12">
              <w:t>1.97, 9.19</w:t>
            </w:r>
          </w:p>
        </w:tc>
        <w:tc>
          <w:tcPr>
            <w:tcW w:w="1344" w:type="dxa"/>
            <w:tcBorders>
              <w:top w:val="nil"/>
            </w:tcBorders>
            <w:vAlign w:val="center"/>
          </w:tcPr>
          <w:p w14:paraId="71148133" w14:textId="77777777" w:rsidR="00A71890" w:rsidRPr="00C82A12" w:rsidRDefault="00A71890" w:rsidP="007232A0">
            <w:pPr>
              <w:jc w:val="center"/>
            </w:pPr>
            <w:r w:rsidRPr="00C82A12">
              <w:t>-</w:t>
            </w:r>
          </w:p>
        </w:tc>
        <w:tc>
          <w:tcPr>
            <w:tcW w:w="1345" w:type="dxa"/>
            <w:tcBorders>
              <w:top w:val="nil"/>
            </w:tcBorders>
            <w:vAlign w:val="center"/>
          </w:tcPr>
          <w:p w14:paraId="3AAD7657" w14:textId="77777777" w:rsidR="00A71890" w:rsidRPr="00C82A12" w:rsidRDefault="00A71890" w:rsidP="007232A0">
            <w:pPr>
              <w:ind w:left="-170" w:right="-134"/>
              <w:jc w:val="center"/>
            </w:pPr>
            <w:r w:rsidRPr="00C82A12">
              <w:t>-</w:t>
            </w:r>
          </w:p>
        </w:tc>
        <w:tc>
          <w:tcPr>
            <w:tcW w:w="1287" w:type="dxa"/>
            <w:tcBorders>
              <w:top w:val="nil"/>
            </w:tcBorders>
          </w:tcPr>
          <w:p w14:paraId="2BA1C857" w14:textId="77777777" w:rsidR="00A71890" w:rsidRPr="00C82A12" w:rsidRDefault="00A71890" w:rsidP="007232A0">
            <w:pPr>
              <w:ind w:right="-57"/>
              <w:jc w:val="center"/>
            </w:pPr>
            <w:r w:rsidRPr="00C82A12">
              <w:t>40.80</w:t>
            </w:r>
          </w:p>
        </w:tc>
        <w:tc>
          <w:tcPr>
            <w:tcW w:w="1559" w:type="dxa"/>
            <w:tcBorders>
              <w:top w:val="nil"/>
            </w:tcBorders>
            <w:vAlign w:val="center"/>
          </w:tcPr>
          <w:p w14:paraId="788F782F" w14:textId="77777777" w:rsidR="00A71890" w:rsidRPr="00C82A12" w:rsidRDefault="00A71890" w:rsidP="007232A0">
            <w:pPr>
              <w:tabs>
                <w:tab w:val="left" w:pos="260"/>
              </w:tabs>
              <w:ind w:left="57" w:right="-57"/>
              <w:jc w:val="both"/>
            </w:pPr>
            <w:r w:rsidRPr="00C82A12">
              <w:t>10.99, 151.47</w:t>
            </w:r>
          </w:p>
        </w:tc>
        <w:tc>
          <w:tcPr>
            <w:tcW w:w="1134" w:type="dxa"/>
            <w:tcBorders>
              <w:top w:val="nil"/>
            </w:tcBorders>
            <w:vAlign w:val="center"/>
          </w:tcPr>
          <w:p w14:paraId="3302A753" w14:textId="42B4D602" w:rsidR="00A71890" w:rsidRPr="00C82A12" w:rsidRDefault="009A14F1" w:rsidP="009A14F1">
            <w:pPr>
              <w:ind w:left="459" w:right="-108"/>
            </w:pPr>
            <w:r w:rsidRPr="00C82A12">
              <w:t xml:space="preserve"> -</w:t>
            </w:r>
          </w:p>
        </w:tc>
        <w:tc>
          <w:tcPr>
            <w:tcW w:w="1398" w:type="dxa"/>
            <w:tcBorders>
              <w:top w:val="nil"/>
            </w:tcBorders>
            <w:vAlign w:val="center"/>
          </w:tcPr>
          <w:p w14:paraId="07D9E58F" w14:textId="77777777" w:rsidR="00A71890" w:rsidRPr="00C82A12" w:rsidRDefault="00A71890" w:rsidP="007232A0">
            <w:pPr>
              <w:ind w:left="510" w:right="-127"/>
            </w:pPr>
            <w:r w:rsidRPr="00C82A12">
              <w:t>-</w:t>
            </w:r>
          </w:p>
        </w:tc>
      </w:tr>
      <w:tr w:rsidR="00A71890" w:rsidRPr="00C82A12" w14:paraId="7D2DE339" w14:textId="77777777" w:rsidTr="009A14F1">
        <w:trPr>
          <w:trHeight w:val="20"/>
        </w:trPr>
        <w:tc>
          <w:tcPr>
            <w:tcW w:w="3936" w:type="dxa"/>
            <w:tcBorders>
              <w:top w:val="nil"/>
            </w:tcBorders>
            <w:vAlign w:val="center"/>
          </w:tcPr>
          <w:p w14:paraId="6CAE38D3" w14:textId="36276810" w:rsidR="00A71890" w:rsidRPr="00C82A12" w:rsidRDefault="00A71890" w:rsidP="007232A0">
            <w:pPr>
              <w:ind w:right="-250"/>
              <w:rPr>
                <w:b/>
              </w:rPr>
            </w:pPr>
            <w:r w:rsidRPr="00C82A12">
              <w:rPr>
                <w:b/>
              </w:rPr>
              <w:t>Political Party Majority</w:t>
            </w:r>
            <w:r w:rsidR="00F637A7" w:rsidRPr="00C82A12">
              <w:rPr>
                <w:vertAlign w:val="superscript"/>
              </w:rPr>
              <w:t xml:space="preserve"> </w:t>
            </w:r>
            <w:r w:rsidRPr="00C82A12">
              <w:rPr>
                <w:vertAlign w:val="superscript"/>
              </w:rPr>
              <w:t xml:space="preserve">a, c </w:t>
            </w:r>
          </w:p>
        </w:tc>
        <w:tc>
          <w:tcPr>
            <w:tcW w:w="1484" w:type="dxa"/>
            <w:tcBorders>
              <w:top w:val="nil"/>
            </w:tcBorders>
            <w:vAlign w:val="center"/>
          </w:tcPr>
          <w:p w14:paraId="72C6EACA" w14:textId="77777777" w:rsidR="00A71890" w:rsidRPr="00C82A12" w:rsidRDefault="00A71890" w:rsidP="007232A0">
            <w:pPr>
              <w:jc w:val="center"/>
            </w:pPr>
          </w:p>
        </w:tc>
        <w:tc>
          <w:tcPr>
            <w:tcW w:w="1344" w:type="dxa"/>
            <w:tcBorders>
              <w:top w:val="nil"/>
            </w:tcBorders>
            <w:vAlign w:val="center"/>
          </w:tcPr>
          <w:p w14:paraId="542A3633" w14:textId="77777777" w:rsidR="00A71890" w:rsidRPr="00C82A12" w:rsidRDefault="00A71890" w:rsidP="007232A0">
            <w:pPr>
              <w:ind w:left="109" w:right="-134"/>
              <w:jc w:val="both"/>
            </w:pPr>
          </w:p>
        </w:tc>
        <w:tc>
          <w:tcPr>
            <w:tcW w:w="1344" w:type="dxa"/>
            <w:tcBorders>
              <w:top w:val="nil"/>
            </w:tcBorders>
            <w:vAlign w:val="center"/>
          </w:tcPr>
          <w:p w14:paraId="726E353D" w14:textId="77777777" w:rsidR="00A71890" w:rsidRPr="00C82A12" w:rsidRDefault="00A71890" w:rsidP="007232A0">
            <w:pPr>
              <w:ind w:right="-134"/>
              <w:jc w:val="both"/>
            </w:pPr>
          </w:p>
        </w:tc>
        <w:tc>
          <w:tcPr>
            <w:tcW w:w="1345" w:type="dxa"/>
            <w:tcBorders>
              <w:top w:val="nil"/>
            </w:tcBorders>
            <w:vAlign w:val="center"/>
          </w:tcPr>
          <w:p w14:paraId="08FD68E3" w14:textId="77777777" w:rsidR="00A71890" w:rsidRPr="00C82A12" w:rsidRDefault="00A71890" w:rsidP="007232A0">
            <w:pPr>
              <w:ind w:right="-134"/>
              <w:jc w:val="center"/>
            </w:pPr>
          </w:p>
        </w:tc>
        <w:tc>
          <w:tcPr>
            <w:tcW w:w="1287" w:type="dxa"/>
            <w:tcBorders>
              <w:top w:val="nil"/>
            </w:tcBorders>
          </w:tcPr>
          <w:p w14:paraId="7CAD8C86" w14:textId="77777777" w:rsidR="00A71890" w:rsidRPr="00C82A12" w:rsidRDefault="00A71890" w:rsidP="007232A0">
            <w:pPr>
              <w:ind w:right="-134"/>
              <w:jc w:val="center"/>
            </w:pPr>
          </w:p>
        </w:tc>
        <w:tc>
          <w:tcPr>
            <w:tcW w:w="1559" w:type="dxa"/>
            <w:tcBorders>
              <w:top w:val="nil"/>
            </w:tcBorders>
            <w:vAlign w:val="center"/>
          </w:tcPr>
          <w:p w14:paraId="28F4FC7F" w14:textId="77777777" w:rsidR="00A71890" w:rsidRPr="00C82A12" w:rsidRDefault="00A71890" w:rsidP="007232A0">
            <w:pPr>
              <w:ind w:hanging="24"/>
              <w:jc w:val="both"/>
            </w:pPr>
          </w:p>
        </w:tc>
        <w:tc>
          <w:tcPr>
            <w:tcW w:w="1134" w:type="dxa"/>
            <w:tcBorders>
              <w:top w:val="nil"/>
            </w:tcBorders>
            <w:vAlign w:val="center"/>
          </w:tcPr>
          <w:p w14:paraId="59876BE0" w14:textId="77777777" w:rsidR="00A71890" w:rsidRPr="00C82A12" w:rsidRDefault="00A71890" w:rsidP="007232A0">
            <w:pPr>
              <w:ind w:right="-134"/>
              <w:jc w:val="center"/>
            </w:pPr>
          </w:p>
        </w:tc>
        <w:tc>
          <w:tcPr>
            <w:tcW w:w="1398" w:type="dxa"/>
            <w:tcBorders>
              <w:top w:val="nil"/>
            </w:tcBorders>
            <w:vAlign w:val="center"/>
          </w:tcPr>
          <w:p w14:paraId="3B42651D" w14:textId="77777777" w:rsidR="00A71890" w:rsidRPr="00C82A12" w:rsidRDefault="00A71890" w:rsidP="007232A0">
            <w:pPr>
              <w:ind w:left="510" w:right="-127"/>
            </w:pPr>
          </w:p>
        </w:tc>
      </w:tr>
      <w:tr w:rsidR="00A71890" w:rsidRPr="00C82A12" w14:paraId="08C5417C" w14:textId="77777777" w:rsidTr="009A14F1">
        <w:trPr>
          <w:trHeight w:val="20"/>
        </w:trPr>
        <w:tc>
          <w:tcPr>
            <w:tcW w:w="3936" w:type="dxa"/>
            <w:vAlign w:val="center"/>
          </w:tcPr>
          <w:p w14:paraId="6472EBCE" w14:textId="77777777" w:rsidR="00A71890" w:rsidRPr="00C82A12" w:rsidRDefault="00A71890" w:rsidP="007232A0">
            <w:pPr>
              <w:ind w:left="142" w:right="-250"/>
            </w:pPr>
            <w:r w:rsidRPr="00C82A12">
              <w:t xml:space="preserve">No Overall Control </w:t>
            </w:r>
          </w:p>
        </w:tc>
        <w:tc>
          <w:tcPr>
            <w:tcW w:w="1484" w:type="dxa"/>
            <w:vAlign w:val="center"/>
          </w:tcPr>
          <w:p w14:paraId="27CD1F78" w14:textId="77777777" w:rsidR="00A71890" w:rsidRPr="00C82A12" w:rsidRDefault="00A71890" w:rsidP="007232A0">
            <w:pPr>
              <w:jc w:val="center"/>
            </w:pPr>
            <w:r w:rsidRPr="00C82A12">
              <w:t>ref</w:t>
            </w:r>
          </w:p>
        </w:tc>
        <w:tc>
          <w:tcPr>
            <w:tcW w:w="1344" w:type="dxa"/>
            <w:vAlign w:val="center"/>
          </w:tcPr>
          <w:p w14:paraId="033D0C13" w14:textId="77777777" w:rsidR="00A71890" w:rsidRPr="00C82A12" w:rsidRDefault="00A71890" w:rsidP="007232A0">
            <w:pPr>
              <w:ind w:right="-134"/>
              <w:jc w:val="center"/>
            </w:pPr>
            <w:r w:rsidRPr="00C82A12">
              <w:t>-</w:t>
            </w:r>
          </w:p>
        </w:tc>
        <w:tc>
          <w:tcPr>
            <w:tcW w:w="1344" w:type="dxa"/>
            <w:vAlign w:val="center"/>
          </w:tcPr>
          <w:p w14:paraId="5804E155" w14:textId="77777777" w:rsidR="00A71890" w:rsidRPr="00C82A12" w:rsidRDefault="00A71890" w:rsidP="007232A0">
            <w:pPr>
              <w:jc w:val="center"/>
            </w:pPr>
            <w:r w:rsidRPr="00C82A12">
              <w:t>ref</w:t>
            </w:r>
          </w:p>
        </w:tc>
        <w:tc>
          <w:tcPr>
            <w:tcW w:w="1345" w:type="dxa"/>
            <w:vAlign w:val="center"/>
          </w:tcPr>
          <w:p w14:paraId="4E456F12" w14:textId="77777777" w:rsidR="00A71890" w:rsidRPr="00C82A12" w:rsidRDefault="00A71890" w:rsidP="007232A0">
            <w:pPr>
              <w:ind w:left="452" w:right="-119" w:hanging="622"/>
              <w:jc w:val="center"/>
            </w:pPr>
            <w:r w:rsidRPr="00C82A12">
              <w:t>-</w:t>
            </w:r>
          </w:p>
        </w:tc>
        <w:tc>
          <w:tcPr>
            <w:tcW w:w="1287" w:type="dxa"/>
            <w:vAlign w:val="center"/>
          </w:tcPr>
          <w:p w14:paraId="58C2D350" w14:textId="77777777" w:rsidR="00A71890" w:rsidRPr="00C82A12" w:rsidRDefault="00A71890" w:rsidP="007232A0">
            <w:pPr>
              <w:jc w:val="center"/>
            </w:pPr>
            <w:r w:rsidRPr="00C82A12">
              <w:t>ref</w:t>
            </w:r>
          </w:p>
        </w:tc>
        <w:tc>
          <w:tcPr>
            <w:tcW w:w="1559" w:type="dxa"/>
            <w:vAlign w:val="center"/>
          </w:tcPr>
          <w:p w14:paraId="453192BB" w14:textId="77777777" w:rsidR="00A71890" w:rsidRPr="00C82A12" w:rsidRDefault="00A71890" w:rsidP="007232A0">
            <w:pPr>
              <w:ind w:left="478" w:hanging="24"/>
              <w:jc w:val="both"/>
            </w:pPr>
            <w:r w:rsidRPr="00C82A12">
              <w:t>-</w:t>
            </w:r>
          </w:p>
        </w:tc>
        <w:tc>
          <w:tcPr>
            <w:tcW w:w="1134" w:type="dxa"/>
            <w:vAlign w:val="center"/>
          </w:tcPr>
          <w:p w14:paraId="19D6F4A4" w14:textId="77777777" w:rsidR="00A71890" w:rsidRPr="00C82A12" w:rsidRDefault="00A71890" w:rsidP="007232A0">
            <w:pPr>
              <w:ind w:right="-55"/>
              <w:jc w:val="center"/>
            </w:pPr>
            <w:r w:rsidRPr="00C82A12">
              <w:t>ref</w:t>
            </w:r>
          </w:p>
        </w:tc>
        <w:tc>
          <w:tcPr>
            <w:tcW w:w="1398" w:type="dxa"/>
            <w:vAlign w:val="center"/>
          </w:tcPr>
          <w:p w14:paraId="6673EFD9" w14:textId="77777777" w:rsidR="00A71890" w:rsidRPr="00C82A12" w:rsidRDefault="00A71890" w:rsidP="007232A0">
            <w:pPr>
              <w:ind w:left="935" w:right="-127" w:hanging="425"/>
            </w:pPr>
            <w:r w:rsidRPr="00C82A12">
              <w:t>-</w:t>
            </w:r>
          </w:p>
        </w:tc>
      </w:tr>
      <w:tr w:rsidR="00A71890" w:rsidRPr="00C82A12" w14:paraId="651D4AAE" w14:textId="77777777" w:rsidTr="009A14F1">
        <w:trPr>
          <w:trHeight w:val="20"/>
        </w:trPr>
        <w:tc>
          <w:tcPr>
            <w:tcW w:w="3936" w:type="dxa"/>
            <w:vAlign w:val="center"/>
          </w:tcPr>
          <w:p w14:paraId="126DE9DF" w14:textId="77777777" w:rsidR="00A71890" w:rsidRPr="00C82A12" w:rsidRDefault="00A71890" w:rsidP="007232A0">
            <w:pPr>
              <w:ind w:left="142" w:right="-250"/>
            </w:pPr>
            <w:r w:rsidRPr="00C82A12">
              <w:t>Labour</w:t>
            </w:r>
          </w:p>
        </w:tc>
        <w:tc>
          <w:tcPr>
            <w:tcW w:w="1484" w:type="dxa"/>
            <w:vAlign w:val="center"/>
          </w:tcPr>
          <w:p w14:paraId="1DB1CFDA" w14:textId="77777777" w:rsidR="00A71890" w:rsidRPr="00C82A12" w:rsidRDefault="00A71890" w:rsidP="007232A0">
            <w:pPr>
              <w:jc w:val="center"/>
            </w:pPr>
            <w:r w:rsidRPr="00C82A12">
              <w:t>2.83</w:t>
            </w:r>
          </w:p>
        </w:tc>
        <w:tc>
          <w:tcPr>
            <w:tcW w:w="1344" w:type="dxa"/>
            <w:vAlign w:val="center"/>
          </w:tcPr>
          <w:p w14:paraId="497FAEBE" w14:textId="77777777" w:rsidR="00A71890" w:rsidRPr="00C82A12" w:rsidRDefault="00A71890" w:rsidP="007232A0">
            <w:pPr>
              <w:ind w:left="109" w:right="-134"/>
            </w:pPr>
            <w:r w:rsidRPr="00C82A12">
              <w:t>1.30, 6.13</w:t>
            </w:r>
          </w:p>
        </w:tc>
        <w:tc>
          <w:tcPr>
            <w:tcW w:w="1344" w:type="dxa"/>
            <w:vAlign w:val="center"/>
          </w:tcPr>
          <w:p w14:paraId="425F92FA" w14:textId="77777777" w:rsidR="00A71890" w:rsidRPr="00C82A12" w:rsidRDefault="00A71890" w:rsidP="007232A0">
            <w:pPr>
              <w:jc w:val="center"/>
            </w:pPr>
            <w:r w:rsidRPr="00C82A12">
              <w:t>2.07</w:t>
            </w:r>
          </w:p>
        </w:tc>
        <w:tc>
          <w:tcPr>
            <w:tcW w:w="1345" w:type="dxa"/>
            <w:vAlign w:val="center"/>
          </w:tcPr>
          <w:p w14:paraId="6796667F" w14:textId="77777777" w:rsidR="00A71890" w:rsidRPr="00C82A12" w:rsidRDefault="00A71890" w:rsidP="007232A0">
            <w:pPr>
              <w:ind w:left="-170" w:right="-134"/>
              <w:jc w:val="center"/>
            </w:pPr>
            <w:r w:rsidRPr="00C82A12">
              <w:t>0.92, 4.68</w:t>
            </w:r>
          </w:p>
        </w:tc>
        <w:tc>
          <w:tcPr>
            <w:tcW w:w="1287" w:type="dxa"/>
            <w:vAlign w:val="center"/>
          </w:tcPr>
          <w:p w14:paraId="0FE702A3" w14:textId="77777777" w:rsidR="00A71890" w:rsidRPr="00C82A12" w:rsidRDefault="00A71890" w:rsidP="007232A0">
            <w:pPr>
              <w:jc w:val="center"/>
            </w:pPr>
            <w:r w:rsidRPr="00C82A12">
              <w:t>8.80</w:t>
            </w:r>
          </w:p>
        </w:tc>
        <w:tc>
          <w:tcPr>
            <w:tcW w:w="1559" w:type="dxa"/>
            <w:vAlign w:val="center"/>
          </w:tcPr>
          <w:p w14:paraId="2C5CDB4B" w14:textId="77777777" w:rsidR="00A71890" w:rsidRPr="00C82A12" w:rsidRDefault="00A71890" w:rsidP="007232A0">
            <w:pPr>
              <w:ind w:left="85"/>
              <w:jc w:val="both"/>
            </w:pPr>
            <w:r w:rsidRPr="00C82A12">
              <w:t>3.33, 23.29</w:t>
            </w:r>
          </w:p>
        </w:tc>
        <w:tc>
          <w:tcPr>
            <w:tcW w:w="1134" w:type="dxa"/>
            <w:vAlign w:val="center"/>
          </w:tcPr>
          <w:p w14:paraId="015588F1" w14:textId="77777777" w:rsidR="00A71890" w:rsidRPr="00C82A12" w:rsidRDefault="00A71890" w:rsidP="007232A0">
            <w:pPr>
              <w:jc w:val="center"/>
            </w:pPr>
            <w:r w:rsidRPr="00C82A12">
              <w:t>5.17</w:t>
            </w:r>
          </w:p>
        </w:tc>
        <w:tc>
          <w:tcPr>
            <w:tcW w:w="1398" w:type="dxa"/>
            <w:vAlign w:val="center"/>
          </w:tcPr>
          <w:p w14:paraId="49733DF9" w14:textId="77777777" w:rsidR="00A71890" w:rsidRPr="00C82A12" w:rsidRDefault="00A71890" w:rsidP="007232A0">
            <w:pPr>
              <w:ind w:left="170" w:right="-134"/>
            </w:pPr>
            <w:r w:rsidRPr="00C82A12">
              <w:t>1.84, 14.49</w:t>
            </w:r>
          </w:p>
        </w:tc>
      </w:tr>
      <w:tr w:rsidR="00A71890" w:rsidRPr="00C82A12" w14:paraId="3D515259" w14:textId="77777777" w:rsidTr="009A14F1">
        <w:trPr>
          <w:trHeight w:val="20"/>
        </w:trPr>
        <w:tc>
          <w:tcPr>
            <w:tcW w:w="3936" w:type="dxa"/>
            <w:vAlign w:val="center"/>
          </w:tcPr>
          <w:p w14:paraId="2FC6D69E" w14:textId="77777777" w:rsidR="00A71890" w:rsidRPr="00C82A12" w:rsidRDefault="00A71890" w:rsidP="007232A0">
            <w:pPr>
              <w:ind w:left="142" w:right="-250"/>
            </w:pPr>
            <w:r w:rsidRPr="00C82A12">
              <w:t>Conservative</w:t>
            </w:r>
          </w:p>
        </w:tc>
        <w:tc>
          <w:tcPr>
            <w:tcW w:w="1484" w:type="dxa"/>
            <w:vAlign w:val="center"/>
          </w:tcPr>
          <w:p w14:paraId="7A244A54" w14:textId="77777777" w:rsidR="00A71890" w:rsidRPr="00C82A12" w:rsidRDefault="00A71890" w:rsidP="007232A0">
            <w:pPr>
              <w:jc w:val="center"/>
            </w:pPr>
            <w:r w:rsidRPr="00C82A12">
              <w:t>0.77</w:t>
            </w:r>
          </w:p>
        </w:tc>
        <w:tc>
          <w:tcPr>
            <w:tcW w:w="1344" w:type="dxa"/>
            <w:vAlign w:val="center"/>
          </w:tcPr>
          <w:p w14:paraId="5D447E09" w14:textId="77777777" w:rsidR="00A71890" w:rsidRPr="00C82A12" w:rsidRDefault="00A71890" w:rsidP="007232A0">
            <w:pPr>
              <w:ind w:left="109" w:right="-134"/>
            </w:pPr>
            <w:r w:rsidRPr="00C82A12">
              <w:t>0.39, 1.49</w:t>
            </w:r>
          </w:p>
        </w:tc>
        <w:tc>
          <w:tcPr>
            <w:tcW w:w="1344" w:type="dxa"/>
            <w:vAlign w:val="center"/>
          </w:tcPr>
          <w:p w14:paraId="27A4137C" w14:textId="77777777" w:rsidR="00A71890" w:rsidRPr="00C82A12" w:rsidRDefault="00A71890" w:rsidP="007232A0">
            <w:pPr>
              <w:jc w:val="center"/>
            </w:pPr>
            <w:r w:rsidRPr="00C82A12">
              <w:t>0.97</w:t>
            </w:r>
          </w:p>
        </w:tc>
        <w:tc>
          <w:tcPr>
            <w:tcW w:w="1345" w:type="dxa"/>
            <w:vAlign w:val="center"/>
          </w:tcPr>
          <w:p w14:paraId="5C8C4B52" w14:textId="77777777" w:rsidR="00A71890" w:rsidRPr="00C82A12" w:rsidRDefault="00A71890" w:rsidP="007232A0">
            <w:pPr>
              <w:ind w:left="-170" w:right="-134"/>
              <w:jc w:val="center"/>
            </w:pPr>
            <w:r w:rsidRPr="00C82A12">
              <w:t>0.47, 2.00</w:t>
            </w:r>
          </w:p>
        </w:tc>
        <w:tc>
          <w:tcPr>
            <w:tcW w:w="1287" w:type="dxa"/>
            <w:vAlign w:val="center"/>
          </w:tcPr>
          <w:p w14:paraId="0D326960" w14:textId="77777777" w:rsidR="00A71890" w:rsidRPr="00C82A12" w:rsidRDefault="00A71890" w:rsidP="007232A0">
            <w:pPr>
              <w:jc w:val="center"/>
            </w:pPr>
            <w:r w:rsidRPr="00C82A12">
              <w:t>0.59</w:t>
            </w:r>
          </w:p>
        </w:tc>
        <w:tc>
          <w:tcPr>
            <w:tcW w:w="1559" w:type="dxa"/>
            <w:vAlign w:val="center"/>
          </w:tcPr>
          <w:p w14:paraId="62014085" w14:textId="77777777" w:rsidR="00A71890" w:rsidRPr="00C82A12" w:rsidRDefault="00A71890" w:rsidP="007232A0">
            <w:pPr>
              <w:ind w:left="113" w:hanging="24"/>
              <w:jc w:val="both"/>
            </w:pPr>
            <w:r w:rsidRPr="00C82A12">
              <w:t>0.21, 1.64</w:t>
            </w:r>
          </w:p>
        </w:tc>
        <w:tc>
          <w:tcPr>
            <w:tcW w:w="1134" w:type="dxa"/>
            <w:vAlign w:val="center"/>
          </w:tcPr>
          <w:p w14:paraId="65151471" w14:textId="77777777" w:rsidR="00A71890" w:rsidRPr="00C82A12" w:rsidRDefault="00A71890" w:rsidP="007232A0">
            <w:pPr>
              <w:jc w:val="center"/>
            </w:pPr>
            <w:r w:rsidRPr="00C82A12">
              <w:t>1.23</w:t>
            </w:r>
          </w:p>
        </w:tc>
        <w:tc>
          <w:tcPr>
            <w:tcW w:w="1398" w:type="dxa"/>
            <w:vAlign w:val="center"/>
          </w:tcPr>
          <w:p w14:paraId="74BE22FE" w14:textId="77777777" w:rsidR="00A71890" w:rsidRPr="00C82A12" w:rsidRDefault="00A71890" w:rsidP="007232A0">
            <w:pPr>
              <w:ind w:left="170" w:right="-134"/>
            </w:pPr>
            <w:r w:rsidRPr="00C82A12">
              <w:t>0.40, 3.79</w:t>
            </w:r>
          </w:p>
        </w:tc>
      </w:tr>
      <w:tr w:rsidR="00A71890" w:rsidRPr="00C82A12" w14:paraId="0ECF9D60" w14:textId="77777777" w:rsidTr="009A14F1">
        <w:trPr>
          <w:trHeight w:val="20"/>
        </w:trPr>
        <w:tc>
          <w:tcPr>
            <w:tcW w:w="3936" w:type="dxa"/>
            <w:vAlign w:val="center"/>
          </w:tcPr>
          <w:p w14:paraId="73D105B5" w14:textId="77777777" w:rsidR="00A71890" w:rsidRPr="00C82A12" w:rsidRDefault="00A71890" w:rsidP="007232A0">
            <w:pPr>
              <w:ind w:left="142" w:right="-250"/>
            </w:pPr>
            <w:r w:rsidRPr="00C82A12">
              <w:t>Liberal Democrat</w:t>
            </w:r>
          </w:p>
        </w:tc>
        <w:tc>
          <w:tcPr>
            <w:tcW w:w="1484" w:type="dxa"/>
            <w:vAlign w:val="center"/>
          </w:tcPr>
          <w:p w14:paraId="34D4E7BE" w14:textId="77777777" w:rsidR="00A71890" w:rsidRPr="00C82A12" w:rsidRDefault="00A71890" w:rsidP="007232A0">
            <w:pPr>
              <w:jc w:val="center"/>
            </w:pPr>
            <w:r w:rsidRPr="00C82A12">
              <w:t>2.84</w:t>
            </w:r>
          </w:p>
        </w:tc>
        <w:tc>
          <w:tcPr>
            <w:tcW w:w="1344" w:type="dxa"/>
            <w:vAlign w:val="center"/>
          </w:tcPr>
          <w:p w14:paraId="66CB2895" w14:textId="77777777" w:rsidR="00A71890" w:rsidRPr="00C82A12" w:rsidRDefault="00A71890" w:rsidP="007232A0">
            <w:pPr>
              <w:ind w:left="109" w:right="-134"/>
            </w:pPr>
            <w:r w:rsidRPr="00C82A12">
              <w:t>1.00, 8.02</w:t>
            </w:r>
          </w:p>
        </w:tc>
        <w:tc>
          <w:tcPr>
            <w:tcW w:w="1344" w:type="dxa"/>
            <w:vAlign w:val="center"/>
          </w:tcPr>
          <w:p w14:paraId="1AE0BDB0" w14:textId="77777777" w:rsidR="00A71890" w:rsidRPr="00C82A12" w:rsidRDefault="00A71890" w:rsidP="007232A0">
            <w:pPr>
              <w:jc w:val="center"/>
            </w:pPr>
            <w:r w:rsidRPr="00C82A12">
              <w:t>3.15</w:t>
            </w:r>
          </w:p>
        </w:tc>
        <w:tc>
          <w:tcPr>
            <w:tcW w:w="1345" w:type="dxa"/>
            <w:vAlign w:val="center"/>
          </w:tcPr>
          <w:p w14:paraId="3AD9CF72" w14:textId="77777777" w:rsidR="00A71890" w:rsidRPr="00C82A12" w:rsidRDefault="00A71890" w:rsidP="007232A0">
            <w:pPr>
              <w:ind w:left="-170" w:right="-134"/>
              <w:jc w:val="center"/>
            </w:pPr>
            <w:r w:rsidRPr="00C82A12">
              <w:t>1.07, 9.31</w:t>
            </w:r>
          </w:p>
        </w:tc>
        <w:tc>
          <w:tcPr>
            <w:tcW w:w="1287" w:type="dxa"/>
            <w:vAlign w:val="center"/>
          </w:tcPr>
          <w:p w14:paraId="50F81F55" w14:textId="77777777" w:rsidR="00A71890" w:rsidRPr="00C82A12" w:rsidRDefault="00A71890" w:rsidP="007232A0">
            <w:pPr>
              <w:jc w:val="center"/>
            </w:pPr>
            <w:r w:rsidRPr="00C82A12">
              <w:t>0.62</w:t>
            </w:r>
          </w:p>
        </w:tc>
        <w:tc>
          <w:tcPr>
            <w:tcW w:w="1559" w:type="dxa"/>
            <w:vAlign w:val="center"/>
          </w:tcPr>
          <w:p w14:paraId="59D6CE54" w14:textId="77777777" w:rsidR="00A71890" w:rsidRPr="00C82A12" w:rsidRDefault="00A71890" w:rsidP="007232A0">
            <w:pPr>
              <w:ind w:left="113" w:hanging="24"/>
              <w:jc w:val="both"/>
            </w:pPr>
            <w:r w:rsidRPr="00C82A12">
              <w:t>0.67, 5.82</w:t>
            </w:r>
          </w:p>
        </w:tc>
        <w:tc>
          <w:tcPr>
            <w:tcW w:w="1134" w:type="dxa"/>
            <w:vAlign w:val="center"/>
          </w:tcPr>
          <w:p w14:paraId="20B64D2D" w14:textId="77777777" w:rsidR="00A71890" w:rsidRPr="00C82A12" w:rsidRDefault="00A71890" w:rsidP="007232A0">
            <w:pPr>
              <w:jc w:val="center"/>
            </w:pPr>
            <w:r w:rsidRPr="00C82A12">
              <w:t>0.90</w:t>
            </w:r>
          </w:p>
        </w:tc>
        <w:tc>
          <w:tcPr>
            <w:tcW w:w="1398" w:type="dxa"/>
            <w:vAlign w:val="center"/>
          </w:tcPr>
          <w:p w14:paraId="0CBB76F7" w14:textId="77777777" w:rsidR="00A71890" w:rsidRPr="00C82A12" w:rsidRDefault="00A71890" w:rsidP="007232A0">
            <w:pPr>
              <w:ind w:left="170" w:right="-134"/>
            </w:pPr>
            <w:r w:rsidRPr="00C82A12">
              <w:t>0.91, 9.01</w:t>
            </w:r>
          </w:p>
        </w:tc>
      </w:tr>
      <w:tr w:rsidR="00A71890" w:rsidRPr="00C82A12" w14:paraId="14041C23" w14:textId="77777777" w:rsidTr="009A14F1">
        <w:trPr>
          <w:trHeight w:val="20"/>
        </w:trPr>
        <w:tc>
          <w:tcPr>
            <w:tcW w:w="3936" w:type="dxa"/>
            <w:vAlign w:val="center"/>
          </w:tcPr>
          <w:p w14:paraId="4DD535D4" w14:textId="29A26B3C" w:rsidR="00A71890" w:rsidRPr="00C82A12" w:rsidRDefault="00A71890" w:rsidP="007A57D4">
            <w:pPr>
              <w:ind w:right="-250"/>
              <w:rPr>
                <w:i/>
              </w:rPr>
            </w:pPr>
            <w:r w:rsidRPr="00C82A12">
              <w:rPr>
                <w:b/>
              </w:rPr>
              <w:t>Rural/</w:t>
            </w:r>
            <w:r w:rsidR="007A57D4" w:rsidRPr="00C82A12">
              <w:rPr>
                <w:b/>
              </w:rPr>
              <w:t xml:space="preserve">urban </w:t>
            </w:r>
            <w:r w:rsidRPr="00C82A12">
              <w:rPr>
                <w:b/>
              </w:rPr>
              <w:t>Status</w:t>
            </w:r>
            <w:r w:rsidRPr="00C82A12">
              <w:rPr>
                <w:vertAlign w:val="superscript"/>
              </w:rPr>
              <w:t xml:space="preserve"> a</w:t>
            </w:r>
            <w:r w:rsidRPr="00C82A12">
              <w:rPr>
                <w:b/>
                <w:vertAlign w:val="superscript"/>
              </w:rPr>
              <w:t>,</w:t>
            </w:r>
            <w:r w:rsidRPr="00C82A12">
              <w:rPr>
                <w:b/>
              </w:rPr>
              <w:t xml:space="preserve"> </w:t>
            </w:r>
            <w:r w:rsidRPr="00C82A12">
              <w:rPr>
                <w:vertAlign w:val="superscript"/>
              </w:rPr>
              <w:t>d</w:t>
            </w:r>
          </w:p>
        </w:tc>
        <w:tc>
          <w:tcPr>
            <w:tcW w:w="1484" w:type="dxa"/>
            <w:vAlign w:val="center"/>
          </w:tcPr>
          <w:p w14:paraId="077EEA93" w14:textId="77777777" w:rsidR="00A71890" w:rsidRPr="00C82A12" w:rsidRDefault="00A71890" w:rsidP="007232A0">
            <w:pPr>
              <w:jc w:val="center"/>
            </w:pPr>
          </w:p>
        </w:tc>
        <w:tc>
          <w:tcPr>
            <w:tcW w:w="1344" w:type="dxa"/>
            <w:vAlign w:val="center"/>
          </w:tcPr>
          <w:p w14:paraId="2AF9B3BD" w14:textId="77777777" w:rsidR="00A71890" w:rsidRPr="00C82A12" w:rsidRDefault="00A71890" w:rsidP="007232A0">
            <w:pPr>
              <w:ind w:left="109" w:right="-134"/>
            </w:pPr>
          </w:p>
        </w:tc>
        <w:tc>
          <w:tcPr>
            <w:tcW w:w="1344" w:type="dxa"/>
            <w:vAlign w:val="center"/>
          </w:tcPr>
          <w:p w14:paraId="48712530" w14:textId="77777777" w:rsidR="00A71890" w:rsidRPr="00C82A12" w:rsidRDefault="00A71890" w:rsidP="007232A0">
            <w:pPr>
              <w:ind w:right="-134"/>
            </w:pPr>
          </w:p>
        </w:tc>
        <w:tc>
          <w:tcPr>
            <w:tcW w:w="1345" w:type="dxa"/>
            <w:vAlign w:val="center"/>
          </w:tcPr>
          <w:p w14:paraId="37AC7FE0" w14:textId="77777777" w:rsidR="00A71890" w:rsidRPr="00C82A12" w:rsidRDefault="00A71890" w:rsidP="007232A0">
            <w:pPr>
              <w:ind w:right="-134"/>
              <w:jc w:val="center"/>
            </w:pPr>
          </w:p>
        </w:tc>
        <w:tc>
          <w:tcPr>
            <w:tcW w:w="1287" w:type="dxa"/>
          </w:tcPr>
          <w:p w14:paraId="6FB27B41" w14:textId="77777777" w:rsidR="00A71890" w:rsidRPr="00C82A12" w:rsidRDefault="00A71890" w:rsidP="007232A0">
            <w:pPr>
              <w:ind w:right="-134"/>
              <w:jc w:val="center"/>
            </w:pPr>
          </w:p>
        </w:tc>
        <w:tc>
          <w:tcPr>
            <w:tcW w:w="1559" w:type="dxa"/>
            <w:vAlign w:val="center"/>
          </w:tcPr>
          <w:p w14:paraId="2D2F6660" w14:textId="77777777" w:rsidR="00A71890" w:rsidRPr="00C82A12" w:rsidRDefault="00A71890" w:rsidP="007232A0">
            <w:pPr>
              <w:ind w:hanging="24"/>
              <w:jc w:val="both"/>
            </w:pPr>
          </w:p>
        </w:tc>
        <w:tc>
          <w:tcPr>
            <w:tcW w:w="1134" w:type="dxa"/>
            <w:vAlign w:val="center"/>
          </w:tcPr>
          <w:p w14:paraId="0E772ACC" w14:textId="77777777" w:rsidR="00A71890" w:rsidRPr="00C82A12" w:rsidRDefault="00A71890" w:rsidP="007232A0">
            <w:pPr>
              <w:ind w:right="-134"/>
              <w:jc w:val="center"/>
            </w:pPr>
          </w:p>
        </w:tc>
        <w:tc>
          <w:tcPr>
            <w:tcW w:w="1398" w:type="dxa"/>
            <w:vAlign w:val="center"/>
          </w:tcPr>
          <w:p w14:paraId="0CB19740" w14:textId="77777777" w:rsidR="00A71890" w:rsidRPr="00C82A12" w:rsidRDefault="00A71890" w:rsidP="007232A0">
            <w:pPr>
              <w:ind w:right="-134"/>
            </w:pPr>
          </w:p>
        </w:tc>
      </w:tr>
      <w:tr w:rsidR="00A71890" w:rsidRPr="00C82A12" w14:paraId="0FF97E44" w14:textId="77777777" w:rsidTr="009A14F1">
        <w:trPr>
          <w:trHeight w:val="20"/>
        </w:trPr>
        <w:tc>
          <w:tcPr>
            <w:tcW w:w="3936" w:type="dxa"/>
            <w:vAlign w:val="center"/>
          </w:tcPr>
          <w:p w14:paraId="7CB832CB" w14:textId="56F8B25D" w:rsidR="00A71890" w:rsidRPr="00C82A12" w:rsidRDefault="00A71890" w:rsidP="007A57D4">
            <w:pPr>
              <w:ind w:left="142" w:right="-250"/>
            </w:pPr>
            <w:r w:rsidRPr="00C82A12">
              <w:t xml:space="preserve">Predominantly </w:t>
            </w:r>
            <w:r w:rsidR="007A57D4" w:rsidRPr="00C82A12">
              <w:t>rural</w:t>
            </w:r>
          </w:p>
        </w:tc>
        <w:tc>
          <w:tcPr>
            <w:tcW w:w="1484" w:type="dxa"/>
            <w:vAlign w:val="center"/>
          </w:tcPr>
          <w:p w14:paraId="41818BE9" w14:textId="77777777" w:rsidR="00A71890" w:rsidRPr="00C82A12" w:rsidRDefault="00A71890" w:rsidP="007232A0">
            <w:pPr>
              <w:jc w:val="center"/>
            </w:pPr>
            <w:r w:rsidRPr="00C82A12">
              <w:t>ref</w:t>
            </w:r>
          </w:p>
        </w:tc>
        <w:tc>
          <w:tcPr>
            <w:tcW w:w="1344" w:type="dxa"/>
            <w:vAlign w:val="center"/>
          </w:tcPr>
          <w:p w14:paraId="21E12E5B" w14:textId="77777777" w:rsidR="00A71890" w:rsidRPr="00C82A12" w:rsidRDefault="00A71890" w:rsidP="007232A0">
            <w:pPr>
              <w:ind w:right="-134"/>
              <w:jc w:val="center"/>
            </w:pPr>
            <w:r w:rsidRPr="00C82A12">
              <w:t>-</w:t>
            </w:r>
          </w:p>
        </w:tc>
        <w:tc>
          <w:tcPr>
            <w:tcW w:w="1344" w:type="dxa"/>
            <w:vAlign w:val="center"/>
          </w:tcPr>
          <w:p w14:paraId="56BC2230" w14:textId="77777777" w:rsidR="00A71890" w:rsidRPr="00C82A12" w:rsidRDefault="00A71890" w:rsidP="007232A0">
            <w:pPr>
              <w:jc w:val="center"/>
            </w:pPr>
            <w:r w:rsidRPr="00C82A12">
              <w:t>ref</w:t>
            </w:r>
          </w:p>
        </w:tc>
        <w:tc>
          <w:tcPr>
            <w:tcW w:w="1345" w:type="dxa"/>
            <w:vAlign w:val="center"/>
          </w:tcPr>
          <w:p w14:paraId="0A787012" w14:textId="77777777" w:rsidR="00A71890" w:rsidRPr="00C82A12" w:rsidRDefault="00A71890" w:rsidP="007232A0">
            <w:pPr>
              <w:ind w:left="452" w:hanging="425"/>
              <w:jc w:val="center"/>
            </w:pPr>
            <w:r w:rsidRPr="00C82A12">
              <w:t>-</w:t>
            </w:r>
          </w:p>
        </w:tc>
        <w:tc>
          <w:tcPr>
            <w:tcW w:w="1287" w:type="dxa"/>
            <w:vAlign w:val="center"/>
          </w:tcPr>
          <w:p w14:paraId="497013D7" w14:textId="77777777" w:rsidR="00A71890" w:rsidRPr="00C82A12" w:rsidRDefault="00A71890" w:rsidP="007232A0">
            <w:pPr>
              <w:jc w:val="center"/>
            </w:pPr>
            <w:r w:rsidRPr="00C82A12">
              <w:t>ref</w:t>
            </w:r>
          </w:p>
        </w:tc>
        <w:tc>
          <w:tcPr>
            <w:tcW w:w="1559" w:type="dxa"/>
            <w:vAlign w:val="center"/>
          </w:tcPr>
          <w:p w14:paraId="6BB60CE0" w14:textId="77777777" w:rsidR="00A71890" w:rsidRPr="00C82A12" w:rsidRDefault="00A71890" w:rsidP="007232A0">
            <w:pPr>
              <w:ind w:left="534" w:hanging="24"/>
              <w:jc w:val="both"/>
            </w:pPr>
            <w:r w:rsidRPr="00C82A12">
              <w:t>-</w:t>
            </w:r>
          </w:p>
        </w:tc>
        <w:tc>
          <w:tcPr>
            <w:tcW w:w="1134" w:type="dxa"/>
            <w:vAlign w:val="center"/>
          </w:tcPr>
          <w:p w14:paraId="4218CB2F" w14:textId="77777777" w:rsidR="00A71890" w:rsidRPr="00C82A12" w:rsidRDefault="00A71890" w:rsidP="007232A0">
            <w:pPr>
              <w:tabs>
                <w:tab w:val="left" w:pos="1128"/>
              </w:tabs>
              <w:ind w:right="-55"/>
              <w:jc w:val="center"/>
            </w:pPr>
            <w:r w:rsidRPr="00C82A12">
              <w:t>ref</w:t>
            </w:r>
          </w:p>
        </w:tc>
        <w:tc>
          <w:tcPr>
            <w:tcW w:w="1398" w:type="dxa"/>
            <w:vAlign w:val="center"/>
          </w:tcPr>
          <w:p w14:paraId="4C37B3CC" w14:textId="77777777" w:rsidR="00A71890" w:rsidRPr="00C82A12" w:rsidRDefault="00A71890" w:rsidP="007232A0">
            <w:pPr>
              <w:ind w:left="935" w:hanging="425"/>
            </w:pPr>
            <w:r w:rsidRPr="00C82A12">
              <w:t>-</w:t>
            </w:r>
          </w:p>
        </w:tc>
      </w:tr>
      <w:tr w:rsidR="00A71890" w:rsidRPr="00C82A12" w14:paraId="46A1996F" w14:textId="77777777" w:rsidTr="009A14F1">
        <w:trPr>
          <w:trHeight w:val="113"/>
        </w:trPr>
        <w:tc>
          <w:tcPr>
            <w:tcW w:w="3936" w:type="dxa"/>
            <w:vAlign w:val="center"/>
          </w:tcPr>
          <w:p w14:paraId="716DB26B" w14:textId="22E1B617" w:rsidR="00A71890" w:rsidRPr="00C82A12" w:rsidRDefault="00A71890" w:rsidP="007A57D4">
            <w:pPr>
              <w:ind w:left="142" w:right="-250"/>
            </w:pPr>
            <w:r w:rsidRPr="00C82A12">
              <w:t xml:space="preserve">Urban with </w:t>
            </w:r>
            <w:r w:rsidR="007A57D4" w:rsidRPr="00C82A12">
              <w:t>significant rural</w:t>
            </w:r>
          </w:p>
        </w:tc>
        <w:tc>
          <w:tcPr>
            <w:tcW w:w="1484" w:type="dxa"/>
            <w:vAlign w:val="center"/>
          </w:tcPr>
          <w:p w14:paraId="1862AA29" w14:textId="77777777" w:rsidR="00A71890" w:rsidRPr="00C82A12" w:rsidRDefault="00A71890" w:rsidP="007232A0">
            <w:pPr>
              <w:jc w:val="center"/>
            </w:pPr>
            <w:r w:rsidRPr="00C82A12">
              <w:t>0.82</w:t>
            </w:r>
          </w:p>
        </w:tc>
        <w:tc>
          <w:tcPr>
            <w:tcW w:w="1344" w:type="dxa"/>
            <w:vAlign w:val="center"/>
          </w:tcPr>
          <w:p w14:paraId="1C26A0F7" w14:textId="77777777" w:rsidR="00A71890" w:rsidRPr="00C82A12" w:rsidRDefault="00A71890" w:rsidP="007232A0">
            <w:pPr>
              <w:ind w:left="109" w:right="-134"/>
            </w:pPr>
            <w:r w:rsidRPr="00C82A12">
              <w:t>0.33, 1.99</w:t>
            </w:r>
          </w:p>
        </w:tc>
        <w:tc>
          <w:tcPr>
            <w:tcW w:w="1344" w:type="dxa"/>
            <w:vAlign w:val="center"/>
          </w:tcPr>
          <w:p w14:paraId="10F9F4CE" w14:textId="77777777" w:rsidR="00A71890" w:rsidRPr="00C82A12" w:rsidRDefault="00A71890" w:rsidP="007232A0">
            <w:pPr>
              <w:jc w:val="center"/>
            </w:pPr>
            <w:r w:rsidRPr="00C82A12">
              <w:t>0.76</w:t>
            </w:r>
          </w:p>
        </w:tc>
        <w:tc>
          <w:tcPr>
            <w:tcW w:w="1345" w:type="dxa"/>
            <w:vAlign w:val="center"/>
          </w:tcPr>
          <w:p w14:paraId="60314AD7" w14:textId="77777777" w:rsidR="00A71890" w:rsidRPr="00C82A12" w:rsidRDefault="00A71890" w:rsidP="007232A0">
            <w:pPr>
              <w:ind w:left="114" w:right="-134"/>
            </w:pPr>
            <w:r w:rsidRPr="00C82A12">
              <w:t>0.31, 1.89</w:t>
            </w:r>
          </w:p>
        </w:tc>
        <w:tc>
          <w:tcPr>
            <w:tcW w:w="1287" w:type="dxa"/>
            <w:vAlign w:val="center"/>
          </w:tcPr>
          <w:p w14:paraId="5E11094C" w14:textId="77777777" w:rsidR="00A71890" w:rsidRPr="00C82A12" w:rsidRDefault="00A71890" w:rsidP="007232A0">
            <w:pPr>
              <w:jc w:val="center"/>
            </w:pPr>
            <w:r w:rsidRPr="00C82A12">
              <w:t>0.25</w:t>
            </w:r>
          </w:p>
        </w:tc>
        <w:tc>
          <w:tcPr>
            <w:tcW w:w="1559" w:type="dxa"/>
            <w:vAlign w:val="center"/>
          </w:tcPr>
          <w:p w14:paraId="4E9E97BA" w14:textId="77777777" w:rsidR="00A71890" w:rsidRPr="00C82A12" w:rsidRDefault="00A71890" w:rsidP="007232A0">
            <w:pPr>
              <w:ind w:left="137" w:hanging="24"/>
              <w:jc w:val="both"/>
            </w:pPr>
            <w:r w:rsidRPr="00C82A12">
              <w:t>0.02, 2.21</w:t>
            </w:r>
          </w:p>
        </w:tc>
        <w:tc>
          <w:tcPr>
            <w:tcW w:w="1134" w:type="dxa"/>
            <w:vAlign w:val="center"/>
          </w:tcPr>
          <w:p w14:paraId="352FA2B9" w14:textId="77777777" w:rsidR="00A71890" w:rsidRPr="00C82A12" w:rsidRDefault="00A71890" w:rsidP="007232A0">
            <w:pPr>
              <w:tabs>
                <w:tab w:val="left" w:pos="1128"/>
              </w:tabs>
              <w:jc w:val="center"/>
            </w:pPr>
            <w:r w:rsidRPr="00C82A12">
              <w:t>0.25</w:t>
            </w:r>
          </w:p>
        </w:tc>
        <w:tc>
          <w:tcPr>
            <w:tcW w:w="1398" w:type="dxa"/>
            <w:vAlign w:val="center"/>
          </w:tcPr>
          <w:p w14:paraId="7F82591D" w14:textId="77777777" w:rsidR="00A71890" w:rsidRPr="00C82A12" w:rsidRDefault="00A71890" w:rsidP="007232A0">
            <w:pPr>
              <w:ind w:left="170"/>
            </w:pPr>
            <w:r w:rsidRPr="00C82A12">
              <w:t>0.02, 2.25</w:t>
            </w:r>
          </w:p>
        </w:tc>
      </w:tr>
      <w:tr w:rsidR="00A71890" w:rsidRPr="00C82A12" w14:paraId="1AC5D466" w14:textId="77777777" w:rsidTr="009A14F1">
        <w:trPr>
          <w:trHeight w:val="113"/>
        </w:trPr>
        <w:tc>
          <w:tcPr>
            <w:tcW w:w="3936" w:type="dxa"/>
            <w:vAlign w:val="center"/>
          </w:tcPr>
          <w:p w14:paraId="40880061" w14:textId="4813493A" w:rsidR="00A71890" w:rsidRPr="00C82A12" w:rsidRDefault="00A71890" w:rsidP="007A57D4">
            <w:pPr>
              <w:ind w:left="142" w:right="-250"/>
            </w:pPr>
            <w:r w:rsidRPr="00C82A12">
              <w:t xml:space="preserve">Predominantly </w:t>
            </w:r>
            <w:r w:rsidR="007A57D4" w:rsidRPr="00C82A12">
              <w:t>urban</w:t>
            </w:r>
          </w:p>
        </w:tc>
        <w:tc>
          <w:tcPr>
            <w:tcW w:w="1484" w:type="dxa"/>
            <w:vAlign w:val="center"/>
          </w:tcPr>
          <w:p w14:paraId="3C8366E6" w14:textId="77777777" w:rsidR="00A71890" w:rsidRPr="00C82A12" w:rsidRDefault="00A71890" w:rsidP="007232A0">
            <w:pPr>
              <w:jc w:val="center"/>
            </w:pPr>
            <w:r w:rsidRPr="00C82A12">
              <w:t>6.69</w:t>
            </w:r>
          </w:p>
        </w:tc>
        <w:tc>
          <w:tcPr>
            <w:tcW w:w="1344" w:type="dxa"/>
            <w:vAlign w:val="center"/>
          </w:tcPr>
          <w:p w14:paraId="180F6158" w14:textId="77777777" w:rsidR="00A71890" w:rsidRPr="00C82A12" w:rsidRDefault="00A71890" w:rsidP="007232A0">
            <w:pPr>
              <w:ind w:left="109" w:right="-85"/>
            </w:pPr>
            <w:r w:rsidRPr="00C82A12">
              <w:t>3.53, 12.68</w:t>
            </w:r>
          </w:p>
        </w:tc>
        <w:tc>
          <w:tcPr>
            <w:tcW w:w="1344" w:type="dxa"/>
            <w:vAlign w:val="center"/>
          </w:tcPr>
          <w:p w14:paraId="21163401" w14:textId="77777777" w:rsidR="00A71890" w:rsidRPr="00C82A12" w:rsidRDefault="00A71890" w:rsidP="007232A0">
            <w:pPr>
              <w:jc w:val="center"/>
            </w:pPr>
            <w:r w:rsidRPr="00C82A12">
              <w:t>5.63</w:t>
            </w:r>
          </w:p>
        </w:tc>
        <w:tc>
          <w:tcPr>
            <w:tcW w:w="1345" w:type="dxa"/>
            <w:vAlign w:val="center"/>
          </w:tcPr>
          <w:p w14:paraId="6BD5C554" w14:textId="77777777" w:rsidR="00A71890" w:rsidRPr="00C82A12" w:rsidRDefault="00A71890" w:rsidP="007232A0">
            <w:pPr>
              <w:ind w:left="114" w:right="-119"/>
            </w:pPr>
            <w:r w:rsidRPr="00C82A12">
              <w:t>2.88, 11.00</w:t>
            </w:r>
          </w:p>
        </w:tc>
        <w:tc>
          <w:tcPr>
            <w:tcW w:w="1287" w:type="dxa"/>
            <w:vAlign w:val="center"/>
          </w:tcPr>
          <w:p w14:paraId="030025D9" w14:textId="77777777" w:rsidR="00A71890" w:rsidRPr="00C82A12" w:rsidRDefault="00A71890" w:rsidP="007232A0">
            <w:pPr>
              <w:ind w:left="57"/>
              <w:jc w:val="center"/>
            </w:pPr>
            <w:r w:rsidRPr="00C82A12">
              <w:t>11.33</w:t>
            </w:r>
          </w:p>
        </w:tc>
        <w:tc>
          <w:tcPr>
            <w:tcW w:w="1559" w:type="dxa"/>
            <w:vAlign w:val="center"/>
          </w:tcPr>
          <w:p w14:paraId="37B8B2E6" w14:textId="77777777" w:rsidR="00A71890" w:rsidRPr="00C82A12" w:rsidRDefault="00A71890" w:rsidP="007232A0">
            <w:pPr>
              <w:ind w:left="113"/>
              <w:jc w:val="both"/>
            </w:pPr>
            <w:r w:rsidRPr="00C82A12">
              <w:t>4.49, 28.54</w:t>
            </w:r>
          </w:p>
        </w:tc>
        <w:tc>
          <w:tcPr>
            <w:tcW w:w="1134" w:type="dxa"/>
            <w:vAlign w:val="center"/>
          </w:tcPr>
          <w:p w14:paraId="43B3FCD2" w14:textId="77777777" w:rsidR="00A71890" w:rsidRPr="00C82A12" w:rsidRDefault="00A71890" w:rsidP="007232A0">
            <w:pPr>
              <w:tabs>
                <w:tab w:val="left" w:pos="1128"/>
              </w:tabs>
              <w:jc w:val="center"/>
            </w:pPr>
            <w:r w:rsidRPr="00C82A12">
              <w:t>5.51</w:t>
            </w:r>
          </w:p>
        </w:tc>
        <w:tc>
          <w:tcPr>
            <w:tcW w:w="1398" w:type="dxa"/>
            <w:vAlign w:val="center"/>
          </w:tcPr>
          <w:p w14:paraId="6AF6D7E8" w14:textId="77777777" w:rsidR="00A71890" w:rsidRPr="00C82A12" w:rsidRDefault="00A71890" w:rsidP="007232A0">
            <w:pPr>
              <w:ind w:left="170"/>
            </w:pPr>
            <w:r w:rsidRPr="00C82A12">
              <w:t>2.05, 14.87</w:t>
            </w:r>
          </w:p>
        </w:tc>
      </w:tr>
      <w:tr w:rsidR="00A71890" w:rsidRPr="00C82A12" w14:paraId="7ABB0042" w14:textId="77777777" w:rsidTr="009A14F1">
        <w:trPr>
          <w:trHeight w:val="20"/>
        </w:trPr>
        <w:tc>
          <w:tcPr>
            <w:tcW w:w="3936" w:type="dxa"/>
            <w:vAlign w:val="center"/>
          </w:tcPr>
          <w:p w14:paraId="3271FCEF" w14:textId="7FE42916" w:rsidR="00A71890" w:rsidRPr="00C82A12" w:rsidRDefault="00A71890" w:rsidP="008E483F">
            <w:pPr>
              <w:ind w:right="-250"/>
            </w:pPr>
            <w:r w:rsidRPr="00C82A12">
              <w:rPr>
                <w:b/>
              </w:rPr>
              <w:t>Statistical</w:t>
            </w:r>
            <w:r w:rsidR="008E483F" w:rsidRPr="00C82A12">
              <w:rPr>
                <w:b/>
              </w:rPr>
              <w:t xml:space="preserve"> Comparator</w:t>
            </w:r>
            <w:r w:rsidRPr="00C82A12">
              <w:rPr>
                <w:b/>
              </w:rPr>
              <w:t xml:space="preserve"> Policy Status </w:t>
            </w:r>
            <w:r w:rsidRPr="00C82A12">
              <w:rPr>
                <w:rFonts w:cs="Arial"/>
                <w:vertAlign w:val="superscript"/>
              </w:rPr>
              <w:t>e, f</w:t>
            </w:r>
          </w:p>
        </w:tc>
        <w:tc>
          <w:tcPr>
            <w:tcW w:w="1484" w:type="dxa"/>
            <w:vAlign w:val="center"/>
          </w:tcPr>
          <w:p w14:paraId="5A013949" w14:textId="77777777" w:rsidR="00A71890" w:rsidRPr="00C82A12" w:rsidRDefault="00A71890" w:rsidP="007232A0">
            <w:pPr>
              <w:jc w:val="center"/>
            </w:pPr>
          </w:p>
        </w:tc>
        <w:tc>
          <w:tcPr>
            <w:tcW w:w="1344" w:type="dxa"/>
            <w:vAlign w:val="center"/>
          </w:tcPr>
          <w:p w14:paraId="7BFF84E6" w14:textId="77777777" w:rsidR="00A71890" w:rsidRPr="00C82A12" w:rsidRDefault="00A71890" w:rsidP="007232A0">
            <w:pPr>
              <w:ind w:left="109"/>
            </w:pPr>
          </w:p>
        </w:tc>
        <w:tc>
          <w:tcPr>
            <w:tcW w:w="1344" w:type="dxa"/>
            <w:vAlign w:val="center"/>
          </w:tcPr>
          <w:p w14:paraId="149A7487" w14:textId="77777777" w:rsidR="00A71890" w:rsidRPr="00C82A12" w:rsidRDefault="00A71890" w:rsidP="007232A0"/>
        </w:tc>
        <w:tc>
          <w:tcPr>
            <w:tcW w:w="1345" w:type="dxa"/>
            <w:vAlign w:val="center"/>
          </w:tcPr>
          <w:p w14:paraId="04751405" w14:textId="77777777" w:rsidR="00A71890" w:rsidRPr="00C82A12" w:rsidRDefault="00A71890" w:rsidP="007232A0">
            <w:pPr>
              <w:jc w:val="center"/>
            </w:pPr>
          </w:p>
        </w:tc>
        <w:tc>
          <w:tcPr>
            <w:tcW w:w="1287" w:type="dxa"/>
          </w:tcPr>
          <w:p w14:paraId="1A8DC768" w14:textId="77777777" w:rsidR="00A71890" w:rsidRPr="00C82A12" w:rsidRDefault="00A71890" w:rsidP="007232A0">
            <w:pPr>
              <w:jc w:val="center"/>
            </w:pPr>
          </w:p>
        </w:tc>
        <w:tc>
          <w:tcPr>
            <w:tcW w:w="1559" w:type="dxa"/>
            <w:vAlign w:val="center"/>
          </w:tcPr>
          <w:p w14:paraId="4C278E1D" w14:textId="77777777" w:rsidR="00A71890" w:rsidRPr="00C82A12" w:rsidRDefault="00A71890" w:rsidP="007232A0">
            <w:pPr>
              <w:ind w:hanging="24"/>
              <w:jc w:val="both"/>
            </w:pPr>
          </w:p>
        </w:tc>
        <w:tc>
          <w:tcPr>
            <w:tcW w:w="1134" w:type="dxa"/>
            <w:vAlign w:val="center"/>
          </w:tcPr>
          <w:p w14:paraId="2483C441" w14:textId="77777777" w:rsidR="00A71890" w:rsidRPr="00C82A12" w:rsidRDefault="00A71890" w:rsidP="007232A0">
            <w:pPr>
              <w:jc w:val="center"/>
            </w:pPr>
          </w:p>
        </w:tc>
        <w:tc>
          <w:tcPr>
            <w:tcW w:w="1398" w:type="dxa"/>
            <w:vAlign w:val="center"/>
          </w:tcPr>
          <w:p w14:paraId="6E0CC3A8" w14:textId="77777777" w:rsidR="00A71890" w:rsidRPr="00C82A12" w:rsidRDefault="00A71890" w:rsidP="007232A0"/>
        </w:tc>
      </w:tr>
      <w:tr w:rsidR="00A71890" w:rsidRPr="00C82A12" w14:paraId="376CE15D" w14:textId="77777777" w:rsidTr="009A14F1">
        <w:trPr>
          <w:trHeight w:val="20"/>
        </w:trPr>
        <w:tc>
          <w:tcPr>
            <w:tcW w:w="3936" w:type="dxa"/>
            <w:vAlign w:val="center"/>
          </w:tcPr>
          <w:p w14:paraId="7305EA78" w14:textId="77777777" w:rsidR="00A71890" w:rsidRPr="00C82A12" w:rsidRDefault="00A71890" w:rsidP="007232A0">
            <w:pPr>
              <w:ind w:left="142" w:right="-250"/>
              <w:rPr>
                <w:i/>
              </w:rPr>
            </w:pPr>
            <w:r w:rsidRPr="00C82A12">
              <w:t>No, or Non-specific</w:t>
            </w:r>
          </w:p>
        </w:tc>
        <w:tc>
          <w:tcPr>
            <w:tcW w:w="1484" w:type="dxa"/>
            <w:vAlign w:val="center"/>
          </w:tcPr>
          <w:p w14:paraId="4500FF98" w14:textId="77777777" w:rsidR="00A71890" w:rsidRPr="00C82A12" w:rsidRDefault="00A71890" w:rsidP="007232A0">
            <w:pPr>
              <w:jc w:val="center"/>
            </w:pPr>
            <w:r w:rsidRPr="00C82A12">
              <w:t>0.97</w:t>
            </w:r>
          </w:p>
        </w:tc>
        <w:tc>
          <w:tcPr>
            <w:tcW w:w="1344" w:type="dxa"/>
            <w:vAlign w:val="center"/>
          </w:tcPr>
          <w:p w14:paraId="525A49C0" w14:textId="77777777" w:rsidR="00A71890" w:rsidRPr="00C82A12" w:rsidRDefault="00A71890" w:rsidP="007232A0">
            <w:pPr>
              <w:ind w:left="109"/>
            </w:pPr>
            <w:r w:rsidRPr="00C82A12">
              <w:t>0.96, 0.98</w:t>
            </w:r>
          </w:p>
        </w:tc>
        <w:tc>
          <w:tcPr>
            <w:tcW w:w="1344" w:type="dxa"/>
            <w:vAlign w:val="center"/>
          </w:tcPr>
          <w:p w14:paraId="6CCC3B4A" w14:textId="77777777" w:rsidR="00A71890" w:rsidRPr="00C82A12" w:rsidRDefault="00A71890" w:rsidP="007232A0">
            <w:pPr>
              <w:jc w:val="center"/>
            </w:pPr>
            <w:r w:rsidRPr="00C82A12">
              <w:t>0.97</w:t>
            </w:r>
          </w:p>
        </w:tc>
        <w:tc>
          <w:tcPr>
            <w:tcW w:w="1345" w:type="dxa"/>
            <w:vAlign w:val="center"/>
          </w:tcPr>
          <w:p w14:paraId="720B7F57" w14:textId="77777777" w:rsidR="00A71890" w:rsidRPr="00C82A12" w:rsidRDefault="00A71890" w:rsidP="007232A0">
            <w:pPr>
              <w:ind w:left="-57"/>
              <w:jc w:val="center"/>
            </w:pPr>
            <w:r w:rsidRPr="00C82A12">
              <w:t>0.96, 0.98</w:t>
            </w:r>
          </w:p>
        </w:tc>
        <w:tc>
          <w:tcPr>
            <w:tcW w:w="1287" w:type="dxa"/>
            <w:vAlign w:val="center"/>
          </w:tcPr>
          <w:p w14:paraId="3E211761" w14:textId="77777777" w:rsidR="00A71890" w:rsidRPr="00C82A12" w:rsidRDefault="00A71890" w:rsidP="007232A0">
            <w:pPr>
              <w:jc w:val="center"/>
            </w:pPr>
            <w:r w:rsidRPr="00C82A12">
              <w:t>0.94</w:t>
            </w:r>
          </w:p>
        </w:tc>
        <w:tc>
          <w:tcPr>
            <w:tcW w:w="1559" w:type="dxa"/>
            <w:vAlign w:val="center"/>
          </w:tcPr>
          <w:p w14:paraId="168AB7F0" w14:textId="77777777" w:rsidR="00A71890" w:rsidRPr="00C82A12" w:rsidRDefault="00A71890" w:rsidP="007232A0">
            <w:pPr>
              <w:ind w:left="113"/>
              <w:jc w:val="both"/>
            </w:pPr>
            <w:r w:rsidRPr="00C82A12">
              <w:t>0.92, 0.95</w:t>
            </w:r>
          </w:p>
        </w:tc>
        <w:tc>
          <w:tcPr>
            <w:tcW w:w="1134" w:type="dxa"/>
            <w:vAlign w:val="center"/>
          </w:tcPr>
          <w:p w14:paraId="62BF218A" w14:textId="77777777" w:rsidR="00A71890" w:rsidRPr="00C82A12" w:rsidRDefault="00A71890" w:rsidP="007232A0">
            <w:pPr>
              <w:jc w:val="center"/>
            </w:pPr>
            <w:r w:rsidRPr="00C82A12">
              <w:t>0.95</w:t>
            </w:r>
          </w:p>
        </w:tc>
        <w:tc>
          <w:tcPr>
            <w:tcW w:w="1398" w:type="dxa"/>
            <w:vAlign w:val="center"/>
          </w:tcPr>
          <w:p w14:paraId="5976A38B" w14:textId="77777777" w:rsidR="00A71890" w:rsidRPr="00C82A12" w:rsidRDefault="00A71890" w:rsidP="007232A0">
            <w:pPr>
              <w:ind w:left="170"/>
            </w:pPr>
            <w:r w:rsidRPr="00C82A12">
              <w:t>0.93, 0.97</w:t>
            </w:r>
          </w:p>
        </w:tc>
      </w:tr>
      <w:tr w:rsidR="00A71890" w:rsidRPr="00C82A12" w14:paraId="7D6C8FC8" w14:textId="77777777" w:rsidTr="009A14F1">
        <w:trPr>
          <w:trHeight w:val="20"/>
        </w:trPr>
        <w:tc>
          <w:tcPr>
            <w:tcW w:w="3936" w:type="dxa"/>
            <w:vAlign w:val="center"/>
          </w:tcPr>
          <w:p w14:paraId="670E8CC4" w14:textId="77777777" w:rsidR="00A71890" w:rsidRPr="00C82A12" w:rsidRDefault="00A71890" w:rsidP="007232A0">
            <w:pPr>
              <w:ind w:left="142" w:right="-250"/>
            </w:pPr>
            <w:r w:rsidRPr="00C82A12">
              <w:t>Specific Non-health</w:t>
            </w:r>
          </w:p>
        </w:tc>
        <w:tc>
          <w:tcPr>
            <w:tcW w:w="1484" w:type="dxa"/>
            <w:vAlign w:val="center"/>
          </w:tcPr>
          <w:p w14:paraId="343B2F31" w14:textId="77777777" w:rsidR="00A71890" w:rsidRPr="00C82A12" w:rsidRDefault="00A71890" w:rsidP="007232A0">
            <w:pPr>
              <w:jc w:val="center"/>
            </w:pPr>
            <w:r w:rsidRPr="00C82A12">
              <w:t>1.01</w:t>
            </w:r>
          </w:p>
        </w:tc>
        <w:tc>
          <w:tcPr>
            <w:tcW w:w="1344" w:type="dxa"/>
            <w:vAlign w:val="center"/>
          </w:tcPr>
          <w:p w14:paraId="5D8E4B88" w14:textId="77777777" w:rsidR="00A71890" w:rsidRPr="00C82A12" w:rsidRDefault="00A71890" w:rsidP="007232A0">
            <w:pPr>
              <w:ind w:left="109"/>
            </w:pPr>
            <w:r w:rsidRPr="00C82A12">
              <w:t>1.01, 1.05</w:t>
            </w:r>
          </w:p>
        </w:tc>
        <w:tc>
          <w:tcPr>
            <w:tcW w:w="1344" w:type="dxa"/>
            <w:vAlign w:val="center"/>
          </w:tcPr>
          <w:p w14:paraId="36F48D5A" w14:textId="77777777" w:rsidR="00A71890" w:rsidRPr="00C82A12" w:rsidRDefault="00A71890" w:rsidP="007232A0">
            <w:pPr>
              <w:jc w:val="center"/>
            </w:pPr>
            <w:r w:rsidRPr="00C82A12">
              <w:t>1.02</w:t>
            </w:r>
          </w:p>
        </w:tc>
        <w:tc>
          <w:tcPr>
            <w:tcW w:w="1345" w:type="dxa"/>
            <w:vAlign w:val="center"/>
          </w:tcPr>
          <w:p w14:paraId="5EDF9394" w14:textId="77777777" w:rsidR="00A71890" w:rsidRPr="00C82A12" w:rsidRDefault="00A71890" w:rsidP="007232A0">
            <w:pPr>
              <w:ind w:left="-57"/>
              <w:jc w:val="center"/>
            </w:pPr>
            <w:r w:rsidRPr="00C82A12">
              <w:t>1.00, 1.04</w:t>
            </w:r>
          </w:p>
        </w:tc>
        <w:tc>
          <w:tcPr>
            <w:tcW w:w="1287" w:type="dxa"/>
            <w:vAlign w:val="center"/>
          </w:tcPr>
          <w:p w14:paraId="422D8575" w14:textId="77777777" w:rsidR="00A71890" w:rsidRPr="00C82A12" w:rsidRDefault="00A71890" w:rsidP="007232A0">
            <w:pPr>
              <w:jc w:val="center"/>
            </w:pPr>
            <w:r w:rsidRPr="00C82A12">
              <w:t>1.04</w:t>
            </w:r>
          </w:p>
        </w:tc>
        <w:tc>
          <w:tcPr>
            <w:tcW w:w="1559" w:type="dxa"/>
            <w:vAlign w:val="center"/>
          </w:tcPr>
          <w:p w14:paraId="6765BA89" w14:textId="77777777" w:rsidR="00A71890" w:rsidRPr="00C82A12" w:rsidRDefault="00A71890" w:rsidP="007232A0">
            <w:pPr>
              <w:ind w:left="113"/>
              <w:jc w:val="both"/>
            </w:pPr>
            <w:r w:rsidRPr="00C82A12">
              <w:t>1.02, 1.06</w:t>
            </w:r>
          </w:p>
        </w:tc>
        <w:tc>
          <w:tcPr>
            <w:tcW w:w="1134" w:type="dxa"/>
            <w:vAlign w:val="center"/>
          </w:tcPr>
          <w:p w14:paraId="44B1FC3A" w14:textId="77777777" w:rsidR="00A71890" w:rsidRPr="00C82A12" w:rsidRDefault="00A71890" w:rsidP="007232A0">
            <w:pPr>
              <w:jc w:val="center"/>
            </w:pPr>
            <w:r w:rsidRPr="00C82A12">
              <w:t>1.00</w:t>
            </w:r>
          </w:p>
        </w:tc>
        <w:tc>
          <w:tcPr>
            <w:tcW w:w="1398" w:type="dxa"/>
            <w:vAlign w:val="center"/>
          </w:tcPr>
          <w:p w14:paraId="7B260A78" w14:textId="77777777" w:rsidR="00A71890" w:rsidRPr="00C82A12" w:rsidRDefault="00A71890" w:rsidP="007232A0">
            <w:pPr>
              <w:ind w:left="170"/>
            </w:pPr>
            <w:r w:rsidRPr="00C82A12">
              <w:t>0.98, 1.03</w:t>
            </w:r>
          </w:p>
        </w:tc>
      </w:tr>
      <w:tr w:rsidR="00A71890" w:rsidRPr="00C82A12" w14:paraId="663FD95C" w14:textId="77777777" w:rsidTr="009A14F1">
        <w:trPr>
          <w:trHeight w:val="20"/>
        </w:trPr>
        <w:tc>
          <w:tcPr>
            <w:tcW w:w="3936" w:type="dxa"/>
            <w:vAlign w:val="center"/>
          </w:tcPr>
          <w:p w14:paraId="48D4E4F7" w14:textId="77777777" w:rsidR="00A71890" w:rsidRPr="00C82A12" w:rsidRDefault="00A71890" w:rsidP="007232A0">
            <w:pPr>
              <w:ind w:left="142" w:right="-250"/>
            </w:pPr>
            <w:r w:rsidRPr="00C82A12">
              <w:t>Specific Health</w:t>
            </w:r>
          </w:p>
        </w:tc>
        <w:tc>
          <w:tcPr>
            <w:tcW w:w="1484" w:type="dxa"/>
            <w:vAlign w:val="center"/>
          </w:tcPr>
          <w:p w14:paraId="2A60B491" w14:textId="77777777" w:rsidR="00A71890" w:rsidRPr="00C82A12" w:rsidRDefault="00A71890" w:rsidP="007232A0">
            <w:pPr>
              <w:jc w:val="center"/>
            </w:pPr>
            <w:r w:rsidRPr="00C82A12">
              <w:t>1.03</w:t>
            </w:r>
          </w:p>
        </w:tc>
        <w:tc>
          <w:tcPr>
            <w:tcW w:w="1344" w:type="dxa"/>
            <w:vAlign w:val="center"/>
          </w:tcPr>
          <w:p w14:paraId="5AFBFA89" w14:textId="77777777" w:rsidR="00A71890" w:rsidRPr="00C82A12" w:rsidRDefault="00A71890" w:rsidP="007232A0">
            <w:pPr>
              <w:ind w:left="109"/>
            </w:pPr>
            <w:r w:rsidRPr="00C82A12">
              <w:t>1.01, 1.05</w:t>
            </w:r>
          </w:p>
        </w:tc>
        <w:tc>
          <w:tcPr>
            <w:tcW w:w="1344" w:type="dxa"/>
            <w:vAlign w:val="center"/>
          </w:tcPr>
          <w:p w14:paraId="0FC74E23" w14:textId="77777777" w:rsidR="00A71890" w:rsidRPr="00C82A12" w:rsidRDefault="00A71890" w:rsidP="007232A0">
            <w:pPr>
              <w:jc w:val="center"/>
            </w:pPr>
            <w:r w:rsidRPr="00C82A12">
              <w:t>1.02</w:t>
            </w:r>
          </w:p>
        </w:tc>
        <w:tc>
          <w:tcPr>
            <w:tcW w:w="1345" w:type="dxa"/>
            <w:vAlign w:val="center"/>
          </w:tcPr>
          <w:p w14:paraId="6C0D4B8F" w14:textId="77777777" w:rsidR="00A71890" w:rsidRPr="00C82A12" w:rsidRDefault="00A71890" w:rsidP="007232A0">
            <w:pPr>
              <w:ind w:left="-57"/>
              <w:jc w:val="center"/>
            </w:pPr>
            <w:r w:rsidRPr="00C82A12">
              <w:t>1.00, 1.04</w:t>
            </w:r>
          </w:p>
        </w:tc>
        <w:tc>
          <w:tcPr>
            <w:tcW w:w="1287" w:type="dxa"/>
            <w:vAlign w:val="center"/>
          </w:tcPr>
          <w:p w14:paraId="5518ABA7" w14:textId="77777777" w:rsidR="00A71890" w:rsidRPr="00C82A12" w:rsidRDefault="00A71890" w:rsidP="007232A0">
            <w:pPr>
              <w:jc w:val="center"/>
            </w:pPr>
            <w:r w:rsidRPr="00C82A12">
              <w:t>1.07</w:t>
            </w:r>
          </w:p>
        </w:tc>
        <w:tc>
          <w:tcPr>
            <w:tcW w:w="1559" w:type="dxa"/>
            <w:vAlign w:val="center"/>
          </w:tcPr>
          <w:p w14:paraId="2E7E0581" w14:textId="77777777" w:rsidR="00A71890" w:rsidRPr="00C82A12" w:rsidRDefault="00A71890" w:rsidP="007232A0">
            <w:pPr>
              <w:ind w:left="113"/>
              <w:jc w:val="both"/>
            </w:pPr>
            <w:r w:rsidRPr="00C82A12">
              <w:t>1.05, 1.09</w:t>
            </w:r>
          </w:p>
        </w:tc>
        <w:tc>
          <w:tcPr>
            <w:tcW w:w="1134" w:type="dxa"/>
            <w:vAlign w:val="center"/>
          </w:tcPr>
          <w:p w14:paraId="33A5E58E" w14:textId="77777777" w:rsidR="00A71890" w:rsidRPr="00C82A12" w:rsidRDefault="00A71890" w:rsidP="007232A0">
            <w:pPr>
              <w:jc w:val="center"/>
            </w:pPr>
            <w:r w:rsidRPr="00C82A12">
              <w:t>1.05</w:t>
            </w:r>
          </w:p>
        </w:tc>
        <w:tc>
          <w:tcPr>
            <w:tcW w:w="1398" w:type="dxa"/>
            <w:vAlign w:val="center"/>
          </w:tcPr>
          <w:p w14:paraId="7E643B32" w14:textId="77777777" w:rsidR="00A71890" w:rsidRPr="00C82A12" w:rsidRDefault="00A71890" w:rsidP="007232A0">
            <w:pPr>
              <w:ind w:left="170"/>
            </w:pPr>
            <w:r w:rsidRPr="00C82A12">
              <w:t>1.03, 1.07</w:t>
            </w:r>
          </w:p>
        </w:tc>
      </w:tr>
      <w:tr w:rsidR="00A71890" w:rsidRPr="00C82A12" w14:paraId="28B75584" w14:textId="77777777" w:rsidTr="009A14F1">
        <w:trPr>
          <w:trHeight w:val="20"/>
        </w:trPr>
        <w:tc>
          <w:tcPr>
            <w:tcW w:w="3936" w:type="dxa"/>
            <w:vAlign w:val="center"/>
          </w:tcPr>
          <w:p w14:paraId="3A82835A" w14:textId="77777777" w:rsidR="00A71890" w:rsidRPr="00C82A12" w:rsidRDefault="00A71890" w:rsidP="007232A0">
            <w:pPr>
              <w:ind w:right="-250"/>
            </w:pPr>
            <w:r w:rsidRPr="00C82A12">
              <w:rPr>
                <w:b/>
              </w:rPr>
              <w:t>Geographical Neighbour Policy Status</w:t>
            </w:r>
            <w:r w:rsidRPr="00C82A12">
              <w:t xml:space="preserve"> </w:t>
            </w:r>
            <w:r w:rsidRPr="00C82A12">
              <w:rPr>
                <w:rFonts w:cs="Arial"/>
                <w:vertAlign w:val="superscript"/>
              </w:rPr>
              <w:t xml:space="preserve">  e, </w:t>
            </w:r>
            <w:r w:rsidRPr="00C82A12">
              <w:rPr>
                <w:vertAlign w:val="superscript"/>
              </w:rPr>
              <w:t>g</w:t>
            </w:r>
          </w:p>
        </w:tc>
        <w:tc>
          <w:tcPr>
            <w:tcW w:w="1484" w:type="dxa"/>
            <w:vAlign w:val="center"/>
          </w:tcPr>
          <w:p w14:paraId="3BF5E0DF" w14:textId="77777777" w:rsidR="00A71890" w:rsidRPr="00C82A12" w:rsidRDefault="00A71890" w:rsidP="007232A0">
            <w:pPr>
              <w:jc w:val="center"/>
            </w:pPr>
          </w:p>
        </w:tc>
        <w:tc>
          <w:tcPr>
            <w:tcW w:w="1344" w:type="dxa"/>
            <w:vAlign w:val="center"/>
          </w:tcPr>
          <w:p w14:paraId="62C0A84C" w14:textId="77777777" w:rsidR="00A71890" w:rsidRPr="00C82A12" w:rsidRDefault="00A71890" w:rsidP="007232A0">
            <w:pPr>
              <w:ind w:left="109"/>
            </w:pPr>
          </w:p>
        </w:tc>
        <w:tc>
          <w:tcPr>
            <w:tcW w:w="1344" w:type="dxa"/>
            <w:vAlign w:val="center"/>
          </w:tcPr>
          <w:p w14:paraId="14054AEC" w14:textId="77777777" w:rsidR="00A71890" w:rsidRPr="00C82A12" w:rsidRDefault="00A71890" w:rsidP="007232A0">
            <w:pPr>
              <w:jc w:val="center"/>
            </w:pPr>
          </w:p>
        </w:tc>
        <w:tc>
          <w:tcPr>
            <w:tcW w:w="1345" w:type="dxa"/>
            <w:vAlign w:val="center"/>
          </w:tcPr>
          <w:p w14:paraId="2A17F503" w14:textId="77777777" w:rsidR="00A71890" w:rsidRPr="00C82A12" w:rsidRDefault="00A71890" w:rsidP="007232A0">
            <w:pPr>
              <w:jc w:val="center"/>
            </w:pPr>
          </w:p>
        </w:tc>
        <w:tc>
          <w:tcPr>
            <w:tcW w:w="1287" w:type="dxa"/>
          </w:tcPr>
          <w:p w14:paraId="741F2D2F" w14:textId="77777777" w:rsidR="00A71890" w:rsidRPr="00C82A12" w:rsidRDefault="00A71890" w:rsidP="007232A0">
            <w:pPr>
              <w:jc w:val="center"/>
            </w:pPr>
          </w:p>
        </w:tc>
        <w:tc>
          <w:tcPr>
            <w:tcW w:w="1559" w:type="dxa"/>
            <w:vAlign w:val="center"/>
          </w:tcPr>
          <w:p w14:paraId="6B154DA5" w14:textId="77777777" w:rsidR="00A71890" w:rsidRPr="00C82A12" w:rsidRDefault="00A71890" w:rsidP="007232A0">
            <w:pPr>
              <w:ind w:hanging="24"/>
              <w:jc w:val="both"/>
            </w:pPr>
          </w:p>
        </w:tc>
        <w:tc>
          <w:tcPr>
            <w:tcW w:w="1134" w:type="dxa"/>
            <w:vAlign w:val="center"/>
          </w:tcPr>
          <w:p w14:paraId="2B50B099" w14:textId="77777777" w:rsidR="00A71890" w:rsidRPr="00C82A12" w:rsidRDefault="00A71890" w:rsidP="007232A0">
            <w:pPr>
              <w:jc w:val="center"/>
            </w:pPr>
          </w:p>
        </w:tc>
        <w:tc>
          <w:tcPr>
            <w:tcW w:w="1398" w:type="dxa"/>
            <w:vAlign w:val="center"/>
          </w:tcPr>
          <w:p w14:paraId="5193A896" w14:textId="77777777" w:rsidR="00A71890" w:rsidRPr="00C82A12" w:rsidRDefault="00A71890" w:rsidP="007232A0">
            <w:pPr>
              <w:jc w:val="center"/>
            </w:pPr>
          </w:p>
        </w:tc>
      </w:tr>
      <w:tr w:rsidR="00A71890" w:rsidRPr="00C82A12" w14:paraId="49550C82" w14:textId="77777777" w:rsidTr="009A14F1">
        <w:trPr>
          <w:trHeight w:val="20"/>
        </w:trPr>
        <w:tc>
          <w:tcPr>
            <w:tcW w:w="3936" w:type="dxa"/>
            <w:tcBorders>
              <w:bottom w:val="nil"/>
            </w:tcBorders>
            <w:vAlign w:val="center"/>
          </w:tcPr>
          <w:p w14:paraId="1C586652" w14:textId="77777777" w:rsidR="00A71890" w:rsidRPr="00C82A12" w:rsidRDefault="00A71890" w:rsidP="007232A0">
            <w:pPr>
              <w:ind w:left="142" w:right="-250"/>
              <w:rPr>
                <w:i/>
              </w:rPr>
            </w:pPr>
            <w:r w:rsidRPr="00C82A12">
              <w:t>No, or Non-specific</w:t>
            </w:r>
          </w:p>
        </w:tc>
        <w:tc>
          <w:tcPr>
            <w:tcW w:w="1484" w:type="dxa"/>
            <w:tcBorders>
              <w:bottom w:val="nil"/>
            </w:tcBorders>
            <w:vAlign w:val="center"/>
          </w:tcPr>
          <w:p w14:paraId="065A2891" w14:textId="77777777" w:rsidR="00A71890" w:rsidRPr="00C82A12" w:rsidRDefault="00A71890" w:rsidP="007232A0">
            <w:pPr>
              <w:jc w:val="center"/>
            </w:pPr>
            <w:r w:rsidRPr="00C82A12">
              <w:t>0.98</w:t>
            </w:r>
          </w:p>
        </w:tc>
        <w:tc>
          <w:tcPr>
            <w:tcW w:w="1344" w:type="dxa"/>
            <w:tcBorders>
              <w:bottom w:val="nil"/>
            </w:tcBorders>
            <w:vAlign w:val="center"/>
          </w:tcPr>
          <w:p w14:paraId="4BD2EECF" w14:textId="77777777" w:rsidR="00A71890" w:rsidRPr="00C82A12" w:rsidRDefault="00A71890" w:rsidP="007232A0">
            <w:pPr>
              <w:ind w:left="109"/>
            </w:pPr>
            <w:r w:rsidRPr="00C82A12">
              <w:t>0.97, 0.98</w:t>
            </w:r>
          </w:p>
        </w:tc>
        <w:tc>
          <w:tcPr>
            <w:tcW w:w="1344" w:type="dxa"/>
            <w:tcBorders>
              <w:bottom w:val="nil"/>
            </w:tcBorders>
            <w:vAlign w:val="center"/>
          </w:tcPr>
          <w:p w14:paraId="76205483" w14:textId="77777777" w:rsidR="00A71890" w:rsidRPr="00C82A12" w:rsidRDefault="00A71890" w:rsidP="007232A0">
            <w:pPr>
              <w:jc w:val="center"/>
            </w:pPr>
            <w:r w:rsidRPr="00C82A12">
              <w:t>0.98</w:t>
            </w:r>
          </w:p>
        </w:tc>
        <w:tc>
          <w:tcPr>
            <w:tcW w:w="1345" w:type="dxa"/>
            <w:tcBorders>
              <w:bottom w:val="nil"/>
            </w:tcBorders>
            <w:vAlign w:val="center"/>
          </w:tcPr>
          <w:p w14:paraId="51571336" w14:textId="77777777" w:rsidR="00A71890" w:rsidRPr="00C82A12" w:rsidRDefault="00A71890" w:rsidP="007232A0">
            <w:pPr>
              <w:ind w:right="57"/>
              <w:jc w:val="center"/>
            </w:pPr>
            <w:r w:rsidRPr="00C82A12">
              <w:t>0.97, 0.99</w:t>
            </w:r>
          </w:p>
        </w:tc>
        <w:tc>
          <w:tcPr>
            <w:tcW w:w="1287" w:type="dxa"/>
            <w:tcBorders>
              <w:bottom w:val="nil"/>
            </w:tcBorders>
            <w:vAlign w:val="center"/>
          </w:tcPr>
          <w:p w14:paraId="1488CE92" w14:textId="77777777" w:rsidR="00A71890" w:rsidRPr="00C82A12" w:rsidRDefault="00A71890" w:rsidP="007232A0">
            <w:pPr>
              <w:jc w:val="center"/>
            </w:pPr>
            <w:r w:rsidRPr="00C82A12">
              <w:t>0.95</w:t>
            </w:r>
          </w:p>
        </w:tc>
        <w:tc>
          <w:tcPr>
            <w:tcW w:w="1559" w:type="dxa"/>
            <w:tcBorders>
              <w:bottom w:val="nil"/>
            </w:tcBorders>
            <w:vAlign w:val="center"/>
          </w:tcPr>
          <w:p w14:paraId="5F69633F" w14:textId="77777777" w:rsidR="00A71890" w:rsidRPr="00C82A12" w:rsidRDefault="00A71890" w:rsidP="007232A0">
            <w:pPr>
              <w:ind w:left="137" w:hanging="24"/>
            </w:pPr>
            <w:r w:rsidRPr="00C82A12">
              <w:t>0.93, 0.96</w:t>
            </w:r>
          </w:p>
        </w:tc>
        <w:tc>
          <w:tcPr>
            <w:tcW w:w="1134" w:type="dxa"/>
            <w:tcBorders>
              <w:bottom w:val="nil"/>
            </w:tcBorders>
            <w:vAlign w:val="center"/>
          </w:tcPr>
          <w:p w14:paraId="6911482B" w14:textId="77777777" w:rsidR="00A71890" w:rsidRPr="00C82A12" w:rsidRDefault="00A71890" w:rsidP="007232A0">
            <w:pPr>
              <w:jc w:val="center"/>
            </w:pPr>
            <w:r w:rsidRPr="00C82A12">
              <w:t>0.95</w:t>
            </w:r>
          </w:p>
        </w:tc>
        <w:tc>
          <w:tcPr>
            <w:tcW w:w="1398" w:type="dxa"/>
            <w:tcBorders>
              <w:bottom w:val="nil"/>
            </w:tcBorders>
            <w:vAlign w:val="center"/>
          </w:tcPr>
          <w:p w14:paraId="570A831E" w14:textId="77777777" w:rsidR="00A71890" w:rsidRPr="00C82A12" w:rsidRDefault="00A71890" w:rsidP="007232A0">
            <w:pPr>
              <w:ind w:left="170" w:right="-134"/>
            </w:pPr>
            <w:r w:rsidRPr="00C82A12">
              <w:t>0.94, 0.97</w:t>
            </w:r>
          </w:p>
        </w:tc>
      </w:tr>
      <w:tr w:rsidR="00A71890" w:rsidRPr="00C82A12" w14:paraId="504788DD" w14:textId="77777777" w:rsidTr="009A14F1">
        <w:trPr>
          <w:trHeight w:val="20"/>
        </w:trPr>
        <w:tc>
          <w:tcPr>
            <w:tcW w:w="3936" w:type="dxa"/>
            <w:tcBorders>
              <w:bottom w:val="nil"/>
            </w:tcBorders>
            <w:vAlign w:val="center"/>
          </w:tcPr>
          <w:p w14:paraId="5ECDC5AB" w14:textId="77777777" w:rsidR="00A71890" w:rsidRPr="00C82A12" w:rsidRDefault="00A71890" w:rsidP="007232A0">
            <w:pPr>
              <w:ind w:left="142" w:right="-250"/>
            </w:pPr>
            <w:r w:rsidRPr="00C82A12">
              <w:t>Specific Non-health</w:t>
            </w:r>
          </w:p>
        </w:tc>
        <w:tc>
          <w:tcPr>
            <w:tcW w:w="1484" w:type="dxa"/>
            <w:tcBorders>
              <w:bottom w:val="nil"/>
            </w:tcBorders>
            <w:vAlign w:val="center"/>
          </w:tcPr>
          <w:p w14:paraId="17252749" w14:textId="77777777" w:rsidR="00A71890" w:rsidRPr="00C82A12" w:rsidRDefault="00A71890" w:rsidP="007232A0">
            <w:pPr>
              <w:jc w:val="center"/>
            </w:pPr>
            <w:r w:rsidRPr="00C82A12">
              <w:t>1.01</w:t>
            </w:r>
          </w:p>
        </w:tc>
        <w:tc>
          <w:tcPr>
            <w:tcW w:w="1344" w:type="dxa"/>
            <w:tcBorders>
              <w:bottom w:val="nil"/>
            </w:tcBorders>
            <w:vAlign w:val="center"/>
          </w:tcPr>
          <w:p w14:paraId="0760E028" w14:textId="77777777" w:rsidR="00A71890" w:rsidRPr="00C82A12" w:rsidRDefault="00A71890" w:rsidP="007232A0">
            <w:pPr>
              <w:ind w:left="109"/>
            </w:pPr>
            <w:r w:rsidRPr="00C82A12">
              <w:t>1.00, 1.02</w:t>
            </w:r>
          </w:p>
        </w:tc>
        <w:tc>
          <w:tcPr>
            <w:tcW w:w="1344" w:type="dxa"/>
            <w:tcBorders>
              <w:bottom w:val="nil"/>
            </w:tcBorders>
            <w:vAlign w:val="center"/>
          </w:tcPr>
          <w:p w14:paraId="2A8420B2" w14:textId="77777777" w:rsidR="00A71890" w:rsidRPr="00C82A12" w:rsidRDefault="00A71890" w:rsidP="007232A0">
            <w:pPr>
              <w:jc w:val="center"/>
            </w:pPr>
            <w:r w:rsidRPr="00C82A12">
              <w:t>1.01</w:t>
            </w:r>
          </w:p>
        </w:tc>
        <w:tc>
          <w:tcPr>
            <w:tcW w:w="1345" w:type="dxa"/>
            <w:tcBorders>
              <w:bottom w:val="nil"/>
            </w:tcBorders>
            <w:vAlign w:val="center"/>
          </w:tcPr>
          <w:p w14:paraId="29E70F0D" w14:textId="77777777" w:rsidR="00A71890" w:rsidRPr="00C82A12" w:rsidRDefault="00A71890" w:rsidP="007232A0">
            <w:pPr>
              <w:ind w:right="57"/>
              <w:jc w:val="center"/>
            </w:pPr>
            <w:r w:rsidRPr="00C82A12">
              <w:t>1.00, 1.02</w:t>
            </w:r>
          </w:p>
        </w:tc>
        <w:tc>
          <w:tcPr>
            <w:tcW w:w="1287" w:type="dxa"/>
            <w:tcBorders>
              <w:bottom w:val="nil"/>
            </w:tcBorders>
            <w:vAlign w:val="center"/>
          </w:tcPr>
          <w:p w14:paraId="20393D04" w14:textId="77777777" w:rsidR="00A71890" w:rsidRPr="00C82A12" w:rsidRDefault="00A71890" w:rsidP="007232A0">
            <w:pPr>
              <w:jc w:val="center"/>
            </w:pPr>
            <w:r w:rsidRPr="00C82A12">
              <w:t>1.00</w:t>
            </w:r>
          </w:p>
        </w:tc>
        <w:tc>
          <w:tcPr>
            <w:tcW w:w="1559" w:type="dxa"/>
            <w:tcBorders>
              <w:bottom w:val="nil"/>
            </w:tcBorders>
            <w:vAlign w:val="center"/>
          </w:tcPr>
          <w:p w14:paraId="4EE68D61" w14:textId="77777777" w:rsidR="00A71890" w:rsidRPr="00C82A12" w:rsidRDefault="00A71890" w:rsidP="007232A0">
            <w:pPr>
              <w:ind w:left="137" w:hanging="24"/>
            </w:pPr>
            <w:r w:rsidRPr="00C82A12">
              <w:t>0.99, 1.02</w:t>
            </w:r>
          </w:p>
        </w:tc>
        <w:tc>
          <w:tcPr>
            <w:tcW w:w="1134" w:type="dxa"/>
            <w:tcBorders>
              <w:bottom w:val="nil"/>
            </w:tcBorders>
            <w:vAlign w:val="center"/>
          </w:tcPr>
          <w:p w14:paraId="7DCAB4A6" w14:textId="77777777" w:rsidR="00A71890" w:rsidRPr="00C82A12" w:rsidRDefault="00A71890" w:rsidP="007232A0">
            <w:pPr>
              <w:jc w:val="center"/>
            </w:pPr>
            <w:r w:rsidRPr="00C82A12">
              <w:t>1.00</w:t>
            </w:r>
          </w:p>
        </w:tc>
        <w:tc>
          <w:tcPr>
            <w:tcW w:w="1398" w:type="dxa"/>
            <w:tcBorders>
              <w:bottom w:val="nil"/>
            </w:tcBorders>
            <w:vAlign w:val="center"/>
          </w:tcPr>
          <w:p w14:paraId="64815284" w14:textId="77777777" w:rsidR="00A71890" w:rsidRPr="00C82A12" w:rsidRDefault="00A71890" w:rsidP="007232A0">
            <w:pPr>
              <w:ind w:left="170"/>
            </w:pPr>
            <w:r w:rsidRPr="00C82A12">
              <w:t>0.99, 1.02</w:t>
            </w:r>
          </w:p>
        </w:tc>
      </w:tr>
      <w:tr w:rsidR="00A71890" w:rsidRPr="00C82A12" w14:paraId="1C9B187C" w14:textId="77777777" w:rsidTr="009A14F1">
        <w:trPr>
          <w:trHeight w:val="20"/>
        </w:trPr>
        <w:tc>
          <w:tcPr>
            <w:tcW w:w="3936" w:type="dxa"/>
            <w:tcBorders>
              <w:top w:val="nil"/>
            </w:tcBorders>
          </w:tcPr>
          <w:p w14:paraId="635A6A3D" w14:textId="77777777" w:rsidR="00A71890" w:rsidRPr="00C82A12" w:rsidRDefault="00A71890" w:rsidP="007232A0">
            <w:pPr>
              <w:ind w:left="142" w:right="-250"/>
            </w:pPr>
            <w:r w:rsidRPr="00C82A12">
              <w:t>Specific Health</w:t>
            </w:r>
          </w:p>
        </w:tc>
        <w:tc>
          <w:tcPr>
            <w:tcW w:w="1484" w:type="dxa"/>
            <w:tcBorders>
              <w:top w:val="nil"/>
            </w:tcBorders>
            <w:vAlign w:val="center"/>
          </w:tcPr>
          <w:p w14:paraId="1EAA8BD7" w14:textId="77777777" w:rsidR="00A71890" w:rsidRPr="00C82A12" w:rsidRDefault="00A71890" w:rsidP="007232A0">
            <w:pPr>
              <w:jc w:val="center"/>
            </w:pPr>
            <w:r w:rsidRPr="00C82A12">
              <w:t>1.02</w:t>
            </w:r>
          </w:p>
        </w:tc>
        <w:tc>
          <w:tcPr>
            <w:tcW w:w="1344" w:type="dxa"/>
            <w:tcBorders>
              <w:top w:val="nil"/>
            </w:tcBorders>
          </w:tcPr>
          <w:p w14:paraId="0FC37D3E" w14:textId="77777777" w:rsidR="00A71890" w:rsidRPr="00C82A12" w:rsidRDefault="00A71890" w:rsidP="007232A0">
            <w:pPr>
              <w:ind w:left="109"/>
            </w:pPr>
            <w:r w:rsidRPr="00C82A12">
              <w:t>1.00, 1.03</w:t>
            </w:r>
          </w:p>
        </w:tc>
        <w:tc>
          <w:tcPr>
            <w:tcW w:w="1344" w:type="dxa"/>
            <w:tcBorders>
              <w:top w:val="nil"/>
            </w:tcBorders>
          </w:tcPr>
          <w:p w14:paraId="59A86799" w14:textId="77777777" w:rsidR="00A71890" w:rsidRPr="00C82A12" w:rsidRDefault="00A71890" w:rsidP="007232A0">
            <w:pPr>
              <w:jc w:val="center"/>
            </w:pPr>
            <w:r w:rsidRPr="00C82A12">
              <w:t>1.01</w:t>
            </w:r>
          </w:p>
        </w:tc>
        <w:tc>
          <w:tcPr>
            <w:tcW w:w="1345" w:type="dxa"/>
            <w:tcBorders>
              <w:top w:val="nil"/>
            </w:tcBorders>
          </w:tcPr>
          <w:p w14:paraId="2C9B3BA4" w14:textId="77777777" w:rsidR="00A71890" w:rsidRPr="00C82A12" w:rsidRDefault="00A71890" w:rsidP="007232A0">
            <w:pPr>
              <w:ind w:right="57"/>
              <w:jc w:val="center"/>
            </w:pPr>
            <w:r w:rsidRPr="00C82A12">
              <w:t>1.00, 1.03</w:t>
            </w:r>
          </w:p>
        </w:tc>
        <w:tc>
          <w:tcPr>
            <w:tcW w:w="1287" w:type="dxa"/>
            <w:tcBorders>
              <w:top w:val="nil"/>
            </w:tcBorders>
          </w:tcPr>
          <w:p w14:paraId="5A4BBAFF" w14:textId="77777777" w:rsidR="00A71890" w:rsidRPr="00C82A12" w:rsidRDefault="00A71890" w:rsidP="007232A0">
            <w:pPr>
              <w:jc w:val="center"/>
            </w:pPr>
            <w:r w:rsidRPr="00C82A12">
              <w:t>1.05</w:t>
            </w:r>
          </w:p>
        </w:tc>
        <w:tc>
          <w:tcPr>
            <w:tcW w:w="1559" w:type="dxa"/>
            <w:tcBorders>
              <w:top w:val="nil"/>
            </w:tcBorders>
          </w:tcPr>
          <w:p w14:paraId="2651C039" w14:textId="77777777" w:rsidR="00A71890" w:rsidRPr="00C82A12" w:rsidRDefault="00A71890" w:rsidP="007232A0">
            <w:pPr>
              <w:ind w:left="137" w:hanging="24"/>
            </w:pPr>
            <w:r w:rsidRPr="00C82A12">
              <w:t>1.04, 1.07</w:t>
            </w:r>
          </w:p>
        </w:tc>
        <w:tc>
          <w:tcPr>
            <w:tcW w:w="1134" w:type="dxa"/>
            <w:tcBorders>
              <w:top w:val="nil"/>
            </w:tcBorders>
            <w:vAlign w:val="center"/>
          </w:tcPr>
          <w:p w14:paraId="294820A7" w14:textId="77777777" w:rsidR="00A71890" w:rsidRPr="00C82A12" w:rsidRDefault="00A71890" w:rsidP="007232A0">
            <w:pPr>
              <w:jc w:val="center"/>
            </w:pPr>
            <w:r w:rsidRPr="00C82A12">
              <w:t>1.05</w:t>
            </w:r>
          </w:p>
        </w:tc>
        <w:tc>
          <w:tcPr>
            <w:tcW w:w="1398" w:type="dxa"/>
            <w:tcBorders>
              <w:top w:val="nil"/>
            </w:tcBorders>
            <w:vAlign w:val="center"/>
          </w:tcPr>
          <w:p w14:paraId="4F196741" w14:textId="77777777" w:rsidR="00A71890" w:rsidRPr="00C82A12" w:rsidRDefault="00A71890" w:rsidP="007232A0">
            <w:pPr>
              <w:ind w:left="170"/>
            </w:pPr>
            <w:r w:rsidRPr="00C82A12">
              <w:t>1.03, 1.06</w:t>
            </w:r>
          </w:p>
        </w:tc>
      </w:tr>
      <w:tr w:rsidR="00A71890" w:rsidRPr="00C82A12" w14:paraId="79C2B9CE" w14:textId="77777777" w:rsidTr="007232A0">
        <w:trPr>
          <w:trHeight w:val="166"/>
        </w:trPr>
        <w:tc>
          <w:tcPr>
            <w:tcW w:w="14831" w:type="dxa"/>
            <w:gridSpan w:val="9"/>
            <w:tcBorders>
              <w:top w:val="single" w:sz="4" w:space="0" w:color="auto"/>
              <w:bottom w:val="single" w:sz="4" w:space="0" w:color="auto"/>
            </w:tcBorders>
            <w:vAlign w:val="center"/>
          </w:tcPr>
          <w:p w14:paraId="050707CB" w14:textId="5A5B1D37" w:rsidR="00A71890" w:rsidRPr="00C82A12" w:rsidRDefault="00A71890" w:rsidP="007A57D4">
            <w:pPr>
              <w:spacing w:line="288" w:lineRule="auto"/>
              <w:jc w:val="both"/>
              <w:rPr>
                <w:color w:val="000000" w:themeColor="text1"/>
              </w:rPr>
            </w:pPr>
            <w:r w:rsidRPr="00C82A12">
              <w:rPr>
                <w:color w:val="000000" w:themeColor="text1"/>
                <w:vertAlign w:val="superscript"/>
              </w:rPr>
              <w:t>a</w:t>
            </w:r>
            <w:r w:rsidRPr="00C82A12">
              <w:rPr>
                <w:color w:val="000000" w:themeColor="text1"/>
              </w:rPr>
              <w:t xml:space="preserve"> ORs and 95% CIs relative to reference group; ‘ref’. For ‘Political Party Majority’, ‘Independent and other’ were not included in analysis due to low </w:t>
            </w:r>
            <w:r w:rsidR="00F80F41" w:rsidRPr="00C82A12">
              <w:rPr>
                <w:color w:val="000000" w:themeColor="text1"/>
              </w:rPr>
              <w:t>representation (n=</w:t>
            </w:r>
            <w:r w:rsidRPr="00C82A12">
              <w:rPr>
                <w:color w:val="000000" w:themeColor="text1"/>
              </w:rPr>
              <w:t>4). Analytic sample for this model</w:t>
            </w:r>
            <w:r w:rsidR="00F80F41" w:rsidRPr="00C82A12">
              <w:rPr>
                <w:color w:val="000000" w:themeColor="text1"/>
              </w:rPr>
              <w:t xml:space="preserve"> only, n=</w:t>
            </w:r>
            <w:r w:rsidRPr="00C82A12">
              <w:rPr>
                <w:color w:val="000000" w:themeColor="text1"/>
              </w:rPr>
              <w:t xml:space="preserve">321. </w:t>
            </w:r>
            <w:r w:rsidRPr="00C82A12">
              <w:rPr>
                <w:color w:val="000000" w:themeColor="text1"/>
                <w:vertAlign w:val="superscript"/>
              </w:rPr>
              <w:t xml:space="preserve">b </w:t>
            </w:r>
            <w:r w:rsidR="002C39C0" w:rsidRPr="00C82A12">
              <w:rPr>
                <w:color w:val="000000" w:themeColor="text1"/>
              </w:rPr>
              <w:t>Relative Deprivation Sco</w:t>
            </w:r>
            <w:r w:rsidR="00F472B9" w:rsidRPr="00C82A12">
              <w:rPr>
                <w:color w:val="000000" w:themeColor="text1"/>
              </w:rPr>
              <w:t>re=measure of local deprivation</w:t>
            </w:r>
            <w:r w:rsidRPr="00C82A12">
              <w:rPr>
                <w:color w:val="000000" w:themeColor="text1"/>
              </w:rPr>
              <w:t xml:space="preserve">. </w:t>
            </w:r>
            <w:r w:rsidRPr="00C82A12">
              <w:rPr>
                <w:color w:val="000000" w:themeColor="text1"/>
                <w:vertAlign w:val="superscript"/>
              </w:rPr>
              <w:t>c</w:t>
            </w:r>
            <w:r w:rsidR="001A3CF7" w:rsidRPr="00C82A12">
              <w:rPr>
                <w:color w:val="000000" w:themeColor="text1"/>
              </w:rPr>
              <w:t xml:space="preserve"> No Overall Control=</w:t>
            </w:r>
            <w:r w:rsidRPr="00C82A12">
              <w:rPr>
                <w:color w:val="000000" w:themeColor="text1"/>
              </w:rPr>
              <w:t xml:space="preserve">a political party did not emerge as an outright winner during local elections. </w:t>
            </w:r>
            <w:r w:rsidRPr="00C82A12">
              <w:rPr>
                <w:rFonts w:cs="Arial"/>
                <w:color w:val="000000" w:themeColor="text1"/>
                <w:vertAlign w:val="superscript"/>
              </w:rPr>
              <w:t>d</w:t>
            </w:r>
            <w:r w:rsidRPr="00C82A12">
              <w:rPr>
                <w:rFonts w:cs="Arial"/>
                <w:color w:val="000000" w:themeColor="text1"/>
              </w:rPr>
              <w:t xml:space="preserve"> </w:t>
            </w:r>
            <w:r w:rsidR="002C39C0" w:rsidRPr="00C82A12">
              <w:rPr>
                <w:rFonts w:cs="Arial"/>
                <w:color w:val="000000" w:themeColor="text1"/>
              </w:rPr>
              <w:t xml:space="preserve">Predominantly </w:t>
            </w:r>
            <w:r w:rsidR="007A57D4" w:rsidRPr="00C82A12">
              <w:rPr>
                <w:rFonts w:cs="Arial"/>
                <w:color w:val="000000" w:themeColor="text1"/>
              </w:rPr>
              <w:t>rural</w:t>
            </w:r>
            <w:r w:rsidR="002C39C0" w:rsidRPr="00C82A12">
              <w:rPr>
                <w:rFonts w:cs="Arial"/>
                <w:color w:val="000000" w:themeColor="text1"/>
              </w:rPr>
              <w:t xml:space="preserve">=≥50% of the population live in rural areas. Urban with </w:t>
            </w:r>
            <w:r w:rsidR="007A57D4" w:rsidRPr="00C82A12">
              <w:rPr>
                <w:rFonts w:cs="Arial"/>
                <w:color w:val="000000" w:themeColor="text1"/>
              </w:rPr>
              <w:t>significant rural</w:t>
            </w:r>
            <w:r w:rsidR="002C39C0" w:rsidRPr="00C82A12">
              <w:rPr>
                <w:rFonts w:cs="Arial"/>
                <w:color w:val="000000" w:themeColor="text1"/>
              </w:rPr>
              <w:t xml:space="preserve">=mostly urban areas with 26 to 49% of the population living in rural areas. </w:t>
            </w:r>
            <w:r w:rsidR="002C39C0" w:rsidRPr="00C82A12">
              <w:rPr>
                <w:color w:val="000000" w:themeColor="text1"/>
              </w:rPr>
              <w:t xml:space="preserve">Predominantly </w:t>
            </w:r>
            <w:r w:rsidR="007A57D4" w:rsidRPr="00C82A12">
              <w:rPr>
                <w:color w:val="000000" w:themeColor="text1"/>
              </w:rPr>
              <w:t>urban</w:t>
            </w:r>
            <w:r w:rsidR="002C39C0" w:rsidRPr="00C82A12">
              <w:rPr>
                <w:color w:val="000000" w:themeColor="text1"/>
              </w:rPr>
              <w:t>=≥74% of the population live in urban areas.</w:t>
            </w:r>
            <w:r w:rsidRPr="00C82A12">
              <w:rPr>
                <w:rFonts w:cs="Arial"/>
                <w:color w:val="000000" w:themeColor="text1"/>
              </w:rPr>
              <w:t xml:space="preserve"> </w:t>
            </w:r>
            <w:r w:rsidRPr="00C82A12">
              <w:rPr>
                <w:rFonts w:cs="Arial"/>
                <w:color w:val="000000" w:themeColor="text1"/>
                <w:vertAlign w:val="superscript"/>
              </w:rPr>
              <w:t xml:space="preserve">e </w:t>
            </w:r>
            <w:r w:rsidRPr="00C82A12">
              <w:rPr>
                <w:rFonts w:cs="Arial"/>
                <w:color w:val="000000" w:themeColor="text1"/>
              </w:rPr>
              <w:t>ORs and 95% CIs per one percentage point increase in the perc</w:t>
            </w:r>
            <w:r w:rsidR="005A7E25" w:rsidRPr="00C82A12">
              <w:rPr>
                <w:rFonts w:cs="Arial"/>
                <w:color w:val="000000" w:themeColor="text1"/>
              </w:rPr>
              <w:t xml:space="preserve">entage of comparators </w:t>
            </w:r>
            <w:r w:rsidRPr="00C82A12">
              <w:rPr>
                <w:rFonts w:cs="Arial"/>
                <w:color w:val="000000" w:themeColor="text1"/>
              </w:rPr>
              <w:t xml:space="preserve">with ‘No, or Non-specific’, ‘Specific Non-health’ or ‘Specific Health’ planning policy in place. </w:t>
            </w:r>
            <w:r w:rsidRPr="00C82A12">
              <w:rPr>
                <w:rFonts w:cs="Arial"/>
                <w:color w:val="000000" w:themeColor="text1"/>
                <w:vertAlign w:val="superscript"/>
              </w:rPr>
              <w:t>f</w:t>
            </w:r>
            <w:r w:rsidRPr="00C82A12">
              <w:rPr>
                <w:rFonts w:cs="Arial"/>
                <w:color w:val="000000" w:themeColor="text1"/>
              </w:rPr>
              <w:t xml:space="preserve"> For each local government area, CIPFA (Chartered Institute of Public Finance and Accountancy) provide 15 nearest </w:t>
            </w:r>
            <w:r w:rsidR="005A7E25" w:rsidRPr="00C82A12">
              <w:rPr>
                <w:rFonts w:cs="Arial"/>
                <w:color w:val="000000" w:themeColor="text1"/>
              </w:rPr>
              <w:t>statistical</w:t>
            </w:r>
            <w:r w:rsidR="008C32D1" w:rsidRPr="00C82A12">
              <w:rPr>
                <w:rFonts w:cs="Arial"/>
                <w:color w:val="000000" w:themeColor="text1"/>
              </w:rPr>
              <w:t xml:space="preserve"> </w:t>
            </w:r>
            <w:r w:rsidR="005A7E25" w:rsidRPr="00C82A12">
              <w:rPr>
                <w:rFonts w:cs="Arial"/>
                <w:color w:val="000000" w:themeColor="text1"/>
              </w:rPr>
              <w:t xml:space="preserve">comparators </w:t>
            </w:r>
            <w:r w:rsidRPr="00C82A12">
              <w:rPr>
                <w:rFonts w:cs="Arial"/>
                <w:color w:val="000000" w:themeColor="text1"/>
              </w:rPr>
              <w:t xml:space="preserve">based on a range of metrics, independent of geographical location. </w:t>
            </w:r>
            <w:r w:rsidRPr="00C82A12">
              <w:rPr>
                <w:rFonts w:cs="Arial"/>
                <w:color w:val="000000" w:themeColor="text1"/>
                <w:vertAlign w:val="superscript"/>
              </w:rPr>
              <w:t>g</w:t>
            </w:r>
            <w:r w:rsidRPr="00C82A12">
              <w:rPr>
                <w:rFonts w:cs="Arial"/>
                <w:color w:val="000000" w:themeColor="text1"/>
              </w:rPr>
              <w:t xml:space="preserve"> Geographical neighbours are</w:t>
            </w:r>
            <w:r w:rsidR="005A7E25" w:rsidRPr="00C82A12">
              <w:rPr>
                <w:rFonts w:cs="Arial"/>
                <w:color w:val="000000" w:themeColor="text1"/>
              </w:rPr>
              <w:t xml:space="preserve"> local government areas that share</w:t>
            </w:r>
            <w:r w:rsidRPr="00C82A12">
              <w:rPr>
                <w:rFonts w:cs="Arial"/>
                <w:color w:val="000000" w:themeColor="text1"/>
              </w:rPr>
              <w:t xml:space="preserve"> immediate </w:t>
            </w:r>
            <w:r w:rsidR="005A7E25" w:rsidRPr="00C82A12">
              <w:rPr>
                <w:rFonts w:cs="Arial"/>
                <w:color w:val="000000" w:themeColor="text1"/>
              </w:rPr>
              <w:t>boundary borders.</w:t>
            </w:r>
          </w:p>
        </w:tc>
      </w:tr>
    </w:tbl>
    <w:p w14:paraId="3E5F037B" w14:textId="77777777" w:rsidR="00A71890" w:rsidRPr="00C82A12" w:rsidRDefault="00A71890" w:rsidP="001B228A">
      <w:pPr>
        <w:sectPr w:rsidR="00A71890" w:rsidRPr="00C82A12" w:rsidSect="00A71890">
          <w:pgSz w:w="16838" w:h="11906" w:orient="landscape"/>
          <w:pgMar w:top="1440" w:right="1440" w:bottom="1440" w:left="1440" w:header="708" w:footer="708" w:gutter="0"/>
          <w:cols w:space="708"/>
          <w:docGrid w:linePitch="360"/>
        </w:sectPr>
      </w:pPr>
    </w:p>
    <w:tbl>
      <w:tblPr>
        <w:tblStyle w:val="TableGrid1"/>
        <w:tblpPr w:leftFromText="180" w:rightFromText="180" w:vertAnchor="page" w:horzAnchor="margin" w:tblpX="-709" w:tblpY="1759"/>
        <w:tblW w:w="157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470"/>
        <w:gridCol w:w="1471"/>
        <w:gridCol w:w="1471"/>
        <w:gridCol w:w="1471"/>
        <w:gridCol w:w="1470"/>
        <w:gridCol w:w="1471"/>
        <w:gridCol w:w="1471"/>
        <w:gridCol w:w="1471"/>
      </w:tblGrid>
      <w:tr w:rsidR="00A71890" w:rsidRPr="00C82A12" w14:paraId="72F900A1" w14:textId="77777777" w:rsidTr="00005720">
        <w:trPr>
          <w:trHeight w:val="563"/>
        </w:trPr>
        <w:tc>
          <w:tcPr>
            <w:tcW w:w="15735" w:type="dxa"/>
            <w:gridSpan w:val="9"/>
            <w:tcBorders>
              <w:top w:val="single" w:sz="4" w:space="0" w:color="auto"/>
              <w:bottom w:val="single" w:sz="4" w:space="0" w:color="auto"/>
            </w:tcBorders>
          </w:tcPr>
          <w:p w14:paraId="5E155209" w14:textId="2F6A0D1B" w:rsidR="00A71890" w:rsidRPr="00C82A12" w:rsidRDefault="00A71890" w:rsidP="00005720">
            <w:pPr>
              <w:jc w:val="both"/>
            </w:pPr>
            <w:r w:rsidRPr="00C82A12">
              <w:lastRenderedPageBreak/>
              <w:t>Table 3: Associations of takeaway food outlet metrics and planning policy status in English local government are</w:t>
            </w:r>
            <w:r w:rsidR="009C3A6D" w:rsidRPr="00C82A12">
              <w:t xml:space="preserve">as, estimated using unadjusted and adjusted </w:t>
            </w:r>
            <w:r w:rsidRPr="00C82A12">
              <w:t>mult</w:t>
            </w:r>
            <w:r w:rsidR="00F80F41" w:rsidRPr="00C82A12">
              <w:t>inomial logistic regression (n=</w:t>
            </w:r>
            <w:r w:rsidRPr="00C82A12">
              <w:t>135).</w:t>
            </w:r>
          </w:p>
        </w:tc>
      </w:tr>
      <w:tr w:rsidR="00A71890" w:rsidRPr="00C82A12" w14:paraId="22BF2ACB" w14:textId="77777777" w:rsidTr="00005720">
        <w:trPr>
          <w:trHeight w:val="20"/>
        </w:trPr>
        <w:tc>
          <w:tcPr>
            <w:tcW w:w="3969" w:type="dxa"/>
            <w:tcBorders>
              <w:top w:val="single" w:sz="4" w:space="0" w:color="auto"/>
              <w:bottom w:val="nil"/>
              <w:right w:val="single" w:sz="4" w:space="0" w:color="auto"/>
            </w:tcBorders>
            <w:vAlign w:val="center"/>
          </w:tcPr>
          <w:p w14:paraId="559A06C4" w14:textId="77777777" w:rsidR="00A71890" w:rsidRPr="00C82A12" w:rsidRDefault="00A71890" w:rsidP="00005720">
            <w:pPr>
              <w:jc w:val="both"/>
            </w:pPr>
          </w:p>
        </w:tc>
        <w:tc>
          <w:tcPr>
            <w:tcW w:w="5883" w:type="dxa"/>
            <w:gridSpan w:val="4"/>
            <w:tcBorders>
              <w:top w:val="single" w:sz="4" w:space="0" w:color="auto"/>
              <w:left w:val="single" w:sz="4" w:space="0" w:color="auto"/>
              <w:bottom w:val="single" w:sz="4" w:space="0" w:color="auto"/>
              <w:right w:val="single" w:sz="4" w:space="0" w:color="auto"/>
            </w:tcBorders>
            <w:vAlign w:val="center"/>
          </w:tcPr>
          <w:p w14:paraId="110264CC" w14:textId="77777777" w:rsidR="00A71890" w:rsidRPr="00C82A12" w:rsidRDefault="00A71890" w:rsidP="00005720">
            <w:pPr>
              <w:jc w:val="center"/>
              <w:rPr>
                <w:b/>
              </w:rPr>
            </w:pPr>
            <w:r w:rsidRPr="00C82A12">
              <w:rPr>
                <w:b/>
              </w:rPr>
              <w:t>Specific Non-health</w:t>
            </w:r>
          </w:p>
        </w:tc>
        <w:tc>
          <w:tcPr>
            <w:tcW w:w="5883" w:type="dxa"/>
            <w:gridSpan w:val="4"/>
            <w:tcBorders>
              <w:top w:val="single" w:sz="4" w:space="0" w:color="auto"/>
              <w:left w:val="single" w:sz="4" w:space="0" w:color="auto"/>
              <w:bottom w:val="single" w:sz="4" w:space="0" w:color="auto"/>
            </w:tcBorders>
            <w:vAlign w:val="center"/>
          </w:tcPr>
          <w:p w14:paraId="23E1A68D" w14:textId="77777777" w:rsidR="00A71890" w:rsidRPr="00C82A12" w:rsidRDefault="00A71890" w:rsidP="00005720">
            <w:pPr>
              <w:jc w:val="center"/>
              <w:rPr>
                <w:b/>
              </w:rPr>
            </w:pPr>
            <w:r w:rsidRPr="00C82A12">
              <w:rPr>
                <w:b/>
              </w:rPr>
              <w:t>Specific Health</w:t>
            </w:r>
          </w:p>
        </w:tc>
      </w:tr>
      <w:tr w:rsidR="00005720" w:rsidRPr="00C82A12" w14:paraId="746EEC68" w14:textId="77777777" w:rsidTr="00005720">
        <w:trPr>
          <w:trHeight w:val="20"/>
        </w:trPr>
        <w:tc>
          <w:tcPr>
            <w:tcW w:w="3969" w:type="dxa"/>
            <w:tcBorders>
              <w:top w:val="nil"/>
              <w:bottom w:val="nil"/>
              <w:right w:val="single" w:sz="4" w:space="0" w:color="auto"/>
            </w:tcBorders>
            <w:vAlign w:val="center"/>
          </w:tcPr>
          <w:p w14:paraId="1AD970BC" w14:textId="77777777" w:rsidR="00A71890" w:rsidRPr="00C82A12" w:rsidRDefault="00A71890" w:rsidP="00005720">
            <w:pPr>
              <w:jc w:val="both"/>
            </w:pPr>
          </w:p>
        </w:tc>
        <w:tc>
          <w:tcPr>
            <w:tcW w:w="2941" w:type="dxa"/>
            <w:gridSpan w:val="2"/>
            <w:tcBorders>
              <w:top w:val="single" w:sz="4" w:space="0" w:color="auto"/>
              <w:left w:val="single" w:sz="4" w:space="0" w:color="auto"/>
              <w:bottom w:val="single" w:sz="4" w:space="0" w:color="auto"/>
              <w:right w:val="single" w:sz="4" w:space="0" w:color="auto"/>
            </w:tcBorders>
            <w:vAlign w:val="center"/>
          </w:tcPr>
          <w:p w14:paraId="22C69E9C" w14:textId="0E0C43CB" w:rsidR="00A71890" w:rsidRPr="00C82A12" w:rsidRDefault="00F9708C" w:rsidP="00005720">
            <w:pPr>
              <w:ind w:right="-134"/>
              <w:jc w:val="center"/>
              <w:rPr>
                <w:b/>
              </w:rPr>
            </w:pPr>
            <w:r w:rsidRPr="00C82A12">
              <w:rPr>
                <w:b/>
              </w:rPr>
              <w:t>Unadjusted</w:t>
            </w:r>
          </w:p>
        </w:tc>
        <w:tc>
          <w:tcPr>
            <w:tcW w:w="2942" w:type="dxa"/>
            <w:gridSpan w:val="2"/>
            <w:tcBorders>
              <w:top w:val="single" w:sz="4" w:space="0" w:color="auto"/>
              <w:bottom w:val="single" w:sz="4" w:space="0" w:color="auto"/>
              <w:right w:val="single" w:sz="4" w:space="0" w:color="auto"/>
            </w:tcBorders>
            <w:vAlign w:val="center"/>
          </w:tcPr>
          <w:p w14:paraId="38BF96FF" w14:textId="5CD6B937" w:rsidR="00A71890" w:rsidRPr="00C82A12" w:rsidRDefault="00F9708C" w:rsidP="00005720">
            <w:pPr>
              <w:ind w:right="-134"/>
              <w:jc w:val="center"/>
              <w:rPr>
                <w:b/>
              </w:rPr>
            </w:pPr>
            <w:r w:rsidRPr="00C82A12">
              <w:rPr>
                <w:b/>
              </w:rPr>
              <w:t>Adjusted</w:t>
            </w:r>
          </w:p>
        </w:tc>
        <w:tc>
          <w:tcPr>
            <w:tcW w:w="2941" w:type="dxa"/>
            <w:gridSpan w:val="2"/>
            <w:tcBorders>
              <w:top w:val="single" w:sz="4" w:space="0" w:color="auto"/>
              <w:left w:val="single" w:sz="4" w:space="0" w:color="auto"/>
              <w:bottom w:val="single" w:sz="4" w:space="0" w:color="auto"/>
            </w:tcBorders>
            <w:vAlign w:val="center"/>
          </w:tcPr>
          <w:p w14:paraId="291083B0" w14:textId="190A919C" w:rsidR="00A71890" w:rsidRPr="00C82A12" w:rsidRDefault="00F9708C" w:rsidP="00005720">
            <w:pPr>
              <w:ind w:right="-134"/>
              <w:jc w:val="center"/>
              <w:rPr>
                <w:b/>
              </w:rPr>
            </w:pPr>
            <w:r w:rsidRPr="00C82A12">
              <w:rPr>
                <w:b/>
              </w:rPr>
              <w:t>Unadjusted</w:t>
            </w:r>
          </w:p>
        </w:tc>
        <w:tc>
          <w:tcPr>
            <w:tcW w:w="2942" w:type="dxa"/>
            <w:gridSpan w:val="2"/>
            <w:tcBorders>
              <w:top w:val="single" w:sz="4" w:space="0" w:color="auto"/>
              <w:left w:val="single" w:sz="4" w:space="0" w:color="auto"/>
              <w:bottom w:val="single" w:sz="4" w:space="0" w:color="auto"/>
            </w:tcBorders>
            <w:vAlign w:val="center"/>
          </w:tcPr>
          <w:p w14:paraId="7998C29D" w14:textId="06B4ADE4" w:rsidR="00A71890" w:rsidRPr="00C82A12" w:rsidRDefault="00F9708C" w:rsidP="00005720">
            <w:pPr>
              <w:ind w:right="-134"/>
              <w:jc w:val="center"/>
              <w:rPr>
                <w:b/>
              </w:rPr>
            </w:pPr>
            <w:r w:rsidRPr="00C82A12">
              <w:rPr>
                <w:b/>
              </w:rPr>
              <w:t>Adjusted</w:t>
            </w:r>
          </w:p>
        </w:tc>
      </w:tr>
      <w:tr w:rsidR="00005720" w:rsidRPr="00C82A12" w14:paraId="01520EB4" w14:textId="77777777" w:rsidTr="00005720">
        <w:trPr>
          <w:trHeight w:val="20"/>
        </w:trPr>
        <w:tc>
          <w:tcPr>
            <w:tcW w:w="3969" w:type="dxa"/>
            <w:tcBorders>
              <w:top w:val="nil"/>
              <w:bottom w:val="single" w:sz="4" w:space="0" w:color="auto"/>
              <w:right w:val="single" w:sz="4" w:space="0" w:color="auto"/>
            </w:tcBorders>
          </w:tcPr>
          <w:p w14:paraId="5E7036DC" w14:textId="77777777" w:rsidR="00A71890" w:rsidRPr="00C82A12" w:rsidRDefault="00A71890" w:rsidP="00005720">
            <w:pPr>
              <w:jc w:val="both"/>
            </w:pPr>
          </w:p>
        </w:tc>
        <w:tc>
          <w:tcPr>
            <w:tcW w:w="1470" w:type="dxa"/>
            <w:tcBorders>
              <w:top w:val="single" w:sz="4" w:space="0" w:color="auto"/>
              <w:left w:val="single" w:sz="4" w:space="0" w:color="auto"/>
              <w:bottom w:val="single" w:sz="4" w:space="0" w:color="auto"/>
              <w:right w:val="single" w:sz="4" w:space="0" w:color="auto"/>
            </w:tcBorders>
            <w:vAlign w:val="center"/>
          </w:tcPr>
          <w:p w14:paraId="11F5711D" w14:textId="77777777" w:rsidR="00A71890" w:rsidRPr="00C82A12" w:rsidRDefault="00A71890" w:rsidP="00005720">
            <w:pPr>
              <w:jc w:val="center"/>
            </w:pPr>
            <w:r w:rsidRPr="00C82A12">
              <w:t>OR</w:t>
            </w:r>
          </w:p>
        </w:tc>
        <w:tc>
          <w:tcPr>
            <w:tcW w:w="1471" w:type="dxa"/>
            <w:tcBorders>
              <w:top w:val="single" w:sz="4" w:space="0" w:color="auto"/>
              <w:left w:val="single" w:sz="4" w:space="0" w:color="auto"/>
              <w:bottom w:val="single" w:sz="4" w:space="0" w:color="auto"/>
              <w:right w:val="single" w:sz="4" w:space="0" w:color="auto"/>
            </w:tcBorders>
            <w:vAlign w:val="center"/>
          </w:tcPr>
          <w:p w14:paraId="10011B30" w14:textId="77777777" w:rsidR="00A71890" w:rsidRPr="00C82A12" w:rsidRDefault="00A71890" w:rsidP="00005720">
            <w:pPr>
              <w:jc w:val="center"/>
            </w:pPr>
            <w:r w:rsidRPr="00C82A12">
              <w:t>95% CI</w:t>
            </w:r>
          </w:p>
        </w:tc>
        <w:tc>
          <w:tcPr>
            <w:tcW w:w="1471" w:type="dxa"/>
            <w:tcBorders>
              <w:top w:val="single" w:sz="4" w:space="0" w:color="auto"/>
              <w:left w:val="single" w:sz="4" w:space="0" w:color="auto"/>
              <w:bottom w:val="single" w:sz="4" w:space="0" w:color="auto"/>
              <w:right w:val="single" w:sz="4" w:space="0" w:color="auto"/>
            </w:tcBorders>
            <w:vAlign w:val="center"/>
          </w:tcPr>
          <w:p w14:paraId="157CB604" w14:textId="77777777" w:rsidR="00A71890" w:rsidRPr="00C82A12" w:rsidRDefault="00A71890" w:rsidP="00005720">
            <w:pPr>
              <w:jc w:val="center"/>
            </w:pPr>
            <w:r w:rsidRPr="00C82A12">
              <w:t>OR</w:t>
            </w:r>
          </w:p>
        </w:tc>
        <w:tc>
          <w:tcPr>
            <w:tcW w:w="1471" w:type="dxa"/>
            <w:tcBorders>
              <w:top w:val="single" w:sz="4" w:space="0" w:color="auto"/>
              <w:bottom w:val="single" w:sz="4" w:space="0" w:color="auto"/>
              <w:right w:val="single" w:sz="4" w:space="0" w:color="auto"/>
            </w:tcBorders>
            <w:vAlign w:val="center"/>
          </w:tcPr>
          <w:p w14:paraId="6C5F660E" w14:textId="77777777" w:rsidR="00A71890" w:rsidRPr="00C82A12" w:rsidRDefault="00A71890" w:rsidP="00005720">
            <w:pPr>
              <w:jc w:val="center"/>
            </w:pPr>
            <w:r w:rsidRPr="00C82A12">
              <w:t>95% CI</w:t>
            </w:r>
          </w:p>
        </w:tc>
        <w:tc>
          <w:tcPr>
            <w:tcW w:w="1470" w:type="dxa"/>
            <w:tcBorders>
              <w:top w:val="single" w:sz="4" w:space="0" w:color="auto"/>
              <w:left w:val="single" w:sz="4" w:space="0" w:color="auto"/>
              <w:bottom w:val="single" w:sz="4" w:space="0" w:color="auto"/>
            </w:tcBorders>
          </w:tcPr>
          <w:p w14:paraId="22DB268B" w14:textId="77777777" w:rsidR="00A71890" w:rsidRPr="00C82A12" w:rsidRDefault="00A71890" w:rsidP="00005720">
            <w:pPr>
              <w:jc w:val="center"/>
            </w:pPr>
            <w:r w:rsidRPr="00C82A12">
              <w:t>OR</w:t>
            </w:r>
          </w:p>
        </w:tc>
        <w:tc>
          <w:tcPr>
            <w:tcW w:w="1471" w:type="dxa"/>
            <w:tcBorders>
              <w:top w:val="single" w:sz="4" w:space="0" w:color="auto"/>
              <w:left w:val="single" w:sz="4" w:space="0" w:color="auto"/>
              <w:bottom w:val="single" w:sz="4" w:space="0" w:color="auto"/>
              <w:right w:val="single" w:sz="4" w:space="0" w:color="auto"/>
            </w:tcBorders>
          </w:tcPr>
          <w:p w14:paraId="4C6254EC" w14:textId="77777777" w:rsidR="00A71890" w:rsidRPr="00C82A12" w:rsidRDefault="00A71890" w:rsidP="00005720">
            <w:pPr>
              <w:jc w:val="center"/>
            </w:pPr>
            <w:r w:rsidRPr="00C82A12">
              <w:t>95% CI</w:t>
            </w:r>
          </w:p>
        </w:tc>
        <w:tc>
          <w:tcPr>
            <w:tcW w:w="1471" w:type="dxa"/>
            <w:tcBorders>
              <w:top w:val="single" w:sz="4" w:space="0" w:color="auto"/>
              <w:left w:val="single" w:sz="4" w:space="0" w:color="auto"/>
              <w:bottom w:val="single" w:sz="4" w:space="0" w:color="auto"/>
              <w:right w:val="single" w:sz="4" w:space="0" w:color="auto"/>
            </w:tcBorders>
            <w:vAlign w:val="center"/>
          </w:tcPr>
          <w:p w14:paraId="7360C4F0" w14:textId="77777777" w:rsidR="00A71890" w:rsidRPr="00C82A12" w:rsidRDefault="00A71890" w:rsidP="00005720">
            <w:pPr>
              <w:jc w:val="center"/>
            </w:pPr>
            <w:r w:rsidRPr="00C82A12">
              <w:t>OR</w:t>
            </w:r>
          </w:p>
        </w:tc>
        <w:tc>
          <w:tcPr>
            <w:tcW w:w="1471" w:type="dxa"/>
            <w:tcBorders>
              <w:top w:val="single" w:sz="4" w:space="0" w:color="auto"/>
              <w:left w:val="single" w:sz="4" w:space="0" w:color="auto"/>
              <w:bottom w:val="single" w:sz="4" w:space="0" w:color="auto"/>
              <w:right w:val="nil"/>
            </w:tcBorders>
            <w:vAlign w:val="center"/>
          </w:tcPr>
          <w:p w14:paraId="627017E8" w14:textId="77777777" w:rsidR="00A71890" w:rsidRPr="00C82A12" w:rsidRDefault="00A71890" w:rsidP="00005720">
            <w:pPr>
              <w:jc w:val="center"/>
            </w:pPr>
            <w:r w:rsidRPr="00C82A12">
              <w:t>95% CI</w:t>
            </w:r>
          </w:p>
        </w:tc>
      </w:tr>
      <w:tr w:rsidR="00005720" w:rsidRPr="00C82A12" w14:paraId="3B5A20B6" w14:textId="77777777" w:rsidTr="00005720">
        <w:trPr>
          <w:trHeight w:val="20"/>
        </w:trPr>
        <w:tc>
          <w:tcPr>
            <w:tcW w:w="3969" w:type="dxa"/>
            <w:tcBorders>
              <w:top w:val="single" w:sz="4" w:space="0" w:color="auto"/>
              <w:bottom w:val="nil"/>
            </w:tcBorders>
            <w:vAlign w:val="center"/>
          </w:tcPr>
          <w:p w14:paraId="440AC6B0" w14:textId="77777777" w:rsidR="00A71890" w:rsidRPr="00C82A12" w:rsidRDefault="00A71890" w:rsidP="00005720">
            <w:pPr>
              <w:jc w:val="both"/>
            </w:pPr>
            <w:r w:rsidRPr="00C82A12">
              <w:rPr>
                <w:b/>
              </w:rPr>
              <w:t>Number</w:t>
            </w:r>
            <w:r w:rsidRPr="00C82A12">
              <w:t xml:space="preserve"> </w:t>
            </w:r>
            <w:r w:rsidRPr="00C82A12">
              <w:rPr>
                <w:vertAlign w:val="superscript"/>
              </w:rPr>
              <w:t>a</w:t>
            </w:r>
          </w:p>
        </w:tc>
        <w:tc>
          <w:tcPr>
            <w:tcW w:w="1470" w:type="dxa"/>
            <w:tcBorders>
              <w:top w:val="single" w:sz="4" w:space="0" w:color="auto"/>
              <w:bottom w:val="nil"/>
            </w:tcBorders>
            <w:vAlign w:val="center"/>
          </w:tcPr>
          <w:p w14:paraId="6C7529B9" w14:textId="77777777" w:rsidR="00A71890" w:rsidRPr="00C82A12" w:rsidRDefault="00A71890" w:rsidP="00005720">
            <w:pPr>
              <w:jc w:val="center"/>
            </w:pPr>
          </w:p>
        </w:tc>
        <w:tc>
          <w:tcPr>
            <w:tcW w:w="1471" w:type="dxa"/>
            <w:tcBorders>
              <w:top w:val="single" w:sz="4" w:space="0" w:color="auto"/>
              <w:bottom w:val="nil"/>
            </w:tcBorders>
            <w:vAlign w:val="center"/>
          </w:tcPr>
          <w:p w14:paraId="65CE9710" w14:textId="77777777" w:rsidR="00A71890" w:rsidRPr="00C82A12" w:rsidRDefault="00A71890" w:rsidP="00005720">
            <w:pPr>
              <w:jc w:val="center"/>
            </w:pPr>
          </w:p>
        </w:tc>
        <w:tc>
          <w:tcPr>
            <w:tcW w:w="1471" w:type="dxa"/>
            <w:tcBorders>
              <w:top w:val="single" w:sz="4" w:space="0" w:color="auto"/>
              <w:bottom w:val="nil"/>
            </w:tcBorders>
            <w:vAlign w:val="center"/>
          </w:tcPr>
          <w:p w14:paraId="41864091" w14:textId="77777777" w:rsidR="00A71890" w:rsidRPr="00C82A12" w:rsidRDefault="00A71890" w:rsidP="00005720">
            <w:pPr>
              <w:jc w:val="center"/>
            </w:pPr>
          </w:p>
        </w:tc>
        <w:tc>
          <w:tcPr>
            <w:tcW w:w="1471" w:type="dxa"/>
            <w:tcBorders>
              <w:top w:val="single" w:sz="4" w:space="0" w:color="auto"/>
              <w:bottom w:val="nil"/>
            </w:tcBorders>
            <w:vAlign w:val="center"/>
          </w:tcPr>
          <w:p w14:paraId="5667C8E6" w14:textId="77777777" w:rsidR="00A71890" w:rsidRPr="00C82A12" w:rsidRDefault="00A71890" w:rsidP="00005720">
            <w:pPr>
              <w:jc w:val="center"/>
            </w:pPr>
          </w:p>
        </w:tc>
        <w:tc>
          <w:tcPr>
            <w:tcW w:w="1470" w:type="dxa"/>
            <w:tcBorders>
              <w:top w:val="single" w:sz="4" w:space="0" w:color="auto"/>
              <w:bottom w:val="nil"/>
            </w:tcBorders>
            <w:vAlign w:val="center"/>
          </w:tcPr>
          <w:p w14:paraId="669311AB" w14:textId="77777777" w:rsidR="00A71890" w:rsidRPr="00C82A12" w:rsidRDefault="00A71890" w:rsidP="00005720">
            <w:pPr>
              <w:jc w:val="center"/>
            </w:pPr>
          </w:p>
        </w:tc>
        <w:tc>
          <w:tcPr>
            <w:tcW w:w="1471" w:type="dxa"/>
            <w:tcBorders>
              <w:top w:val="single" w:sz="4" w:space="0" w:color="auto"/>
              <w:bottom w:val="nil"/>
            </w:tcBorders>
            <w:vAlign w:val="center"/>
          </w:tcPr>
          <w:p w14:paraId="3319BF76" w14:textId="77777777" w:rsidR="00A71890" w:rsidRPr="00C82A12" w:rsidRDefault="00A71890" w:rsidP="00005720">
            <w:pPr>
              <w:ind w:firstLine="13"/>
              <w:jc w:val="center"/>
            </w:pPr>
          </w:p>
        </w:tc>
        <w:tc>
          <w:tcPr>
            <w:tcW w:w="1471" w:type="dxa"/>
            <w:tcBorders>
              <w:top w:val="single" w:sz="4" w:space="0" w:color="auto"/>
              <w:bottom w:val="nil"/>
            </w:tcBorders>
            <w:vAlign w:val="center"/>
          </w:tcPr>
          <w:p w14:paraId="7DD2F2BF" w14:textId="77777777" w:rsidR="00A71890" w:rsidRPr="00C82A12" w:rsidRDefault="00A71890" w:rsidP="00005720">
            <w:pPr>
              <w:jc w:val="center"/>
            </w:pPr>
          </w:p>
        </w:tc>
        <w:tc>
          <w:tcPr>
            <w:tcW w:w="1471" w:type="dxa"/>
            <w:tcBorders>
              <w:top w:val="single" w:sz="4" w:space="0" w:color="auto"/>
              <w:bottom w:val="nil"/>
            </w:tcBorders>
            <w:vAlign w:val="center"/>
          </w:tcPr>
          <w:p w14:paraId="20B78445" w14:textId="77777777" w:rsidR="00A71890" w:rsidRPr="00C82A12" w:rsidRDefault="00A71890" w:rsidP="00005720">
            <w:pPr>
              <w:jc w:val="center"/>
            </w:pPr>
          </w:p>
        </w:tc>
      </w:tr>
      <w:tr w:rsidR="00005720" w:rsidRPr="00C82A12" w14:paraId="3C8F70A1" w14:textId="77777777" w:rsidTr="00005720">
        <w:trPr>
          <w:trHeight w:val="20"/>
        </w:trPr>
        <w:tc>
          <w:tcPr>
            <w:tcW w:w="3969" w:type="dxa"/>
            <w:tcBorders>
              <w:top w:val="nil"/>
              <w:bottom w:val="nil"/>
            </w:tcBorders>
            <w:vAlign w:val="center"/>
          </w:tcPr>
          <w:p w14:paraId="0BA5B133" w14:textId="77777777" w:rsidR="00A71890" w:rsidRPr="00C82A12" w:rsidRDefault="00A71890" w:rsidP="00005720">
            <w:pPr>
              <w:ind w:left="284"/>
              <w:jc w:val="both"/>
            </w:pPr>
            <w:r w:rsidRPr="00C82A12">
              <w:t>Q1 (0-76)</w:t>
            </w:r>
          </w:p>
        </w:tc>
        <w:tc>
          <w:tcPr>
            <w:tcW w:w="1470" w:type="dxa"/>
            <w:tcBorders>
              <w:top w:val="nil"/>
              <w:bottom w:val="nil"/>
            </w:tcBorders>
            <w:vAlign w:val="center"/>
          </w:tcPr>
          <w:p w14:paraId="6E8BA527" w14:textId="77777777" w:rsidR="00A71890" w:rsidRPr="00C82A12" w:rsidRDefault="00A71890" w:rsidP="00005720">
            <w:pPr>
              <w:jc w:val="center"/>
            </w:pPr>
            <w:r w:rsidRPr="00C82A12">
              <w:t>ref</w:t>
            </w:r>
          </w:p>
        </w:tc>
        <w:tc>
          <w:tcPr>
            <w:tcW w:w="1471" w:type="dxa"/>
            <w:tcBorders>
              <w:top w:val="nil"/>
              <w:bottom w:val="nil"/>
            </w:tcBorders>
            <w:vAlign w:val="center"/>
          </w:tcPr>
          <w:p w14:paraId="7E4BA8C6" w14:textId="77777777" w:rsidR="00A71890" w:rsidRPr="00C82A12" w:rsidRDefault="00A71890" w:rsidP="00005720">
            <w:pPr>
              <w:ind w:left="452" w:hanging="425"/>
              <w:jc w:val="center"/>
            </w:pPr>
            <w:r w:rsidRPr="00C82A12">
              <w:t>-</w:t>
            </w:r>
          </w:p>
        </w:tc>
        <w:tc>
          <w:tcPr>
            <w:tcW w:w="1471" w:type="dxa"/>
            <w:tcBorders>
              <w:top w:val="nil"/>
              <w:bottom w:val="nil"/>
            </w:tcBorders>
            <w:vAlign w:val="center"/>
          </w:tcPr>
          <w:p w14:paraId="3796AB71" w14:textId="77777777" w:rsidR="00A71890" w:rsidRPr="00C82A12" w:rsidRDefault="00A71890" w:rsidP="00005720">
            <w:pPr>
              <w:ind w:right="37"/>
              <w:jc w:val="center"/>
            </w:pPr>
            <w:r w:rsidRPr="00C82A12">
              <w:t>ref</w:t>
            </w:r>
          </w:p>
        </w:tc>
        <w:tc>
          <w:tcPr>
            <w:tcW w:w="1471" w:type="dxa"/>
            <w:tcBorders>
              <w:top w:val="nil"/>
              <w:bottom w:val="nil"/>
            </w:tcBorders>
            <w:vAlign w:val="center"/>
          </w:tcPr>
          <w:p w14:paraId="2A3BDD1A" w14:textId="77777777" w:rsidR="00A71890" w:rsidRPr="00C82A12" w:rsidRDefault="00A71890" w:rsidP="00005720">
            <w:pPr>
              <w:ind w:left="452" w:hanging="425"/>
              <w:jc w:val="center"/>
            </w:pPr>
            <w:r w:rsidRPr="00C82A12">
              <w:t>-</w:t>
            </w:r>
          </w:p>
        </w:tc>
        <w:tc>
          <w:tcPr>
            <w:tcW w:w="1470" w:type="dxa"/>
            <w:tcBorders>
              <w:top w:val="nil"/>
              <w:bottom w:val="nil"/>
            </w:tcBorders>
            <w:vAlign w:val="center"/>
          </w:tcPr>
          <w:p w14:paraId="559DFA1F" w14:textId="78450820" w:rsidR="00A71890" w:rsidRPr="00C82A12" w:rsidRDefault="009143DA" w:rsidP="00005720">
            <w:pPr>
              <w:jc w:val="center"/>
            </w:pPr>
            <w:r w:rsidRPr="00C82A12">
              <w:t>R</w:t>
            </w:r>
            <w:r w:rsidR="00A71890" w:rsidRPr="00C82A12">
              <w:t>ef</w:t>
            </w:r>
          </w:p>
        </w:tc>
        <w:tc>
          <w:tcPr>
            <w:tcW w:w="1471" w:type="dxa"/>
            <w:tcBorders>
              <w:top w:val="nil"/>
              <w:bottom w:val="nil"/>
            </w:tcBorders>
            <w:vAlign w:val="center"/>
          </w:tcPr>
          <w:p w14:paraId="289162A3" w14:textId="77777777" w:rsidR="00A71890" w:rsidRPr="00C82A12" w:rsidRDefault="00A71890" w:rsidP="00005720">
            <w:pPr>
              <w:ind w:firstLine="13"/>
              <w:jc w:val="center"/>
            </w:pPr>
            <w:r w:rsidRPr="00C82A12">
              <w:t>-</w:t>
            </w:r>
          </w:p>
        </w:tc>
        <w:tc>
          <w:tcPr>
            <w:tcW w:w="1471" w:type="dxa"/>
            <w:tcBorders>
              <w:top w:val="nil"/>
              <w:bottom w:val="nil"/>
            </w:tcBorders>
            <w:vAlign w:val="center"/>
          </w:tcPr>
          <w:p w14:paraId="6C81C5DA" w14:textId="77777777" w:rsidR="00A71890" w:rsidRPr="00C82A12" w:rsidRDefault="00A71890" w:rsidP="00005720">
            <w:pPr>
              <w:tabs>
                <w:tab w:val="left" w:pos="358"/>
                <w:tab w:val="left" w:pos="1283"/>
              </w:tabs>
              <w:ind w:left="340" w:right="324"/>
              <w:jc w:val="center"/>
            </w:pPr>
            <w:r w:rsidRPr="00C82A12">
              <w:t>ref</w:t>
            </w:r>
          </w:p>
        </w:tc>
        <w:tc>
          <w:tcPr>
            <w:tcW w:w="1471" w:type="dxa"/>
            <w:tcBorders>
              <w:top w:val="nil"/>
              <w:bottom w:val="nil"/>
            </w:tcBorders>
            <w:vAlign w:val="center"/>
          </w:tcPr>
          <w:p w14:paraId="499036B4" w14:textId="77777777" w:rsidR="00A71890" w:rsidRPr="00C82A12" w:rsidRDefault="00A71890" w:rsidP="00005720">
            <w:pPr>
              <w:ind w:left="452" w:hanging="425"/>
              <w:jc w:val="center"/>
            </w:pPr>
            <w:r w:rsidRPr="00C82A12">
              <w:t>-</w:t>
            </w:r>
          </w:p>
        </w:tc>
      </w:tr>
      <w:tr w:rsidR="00005720" w:rsidRPr="00C82A12" w14:paraId="0DAD4531" w14:textId="77777777" w:rsidTr="00005720">
        <w:trPr>
          <w:trHeight w:val="20"/>
        </w:trPr>
        <w:tc>
          <w:tcPr>
            <w:tcW w:w="3969" w:type="dxa"/>
            <w:tcBorders>
              <w:top w:val="nil"/>
              <w:bottom w:val="nil"/>
            </w:tcBorders>
            <w:vAlign w:val="center"/>
          </w:tcPr>
          <w:p w14:paraId="65E0B723" w14:textId="77777777" w:rsidR="00A71890" w:rsidRPr="00C82A12" w:rsidRDefault="00A71890" w:rsidP="00005720">
            <w:pPr>
              <w:ind w:left="284"/>
              <w:jc w:val="both"/>
            </w:pPr>
            <w:r w:rsidRPr="00C82A12">
              <w:t>Q2 (77-120)</w:t>
            </w:r>
          </w:p>
        </w:tc>
        <w:tc>
          <w:tcPr>
            <w:tcW w:w="1470" w:type="dxa"/>
            <w:tcBorders>
              <w:top w:val="nil"/>
              <w:bottom w:val="nil"/>
            </w:tcBorders>
            <w:vAlign w:val="center"/>
          </w:tcPr>
          <w:p w14:paraId="78DEB412" w14:textId="77777777" w:rsidR="00A71890" w:rsidRPr="00C82A12" w:rsidRDefault="00A71890" w:rsidP="00005720">
            <w:pPr>
              <w:jc w:val="center"/>
            </w:pPr>
            <w:r w:rsidRPr="00C82A12">
              <w:t>4.21</w:t>
            </w:r>
          </w:p>
        </w:tc>
        <w:tc>
          <w:tcPr>
            <w:tcW w:w="1471" w:type="dxa"/>
            <w:tcBorders>
              <w:top w:val="nil"/>
              <w:bottom w:val="nil"/>
            </w:tcBorders>
            <w:vAlign w:val="center"/>
          </w:tcPr>
          <w:p w14:paraId="12AF0822" w14:textId="77777777" w:rsidR="00A71890" w:rsidRPr="00C82A12" w:rsidRDefault="00A71890" w:rsidP="00005720">
            <w:pPr>
              <w:jc w:val="center"/>
            </w:pPr>
            <w:r w:rsidRPr="00C82A12">
              <w:t>1.36, 13.07</w:t>
            </w:r>
          </w:p>
        </w:tc>
        <w:tc>
          <w:tcPr>
            <w:tcW w:w="1471" w:type="dxa"/>
            <w:tcBorders>
              <w:top w:val="nil"/>
              <w:bottom w:val="nil"/>
            </w:tcBorders>
            <w:vAlign w:val="center"/>
          </w:tcPr>
          <w:p w14:paraId="5FD7C1EA" w14:textId="77777777" w:rsidR="00A71890" w:rsidRPr="00C82A12" w:rsidRDefault="00A71890" w:rsidP="00005720">
            <w:pPr>
              <w:ind w:right="37"/>
              <w:jc w:val="center"/>
            </w:pPr>
            <w:r w:rsidRPr="00C82A12">
              <w:t>5.10</w:t>
            </w:r>
          </w:p>
        </w:tc>
        <w:tc>
          <w:tcPr>
            <w:tcW w:w="1471" w:type="dxa"/>
            <w:tcBorders>
              <w:top w:val="nil"/>
              <w:bottom w:val="nil"/>
            </w:tcBorders>
            <w:vAlign w:val="center"/>
          </w:tcPr>
          <w:p w14:paraId="7337055F" w14:textId="77777777" w:rsidR="00A71890" w:rsidRPr="00C82A12" w:rsidRDefault="00A71890" w:rsidP="00005720">
            <w:pPr>
              <w:jc w:val="center"/>
            </w:pPr>
            <w:r w:rsidRPr="00C82A12">
              <w:t>1.46, 17.74</w:t>
            </w:r>
          </w:p>
        </w:tc>
        <w:tc>
          <w:tcPr>
            <w:tcW w:w="1470" w:type="dxa"/>
            <w:tcBorders>
              <w:top w:val="nil"/>
              <w:bottom w:val="nil"/>
            </w:tcBorders>
            <w:vAlign w:val="center"/>
          </w:tcPr>
          <w:p w14:paraId="20D605C6" w14:textId="77777777" w:rsidR="00A71890" w:rsidRPr="00C82A12" w:rsidRDefault="00A71890" w:rsidP="00005720">
            <w:pPr>
              <w:jc w:val="center"/>
            </w:pPr>
            <w:r w:rsidRPr="00C82A12">
              <w:t>6.75</w:t>
            </w:r>
          </w:p>
        </w:tc>
        <w:tc>
          <w:tcPr>
            <w:tcW w:w="1471" w:type="dxa"/>
            <w:tcBorders>
              <w:top w:val="nil"/>
              <w:bottom w:val="nil"/>
            </w:tcBorders>
            <w:vAlign w:val="center"/>
          </w:tcPr>
          <w:p w14:paraId="4DA844EF" w14:textId="77777777" w:rsidR="00A71890" w:rsidRPr="00C82A12" w:rsidRDefault="00A71890" w:rsidP="00005720">
            <w:pPr>
              <w:ind w:left="-57" w:firstLine="13"/>
              <w:jc w:val="center"/>
            </w:pPr>
            <w:r w:rsidRPr="00C82A12">
              <w:t>0.69, 65.78</w:t>
            </w:r>
          </w:p>
        </w:tc>
        <w:tc>
          <w:tcPr>
            <w:tcW w:w="1471" w:type="dxa"/>
            <w:tcBorders>
              <w:top w:val="nil"/>
              <w:bottom w:val="nil"/>
            </w:tcBorders>
            <w:vAlign w:val="center"/>
          </w:tcPr>
          <w:p w14:paraId="4B697404" w14:textId="77777777" w:rsidR="00A71890" w:rsidRPr="00C82A12" w:rsidRDefault="00A71890" w:rsidP="00005720">
            <w:pPr>
              <w:jc w:val="center"/>
            </w:pPr>
            <w:r w:rsidRPr="00C82A12">
              <w:t>5.35</w:t>
            </w:r>
          </w:p>
        </w:tc>
        <w:tc>
          <w:tcPr>
            <w:tcW w:w="1471" w:type="dxa"/>
            <w:tcBorders>
              <w:top w:val="nil"/>
              <w:bottom w:val="nil"/>
            </w:tcBorders>
            <w:vAlign w:val="center"/>
          </w:tcPr>
          <w:p w14:paraId="2794AC93" w14:textId="77777777" w:rsidR="00A71890" w:rsidRPr="00C82A12" w:rsidRDefault="00A71890" w:rsidP="00005720">
            <w:pPr>
              <w:jc w:val="center"/>
            </w:pPr>
            <w:r w:rsidRPr="00C82A12">
              <w:t>0.48, 59.28</w:t>
            </w:r>
          </w:p>
        </w:tc>
      </w:tr>
      <w:tr w:rsidR="00005720" w:rsidRPr="00C82A12" w14:paraId="0FADC84C" w14:textId="77777777" w:rsidTr="00005720">
        <w:trPr>
          <w:trHeight w:val="20"/>
        </w:trPr>
        <w:tc>
          <w:tcPr>
            <w:tcW w:w="3969" w:type="dxa"/>
            <w:tcBorders>
              <w:top w:val="nil"/>
              <w:bottom w:val="nil"/>
            </w:tcBorders>
            <w:vAlign w:val="center"/>
          </w:tcPr>
          <w:p w14:paraId="4B442EB5" w14:textId="77777777" w:rsidR="00A71890" w:rsidRPr="00C82A12" w:rsidRDefault="00A71890" w:rsidP="00005720">
            <w:pPr>
              <w:ind w:left="284"/>
              <w:jc w:val="both"/>
            </w:pPr>
            <w:r w:rsidRPr="00C82A12">
              <w:t>Q3 (121-251)</w:t>
            </w:r>
          </w:p>
        </w:tc>
        <w:tc>
          <w:tcPr>
            <w:tcW w:w="1470" w:type="dxa"/>
            <w:tcBorders>
              <w:top w:val="nil"/>
              <w:bottom w:val="nil"/>
            </w:tcBorders>
            <w:vAlign w:val="center"/>
          </w:tcPr>
          <w:p w14:paraId="11C0C1A7" w14:textId="77777777" w:rsidR="00A71890" w:rsidRPr="00C82A12" w:rsidRDefault="00A71890" w:rsidP="00005720">
            <w:pPr>
              <w:jc w:val="center"/>
            </w:pPr>
            <w:r w:rsidRPr="00C82A12">
              <w:t>3.30</w:t>
            </w:r>
          </w:p>
        </w:tc>
        <w:tc>
          <w:tcPr>
            <w:tcW w:w="1471" w:type="dxa"/>
            <w:tcBorders>
              <w:top w:val="nil"/>
              <w:bottom w:val="nil"/>
            </w:tcBorders>
            <w:vAlign w:val="center"/>
          </w:tcPr>
          <w:p w14:paraId="2AD1ECBA" w14:textId="77777777" w:rsidR="00A71890" w:rsidRPr="00C82A12" w:rsidRDefault="00A71890" w:rsidP="00005720">
            <w:pPr>
              <w:jc w:val="center"/>
            </w:pPr>
            <w:r w:rsidRPr="00C82A12">
              <w:t>1.01, 10.71</w:t>
            </w:r>
          </w:p>
        </w:tc>
        <w:tc>
          <w:tcPr>
            <w:tcW w:w="1471" w:type="dxa"/>
            <w:tcBorders>
              <w:top w:val="nil"/>
              <w:bottom w:val="nil"/>
            </w:tcBorders>
            <w:vAlign w:val="center"/>
          </w:tcPr>
          <w:p w14:paraId="527352DE" w14:textId="77777777" w:rsidR="00A71890" w:rsidRPr="00C82A12" w:rsidRDefault="00A71890" w:rsidP="00005720">
            <w:pPr>
              <w:ind w:right="37"/>
              <w:jc w:val="center"/>
            </w:pPr>
            <w:r w:rsidRPr="00C82A12">
              <w:t>2.52</w:t>
            </w:r>
          </w:p>
        </w:tc>
        <w:tc>
          <w:tcPr>
            <w:tcW w:w="1471" w:type="dxa"/>
            <w:tcBorders>
              <w:top w:val="nil"/>
              <w:bottom w:val="nil"/>
            </w:tcBorders>
            <w:vAlign w:val="center"/>
          </w:tcPr>
          <w:p w14:paraId="2D3EEA70" w14:textId="77777777" w:rsidR="00A71890" w:rsidRPr="00C82A12" w:rsidRDefault="00A71890" w:rsidP="00005720">
            <w:pPr>
              <w:ind w:left="-57"/>
              <w:jc w:val="center"/>
            </w:pPr>
            <w:r w:rsidRPr="00C82A12">
              <w:t>0.65, 9.74</w:t>
            </w:r>
          </w:p>
        </w:tc>
        <w:tc>
          <w:tcPr>
            <w:tcW w:w="1470" w:type="dxa"/>
            <w:tcBorders>
              <w:top w:val="nil"/>
              <w:bottom w:val="nil"/>
            </w:tcBorders>
            <w:vAlign w:val="center"/>
          </w:tcPr>
          <w:p w14:paraId="61B491B8" w14:textId="77777777" w:rsidR="00A71890" w:rsidRPr="00C82A12" w:rsidRDefault="00A71890" w:rsidP="00005720">
            <w:pPr>
              <w:ind w:left="57"/>
              <w:jc w:val="center"/>
            </w:pPr>
            <w:r w:rsidRPr="00C82A12">
              <w:t>12.60</w:t>
            </w:r>
          </w:p>
        </w:tc>
        <w:tc>
          <w:tcPr>
            <w:tcW w:w="1471" w:type="dxa"/>
            <w:tcBorders>
              <w:top w:val="nil"/>
              <w:bottom w:val="nil"/>
            </w:tcBorders>
            <w:vAlign w:val="center"/>
          </w:tcPr>
          <w:p w14:paraId="6747212C" w14:textId="77777777" w:rsidR="00A71890" w:rsidRPr="00C82A12" w:rsidRDefault="00A71890" w:rsidP="00005720">
            <w:pPr>
              <w:ind w:firstLine="13"/>
              <w:jc w:val="center"/>
            </w:pPr>
            <w:r w:rsidRPr="00C82A12">
              <w:t>1.41, 112.39</w:t>
            </w:r>
          </w:p>
        </w:tc>
        <w:tc>
          <w:tcPr>
            <w:tcW w:w="1471" w:type="dxa"/>
            <w:tcBorders>
              <w:top w:val="nil"/>
              <w:bottom w:val="nil"/>
            </w:tcBorders>
            <w:vAlign w:val="center"/>
          </w:tcPr>
          <w:p w14:paraId="2ED09351" w14:textId="77777777" w:rsidR="00A71890" w:rsidRPr="00C82A12" w:rsidRDefault="00A71890" w:rsidP="00005720">
            <w:pPr>
              <w:jc w:val="center"/>
            </w:pPr>
            <w:r w:rsidRPr="00C82A12">
              <w:t>4.85</w:t>
            </w:r>
          </w:p>
        </w:tc>
        <w:tc>
          <w:tcPr>
            <w:tcW w:w="1471" w:type="dxa"/>
            <w:tcBorders>
              <w:top w:val="nil"/>
              <w:bottom w:val="nil"/>
            </w:tcBorders>
            <w:vAlign w:val="center"/>
          </w:tcPr>
          <w:p w14:paraId="12B04758" w14:textId="77777777" w:rsidR="00A71890" w:rsidRPr="00C82A12" w:rsidRDefault="00A71890" w:rsidP="00005720">
            <w:pPr>
              <w:jc w:val="center"/>
            </w:pPr>
            <w:r w:rsidRPr="00C82A12">
              <w:t>0.44, 52.70</w:t>
            </w:r>
          </w:p>
        </w:tc>
      </w:tr>
      <w:tr w:rsidR="00005720" w:rsidRPr="00C82A12" w14:paraId="526AD484" w14:textId="77777777" w:rsidTr="00005720">
        <w:trPr>
          <w:trHeight w:val="20"/>
        </w:trPr>
        <w:tc>
          <w:tcPr>
            <w:tcW w:w="3969" w:type="dxa"/>
            <w:tcBorders>
              <w:top w:val="nil"/>
              <w:bottom w:val="nil"/>
            </w:tcBorders>
            <w:vAlign w:val="center"/>
          </w:tcPr>
          <w:p w14:paraId="18E9D079" w14:textId="77777777" w:rsidR="00A71890" w:rsidRPr="00C82A12" w:rsidRDefault="00A71890" w:rsidP="00005720">
            <w:pPr>
              <w:ind w:left="284"/>
              <w:jc w:val="both"/>
            </w:pPr>
            <w:r w:rsidRPr="00C82A12">
              <w:t>Q4 (252-1279)</w:t>
            </w:r>
          </w:p>
        </w:tc>
        <w:tc>
          <w:tcPr>
            <w:tcW w:w="1470" w:type="dxa"/>
            <w:tcBorders>
              <w:top w:val="nil"/>
              <w:bottom w:val="nil"/>
            </w:tcBorders>
            <w:vAlign w:val="center"/>
          </w:tcPr>
          <w:p w14:paraId="5CEF62A9" w14:textId="77777777" w:rsidR="00A71890" w:rsidRPr="00C82A12" w:rsidRDefault="00A71890" w:rsidP="00005720">
            <w:pPr>
              <w:jc w:val="center"/>
            </w:pPr>
            <w:r w:rsidRPr="00C82A12">
              <w:t>5.06</w:t>
            </w:r>
          </w:p>
        </w:tc>
        <w:tc>
          <w:tcPr>
            <w:tcW w:w="1471" w:type="dxa"/>
            <w:tcBorders>
              <w:top w:val="nil"/>
              <w:bottom w:val="nil"/>
            </w:tcBorders>
            <w:vAlign w:val="center"/>
          </w:tcPr>
          <w:p w14:paraId="66A8C9C7" w14:textId="77777777" w:rsidR="00A71890" w:rsidRPr="00C82A12" w:rsidRDefault="00A71890" w:rsidP="00005720">
            <w:pPr>
              <w:jc w:val="center"/>
            </w:pPr>
            <w:r w:rsidRPr="00C82A12">
              <w:t>1.37, 18.57</w:t>
            </w:r>
          </w:p>
        </w:tc>
        <w:tc>
          <w:tcPr>
            <w:tcW w:w="1471" w:type="dxa"/>
            <w:tcBorders>
              <w:top w:val="nil"/>
              <w:bottom w:val="nil"/>
            </w:tcBorders>
            <w:vAlign w:val="center"/>
          </w:tcPr>
          <w:p w14:paraId="7451D612" w14:textId="77777777" w:rsidR="00A71890" w:rsidRPr="00C82A12" w:rsidRDefault="00A71890" w:rsidP="00005720">
            <w:pPr>
              <w:ind w:right="37"/>
              <w:jc w:val="center"/>
            </w:pPr>
            <w:r w:rsidRPr="00C82A12">
              <w:t>3.93</w:t>
            </w:r>
          </w:p>
        </w:tc>
        <w:tc>
          <w:tcPr>
            <w:tcW w:w="1471" w:type="dxa"/>
            <w:tcBorders>
              <w:top w:val="nil"/>
              <w:bottom w:val="nil"/>
            </w:tcBorders>
            <w:vAlign w:val="center"/>
          </w:tcPr>
          <w:p w14:paraId="028E5745" w14:textId="77777777" w:rsidR="00A71890" w:rsidRPr="00C82A12" w:rsidRDefault="00A71890" w:rsidP="00005720">
            <w:pPr>
              <w:ind w:left="57"/>
              <w:jc w:val="center"/>
            </w:pPr>
            <w:r w:rsidRPr="00C82A12">
              <w:t>0.78, 19.64</w:t>
            </w:r>
          </w:p>
        </w:tc>
        <w:tc>
          <w:tcPr>
            <w:tcW w:w="1470" w:type="dxa"/>
            <w:tcBorders>
              <w:top w:val="nil"/>
              <w:bottom w:val="nil"/>
            </w:tcBorders>
            <w:vAlign w:val="center"/>
          </w:tcPr>
          <w:p w14:paraId="29B6A6BE" w14:textId="77777777" w:rsidR="00A71890" w:rsidRPr="00C82A12" w:rsidRDefault="00A71890" w:rsidP="00005720">
            <w:pPr>
              <w:ind w:left="57"/>
              <w:jc w:val="center"/>
            </w:pPr>
            <w:r w:rsidRPr="00C82A12">
              <w:t>54.00</w:t>
            </w:r>
          </w:p>
        </w:tc>
        <w:tc>
          <w:tcPr>
            <w:tcW w:w="1471" w:type="dxa"/>
            <w:tcBorders>
              <w:top w:val="nil"/>
              <w:bottom w:val="nil"/>
            </w:tcBorders>
            <w:vAlign w:val="center"/>
          </w:tcPr>
          <w:p w14:paraId="5F279519" w14:textId="77777777" w:rsidR="00A71890" w:rsidRPr="00C82A12" w:rsidRDefault="00A71890" w:rsidP="00005720">
            <w:pPr>
              <w:ind w:left="13" w:firstLine="13"/>
              <w:jc w:val="center"/>
            </w:pPr>
            <w:r w:rsidRPr="00C82A12">
              <w:t>6.17, 472.41</w:t>
            </w:r>
          </w:p>
        </w:tc>
        <w:tc>
          <w:tcPr>
            <w:tcW w:w="1471" w:type="dxa"/>
            <w:tcBorders>
              <w:top w:val="nil"/>
              <w:bottom w:val="nil"/>
            </w:tcBorders>
            <w:vAlign w:val="center"/>
          </w:tcPr>
          <w:p w14:paraId="0C8FDB45" w14:textId="77777777" w:rsidR="00A71890" w:rsidRPr="00C82A12" w:rsidRDefault="00A71890" w:rsidP="00005720">
            <w:pPr>
              <w:ind w:firstLine="74"/>
              <w:jc w:val="center"/>
            </w:pPr>
            <w:r w:rsidRPr="00C82A12">
              <w:t>16.98</w:t>
            </w:r>
          </w:p>
        </w:tc>
        <w:tc>
          <w:tcPr>
            <w:tcW w:w="1471" w:type="dxa"/>
            <w:tcBorders>
              <w:top w:val="nil"/>
              <w:bottom w:val="nil"/>
            </w:tcBorders>
            <w:vAlign w:val="center"/>
          </w:tcPr>
          <w:p w14:paraId="05DB8ADC" w14:textId="77777777" w:rsidR="00A71890" w:rsidRPr="00C82A12" w:rsidRDefault="00A71890" w:rsidP="00005720">
            <w:pPr>
              <w:jc w:val="center"/>
            </w:pPr>
            <w:r w:rsidRPr="00C82A12">
              <w:t xml:space="preserve">  1.44, 199.04</w:t>
            </w:r>
          </w:p>
        </w:tc>
      </w:tr>
      <w:tr w:rsidR="00005720" w:rsidRPr="00C82A12" w14:paraId="760D22FF" w14:textId="77777777" w:rsidTr="00005720">
        <w:trPr>
          <w:trHeight w:val="20"/>
        </w:trPr>
        <w:tc>
          <w:tcPr>
            <w:tcW w:w="3969" w:type="dxa"/>
            <w:tcBorders>
              <w:top w:val="nil"/>
              <w:bottom w:val="nil"/>
            </w:tcBorders>
            <w:vAlign w:val="center"/>
          </w:tcPr>
          <w:p w14:paraId="6767A770" w14:textId="638F08E2" w:rsidR="00A71890" w:rsidRPr="00C82A12" w:rsidRDefault="006C1028" w:rsidP="00005720">
            <w:r w:rsidRPr="00C82A12">
              <w:rPr>
                <w:b/>
              </w:rPr>
              <w:t>Number, count/</w:t>
            </w:r>
            <w:r w:rsidR="00A71890" w:rsidRPr="00C82A12">
              <w:rPr>
                <w:b/>
              </w:rPr>
              <w:t xml:space="preserve">1,000 population </w:t>
            </w:r>
            <w:r w:rsidR="00A71890" w:rsidRPr="00C82A12">
              <w:rPr>
                <w:vertAlign w:val="superscript"/>
              </w:rPr>
              <w:t xml:space="preserve"> a, b</w:t>
            </w:r>
          </w:p>
        </w:tc>
        <w:tc>
          <w:tcPr>
            <w:tcW w:w="1470" w:type="dxa"/>
            <w:tcBorders>
              <w:top w:val="nil"/>
              <w:bottom w:val="nil"/>
            </w:tcBorders>
            <w:vAlign w:val="center"/>
          </w:tcPr>
          <w:p w14:paraId="0E8F6B93" w14:textId="77777777" w:rsidR="00A71890" w:rsidRPr="00C82A12" w:rsidRDefault="00A71890" w:rsidP="00005720">
            <w:pPr>
              <w:jc w:val="center"/>
            </w:pPr>
          </w:p>
        </w:tc>
        <w:tc>
          <w:tcPr>
            <w:tcW w:w="1471" w:type="dxa"/>
            <w:tcBorders>
              <w:top w:val="nil"/>
              <w:bottom w:val="nil"/>
            </w:tcBorders>
            <w:vAlign w:val="center"/>
          </w:tcPr>
          <w:p w14:paraId="2F1EB1DB" w14:textId="77777777" w:rsidR="00A71890" w:rsidRPr="00C82A12" w:rsidRDefault="00A71890" w:rsidP="00005720">
            <w:pPr>
              <w:ind w:left="452" w:hanging="425"/>
              <w:jc w:val="center"/>
            </w:pPr>
          </w:p>
        </w:tc>
        <w:tc>
          <w:tcPr>
            <w:tcW w:w="1471" w:type="dxa"/>
            <w:tcBorders>
              <w:top w:val="nil"/>
              <w:bottom w:val="nil"/>
            </w:tcBorders>
            <w:vAlign w:val="center"/>
          </w:tcPr>
          <w:p w14:paraId="4799F507" w14:textId="77777777" w:rsidR="00A71890" w:rsidRPr="00C82A12" w:rsidRDefault="00A71890" w:rsidP="00005720">
            <w:pPr>
              <w:ind w:right="37"/>
              <w:jc w:val="center"/>
            </w:pPr>
          </w:p>
        </w:tc>
        <w:tc>
          <w:tcPr>
            <w:tcW w:w="1471" w:type="dxa"/>
            <w:tcBorders>
              <w:top w:val="nil"/>
              <w:bottom w:val="nil"/>
            </w:tcBorders>
            <w:vAlign w:val="center"/>
          </w:tcPr>
          <w:p w14:paraId="7859D88B" w14:textId="77777777" w:rsidR="00A71890" w:rsidRPr="00C82A12" w:rsidRDefault="00A71890" w:rsidP="00005720">
            <w:pPr>
              <w:jc w:val="center"/>
            </w:pPr>
          </w:p>
        </w:tc>
        <w:tc>
          <w:tcPr>
            <w:tcW w:w="1470" w:type="dxa"/>
            <w:tcBorders>
              <w:top w:val="nil"/>
              <w:bottom w:val="nil"/>
            </w:tcBorders>
            <w:vAlign w:val="center"/>
          </w:tcPr>
          <w:p w14:paraId="29D545E2" w14:textId="77777777" w:rsidR="00A71890" w:rsidRPr="00C82A12" w:rsidRDefault="00A71890" w:rsidP="00005720">
            <w:pPr>
              <w:jc w:val="center"/>
            </w:pPr>
          </w:p>
        </w:tc>
        <w:tc>
          <w:tcPr>
            <w:tcW w:w="1471" w:type="dxa"/>
            <w:tcBorders>
              <w:top w:val="nil"/>
              <w:bottom w:val="nil"/>
            </w:tcBorders>
            <w:vAlign w:val="center"/>
          </w:tcPr>
          <w:p w14:paraId="75E6AC77" w14:textId="77777777" w:rsidR="00A71890" w:rsidRPr="00C82A12" w:rsidRDefault="00A71890" w:rsidP="00005720">
            <w:pPr>
              <w:ind w:firstLine="13"/>
              <w:jc w:val="center"/>
            </w:pPr>
          </w:p>
        </w:tc>
        <w:tc>
          <w:tcPr>
            <w:tcW w:w="1471" w:type="dxa"/>
            <w:tcBorders>
              <w:top w:val="nil"/>
              <w:bottom w:val="nil"/>
            </w:tcBorders>
            <w:vAlign w:val="center"/>
          </w:tcPr>
          <w:p w14:paraId="2D73485E" w14:textId="77777777" w:rsidR="00A71890" w:rsidRPr="00C82A12" w:rsidRDefault="00A71890" w:rsidP="00005720">
            <w:pPr>
              <w:jc w:val="center"/>
            </w:pPr>
          </w:p>
        </w:tc>
        <w:tc>
          <w:tcPr>
            <w:tcW w:w="1471" w:type="dxa"/>
            <w:tcBorders>
              <w:top w:val="nil"/>
              <w:bottom w:val="nil"/>
            </w:tcBorders>
            <w:vAlign w:val="center"/>
          </w:tcPr>
          <w:p w14:paraId="3AAC10CC" w14:textId="77777777" w:rsidR="00A71890" w:rsidRPr="00C82A12" w:rsidRDefault="00A71890" w:rsidP="00005720">
            <w:pPr>
              <w:jc w:val="center"/>
            </w:pPr>
          </w:p>
        </w:tc>
      </w:tr>
      <w:tr w:rsidR="00005720" w:rsidRPr="00C82A12" w14:paraId="0AE2562F" w14:textId="77777777" w:rsidTr="00005720">
        <w:trPr>
          <w:trHeight w:val="20"/>
        </w:trPr>
        <w:tc>
          <w:tcPr>
            <w:tcW w:w="3969" w:type="dxa"/>
            <w:tcBorders>
              <w:top w:val="nil"/>
              <w:bottom w:val="nil"/>
            </w:tcBorders>
            <w:vAlign w:val="center"/>
          </w:tcPr>
          <w:p w14:paraId="71047603" w14:textId="77777777" w:rsidR="00A71890" w:rsidRPr="00C82A12" w:rsidRDefault="00A71890" w:rsidP="00005720">
            <w:pPr>
              <w:ind w:left="284"/>
              <w:jc w:val="both"/>
            </w:pPr>
            <w:r w:rsidRPr="00C82A12">
              <w:t>Q1 (0.0-0.75)</w:t>
            </w:r>
          </w:p>
        </w:tc>
        <w:tc>
          <w:tcPr>
            <w:tcW w:w="1470" w:type="dxa"/>
            <w:tcBorders>
              <w:top w:val="nil"/>
              <w:bottom w:val="nil"/>
            </w:tcBorders>
            <w:vAlign w:val="center"/>
          </w:tcPr>
          <w:p w14:paraId="53304826" w14:textId="77777777" w:rsidR="00A71890" w:rsidRPr="00C82A12" w:rsidRDefault="00A71890" w:rsidP="00005720">
            <w:pPr>
              <w:jc w:val="center"/>
            </w:pPr>
            <w:r w:rsidRPr="00C82A12">
              <w:t>ref</w:t>
            </w:r>
          </w:p>
        </w:tc>
        <w:tc>
          <w:tcPr>
            <w:tcW w:w="1471" w:type="dxa"/>
            <w:tcBorders>
              <w:top w:val="nil"/>
              <w:bottom w:val="nil"/>
            </w:tcBorders>
            <w:vAlign w:val="center"/>
          </w:tcPr>
          <w:p w14:paraId="7E4CCBC4" w14:textId="77777777" w:rsidR="00A71890" w:rsidRPr="00C82A12" w:rsidRDefault="00A71890" w:rsidP="00005720">
            <w:pPr>
              <w:ind w:left="452" w:hanging="425"/>
              <w:jc w:val="center"/>
            </w:pPr>
            <w:r w:rsidRPr="00C82A12">
              <w:t>-</w:t>
            </w:r>
          </w:p>
        </w:tc>
        <w:tc>
          <w:tcPr>
            <w:tcW w:w="1471" w:type="dxa"/>
            <w:tcBorders>
              <w:top w:val="nil"/>
              <w:bottom w:val="nil"/>
            </w:tcBorders>
            <w:vAlign w:val="center"/>
          </w:tcPr>
          <w:p w14:paraId="633228F8" w14:textId="77777777" w:rsidR="00A71890" w:rsidRPr="00C82A12" w:rsidRDefault="00A71890" w:rsidP="00005720">
            <w:pPr>
              <w:ind w:right="37"/>
              <w:jc w:val="center"/>
            </w:pPr>
            <w:r w:rsidRPr="00C82A12">
              <w:t>ref</w:t>
            </w:r>
          </w:p>
        </w:tc>
        <w:tc>
          <w:tcPr>
            <w:tcW w:w="1471" w:type="dxa"/>
            <w:tcBorders>
              <w:top w:val="nil"/>
              <w:bottom w:val="nil"/>
            </w:tcBorders>
            <w:vAlign w:val="center"/>
          </w:tcPr>
          <w:p w14:paraId="165A9B39" w14:textId="77777777" w:rsidR="00A71890" w:rsidRPr="00C82A12" w:rsidRDefault="00A71890" w:rsidP="00005720">
            <w:pPr>
              <w:ind w:left="452" w:hanging="425"/>
              <w:jc w:val="center"/>
            </w:pPr>
            <w:r w:rsidRPr="00C82A12">
              <w:t>-</w:t>
            </w:r>
          </w:p>
        </w:tc>
        <w:tc>
          <w:tcPr>
            <w:tcW w:w="1470" w:type="dxa"/>
            <w:tcBorders>
              <w:top w:val="nil"/>
              <w:bottom w:val="nil"/>
            </w:tcBorders>
            <w:vAlign w:val="center"/>
          </w:tcPr>
          <w:p w14:paraId="2D01871D" w14:textId="77777777" w:rsidR="00A71890" w:rsidRPr="00C82A12" w:rsidRDefault="00A71890" w:rsidP="00005720">
            <w:pPr>
              <w:jc w:val="center"/>
            </w:pPr>
            <w:r w:rsidRPr="00C82A12">
              <w:t>ref</w:t>
            </w:r>
          </w:p>
        </w:tc>
        <w:tc>
          <w:tcPr>
            <w:tcW w:w="1471" w:type="dxa"/>
            <w:tcBorders>
              <w:top w:val="nil"/>
              <w:bottom w:val="nil"/>
            </w:tcBorders>
            <w:vAlign w:val="center"/>
          </w:tcPr>
          <w:p w14:paraId="2EA94039" w14:textId="77777777" w:rsidR="00A71890" w:rsidRPr="00C82A12" w:rsidRDefault="00A71890" w:rsidP="00005720">
            <w:pPr>
              <w:ind w:firstLine="13"/>
              <w:jc w:val="center"/>
            </w:pPr>
            <w:r w:rsidRPr="00C82A12">
              <w:t>-</w:t>
            </w:r>
          </w:p>
        </w:tc>
        <w:tc>
          <w:tcPr>
            <w:tcW w:w="1471" w:type="dxa"/>
            <w:tcBorders>
              <w:top w:val="nil"/>
              <w:bottom w:val="nil"/>
            </w:tcBorders>
            <w:vAlign w:val="center"/>
          </w:tcPr>
          <w:p w14:paraId="2E1198A2" w14:textId="77777777" w:rsidR="00A71890" w:rsidRPr="00C82A12" w:rsidRDefault="00A71890" w:rsidP="00005720">
            <w:pPr>
              <w:ind w:left="283" w:right="324"/>
              <w:jc w:val="center"/>
            </w:pPr>
            <w:r w:rsidRPr="00C82A12">
              <w:t>ref</w:t>
            </w:r>
          </w:p>
        </w:tc>
        <w:tc>
          <w:tcPr>
            <w:tcW w:w="1471" w:type="dxa"/>
            <w:tcBorders>
              <w:top w:val="nil"/>
              <w:bottom w:val="nil"/>
            </w:tcBorders>
            <w:vAlign w:val="center"/>
          </w:tcPr>
          <w:p w14:paraId="74195517" w14:textId="77777777" w:rsidR="00A71890" w:rsidRPr="00C82A12" w:rsidRDefault="00A71890" w:rsidP="00005720">
            <w:pPr>
              <w:ind w:left="452" w:hanging="425"/>
              <w:jc w:val="center"/>
            </w:pPr>
            <w:r w:rsidRPr="00C82A12">
              <w:t>-</w:t>
            </w:r>
          </w:p>
        </w:tc>
      </w:tr>
      <w:tr w:rsidR="00005720" w:rsidRPr="00C82A12" w14:paraId="226D11A8" w14:textId="77777777" w:rsidTr="00005720">
        <w:trPr>
          <w:trHeight w:val="20"/>
        </w:trPr>
        <w:tc>
          <w:tcPr>
            <w:tcW w:w="3969" w:type="dxa"/>
            <w:tcBorders>
              <w:top w:val="nil"/>
              <w:bottom w:val="nil"/>
            </w:tcBorders>
            <w:vAlign w:val="center"/>
          </w:tcPr>
          <w:p w14:paraId="2811023F" w14:textId="77777777" w:rsidR="00A71890" w:rsidRPr="00C82A12" w:rsidRDefault="00A71890" w:rsidP="00005720">
            <w:pPr>
              <w:ind w:left="284"/>
              <w:jc w:val="both"/>
            </w:pPr>
            <w:r w:rsidRPr="00C82A12">
              <w:t>Q2 (0.76-0.96)</w:t>
            </w:r>
          </w:p>
        </w:tc>
        <w:tc>
          <w:tcPr>
            <w:tcW w:w="1470" w:type="dxa"/>
            <w:tcBorders>
              <w:top w:val="nil"/>
              <w:bottom w:val="nil"/>
            </w:tcBorders>
            <w:vAlign w:val="center"/>
          </w:tcPr>
          <w:p w14:paraId="2F8FF511" w14:textId="77777777" w:rsidR="00A71890" w:rsidRPr="00C82A12" w:rsidRDefault="00A71890" w:rsidP="00005720">
            <w:pPr>
              <w:jc w:val="center"/>
            </w:pPr>
            <w:r w:rsidRPr="00C82A12">
              <w:t>1.90</w:t>
            </w:r>
          </w:p>
        </w:tc>
        <w:tc>
          <w:tcPr>
            <w:tcW w:w="1471" w:type="dxa"/>
            <w:tcBorders>
              <w:top w:val="nil"/>
              <w:bottom w:val="nil"/>
            </w:tcBorders>
            <w:vAlign w:val="center"/>
          </w:tcPr>
          <w:p w14:paraId="40B96046" w14:textId="77777777" w:rsidR="00A71890" w:rsidRPr="00C82A12" w:rsidRDefault="00A71890" w:rsidP="00005720">
            <w:pPr>
              <w:ind w:left="-95"/>
              <w:jc w:val="center"/>
            </w:pPr>
            <w:r w:rsidRPr="00C82A12">
              <w:t>0.59, 6.17</w:t>
            </w:r>
          </w:p>
        </w:tc>
        <w:tc>
          <w:tcPr>
            <w:tcW w:w="1471" w:type="dxa"/>
            <w:tcBorders>
              <w:top w:val="nil"/>
              <w:bottom w:val="nil"/>
            </w:tcBorders>
            <w:vAlign w:val="center"/>
          </w:tcPr>
          <w:p w14:paraId="22AF21C4" w14:textId="77777777" w:rsidR="00A71890" w:rsidRPr="00C82A12" w:rsidRDefault="00A71890" w:rsidP="00005720">
            <w:pPr>
              <w:ind w:right="37"/>
              <w:jc w:val="center"/>
            </w:pPr>
            <w:r w:rsidRPr="00C82A12">
              <w:t>2.15</w:t>
            </w:r>
          </w:p>
        </w:tc>
        <w:tc>
          <w:tcPr>
            <w:tcW w:w="1471" w:type="dxa"/>
            <w:tcBorders>
              <w:top w:val="nil"/>
              <w:bottom w:val="nil"/>
            </w:tcBorders>
            <w:vAlign w:val="center"/>
          </w:tcPr>
          <w:p w14:paraId="33AF28DB" w14:textId="77777777" w:rsidR="00A71890" w:rsidRPr="00C82A12" w:rsidRDefault="00A71890" w:rsidP="00005720">
            <w:pPr>
              <w:ind w:left="-57"/>
              <w:jc w:val="center"/>
            </w:pPr>
            <w:r w:rsidRPr="00C82A12">
              <w:t>0.57, 8.03</w:t>
            </w:r>
          </w:p>
        </w:tc>
        <w:tc>
          <w:tcPr>
            <w:tcW w:w="1470" w:type="dxa"/>
            <w:tcBorders>
              <w:top w:val="nil"/>
              <w:bottom w:val="nil"/>
            </w:tcBorders>
            <w:vAlign w:val="center"/>
          </w:tcPr>
          <w:p w14:paraId="61BF2C6D" w14:textId="77777777" w:rsidR="00A71890" w:rsidRPr="00C82A12" w:rsidRDefault="00A71890" w:rsidP="00005720">
            <w:pPr>
              <w:jc w:val="center"/>
            </w:pPr>
            <w:r w:rsidRPr="00C82A12">
              <w:t>1.27</w:t>
            </w:r>
          </w:p>
        </w:tc>
        <w:tc>
          <w:tcPr>
            <w:tcW w:w="1471" w:type="dxa"/>
            <w:tcBorders>
              <w:top w:val="nil"/>
              <w:bottom w:val="nil"/>
            </w:tcBorders>
            <w:vAlign w:val="center"/>
          </w:tcPr>
          <w:p w14:paraId="7E184DC0" w14:textId="77777777" w:rsidR="00A71890" w:rsidRPr="00C82A12" w:rsidRDefault="00A71890" w:rsidP="00005720">
            <w:pPr>
              <w:ind w:left="57" w:firstLine="13"/>
            </w:pPr>
            <w:r w:rsidRPr="00C82A12">
              <w:t xml:space="preserve">  0.23, 6.93</w:t>
            </w:r>
          </w:p>
        </w:tc>
        <w:tc>
          <w:tcPr>
            <w:tcW w:w="1471" w:type="dxa"/>
            <w:tcBorders>
              <w:top w:val="nil"/>
              <w:bottom w:val="nil"/>
            </w:tcBorders>
            <w:vAlign w:val="center"/>
          </w:tcPr>
          <w:p w14:paraId="056BBE22" w14:textId="77777777" w:rsidR="00A71890" w:rsidRPr="00C82A12" w:rsidRDefault="00A71890" w:rsidP="00005720">
            <w:pPr>
              <w:jc w:val="center"/>
            </w:pPr>
            <w:r w:rsidRPr="00C82A12">
              <w:t>0.57</w:t>
            </w:r>
          </w:p>
        </w:tc>
        <w:tc>
          <w:tcPr>
            <w:tcW w:w="1471" w:type="dxa"/>
            <w:tcBorders>
              <w:top w:val="nil"/>
              <w:bottom w:val="nil"/>
            </w:tcBorders>
            <w:vAlign w:val="center"/>
          </w:tcPr>
          <w:p w14:paraId="1169C9BD" w14:textId="77777777" w:rsidR="00A71890" w:rsidRPr="00C82A12" w:rsidRDefault="00A71890" w:rsidP="00005720">
            <w:pPr>
              <w:ind w:left="-7" w:hanging="142"/>
              <w:jc w:val="center"/>
            </w:pPr>
            <w:r w:rsidRPr="00C82A12">
              <w:t xml:space="preserve"> 0.08, 3.79</w:t>
            </w:r>
          </w:p>
        </w:tc>
      </w:tr>
      <w:tr w:rsidR="00005720" w:rsidRPr="00C82A12" w14:paraId="712A6BBA" w14:textId="77777777" w:rsidTr="00005720">
        <w:trPr>
          <w:trHeight w:val="20"/>
        </w:trPr>
        <w:tc>
          <w:tcPr>
            <w:tcW w:w="3969" w:type="dxa"/>
            <w:tcBorders>
              <w:top w:val="nil"/>
              <w:bottom w:val="nil"/>
            </w:tcBorders>
            <w:vAlign w:val="center"/>
          </w:tcPr>
          <w:p w14:paraId="4D4B2423" w14:textId="77777777" w:rsidR="00A71890" w:rsidRPr="00C82A12" w:rsidRDefault="00A71890" w:rsidP="00005720">
            <w:pPr>
              <w:ind w:left="284"/>
              <w:jc w:val="both"/>
            </w:pPr>
            <w:r w:rsidRPr="00C82A12">
              <w:t>Q3 (0.97-1.13)</w:t>
            </w:r>
          </w:p>
        </w:tc>
        <w:tc>
          <w:tcPr>
            <w:tcW w:w="1470" w:type="dxa"/>
            <w:tcBorders>
              <w:top w:val="nil"/>
              <w:bottom w:val="nil"/>
            </w:tcBorders>
            <w:vAlign w:val="center"/>
          </w:tcPr>
          <w:p w14:paraId="56B61ED7" w14:textId="77777777" w:rsidR="00A71890" w:rsidRPr="00C82A12" w:rsidRDefault="00A71890" w:rsidP="00005720">
            <w:pPr>
              <w:jc w:val="center"/>
            </w:pPr>
            <w:r w:rsidRPr="00C82A12">
              <w:t>6.53</w:t>
            </w:r>
          </w:p>
        </w:tc>
        <w:tc>
          <w:tcPr>
            <w:tcW w:w="1471" w:type="dxa"/>
            <w:tcBorders>
              <w:top w:val="nil"/>
              <w:bottom w:val="nil"/>
            </w:tcBorders>
            <w:vAlign w:val="center"/>
          </w:tcPr>
          <w:p w14:paraId="23CA0CED" w14:textId="77777777" w:rsidR="00A71890" w:rsidRPr="00C82A12" w:rsidRDefault="00A71890" w:rsidP="00005720">
            <w:pPr>
              <w:jc w:val="center"/>
            </w:pPr>
            <w:r w:rsidRPr="00C82A12">
              <w:t>1.97, 21.65</w:t>
            </w:r>
          </w:p>
        </w:tc>
        <w:tc>
          <w:tcPr>
            <w:tcW w:w="1471" w:type="dxa"/>
            <w:tcBorders>
              <w:top w:val="nil"/>
              <w:bottom w:val="nil"/>
            </w:tcBorders>
            <w:vAlign w:val="center"/>
          </w:tcPr>
          <w:p w14:paraId="195EAC61" w14:textId="77777777" w:rsidR="00A71890" w:rsidRPr="00C82A12" w:rsidRDefault="00A71890" w:rsidP="00005720">
            <w:pPr>
              <w:ind w:right="37"/>
              <w:jc w:val="center"/>
            </w:pPr>
            <w:r w:rsidRPr="00C82A12">
              <w:t>7.77</w:t>
            </w:r>
          </w:p>
        </w:tc>
        <w:tc>
          <w:tcPr>
            <w:tcW w:w="1471" w:type="dxa"/>
            <w:tcBorders>
              <w:top w:val="nil"/>
              <w:bottom w:val="nil"/>
            </w:tcBorders>
            <w:vAlign w:val="center"/>
          </w:tcPr>
          <w:p w14:paraId="6007B544" w14:textId="77777777" w:rsidR="00A71890" w:rsidRPr="00C82A12" w:rsidRDefault="00A71890" w:rsidP="00005720">
            <w:pPr>
              <w:jc w:val="center"/>
            </w:pPr>
            <w:r w:rsidRPr="00C82A12">
              <w:t>1.85, 32.64</w:t>
            </w:r>
          </w:p>
        </w:tc>
        <w:tc>
          <w:tcPr>
            <w:tcW w:w="1470" w:type="dxa"/>
            <w:tcBorders>
              <w:top w:val="nil"/>
              <w:bottom w:val="nil"/>
            </w:tcBorders>
            <w:vAlign w:val="center"/>
          </w:tcPr>
          <w:p w14:paraId="22C1DC1A" w14:textId="77777777" w:rsidR="00A71890" w:rsidRPr="00C82A12" w:rsidRDefault="00A71890" w:rsidP="00005720">
            <w:pPr>
              <w:jc w:val="center"/>
            </w:pPr>
            <w:r w:rsidRPr="00C82A12">
              <w:t>6.53</w:t>
            </w:r>
          </w:p>
        </w:tc>
        <w:tc>
          <w:tcPr>
            <w:tcW w:w="1471" w:type="dxa"/>
            <w:tcBorders>
              <w:top w:val="nil"/>
              <w:bottom w:val="nil"/>
            </w:tcBorders>
            <w:vAlign w:val="center"/>
          </w:tcPr>
          <w:p w14:paraId="0225A897" w14:textId="77777777" w:rsidR="00A71890" w:rsidRPr="00C82A12" w:rsidRDefault="00A71890" w:rsidP="00005720">
            <w:pPr>
              <w:ind w:left="-57"/>
              <w:jc w:val="center"/>
            </w:pPr>
            <w:r w:rsidRPr="00C82A12">
              <w:t>1.41, 30.26</w:t>
            </w:r>
          </w:p>
        </w:tc>
        <w:tc>
          <w:tcPr>
            <w:tcW w:w="1471" w:type="dxa"/>
            <w:tcBorders>
              <w:top w:val="nil"/>
              <w:bottom w:val="nil"/>
            </w:tcBorders>
            <w:vAlign w:val="center"/>
          </w:tcPr>
          <w:p w14:paraId="79C165D8" w14:textId="77777777" w:rsidR="00A71890" w:rsidRPr="00C82A12" w:rsidRDefault="00A71890" w:rsidP="00005720">
            <w:pPr>
              <w:jc w:val="center"/>
            </w:pPr>
            <w:r w:rsidRPr="00C82A12">
              <w:t>2.05</w:t>
            </w:r>
          </w:p>
        </w:tc>
        <w:tc>
          <w:tcPr>
            <w:tcW w:w="1471" w:type="dxa"/>
            <w:tcBorders>
              <w:top w:val="nil"/>
              <w:bottom w:val="nil"/>
            </w:tcBorders>
            <w:vAlign w:val="center"/>
          </w:tcPr>
          <w:p w14:paraId="0B6D0A22" w14:textId="77777777" w:rsidR="00A71890" w:rsidRPr="00C82A12" w:rsidRDefault="00A71890" w:rsidP="00005720">
            <w:pPr>
              <w:jc w:val="center"/>
            </w:pPr>
            <w:r w:rsidRPr="00C82A12">
              <w:t>0.33, 12.50</w:t>
            </w:r>
          </w:p>
        </w:tc>
      </w:tr>
      <w:tr w:rsidR="00005720" w:rsidRPr="00C82A12" w14:paraId="36498216" w14:textId="77777777" w:rsidTr="00005720">
        <w:trPr>
          <w:trHeight w:val="20"/>
        </w:trPr>
        <w:tc>
          <w:tcPr>
            <w:tcW w:w="3969" w:type="dxa"/>
            <w:tcBorders>
              <w:top w:val="nil"/>
              <w:bottom w:val="nil"/>
            </w:tcBorders>
            <w:vAlign w:val="center"/>
          </w:tcPr>
          <w:p w14:paraId="0373B350" w14:textId="77777777" w:rsidR="00A71890" w:rsidRPr="00C82A12" w:rsidRDefault="00A71890" w:rsidP="00005720">
            <w:pPr>
              <w:ind w:left="284"/>
              <w:jc w:val="both"/>
            </w:pPr>
            <w:r w:rsidRPr="00C82A12">
              <w:t>Q4 (1.14-2.68)</w:t>
            </w:r>
          </w:p>
        </w:tc>
        <w:tc>
          <w:tcPr>
            <w:tcW w:w="1470" w:type="dxa"/>
            <w:tcBorders>
              <w:top w:val="nil"/>
              <w:bottom w:val="nil"/>
            </w:tcBorders>
            <w:vAlign w:val="center"/>
          </w:tcPr>
          <w:p w14:paraId="08B2B78B" w14:textId="77777777" w:rsidR="00A71890" w:rsidRPr="00C82A12" w:rsidRDefault="00A71890" w:rsidP="00005720">
            <w:pPr>
              <w:jc w:val="center"/>
            </w:pPr>
            <w:r w:rsidRPr="00C82A12">
              <w:t>9.33</w:t>
            </w:r>
          </w:p>
        </w:tc>
        <w:tc>
          <w:tcPr>
            <w:tcW w:w="1471" w:type="dxa"/>
            <w:tcBorders>
              <w:top w:val="nil"/>
              <w:bottom w:val="nil"/>
            </w:tcBorders>
            <w:vAlign w:val="center"/>
          </w:tcPr>
          <w:p w14:paraId="4B37FACE" w14:textId="77777777" w:rsidR="00A71890" w:rsidRPr="00C82A12" w:rsidRDefault="00A71890" w:rsidP="00005720">
            <w:pPr>
              <w:jc w:val="center"/>
            </w:pPr>
            <w:r w:rsidRPr="00C82A12">
              <w:t>2.49, 34.87</w:t>
            </w:r>
          </w:p>
        </w:tc>
        <w:tc>
          <w:tcPr>
            <w:tcW w:w="1471" w:type="dxa"/>
            <w:tcBorders>
              <w:top w:val="nil"/>
              <w:bottom w:val="nil"/>
            </w:tcBorders>
            <w:vAlign w:val="center"/>
          </w:tcPr>
          <w:p w14:paraId="3D9D8A3A" w14:textId="77777777" w:rsidR="00A71890" w:rsidRPr="00C82A12" w:rsidRDefault="00A71890" w:rsidP="00005720">
            <w:pPr>
              <w:ind w:left="57" w:right="37"/>
              <w:jc w:val="center"/>
            </w:pPr>
            <w:r w:rsidRPr="00C82A12">
              <w:t>10.80</w:t>
            </w:r>
          </w:p>
        </w:tc>
        <w:tc>
          <w:tcPr>
            <w:tcW w:w="1471" w:type="dxa"/>
            <w:tcBorders>
              <w:top w:val="nil"/>
              <w:bottom w:val="nil"/>
            </w:tcBorders>
            <w:vAlign w:val="center"/>
          </w:tcPr>
          <w:p w14:paraId="5FCCA14B" w14:textId="77777777" w:rsidR="00A71890" w:rsidRPr="00C82A12" w:rsidRDefault="00A71890" w:rsidP="00005720">
            <w:pPr>
              <w:jc w:val="center"/>
            </w:pPr>
            <w:r w:rsidRPr="00C82A12">
              <w:t>1.90, 61.28</w:t>
            </w:r>
          </w:p>
        </w:tc>
        <w:tc>
          <w:tcPr>
            <w:tcW w:w="1470" w:type="dxa"/>
            <w:tcBorders>
              <w:top w:val="nil"/>
              <w:bottom w:val="nil"/>
            </w:tcBorders>
            <w:vAlign w:val="center"/>
          </w:tcPr>
          <w:p w14:paraId="4854AC5D" w14:textId="77777777" w:rsidR="00A71890" w:rsidRPr="00C82A12" w:rsidRDefault="00A71890" w:rsidP="00005720">
            <w:pPr>
              <w:ind w:left="113"/>
              <w:jc w:val="center"/>
            </w:pPr>
            <w:r w:rsidRPr="00C82A12">
              <w:t>23.33</w:t>
            </w:r>
          </w:p>
        </w:tc>
        <w:tc>
          <w:tcPr>
            <w:tcW w:w="1471" w:type="dxa"/>
            <w:tcBorders>
              <w:top w:val="nil"/>
              <w:bottom w:val="nil"/>
            </w:tcBorders>
            <w:vAlign w:val="center"/>
          </w:tcPr>
          <w:p w14:paraId="736537C2" w14:textId="77777777" w:rsidR="00A71890" w:rsidRPr="00C82A12" w:rsidRDefault="00A71890" w:rsidP="00005720">
            <w:pPr>
              <w:ind w:left="57" w:firstLine="13"/>
              <w:jc w:val="center"/>
            </w:pPr>
            <w:r w:rsidRPr="00C82A12">
              <w:t>5.09, 106.81</w:t>
            </w:r>
          </w:p>
        </w:tc>
        <w:tc>
          <w:tcPr>
            <w:tcW w:w="1471" w:type="dxa"/>
            <w:tcBorders>
              <w:top w:val="nil"/>
              <w:bottom w:val="nil"/>
            </w:tcBorders>
            <w:vAlign w:val="center"/>
          </w:tcPr>
          <w:p w14:paraId="0D1914BA" w14:textId="77777777" w:rsidR="00A71890" w:rsidRPr="00C82A12" w:rsidRDefault="00A71890" w:rsidP="00005720">
            <w:pPr>
              <w:jc w:val="center"/>
            </w:pPr>
            <w:r w:rsidRPr="00C82A12">
              <w:t>4.44</w:t>
            </w:r>
          </w:p>
        </w:tc>
        <w:tc>
          <w:tcPr>
            <w:tcW w:w="1471" w:type="dxa"/>
            <w:tcBorders>
              <w:top w:val="nil"/>
              <w:bottom w:val="nil"/>
            </w:tcBorders>
            <w:vAlign w:val="center"/>
          </w:tcPr>
          <w:p w14:paraId="163CD1CE" w14:textId="77777777" w:rsidR="00A71890" w:rsidRPr="00C82A12" w:rsidRDefault="00A71890" w:rsidP="00005720">
            <w:pPr>
              <w:jc w:val="center"/>
            </w:pPr>
            <w:r w:rsidRPr="00C82A12">
              <w:t>0.63, 30.95</w:t>
            </w:r>
          </w:p>
        </w:tc>
      </w:tr>
      <w:tr w:rsidR="00005720" w:rsidRPr="00C82A12" w14:paraId="568D4FE0" w14:textId="77777777" w:rsidTr="00005720">
        <w:trPr>
          <w:trHeight w:val="20"/>
        </w:trPr>
        <w:tc>
          <w:tcPr>
            <w:tcW w:w="3969" w:type="dxa"/>
            <w:tcBorders>
              <w:top w:val="nil"/>
              <w:bottom w:val="nil"/>
            </w:tcBorders>
            <w:vAlign w:val="center"/>
          </w:tcPr>
          <w:p w14:paraId="3D104CF3" w14:textId="20CFFD50" w:rsidR="00A71890" w:rsidRPr="00C82A12" w:rsidRDefault="00A71890" w:rsidP="00005720">
            <w:pPr>
              <w:jc w:val="both"/>
              <w:rPr>
                <w:b/>
              </w:rPr>
            </w:pPr>
            <w:r w:rsidRPr="00C82A12">
              <w:rPr>
                <w:b/>
              </w:rPr>
              <w:t xml:space="preserve">Proportion </w:t>
            </w:r>
            <w:r w:rsidRPr="00C82A12">
              <w:t xml:space="preserve">(%) </w:t>
            </w:r>
            <w:r w:rsidRPr="00C82A12">
              <w:rPr>
                <w:vertAlign w:val="superscript"/>
              </w:rPr>
              <w:t xml:space="preserve"> a, c</w:t>
            </w:r>
          </w:p>
        </w:tc>
        <w:tc>
          <w:tcPr>
            <w:tcW w:w="1470" w:type="dxa"/>
            <w:tcBorders>
              <w:top w:val="nil"/>
              <w:bottom w:val="nil"/>
            </w:tcBorders>
            <w:vAlign w:val="center"/>
          </w:tcPr>
          <w:p w14:paraId="3564E0A4" w14:textId="77777777" w:rsidR="00A71890" w:rsidRPr="00C82A12" w:rsidRDefault="00A71890" w:rsidP="00005720">
            <w:pPr>
              <w:jc w:val="center"/>
            </w:pPr>
          </w:p>
        </w:tc>
        <w:tc>
          <w:tcPr>
            <w:tcW w:w="1471" w:type="dxa"/>
            <w:tcBorders>
              <w:top w:val="nil"/>
              <w:bottom w:val="nil"/>
            </w:tcBorders>
            <w:vAlign w:val="center"/>
          </w:tcPr>
          <w:p w14:paraId="7A0ACFA9" w14:textId="77777777" w:rsidR="00A71890" w:rsidRPr="00C82A12" w:rsidRDefault="00A71890" w:rsidP="00005720">
            <w:pPr>
              <w:ind w:left="452" w:hanging="425"/>
              <w:jc w:val="center"/>
            </w:pPr>
          </w:p>
        </w:tc>
        <w:tc>
          <w:tcPr>
            <w:tcW w:w="1471" w:type="dxa"/>
            <w:tcBorders>
              <w:top w:val="nil"/>
              <w:bottom w:val="nil"/>
            </w:tcBorders>
            <w:vAlign w:val="center"/>
          </w:tcPr>
          <w:p w14:paraId="0BCD8FAB" w14:textId="77777777" w:rsidR="00A71890" w:rsidRPr="00C82A12" w:rsidRDefault="00A71890" w:rsidP="00005720">
            <w:pPr>
              <w:ind w:right="37"/>
              <w:jc w:val="center"/>
            </w:pPr>
          </w:p>
        </w:tc>
        <w:tc>
          <w:tcPr>
            <w:tcW w:w="1471" w:type="dxa"/>
            <w:tcBorders>
              <w:top w:val="nil"/>
              <w:bottom w:val="nil"/>
            </w:tcBorders>
            <w:vAlign w:val="center"/>
          </w:tcPr>
          <w:p w14:paraId="680D3D9A" w14:textId="77777777" w:rsidR="00A71890" w:rsidRPr="00C82A12" w:rsidRDefault="00A71890" w:rsidP="00005720">
            <w:pPr>
              <w:jc w:val="center"/>
            </w:pPr>
          </w:p>
        </w:tc>
        <w:tc>
          <w:tcPr>
            <w:tcW w:w="1470" w:type="dxa"/>
            <w:tcBorders>
              <w:top w:val="nil"/>
              <w:bottom w:val="nil"/>
            </w:tcBorders>
            <w:vAlign w:val="center"/>
          </w:tcPr>
          <w:p w14:paraId="5F013CC5" w14:textId="77777777" w:rsidR="00A71890" w:rsidRPr="00C82A12" w:rsidRDefault="00A71890" w:rsidP="00005720">
            <w:pPr>
              <w:jc w:val="center"/>
            </w:pPr>
          </w:p>
        </w:tc>
        <w:tc>
          <w:tcPr>
            <w:tcW w:w="1471" w:type="dxa"/>
            <w:tcBorders>
              <w:top w:val="nil"/>
              <w:bottom w:val="nil"/>
            </w:tcBorders>
            <w:vAlign w:val="center"/>
          </w:tcPr>
          <w:p w14:paraId="4D854D1F" w14:textId="77777777" w:rsidR="00A71890" w:rsidRPr="00C82A12" w:rsidRDefault="00A71890" w:rsidP="00005720">
            <w:pPr>
              <w:ind w:firstLine="13"/>
              <w:jc w:val="center"/>
            </w:pPr>
          </w:p>
        </w:tc>
        <w:tc>
          <w:tcPr>
            <w:tcW w:w="1471" w:type="dxa"/>
            <w:tcBorders>
              <w:top w:val="nil"/>
              <w:bottom w:val="nil"/>
            </w:tcBorders>
            <w:vAlign w:val="center"/>
          </w:tcPr>
          <w:p w14:paraId="0DEC8C43" w14:textId="77777777" w:rsidR="00A71890" w:rsidRPr="00C82A12" w:rsidRDefault="00A71890" w:rsidP="00005720">
            <w:pPr>
              <w:jc w:val="center"/>
            </w:pPr>
          </w:p>
        </w:tc>
        <w:tc>
          <w:tcPr>
            <w:tcW w:w="1471" w:type="dxa"/>
            <w:tcBorders>
              <w:top w:val="nil"/>
              <w:bottom w:val="nil"/>
            </w:tcBorders>
            <w:vAlign w:val="center"/>
          </w:tcPr>
          <w:p w14:paraId="46CD8C54" w14:textId="77777777" w:rsidR="00A71890" w:rsidRPr="00C82A12" w:rsidRDefault="00A71890" w:rsidP="00005720">
            <w:pPr>
              <w:jc w:val="center"/>
            </w:pPr>
          </w:p>
        </w:tc>
      </w:tr>
      <w:tr w:rsidR="00005720" w:rsidRPr="00C82A12" w14:paraId="11875474" w14:textId="77777777" w:rsidTr="00005720">
        <w:trPr>
          <w:trHeight w:val="20"/>
        </w:trPr>
        <w:tc>
          <w:tcPr>
            <w:tcW w:w="3969" w:type="dxa"/>
            <w:tcBorders>
              <w:top w:val="nil"/>
              <w:bottom w:val="nil"/>
            </w:tcBorders>
            <w:vAlign w:val="center"/>
          </w:tcPr>
          <w:p w14:paraId="063E2AA8" w14:textId="77777777" w:rsidR="00A71890" w:rsidRPr="00C82A12" w:rsidRDefault="00A71890" w:rsidP="00005720">
            <w:pPr>
              <w:ind w:left="284"/>
              <w:jc w:val="both"/>
            </w:pPr>
            <w:r w:rsidRPr="00C82A12">
              <w:t>Q1 (0.0-20.5)</w:t>
            </w:r>
          </w:p>
        </w:tc>
        <w:tc>
          <w:tcPr>
            <w:tcW w:w="1470" w:type="dxa"/>
            <w:tcBorders>
              <w:top w:val="nil"/>
              <w:bottom w:val="nil"/>
            </w:tcBorders>
            <w:vAlign w:val="center"/>
          </w:tcPr>
          <w:p w14:paraId="19F72030" w14:textId="77777777" w:rsidR="00A71890" w:rsidRPr="00C82A12" w:rsidRDefault="00A71890" w:rsidP="00005720">
            <w:pPr>
              <w:jc w:val="center"/>
            </w:pPr>
            <w:r w:rsidRPr="00C82A12">
              <w:t>ref</w:t>
            </w:r>
          </w:p>
        </w:tc>
        <w:tc>
          <w:tcPr>
            <w:tcW w:w="1471" w:type="dxa"/>
            <w:tcBorders>
              <w:top w:val="nil"/>
              <w:bottom w:val="nil"/>
            </w:tcBorders>
            <w:vAlign w:val="center"/>
          </w:tcPr>
          <w:p w14:paraId="389A8AE9" w14:textId="77777777" w:rsidR="00A71890" w:rsidRPr="00C82A12" w:rsidRDefault="00A71890" w:rsidP="00005720">
            <w:pPr>
              <w:ind w:left="452" w:hanging="425"/>
              <w:jc w:val="center"/>
            </w:pPr>
            <w:r w:rsidRPr="00C82A12">
              <w:t>-</w:t>
            </w:r>
          </w:p>
        </w:tc>
        <w:tc>
          <w:tcPr>
            <w:tcW w:w="1471" w:type="dxa"/>
            <w:tcBorders>
              <w:top w:val="nil"/>
              <w:bottom w:val="nil"/>
            </w:tcBorders>
            <w:vAlign w:val="center"/>
          </w:tcPr>
          <w:p w14:paraId="1BCFCC56" w14:textId="77777777" w:rsidR="00A71890" w:rsidRPr="00C82A12" w:rsidRDefault="00A71890" w:rsidP="00005720">
            <w:pPr>
              <w:ind w:right="37"/>
              <w:jc w:val="center"/>
            </w:pPr>
            <w:r w:rsidRPr="00C82A12">
              <w:t>ref</w:t>
            </w:r>
          </w:p>
        </w:tc>
        <w:tc>
          <w:tcPr>
            <w:tcW w:w="1471" w:type="dxa"/>
            <w:tcBorders>
              <w:top w:val="nil"/>
              <w:bottom w:val="nil"/>
            </w:tcBorders>
            <w:vAlign w:val="center"/>
          </w:tcPr>
          <w:p w14:paraId="0DDEC1DB" w14:textId="77777777" w:rsidR="00A71890" w:rsidRPr="00C82A12" w:rsidRDefault="00A71890" w:rsidP="00005720">
            <w:pPr>
              <w:ind w:left="452" w:hanging="425"/>
              <w:jc w:val="center"/>
            </w:pPr>
            <w:r w:rsidRPr="00C82A12">
              <w:t>-</w:t>
            </w:r>
          </w:p>
        </w:tc>
        <w:tc>
          <w:tcPr>
            <w:tcW w:w="1470" w:type="dxa"/>
            <w:tcBorders>
              <w:top w:val="nil"/>
              <w:bottom w:val="nil"/>
            </w:tcBorders>
            <w:vAlign w:val="center"/>
          </w:tcPr>
          <w:p w14:paraId="35BFB465" w14:textId="77777777" w:rsidR="00A71890" w:rsidRPr="00C82A12" w:rsidRDefault="00A71890" w:rsidP="00005720">
            <w:pPr>
              <w:jc w:val="center"/>
            </w:pPr>
            <w:r w:rsidRPr="00C82A12">
              <w:t>ref</w:t>
            </w:r>
          </w:p>
        </w:tc>
        <w:tc>
          <w:tcPr>
            <w:tcW w:w="1471" w:type="dxa"/>
            <w:tcBorders>
              <w:top w:val="nil"/>
              <w:bottom w:val="nil"/>
            </w:tcBorders>
            <w:vAlign w:val="center"/>
          </w:tcPr>
          <w:p w14:paraId="16784542" w14:textId="77777777" w:rsidR="00A71890" w:rsidRPr="00C82A12" w:rsidRDefault="00A71890" w:rsidP="00005720">
            <w:pPr>
              <w:ind w:firstLine="13"/>
              <w:jc w:val="center"/>
            </w:pPr>
            <w:r w:rsidRPr="00C82A12">
              <w:t>-</w:t>
            </w:r>
          </w:p>
        </w:tc>
        <w:tc>
          <w:tcPr>
            <w:tcW w:w="1471" w:type="dxa"/>
            <w:tcBorders>
              <w:top w:val="nil"/>
              <w:bottom w:val="nil"/>
            </w:tcBorders>
            <w:vAlign w:val="center"/>
          </w:tcPr>
          <w:p w14:paraId="1F05C228" w14:textId="77777777" w:rsidR="00A71890" w:rsidRPr="00C82A12" w:rsidRDefault="00A71890" w:rsidP="00005720">
            <w:pPr>
              <w:ind w:left="283" w:right="324"/>
              <w:jc w:val="center"/>
            </w:pPr>
            <w:r w:rsidRPr="00C82A12">
              <w:t>ref</w:t>
            </w:r>
          </w:p>
        </w:tc>
        <w:tc>
          <w:tcPr>
            <w:tcW w:w="1471" w:type="dxa"/>
            <w:tcBorders>
              <w:top w:val="nil"/>
              <w:bottom w:val="nil"/>
            </w:tcBorders>
            <w:vAlign w:val="center"/>
          </w:tcPr>
          <w:p w14:paraId="3AF62F74" w14:textId="77777777" w:rsidR="00A71890" w:rsidRPr="00C82A12" w:rsidRDefault="00A71890" w:rsidP="00005720">
            <w:pPr>
              <w:ind w:left="452" w:hanging="425"/>
              <w:jc w:val="center"/>
            </w:pPr>
            <w:r w:rsidRPr="00C82A12">
              <w:t>-</w:t>
            </w:r>
          </w:p>
        </w:tc>
      </w:tr>
      <w:tr w:rsidR="00005720" w:rsidRPr="00C82A12" w14:paraId="6B0DBC1F" w14:textId="77777777" w:rsidTr="00005720">
        <w:trPr>
          <w:trHeight w:val="20"/>
        </w:trPr>
        <w:tc>
          <w:tcPr>
            <w:tcW w:w="3969" w:type="dxa"/>
            <w:tcBorders>
              <w:top w:val="nil"/>
              <w:bottom w:val="nil"/>
            </w:tcBorders>
            <w:vAlign w:val="center"/>
          </w:tcPr>
          <w:p w14:paraId="0FBF9B6B" w14:textId="77777777" w:rsidR="00A71890" w:rsidRPr="00C82A12" w:rsidRDefault="00A71890" w:rsidP="00005720">
            <w:pPr>
              <w:ind w:left="284"/>
              <w:jc w:val="both"/>
            </w:pPr>
            <w:r w:rsidRPr="00C82A12">
              <w:t>Q2 (20.6-24.3)</w:t>
            </w:r>
          </w:p>
        </w:tc>
        <w:tc>
          <w:tcPr>
            <w:tcW w:w="1470" w:type="dxa"/>
            <w:tcBorders>
              <w:top w:val="nil"/>
              <w:bottom w:val="nil"/>
            </w:tcBorders>
            <w:vAlign w:val="center"/>
          </w:tcPr>
          <w:p w14:paraId="44BA10F7" w14:textId="77777777" w:rsidR="00A71890" w:rsidRPr="00C82A12" w:rsidRDefault="00A71890" w:rsidP="00005720">
            <w:pPr>
              <w:jc w:val="center"/>
            </w:pPr>
            <w:r w:rsidRPr="00C82A12">
              <w:t>6.11</w:t>
            </w:r>
          </w:p>
        </w:tc>
        <w:tc>
          <w:tcPr>
            <w:tcW w:w="1471" w:type="dxa"/>
            <w:tcBorders>
              <w:top w:val="nil"/>
              <w:bottom w:val="nil"/>
            </w:tcBorders>
            <w:vAlign w:val="center"/>
          </w:tcPr>
          <w:p w14:paraId="3129BD4E" w14:textId="77777777" w:rsidR="00A71890" w:rsidRPr="00C82A12" w:rsidRDefault="00A71890" w:rsidP="00005720">
            <w:pPr>
              <w:jc w:val="center"/>
            </w:pPr>
            <w:r w:rsidRPr="00C82A12">
              <w:t>1.50, 24.93</w:t>
            </w:r>
          </w:p>
        </w:tc>
        <w:tc>
          <w:tcPr>
            <w:tcW w:w="1471" w:type="dxa"/>
            <w:tcBorders>
              <w:top w:val="nil"/>
              <w:bottom w:val="nil"/>
            </w:tcBorders>
            <w:vAlign w:val="center"/>
          </w:tcPr>
          <w:p w14:paraId="2950308E" w14:textId="77777777" w:rsidR="00A71890" w:rsidRPr="00C82A12" w:rsidRDefault="00A71890" w:rsidP="00005720">
            <w:pPr>
              <w:ind w:right="37"/>
              <w:jc w:val="center"/>
            </w:pPr>
            <w:r w:rsidRPr="00C82A12">
              <w:t>5.89</w:t>
            </w:r>
          </w:p>
        </w:tc>
        <w:tc>
          <w:tcPr>
            <w:tcW w:w="1471" w:type="dxa"/>
            <w:tcBorders>
              <w:top w:val="nil"/>
              <w:bottom w:val="nil"/>
            </w:tcBorders>
            <w:vAlign w:val="center"/>
          </w:tcPr>
          <w:p w14:paraId="04637B8D" w14:textId="77777777" w:rsidR="00A71890" w:rsidRPr="00C82A12" w:rsidRDefault="00A71890" w:rsidP="00005720">
            <w:pPr>
              <w:jc w:val="center"/>
            </w:pPr>
            <w:r w:rsidRPr="00C82A12">
              <w:t>1.36, 25.48</w:t>
            </w:r>
          </w:p>
        </w:tc>
        <w:tc>
          <w:tcPr>
            <w:tcW w:w="1470" w:type="dxa"/>
            <w:tcBorders>
              <w:top w:val="nil"/>
              <w:bottom w:val="nil"/>
            </w:tcBorders>
            <w:vAlign w:val="center"/>
          </w:tcPr>
          <w:p w14:paraId="77877A08" w14:textId="77777777" w:rsidR="00A71890" w:rsidRPr="00C82A12" w:rsidRDefault="00A71890" w:rsidP="00005720">
            <w:pPr>
              <w:jc w:val="center"/>
            </w:pPr>
            <w:r w:rsidRPr="00C82A12">
              <w:t>1.52</w:t>
            </w:r>
          </w:p>
        </w:tc>
        <w:tc>
          <w:tcPr>
            <w:tcW w:w="1471" w:type="dxa"/>
            <w:tcBorders>
              <w:top w:val="nil"/>
              <w:bottom w:val="nil"/>
            </w:tcBorders>
            <w:vAlign w:val="center"/>
          </w:tcPr>
          <w:p w14:paraId="23616C62" w14:textId="77777777" w:rsidR="00A71890" w:rsidRPr="00C82A12" w:rsidRDefault="00A71890" w:rsidP="00005720">
            <w:pPr>
              <w:ind w:firstLine="155"/>
            </w:pPr>
            <w:r w:rsidRPr="00C82A12">
              <w:t>0.38, 6.09</w:t>
            </w:r>
          </w:p>
        </w:tc>
        <w:tc>
          <w:tcPr>
            <w:tcW w:w="1471" w:type="dxa"/>
            <w:tcBorders>
              <w:top w:val="nil"/>
              <w:bottom w:val="nil"/>
            </w:tcBorders>
            <w:vAlign w:val="center"/>
          </w:tcPr>
          <w:p w14:paraId="6B87BF98" w14:textId="77777777" w:rsidR="00A71890" w:rsidRPr="00C82A12" w:rsidRDefault="00A71890" w:rsidP="00005720">
            <w:pPr>
              <w:jc w:val="center"/>
            </w:pPr>
            <w:r w:rsidRPr="00C82A12">
              <w:t>0.88</w:t>
            </w:r>
          </w:p>
        </w:tc>
        <w:tc>
          <w:tcPr>
            <w:tcW w:w="1471" w:type="dxa"/>
            <w:tcBorders>
              <w:top w:val="nil"/>
              <w:bottom w:val="nil"/>
            </w:tcBorders>
            <w:vAlign w:val="center"/>
          </w:tcPr>
          <w:p w14:paraId="51CE1BCF" w14:textId="77777777" w:rsidR="00A71890" w:rsidRPr="00C82A12" w:rsidRDefault="00A71890" w:rsidP="00005720">
            <w:pPr>
              <w:ind w:left="-149"/>
              <w:jc w:val="center"/>
            </w:pPr>
            <w:r w:rsidRPr="00C82A12">
              <w:t>0.18, 4.27</w:t>
            </w:r>
          </w:p>
        </w:tc>
      </w:tr>
      <w:tr w:rsidR="00005720" w:rsidRPr="00C82A12" w14:paraId="06D96DF8" w14:textId="77777777" w:rsidTr="00005720">
        <w:trPr>
          <w:trHeight w:val="139"/>
        </w:trPr>
        <w:tc>
          <w:tcPr>
            <w:tcW w:w="3969" w:type="dxa"/>
            <w:tcBorders>
              <w:top w:val="nil"/>
              <w:bottom w:val="nil"/>
            </w:tcBorders>
            <w:vAlign w:val="center"/>
          </w:tcPr>
          <w:p w14:paraId="08F6EEFF" w14:textId="77777777" w:rsidR="00A71890" w:rsidRPr="00C82A12" w:rsidRDefault="00A71890" w:rsidP="00005720">
            <w:pPr>
              <w:ind w:left="284"/>
              <w:jc w:val="both"/>
            </w:pPr>
            <w:r w:rsidRPr="00C82A12">
              <w:t>Q3 (24.4-28.5)</w:t>
            </w:r>
          </w:p>
        </w:tc>
        <w:tc>
          <w:tcPr>
            <w:tcW w:w="1470" w:type="dxa"/>
            <w:tcBorders>
              <w:top w:val="nil"/>
              <w:bottom w:val="nil"/>
            </w:tcBorders>
            <w:vAlign w:val="center"/>
          </w:tcPr>
          <w:p w14:paraId="043B5853" w14:textId="77777777" w:rsidR="00A71890" w:rsidRPr="00C82A12" w:rsidRDefault="00A71890" w:rsidP="00005720">
            <w:pPr>
              <w:jc w:val="center"/>
            </w:pPr>
            <w:r w:rsidRPr="00C82A12">
              <w:t>5.41</w:t>
            </w:r>
          </w:p>
        </w:tc>
        <w:tc>
          <w:tcPr>
            <w:tcW w:w="1471" w:type="dxa"/>
            <w:tcBorders>
              <w:top w:val="nil"/>
              <w:bottom w:val="nil"/>
            </w:tcBorders>
            <w:vAlign w:val="center"/>
          </w:tcPr>
          <w:p w14:paraId="73B817A7" w14:textId="77777777" w:rsidR="00A71890" w:rsidRPr="00C82A12" w:rsidRDefault="00A71890" w:rsidP="00005720">
            <w:pPr>
              <w:jc w:val="center"/>
            </w:pPr>
            <w:r w:rsidRPr="00C82A12">
              <w:t>1.29, 22.69</w:t>
            </w:r>
          </w:p>
        </w:tc>
        <w:tc>
          <w:tcPr>
            <w:tcW w:w="1471" w:type="dxa"/>
            <w:tcBorders>
              <w:top w:val="nil"/>
              <w:bottom w:val="nil"/>
            </w:tcBorders>
            <w:vAlign w:val="center"/>
          </w:tcPr>
          <w:p w14:paraId="78706803" w14:textId="77777777" w:rsidR="00A71890" w:rsidRPr="00C82A12" w:rsidRDefault="00A71890" w:rsidP="00005720">
            <w:pPr>
              <w:ind w:right="37"/>
              <w:jc w:val="center"/>
            </w:pPr>
            <w:r w:rsidRPr="00C82A12">
              <w:t>4.95</w:t>
            </w:r>
          </w:p>
        </w:tc>
        <w:tc>
          <w:tcPr>
            <w:tcW w:w="1471" w:type="dxa"/>
            <w:tcBorders>
              <w:top w:val="nil"/>
              <w:bottom w:val="nil"/>
            </w:tcBorders>
            <w:vAlign w:val="center"/>
          </w:tcPr>
          <w:p w14:paraId="0B532F28" w14:textId="77777777" w:rsidR="00A71890" w:rsidRPr="00C82A12" w:rsidRDefault="00A71890" w:rsidP="00005720">
            <w:pPr>
              <w:jc w:val="center"/>
            </w:pPr>
            <w:r w:rsidRPr="00C82A12">
              <w:t>1.10, 22.22</w:t>
            </w:r>
          </w:p>
        </w:tc>
        <w:tc>
          <w:tcPr>
            <w:tcW w:w="1470" w:type="dxa"/>
            <w:tcBorders>
              <w:top w:val="nil"/>
              <w:bottom w:val="nil"/>
            </w:tcBorders>
            <w:vAlign w:val="center"/>
          </w:tcPr>
          <w:p w14:paraId="1144D2F2" w14:textId="77777777" w:rsidR="00A71890" w:rsidRPr="00C82A12" w:rsidRDefault="00A71890" w:rsidP="00005720">
            <w:pPr>
              <w:jc w:val="center"/>
            </w:pPr>
            <w:r w:rsidRPr="00C82A12">
              <w:t>2.60</w:t>
            </w:r>
          </w:p>
        </w:tc>
        <w:tc>
          <w:tcPr>
            <w:tcW w:w="1471" w:type="dxa"/>
            <w:tcBorders>
              <w:top w:val="nil"/>
              <w:bottom w:val="nil"/>
            </w:tcBorders>
            <w:vAlign w:val="center"/>
          </w:tcPr>
          <w:p w14:paraId="185D5759" w14:textId="77777777" w:rsidR="00A71890" w:rsidRPr="00C82A12" w:rsidRDefault="00A71890" w:rsidP="00005720">
            <w:pPr>
              <w:ind w:firstLine="155"/>
            </w:pPr>
            <w:r w:rsidRPr="00C82A12">
              <w:t>0.72, 9.34</w:t>
            </w:r>
          </w:p>
        </w:tc>
        <w:tc>
          <w:tcPr>
            <w:tcW w:w="1471" w:type="dxa"/>
            <w:tcBorders>
              <w:top w:val="nil"/>
              <w:bottom w:val="nil"/>
            </w:tcBorders>
            <w:vAlign w:val="center"/>
          </w:tcPr>
          <w:p w14:paraId="4FECA51B" w14:textId="77777777" w:rsidR="00A71890" w:rsidRPr="00C82A12" w:rsidRDefault="00A71890" w:rsidP="00005720">
            <w:pPr>
              <w:jc w:val="center"/>
            </w:pPr>
            <w:r w:rsidRPr="00C82A12">
              <w:t>0.87</w:t>
            </w:r>
          </w:p>
        </w:tc>
        <w:tc>
          <w:tcPr>
            <w:tcW w:w="1471" w:type="dxa"/>
            <w:tcBorders>
              <w:top w:val="nil"/>
              <w:bottom w:val="nil"/>
            </w:tcBorders>
            <w:vAlign w:val="center"/>
          </w:tcPr>
          <w:p w14:paraId="4486EA5B" w14:textId="77777777" w:rsidR="00A71890" w:rsidRPr="00C82A12" w:rsidRDefault="00A71890" w:rsidP="00005720">
            <w:pPr>
              <w:ind w:left="-149"/>
              <w:jc w:val="center"/>
            </w:pPr>
            <w:r w:rsidRPr="00C82A12">
              <w:t>0.19, 4.05</w:t>
            </w:r>
          </w:p>
        </w:tc>
      </w:tr>
      <w:tr w:rsidR="00005720" w:rsidRPr="00C82A12" w14:paraId="468815C9" w14:textId="77777777" w:rsidTr="00005720">
        <w:trPr>
          <w:trHeight w:val="20"/>
        </w:trPr>
        <w:tc>
          <w:tcPr>
            <w:tcW w:w="3969" w:type="dxa"/>
            <w:tcBorders>
              <w:top w:val="nil"/>
              <w:bottom w:val="nil"/>
            </w:tcBorders>
            <w:vAlign w:val="center"/>
          </w:tcPr>
          <w:p w14:paraId="5E5C6C74" w14:textId="77777777" w:rsidR="00A71890" w:rsidRPr="00C82A12" w:rsidRDefault="00A71890" w:rsidP="00005720">
            <w:pPr>
              <w:ind w:left="284"/>
              <w:jc w:val="both"/>
            </w:pPr>
            <w:r w:rsidRPr="00C82A12">
              <w:t>Q4 (28.6-37.3)</w:t>
            </w:r>
          </w:p>
        </w:tc>
        <w:tc>
          <w:tcPr>
            <w:tcW w:w="1470" w:type="dxa"/>
            <w:tcBorders>
              <w:top w:val="nil"/>
              <w:bottom w:val="nil"/>
            </w:tcBorders>
            <w:vAlign w:val="center"/>
          </w:tcPr>
          <w:p w14:paraId="1AB9822C" w14:textId="77777777" w:rsidR="00A71890" w:rsidRPr="00C82A12" w:rsidRDefault="00A71890" w:rsidP="00005720">
            <w:pPr>
              <w:ind w:left="57"/>
              <w:jc w:val="center"/>
            </w:pPr>
            <w:r w:rsidRPr="00C82A12">
              <w:t>19.80</w:t>
            </w:r>
          </w:p>
        </w:tc>
        <w:tc>
          <w:tcPr>
            <w:tcW w:w="1471" w:type="dxa"/>
            <w:tcBorders>
              <w:top w:val="nil"/>
              <w:bottom w:val="nil"/>
            </w:tcBorders>
            <w:vAlign w:val="center"/>
          </w:tcPr>
          <w:p w14:paraId="59C39844" w14:textId="77777777" w:rsidR="00A71890" w:rsidRPr="00C82A12" w:rsidRDefault="00A71890" w:rsidP="00005720">
            <w:pPr>
              <w:jc w:val="center"/>
            </w:pPr>
            <w:r w:rsidRPr="00C82A12">
              <w:t>4.46, 87.80</w:t>
            </w:r>
          </w:p>
        </w:tc>
        <w:tc>
          <w:tcPr>
            <w:tcW w:w="1471" w:type="dxa"/>
            <w:tcBorders>
              <w:top w:val="nil"/>
              <w:bottom w:val="nil"/>
            </w:tcBorders>
            <w:vAlign w:val="center"/>
          </w:tcPr>
          <w:p w14:paraId="3FB55114" w14:textId="77777777" w:rsidR="00A71890" w:rsidRPr="00C82A12" w:rsidRDefault="00A71890" w:rsidP="00005720">
            <w:pPr>
              <w:ind w:left="57" w:right="37"/>
              <w:jc w:val="center"/>
            </w:pPr>
            <w:r w:rsidRPr="00C82A12">
              <w:t>19.60</w:t>
            </w:r>
          </w:p>
        </w:tc>
        <w:tc>
          <w:tcPr>
            <w:tcW w:w="1471" w:type="dxa"/>
            <w:tcBorders>
              <w:top w:val="nil"/>
              <w:bottom w:val="nil"/>
            </w:tcBorders>
            <w:vAlign w:val="center"/>
          </w:tcPr>
          <w:p w14:paraId="29F44715" w14:textId="77777777" w:rsidR="00A71890" w:rsidRPr="00C82A12" w:rsidRDefault="00A71890" w:rsidP="00005720">
            <w:pPr>
              <w:ind w:left="113"/>
              <w:jc w:val="center"/>
            </w:pPr>
            <w:r w:rsidRPr="00C82A12">
              <w:t>3.64, 105.51</w:t>
            </w:r>
          </w:p>
        </w:tc>
        <w:tc>
          <w:tcPr>
            <w:tcW w:w="1470" w:type="dxa"/>
            <w:tcBorders>
              <w:top w:val="nil"/>
              <w:bottom w:val="nil"/>
            </w:tcBorders>
            <w:vAlign w:val="center"/>
          </w:tcPr>
          <w:p w14:paraId="1B57A9CD" w14:textId="77777777" w:rsidR="00A71890" w:rsidRPr="00C82A12" w:rsidRDefault="00A71890" w:rsidP="00005720">
            <w:pPr>
              <w:jc w:val="center"/>
            </w:pPr>
            <w:r w:rsidRPr="00C82A12">
              <w:t>7.42</w:t>
            </w:r>
          </w:p>
        </w:tc>
        <w:tc>
          <w:tcPr>
            <w:tcW w:w="1471" w:type="dxa"/>
            <w:tcBorders>
              <w:top w:val="nil"/>
              <w:bottom w:val="nil"/>
            </w:tcBorders>
            <w:vAlign w:val="center"/>
          </w:tcPr>
          <w:p w14:paraId="0D19E7A8" w14:textId="77777777" w:rsidR="00A71890" w:rsidRPr="00C82A12" w:rsidRDefault="00A71890" w:rsidP="00005720">
            <w:pPr>
              <w:ind w:left="13" w:firstLine="142"/>
            </w:pPr>
            <w:r w:rsidRPr="00C82A12">
              <w:t>1.90, 28.93</w:t>
            </w:r>
          </w:p>
        </w:tc>
        <w:tc>
          <w:tcPr>
            <w:tcW w:w="1471" w:type="dxa"/>
            <w:tcBorders>
              <w:top w:val="nil"/>
              <w:bottom w:val="nil"/>
            </w:tcBorders>
            <w:vAlign w:val="center"/>
          </w:tcPr>
          <w:p w14:paraId="35D8C4C4" w14:textId="77777777" w:rsidR="00A71890" w:rsidRPr="00C82A12" w:rsidRDefault="00A71890" w:rsidP="00005720">
            <w:pPr>
              <w:jc w:val="center"/>
            </w:pPr>
            <w:r w:rsidRPr="00C82A12">
              <w:t>1.45</w:t>
            </w:r>
          </w:p>
        </w:tc>
        <w:tc>
          <w:tcPr>
            <w:tcW w:w="1471" w:type="dxa"/>
            <w:tcBorders>
              <w:top w:val="nil"/>
              <w:bottom w:val="single" w:sz="4" w:space="0" w:color="auto"/>
            </w:tcBorders>
            <w:vAlign w:val="center"/>
          </w:tcPr>
          <w:p w14:paraId="58015789" w14:textId="77777777" w:rsidR="00A71890" w:rsidRPr="00C82A12" w:rsidRDefault="00A71890" w:rsidP="00005720">
            <w:pPr>
              <w:ind w:left="-149"/>
              <w:jc w:val="center"/>
            </w:pPr>
            <w:r w:rsidRPr="00C82A12">
              <w:t>0.27, 7.67</w:t>
            </w:r>
          </w:p>
        </w:tc>
      </w:tr>
      <w:tr w:rsidR="00A71890" w:rsidRPr="00C82A12" w14:paraId="5CE80A9F" w14:textId="77777777" w:rsidTr="00005720">
        <w:trPr>
          <w:trHeight w:val="161"/>
        </w:trPr>
        <w:tc>
          <w:tcPr>
            <w:tcW w:w="15735" w:type="dxa"/>
            <w:gridSpan w:val="9"/>
            <w:tcBorders>
              <w:top w:val="single" w:sz="4" w:space="0" w:color="auto"/>
              <w:bottom w:val="single" w:sz="4" w:space="0" w:color="auto"/>
            </w:tcBorders>
            <w:vAlign w:val="center"/>
          </w:tcPr>
          <w:p w14:paraId="6DB892E3" w14:textId="4BD93503" w:rsidR="00A71890" w:rsidRPr="00C82A12" w:rsidRDefault="00A71890" w:rsidP="00AD2071">
            <w:pPr>
              <w:jc w:val="both"/>
            </w:pPr>
            <w:r w:rsidRPr="00C82A12">
              <w:t xml:space="preserve">ORs and 95% CIs relative to reference group; </w:t>
            </w:r>
            <w:r w:rsidRPr="00C82A12">
              <w:rPr>
                <w:color w:val="000000" w:themeColor="text1"/>
              </w:rPr>
              <w:t xml:space="preserve">‘ref’ </w:t>
            </w:r>
            <w:r w:rsidRPr="00C82A12">
              <w:t>(</w:t>
            </w:r>
            <w:r w:rsidR="00AD2071" w:rsidRPr="00C82A12">
              <w:t xml:space="preserve">Quarter </w:t>
            </w:r>
            <w:r w:rsidRPr="00C82A12">
              <w:t xml:space="preserve">(Q) 1). </w:t>
            </w:r>
            <w:r w:rsidRPr="00C82A12">
              <w:rPr>
                <w:vertAlign w:val="superscript"/>
              </w:rPr>
              <w:t>a</w:t>
            </w:r>
            <w:r w:rsidRPr="00C82A12">
              <w:t xml:space="preserve"> Q1=lowest, Q4=highest. </w:t>
            </w:r>
            <w:proofErr w:type="gramStart"/>
            <w:r w:rsidR="00005720" w:rsidRPr="00C82A12">
              <w:rPr>
                <w:vertAlign w:val="superscript"/>
              </w:rPr>
              <w:t>b</w:t>
            </w:r>
            <w:proofErr w:type="gramEnd"/>
            <w:r w:rsidR="00005720" w:rsidRPr="00C82A12">
              <w:rPr>
                <w:vertAlign w:val="superscript"/>
              </w:rPr>
              <w:t xml:space="preserve"> </w:t>
            </w:r>
            <w:r w:rsidR="00005720" w:rsidRPr="00C82A12">
              <w:rPr>
                <w:rFonts w:cs="Arial"/>
                <w:color w:val="000000" w:themeColor="text1"/>
              </w:rPr>
              <w:t>Number</w:t>
            </w:r>
            <w:r w:rsidR="006C1028" w:rsidRPr="00C82A12">
              <w:rPr>
                <w:rFonts w:cs="Arial"/>
                <w:color w:val="000000" w:themeColor="text1"/>
              </w:rPr>
              <w:t xml:space="preserve"> c</w:t>
            </w:r>
            <w:r w:rsidR="00EC4199" w:rsidRPr="00C82A12">
              <w:rPr>
                <w:rFonts w:cs="Arial"/>
                <w:color w:val="000000" w:themeColor="text1"/>
              </w:rPr>
              <w:t xml:space="preserve">ount per 1,000 population=number of takeaway food outlets per 1,000 local government area residents. </w:t>
            </w:r>
            <w:proofErr w:type="gramStart"/>
            <w:r w:rsidRPr="00C82A12">
              <w:rPr>
                <w:vertAlign w:val="superscript"/>
              </w:rPr>
              <w:t>c</w:t>
            </w:r>
            <w:proofErr w:type="gramEnd"/>
            <w:r w:rsidRPr="00C82A12">
              <w:rPr>
                <w:vertAlign w:val="superscript"/>
              </w:rPr>
              <w:t xml:space="preserve"> </w:t>
            </w:r>
            <w:r w:rsidR="00CC2C96" w:rsidRPr="00C82A12">
              <w:rPr>
                <w:rFonts w:cs="Arial"/>
                <w:color w:val="000000" w:themeColor="text1"/>
              </w:rPr>
              <w:t>Proportion of food retail outlets designated for takeaway food.</w:t>
            </w:r>
          </w:p>
        </w:tc>
      </w:tr>
    </w:tbl>
    <w:p w14:paraId="4CEC4EDA" w14:textId="77777777" w:rsidR="00A71890" w:rsidRPr="00C82A12" w:rsidRDefault="00A71890" w:rsidP="002F3600">
      <w:pPr>
        <w:rPr>
          <w:noProof/>
          <w:lang w:eastAsia="en-GB"/>
        </w:rPr>
        <w:sectPr w:rsidR="00A71890" w:rsidRPr="00C82A12" w:rsidSect="00A71890">
          <w:pgSz w:w="16838" w:h="11906" w:orient="landscape"/>
          <w:pgMar w:top="1440" w:right="1440" w:bottom="1440" w:left="1440" w:header="708" w:footer="708" w:gutter="0"/>
          <w:cols w:space="708"/>
          <w:docGrid w:linePitch="360"/>
        </w:sectPr>
      </w:pPr>
    </w:p>
    <w:tbl>
      <w:tblPr>
        <w:tblStyle w:val="TableGrid"/>
        <w:tblpPr w:leftFromText="180" w:rightFromText="180" w:vertAnchor="page" w:horzAnchor="margin" w:tblpY="1142"/>
        <w:tblW w:w="148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1527"/>
        <w:gridCol w:w="1528"/>
        <w:gridCol w:w="1527"/>
        <w:gridCol w:w="1528"/>
        <w:gridCol w:w="1527"/>
        <w:gridCol w:w="1528"/>
        <w:gridCol w:w="1528"/>
        <w:gridCol w:w="1528"/>
      </w:tblGrid>
      <w:tr w:rsidR="00A71890" w:rsidRPr="00C82A12" w14:paraId="49499BE2" w14:textId="77777777" w:rsidTr="00324292">
        <w:trPr>
          <w:trHeight w:val="563"/>
        </w:trPr>
        <w:tc>
          <w:tcPr>
            <w:tcW w:w="14831" w:type="dxa"/>
            <w:gridSpan w:val="9"/>
            <w:tcBorders>
              <w:top w:val="single" w:sz="4" w:space="0" w:color="auto"/>
              <w:bottom w:val="single" w:sz="4" w:space="0" w:color="auto"/>
            </w:tcBorders>
          </w:tcPr>
          <w:p w14:paraId="2099D9EA" w14:textId="341A07F6" w:rsidR="00A71890" w:rsidRPr="00C82A12" w:rsidRDefault="00A71890" w:rsidP="009B3C20">
            <w:pPr>
              <w:jc w:val="both"/>
            </w:pPr>
            <w:r w:rsidRPr="00C82A12">
              <w:lastRenderedPageBreak/>
              <w:t xml:space="preserve">Table 4: Associations of the proportion (%) of </w:t>
            </w:r>
            <w:r w:rsidR="009B3C20" w:rsidRPr="00C82A12">
              <w:t xml:space="preserve">4-5 </w:t>
            </w:r>
            <w:r w:rsidRPr="00C82A12">
              <w:t xml:space="preserve">and </w:t>
            </w:r>
            <w:r w:rsidR="00FE6981" w:rsidRPr="00C82A12">
              <w:t>10-11 year olds</w:t>
            </w:r>
            <w:r w:rsidR="00F80F41" w:rsidRPr="00C82A12">
              <w:t xml:space="preserve"> (n=</w:t>
            </w:r>
            <w:r w:rsidRPr="00C82A12">
              <w:t xml:space="preserve">259), and </w:t>
            </w:r>
            <w:r w:rsidR="00F80F41" w:rsidRPr="00C82A12">
              <w:t>adults (n=</w:t>
            </w:r>
            <w:r w:rsidRPr="00C82A12">
              <w:t>156), with excess weight in English local government areas and planning policy status, estima</w:t>
            </w:r>
            <w:r w:rsidR="009C3A6D" w:rsidRPr="00C82A12">
              <w:t xml:space="preserve">ted using unadjusted and adjusted </w:t>
            </w:r>
            <w:r w:rsidRPr="00C82A12">
              <w:t>multinomial logistic regression.</w:t>
            </w:r>
          </w:p>
        </w:tc>
      </w:tr>
      <w:tr w:rsidR="00A71890" w:rsidRPr="00C82A12" w14:paraId="73C66CBD" w14:textId="77777777" w:rsidTr="007232A0">
        <w:trPr>
          <w:trHeight w:val="397"/>
        </w:trPr>
        <w:tc>
          <w:tcPr>
            <w:tcW w:w="2610" w:type="dxa"/>
            <w:tcBorders>
              <w:top w:val="single" w:sz="4" w:space="0" w:color="auto"/>
              <w:right w:val="single" w:sz="4" w:space="0" w:color="auto"/>
            </w:tcBorders>
            <w:vAlign w:val="center"/>
          </w:tcPr>
          <w:p w14:paraId="27EDF795" w14:textId="77777777" w:rsidR="00A71890" w:rsidRPr="00C82A12" w:rsidRDefault="00A71890" w:rsidP="007232A0">
            <w:pPr>
              <w:jc w:val="both"/>
            </w:pPr>
          </w:p>
        </w:tc>
        <w:tc>
          <w:tcPr>
            <w:tcW w:w="6110" w:type="dxa"/>
            <w:gridSpan w:val="4"/>
            <w:tcBorders>
              <w:top w:val="single" w:sz="4" w:space="0" w:color="auto"/>
              <w:left w:val="single" w:sz="4" w:space="0" w:color="auto"/>
              <w:bottom w:val="single" w:sz="4" w:space="0" w:color="auto"/>
              <w:right w:val="single" w:sz="4" w:space="0" w:color="auto"/>
            </w:tcBorders>
            <w:vAlign w:val="center"/>
          </w:tcPr>
          <w:p w14:paraId="6F3FD7BB" w14:textId="77777777" w:rsidR="00A71890" w:rsidRPr="00C82A12" w:rsidRDefault="00A71890" w:rsidP="007232A0">
            <w:pPr>
              <w:jc w:val="center"/>
              <w:rPr>
                <w:b/>
              </w:rPr>
            </w:pPr>
            <w:r w:rsidRPr="00C82A12">
              <w:rPr>
                <w:b/>
              </w:rPr>
              <w:t>Specific Non-health</w:t>
            </w:r>
          </w:p>
        </w:tc>
        <w:tc>
          <w:tcPr>
            <w:tcW w:w="6111" w:type="dxa"/>
            <w:gridSpan w:val="4"/>
            <w:tcBorders>
              <w:top w:val="single" w:sz="4" w:space="0" w:color="auto"/>
              <w:left w:val="single" w:sz="4" w:space="0" w:color="auto"/>
              <w:bottom w:val="single" w:sz="4" w:space="0" w:color="auto"/>
            </w:tcBorders>
            <w:vAlign w:val="center"/>
          </w:tcPr>
          <w:p w14:paraId="7F442182" w14:textId="77777777" w:rsidR="00A71890" w:rsidRPr="00C82A12" w:rsidRDefault="00A71890" w:rsidP="007232A0">
            <w:pPr>
              <w:jc w:val="center"/>
              <w:rPr>
                <w:b/>
              </w:rPr>
            </w:pPr>
            <w:r w:rsidRPr="00C82A12">
              <w:rPr>
                <w:b/>
              </w:rPr>
              <w:t>Specific Health</w:t>
            </w:r>
          </w:p>
        </w:tc>
      </w:tr>
      <w:tr w:rsidR="00A71890" w:rsidRPr="00C82A12" w14:paraId="43990D1D" w14:textId="77777777" w:rsidTr="007232A0">
        <w:trPr>
          <w:trHeight w:val="20"/>
        </w:trPr>
        <w:tc>
          <w:tcPr>
            <w:tcW w:w="2610" w:type="dxa"/>
            <w:tcBorders>
              <w:right w:val="single" w:sz="4" w:space="0" w:color="auto"/>
            </w:tcBorders>
            <w:vAlign w:val="center"/>
          </w:tcPr>
          <w:p w14:paraId="1E4679E3" w14:textId="77777777" w:rsidR="00A71890" w:rsidRPr="00C82A12" w:rsidRDefault="00A71890" w:rsidP="007232A0">
            <w:pPr>
              <w:jc w:val="both"/>
            </w:pPr>
          </w:p>
        </w:tc>
        <w:tc>
          <w:tcPr>
            <w:tcW w:w="3055" w:type="dxa"/>
            <w:gridSpan w:val="2"/>
            <w:tcBorders>
              <w:top w:val="single" w:sz="4" w:space="0" w:color="auto"/>
              <w:left w:val="single" w:sz="4" w:space="0" w:color="auto"/>
              <w:bottom w:val="single" w:sz="4" w:space="0" w:color="auto"/>
              <w:right w:val="single" w:sz="4" w:space="0" w:color="auto"/>
            </w:tcBorders>
            <w:vAlign w:val="center"/>
          </w:tcPr>
          <w:p w14:paraId="10BEAA3F" w14:textId="4A5746EF" w:rsidR="00A71890" w:rsidRPr="00C82A12" w:rsidRDefault="00F9708C" w:rsidP="007232A0">
            <w:pPr>
              <w:ind w:right="-134"/>
              <w:jc w:val="center"/>
              <w:rPr>
                <w:b/>
              </w:rPr>
            </w:pPr>
            <w:r w:rsidRPr="00C82A12">
              <w:rPr>
                <w:b/>
              </w:rPr>
              <w:t>Unadjusted</w:t>
            </w:r>
          </w:p>
        </w:tc>
        <w:tc>
          <w:tcPr>
            <w:tcW w:w="3055" w:type="dxa"/>
            <w:gridSpan w:val="2"/>
            <w:tcBorders>
              <w:top w:val="single" w:sz="4" w:space="0" w:color="auto"/>
              <w:bottom w:val="single" w:sz="4" w:space="0" w:color="auto"/>
              <w:right w:val="single" w:sz="4" w:space="0" w:color="auto"/>
            </w:tcBorders>
            <w:vAlign w:val="center"/>
          </w:tcPr>
          <w:p w14:paraId="7D95EFE0" w14:textId="0A589E5F" w:rsidR="00A71890" w:rsidRPr="00C82A12" w:rsidRDefault="00F9708C" w:rsidP="007232A0">
            <w:pPr>
              <w:ind w:right="-134"/>
              <w:jc w:val="center"/>
              <w:rPr>
                <w:b/>
              </w:rPr>
            </w:pPr>
            <w:r w:rsidRPr="00C82A12">
              <w:rPr>
                <w:b/>
              </w:rPr>
              <w:t>Adjusted</w:t>
            </w:r>
          </w:p>
        </w:tc>
        <w:tc>
          <w:tcPr>
            <w:tcW w:w="3055" w:type="dxa"/>
            <w:gridSpan w:val="2"/>
            <w:tcBorders>
              <w:top w:val="single" w:sz="4" w:space="0" w:color="auto"/>
              <w:left w:val="single" w:sz="4" w:space="0" w:color="auto"/>
              <w:bottom w:val="single" w:sz="4" w:space="0" w:color="auto"/>
            </w:tcBorders>
            <w:vAlign w:val="center"/>
          </w:tcPr>
          <w:p w14:paraId="7C205F07" w14:textId="1ED9B68F" w:rsidR="00A71890" w:rsidRPr="00C82A12" w:rsidRDefault="00F9708C" w:rsidP="007232A0">
            <w:pPr>
              <w:ind w:right="-134"/>
              <w:jc w:val="center"/>
              <w:rPr>
                <w:b/>
              </w:rPr>
            </w:pPr>
            <w:r w:rsidRPr="00C82A12">
              <w:rPr>
                <w:b/>
              </w:rPr>
              <w:t>Unadjusted</w:t>
            </w:r>
          </w:p>
        </w:tc>
        <w:tc>
          <w:tcPr>
            <w:tcW w:w="3056" w:type="dxa"/>
            <w:gridSpan w:val="2"/>
            <w:tcBorders>
              <w:top w:val="single" w:sz="4" w:space="0" w:color="auto"/>
              <w:left w:val="single" w:sz="4" w:space="0" w:color="auto"/>
              <w:bottom w:val="single" w:sz="4" w:space="0" w:color="auto"/>
            </w:tcBorders>
            <w:vAlign w:val="center"/>
          </w:tcPr>
          <w:p w14:paraId="00EA9D16" w14:textId="156A3E95" w:rsidR="00A71890" w:rsidRPr="00C82A12" w:rsidRDefault="00F9708C" w:rsidP="007232A0">
            <w:pPr>
              <w:ind w:right="-134"/>
              <w:jc w:val="center"/>
              <w:rPr>
                <w:b/>
              </w:rPr>
            </w:pPr>
            <w:r w:rsidRPr="00C82A12">
              <w:rPr>
                <w:b/>
              </w:rPr>
              <w:t>Adjusted</w:t>
            </w:r>
          </w:p>
        </w:tc>
      </w:tr>
      <w:tr w:rsidR="00A71890" w:rsidRPr="00C82A12" w14:paraId="3D476906" w14:textId="77777777" w:rsidTr="007232A0">
        <w:trPr>
          <w:trHeight w:val="20"/>
        </w:trPr>
        <w:tc>
          <w:tcPr>
            <w:tcW w:w="2610" w:type="dxa"/>
            <w:tcBorders>
              <w:bottom w:val="single" w:sz="4" w:space="0" w:color="auto"/>
              <w:right w:val="single" w:sz="4" w:space="0" w:color="auto"/>
            </w:tcBorders>
            <w:vAlign w:val="center"/>
          </w:tcPr>
          <w:p w14:paraId="6198ED3F" w14:textId="77777777" w:rsidR="00A71890" w:rsidRPr="00C82A12" w:rsidRDefault="00A71890" w:rsidP="007232A0">
            <w:pPr>
              <w:jc w:val="both"/>
            </w:pPr>
          </w:p>
        </w:tc>
        <w:tc>
          <w:tcPr>
            <w:tcW w:w="1527" w:type="dxa"/>
            <w:tcBorders>
              <w:top w:val="single" w:sz="4" w:space="0" w:color="auto"/>
              <w:left w:val="single" w:sz="4" w:space="0" w:color="auto"/>
              <w:bottom w:val="single" w:sz="4" w:space="0" w:color="auto"/>
              <w:right w:val="single" w:sz="4" w:space="0" w:color="auto"/>
            </w:tcBorders>
            <w:vAlign w:val="center"/>
          </w:tcPr>
          <w:p w14:paraId="42D27BC7" w14:textId="77777777" w:rsidR="00A71890" w:rsidRPr="00C82A12" w:rsidRDefault="00A71890" w:rsidP="007232A0">
            <w:pPr>
              <w:jc w:val="center"/>
            </w:pPr>
            <w:r w:rsidRPr="00C82A12">
              <w:t>OR</w:t>
            </w:r>
          </w:p>
        </w:tc>
        <w:tc>
          <w:tcPr>
            <w:tcW w:w="1528" w:type="dxa"/>
            <w:tcBorders>
              <w:top w:val="single" w:sz="4" w:space="0" w:color="auto"/>
              <w:left w:val="single" w:sz="4" w:space="0" w:color="auto"/>
              <w:bottom w:val="single" w:sz="4" w:space="0" w:color="auto"/>
              <w:right w:val="single" w:sz="4" w:space="0" w:color="auto"/>
            </w:tcBorders>
            <w:vAlign w:val="center"/>
          </w:tcPr>
          <w:p w14:paraId="1FE35EBB" w14:textId="77777777" w:rsidR="00A71890" w:rsidRPr="00C82A12" w:rsidRDefault="00A71890" w:rsidP="007232A0">
            <w:pPr>
              <w:jc w:val="center"/>
            </w:pPr>
            <w:r w:rsidRPr="00C82A12">
              <w:t>95% CI</w:t>
            </w:r>
          </w:p>
        </w:tc>
        <w:tc>
          <w:tcPr>
            <w:tcW w:w="1527" w:type="dxa"/>
            <w:tcBorders>
              <w:top w:val="single" w:sz="4" w:space="0" w:color="auto"/>
              <w:left w:val="single" w:sz="4" w:space="0" w:color="auto"/>
              <w:bottom w:val="single" w:sz="4" w:space="0" w:color="auto"/>
              <w:right w:val="single" w:sz="4" w:space="0" w:color="auto"/>
            </w:tcBorders>
            <w:vAlign w:val="center"/>
          </w:tcPr>
          <w:p w14:paraId="70B5F2D0" w14:textId="77777777" w:rsidR="00A71890" w:rsidRPr="00C82A12" w:rsidRDefault="00A71890" w:rsidP="007232A0">
            <w:pPr>
              <w:jc w:val="center"/>
            </w:pPr>
            <w:r w:rsidRPr="00C82A12">
              <w:t>OR</w:t>
            </w:r>
          </w:p>
        </w:tc>
        <w:tc>
          <w:tcPr>
            <w:tcW w:w="1528" w:type="dxa"/>
            <w:tcBorders>
              <w:top w:val="single" w:sz="4" w:space="0" w:color="auto"/>
              <w:bottom w:val="single" w:sz="4" w:space="0" w:color="auto"/>
              <w:right w:val="single" w:sz="4" w:space="0" w:color="auto"/>
            </w:tcBorders>
            <w:vAlign w:val="center"/>
          </w:tcPr>
          <w:p w14:paraId="0F310F53" w14:textId="77777777" w:rsidR="00A71890" w:rsidRPr="00C82A12" w:rsidRDefault="00A71890" w:rsidP="007232A0">
            <w:pPr>
              <w:jc w:val="center"/>
            </w:pPr>
            <w:r w:rsidRPr="00C82A12">
              <w:t>95% CI</w:t>
            </w:r>
          </w:p>
        </w:tc>
        <w:tc>
          <w:tcPr>
            <w:tcW w:w="1527" w:type="dxa"/>
            <w:tcBorders>
              <w:top w:val="single" w:sz="4" w:space="0" w:color="auto"/>
              <w:left w:val="single" w:sz="4" w:space="0" w:color="auto"/>
              <w:bottom w:val="single" w:sz="4" w:space="0" w:color="auto"/>
            </w:tcBorders>
            <w:vAlign w:val="center"/>
          </w:tcPr>
          <w:p w14:paraId="68259D12" w14:textId="77777777" w:rsidR="00A71890" w:rsidRPr="00C82A12" w:rsidRDefault="00A71890" w:rsidP="007232A0">
            <w:pPr>
              <w:jc w:val="center"/>
            </w:pPr>
            <w:r w:rsidRPr="00C82A12">
              <w:t>OR</w:t>
            </w:r>
          </w:p>
        </w:tc>
        <w:tc>
          <w:tcPr>
            <w:tcW w:w="1528" w:type="dxa"/>
            <w:tcBorders>
              <w:top w:val="single" w:sz="4" w:space="0" w:color="auto"/>
              <w:left w:val="single" w:sz="4" w:space="0" w:color="auto"/>
              <w:bottom w:val="single" w:sz="4" w:space="0" w:color="auto"/>
              <w:right w:val="single" w:sz="4" w:space="0" w:color="auto"/>
            </w:tcBorders>
            <w:vAlign w:val="center"/>
          </w:tcPr>
          <w:p w14:paraId="0607A50B" w14:textId="77777777" w:rsidR="00A71890" w:rsidRPr="00C82A12" w:rsidRDefault="00A71890" w:rsidP="007232A0">
            <w:pPr>
              <w:jc w:val="center"/>
            </w:pPr>
            <w:r w:rsidRPr="00C82A12">
              <w:t>95% CI</w:t>
            </w:r>
          </w:p>
        </w:tc>
        <w:tc>
          <w:tcPr>
            <w:tcW w:w="1528" w:type="dxa"/>
            <w:tcBorders>
              <w:top w:val="single" w:sz="4" w:space="0" w:color="auto"/>
              <w:left w:val="single" w:sz="4" w:space="0" w:color="auto"/>
              <w:bottom w:val="single" w:sz="4" w:space="0" w:color="auto"/>
              <w:right w:val="single" w:sz="4" w:space="0" w:color="auto"/>
            </w:tcBorders>
            <w:vAlign w:val="center"/>
          </w:tcPr>
          <w:p w14:paraId="6E5340E1" w14:textId="77777777" w:rsidR="00A71890" w:rsidRPr="00C82A12" w:rsidRDefault="00A71890" w:rsidP="007232A0">
            <w:pPr>
              <w:jc w:val="center"/>
            </w:pPr>
            <w:r w:rsidRPr="00C82A12">
              <w:t>OR</w:t>
            </w:r>
          </w:p>
        </w:tc>
        <w:tc>
          <w:tcPr>
            <w:tcW w:w="1528" w:type="dxa"/>
            <w:tcBorders>
              <w:top w:val="single" w:sz="4" w:space="0" w:color="auto"/>
              <w:left w:val="single" w:sz="4" w:space="0" w:color="auto"/>
              <w:bottom w:val="single" w:sz="4" w:space="0" w:color="auto"/>
            </w:tcBorders>
            <w:vAlign w:val="center"/>
          </w:tcPr>
          <w:p w14:paraId="0AECE630" w14:textId="77777777" w:rsidR="00A71890" w:rsidRPr="00C82A12" w:rsidRDefault="00A71890" w:rsidP="007232A0">
            <w:pPr>
              <w:jc w:val="center"/>
            </w:pPr>
            <w:r w:rsidRPr="00C82A12">
              <w:t>95% CI</w:t>
            </w:r>
          </w:p>
        </w:tc>
      </w:tr>
      <w:tr w:rsidR="00C201EC" w:rsidRPr="00C82A12" w14:paraId="49D9683E" w14:textId="77777777" w:rsidTr="007232A0">
        <w:trPr>
          <w:trHeight w:val="20"/>
        </w:trPr>
        <w:tc>
          <w:tcPr>
            <w:tcW w:w="2610" w:type="dxa"/>
            <w:vAlign w:val="center"/>
          </w:tcPr>
          <w:p w14:paraId="4ACA1D97" w14:textId="7324C7B0" w:rsidR="00C201EC" w:rsidRPr="00C82A12" w:rsidRDefault="00C201EC" w:rsidP="007232A0">
            <w:pPr>
              <w:jc w:val="both"/>
              <w:rPr>
                <w:b/>
              </w:rPr>
            </w:pPr>
            <w:r w:rsidRPr="00C82A12">
              <w:rPr>
                <w:b/>
              </w:rPr>
              <w:t>Excess weight</w:t>
            </w:r>
          </w:p>
        </w:tc>
        <w:tc>
          <w:tcPr>
            <w:tcW w:w="1527" w:type="dxa"/>
            <w:vAlign w:val="center"/>
          </w:tcPr>
          <w:p w14:paraId="46DE15E7" w14:textId="77777777" w:rsidR="00C201EC" w:rsidRPr="00C82A12" w:rsidRDefault="00C201EC" w:rsidP="007232A0">
            <w:pPr>
              <w:tabs>
                <w:tab w:val="left" w:pos="1559"/>
              </w:tabs>
              <w:ind w:right="317"/>
              <w:jc w:val="center"/>
            </w:pPr>
          </w:p>
        </w:tc>
        <w:tc>
          <w:tcPr>
            <w:tcW w:w="1528" w:type="dxa"/>
            <w:vAlign w:val="center"/>
          </w:tcPr>
          <w:p w14:paraId="50FB15E9" w14:textId="77777777" w:rsidR="00C201EC" w:rsidRPr="00C82A12" w:rsidRDefault="00C201EC" w:rsidP="007232A0">
            <w:pPr>
              <w:tabs>
                <w:tab w:val="left" w:pos="1559"/>
              </w:tabs>
              <w:ind w:left="258" w:right="97"/>
            </w:pPr>
          </w:p>
        </w:tc>
        <w:tc>
          <w:tcPr>
            <w:tcW w:w="1527" w:type="dxa"/>
            <w:vAlign w:val="center"/>
          </w:tcPr>
          <w:p w14:paraId="4B846110" w14:textId="77777777" w:rsidR="00C201EC" w:rsidRPr="00C82A12" w:rsidRDefault="00C201EC" w:rsidP="007232A0">
            <w:pPr>
              <w:tabs>
                <w:tab w:val="left" w:pos="1559"/>
              </w:tabs>
              <w:ind w:right="97"/>
            </w:pPr>
          </w:p>
        </w:tc>
        <w:tc>
          <w:tcPr>
            <w:tcW w:w="1528" w:type="dxa"/>
            <w:vAlign w:val="center"/>
          </w:tcPr>
          <w:p w14:paraId="308C7F5A" w14:textId="77777777" w:rsidR="00C201EC" w:rsidRPr="00C82A12" w:rsidRDefault="00C201EC" w:rsidP="007232A0">
            <w:pPr>
              <w:tabs>
                <w:tab w:val="left" w:pos="1559"/>
              </w:tabs>
              <w:ind w:right="97"/>
            </w:pPr>
          </w:p>
        </w:tc>
        <w:tc>
          <w:tcPr>
            <w:tcW w:w="1527" w:type="dxa"/>
            <w:vAlign w:val="center"/>
          </w:tcPr>
          <w:p w14:paraId="18FE5FB0" w14:textId="77777777" w:rsidR="00C201EC" w:rsidRPr="00C82A12" w:rsidRDefault="00C201EC" w:rsidP="007232A0">
            <w:pPr>
              <w:ind w:right="319"/>
            </w:pPr>
          </w:p>
        </w:tc>
        <w:tc>
          <w:tcPr>
            <w:tcW w:w="1528" w:type="dxa"/>
          </w:tcPr>
          <w:p w14:paraId="71A99B0E" w14:textId="77777777" w:rsidR="00C201EC" w:rsidRPr="00C82A12" w:rsidRDefault="00C201EC" w:rsidP="007232A0">
            <w:pPr>
              <w:ind w:right="180"/>
            </w:pPr>
          </w:p>
        </w:tc>
        <w:tc>
          <w:tcPr>
            <w:tcW w:w="1528" w:type="dxa"/>
          </w:tcPr>
          <w:p w14:paraId="12AE6A2A" w14:textId="77777777" w:rsidR="00C201EC" w:rsidRPr="00C82A12" w:rsidRDefault="00C201EC" w:rsidP="007232A0">
            <w:pPr>
              <w:ind w:right="180"/>
            </w:pPr>
          </w:p>
        </w:tc>
        <w:tc>
          <w:tcPr>
            <w:tcW w:w="1528" w:type="dxa"/>
          </w:tcPr>
          <w:p w14:paraId="482B8D52" w14:textId="77777777" w:rsidR="00C201EC" w:rsidRPr="00C82A12" w:rsidRDefault="00C201EC" w:rsidP="007232A0">
            <w:pPr>
              <w:ind w:right="180"/>
            </w:pPr>
          </w:p>
        </w:tc>
      </w:tr>
      <w:tr w:rsidR="00A71890" w:rsidRPr="00C82A12" w14:paraId="54D1BCD1" w14:textId="77777777" w:rsidTr="007232A0">
        <w:trPr>
          <w:trHeight w:val="20"/>
        </w:trPr>
        <w:tc>
          <w:tcPr>
            <w:tcW w:w="2610" w:type="dxa"/>
            <w:vAlign w:val="center"/>
          </w:tcPr>
          <w:p w14:paraId="7794DDBF" w14:textId="1B356D28" w:rsidR="00A71890" w:rsidRPr="00C82A12" w:rsidRDefault="009A14F1" w:rsidP="009A14F1">
            <w:pPr>
              <w:ind w:left="113"/>
              <w:jc w:val="both"/>
            </w:pPr>
            <w:r w:rsidRPr="00C82A12">
              <w:rPr>
                <w:b/>
              </w:rPr>
              <w:t xml:space="preserve">4-5 years </w:t>
            </w:r>
            <w:r w:rsidR="00A71890" w:rsidRPr="00C82A12">
              <w:t>(</w:t>
            </w:r>
            <w:r w:rsidR="005378BD" w:rsidRPr="00C82A12">
              <w:t xml:space="preserve">%) </w:t>
            </w:r>
            <w:r w:rsidR="005378BD" w:rsidRPr="00C82A12">
              <w:rPr>
                <w:vertAlign w:val="superscript"/>
              </w:rPr>
              <w:t>a</w:t>
            </w:r>
            <w:r w:rsidR="00A71890" w:rsidRPr="00C82A12">
              <w:rPr>
                <w:vertAlign w:val="superscript"/>
              </w:rPr>
              <w:t>, b</w:t>
            </w:r>
          </w:p>
        </w:tc>
        <w:tc>
          <w:tcPr>
            <w:tcW w:w="1527" w:type="dxa"/>
            <w:vAlign w:val="center"/>
          </w:tcPr>
          <w:p w14:paraId="250BEF09" w14:textId="77777777" w:rsidR="00A71890" w:rsidRPr="00C82A12" w:rsidRDefault="00A71890" w:rsidP="007232A0">
            <w:pPr>
              <w:tabs>
                <w:tab w:val="left" w:pos="1559"/>
              </w:tabs>
              <w:ind w:right="317"/>
              <w:jc w:val="center"/>
            </w:pPr>
          </w:p>
        </w:tc>
        <w:tc>
          <w:tcPr>
            <w:tcW w:w="1528" w:type="dxa"/>
            <w:vAlign w:val="center"/>
          </w:tcPr>
          <w:p w14:paraId="55DDEF7B" w14:textId="77777777" w:rsidR="00A71890" w:rsidRPr="00C82A12" w:rsidRDefault="00A71890" w:rsidP="007232A0">
            <w:pPr>
              <w:tabs>
                <w:tab w:val="left" w:pos="1559"/>
              </w:tabs>
              <w:ind w:left="258" w:right="97"/>
            </w:pPr>
          </w:p>
        </w:tc>
        <w:tc>
          <w:tcPr>
            <w:tcW w:w="1527" w:type="dxa"/>
            <w:vAlign w:val="center"/>
          </w:tcPr>
          <w:p w14:paraId="3E3918E7" w14:textId="77777777" w:rsidR="00A71890" w:rsidRPr="00C82A12" w:rsidRDefault="00A71890" w:rsidP="007232A0">
            <w:pPr>
              <w:tabs>
                <w:tab w:val="left" w:pos="1559"/>
              </w:tabs>
              <w:ind w:right="97"/>
            </w:pPr>
          </w:p>
        </w:tc>
        <w:tc>
          <w:tcPr>
            <w:tcW w:w="1528" w:type="dxa"/>
            <w:vAlign w:val="center"/>
          </w:tcPr>
          <w:p w14:paraId="2F7D19E1" w14:textId="77777777" w:rsidR="00A71890" w:rsidRPr="00C82A12" w:rsidRDefault="00A71890" w:rsidP="007232A0">
            <w:pPr>
              <w:tabs>
                <w:tab w:val="left" w:pos="1559"/>
              </w:tabs>
              <w:ind w:right="97"/>
            </w:pPr>
          </w:p>
        </w:tc>
        <w:tc>
          <w:tcPr>
            <w:tcW w:w="1527" w:type="dxa"/>
            <w:vAlign w:val="center"/>
          </w:tcPr>
          <w:p w14:paraId="6D569CE9" w14:textId="77777777" w:rsidR="00A71890" w:rsidRPr="00C82A12" w:rsidRDefault="00A71890" w:rsidP="007232A0">
            <w:pPr>
              <w:ind w:right="319"/>
            </w:pPr>
          </w:p>
        </w:tc>
        <w:tc>
          <w:tcPr>
            <w:tcW w:w="1528" w:type="dxa"/>
          </w:tcPr>
          <w:p w14:paraId="2ECE7E1F" w14:textId="77777777" w:rsidR="00A71890" w:rsidRPr="00C82A12" w:rsidRDefault="00A71890" w:rsidP="007232A0">
            <w:pPr>
              <w:ind w:right="180"/>
            </w:pPr>
          </w:p>
        </w:tc>
        <w:tc>
          <w:tcPr>
            <w:tcW w:w="1528" w:type="dxa"/>
          </w:tcPr>
          <w:p w14:paraId="42C93F42" w14:textId="77777777" w:rsidR="00A71890" w:rsidRPr="00C82A12" w:rsidRDefault="00A71890" w:rsidP="007232A0">
            <w:pPr>
              <w:ind w:right="180"/>
            </w:pPr>
          </w:p>
        </w:tc>
        <w:tc>
          <w:tcPr>
            <w:tcW w:w="1528" w:type="dxa"/>
          </w:tcPr>
          <w:p w14:paraId="3D8C9234" w14:textId="77777777" w:rsidR="00A71890" w:rsidRPr="00C82A12" w:rsidRDefault="00A71890" w:rsidP="007232A0">
            <w:pPr>
              <w:ind w:right="180"/>
            </w:pPr>
          </w:p>
        </w:tc>
      </w:tr>
      <w:tr w:rsidR="00A71890" w:rsidRPr="00C82A12" w14:paraId="59D9C60E" w14:textId="77777777" w:rsidTr="007232A0">
        <w:trPr>
          <w:trHeight w:val="20"/>
        </w:trPr>
        <w:tc>
          <w:tcPr>
            <w:tcW w:w="2610" w:type="dxa"/>
            <w:vAlign w:val="center"/>
          </w:tcPr>
          <w:p w14:paraId="0D45754C" w14:textId="77777777" w:rsidR="00A71890" w:rsidRPr="00C82A12" w:rsidRDefault="00A71890" w:rsidP="007232A0">
            <w:pPr>
              <w:ind w:left="284"/>
              <w:jc w:val="both"/>
            </w:pPr>
            <w:r w:rsidRPr="00C82A12">
              <w:t>Q1 (0.0-20.2)</w:t>
            </w:r>
          </w:p>
        </w:tc>
        <w:tc>
          <w:tcPr>
            <w:tcW w:w="1527" w:type="dxa"/>
            <w:vAlign w:val="center"/>
          </w:tcPr>
          <w:p w14:paraId="3CB19025" w14:textId="77777777" w:rsidR="00A71890" w:rsidRPr="00C82A12" w:rsidRDefault="00A71890" w:rsidP="007232A0">
            <w:pPr>
              <w:tabs>
                <w:tab w:val="left" w:pos="1716"/>
              </w:tabs>
              <w:ind w:left="-126" w:right="-16" w:firstLine="141"/>
              <w:jc w:val="center"/>
            </w:pPr>
            <w:r w:rsidRPr="00C82A12">
              <w:t>ref</w:t>
            </w:r>
          </w:p>
        </w:tc>
        <w:tc>
          <w:tcPr>
            <w:tcW w:w="1528" w:type="dxa"/>
            <w:vAlign w:val="center"/>
          </w:tcPr>
          <w:p w14:paraId="02F3A360" w14:textId="77777777" w:rsidR="00A71890" w:rsidRPr="00C82A12" w:rsidRDefault="00A71890" w:rsidP="007232A0">
            <w:pPr>
              <w:tabs>
                <w:tab w:val="left" w:pos="1716"/>
              </w:tabs>
              <w:ind w:right="-57"/>
              <w:jc w:val="center"/>
            </w:pPr>
            <w:r w:rsidRPr="00C82A12">
              <w:t>-</w:t>
            </w:r>
          </w:p>
        </w:tc>
        <w:tc>
          <w:tcPr>
            <w:tcW w:w="1527" w:type="dxa"/>
            <w:vAlign w:val="center"/>
          </w:tcPr>
          <w:p w14:paraId="57CF5BBC" w14:textId="77777777" w:rsidR="00A71890" w:rsidRPr="00C82A12" w:rsidRDefault="00A71890" w:rsidP="007232A0">
            <w:pPr>
              <w:ind w:left="147" w:right="324" w:firstLine="5"/>
              <w:jc w:val="center"/>
            </w:pPr>
            <w:r w:rsidRPr="00C82A12">
              <w:t>ref</w:t>
            </w:r>
          </w:p>
        </w:tc>
        <w:tc>
          <w:tcPr>
            <w:tcW w:w="1528" w:type="dxa"/>
            <w:vAlign w:val="center"/>
          </w:tcPr>
          <w:p w14:paraId="48FF2E8A" w14:textId="77777777" w:rsidR="00A71890" w:rsidRPr="00C82A12" w:rsidRDefault="00A71890" w:rsidP="007232A0">
            <w:pPr>
              <w:ind w:left="452" w:hanging="425"/>
              <w:jc w:val="center"/>
            </w:pPr>
            <w:r w:rsidRPr="00C82A12">
              <w:t>-</w:t>
            </w:r>
          </w:p>
        </w:tc>
        <w:tc>
          <w:tcPr>
            <w:tcW w:w="1527" w:type="dxa"/>
            <w:vAlign w:val="center"/>
          </w:tcPr>
          <w:p w14:paraId="00A93C8D" w14:textId="36A1F9E7" w:rsidR="00A71890" w:rsidRPr="00C82A12" w:rsidRDefault="00D04342" w:rsidP="007232A0">
            <w:pPr>
              <w:ind w:right="-9" w:firstLine="9"/>
              <w:jc w:val="center"/>
            </w:pPr>
            <w:r w:rsidRPr="00C82A12">
              <w:t>R</w:t>
            </w:r>
            <w:r w:rsidR="00A71890" w:rsidRPr="00C82A12">
              <w:t>ef</w:t>
            </w:r>
          </w:p>
        </w:tc>
        <w:tc>
          <w:tcPr>
            <w:tcW w:w="1528" w:type="dxa"/>
            <w:vAlign w:val="center"/>
          </w:tcPr>
          <w:p w14:paraId="7784AD95" w14:textId="77777777" w:rsidR="00A71890" w:rsidRPr="00C82A12" w:rsidRDefault="00A71890" w:rsidP="007232A0">
            <w:pPr>
              <w:jc w:val="center"/>
            </w:pPr>
            <w:r w:rsidRPr="00C82A12">
              <w:t>-</w:t>
            </w:r>
          </w:p>
        </w:tc>
        <w:tc>
          <w:tcPr>
            <w:tcW w:w="1528" w:type="dxa"/>
            <w:vAlign w:val="center"/>
          </w:tcPr>
          <w:p w14:paraId="38042E75" w14:textId="77777777" w:rsidR="00A71890" w:rsidRPr="00C82A12" w:rsidRDefault="00A71890" w:rsidP="007232A0">
            <w:pPr>
              <w:ind w:left="132" w:right="324"/>
              <w:jc w:val="center"/>
            </w:pPr>
            <w:r w:rsidRPr="00C82A12">
              <w:t xml:space="preserve">   ref</w:t>
            </w:r>
          </w:p>
        </w:tc>
        <w:tc>
          <w:tcPr>
            <w:tcW w:w="1528" w:type="dxa"/>
            <w:vAlign w:val="center"/>
          </w:tcPr>
          <w:p w14:paraId="13771127" w14:textId="77777777" w:rsidR="00A71890" w:rsidRPr="00C82A12" w:rsidRDefault="00A71890" w:rsidP="007232A0">
            <w:pPr>
              <w:ind w:left="452" w:hanging="425"/>
              <w:jc w:val="center"/>
            </w:pPr>
            <w:r w:rsidRPr="00C82A12">
              <w:t>-</w:t>
            </w:r>
          </w:p>
        </w:tc>
      </w:tr>
      <w:tr w:rsidR="00A71890" w:rsidRPr="00C82A12" w14:paraId="5F13E19C" w14:textId="77777777" w:rsidTr="007232A0">
        <w:trPr>
          <w:trHeight w:val="20"/>
        </w:trPr>
        <w:tc>
          <w:tcPr>
            <w:tcW w:w="2610" w:type="dxa"/>
            <w:vAlign w:val="center"/>
          </w:tcPr>
          <w:p w14:paraId="128FEC78" w14:textId="77777777" w:rsidR="00A71890" w:rsidRPr="00C82A12" w:rsidRDefault="00A71890" w:rsidP="007232A0">
            <w:pPr>
              <w:ind w:left="284"/>
              <w:jc w:val="both"/>
            </w:pPr>
            <w:r w:rsidRPr="00C82A12">
              <w:t>Q2 (20.3-22.3)</w:t>
            </w:r>
          </w:p>
        </w:tc>
        <w:tc>
          <w:tcPr>
            <w:tcW w:w="1527" w:type="dxa"/>
            <w:vAlign w:val="center"/>
          </w:tcPr>
          <w:p w14:paraId="366F61DB" w14:textId="77777777" w:rsidR="00A71890" w:rsidRPr="00C82A12" w:rsidRDefault="00A71890" w:rsidP="007232A0">
            <w:pPr>
              <w:tabs>
                <w:tab w:val="left" w:pos="1559"/>
              </w:tabs>
              <w:ind w:left="-126" w:right="-16" w:firstLine="141"/>
              <w:jc w:val="center"/>
            </w:pPr>
            <w:r w:rsidRPr="00C82A12">
              <w:t>0.94</w:t>
            </w:r>
          </w:p>
        </w:tc>
        <w:tc>
          <w:tcPr>
            <w:tcW w:w="1528" w:type="dxa"/>
            <w:vAlign w:val="center"/>
          </w:tcPr>
          <w:p w14:paraId="6A09D31E" w14:textId="77777777" w:rsidR="00A71890" w:rsidRPr="00C82A12" w:rsidRDefault="00A71890" w:rsidP="007232A0">
            <w:pPr>
              <w:tabs>
                <w:tab w:val="left" w:pos="1559"/>
              </w:tabs>
              <w:ind w:left="258" w:right="97"/>
            </w:pPr>
            <w:r w:rsidRPr="00C82A12">
              <w:t>0.45, 1.95</w:t>
            </w:r>
          </w:p>
        </w:tc>
        <w:tc>
          <w:tcPr>
            <w:tcW w:w="1527" w:type="dxa"/>
            <w:vAlign w:val="center"/>
          </w:tcPr>
          <w:p w14:paraId="15F50775" w14:textId="77777777" w:rsidR="00A71890" w:rsidRPr="00C82A12" w:rsidRDefault="00A71890" w:rsidP="007232A0">
            <w:pPr>
              <w:tabs>
                <w:tab w:val="left" w:pos="1559"/>
              </w:tabs>
              <w:ind w:right="97"/>
              <w:jc w:val="center"/>
            </w:pPr>
            <w:r w:rsidRPr="00C82A12">
              <w:t>0.63</w:t>
            </w:r>
          </w:p>
        </w:tc>
        <w:tc>
          <w:tcPr>
            <w:tcW w:w="1528" w:type="dxa"/>
            <w:vAlign w:val="center"/>
          </w:tcPr>
          <w:p w14:paraId="742BDA02" w14:textId="77777777" w:rsidR="00A71890" w:rsidRPr="00C82A12" w:rsidRDefault="00A71890" w:rsidP="007232A0">
            <w:pPr>
              <w:tabs>
                <w:tab w:val="left" w:pos="1559"/>
              </w:tabs>
              <w:ind w:right="97"/>
              <w:jc w:val="center"/>
            </w:pPr>
            <w:r w:rsidRPr="00C82A12">
              <w:t>0.29, 1.39</w:t>
            </w:r>
          </w:p>
        </w:tc>
        <w:tc>
          <w:tcPr>
            <w:tcW w:w="1527" w:type="dxa"/>
            <w:vAlign w:val="center"/>
          </w:tcPr>
          <w:p w14:paraId="51577C02" w14:textId="77777777" w:rsidR="00A71890" w:rsidRPr="00C82A12" w:rsidRDefault="00A71890" w:rsidP="007232A0">
            <w:pPr>
              <w:ind w:right="-9" w:firstLine="9"/>
              <w:jc w:val="center"/>
            </w:pPr>
            <w:r w:rsidRPr="00C82A12">
              <w:t>0.64</w:t>
            </w:r>
          </w:p>
        </w:tc>
        <w:tc>
          <w:tcPr>
            <w:tcW w:w="1528" w:type="dxa"/>
            <w:vAlign w:val="center"/>
          </w:tcPr>
          <w:p w14:paraId="243D272E" w14:textId="77777777" w:rsidR="00A71890" w:rsidRPr="00C82A12" w:rsidRDefault="00A71890" w:rsidP="007232A0">
            <w:pPr>
              <w:ind w:right="39"/>
              <w:jc w:val="center"/>
            </w:pPr>
            <w:r w:rsidRPr="00C82A12">
              <w:t>0.22, 1.91</w:t>
            </w:r>
          </w:p>
        </w:tc>
        <w:tc>
          <w:tcPr>
            <w:tcW w:w="1528" w:type="dxa"/>
            <w:vAlign w:val="center"/>
          </w:tcPr>
          <w:p w14:paraId="5914CA01" w14:textId="77777777" w:rsidR="00A71890" w:rsidRPr="00C82A12" w:rsidRDefault="00A71890" w:rsidP="007232A0">
            <w:pPr>
              <w:ind w:right="39"/>
              <w:jc w:val="center"/>
            </w:pPr>
            <w:r w:rsidRPr="00C82A12">
              <w:t>0.28</w:t>
            </w:r>
          </w:p>
        </w:tc>
        <w:tc>
          <w:tcPr>
            <w:tcW w:w="1528" w:type="dxa"/>
            <w:vAlign w:val="center"/>
          </w:tcPr>
          <w:p w14:paraId="0D966E58" w14:textId="77777777" w:rsidR="00A71890" w:rsidRPr="00C82A12" w:rsidRDefault="00A71890" w:rsidP="007232A0">
            <w:pPr>
              <w:ind w:right="39"/>
              <w:jc w:val="center"/>
            </w:pPr>
            <w:r w:rsidRPr="00C82A12">
              <w:t>0.08, 0.98</w:t>
            </w:r>
          </w:p>
        </w:tc>
      </w:tr>
      <w:tr w:rsidR="00A71890" w:rsidRPr="00C82A12" w14:paraId="7DBB9643" w14:textId="77777777" w:rsidTr="007232A0">
        <w:trPr>
          <w:trHeight w:val="20"/>
        </w:trPr>
        <w:tc>
          <w:tcPr>
            <w:tcW w:w="2610" w:type="dxa"/>
            <w:vAlign w:val="center"/>
          </w:tcPr>
          <w:p w14:paraId="18C30DFE" w14:textId="77777777" w:rsidR="00A71890" w:rsidRPr="00C82A12" w:rsidRDefault="00A71890" w:rsidP="007232A0">
            <w:pPr>
              <w:ind w:left="284"/>
              <w:jc w:val="both"/>
            </w:pPr>
            <w:r w:rsidRPr="00C82A12">
              <w:t>Q3 (22.4-24.0)</w:t>
            </w:r>
          </w:p>
        </w:tc>
        <w:tc>
          <w:tcPr>
            <w:tcW w:w="1527" w:type="dxa"/>
            <w:vAlign w:val="center"/>
          </w:tcPr>
          <w:p w14:paraId="0DFC8778" w14:textId="77777777" w:rsidR="00A71890" w:rsidRPr="00C82A12" w:rsidRDefault="00A71890" w:rsidP="007232A0">
            <w:pPr>
              <w:tabs>
                <w:tab w:val="left" w:pos="1559"/>
              </w:tabs>
              <w:ind w:left="-126" w:right="-16" w:firstLine="141"/>
              <w:jc w:val="center"/>
            </w:pPr>
            <w:r w:rsidRPr="00C82A12">
              <w:t>1.28</w:t>
            </w:r>
          </w:p>
        </w:tc>
        <w:tc>
          <w:tcPr>
            <w:tcW w:w="1528" w:type="dxa"/>
            <w:vAlign w:val="center"/>
          </w:tcPr>
          <w:p w14:paraId="2BE5B0EE" w14:textId="77777777" w:rsidR="00A71890" w:rsidRPr="00C82A12" w:rsidRDefault="00A71890" w:rsidP="007232A0">
            <w:pPr>
              <w:tabs>
                <w:tab w:val="left" w:pos="1559"/>
              </w:tabs>
              <w:ind w:left="258" w:right="97"/>
            </w:pPr>
            <w:r w:rsidRPr="00C82A12">
              <w:t>0.57, 2.86</w:t>
            </w:r>
          </w:p>
        </w:tc>
        <w:tc>
          <w:tcPr>
            <w:tcW w:w="1527" w:type="dxa"/>
            <w:vAlign w:val="center"/>
          </w:tcPr>
          <w:p w14:paraId="25C165FE" w14:textId="77777777" w:rsidR="00A71890" w:rsidRPr="00C82A12" w:rsidRDefault="00A71890" w:rsidP="007232A0">
            <w:pPr>
              <w:tabs>
                <w:tab w:val="left" w:pos="1559"/>
              </w:tabs>
              <w:ind w:right="97"/>
              <w:jc w:val="center"/>
            </w:pPr>
            <w:r w:rsidRPr="00C82A12">
              <w:t>0.59</w:t>
            </w:r>
          </w:p>
        </w:tc>
        <w:tc>
          <w:tcPr>
            <w:tcW w:w="1528" w:type="dxa"/>
            <w:vAlign w:val="center"/>
          </w:tcPr>
          <w:p w14:paraId="07727859" w14:textId="77777777" w:rsidR="00A71890" w:rsidRPr="00C82A12" w:rsidRDefault="00A71890" w:rsidP="007232A0">
            <w:pPr>
              <w:tabs>
                <w:tab w:val="left" w:pos="1559"/>
              </w:tabs>
              <w:ind w:right="97"/>
              <w:jc w:val="center"/>
            </w:pPr>
            <w:r w:rsidRPr="00C82A12">
              <w:t>0.23, 1.47</w:t>
            </w:r>
          </w:p>
        </w:tc>
        <w:tc>
          <w:tcPr>
            <w:tcW w:w="1527" w:type="dxa"/>
            <w:vAlign w:val="center"/>
          </w:tcPr>
          <w:p w14:paraId="4D7FB537" w14:textId="77777777" w:rsidR="00A71890" w:rsidRPr="00C82A12" w:rsidRDefault="00A71890" w:rsidP="007232A0">
            <w:pPr>
              <w:ind w:right="-9" w:firstLine="9"/>
              <w:jc w:val="center"/>
            </w:pPr>
            <w:r w:rsidRPr="00C82A12">
              <w:t>2.04</w:t>
            </w:r>
          </w:p>
        </w:tc>
        <w:tc>
          <w:tcPr>
            <w:tcW w:w="1528" w:type="dxa"/>
            <w:vAlign w:val="center"/>
          </w:tcPr>
          <w:p w14:paraId="3757D260" w14:textId="77777777" w:rsidR="00A71890" w:rsidRPr="00C82A12" w:rsidRDefault="00A71890" w:rsidP="007232A0">
            <w:pPr>
              <w:ind w:right="39"/>
              <w:jc w:val="center"/>
            </w:pPr>
            <w:r w:rsidRPr="00C82A12">
              <w:t>0.75, 5.55</w:t>
            </w:r>
          </w:p>
        </w:tc>
        <w:tc>
          <w:tcPr>
            <w:tcW w:w="1528" w:type="dxa"/>
            <w:vAlign w:val="center"/>
          </w:tcPr>
          <w:p w14:paraId="3F2E8D15" w14:textId="77777777" w:rsidR="00A71890" w:rsidRPr="00C82A12" w:rsidRDefault="00A71890" w:rsidP="007232A0">
            <w:pPr>
              <w:ind w:right="39"/>
              <w:jc w:val="center"/>
            </w:pPr>
            <w:r w:rsidRPr="00C82A12">
              <w:t>0.40</w:t>
            </w:r>
          </w:p>
        </w:tc>
        <w:tc>
          <w:tcPr>
            <w:tcW w:w="1528" w:type="dxa"/>
            <w:vAlign w:val="center"/>
          </w:tcPr>
          <w:p w14:paraId="77E74128" w14:textId="77777777" w:rsidR="00A71890" w:rsidRPr="00C82A12" w:rsidRDefault="00A71890" w:rsidP="007232A0">
            <w:pPr>
              <w:ind w:right="39"/>
              <w:jc w:val="center"/>
            </w:pPr>
            <w:r w:rsidRPr="00C82A12">
              <w:t>0.11, 1.37</w:t>
            </w:r>
          </w:p>
        </w:tc>
      </w:tr>
      <w:tr w:rsidR="00A71890" w:rsidRPr="00C82A12" w14:paraId="3E4FE95A" w14:textId="77777777" w:rsidTr="007232A0">
        <w:trPr>
          <w:trHeight w:val="20"/>
        </w:trPr>
        <w:tc>
          <w:tcPr>
            <w:tcW w:w="2610" w:type="dxa"/>
            <w:vAlign w:val="center"/>
          </w:tcPr>
          <w:p w14:paraId="20807690" w14:textId="77777777" w:rsidR="00A71890" w:rsidRPr="00C82A12" w:rsidRDefault="00A71890" w:rsidP="007232A0">
            <w:pPr>
              <w:ind w:left="284"/>
              <w:jc w:val="both"/>
            </w:pPr>
            <w:r w:rsidRPr="00C82A12">
              <w:t>Q4 (24.1</w:t>
            </w:r>
            <w:r w:rsidRPr="00C82A12" w:rsidDel="00C178D8">
              <w:t xml:space="preserve"> </w:t>
            </w:r>
            <w:r w:rsidRPr="00C82A12">
              <w:t>-31.5)</w:t>
            </w:r>
          </w:p>
        </w:tc>
        <w:tc>
          <w:tcPr>
            <w:tcW w:w="1527" w:type="dxa"/>
            <w:vAlign w:val="center"/>
          </w:tcPr>
          <w:p w14:paraId="7B512D47" w14:textId="77777777" w:rsidR="00A71890" w:rsidRPr="00C82A12" w:rsidRDefault="00A71890" w:rsidP="007232A0">
            <w:pPr>
              <w:tabs>
                <w:tab w:val="left" w:pos="1559"/>
              </w:tabs>
              <w:ind w:left="-126" w:right="-16" w:firstLine="141"/>
              <w:jc w:val="center"/>
            </w:pPr>
            <w:r w:rsidRPr="00C82A12">
              <w:t>1.05</w:t>
            </w:r>
          </w:p>
        </w:tc>
        <w:tc>
          <w:tcPr>
            <w:tcW w:w="1528" w:type="dxa"/>
            <w:vAlign w:val="center"/>
          </w:tcPr>
          <w:p w14:paraId="7442FB1F" w14:textId="77777777" w:rsidR="00A71890" w:rsidRPr="00C82A12" w:rsidRDefault="00A71890" w:rsidP="007232A0">
            <w:pPr>
              <w:tabs>
                <w:tab w:val="left" w:pos="1559"/>
              </w:tabs>
              <w:ind w:left="258" w:right="97"/>
            </w:pPr>
            <w:r w:rsidRPr="00C82A12">
              <w:t>0.46, 2.37</w:t>
            </w:r>
          </w:p>
        </w:tc>
        <w:tc>
          <w:tcPr>
            <w:tcW w:w="1527" w:type="dxa"/>
            <w:vAlign w:val="center"/>
          </w:tcPr>
          <w:p w14:paraId="48A8B7B1" w14:textId="77777777" w:rsidR="00A71890" w:rsidRPr="00C82A12" w:rsidRDefault="00A71890" w:rsidP="007232A0">
            <w:pPr>
              <w:tabs>
                <w:tab w:val="left" w:pos="1559"/>
              </w:tabs>
              <w:ind w:right="97"/>
              <w:jc w:val="center"/>
            </w:pPr>
            <w:r w:rsidRPr="00C82A12">
              <w:t>0.41</w:t>
            </w:r>
          </w:p>
        </w:tc>
        <w:tc>
          <w:tcPr>
            <w:tcW w:w="1528" w:type="dxa"/>
            <w:vAlign w:val="center"/>
          </w:tcPr>
          <w:p w14:paraId="0B9BDCA4" w14:textId="77777777" w:rsidR="00A71890" w:rsidRPr="00C82A12" w:rsidRDefault="00A71890" w:rsidP="007232A0">
            <w:pPr>
              <w:tabs>
                <w:tab w:val="left" w:pos="1559"/>
              </w:tabs>
              <w:ind w:right="97"/>
              <w:jc w:val="center"/>
            </w:pPr>
            <w:r w:rsidRPr="00C82A12">
              <w:t>0.15, 1.08</w:t>
            </w:r>
          </w:p>
        </w:tc>
        <w:tc>
          <w:tcPr>
            <w:tcW w:w="1527" w:type="dxa"/>
            <w:vAlign w:val="center"/>
          </w:tcPr>
          <w:p w14:paraId="756C4329" w14:textId="77777777" w:rsidR="00A71890" w:rsidRPr="00C82A12" w:rsidRDefault="00A71890" w:rsidP="007232A0">
            <w:pPr>
              <w:ind w:right="-9" w:firstLine="9"/>
              <w:jc w:val="center"/>
            </w:pPr>
            <w:r w:rsidRPr="00C82A12">
              <w:t>3.32</w:t>
            </w:r>
          </w:p>
        </w:tc>
        <w:tc>
          <w:tcPr>
            <w:tcW w:w="1528" w:type="dxa"/>
            <w:vAlign w:val="center"/>
          </w:tcPr>
          <w:p w14:paraId="555975F4" w14:textId="77777777" w:rsidR="00A71890" w:rsidRPr="00C82A12" w:rsidRDefault="00A71890" w:rsidP="007232A0">
            <w:pPr>
              <w:ind w:right="39"/>
              <w:jc w:val="center"/>
            </w:pPr>
            <w:r w:rsidRPr="00C82A12">
              <w:t>1.30, 8.44</w:t>
            </w:r>
          </w:p>
        </w:tc>
        <w:tc>
          <w:tcPr>
            <w:tcW w:w="1528" w:type="dxa"/>
            <w:vAlign w:val="center"/>
          </w:tcPr>
          <w:p w14:paraId="640EE76F" w14:textId="77777777" w:rsidR="00A71890" w:rsidRPr="00C82A12" w:rsidRDefault="00A71890" w:rsidP="007232A0">
            <w:pPr>
              <w:ind w:right="39"/>
              <w:jc w:val="center"/>
            </w:pPr>
            <w:r w:rsidRPr="00C82A12">
              <w:t>0.46</w:t>
            </w:r>
          </w:p>
        </w:tc>
        <w:tc>
          <w:tcPr>
            <w:tcW w:w="1528" w:type="dxa"/>
            <w:vAlign w:val="center"/>
          </w:tcPr>
          <w:p w14:paraId="2AD16657" w14:textId="77777777" w:rsidR="00A71890" w:rsidRPr="00C82A12" w:rsidRDefault="00A71890" w:rsidP="007232A0">
            <w:pPr>
              <w:ind w:right="39"/>
              <w:jc w:val="center"/>
            </w:pPr>
            <w:r w:rsidRPr="00C82A12">
              <w:t>0.14, 1.55</w:t>
            </w:r>
          </w:p>
        </w:tc>
      </w:tr>
      <w:tr w:rsidR="00A71890" w:rsidRPr="00C82A12" w14:paraId="6CAA1634" w14:textId="77777777" w:rsidTr="007232A0">
        <w:trPr>
          <w:trHeight w:val="20"/>
        </w:trPr>
        <w:tc>
          <w:tcPr>
            <w:tcW w:w="2610" w:type="dxa"/>
            <w:vAlign w:val="center"/>
          </w:tcPr>
          <w:p w14:paraId="1AB8020E" w14:textId="263A0BE5" w:rsidR="00A71890" w:rsidRPr="00C82A12" w:rsidRDefault="009B3C20" w:rsidP="009A14F1">
            <w:pPr>
              <w:ind w:left="113"/>
              <w:jc w:val="both"/>
              <w:rPr>
                <w:b/>
              </w:rPr>
            </w:pPr>
            <w:r w:rsidRPr="00C82A12">
              <w:rPr>
                <w:b/>
              </w:rPr>
              <w:t>10-11 year</w:t>
            </w:r>
            <w:r w:rsidR="009A14F1" w:rsidRPr="00C82A12">
              <w:rPr>
                <w:b/>
              </w:rPr>
              <w:t>s</w:t>
            </w:r>
            <w:r w:rsidR="00A71890" w:rsidRPr="00C82A12">
              <w:rPr>
                <w:b/>
              </w:rPr>
              <w:t xml:space="preserve"> </w:t>
            </w:r>
            <w:r w:rsidR="00A71890" w:rsidRPr="00C82A12">
              <w:t>(</w:t>
            </w:r>
            <w:r w:rsidR="005378BD" w:rsidRPr="00C82A12">
              <w:t xml:space="preserve">%) </w:t>
            </w:r>
            <w:r w:rsidR="005378BD" w:rsidRPr="00C82A12">
              <w:rPr>
                <w:vertAlign w:val="superscript"/>
              </w:rPr>
              <w:t>a</w:t>
            </w:r>
            <w:r w:rsidR="00A71890" w:rsidRPr="00C82A12">
              <w:rPr>
                <w:vertAlign w:val="superscript"/>
              </w:rPr>
              <w:t>, b</w:t>
            </w:r>
          </w:p>
        </w:tc>
        <w:tc>
          <w:tcPr>
            <w:tcW w:w="1527" w:type="dxa"/>
            <w:vAlign w:val="center"/>
          </w:tcPr>
          <w:p w14:paraId="20339D31" w14:textId="77777777" w:rsidR="00A71890" w:rsidRPr="00C82A12" w:rsidRDefault="00A71890" w:rsidP="007232A0">
            <w:pPr>
              <w:tabs>
                <w:tab w:val="left" w:pos="1559"/>
              </w:tabs>
              <w:ind w:right="-16"/>
              <w:jc w:val="center"/>
            </w:pPr>
          </w:p>
        </w:tc>
        <w:tc>
          <w:tcPr>
            <w:tcW w:w="1528" w:type="dxa"/>
            <w:vAlign w:val="center"/>
          </w:tcPr>
          <w:p w14:paraId="77222CED" w14:textId="77777777" w:rsidR="00A71890" w:rsidRPr="00C82A12" w:rsidRDefault="00A71890" w:rsidP="007232A0">
            <w:pPr>
              <w:tabs>
                <w:tab w:val="left" w:pos="1559"/>
              </w:tabs>
              <w:ind w:left="258" w:right="97"/>
            </w:pPr>
          </w:p>
        </w:tc>
        <w:tc>
          <w:tcPr>
            <w:tcW w:w="1527" w:type="dxa"/>
            <w:vAlign w:val="center"/>
          </w:tcPr>
          <w:p w14:paraId="75226EEA" w14:textId="77777777" w:rsidR="00A71890" w:rsidRPr="00C82A12" w:rsidRDefault="00A71890" w:rsidP="007232A0">
            <w:pPr>
              <w:tabs>
                <w:tab w:val="left" w:pos="1559"/>
              </w:tabs>
              <w:ind w:right="97"/>
              <w:jc w:val="center"/>
            </w:pPr>
          </w:p>
        </w:tc>
        <w:tc>
          <w:tcPr>
            <w:tcW w:w="1528" w:type="dxa"/>
            <w:vAlign w:val="center"/>
          </w:tcPr>
          <w:p w14:paraId="4505F9B9" w14:textId="77777777" w:rsidR="00A71890" w:rsidRPr="00C82A12" w:rsidRDefault="00A71890" w:rsidP="007232A0">
            <w:pPr>
              <w:tabs>
                <w:tab w:val="left" w:pos="1559"/>
              </w:tabs>
              <w:ind w:right="97"/>
              <w:jc w:val="center"/>
            </w:pPr>
          </w:p>
        </w:tc>
        <w:tc>
          <w:tcPr>
            <w:tcW w:w="1527" w:type="dxa"/>
            <w:vAlign w:val="center"/>
          </w:tcPr>
          <w:p w14:paraId="114A0BA5" w14:textId="77777777" w:rsidR="00A71890" w:rsidRPr="00C82A12" w:rsidRDefault="00A71890" w:rsidP="007232A0">
            <w:pPr>
              <w:ind w:right="319" w:firstLine="35"/>
              <w:jc w:val="center"/>
            </w:pPr>
          </w:p>
        </w:tc>
        <w:tc>
          <w:tcPr>
            <w:tcW w:w="1528" w:type="dxa"/>
            <w:vAlign w:val="center"/>
          </w:tcPr>
          <w:p w14:paraId="60AD7FD2" w14:textId="77777777" w:rsidR="00A71890" w:rsidRPr="00C82A12" w:rsidRDefault="00A71890" w:rsidP="007232A0">
            <w:pPr>
              <w:ind w:right="39"/>
              <w:jc w:val="center"/>
            </w:pPr>
          </w:p>
        </w:tc>
        <w:tc>
          <w:tcPr>
            <w:tcW w:w="1528" w:type="dxa"/>
            <w:vAlign w:val="center"/>
          </w:tcPr>
          <w:p w14:paraId="7B0D950B" w14:textId="77777777" w:rsidR="00A71890" w:rsidRPr="00C82A12" w:rsidRDefault="00A71890" w:rsidP="007232A0">
            <w:pPr>
              <w:ind w:right="39"/>
              <w:jc w:val="center"/>
            </w:pPr>
          </w:p>
        </w:tc>
        <w:tc>
          <w:tcPr>
            <w:tcW w:w="1528" w:type="dxa"/>
            <w:vAlign w:val="center"/>
          </w:tcPr>
          <w:p w14:paraId="531BCD91" w14:textId="77777777" w:rsidR="00A71890" w:rsidRPr="00C82A12" w:rsidRDefault="00A71890" w:rsidP="007232A0">
            <w:pPr>
              <w:ind w:right="39"/>
              <w:jc w:val="center"/>
            </w:pPr>
          </w:p>
        </w:tc>
      </w:tr>
      <w:tr w:rsidR="00A71890" w:rsidRPr="00C82A12" w14:paraId="0C221638" w14:textId="77777777" w:rsidTr="007232A0">
        <w:trPr>
          <w:trHeight w:val="20"/>
        </w:trPr>
        <w:tc>
          <w:tcPr>
            <w:tcW w:w="2610" w:type="dxa"/>
            <w:vAlign w:val="center"/>
          </w:tcPr>
          <w:p w14:paraId="5422C39F" w14:textId="77777777" w:rsidR="00A71890" w:rsidRPr="00C82A12" w:rsidRDefault="00A71890" w:rsidP="007232A0">
            <w:pPr>
              <w:ind w:left="284"/>
              <w:jc w:val="both"/>
            </w:pPr>
            <w:r w:rsidRPr="00C82A12">
              <w:t>Q1 (0.0-29.3)</w:t>
            </w:r>
          </w:p>
        </w:tc>
        <w:tc>
          <w:tcPr>
            <w:tcW w:w="1527" w:type="dxa"/>
            <w:vAlign w:val="center"/>
          </w:tcPr>
          <w:p w14:paraId="54B798FB" w14:textId="77777777" w:rsidR="00A71890" w:rsidRPr="00C82A12" w:rsidRDefault="00A71890" w:rsidP="007232A0">
            <w:pPr>
              <w:tabs>
                <w:tab w:val="left" w:pos="1559"/>
              </w:tabs>
              <w:ind w:left="-126" w:right="-16" w:firstLine="141"/>
              <w:jc w:val="center"/>
            </w:pPr>
            <w:r w:rsidRPr="00C82A12">
              <w:t>ref</w:t>
            </w:r>
          </w:p>
        </w:tc>
        <w:tc>
          <w:tcPr>
            <w:tcW w:w="1528" w:type="dxa"/>
            <w:vAlign w:val="center"/>
          </w:tcPr>
          <w:p w14:paraId="2274B671" w14:textId="77777777" w:rsidR="00A71890" w:rsidRPr="00C82A12" w:rsidRDefault="00A71890" w:rsidP="007232A0">
            <w:pPr>
              <w:tabs>
                <w:tab w:val="left" w:pos="1559"/>
              </w:tabs>
              <w:ind w:right="-57"/>
              <w:jc w:val="center"/>
            </w:pPr>
            <w:r w:rsidRPr="00C82A12">
              <w:t>-</w:t>
            </w:r>
          </w:p>
        </w:tc>
        <w:tc>
          <w:tcPr>
            <w:tcW w:w="1527" w:type="dxa"/>
            <w:vAlign w:val="center"/>
          </w:tcPr>
          <w:p w14:paraId="7287DE0C" w14:textId="77777777" w:rsidR="00A71890" w:rsidRPr="00C82A12" w:rsidRDefault="00A71890" w:rsidP="007232A0">
            <w:pPr>
              <w:ind w:left="147" w:right="324"/>
              <w:jc w:val="center"/>
            </w:pPr>
            <w:r w:rsidRPr="00C82A12">
              <w:t>ref</w:t>
            </w:r>
          </w:p>
        </w:tc>
        <w:tc>
          <w:tcPr>
            <w:tcW w:w="1528" w:type="dxa"/>
            <w:vAlign w:val="center"/>
          </w:tcPr>
          <w:p w14:paraId="615E59C2" w14:textId="77777777" w:rsidR="00A71890" w:rsidRPr="00C82A12" w:rsidRDefault="00A71890" w:rsidP="007232A0">
            <w:pPr>
              <w:ind w:left="452" w:hanging="425"/>
              <w:jc w:val="center"/>
            </w:pPr>
            <w:r w:rsidRPr="00C82A12">
              <w:t>-</w:t>
            </w:r>
          </w:p>
        </w:tc>
        <w:tc>
          <w:tcPr>
            <w:tcW w:w="1527" w:type="dxa"/>
            <w:vAlign w:val="center"/>
          </w:tcPr>
          <w:p w14:paraId="7BA65ACA" w14:textId="6BE3F74B" w:rsidR="00A71890" w:rsidRPr="00C82A12" w:rsidRDefault="00D04342" w:rsidP="007232A0">
            <w:pPr>
              <w:ind w:right="-9" w:firstLine="9"/>
              <w:jc w:val="center"/>
            </w:pPr>
            <w:r w:rsidRPr="00C82A12">
              <w:t>R</w:t>
            </w:r>
            <w:r w:rsidR="00A71890" w:rsidRPr="00C82A12">
              <w:t>ef</w:t>
            </w:r>
          </w:p>
        </w:tc>
        <w:tc>
          <w:tcPr>
            <w:tcW w:w="1528" w:type="dxa"/>
            <w:vAlign w:val="center"/>
          </w:tcPr>
          <w:p w14:paraId="37F5E621" w14:textId="77777777" w:rsidR="00A71890" w:rsidRPr="00C82A12" w:rsidRDefault="00A71890" w:rsidP="007232A0">
            <w:pPr>
              <w:jc w:val="center"/>
            </w:pPr>
            <w:r w:rsidRPr="00C82A12">
              <w:t>-</w:t>
            </w:r>
          </w:p>
        </w:tc>
        <w:tc>
          <w:tcPr>
            <w:tcW w:w="1528" w:type="dxa"/>
            <w:vAlign w:val="center"/>
          </w:tcPr>
          <w:p w14:paraId="6F8A4572" w14:textId="77777777" w:rsidR="00A71890" w:rsidRPr="00C82A12" w:rsidRDefault="00A71890" w:rsidP="007232A0">
            <w:pPr>
              <w:ind w:left="132" w:right="324"/>
              <w:jc w:val="center"/>
            </w:pPr>
            <w:r w:rsidRPr="00C82A12">
              <w:t xml:space="preserve">   ref</w:t>
            </w:r>
          </w:p>
        </w:tc>
        <w:tc>
          <w:tcPr>
            <w:tcW w:w="1528" w:type="dxa"/>
            <w:vAlign w:val="center"/>
          </w:tcPr>
          <w:p w14:paraId="26970EDE" w14:textId="77777777" w:rsidR="00A71890" w:rsidRPr="00C82A12" w:rsidRDefault="00A71890" w:rsidP="007232A0">
            <w:pPr>
              <w:ind w:left="452" w:hanging="425"/>
              <w:jc w:val="center"/>
            </w:pPr>
            <w:r w:rsidRPr="00C82A12">
              <w:t>-</w:t>
            </w:r>
          </w:p>
        </w:tc>
      </w:tr>
      <w:tr w:rsidR="00A71890" w:rsidRPr="00C82A12" w14:paraId="76AD029F" w14:textId="77777777" w:rsidTr="007232A0">
        <w:trPr>
          <w:trHeight w:val="20"/>
        </w:trPr>
        <w:tc>
          <w:tcPr>
            <w:tcW w:w="2610" w:type="dxa"/>
            <w:vAlign w:val="center"/>
          </w:tcPr>
          <w:p w14:paraId="12BB2555" w14:textId="77777777" w:rsidR="00A71890" w:rsidRPr="00C82A12" w:rsidRDefault="00A71890" w:rsidP="007232A0">
            <w:pPr>
              <w:ind w:left="284"/>
              <w:jc w:val="both"/>
            </w:pPr>
            <w:r w:rsidRPr="00C82A12">
              <w:t>Q2 (29.4-32.3)</w:t>
            </w:r>
          </w:p>
        </w:tc>
        <w:tc>
          <w:tcPr>
            <w:tcW w:w="1527" w:type="dxa"/>
            <w:vAlign w:val="center"/>
          </w:tcPr>
          <w:p w14:paraId="3093F031" w14:textId="77777777" w:rsidR="00A71890" w:rsidRPr="00C82A12" w:rsidRDefault="00A71890" w:rsidP="007232A0">
            <w:pPr>
              <w:tabs>
                <w:tab w:val="left" w:pos="1559"/>
              </w:tabs>
              <w:ind w:left="-126" w:right="-16" w:firstLine="141"/>
              <w:jc w:val="center"/>
            </w:pPr>
            <w:r w:rsidRPr="00C82A12">
              <w:t>1.52</w:t>
            </w:r>
          </w:p>
        </w:tc>
        <w:tc>
          <w:tcPr>
            <w:tcW w:w="1528" w:type="dxa"/>
            <w:vAlign w:val="center"/>
          </w:tcPr>
          <w:p w14:paraId="36725820" w14:textId="77777777" w:rsidR="00A71890" w:rsidRPr="00C82A12" w:rsidRDefault="00A71890" w:rsidP="007232A0">
            <w:pPr>
              <w:tabs>
                <w:tab w:val="left" w:pos="1559"/>
              </w:tabs>
              <w:ind w:left="258" w:right="97"/>
            </w:pPr>
            <w:r w:rsidRPr="00C82A12">
              <w:t>0.71, 3.27</w:t>
            </w:r>
          </w:p>
        </w:tc>
        <w:tc>
          <w:tcPr>
            <w:tcW w:w="1527" w:type="dxa"/>
            <w:vAlign w:val="center"/>
          </w:tcPr>
          <w:p w14:paraId="5BAB92AC" w14:textId="77777777" w:rsidR="00A71890" w:rsidRPr="00C82A12" w:rsidRDefault="00A71890" w:rsidP="007232A0">
            <w:pPr>
              <w:tabs>
                <w:tab w:val="left" w:pos="1559"/>
              </w:tabs>
              <w:ind w:right="97"/>
              <w:jc w:val="center"/>
            </w:pPr>
            <w:r w:rsidRPr="00C82A12">
              <w:t>1.10</w:t>
            </w:r>
          </w:p>
        </w:tc>
        <w:tc>
          <w:tcPr>
            <w:tcW w:w="1528" w:type="dxa"/>
            <w:vAlign w:val="center"/>
          </w:tcPr>
          <w:p w14:paraId="6026C286" w14:textId="77777777" w:rsidR="00A71890" w:rsidRPr="00C82A12" w:rsidRDefault="00A71890" w:rsidP="007232A0">
            <w:pPr>
              <w:tabs>
                <w:tab w:val="left" w:pos="1559"/>
              </w:tabs>
              <w:ind w:right="97"/>
              <w:jc w:val="center"/>
            </w:pPr>
            <w:r w:rsidRPr="00C82A12">
              <w:t>0.49, 2.48</w:t>
            </w:r>
          </w:p>
        </w:tc>
        <w:tc>
          <w:tcPr>
            <w:tcW w:w="1527" w:type="dxa"/>
            <w:vAlign w:val="center"/>
          </w:tcPr>
          <w:p w14:paraId="4A017A0D" w14:textId="77777777" w:rsidR="00A71890" w:rsidRPr="00C82A12" w:rsidRDefault="00A71890" w:rsidP="007232A0">
            <w:pPr>
              <w:ind w:left="434" w:right="-9" w:hanging="425"/>
              <w:jc w:val="center"/>
            </w:pPr>
            <w:r w:rsidRPr="00C82A12">
              <w:t>2.50</w:t>
            </w:r>
          </w:p>
        </w:tc>
        <w:tc>
          <w:tcPr>
            <w:tcW w:w="1528" w:type="dxa"/>
            <w:vAlign w:val="center"/>
          </w:tcPr>
          <w:p w14:paraId="35B429BA" w14:textId="77777777" w:rsidR="00A71890" w:rsidRPr="00C82A12" w:rsidRDefault="00A71890" w:rsidP="007232A0">
            <w:pPr>
              <w:ind w:left="113" w:right="39"/>
              <w:jc w:val="center"/>
            </w:pPr>
            <w:r w:rsidRPr="00C82A12">
              <w:t>0.58, 10.69</w:t>
            </w:r>
          </w:p>
        </w:tc>
        <w:tc>
          <w:tcPr>
            <w:tcW w:w="1528" w:type="dxa"/>
            <w:vAlign w:val="center"/>
          </w:tcPr>
          <w:p w14:paraId="5BB198B7" w14:textId="77777777" w:rsidR="00A71890" w:rsidRPr="00C82A12" w:rsidRDefault="00A71890" w:rsidP="007232A0">
            <w:pPr>
              <w:ind w:right="39"/>
              <w:jc w:val="center"/>
            </w:pPr>
            <w:r w:rsidRPr="00C82A12">
              <w:t>1.32</w:t>
            </w:r>
          </w:p>
        </w:tc>
        <w:tc>
          <w:tcPr>
            <w:tcW w:w="1528" w:type="dxa"/>
            <w:vAlign w:val="center"/>
          </w:tcPr>
          <w:p w14:paraId="473C7DA5" w14:textId="77777777" w:rsidR="00A71890" w:rsidRPr="00C82A12" w:rsidRDefault="00A71890" w:rsidP="007232A0">
            <w:pPr>
              <w:ind w:right="39"/>
              <w:jc w:val="center"/>
            </w:pPr>
            <w:r w:rsidRPr="00C82A12">
              <w:t>0.27, 6.28</w:t>
            </w:r>
          </w:p>
        </w:tc>
      </w:tr>
      <w:tr w:rsidR="00A71890" w:rsidRPr="00C82A12" w14:paraId="413A3F8D" w14:textId="77777777" w:rsidTr="007232A0">
        <w:trPr>
          <w:trHeight w:val="20"/>
        </w:trPr>
        <w:tc>
          <w:tcPr>
            <w:tcW w:w="2610" w:type="dxa"/>
            <w:vAlign w:val="center"/>
          </w:tcPr>
          <w:p w14:paraId="664A8C3D" w14:textId="77777777" w:rsidR="00A71890" w:rsidRPr="00C82A12" w:rsidRDefault="00A71890" w:rsidP="007232A0">
            <w:pPr>
              <w:ind w:left="284"/>
              <w:jc w:val="both"/>
            </w:pPr>
            <w:r w:rsidRPr="00C82A12">
              <w:t>Q3 (32.4-35.1)</w:t>
            </w:r>
          </w:p>
        </w:tc>
        <w:tc>
          <w:tcPr>
            <w:tcW w:w="1527" w:type="dxa"/>
            <w:vAlign w:val="center"/>
          </w:tcPr>
          <w:p w14:paraId="54F2F160" w14:textId="77777777" w:rsidR="00A71890" w:rsidRPr="00C82A12" w:rsidRDefault="00A71890" w:rsidP="007232A0">
            <w:pPr>
              <w:tabs>
                <w:tab w:val="left" w:pos="1559"/>
              </w:tabs>
              <w:ind w:left="-126" w:right="-16" w:firstLine="141"/>
              <w:jc w:val="center"/>
            </w:pPr>
            <w:r w:rsidRPr="00C82A12">
              <w:t>2.31</w:t>
            </w:r>
          </w:p>
        </w:tc>
        <w:tc>
          <w:tcPr>
            <w:tcW w:w="1528" w:type="dxa"/>
            <w:vAlign w:val="center"/>
          </w:tcPr>
          <w:p w14:paraId="0722DB53" w14:textId="77777777" w:rsidR="00A71890" w:rsidRPr="00C82A12" w:rsidRDefault="00A71890" w:rsidP="007232A0">
            <w:pPr>
              <w:tabs>
                <w:tab w:val="left" w:pos="1559"/>
              </w:tabs>
              <w:ind w:left="258" w:right="97"/>
            </w:pPr>
            <w:r w:rsidRPr="00C82A12">
              <w:t>1.07, 5.00</w:t>
            </w:r>
          </w:p>
        </w:tc>
        <w:tc>
          <w:tcPr>
            <w:tcW w:w="1527" w:type="dxa"/>
            <w:vAlign w:val="center"/>
          </w:tcPr>
          <w:p w14:paraId="5F44C4C2" w14:textId="77777777" w:rsidR="00A71890" w:rsidRPr="00C82A12" w:rsidRDefault="00A71890" w:rsidP="007232A0">
            <w:pPr>
              <w:tabs>
                <w:tab w:val="left" w:pos="1559"/>
              </w:tabs>
              <w:ind w:right="97"/>
              <w:jc w:val="center"/>
            </w:pPr>
            <w:r w:rsidRPr="00C82A12">
              <w:t>1.51</w:t>
            </w:r>
          </w:p>
        </w:tc>
        <w:tc>
          <w:tcPr>
            <w:tcW w:w="1528" w:type="dxa"/>
            <w:vAlign w:val="center"/>
          </w:tcPr>
          <w:p w14:paraId="6C3D3CDC" w14:textId="77777777" w:rsidR="00A71890" w:rsidRPr="00C82A12" w:rsidRDefault="00A71890" w:rsidP="007232A0">
            <w:pPr>
              <w:tabs>
                <w:tab w:val="left" w:pos="1559"/>
              </w:tabs>
              <w:ind w:right="97"/>
              <w:jc w:val="center"/>
            </w:pPr>
            <w:r w:rsidRPr="00C82A12">
              <w:t>0.44, 2.95</w:t>
            </w:r>
          </w:p>
        </w:tc>
        <w:tc>
          <w:tcPr>
            <w:tcW w:w="1527" w:type="dxa"/>
            <w:vAlign w:val="center"/>
          </w:tcPr>
          <w:p w14:paraId="0454C3D4" w14:textId="77777777" w:rsidR="00A71890" w:rsidRPr="00C82A12" w:rsidRDefault="00A71890" w:rsidP="007232A0">
            <w:pPr>
              <w:ind w:left="718" w:hanging="709"/>
              <w:jc w:val="center"/>
            </w:pPr>
            <w:r w:rsidRPr="00C82A12">
              <w:t>8.33</w:t>
            </w:r>
          </w:p>
        </w:tc>
        <w:tc>
          <w:tcPr>
            <w:tcW w:w="1528" w:type="dxa"/>
            <w:vAlign w:val="center"/>
          </w:tcPr>
          <w:p w14:paraId="42E951E4" w14:textId="77777777" w:rsidR="00A71890" w:rsidRPr="00C82A12" w:rsidRDefault="00A71890" w:rsidP="007232A0">
            <w:pPr>
              <w:ind w:left="113" w:right="39"/>
              <w:jc w:val="center"/>
            </w:pPr>
            <w:r w:rsidRPr="00C82A12">
              <w:t>2.20, 31.45</w:t>
            </w:r>
          </w:p>
        </w:tc>
        <w:tc>
          <w:tcPr>
            <w:tcW w:w="1528" w:type="dxa"/>
            <w:vAlign w:val="center"/>
          </w:tcPr>
          <w:p w14:paraId="0BF7624F" w14:textId="77777777" w:rsidR="00A71890" w:rsidRPr="00C82A12" w:rsidRDefault="00A71890" w:rsidP="007232A0">
            <w:pPr>
              <w:ind w:right="39"/>
              <w:jc w:val="center"/>
            </w:pPr>
            <w:r w:rsidRPr="00C82A12">
              <w:t>1.87</w:t>
            </w:r>
          </w:p>
        </w:tc>
        <w:tc>
          <w:tcPr>
            <w:tcW w:w="1528" w:type="dxa"/>
            <w:vAlign w:val="center"/>
          </w:tcPr>
          <w:p w14:paraId="2C83394E" w14:textId="77777777" w:rsidR="00A71890" w:rsidRPr="00C82A12" w:rsidRDefault="00A71890" w:rsidP="007232A0">
            <w:pPr>
              <w:ind w:right="39"/>
              <w:jc w:val="center"/>
            </w:pPr>
            <w:r w:rsidRPr="00C82A12">
              <w:t>0.41, 8.58</w:t>
            </w:r>
          </w:p>
        </w:tc>
      </w:tr>
      <w:tr w:rsidR="00A71890" w:rsidRPr="00C82A12" w14:paraId="5DA04BEE" w14:textId="77777777" w:rsidTr="007232A0">
        <w:trPr>
          <w:trHeight w:val="20"/>
        </w:trPr>
        <w:tc>
          <w:tcPr>
            <w:tcW w:w="2610" w:type="dxa"/>
            <w:vAlign w:val="center"/>
          </w:tcPr>
          <w:p w14:paraId="72A4D25F" w14:textId="77777777" w:rsidR="00A71890" w:rsidRPr="00C82A12" w:rsidRDefault="00A71890" w:rsidP="007232A0">
            <w:pPr>
              <w:ind w:left="284"/>
              <w:jc w:val="both"/>
            </w:pPr>
            <w:r w:rsidRPr="00C82A12">
              <w:t>Q4 (35.2-43.9)</w:t>
            </w:r>
          </w:p>
        </w:tc>
        <w:tc>
          <w:tcPr>
            <w:tcW w:w="1527" w:type="dxa"/>
            <w:vAlign w:val="center"/>
          </w:tcPr>
          <w:p w14:paraId="382771A9" w14:textId="77777777" w:rsidR="00A71890" w:rsidRPr="00C82A12" w:rsidRDefault="00A71890" w:rsidP="007232A0">
            <w:pPr>
              <w:tabs>
                <w:tab w:val="left" w:pos="1559"/>
              </w:tabs>
              <w:ind w:left="-126" w:right="-16" w:firstLine="141"/>
              <w:jc w:val="center"/>
            </w:pPr>
            <w:r w:rsidRPr="00C82A12">
              <w:t>2.96</w:t>
            </w:r>
          </w:p>
        </w:tc>
        <w:tc>
          <w:tcPr>
            <w:tcW w:w="1528" w:type="dxa"/>
            <w:vAlign w:val="center"/>
          </w:tcPr>
          <w:p w14:paraId="5C4030A4" w14:textId="77777777" w:rsidR="00A71890" w:rsidRPr="00C82A12" w:rsidRDefault="00A71890" w:rsidP="007232A0">
            <w:pPr>
              <w:tabs>
                <w:tab w:val="left" w:pos="1559"/>
              </w:tabs>
              <w:ind w:left="258" w:right="97"/>
            </w:pPr>
            <w:r w:rsidRPr="00C82A12">
              <w:t>1.25, 7.02</w:t>
            </w:r>
          </w:p>
        </w:tc>
        <w:tc>
          <w:tcPr>
            <w:tcW w:w="1527" w:type="dxa"/>
            <w:vAlign w:val="center"/>
          </w:tcPr>
          <w:p w14:paraId="2596F206" w14:textId="77777777" w:rsidR="00A71890" w:rsidRPr="00C82A12" w:rsidRDefault="00A71890" w:rsidP="007232A0">
            <w:pPr>
              <w:tabs>
                <w:tab w:val="left" w:pos="1559"/>
              </w:tabs>
              <w:ind w:right="97"/>
              <w:jc w:val="center"/>
            </w:pPr>
            <w:r w:rsidRPr="00C82A12">
              <w:t>1.12</w:t>
            </w:r>
          </w:p>
        </w:tc>
        <w:tc>
          <w:tcPr>
            <w:tcW w:w="1528" w:type="dxa"/>
            <w:vAlign w:val="center"/>
          </w:tcPr>
          <w:p w14:paraId="2ACF9FFB" w14:textId="77777777" w:rsidR="00A71890" w:rsidRPr="00C82A12" w:rsidRDefault="00A71890" w:rsidP="007232A0">
            <w:pPr>
              <w:tabs>
                <w:tab w:val="left" w:pos="1559"/>
              </w:tabs>
              <w:ind w:right="97"/>
              <w:jc w:val="center"/>
            </w:pPr>
            <w:r w:rsidRPr="00C82A12">
              <w:t>0.36, 3.51</w:t>
            </w:r>
          </w:p>
        </w:tc>
        <w:tc>
          <w:tcPr>
            <w:tcW w:w="1527" w:type="dxa"/>
            <w:vAlign w:val="center"/>
          </w:tcPr>
          <w:p w14:paraId="7A3924D1" w14:textId="77777777" w:rsidR="00A71890" w:rsidRPr="00C82A12" w:rsidRDefault="00A71890" w:rsidP="007232A0">
            <w:pPr>
              <w:ind w:left="69"/>
              <w:jc w:val="center"/>
            </w:pPr>
            <w:r w:rsidRPr="00C82A12">
              <w:t xml:space="preserve"> 25.31</w:t>
            </w:r>
          </w:p>
        </w:tc>
        <w:tc>
          <w:tcPr>
            <w:tcW w:w="1528" w:type="dxa"/>
            <w:vAlign w:val="center"/>
          </w:tcPr>
          <w:p w14:paraId="7D464E73" w14:textId="77777777" w:rsidR="00A71890" w:rsidRPr="00C82A12" w:rsidRDefault="00A71890" w:rsidP="007232A0">
            <w:pPr>
              <w:ind w:left="113" w:right="39"/>
              <w:jc w:val="center"/>
            </w:pPr>
            <w:r w:rsidRPr="00C82A12">
              <w:t>6.74, 94.96</w:t>
            </w:r>
          </w:p>
        </w:tc>
        <w:tc>
          <w:tcPr>
            <w:tcW w:w="1528" w:type="dxa"/>
            <w:vAlign w:val="center"/>
          </w:tcPr>
          <w:p w14:paraId="0D3C7A9B" w14:textId="77777777" w:rsidR="00A71890" w:rsidRPr="00C82A12" w:rsidRDefault="00A71890" w:rsidP="007232A0">
            <w:pPr>
              <w:ind w:right="39"/>
              <w:jc w:val="center"/>
            </w:pPr>
            <w:r w:rsidRPr="00C82A12">
              <w:t>2.99</w:t>
            </w:r>
          </w:p>
        </w:tc>
        <w:tc>
          <w:tcPr>
            <w:tcW w:w="1528" w:type="dxa"/>
            <w:vAlign w:val="center"/>
          </w:tcPr>
          <w:p w14:paraId="64384447" w14:textId="77777777" w:rsidR="00A71890" w:rsidRPr="00C82A12" w:rsidRDefault="00A71890" w:rsidP="007232A0">
            <w:pPr>
              <w:ind w:right="57"/>
              <w:jc w:val="center"/>
            </w:pPr>
            <w:r w:rsidRPr="00C82A12">
              <w:t xml:space="preserve">   0.59, 14.91</w:t>
            </w:r>
          </w:p>
        </w:tc>
      </w:tr>
      <w:tr w:rsidR="00A71890" w:rsidRPr="00C82A12" w14:paraId="1D297220" w14:textId="77777777" w:rsidTr="007232A0">
        <w:trPr>
          <w:trHeight w:val="20"/>
        </w:trPr>
        <w:tc>
          <w:tcPr>
            <w:tcW w:w="2610" w:type="dxa"/>
            <w:vAlign w:val="center"/>
          </w:tcPr>
          <w:p w14:paraId="698DD821" w14:textId="77777777" w:rsidR="00A71890" w:rsidRPr="00C82A12" w:rsidRDefault="00A71890" w:rsidP="00C201EC">
            <w:pPr>
              <w:ind w:left="113"/>
              <w:jc w:val="both"/>
              <w:rPr>
                <w:vertAlign w:val="superscript"/>
              </w:rPr>
            </w:pPr>
            <w:r w:rsidRPr="00C82A12">
              <w:rPr>
                <w:b/>
              </w:rPr>
              <w:t xml:space="preserve">Adults </w:t>
            </w:r>
            <w:r w:rsidRPr="00C82A12">
              <w:t xml:space="preserve">(%) </w:t>
            </w:r>
            <w:r w:rsidRPr="00C82A12">
              <w:rPr>
                <w:vertAlign w:val="superscript"/>
              </w:rPr>
              <w:t>a, c</w:t>
            </w:r>
          </w:p>
        </w:tc>
        <w:tc>
          <w:tcPr>
            <w:tcW w:w="1527" w:type="dxa"/>
            <w:vAlign w:val="center"/>
          </w:tcPr>
          <w:p w14:paraId="01A94EB2" w14:textId="77777777" w:rsidR="00A71890" w:rsidRPr="00C82A12" w:rsidRDefault="00A71890" w:rsidP="007232A0">
            <w:pPr>
              <w:tabs>
                <w:tab w:val="left" w:pos="1559"/>
              </w:tabs>
              <w:ind w:right="-16"/>
              <w:jc w:val="center"/>
            </w:pPr>
          </w:p>
        </w:tc>
        <w:tc>
          <w:tcPr>
            <w:tcW w:w="1528" w:type="dxa"/>
            <w:vAlign w:val="center"/>
          </w:tcPr>
          <w:p w14:paraId="573CBAEF" w14:textId="77777777" w:rsidR="00A71890" w:rsidRPr="00C82A12" w:rsidRDefault="00A71890" w:rsidP="007232A0">
            <w:pPr>
              <w:tabs>
                <w:tab w:val="left" w:pos="1559"/>
              </w:tabs>
              <w:ind w:left="258" w:right="97"/>
            </w:pPr>
          </w:p>
        </w:tc>
        <w:tc>
          <w:tcPr>
            <w:tcW w:w="1527" w:type="dxa"/>
            <w:vAlign w:val="center"/>
          </w:tcPr>
          <w:p w14:paraId="4FDC4C79" w14:textId="77777777" w:rsidR="00A71890" w:rsidRPr="00C82A12" w:rsidRDefault="00A71890" w:rsidP="007232A0">
            <w:pPr>
              <w:tabs>
                <w:tab w:val="left" w:pos="1559"/>
              </w:tabs>
              <w:ind w:right="97"/>
              <w:jc w:val="center"/>
            </w:pPr>
          </w:p>
        </w:tc>
        <w:tc>
          <w:tcPr>
            <w:tcW w:w="1528" w:type="dxa"/>
            <w:vAlign w:val="center"/>
          </w:tcPr>
          <w:p w14:paraId="516EA79B" w14:textId="77777777" w:rsidR="00A71890" w:rsidRPr="00C82A12" w:rsidRDefault="00A71890" w:rsidP="007232A0">
            <w:pPr>
              <w:tabs>
                <w:tab w:val="left" w:pos="1559"/>
              </w:tabs>
              <w:ind w:right="97"/>
              <w:jc w:val="center"/>
            </w:pPr>
          </w:p>
        </w:tc>
        <w:tc>
          <w:tcPr>
            <w:tcW w:w="1527" w:type="dxa"/>
            <w:vAlign w:val="center"/>
          </w:tcPr>
          <w:p w14:paraId="1D20C37F" w14:textId="77777777" w:rsidR="00A71890" w:rsidRPr="00C82A12" w:rsidRDefault="00A71890" w:rsidP="007232A0">
            <w:pPr>
              <w:ind w:right="319" w:firstLine="35"/>
              <w:jc w:val="center"/>
            </w:pPr>
          </w:p>
        </w:tc>
        <w:tc>
          <w:tcPr>
            <w:tcW w:w="1528" w:type="dxa"/>
            <w:vAlign w:val="center"/>
          </w:tcPr>
          <w:p w14:paraId="0CF89EFB" w14:textId="77777777" w:rsidR="00A71890" w:rsidRPr="00C82A12" w:rsidRDefault="00A71890" w:rsidP="007232A0">
            <w:pPr>
              <w:ind w:right="39"/>
              <w:jc w:val="center"/>
            </w:pPr>
          </w:p>
        </w:tc>
        <w:tc>
          <w:tcPr>
            <w:tcW w:w="1528" w:type="dxa"/>
            <w:vAlign w:val="center"/>
          </w:tcPr>
          <w:p w14:paraId="38F7AD5E" w14:textId="77777777" w:rsidR="00A71890" w:rsidRPr="00C82A12" w:rsidRDefault="00A71890" w:rsidP="007232A0">
            <w:pPr>
              <w:ind w:right="39"/>
              <w:jc w:val="center"/>
            </w:pPr>
          </w:p>
        </w:tc>
        <w:tc>
          <w:tcPr>
            <w:tcW w:w="1528" w:type="dxa"/>
            <w:vAlign w:val="center"/>
          </w:tcPr>
          <w:p w14:paraId="10C2D31B" w14:textId="77777777" w:rsidR="00A71890" w:rsidRPr="00C82A12" w:rsidRDefault="00A71890" w:rsidP="007232A0">
            <w:pPr>
              <w:ind w:right="39"/>
              <w:jc w:val="center"/>
            </w:pPr>
          </w:p>
        </w:tc>
      </w:tr>
      <w:tr w:rsidR="00A71890" w:rsidRPr="00C82A12" w14:paraId="0A9D4991" w14:textId="77777777" w:rsidTr="007232A0">
        <w:trPr>
          <w:trHeight w:val="20"/>
        </w:trPr>
        <w:tc>
          <w:tcPr>
            <w:tcW w:w="2610" w:type="dxa"/>
            <w:vAlign w:val="center"/>
          </w:tcPr>
          <w:p w14:paraId="5A0BFBC2" w14:textId="77777777" w:rsidR="00A71890" w:rsidRPr="00C82A12" w:rsidRDefault="00A71890" w:rsidP="007232A0">
            <w:pPr>
              <w:ind w:left="284"/>
              <w:jc w:val="both"/>
            </w:pPr>
            <w:r w:rsidRPr="00C82A12">
              <w:t>Q1 (0.0-62.6)</w:t>
            </w:r>
          </w:p>
        </w:tc>
        <w:tc>
          <w:tcPr>
            <w:tcW w:w="1527" w:type="dxa"/>
            <w:vAlign w:val="center"/>
          </w:tcPr>
          <w:p w14:paraId="18C61BEB" w14:textId="77777777" w:rsidR="00A71890" w:rsidRPr="00C82A12" w:rsidRDefault="00A71890" w:rsidP="007232A0">
            <w:pPr>
              <w:tabs>
                <w:tab w:val="left" w:pos="1559"/>
              </w:tabs>
              <w:ind w:left="-126" w:right="-16" w:firstLine="141"/>
              <w:jc w:val="center"/>
            </w:pPr>
            <w:r w:rsidRPr="00C82A12">
              <w:t>ref</w:t>
            </w:r>
          </w:p>
        </w:tc>
        <w:tc>
          <w:tcPr>
            <w:tcW w:w="1528" w:type="dxa"/>
            <w:vAlign w:val="center"/>
          </w:tcPr>
          <w:p w14:paraId="0329C311" w14:textId="77777777" w:rsidR="00A71890" w:rsidRPr="00C82A12" w:rsidRDefault="00A71890" w:rsidP="007232A0">
            <w:pPr>
              <w:tabs>
                <w:tab w:val="left" w:pos="1559"/>
              </w:tabs>
              <w:ind w:right="-57"/>
              <w:jc w:val="center"/>
            </w:pPr>
            <w:r w:rsidRPr="00C82A12">
              <w:t>-</w:t>
            </w:r>
          </w:p>
        </w:tc>
        <w:tc>
          <w:tcPr>
            <w:tcW w:w="1527" w:type="dxa"/>
            <w:vAlign w:val="center"/>
          </w:tcPr>
          <w:p w14:paraId="742D1B98" w14:textId="77777777" w:rsidR="00A71890" w:rsidRPr="00C82A12" w:rsidRDefault="00A71890" w:rsidP="007232A0">
            <w:pPr>
              <w:ind w:left="147" w:right="324"/>
              <w:jc w:val="center"/>
            </w:pPr>
            <w:r w:rsidRPr="00C82A12">
              <w:t>ref</w:t>
            </w:r>
          </w:p>
        </w:tc>
        <w:tc>
          <w:tcPr>
            <w:tcW w:w="1528" w:type="dxa"/>
            <w:vAlign w:val="center"/>
          </w:tcPr>
          <w:p w14:paraId="01888DD0" w14:textId="77777777" w:rsidR="00A71890" w:rsidRPr="00C82A12" w:rsidRDefault="00A71890" w:rsidP="007232A0">
            <w:pPr>
              <w:ind w:left="452" w:hanging="425"/>
              <w:jc w:val="center"/>
            </w:pPr>
            <w:r w:rsidRPr="00C82A12">
              <w:t>-</w:t>
            </w:r>
          </w:p>
        </w:tc>
        <w:tc>
          <w:tcPr>
            <w:tcW w:w="1527" w:type="dxa"/>
            <w:vAlign w:val="center"/>
          </w:tcPr>
          <w:p w14:paraId="6EB504DB" w14:textId="5B7EEE69" w:rsidR="00A71890" w:rsidRPr="00C82A12" w:rsidRDefault="00D04342" w:rsidP="007232A0">
            <w:pPr>
              <w:ind w:right="-9"/>
              <w:jc w:val="center"/>
            </w:pPr>
            <w:r w:rsidRPr="00C82A12">
              <w:t>R</w:t>
            </w:r>
            <w:r w:rsidR="00A71890" w:rsidRPr="00C82A12">
              <w:t>ef</w:t>
            </w:r>
          </w:p>
        </w:tc>
        <w:tc>
          <w:tcPr>
            <w:tcW w:w="1528" w:type="dxa"/>
            <w:vAlign w:val="center"/>
          </w:tcPr>
          <w:p w14:paraId="31882A6A" w14:textId="77777777" w:rsidR="00A71890" w:rsidRPr="00C82A12" w:rsidRDefault="00A71890" w:rsidP="007232A0">
            <w:pPr>
              <w:jc w:val="center"/>
            </w:pPr>
            <w:r w:rsidRPr="00C82A12">
              <w:t>-</w:t>
            </w:r>
          </w:p>
        </w:tc>
        <w:tc>
          <w:tcPr>
            <w:tcW w:w="1528" w:type="dxa"/>
            <w:vAlign w:val="center"/>
          </w:tcPr>
          <w:p w14:paraId="4FCFF641" w14:textId="77777777" w:rsidR="00A71890" w:rsidRPr="00C82A12" w:rsidRDefault="00A71890" w:rsidP="007232A0">
            <w:pPr>
              <w:ind w:left="132" w:right="324"/>
              <w:jc w:val="center"/>
            </w:pPr>
            <w:r w:rsidRPr="00C82A12">
              <w:t xml:space="preserve">   ref</w:t>
            </w:r>
          </w:p>
        </w:tc>
        <w:tc>
          <w:tcPr>
            <w:tcW w:w="1528" w:type="dxa"/>
            <w:vAlign w:val="center"/>
          </w:tcPr>
          <w:p w14:paraId="7826FBF8" w14:textId="77777777" w:rsidR="00A71890" w:rsidRPr="00C82A12" w:rsidRDefault="00A71890" w:rsidP="007232A0">
            <w:pPr>
              <w:ind w:left="452" w:hanging="425"/>
              <w:jc w:val="center"/>
            </w:pPr>
            <w:r w:rsidRPr="00C82A12">
              <w:t>-</w:t>
            </w:r>
          </w:p>
        </w:tc>
      </w:tr>
      <w:tr w:rsidR="00A71890" w:rsidRPr="00C82A12" w14:paraId="62E1987F" w14:textId="77777777" w:rsidTr="007232A0">
        <w:trPr>
          <w:trHeight w:val="20"/>
        </w:trPr>
        <w:tc>
          <w:tcPr>
            <w:tcW w:w="2610" w:type="dxa"/>
            <w:vAlign w:val="center"/>
          </w:tcPr>
          <w:p w14:paraId="4F1BE584" w14:textId="77777777" w:rsidR="00A71890" w:rsidRPr="00C82A12" w:rsidRDefault="00A71890" w:rsidP="007232A0">
            <w:pPr>
              <w:ind w:left="284"/>
              <w:jc w:val="both"/>
            </w:pPr>
            <w:r w:rsidRPr="00C82A12">
              <w:t>Q2 (62.7-66.0)</w:t>
            </w:r>
          </w:p>
        </w:tc>
        <w:tc>
          <w:tcPr>
            <w:tcW w:w="1527" w:type="dxa"/>
            <w:vAlign w:val="center"/>
          </w:tcPr>
          <w:p w14:paraId="7C40C860" w14:textId="77777777" w:rsidR="00A71890" w:rsidRPr="00C82A12" w:rsidRDefault="00A71890" w:rsidP="007232A0">
            <w:pPr>
              <w:tabs>
                <w:tab w:val="left" w:pos="1559"/>
              </w:tabs>
              <w:ind w:left="-126" w:right="-16" w:firstLine="141"/>
              <w:jc w:val="center"/>
            </w:pPr>
            <w:r w:rsidRPr="00C82A12">
              <w:t>0.41</w:t>
            </w:r>
          </w:p>
        </w:tc>
        <w:tc>
          <w:tcPr>
            <w:tcW w:w="1528" w:type="dxa"/>
            <w:vAlign w:val="center"/>
          </w:tcPr>
          <w:p w14:paraId="5C53F965" w14:textId="77777777" w:rsidR="00A71890" w:rsidRPr="00C82A12" w:rsidRDefault="00A71890" w:rsidP="007232A0">
            <w:pPr>
              <w:tabs>
                <w:tab w:val="left" w:pos="1559"/>
              </w:tabs>
              <w:ind w:left="258" w:right="97"/>
            </w:pPr>
            <w:r w:rsidRPr="00C82A12">
              <w:t>0.14, 1.17</w:t>
            </w:r>
          </w:p>
        </w:tc>
        <w:tc>
          <w:tcPr>
            <w:tcW w:w="1527" w:type="dxa"/>
            <w:vAlign w:val="center"/>
          </w:tcPr>
          <w:p w14:paraId="1C936E89" w14:textId="77777777" w:rsidR="00A71890" w:rsidRPr="00C82A12" w:rsidRDefault="00A71890" w:rsidP="007232A0">
            <w:pPr>
              <w:tabs>
                <w:tab w:val="left" w:pos="1559"/>
              </w:tabs>
              <w:ind w:right="97"/>
              <w:jc w:val="center"/>
            </w:pPr>
            <w:r w:rsidRPr="00C82A12">
              <w:t>0.44</w:t>
            </w:r>
          </w:p>
        </w:tc>
        <w:tc>
          <w:tcPr>
            <w:tcW w:w="1528" w:type="dxa"/>
            <w:vAlign w:val="center"/>
          </w:tcPr>
          <w:p w14:paraId="5F044540" w14:textId="77777777" w:rsidR="00A71890" w:rsidRPr="00C82A12" w:rsidRDefault="00A71890" w:rsidP="007232A0">
            <w:pPr>
              <w:tabs>
                <w:tab w:val="left" w:pos="1559"/>
              </w:tabs>
              <w:ind w:right="97"/>
              <w:jc w:val="center"/>
            </w:pPr>
            <w:r w:rsidRPr="00C82A12">
              <w:t>0.15, 1.29</w:t>
            </w:r>
          </w:p>
        </w:tc>
        <w:tc>
          <w:tcPr>
            <w:tcW w:w="1527" w:type="dxa"/>
            <w:vAlign w:val="center"/>
          </w:tcPr>
          <w:p w14:paraId="41E18D07" w14:textId="77777777" w:rsidR="00A71890" w:rsidRPr="00C82A12" w:rsidRDefault="00A71890" w:rsidP="007232A0">
            <w:pPr>
              <w:ind w:left="9" w:right="-9"/>
              <w:jc w:val="center"/>
            </w:pPr>
            <w:r w:rsidRPr="00C82A12">
              <w:t>0.42</w:t>
            </w:r>
          </w:p>
        </w:tc>
        <w:tc>
          <w:tcPr>
            <w:tcW w:w="1528" w:type="dxa"/>
            <w:vAlign w:val="center"/>
          </w:tcPr>
          <w:p w14:paraId="04EC2B26" w14:textId="77777777" w:rsidR="00A71890" w:rsidRPr="00C82A12" w:rsidRDefault="00A71890" w:rsidP="007232A0">
            <w:pPr>
              <w:ind w:right="39"/>
              <w:jc w:val="center"/>
            </w:pPr>
            <w:r w:rsidRPr="00C82A12">
              <w:t>0.13, 1.35</w:t>
            </w:r>
          </w:p>
        </w:tc>
        <w:tc>
          <w:tcPr>
            <w:tcW w:w="1528" w:type="dxa"/>
            <w:vAlign w:val="center"/>
          </w:tcPr>
          <w:p w14:paraId="73400FF7" w14:textId="77777777" w:rsidR="00A71890" w:rsidRPr="00C82A12" w:rsidRDefault="00A71890" w:rsidP="007232A0">
            <w:pPr>
              <w:ind w:right="39"/>
              <w:jc w:val="center"/>
            </w:pPr>
            <w:r w:rsidRPr="00C82A12">
              <w:t>0.43</w:t>
            </w:r>
          </w:p>
        </w:tc>
        <w:tc>
          <w:tcPr>
            <w:tcW w:w="1528" w:type="dxa"/>
            <w:vAlign w:val="center"/>
          </w:tcPr>
          <w:p w14:paraId="7BB17BA6" w14:textId="77777777" w:rsidR="00A71890" w:rsidRPr="00C82A12" w:rsidRDefault="00A71890" w:rsidP="007232A0">
            <w:pPr>
              <w:ind w:right="39"/>
              <w:jc w:val="center"/>
            </w:pPr>
            <w:r w:rsidRPr="00C82A12">
              <w:t>0.11, 1.64</w:t>
            </w:r>
          </w:p>
        </w:tc>
      </w:tr>
      <w:tr w:rsidR="00A71890" w:rsidRPr="00C82A12" w14:paraId="2D7D125F" w14:textId="77777777" w:rsidTr="007232A0">
        <w:trPr>
          <w:trHeight w:val="20"/>
        </w:trPr>
        <w:tc>
          <w:tcPr>
            <w:tcW w:w="2610" w:type="dxa"/>
            <w:vAlign w:val="center"/>
          </w:tcPr>
          <w:p w14:paraId="03A43075" w14:textId="77777777" w:rsidR="00A71890" w:rsidRPr="00C82A12" w:rsidRDefault="00A71890" w:rsidP="007232A0">
            <w:pPr>
              <w:ind w:left="284"/>
              <w:jc w:val="both"/>
            </w:pPr>
            <w:r w:rsidRPr="00C82A12">
              <w:t>Q3 (66.1-68.3)</w:t>
            </w:r>
          </w:p>
        </w:tc>
        <w:tc>
          <w:tcPr>
            <w:tcW w:w="1527" w:type="dxa"/>
            <w:vAlign w:val="center"/>
          </w:tcPr>
          <w:p w14:paraId="4CE3B6B2" w14:textId="77777777" w:rsidR="00A71890" w:rsidRPr="00C82A12" w:rsidRDefault="00A71890" w:rsidP="007232A0">
            <w:pPr>
              <w:tabs>
                <w:tab w:val="left" w:pos="1559"/>
              </w:tabs>
              <w:ind w:left="-126" w:right="-16" w:firstLine="141"/>
              <w:jc w:val="center"/>
            </w:pPr>
            <w:r w:rsidRPr="00C82A12">
              <w:t>0.39</w:t>
            </w:r>
          </w:p>
        </w:tc>
        <w:tc>
          <w:tcPr>
            <w:tcW w:w="1528" w:type="dxa"/>
            <w:vAlign w:val="center"/>
          </w:tcPr>
          <w:p w14:paraId="56E49B5C" w14:textId="77777777" w:rsidR="00A71890" w:rsidRPr="00C82A12" w:rsidRDefault="00A71890" w:rsidP="007232A0">
            <w:pPr>
              <w:tabs>
                <w:tab w:val="left" w:pos="1559"/>
              </w:tabs>
              <w:ind w:left="258" w:right="97"/>
            </w:pPr>
            <w:r w:rsidRPr="00C82A12">
              <w:t>0.14, 1.12</w:t>
            </w:r>
          </w:p>
        </w:tc>
        <w:tc>
          <w:tcPr>
            <w:tcW w:w="1527" w:type="dxa"/>
            <w:vAlign w:val="center"/>
          </w:tcPr>
          <w:p w14:paraId="1B290A51" w14:textId="77777777" w:rsidR="00A71890" w:rsidRPr="00C82A12" w:rsidRDefault="00A71890" w:rsidP="007232A0">
            <w:pPr>
              <w:tabs>
                <w:tab w:val="left" w:pos="1559"/>
              </w:tabs>
              <w:ind w:right="97"/>
              <w:jc w:val="center"/>
            </w:pPr>
            <w:r w:rsidRPr="00C82A12">
              <w:t>0.36</w:t>
            </w:r>
          </w:p>
        </w:tc>
        <w:tc>
          <w:tcPr>
            <w:tcW w:w="1528" w:type="dxa"/>
            <w:vAlign w:val="center"/>
          </w:tcPr>
          <w:p w14:paraId="107D7C80" w14:textId="77777777" w:rsidR="00A71890" w:rsidRPr="00C82A12" w:rsidRDefault="00A71890" w:rsidP="007232A0">
            <w:pPr>
              <w:tabs>
                <w:tab w:val="left" w:pos="1559"/>
              </w:tabs>
              <w:ind w:right="97"/>
              <w:jc w:val="center"/>
            </w:pPr>
            <w:r w:rsidRPr="00C82A12">
              <w:t>0.12, 1.07</w:t>
            </w:r>
          </w:p>
        </w:tc>
        <w:tc>
          <w:tcPr>
            <w:tcW w:w="1527" w:type="dxa"/>
            <w:vAlign w:val="center"/>
          </w:tcPr>
          <w:p w14:paraId="391E0162" w14:textId="77777777" w:rsidR="00A71890" w:rsidRPr="00C82A12" w:rsidRDefault="00A71890" w:rsidP="007232A0">
            <w:pPr>
              <w:ind w:left="9" w:right="-9"/>
              <w:jc w:val="center"/>
            </w:pPr>
            <w:r w:rsidRPr="00C82A12">
              <w:t>0.34</w:t>
            </w:r>
          </w:p>
        </w:tc>
        <w:tc>
          <w:tcPr>
            <w:tcW w:w="1528" w:type="dxa"/>
            <w:vAlign w:val="center"/>
          </w:tcPr>
          <w:p w14:paraId="4F27DFFF" w14:textId="77777777" w:rsidR="00A71890" w:rsidRPr="00C82A12" w:rsidRDefault="00A71890" w:rsidP="007232A0">
            <w:pPr>
              <w:ind w:right="39"/>
              <w:jc w:val="center"/>
            </w:pPr>
            <w:r w:rsidRPr="00C82A12">
              <w:t>0.10, 1.15</w:t>
            </w:r>
          </w:p>
        </w:tc>
        <w:tc>
          <w:tcPr>
            <w:tcW w:w="1528" w:type="dxa"/>
            <w:vAlign w:val="center"/>
          </w:tcPr>
          <w:p w14:paraId="47C919D8" w14:textId="77777777" w:rsidR="00A71890" w:rsidRPr="00C82A12" w:rsidRDefault="00A71890" w:rsidP="007232A0">
            <w:pPr>
              <w:ind w:right="39"/>
              <w:jc w:val="center"/>
            </w:pPr>
            <w:r w:rsidRPr="00C82A12">
              <w:t>0.35</w:t>
            </w:r>
          </w:p>
        </w:tc>
        <w:tc>
          <w:tcPr>
            <w:tcW w:w="1528" w:type="dxa"/>
            <w:vAlign w:val="center"/>
          </w:tcPr>
          <w:p w14:paraId="08F15601" w14:textId="77777777" w:rsidR="00A71890" w:rsidRPr="00C82A12" w:rsidRDefault="00A71890" w:rsidP="007232A0">
            <w:pPr>
              <w:ind w:right="39"/>
              <w:jc w:val="center"/>
            </w:pPr>
            <w:r w:rsidRPr="00C82A12">
              <w:t>0.09, 1.37</w:t>
            </w:r>
          </w:p>
        </w:tc>
      </w:tr>
      <w:tr w:rsidR="00A71890" w:rsidRPr="00C82A12" w14:paraId="6BF7D600" w14:textId="77777777" w:rsidTr="007232A0">
        <w:trPr>
          <w:trHeight w:val="20"/>
        </w:trPr>
        <w:tc>
          <w:tcPr>
            <w:tcW w:w="2610" w:type="dxa"/>
            <w:vAlign w:val="center"/>
          </w:tcPr>
          <w:p w14:paraId="32368E38" w14:textId="77777777" w:rsidR="00A71890" w:rsidRPr="00C82A12" w:rsidRDefault="00A71890" w:rsidP="007232A0">
            <w:pPr>
              <w:ind w:left="284"/>
              <w:jc w:val="both"/>
            </w:pPr>
            <w:r w:rsidRPr="00C82A12">
              <w:t>Q4 (68.4-76.2)</w:t>
            </w:r>
          </w:p>
        </w:tc>
        <w:tc>
          <w:tcPr>
            <w:tcW w:w="1527" w:type="dxa"/>
            <w:vAlign w:val="center"/>
          </w:tcPr>
          <w:p w14:paraId="71FACDA9" w14:textId="77777777" w:rsidR="00A71890" w:rsidRPr="00C82A12" w:rsidRDefault="00A71890" w:rsidP="007232A0">
            <w:pPr>
              <w:tabs>
                <w:tab w:val="left" w:pos="1559"/>
              </w:tabs>
              <w:ind w:left="-126" w:right="-16" w:firstLine="141"/>
              <w:jc w:val="center"/>
            </w:pPr>
            <w:r w:rsidRPr="00C82A12">
              <w:t>0.51</w:t>
            </w:r>
          </w:p>
        </w:tc>
        <w:tc>
          <w:tcPr>
            <w:tcW w:w="1528" w:type="dxa"/>
            <w:vAlign w:val="center"/>
          </w:tcPr>
          <w:p w14:paraId="3DB0CBFF" w14:textId="77777777" w:rsidR="00A71890" w:rsidRPr="00C82A12" w:rsidRDefault="00A71890" w:rsidP="007232A0">
            <w:pPr>
              <w:tabs>
                <w:tab w:val="left" w:pos="1559"/>
              </w:tabs>
              <w:ind w:left="258" w:right="97"/>
            </w:pPr>
            <w:r w:rsidRPr="00C82A12">
              <w:t>0.17, 1.48</w:t>
            </w:r>
          </w:p>
        </w:tc>
        <w:tc>
          <w:tcPr>
            <w:tcW w:w="1527" w:type="dxa"/>
            <w:vAlign w:val="center"/>
          </w:tcPr>
          <w:p w14:paraId="428EDC5D" w14:textId="77777777" w:rsidR="00A71890" w:rsidRPr="00C82A12" w:rsidRDefault="00A71890" w:rsidP="007232A0">
            <w:pPr>
              <w:tabs>
                <w:tab w:val="left" w:pos="1559"/>
              </w:tabs>
              <w:ind w:right="97"/>
              <w:jc w:val="center"/>
            </w:pPr>
            <w:r w:rsidRPr="00C82A12">
              <w:t>0.33</w:t>
            </w:r>
          </w:p>
        </w:tc>
        <w:tc>
          <w:tcPr>
            <w:tcW w:w="1528" w:type="dxa"/>
            <w:vAlign w:val="center"/>
          </w:tcPr>
          <w:p w14:paraId="7DA8B6BF" w14:textId="77777777" w:rsidR="00A71890" w:rsidRPr="00C82A12" w:rsidRDefault="00A71890" w:rsidP="007232A0">
            <w:pPr>
              <w:tabs>
                <w:tab w:val="left" w:pos="1559"/>
              </w:tabs>
              <w:ind w:right="97"/>
              <w:jc w:val="center"/>
            </w:pPr>
            <w:r w:rsidRPr="00C82A12">
              <w:t>0.10, 1.05</w:t>
            </w:r>
          </w:p>
        </w:tc>
        <w:tc>
          <w:tcPr>
            <w:tcW w:w="1527" w:type="dxa"/>
            <w:vAlign w:val="center"/>
          </w:tcPr>
          <w:p w14:paraId="4C77AADB" w14:textId="77777777" w:rsidR="00A71890" w:rsidRPr="00C82A12" w:rsidRDefault="00A71890" w:rsidP="007232A0">
            <w:pPr>
              <w:ind w:left="9" w:right="-9"/>
              <w:jc w:val="center"/>
            </w:pPr>
            <w:r w:rsidRPr="00C82A12">
              <w:t>0.89</w:t>
            </w:r>
          </w:p>
        </w:tc>
        <w:tc>
          <w:tcPr>
            <w:tcW w:w="1528" w:type="dxa"/>
            <w:vAlign w:val="center"/>
          </w:tcPr>
          <w:p w14:paraId="25E27BF0" w14:textId="77777777" w:rsidR="00A71890" w:rsidRPr="00C82A12" w:rsidRDefault="00A71890" w:rsidP="007232A0">
            <w:pPr>
              <w:ind w:right="39"/>
              <w:jc w:val="center"/>
            </w:pPr>
            <w:r w:rsidRPr="00C82A12">
              <w:t>0.30, 2.64</w:t>
            </w:r>
          </w:p>
        </w:tc>
        <w:tc>
          <w:tcPr>
            <w:tcW w:w="1528" w:type="dxa"/>
            <w:vAlign w:val="center"/>
          </w:tcPr>
          <w:p w14:paraId="7CB95AA2" w14:textId="77777777" w:rsidR="00A71890" w:rsidRPr="00C82A12" w:rsidRDefault="00A71890" w:rsidP="007232A0">
            <w:pPr>
              <w:ind w:right="39"/>
              <w:jc w:val="center"/>
            </w:pPr>
            <w:r w:rsidRPr="00C82A12">
              <w:t>0.48</w:t>
            </w:r>
          </w:p>
        </w:tc>
        <w:tc>
          <w:tcPr>
            <w:tcW w:w="1528" w:type="dxa"/>
            <w:vAlign w:val="center"/>
          </w:tcPr>
          <w:p w14:paraId="6DD6FEBF" w14:textId="77777777" w:rsidR="00A71890" w:rsidRPr="00C82A12" w:rsidRDefault="00A71890" w:rsidP="007232A0">
            <w:pPr>
              <w:ind w:right="39"/>
              <w:jc w:val="center"/>
            </w:pPr>
            <w:r w:rsidRPr="00C82A12">
              <w:t>0.13, 1.70</w:t>
            </w:r>
          </w:p>
        </w:tc>
      </w:tr>
      <w:tr w:rsidR="00A71890" w:rsidRPr="00C82A12" w14:paraId="456E221F" w14:textId="77777777" w:rsidTr="00C201EC">
        <w:trPr>
          <w:trHeight w:val="511"/>
        </w:trPr>
        <w:tc>
          <w:tcPr>
            <w:tcW w:w="14831" w:type="dxa"/>
            <w:gridSpan w:val="9"/>
            <w:tcBorders>
              <w:top w:val="single" w:sz="4" w:space="0" w:color="auto"/>
              <w:bottom w:val="single" w:sz="4" w:space="0" w:color="auto"/>
            </w:tcBorders>
          </w:tcPr>
          <w:p w14:paraId="1DD9BE81" w14:textId="2898A789" w:rsidR="00A71890" w:rsidRPr="00C82A12" w:rsidRDefault="00A71890" w:rsidP="00AD2071">
            <w:pPr>
              <w:rPr>
                <w:rFonts w:cs="Arial"/>
              </w:rPr>
            </w:pPr>
            <w:r w:rsidRPr="00C82A12">
              <w:t xml:space="preserve">ORs and 95% CIs relative to reference group; </w:t>
            </w:r>
            <w:r w:rsidRPr="00C82A12">
              <w:rPr>
                <w:color w:val="000000" w:themeColor="text1"/>
              </w:rPr>
              <w:t>‘ref’</w:t>
            </w:r>
            <w:r w:rsidRPr="00C82A12">
              <w:t xml:space="preserve"> (</w:t>
            </w:r>
            <w:r w:rsidR="00AD2071" w:rsidRPr="00C82A12">
              <w:t xml:space="preserve">Quarter </w:t>
            </w:r>
            <w:r w:rsidRPr="00C82A12">
              <w:t xml:space="preserve">(Q) 1). </w:t>
            </w:r>
            <w:proofErr w:type="gramStart"/>
            <w:r w:rsidRPr="00C82A12">
              <w:rPr>
                <w:vertAlign w:val="superscript"/>
              </w:rPr>
              <w:t>a</w:t>
            </w:r>
            <w:proofErr w:type="gramEnd"/>
            <w:r w:rsidRPr="00C82A12">
              <w:rPr>
                <w:vertAlign w:val="superscript"/>
              </w:rPr>
              <w:t xml:space="preserve"> </w:t>
            </w:r>
            <w:r w:rsidR="00F80F41" w:rsidRPr="00C82A12">
              <w:t>Q1=lowest, Q4=</w:t>
            </w:r>
            <w:r w:rsidRPr="00C82A12">
              <w:t xml:space="preserve">highest, proportion of residents with excess weight. </w:t>
            </w:r>
            <w:proofErr w:type="gramStart"/>
            <w:r w:rsidRPr="00C82A12">
              <w:rPr>
                <w:vertAlign w:val="superscript"/>
              </w:rPr>
              <w:t>b</w:t>
            </w:r>
            <w:proofErr w:type="gramEnd"/>
            <w:r w:rsidRPr="00C82A12">
              <w:t xml:space="preserve"> </w:t>
            </w:r>
            <w:r w:rsidRPr="00C82A12">
              <w:rPr>
                <w:rFonts w:cs="Arial"/>
                <w:color w:val="000000" w:themeColor="text1"/>
              </w:rPr>
              <w:t>4-5 years</w:t>
            </w:r>
            <w:r w:rsidR="00DE7D08" w:rsidRPr="00C82A12">
              <w:rPr>
                <w:rFonts w:cs="Arial"/>
                <w:color w:val="000000" w:themeColor="text1"/>
              </w:rPr>
              <w:t xml:space="preserve"> and 10-11 years </w:t>
            </w:r>
            <w:r w:rsidR="00F80F41" w:rsidRPr="00C82A12">
              <w:rPr>
                <w:rFonts w:cs="Arial"/>
                <w:color w:val="000000" w:themeColor="text1"/>
              </w:rPr>
              <w:t>excess weight=</w:t>
            </w:r>
            <w:r w:rsidRPr="00C82A12">
              <w:rPr>
                <w:rFonts w:cs="Arial"/>
                <w:color w:val="000000" w:themeColor="text1"/>
              </w:rPr>
              <w:t xml:space="preserve">BMI </w:t>
            </w:r>
            <w:r w:rsidRPr="00C82A12">
              <w:rPr>
                <w:rFonts w:cs="Arial"/>
                <w:color w:val="000000" w:themeColor="text1"/>
                <w:u w:val="single"/>
              </w:rPr>
              <w:t>&gt;</w:t>
            </w:r>
            <w:r w:rsidRPr="00C82A12">
              <w:rPr>
                <w:rFonts w:cs="Arial"/>
                <w:color w:val="000000" w:themeColor="text1"/>
              </w:rPr>
              <w:t>85</w:t>
            </w:r>
            <w:r w:rsidRPr="00C82A12">
              <w:rPr>
                <w:rFonts w:cs="Arial"/>
                <w:color w:val="000000" w:themeColor="text1"/>
                <w:vertAlign w:val="superscript"/>
              </w:rPr>
              <w:t>th</w:t>
            </w:r>
            <w:r w:rsidRPr="00C82A12">
              <w:rPr>
                <w:rFonts w:cs="Arial"/>
                <w:color w:val="000000" w:themeColor="text1"/>
              </w:rPr>
              <w:t xml:space="preserve"> percentile. </w:t>
            </w:r>
            <w:proofErr w:type="gramStart"/>
            <w:r w:rsidRPr="00C82A12">
              <w:rPr>
                <w:vertAlign w:val="superscript"/>
              </w:rPr>
              <w:t>c</w:t>
            </w:r>
            <w:proofErr w:type="gramEnd"/>
            <w:r w:rsidR="00F80F41" w:rsidRPr="00C82A12">
              <w:rPr>
                <w:rFonts w:cs="Arial"/>
              </w:rPr>
              <w:t xml:space="preserve"> Adult excess weight=</w:t>
            </w:r>
            <w:r w:rsidRPr="00C82A12">
              <w:rPr>
                <w:rFonts w:cs="Arial"/>
              </w:rPr>
              <w:t xml:space="preserve">BMI </w:t>
            </w:r>
            <w:r w:rsidRPr="00C82A12">
              <w:rPr>
                <w:rFonts w:cs="Arial"/>
                <w:u w:val="single"/>
              </w:rPr>
              <w:t>&gt;</w:t>
            </w:r>
            <w:r w:rsidRPr="00C82A12">
              <w:rPr>
                <w:rFonts w:cs="Arial"/>
              </w:rPr>
              <w:t>25 kg/m</w:t>
            </w:r>
            <w:r w:rsidRPr="00C82A12">
              <w:rPr>
                <w:rFonts w:cs="Arial"/>
                <w:vertAlign w:val="superscript"/>
              </w:rPr>
              <w:t>2</w:t>
            </w:r>
            <w:r w:rsidRPr="00C82A12">
              <w:rPr>
                <w:rFonts w:cs="Arial"/>
              </w:rPr>
              <w:t>.</w:t>
            </w:r>
          </w:p>
        </w:tc>
      </w:tr>
    </w:tbl>
    <w:p w14:paraId="2D1FCF23" w14:textId="77777777" w:rsidR="003F1447" w:rsidRPr="00C82A12" w:rsidRDefault="003F1447" w:rsidP="002F3600">
      <w:pPr>
        <w:rPr>
          <w:noProof/>
          <w:lang w:eastAsia="en-GB"/>
        </w:rPr>
        <w:sectPr w:rsidR="003F1447" w:rsidRPr="00C82A12" w:rsidSect="00A71890">
          <w:pgSz w:w="16838" w:h="11906" w:orient="landscape"/>
          <w:pgMar w:top="1440" w:right="1440" w:bottom="1440" w:left="1440" w:header="708" w:footer="708" w:gutter="0"/>
          <w:cols w:space="708"/>
          <w:docGrid w:linePitch="360"/>
        </w:sectPr>
      </w:pPr>
    </w:p>
    <w:p w14:paraId="2FA1EFFE" w14:textId="77777777" w:rsidR="00981EB5" w:rsidRPr="00C82A12" w:rsidRDefault="00981EB5" w:rsidP="00334194">
      <w:pPr>
        <w:spacing w:line="480" w:lineRule="auto"/>
        <w:rPr>
          <w:b/>
        </w:rPr>
      </w:pPr>
      <w:r w:rsidRPr="00C82A12">
        <w:rPr>
          <w:b/>
        </w:rPr>
        <w:lastRenderedPageBreak/>
        <w:t>Declarations</w:t>
      </w:r>
    </w:p>
    <w:p w14:paraId="7280BA0A" w14:textId="77777777" w:rsidR="00981EB5" w:rsidRPr="00C82A12" w:rsidRDefault="00981EB5" w:rsidP="00334194">
      <w:pPr>
        <w:shd w:val="clear" w:color="auto" w:fill="FFFFFF"/>
        <w:spacing w:before="100" w:beforeAutospacing="1" w:after="96" w:line="480" w:lineRule="auto"/>
        <w:rPr>
          <w:rFonts w:eastAsia="Times New Roman" w:cs="Segoe UI"/>
          <w:b/>
          <w:color w:val="000000" w:themeColor="text1"/>
          <w:lang w:eastAsia="en-GB"/>
        </w:rPr>
      </w:pPr>
      <w:r w:rsidRPr="00C82A12">
        <w:rPr>
          <w:rFonts w:eastAsia="Times New Roman" w:cs="Segoe UI"/>
          <w:b/>
          <w:color w:val="000000" w:themeColor="text1"/>
          <w:lang w:eastAsia="en-GB"/>
        </w:rPr>
        <w:t>Ethics approval and consent to participate</w:t>
      </w:r>
    </w:p>
    <w:p w14:paraId="4F6DF882" w14:textId="77777777" w:rsidR="00981EB5" w:rsidRPr="00C82A12" w:rsidRDefault="00981EB5" w:rsidP="00334194">
      <w:pPr>
        <w:shd w:val="clear" w:color="auto" w:fill="FFFFFF"/>
        <w:spacing w:before="100" w:beforeAutospacing="1" w:after="96" w:line="480" w:lineRule="auto"/>
        <w:rPr>
          <w:rFonts w:eastAsia="Times New Roman" w:cs="Segoe UI"/>
          <w:color w:val="000000" w:themeColor="text1"/>
          <w:lang w:eastAsia="en-GB"/>
        </w:rPr>
      </w:pPr>
      <w:r w:rsidRPr="00C82A12">
        <w:rPr>
          <w:rFonts w:eastAsia="Times New Roman" w:cs="Segoe UI"/>
          <w:color w:val="000000" w:themeColor="text1"/>
          <w:lang w:eastAsia="en-GB"/>
        </w:rPr>
        <w:t>Not applicable</w:t>
      </w:r>
    </w:p>
    <w:p w14:paraId="48E37C33" w14:textId="77777777" w:rsidR="00981EB5" w:rsidRPr="00C82A12" w:rsidRDefault="00981EB5" w:rsidP="00334194">
      <w:pPr>
        <w:shd w:val="clear" w:color="auto" w:fill="FFFFFF"/>
        <w:spacing w:before="100" w:beforeAutospacing="1" w:after="96" w:line="480" w:lineRule="auto"/>
        <w:rPr>
          <w:rFonts w:eastAsia="Times New Roman" w:cs="Segoe UI"/>
          <w:b/>
          <w:color w:val="000000" w:themeColor="text1"/>
          <w:lang w:eastAsia="en-GB"/>
        </w:rPr>
      </w:pPr>
      <w:r w:rsidRPr="00C82A12">
        <w:rPr>
          <w:rFonts w:eastAsia="Times New Roman" w:cs="Segoe UI"/>
          <w:b/>
          <w:color w:val="000000" w:themeColor="text1"/>
          <w:lang w:eastAsia="en-GB"/>
        </w:rPr>
        <w:t>Consent for publication</w:t>
      </w:r>
    </w:p>
    <w:p w14:paraId="5A209CB9" w14:textId="77777777" w:rsidR="00981EB5" w:rsidRPr="00C82A12" w:rsidRDefault="00981EB5" w:rsidP="00334194">
      <w:pPr>
        <w:shd w:val="clear" w:color="auto" w:fill="FFFFFF"/>
        <w:spacing w:before="100" w:beforeAutospacing="1" w:after="96" w:line="480" w:lineRule="auto"/>
        <w:rPr>
          <w:rFonts w:eastAsia="Times New Roman" w:cs="Segoe UI"/>
          <w:color w:val="000000" w:themeColor="text1"/>
          <w:lang w:eastAsia="en-GB"/>
        </w:rPr>
      </w:pPr>
      <w:r w:rsidRPr="00C82A12">
        <w:rPr>
          <w:rFonts w:eastAsia="Times New Roman" w:cs="Segoe UI"/>
          <w:color w:val="000000" w:themeColor="text1"/>
          <w:lang w:eastAsia="en-GB"/>
        </w:rPr>
        <w:t>Not applicable</w:t>
      </w:r>
    </w:p>
    <w:p w14:paraId="30294A23" w14:textId="77777777" w:rsidR="00981EB5" w:rsidRPr="00C82A12" w:rsidRDefault="00981EB5" w:rsidP="00334194">
      <w:pPr>
        <w:shd w:val="clear" w:color="auto" w:fill="FFFFFF"/>
        <w:spacing w:before="100" w:beforeAutospacing="1" w:after="96" w:line="480" w:lineRule="auto"/>
        <w:rPr>
          <w:rFonts w:eastAsia="Times New Roman" w:cs="Segoe UI"/>
          <w:b/>
          <w:color w:val="000000" w:themeColor="text1"/>
          <w:lang w:eastAsia="en-GB"/>
        </w:rPr>
      </w:pPr>
      <w:r w:rsidRPr="00C82A12">
        <w:rPr>
          <w:rFonts w:eastAsia="Times New Roman" w:cs="Segoe UI"/>
          <w:b/>
          <w:color w:val="000000" w:themeColor="text1"/>
          <w:lang w:eastAsia="en-GB"/>
        </w:rPr>
        <w:t>Availability of data and material</w:t>
      </w:r>
    </w:p>
    <w:p w14:paraId="3B0DEDE4" w14:textId="18434CA6" w:rsidR="00981EB5" w:rsidRPr="00C82A12" w:rsidRDefault="00981EB5" w:rsidP="00334194">
      <w:pPr>
        <w:shd w:val="clear" w:color="auto" w:fill="FFFFFF"/>
        <w:spacing w:before="100" w:beforeAutospacing="1" w:after="96" w:line="480" w:lineRule="auto"/>
        <w:rPr>
          <w:rFonts w:eastAsia="Times New Roman" w:cs="Segoe UI"/>
          <w:color w:val="000000" w:themeColor="text1"/>
          <w:lang w:eastAsia="en-GB"/>
        </w:rPr>
      </w:pPr>
      <w:r w:rsidRPr="00C82A12">
        <w:rPr>
          <w:rFonts w:eastAsia="Times New Roman" w:cs="Segoe UI"/>
          <w:color w:val="000000" w:themeColor="text1"/>
          <w:lang w:eastAsia="en-GB"/>
        </w:rPr>
        <w:t>The datasets used and/or analysed during the current study are available from the corresponding author on request.</w:t>
      </w:r>
    </w:p>
    <w:p w14:paraId="206C211E" w14:textId="77777777" w:rsidR="00981EB5" w:rsidRPr="00C82A12" w:rsidRDefault="00981EB5" w:rsidP="00334194">
      <w:pPr>
        <w:shd w:val="clear" w:color="auto" w:fill="FFFFFF"/>
        <w:spacing w:before="100" w:beforeAutospacing="1" w:after="96" w:line="480" w:lineRule="auto"/>
        <w:rPr>
          <w:rFonts w:eastAsia="Times New Roman" w:cs="Segoe UI"/>
          <w:b/>
          <w:color w:val="000000" w:themeColor="text1"/>
          <w:lang w:eastAsia="en-GB"/>
        </w:rPr>
      </w:pPr>
      <w:r w:rsidRPr="00C82A12">
        <w:rPr>
          <w:rFonts w:eastAsia="Times New Roman" w:cs="Segoe UI"/>
          <w:b/>
          <w:color w:val="000000" w:themeColor="text1"/>
          <w:lang w:eastAsia="en-GB"/>
        </w:rPr>
        <w:t>Competing interests</w:t>
      </w:r>
    </w:p>
    <w:p w14:paraId="6F3F34D7" w14:textId="263D94CE" w:rsidR="00981EB5" w:rsidRPr="00C82A12" w:rsidRDefault="00981EB5" w:rsidP="00334194">
      <w:pPr>
        <w:shd w:val="clear" w:color="auto" w:fill="FFFFFF"/>
        <w:spacing w:before="100" w:beforeAutospacing="1" w:after="96" w:line="480" w:lineRule="auto"/>
        <w:rPr>
          <w:rFonts w:eastAsia="Times New Roman" w:cs="Segoe UI"/>
          <w:color w:val="000000" w:themeColor="text1"/>
          <w:lang w:eastAsia="en-GB"/>
        </w:rPr>
      </w:pPr>
      <w:r w:rsidRPr="00C82A12">
        <w:rPr>
          <w:rFonts w:cs="Segoe UI"/>
          <w:color w:val="000000" w:themeColor="text1"/>
          <w:shd w:val="clear" w:color="auto" w:fill="FFFFFF"/>
        </w:rPr>
        <w:t>The authors declare that they have no competing interests</w:t>
      </w:r>
      <w:r w:rsidR="00EA50CE" w:rsidRPr="00C82A12">
        <w:rPr>
          <w:rFonts w:cs="Segoe UI"/>
          <w:color w:val="000000" w:themeColor="text1"/>
          <w:shd w:val="clear" w:color="auto" w:fill="FFFFFF"/>
        </w:rPr>
        <w:t>.</w:t>
      </w:r>
    </w:p>
    <w:p w14:paraId="66DB1E1B" w14:textId="77777777" w:rsidR="00981EB5" w:rsidRPr="00C82A12" w:rsidRDefault="00981EB5" w:rsidP="00334194">
      <w:pPr>
        <w:shd w:val="clear" w:color="auto" w:fill="FFFFFF"/>
        <w:spacing w:before="100" w:beforeAutospacing="1" w:after="96" w:line="480" w:lineRule="auto"/>
        <w:rPr>
          <w:rFonts w:eastAsia="Times New Roman" w:cs="Segoe UI"/>
          <w:b/>
          <w:color w:val="000000" w:themeColor="text1"/>
          <w:lang w:eastAsia="en-GB"/>
        </w:rPr>
      </w:pPr>
      <w:r w:rsidRPr="00C82A12">
        <w:rPr>
          <w:rFonts w:eastAsia="Times New Roman" w:cs="Segoe UI"/>
          <w:b/>
          <w:color w:val="000000" w:themeColor="text1"/>
          <w:lang w:eastAsia="en-GB"/>
        </w:rPr>
        <w:t>Funding</w:t>
      </w:r>
    </w:p>
    <w:p w14:paraId="7F1ED157" w14:textId="64DB9CF4" w:rsidR="00981EB5" w:rsidRPr="00C82A12" w:rsidRDefault="00981EB5" w:rsidP="00334194">
      <w:pPr>
        <w:shd w:val="clear" w:color="auto" w:fill="FFFFFF"/>
        <w:spacing w:before="100" w:beforeAutospacing="1" w:after="96" w:line="480" w:lineRule="auto"/>
        <w:rPr>
          <w:rFonts w:eastAsia="Times New Roman" w:cs="Segoe UI"/>
          <w:color w:val="000000" w:themeColor="text1"/>
          <w:lang w:eastAsia="en-GB"/>
        </w:rPr>
      </w:pPr>
      <w:r w:rsidRPr="00C82A12">
        <w:rPr>
          <w:rFonts w:eastAsia="Times New Roman" w:cs="Segoe UI"/>
          <w:color w:val="000000" w:themeColor="text1"/>
          <w:lang w:eastAsia="en-GB"/>
        </w:rPr>
        <w:t>The NIHR School for Public Health Research is a partnership between the Universities of Sheffield; Bristol; Cambridge; Imperial</w:t>
      </w:r>
      <w:r w:rsidR="001D3D07" w:rsidRPr="00C82A12">
        <w:rPr>
          <w:rFonts w:eastAsia="Times New Roman" w:cs="Segoe UI"/>
          <w:color w:val="000000" w:themeColor="text1"/>
          <w:lang w:eastAsia="en-GB"/>
        </w:rPr>
        <w:t xml:space="preserve"> College London</w:t>
      </w:r>
      <w:r w:rsidRPr="00C82A12">
        <w:rPr>
          <w:rFonts w:eastAsia="Times New Roman" w:cs="Segoe UI"/>
          <w:color w:val="000000" w:themeColor="text1"/>
          <w:lang w:eastAsia="en-GB"/>
        </w:rPr>
        <w:t>; University College London; The London School for Hygiene and Tropical Medicine (</w:t>
      </w:r>
      <w:proofErr w:type="spellStart"/>
      <w:r w:rsidRPr="00C82A12">
        <w:rPr>
          <w:rFonts w:eastAsia="Times New Roman" w:cs="Segoe UI"/>
          <w:color w:val="000000" w:themeColor="text1"/>
          <w:lang w:eastAsia="en-GB"/>
        </w:rPr>
        <w:t>LSHTM</w:t>
      </w:r>
      <w:proofErr w:type="spellEnd"/>
      <w:r w:rsidRPr="00C82A12">
        <w:rPr>
          <w:rFonts w:eastAsia="Times New Roman" w:cs="Segoe UI"/>
          <w:color w:val="000000" w:themeColor="text1"/>
          <w:lang w:eastAsia="en-GB"/>
        </w:rPr>
        <w:t xml:space="preserve">); </w:t>
      </w:r>
      <w:proofErr w:type="spellStart"/>
      <w:r w:rsidRPr="00C82A12">
        <w:rPr>
          <w:rFonts w:eastAsia="Times New Roman" w:cs="Segoe UI"/>
          <w:color w:val="000000" w:themeColor="text1"/>
          <w:lang w:eastAsia="en-GB"/>
        </w:rPr>
        <w:t>LiLaC</w:t>
      </w:r>
      <w:proofErr w:type="spellEnd"/>
      <w:r w:rsidRPr="00C82A12">
        <w:rPr>
          <w:rFonts w:eastAsia="Times New Roman" w:cs="Segoe UI"/>
          <w:color w:val="000000" w:themeColor="text1"/>
          <w:lang w:eastAsia="en-GB"/>
        </w:rPr>
        <w:t xml:space="preserve"> – a collaboration between the Universities of Liverpool and Lancaster; and Fuse - The Centre for Translational Research in Public Health, a collaboration between Newcastle, Durham, Northumbria, Sunderland and Teesside Universities.</w:t>
      </w:r>
    </w:p>
    <w:p w14:paraId="43D28232" w14:textId="77777777" w:rsidR="00AC43AA" w:rsidRPr="00C82A12" w:rsidRDefault="00AC43AA" w:rsidP="00334194">
      <w:pPr>
        <w:shd w:val="clear" w:color="auto" w:fill="FFFFFF"/>
        <w:spacing w:before="100" w:beforeAutospacing="1" w:after="96" w:line="480" w:lineRule="auto"/>
        <w:rPr>
          <w:rFonts w:eastAsia="Times New Roman" w:cs="Segoe UI"/>
          <w:color w:val="000000" w:themeColor="text1"/>
          <w:lang w:eastAsia="en-GB"/>
        </w:rPr>
      </w:pPr>
      <w:r w:rsidRPr="00C82A12">
        <w:rPr>
          <w:rFonts w:eastAsia="Times New Roman" w:cs="Segoe UI"/>
          <w:color w:val="000000" w:themeColor="text1"/>
          <w:lang w:eastAsia="en-GB"/>
        </w:rPr>
        <w:t>This study is funded by the National Institute for Health Research (NIHR) School for Public Health Research (Grant Reference Number PD-</w:t>
      </w:r>
      <w:proofErr w:type="spellStart"/>
      <w:r w:rsidRPr="00C82A12">
        <w:rPr>
          <w:rFonts w:eastAsia="Times New Roman" w:cs="Segoe UI"/>
          <w:color w:val="000000" w:themeColor="text1"/>
          <w:lang w:eastAsia="en-GB"/>
        </w:rPr>
        <w:t>SPH</w:t>
      </w:r>
      <w:proofErr w:type="spellEnd"/>
      <w:r w:rsidRPr="00C82A12">
        <w:rPr>
          <w:rFonts w:eastAsia="Times New Roman" w:cs="Segoe UI"/>
          <w:color w:val="000000" w:themeColor="text1"/>
          <w:lang w:eastAsia="en-GB"/>
        </w:rPr>
        <w:t>-2015-10025). The views expressed are those of the author(s) and not necessarily those of the NIHR or the Department of Health and Social Care.</w:t>
      </w:r>
    </w:p>
    <w:p w14:paraId="4D1D6FE6" w14:textId="7DD9863C" w:rsidR="00981EB5" w:rsidRPr="00C82A12" w:rsidRDefault="00981EB5" w:rsidP="00334194">
      <w:pPr>
        <w:shd w:val="clear" w:color="auto" w:fill="FFFFFF"/>
        <w:spacing w:before="100" w:beforeAutospacing="1" w:after="96" w:line="480" w:lineRule="auto"/>
        <w:rPr>
          <w:rFonts w:eastAsia="Times New Roman" w:cs="Segoe UI"/>
          <w:color w:val="000000" w:themeColor="text1"/>
          <w:lang w:eastAsia="en-GB"/>
        </w:rPr>
      </w:pPr>
      <w:r w:rsidRPr="00C82A12">
        <w:rPr>
          <w:rFonts w:eastAsia="Times New Roman" w:cs="Segoe UI"/>
          <w:color w:val="000000" w:themeColor="text1"/>
          <w:lang w:eastAsia="en-GB"/>
        </w:rPr>
        <w:lastRenderedPageBreak/>
        <w:t>JA, MW and TB are funded by the Centre for Diet and Activity Research (CEDAR), a UK Clinical Research Collaboration (UKCRC) Public Health Research Centre of Excellence. Funding from the British Heart Foundation, Cancer Research UK, Economic and Social Research Council, Medical Research Council, the National Institute for Health Research, and the Wellcome Trust, under the auspices of the UK Clinical Research Collaboration, is gratefully acknowledged.</w:t>
      </w:r>
    </w:p>
    <w:p w14:paraId="7D5AB540" w14:textId="77777777" w:rsidR="00981EB5" w:rsidRPr="00C82A12" w:rsidRDefault="00981EB5" w:rsidP="00334194">
      <w:pPr>
        <w:shd w:val="clear" w:color="auto" w:fill="FFFFFF"/>
        <w:spacing w:before="100" w:beforeAutospacing="1" w:after="96" w:line="480" w:lineRule="auto"/>
        <w:rPr>
          <w:rFonts w:eastAsia="Times New Roman" w:cs="Segoe UI"/>
          <w:b/>
          <w:color w:val="000000" w:themeColor="text1"/>
          <w:lang w:eastAsia="en-GB"/>
        </w:rPr>
      </w:pPr>
      <w:r w:rsidRPr="00C82A12">
        <w:rPr>
          <w:rFonts w:eastAsia="Times New Roman" w:cs="Segoe UI"/>
          <w:b/>
          <w:color w:val="000000" w:themeColor="text1"/>
          <w:lang w:eastAsia="en-GB"/>
        </w:rPr>
        <w:t>Authors' contributions</w:t>
      </w:r>
    </w:p>
    <w:p w14:paraId="1BE84B44" w14:textId="1FB25C0A" w:rsidR="00981EB5" w:rsidRPr="00C82A12" w:rsidRDefault="00981EB5" w:rsidP="00334194">
      <w:pPr>
        <w:shd w:val="clear" w:color="auto" w:fill="FFFFFF"/>
        <w:spacing w:before="100" w:beforeAutospacing="1" w:after="96" w:line="480" w:lineRule="auto"/>
        <w:rPr>
          <w:rFonts w:eastAsia="Times New Roman" w:cs="Segoe UI"/>
          <w:color w:val="000000" w:themeColor="text1"/>
          <w:lang w:eastAsia="en-GB"/>
        </w:rPr>
      </w:pPr>
      <w:r w:rsidRPr="00C82A12">
        <w:rPr>
          <w:rFonts w:eastAsia="Times New Roman" w:cs="Segoe UI"/>
          <w:color w:val="000000" w:themeColor="text1"/>
          <w:lang w:eastAsia="en-GB"/>
        </w:rPr>
        <w:t>MK and TB were responsible for data preparation and analysis</w:t>
      </w:r>
      <w:r w:rsidR="001D3D07" w:rsidRPr="00C82A12">
        <w:rPr>
          <w:rFonts w:eastAsia="Times New Roman" w:cs="Segoe UI"/>
          <w:color w:val="000000" w:themeColor="text1"/>
          <w:lang w:eastAsia="en-GB"/>
        </w:rPr>
        <w:t>, i</w:t>
      </w:r>
      <w:r w:rsidRPr="00C82A12">
        <w:rPr>
          <w:rFonts w:eastAsia="Times New Roman" w:cs="Segoe UI"/>
          <w:color w:val="000000" w:themeColor="text1"/>
          <w:lang w:eastAsia="en-GB"/>
        </w:rPr>
        <w:t xml:space="preserve">n consultation with </w:t>
      </w:r>
      <w:r w:rsidR="00EA50CE" w:rsidRPr="00C82A12">
        <w:rPr>
          <w:rFonts w:eastAsia="Times New Roman" w:cs="Segoe UI"/>
          <w:color w:val="000000" w:themeColor="text1"/>
          <w:lang w:eastAsia="en-GB"/>
        </w:rPr>
        <w:t xml:space="preserve">JA, </w:t>
      </w:r>
      <w:r w:rsidRPr="00C82A12">
        <w:rPr>
          <w:rFonts w:eastAsia="Times New Roman" w:cs="Segoe UI"/>
          <w:color w:val="000000" w:themeColor="text1"/>
          <w:lang w:eastAsia="en-GB"/>
        </w:rPr>
        <w:t>MW, CS and SC; JA, TB and MK drafted the manuscript together. All authors critically reviewed, and approved the final manuscript.</w:t>
      </w:r>
    </w:p>
    <w:p w14:paraId="399C42A6" w14:textId="77777777" w:rsidR="00981EB5" w:rsidRPr="00C82A12" w:rsidRDefault="00981EB5" w:rsidP="00334194">
      <w:pPr>
        <w:shd w:val="clear" w:color="auto" w:fill="FFFFFF"/>
        <w:spacing w:before="100" w:beforeAutospacing="1" w:after="96" w:line="480" w:lineRule="auto"/>
        <w:rPr>
          <w:rFonts w:eastAsia="Times New Roman" w:cs="Segoe UI"/>
          <w:b/>
          <w:color w:val="000000" w:themeColor="text1"/>
          <w:lang w:eastAsia="en-GB"/>
        </w:rPr>
      </w:pPr>
      <w:r w:rsidRPr="00C82A12">
        <w:rPr>
          <w:rFonts w:eastAsia="Times New Roman" w:cs="Segoe UI"/>
          <w:b/>
          <w:color w:val="000000" w:themeColor="text1"/>
          <w:lang w:eastAsia="en-GB"/>
        </w:rPr>
        <w:t>Acknowledgements</w:t>
      </w:r>
    </w:p>
    <w:p w14:paraId="6CDD0641" w14:textId="77777777" w:rsidR="00E61F8D" w:rsidRPr="00C82A12" w:rsidRDefault="00981EB5" w:rsidP="00E61F8D">
      <w:pPr>
        <w:shd w:val="clear" w:color="auto" w:fill="FFFFFF"/>
        <w:spacing w:before="100" w:beforeAutospacing="1" w:after="96" w:line="480" w:lineRule="auto"/>
        <w:rPr>
          <w:rFonts w:eastAsia="Times New Roman" w:cs="Segoe UI"/>
          <w:color w:val="000000" w:themeColor="text1"/>
          <w:lang w:eastAsia="en-GB"/>
        </w:rPr>
      </w:pPr>
      <w:r w:rsidRPr="00C82A12">
        <w:rPr>
          <w:rFonts w:eastAsia="Times New Roman" w:cs="Segoe UI"/>
          <w:color w:val="000000" w:themeColor="text1"/>
          <w:lang w:eastAsia="en-GB"/>
        </w:rPr>
        <w:t xml:space="preserve">We thank our project advisory group for their collective contributions to study design and interpretation </w:t>
      </w:r>
      <w:r w:rsidR="00EA50CE" w:rsidRPr="00C82A12">
        <w:rPr>
          <w:rFonts w:eastAsia="Times New Roman" w:cs="Segoe UI"/>
          <w:color w:val="000000" w:themeColor="text1"/>
          <w:lang w:eastAsia="en-GB"/>
        </w:rPr>
        <w:t>of findings</w:t>
      </w:r>
      <w:r w:rsidRPr="00C82A12">
        <w:rPr>
          <w:rFonts w:eastAsia="Times New Roman" w:cs="Segoe UI"/>
          <w:color w:val="000000" w:themeColor="text1"/>
          <w:lang w:eastAsia="en-GB"/>
        </w:rPr>
        <w:t>.</w:t>
      </w:r>
    </w:p>
    <w:p w14:paraId="7394212C" w14:textId="77777777" w:rsidR="00E61F8D" w:rsidRPr="00C82A12" w:rsidRDefault="00E61F8D">
      <w:pPr>
        <w:rPr>
          <w:rFonts w:eastAsia="Times New Roman" w:cs="Segoe UI"/>
          <w:color w:val="000000" w:themeColor="text1"/>
          <w:lang w:eastAsia="en-GB"/>
        </w:rPr>
      </w:pPr>
      <w:r w:rsidRPr="00C82A12">
        <w:rPr>
          <w:rFonts w:eastAsia="Times New Roman" w:cs="Segoe UI"/>
          <w:color w:val="000000" w:themeColor="text1"/>
          <w:lang w:eastAsia="en-GB"/>
        </w:rPr>
        <w:br w:type="page"/>
      </w:r>
    </w:p>
    <w:p w14:paraId="385A3D51" w14:textId="7645ECA3" w:rsidR="00B74CBF" w:rsidRPr="00C82A12" w:rsidRDefault="00B74CBF" w:rsidP="00E61F8D">
      <w:pPr>
        <w:shd w:val="clear" w:color="auto" w:fill="FFFFFF"/>
        <w:spacing w:before="100" w:beforeAutospacing="1" w:after="96" w:line="480" w:lineRule="auto"/>
        <w:rPr>
          <w:b/>
        </w:rPr>
      </w:pPr>
      <w:r w:rsidRPr="00C82A12">
        <w:rPr>
          <w:b/>
        </w:rPr>
        <w:lastRenderedPageBreak/>
        <w:t>References</w:t>
      </w:r>
    </w:p>
    <w:p w14:paraId="013F6BB1" w14:textId="77777777" w:rsidR="00F50B0C" w:rsidRPr="00C82A12" w:rsidRDefault="002D242F" w:rsidP="00F50B0C">
      <w:pPr>
        <w:pStyle w:val="EndNoteBibliography"/>
        <w:spacing w:after="240"/>
      </w:pPr>
      <w:r w:rsidRPr="00C82A12">
        <w:fldChar w:fldCharType="begin"/>
      </w:r>
      <w:r w:rsidRPr="00C82A12">
        <w:instrText xml:space="preserve"> ADDIN EN.REFLIST </w:instrText>
      </w:r>
      <w:r w:rsidRPr="00C82A12">
        <w:fldChar w:fldCharType="separate"/>
      </w:r>
      <w:bookmarkStart w:id="34" w:name="_ENREF_1"/>
      <w:r w:rsidR="00F50B0C" w:rsidRPr="00C82A12">
        <w:t>1.</w:t>
      </w:r>
      <w:r w:rsidR="00F50B0C" w:rsidRPr="00C82A12">
        <w:tab/>
        <w:t>Swinburn BA, Sacks G, Hall KD, McPherson K, Finegood DT, Moodie ML, et al. The global obesity pandemic: shaped by global drivers and local environments. The Lancet. 2011;378(9793):804-14.</w:t>
      </w:r>
      <w:bookmarkEnd w:id="34"/>
    </w:p>
    <w:p w14:paraId="76BFE886" w14:textId="77777777" w:rsidR="00F50B0C" w:rsidRPr="00C82A12" w:rsidRDefault="00F50B0C" w:rsidP="00F50B0C">
      <w:pPr>
        <w:pStyle w:val="EndNoteBibliography"/>
        <w:spacing w:after="240"/>
      </w:pPr>
      <w:bookmarkStart w:id="35" w:name="_ENREF_2"/>
      <w:r w:rsidRPr="00C82A12">
        <w:t>2.</w:t>
      </w:r>
      <w:r w:rsidRPr="00C82A12">
        <w:tab/>
        <w:t>Reilly JJ, Kelly J. Long-term impact of overweight and obesity in childhood and adolescence on morbidity and premature mortality in adulthood: systematic review. International Journal of Obesity 35. 2011:891-8.</w:t>
      </w:r>
      <w:bookmarkEnd w:id="35"/>
    </w:p>
    <w:p w14:paraId="480E01BC" w14:textId="77777777" w:rsidR="00F50B0C" w:rsidRPr="00C82A12" w:rsidRDefault="00F50B0C" w:rsidP="00F50B0C">
      <w:pPr>
        <w:pStyle w:val="EndNoteBibliography"/>
        <w:spacing w:after="240"/>
      </w:pPr>
      <w:bookmarkStart w:id="36" w:name="_ENREF_3"/>
      <w:r w:rsidRPr="00C82A12">
        <w:t>3.</w:t>
      </w:r>
      <w:r w:rsidRPr="00C82A12">
        <w:tab/>
        <w:t>National Health Service. National Child Measurement Programme - England, 2016-17. In: https://digital.nhs.uk/data-and-information/publications/statistical/national-child-measurement-programme/national-child-measurement-programme-england-2016-17#section-resources. Accessed 01.05.2018.</w:t>
      </w:r>
      <w:bookmarkEnd w:id="36"/>
    </w:p>
    <w:p w14:paraId="06D9106D" w14:textId="343138C3" w:rsidR="00F50B0C" w:rsidRPr="00C82A12" w:rsidRDefault="00F50B0C" w:rsidP="00F50B0C">
      <w:pPr>
        <w:pStyle w:val="EndNoteBibliography"/>
        <w:spacing w:after="240"/>
      </w:pPr>
      <w:bookmarkStart w:id="37" w:name="_ENREF_4"/>
      <w:r w:rsidRPr="00C82A12">
        <w:t>4.</w:t>
      </w:r>
      <w:r w:rsidRPr="00C82A12">
        <w:tab/>
        <w:t xml:space="preserve">Public Health England. Public Health Outcomes Framework - at a glance, England. In: </w:t>
      </w:r>
      <w:hyperlink r:id="rId26" w:history="1">
        <w:r w:rsidRPr="00C82A12">
          <w:rPr>
            <w:rStyle w:val="Hyperlink"/>
          </w:rPr>
          <w:t>http://fingertipsreports.phe.org.uk/public-health-outcomes-framework-at-a-glance/e92000001.pdf</w:t>
        </w:r>
      </w:hyperlink>
      <w:r w:rsidRPr="00C82A12">
        <w:t>. Accessed 01.06.2018.</w:t>
      </w:r>
      <w:bookmarkEnd w:id="37"/>
    </w:p>
    <w:p w14:paraId="02534D11" w14:textId="77777777" w:rsidR="00F50B0C" w:rsidRPr="00C82A12" w:rsidRDefault="00F50B0C" w:rsidP="00F50B0C">
      <w:pPr>
        <w:pStyle w:val="EndNoteBibliography"/>
        <w:spacing w:after="240"/>
      </w:pPr>
      <w:bookmarkStart w:id="38" w:name="_ENREF_5"/>
      <w:r w:rsidRPr="00C82A12">
        <w:t>5.</w:t>
      </w:r>
      <w:r w:rsidRPr="00C82A12">
        <w:tab/>
        <w:t>Jaworowska A, Toni MB, Rachel L, Catherine T, Matthew A, Leonard S, et al. Nutritional composition of takeaway food in the UK. Nutrition &amp; Food Science. 2014;44:414-30.</w:t>
      </w:r>
      <w:bookmarkEnd w:id="38"/>
    </w:p>
    <w:p w14:paraId="6521F348" w14:textId="77777777" w:rsidR="00F50B0C" w:rsidRPr="00C82A12" w:rsidRDefault="00F50B0C" w:rsidP="00F50B0C">
      <w:pPr>
        <w:pStyle w:val="EndNoteBibliography"/>
        <w:spacing w:after="240"/>
      </w:pPr>
      <w:bookmarkStart w:id="39" w:name="_ENREF_6"/>
      <w:r w:rsidRPr="00C82A12">
        <w:t>6.</w:t>
      </w:r>
      <w:r w:rsidRPr="00C82A12">
        <w:tab/>
        <w:t>Pereira MA, Kartashov AI, Ebbeling CB, Van Horn L, Slattery ML, Jacobs DR, Jr., et al. Fast-food habits, weight gain, and insulin resistance (the CARDIA study): 15-year prospective analysis. The Lancet. 2005;365(9453):36-42.</w:t>
      </w:r>
      <w:bookmarkEnd w:id="39"/>
    </w:p>
    <w:p w14:paraId="5D16D6B0" w14:textId="77777777" w:rsidR="00F50B0C" w:rsidRPr="00C82A12" w:rsidRDefault="00F50B0C" w:rsidP="00F50B0C">
      <w:pPr>
        <w:pStyle w:val="EndNoteBibliography"/>
        <w:spacing w:after="240"/>
      </w:pPr>
      <w:bookmarkStart w:id="40" w:name="_ENREF_7"/>
      <w:r w:rsidRPr="00C82A12">
        <w:t>7.</w:t>
      </w:r>
      <w:r w:rsidRPr="00C82A12">
        <w:tab/>
        <w:t>Burgoine T, Forouhi NG, Griffin SJ, Wareham NJ, Monsivais P. Associations between exposure to takeaway food outlets, takeaway food consumption, and body weight in Cambridgeshire, UK: population based, cross sectional study. BMJ. 2014;348:1-10.</w:t>
      </w:r>
      <w:bookmarkEnd w:id="40"/>
    </w:p>
    <w:p w14:paraId="6C52CAD8" w14:textId="77777777" w:rsidR="00F50B0C" w:rsidRPr="00C82A12" w:rsidRDefault="00F50B0C" w:rsidP="00F50B0C">
      <w:pPr>
        <w:pStyle w:val="EndNoteBibliography"/>
        <w:spacing w:after="240"/>
      </w:pPr>
      <w:bookmarkStart w:id="41" w:name="_ENREF_8"/>
      <w:r w:rsidRPr="00C82A12">
        <w:t>8.</w:t>
      </w:r>
      <w:r w:rsidRPr="00C82A12">
        <w:tab/>
        <w:t>Maguire ER, Burgoine T, Monsivais P. Area deprivation and the food environment over time: A repeated cross-sectional study on takeaway outlet density and supermarket presence in Norfolk, UK, 1990–2008. Health Place. 2015;33:142-7.</w:t>
      </w:r>
      <w:bookmarkEnd w:id="41"/>
    </w:p>
    <w:p w14:paraId="6772CF87" w14:textId="77777777" w:rsidR="00F50B0C" w:rsidRPr="00C82A12" w:rsidRDefault="00F50B0C" w:rsidP="00F50B0C">
      <w:pPr>
        <w:pStyle w:val="EndNoteBibliography"/>
        <w:spacing w:after="240"/>
      </w:pPr>
      <w:bookmarkStart w:id="42" w:name="_ENREF_9"/>
      <w:r w:rsidRPr="00C82A12">
        <w:t>9.</w:t>
      </w:r>
      <w:r w:rsidRPr="00C82A12">
        <w:tab/>
        <w:t>Lake AA, Burgoine T, Stamp E, Grieve R. The foodscape: classification and field validation of secondary data sources across urban/rural and socio-economic classifications in England. International Journal of Behavioral Nutrition and Physical Activity. 2012;9:1-12.</w:t>
      </w:r>
      <w:bookmarkEnd w:id="42"/>
    </w:p>
    <w:p w14:paraId="5919411A" w14:textId="77777777" w:rsidR="00F50B0C" w:rsidRPr="00C82A12" w:rsidRDefault="00F50B0C" w:rsidP="00F50B0C">
      <w:pPr>
        <w:pStyle w:val="EndNoteBibliography"/>
        <w:spacing w:after="240"/>
      </w:pPr>
      <w:bookmarkStart w:id="43" w:name="_ENREF_10"/>
      <w:r w:rsidRPr="00C82A12">
        <w:lastRenderedPageBreak/>
        <w:t>10.</w:t>
      </w:r>
      <w:r w:rsidRPr="00C82A12">
        <w:tab/>
        <w:t>Burgoine T, Mackenbach DJ, Lakerveld J, Forouhi GN, Griffin JS, Brage S, et al. Interplay of socioeconomic status and supermarket distance is associated with excess obesity risk: A UK cross-sectional study. International Journal of Environmental Research and Public Health. 2017;14(11):1-13.</w:t>
      </w:r>
      <w:bookmarkEnd w:id="43"/>
    </w:p>
    <w:p w14:paraId="055DEDF0" w14:textId="5B357F01" w:rsidR="00F50B0C" w:rsidRPr="00C82A12" w:rsidRDefault="00F50B0C" w:rsidP="00F50B0C">
      <w:pPr>
        <w:pStyle w:val="EndNoteBibliography"/>
        <w:spacing w:after="240"/>
      </w:pPr>
      <w:bookmarkStart w:id="44" w:name="_ENREF_11"/>
      <w:r w:rsidRPr="00C82A12">
        <w:t>11.</w:t>
      </w:r>
      <w:r w:rsidRPr="00C82A12">
        <w:tab/>
        <w:t>Town and Country Planning. Town and Country Planning (Use Classes) (Amendment) (England) Order. In: https://</w:t>
      </w:r>
      <w:hyperlink r:id="rId27" w:history="1">
        <w:r w:rsidRPr="00C82A12">
          <w:rPr>
            <w:rStyle w:val="Hyperlink"/>
          </w:rPr>
          <w:t>www.legislation.gov.uk/uksi/2005/84/pdfs/uksi_20050084_en.pdf</w:t>
        </w:r>
      </w:hyperlink>
      <w:r w:rsidRPr="00C82A12">
        <w:t>. Accessed 02.11.2018.</w:t>
      </w:r>
      <w:bookmarkEnd w:id="44"/>
    </w:p>
    <w:p w14:paraId="1EF5B409" w14:textId="0816039D" w:rsidR="00F50B0C" w:rsidRPr="00C82A12" w:rsidRDefault="00F50B0C" w:rsidP="00F50B0C">
      <w:pPr>
        <w:pStyle w:val="EndNoteBibliography"/>
        <w:spacing w:after="240"/>
      </w:pPr>
      <w:bookmarkStart w:id="45" w:name="_ENREF_12"/>
      <w:r w:rsidRPr="00C82A12">
        <w:t>12.</w:t>
      </w:r>
      <w:r w:rsidRPr="00C82A12">
        <w:tab/>
        <w:t xml:space="preserve">Food environment assessment tool (Feat). Food Environment Assessment Tool. In: </w:t>
      </w:r>
      <w:hyperlink r:id="rId28" w:history="1">
        <w:r w:rsidRPr="00C82A12">
          <w:rPr>
            <w:rStyle w:val="Hyperlink"/>
          </w:rPr>
          <w:t>http://www.feat-tool.org.uk/</w:t>
        </w:r>
      </w:hyperlink>
      <w:r w:rsidRPr="00C82A12">
        <w:t>. Accessed 02.08.2018.</w:t>
      </w:r>
      <w:bookmarkEnd w:id="45"/>
    </w:p>
    <w:p w14:paraId="19B0A03E" w14:textId="77777777" w:rsidR="00F50B0C" w:rsidRPr="00C82A12" w:rsidRDefault="00F50B0C" w:rsidP="00F50B0C">
      <w:pPr>
        <w:pStyle w:val="EndNoteBibliography"/>
        <w:spacing w:after="240"/>
      </w:pPr>
      <w:bookmarkStart w:id="46" w:name="_ENREF_13"/>
      <w:r w:rsidRPr="00C82A12">
        <w:t>13.</w:t>
      </w:r>
      <w:r w:rsidRPr="00C82A12">
        <w:tab/>
        <w:t>Feng X, Astell-Burt T, Badland H, Mavoa S, Giles-Corti B. Modest ratios of fast food outlets to supermarkets and green grocers are associated with higher body mass index: Longitudinal analysis of a sample of 15,229 Australians aged 45 years and older in the Australian National Liveability Study. Health &amp; Place. 2018;49:101-10.</w:t>
      </w:r>
      <w:bookmarkEnd w:id="46"/>
    </w:p>
    <w:p w14:paraId="4B3C21CA" w14:textId="77777777" w:rsidR="00F50B0C" w:rsidRPr="00C82A12" w:rsidRDefault="00F50B0C" w:rsidP="00F50B0C">
      <w:pPr>
        <w:pStyle w:val="EndNoteBibliography"/>
        <w:spacing w:after="240"/>
      </w:pPr>
      <w:bookmarkStart w:id="47" w:name="_ENREF_14"/>
      <w:r w:rsidRPr="00C82A12">
        <w:t>14.</w:t>
      </w:r>
      <w:r w:rsidRPr="00C82A12">
        <w:tab/>
        <w:t>Chand A, Eyles H, Ni Mhurchu C. Availability and accessibility of healthier options and nutrition information at New Zealand fast food restaurants. Appetite. 2012;58:227-33.</w:t>
      </w:r>
      <w:bookmarkEnd w:id="47"/>
    </w:p>
    <w:p w14:paraId="19C1401F" w14:textId="77777777" w:rsidR="00F50B0C" w:rsidRPr="00C82A12" w:rsidRDefault="00F50B0C" w:rsidP="00F50B0C">
      <w:pPr>
        <w:pStyle w:val="EndNoteBibliography"/>
        <w:spacing w:after="240"/>
      </w:pPr>
      <w:bookmarkStart w:id="48" w:name="_ENREF_15"/>
      <w:r w:rsidRPr="00C82A12">
        <w:t>15.</w:t>
      </w:r>
      <w:r w:rsidRPr="00C82A12">
        <w:tab/>
        <w:t>Bagwell S. Healthier catering initiatives in London, UK: an effective tool for encouraging healthier consumption behaviour? Critical Public Health. 2014;24:35-46.</w:t>
      </w:r>
      <w:bookmarkEnd w:id="48"/>
    </w:p>
    <w:p w14:paraId="6DF468A5" w14:textId="77777777" w:rsidR="00F50B0C" w:rsidRPr="00C82A12" w:rsidRDefault="00F50B0C" w:rsidP="00F50B0C">
      <w:pPr>
        <w:pStyle w:val="EndNoteBibliography"/>
        <w:spacing w:after="240"/>
      </w:pPr>
      <w:bookmarkStart w:id="49" w:name="_ENREF_16"/>
      <w:r w:rsidRPr="00C82A12">
        <w:t>16.</w:t>
      </w:r>
      <w:r w:rsidRPr="00C82A12">
        <w:tab/>
        <w:t>Goffe L, Penn L, Adams J, Araujo-Soares V, Summerbell CD, Abraham C, et al. The challenges of interventions to promote healthier food in independent takeaways in England: qualitative study of intervention deliverers’ views. BMC Public Health. 2018;18(1):184.</w:t>
      </w:r>
      <w:bookmarkEnd w:id="49"/>
    </w:p>
    <w:p w14:paraId="6C841478" w14:textId="77777777" w:rsidR="00F50B0C" w:rsidRPr="00C82A12" w:rsidRDefault="00F50B0C" w:rsidP="00F50B0C">
      <w:pPr>
        <w:pStyle w:val="EndNoteBibliography"/>
        <w:spacing w:after="240"/>
      </w:pPr>
      <w:bookmarkStart w:id="50" w:name="_ENREF_17"/>
      <w:r w:rsidRPr="00C82A12">
        <w:t>17.</w:t>
      </w:r>
      <w:r w:rsidRPr="00C82A12">
        <w:tab/>
        <w:t>Sturm R, Hattori A. Diet and obesity in Los Angeles County 2007–2012: Is there a measurable effect of the 2008 “Fast-Food Ban”? Social Science &amp; Medicine. 2015;133:205-11.</w:t>
      </w:r>
      <w:bookmarkEnd w:id="50"/>
    </w:p>
    <w:p w14:paraId="5E2B7924" w14:textId="3C267C40" w:rsidR="00F50B0C" w:rsidRPr="00C82A12" w:rsidRDefault="00F50B0C" w:rsidP="00F50B0C">
      <w:pPr>
        <w:pStyle w:val="EndNoteBibliography"/>
        <w:spacing w:after="240"/>
      </w:pPr>
      <w:bookmarkStart w:id="51" w:name="_ENREF_18"/>
      <w:r w:rsidRPr="00C82A12">
        <w:t>18.</w:t>
      </w:r>
      <w:r w:rsidRPr="00C82A12">
        <w:tab/>
        <w:t xml:space="preserve">Irish Heart Foundation. Submission on the Wicklow County Development Plan. In: </w:t>
      </w:r>
      <w:hyperlink r:id="rId29" w:history="1">
        <w:r w:rsidRPr="00C82A12">
          <w:rPr>
            <w:rStyle w:val="Hyperlink"/>
          </w:rPr>
          <w:t>http://irishheart.ie/wp-content/uploads/2016/12/FINAL_IHF_Submission_to_Wicklow_County_Development_Plan_-_February_2016.pdf</w:t>
        </w:r>
      </w:hyperlink>
      <w:r w:rsidRPr="00C82A12">
        <w:t>. Accessed 01.05.2018.</w:t>
      </w:r>
      <w:bookmarkEnd w:id="51"/>
    </w:p>
    <w:p w14:paraId="2F88EFE6" w14:textId="091D92B0" w:rsidR="00F50B0C" w:rsidRPr="00C82A12" w:rsidRDefault="00F50B0C" w:rsidP="00F50B0C">
      <w:pPr>
        <w:pStyle w:val="EndNoteBibliography"/>
        <w:spacing w:after="240"/>
      </w:pPr>
      <w:bookmarkStart w:id="52" w:name="_ENREF_19"/>
      <w:r w:rsidRPr="00C82A12">
        <w:t>19.</w:t>
      </w:r>
      <w:r w:rsidRPr="00C82A12">
        <w:tab/>
        <w:t>The Irish Times. Wicklow Council receives award for school No Fry zone policy. In: https://</w:t>
      </w:r>
      <w:hyperlink r:id="rId30" w:history="1">
        <w:r w:rsidRPr="00C82A12">
          <w:rPr>
            <w:rStyle w:val="Hyperlink"/>
          </w:rPr>
          <w:t>www.irishtimes.com/news/ireland/irish-news/wicklow-council-receives-award-for-school-no-fry-zone-policy-1.3498796</w:t>
        </w:r>
      </w:hyperlink>
      <w:r w:rsidRPr="00C82A12">
        <w:t>. Accessed 30.08.2018.</w:t>
      </w:r>
      <w:bookmarkEnd w:id="52"/>
    </w:p>
    <w:p w14:paraId="050F4883" w14:textId="77777777" w:rsidR="00F50B0C" w:rsidRPr="00C82A12" w:rsidRDefault="00F50B0C" w:rsidP="00F50B0C">
      <w:pPr>
        <w:pStyle w:val="EndNoteBibliography"/>
        <w:spacing w:after="240"/>
      </w:pPr>
      <w:bookmarkStart w:id="53" w:name="_ENREF_20"/>
      <w:r w:rsidRPr="00C82A12">
        <w:lastRenderedPageBreak/>
        <w:t>20.</w:t>
      </w:r>
      <w:r w:rsidRPr="00C82A12">
        <w:tab/>
        <w:t>Ministry of Housing Communities &amp; Local Government. National Planning Policy Framework. In: https://assets.publishing.service.gov.uk/government/uploads/system/uploads/attachment_data/file/728643/Revised_NPPF_2018.pdf. Accessed 02.08.2018.</w:t>
      </w:r>
      <w:bookmarkEnd w:id="53"/>
    </w:p>
    <w:p w14:paraId="1D487BE7" w14:textId="3FB23D8F" w:rsidR="00F50B0C" w:rsidRPr="00C82A12" w:rsidRDefault="00F50B0C" w:rsidP="00F50B0C">
      <w:pPr>
        <w:pStyle w:val="EndNoteBibliography"/>
        <w:spacing w:after="240"/>
      </w:pPr>
      <w:bookmarkStart w:id="54" w:name="_ENREF_21"/>
      <w:r w:rsidRPr="00C82A12">
        <w:t>21.</w:t>
      </w:r>
      <w:r w:rsidRPr="00C82A12">
        <w:tab/>
        <w:t>Local Government Group. Local government structure overview. In: https://</w:t>
      </w:r>
      <w:hyperlink r:id="rId31" w:history="1">
        <w:r w:rsidRPr="00C82A12">
          <w:rPr>
            <w:rStyle w:val="Hyperlink"/>
          </w:rPr>
          <w:t>www.local.gov.uk/sites/default/files/documents/local-government-structur-634.pdf</w:t>
        </w:r>
      </w:hyperlink>
      <w:r w:rsidRPr="00C82A12">
        <w:t>. Accessed 14.09.2018.</w:t>
      </w:r>
      <w:bookmarkEnd w:id="54"/>
    </w:p>
    <w:p w14:paraId="38A3767D" w14:textId="77777777" w:rsidR="00F50B0C" w:rsidRPr="00C82A12" w:rsidRDefault="00F50B0C" w:rsidP="00F50B0C">
      <w:pPr>
        <w:pStyle w:val="EndNoteBibliography"/>
        <w:spacing w:after="240"/>
      </w:pPr>
      <w:bookmarkStart w:id="55" w:name="_ENREF_22"/>
      <w:r w:rsidRPr="00C82A12">
        <w:t>22.</w:t>
      </w:r>
      <w:r w:rsidRPr="00C82A12">
        <w:tab/>
        <w:t>Department for Communities and Local Government. Plain English guide to the Planning System. In: https://assets.publishing.service.gov.uk/government/uploads/system/uploads/attachment_data/file/391694/Plain_English_guide_to_the_planning_system.pdf Accessed 03.08.2018.</w:t>
      </w:r>
      <w:bookmarkEnd w:id="55"/>
    </w:p>
    <w:p w14:paraId="69E4A4E7" w14:textId="2A3F13E1" w:rsidR="00F50B0C" w:rsidRPr="00C82A12" w:rsidRDefault="00F50B0C" w:rsidP="00F50B0C">
      <w:pPr>
        <w:pStyle w:val="EndNoteBibliography"/>
        <w:spacing w:after="240"/>
      </w:pPr>
      <w:bookmarkStart w:id="56" w:name="_ENREF_23"/>
      <w:r w:rsidRPr="00C82A12">
        <w:t>23.</w:t>
      </w:r>
      <w:r w:rsidRPr="00C82A12">
        <w:tab/>
        <w:t>Office for National Statistics. Dataset: Estimates of the population for the UK, England and Wales, Scotland and Northern Ireland. In: https://</w:t>
      </w:r>
      <w:hyperlink r:id="rId32" w:history="1">
        <w:r w:rsidRPr="00C82A12">
          <w:rPr>
            <w:rStyle w:val="Hyperlink"/>
          </w:rPr>
          <w:t>www.ons.gov.uk/peoplepopulationandcommunity/populationandmigration/populationestimates/datasets/populationestimatesforukenglandandwalesscotlandandnorthernireland</w:t>
        </w:r>
      </w:hyperlink>
      <w:r w:rsidRPr="00C82A12">
        <w:t>. Accessed 21.09.2019.</w:t>
      </w:r>
      <w:bookmarkEnd w:id="56"/>
    </w:p>
    <w:p w14:paraId="79C6730D" w14:textId="77777777" w:rsidR="00F50B0C" w:rsidRPr="00C82A12" w:rsidRDefault="00F50B0C" w:rsidP="00F50B0C">
      <w:pPr>
        <w:pStyle w:val="EndNoteBibliography"/>
        <w:spacing w:after="240"/>
      </w:pPr>
      <w:bookmarkStart w:id="57" w:name="_ENREF_24"/>
      <w:r w:rsidRPr="00C82A12">
        <w:t>24.</w:t>
      </w:r>
      <w:r w:rsidRPr="00C82A12">
        <w:tab/>
        <w:t>Keeble M, Burgoine T, White M, Summerbell C, Cummins S, Adams J. How does local government use the planning system to regulate hot food takeaway outlets? A census of current practice in England using document review. Health &amp; Place. 2019;57:171-8.</w:t>
      </w:r>
      <w:bookmarkEnd w:id="57"/>
    </w:p>
    <w:p w14:paraId="27797815" w14:textId="77777777" w:rsidR="00F50B0C" w:rsidRPr="00C82A12" w:rsidRDefault="00F50B0C" w:rsidP="00F50B0C">
      <w:pPr>
        <w:pStyle w:val="EndNoteBibliography"/>
        <w:spacing w:after="240"/>
      </w:pPr>
      <w:bookmarkStart w:id="58" w:name="_ENREF_25"/>
      <w:r w:rsidRPr="00C82A12">
        <w:t>25.</w:t>
      </w:r>
      <w:r w:rsidRPr="00C82A12">
        <w:tab/>
        <w:t>Townshend T, Lake A. Obesogenic environments: current evidence of the built and food environments. Perspectives in Public Health. 2017;137:38-44.</w:t>
      </w:r>
      <w:bookmarkEnd w:id="58"/>
    </w:p>
    <w:p w14:paraId="3615E14D" w14:textId="77777777" w:rsidR="00F50B0C" w:rsidRPr="00C82A12" w:rsidRDefault="00F50B0C" w:rsidP="00F50B0C">
      <w:pPr>
        <w:pStyle w:val="EndNoteBibliography"/>
        <w:spacing w:after="240"/>
      </w:pPr>
      <w:bookmarkStart w:id="59" w:name="_ENREF_26"/>
      <w:r w:rsidRPr="00C82A12">
        <w:t>26.</w:t>
      </w:r>
      <w:r w:rsidRPr="00C82A12">
        <w:tab/>
        <w:t>Burgoine T, Sarkar C, Webster CJ, Monsivais P. Examining the interaction of fast-food outlet exposure and income on diet and obesity: evidence from 51,361 UK Biobank participants. International Journal of Behavioral Nutrition and Physical Activity. 2018;15(1):1-12.</w:t>
      </w:r>
      <w:bookmarkEnd w:id="59"/>
    </w:p>
    <w:p w14:paraId="1C3C0E66" w14:textId="77777777" w:rsidR="00F50B0C" w:rsidRPr="00C82A12" w:rsidRDefault="00F50B0C" w:rsidP="00F50B0C">
      <w:pPr>
        <w:pStyle w:val="EndNoteBibliography"/>
        <w:spacing w:after="240"/>
      </w:pPr>
      <w:bookmarkStart w:id="60" w:name="_ENREF_27"/>
      <w:r w:rsidRPr="00C82A12">
        <w:t>27.</w:t>
      </w:r>
      <w:r w:rsidRPr="00C82A12">
        <w:tab/>
        <w:t>Patterson R, Risby A, Chan M-Y. Consumption of takeaway and fast food in a deprived inner London Borough: are they associated with childhood obesity? BMJ Open. 2012;2(3):e000402.</w:t>
      </w:r>
      <w:bookmarkEnd w:id="60"/>
    </w:p>
    <w:p w14:paraId="0FF88418" w14:textId="724AA438" w:rsidR="00F50B0C" w:rsidRPr="00C82A12" w:rsidRDefault="00F50B0C" w:rsidP="00F50B0C">
      <w:pPr>
        <w:pStyle w:val="EndNoteBibliography"/>
        <w:spacing w:after="240"/>
      </w:pPr>
      <w:bookmarkStart w:id="61" w:name="_ENREF_28"/>
      <w:r w:rsidRPr="00C82A12">
        <w:t>28.</w:t>
      </w:r>
      <w:r w:rsidRPr="00C82A12">
        <w:tab/>
        <w:t>Local Government Association. Tipping the scales: Case studies on the use of planning powers to limit hot food takeaways In: https://</w:t>
      </w:r>
      <w:hyperlink r:id="rId33" w:history="1">
        <w:r w:rsidRPr="00C82A12">
          <w:rPr>
            <w:rStyle w:val="Hyperlink"/>
          </w:rPr>
          <w:t>www.local.gov.uk/sites/default/files/documents/tipping-scales-case-studi-bff.pdf</w:t>
        </w:r>
      </w:hyperlink>
      <w:r w:rsidRPr="00C82A12">
        <w:t>. Accessed 01.06.2018.</w:t>
      </w:r>
      <w:bookmarkEnd w:id="61"/>
    </w:p>
    <w:p w14:paraId="5F76D4D1" w14:textId="77777777" w:rsidR="00F50B0C" w:rsidRPr="00C82A12" w:rsidRDefault="00F50B0C" w:rsidP="00F50B0C">
      <w:pPr>
        <w:pStyle w:val="EndNoteBibliography"/>
        <w:spacing w:after="240"/>
      </w:pPr>
      <w:bookmarkStart w:id="62" w:name="_ENREF_29"/>
      <w:r w:rsidRPr="00C82A12">
        <w:lastRenderedPageBreak/>
        <w:t>29.</w:t>
      </w:r>
      <w:r w:rsidRPr="00C82A12">
        <w:tab/>
        <w:t>Turbutt C, Richardson J, Pettinger C. The impact of hot food takeaways near schools in the UK on childhood obesity: a systematic review of the evidence. Journal of Public Health. 2018;[Epub ahead of print]:1-9.</w:t>
      </w:r>
      <w:bookmarkEnd w:id="62"/>
    </w:p>
    <w:p w14:paraId="52B33E3F" w14:textId="77777777" w:rsidR="00F50B0C" w:rsidRPr="00C82A12" w:rsidRDefault="00F50B0C" w:rsidP="00F50B0C">
      <w:pPr>
        <w:pStyle w:val="EndNoteBibliography"/>
        <w:spacing w:after="240"/>
      </w:pPr>
      <w:bookmarkStart w:id="63" w:name="_ENREF_30"/>
      <w:r w:rsidRPr="00C82A12">
        <w:t>30.</w:t>
      </w:r>
      <w:r w:rsidRPr="00C82A12">
        <w:tab/>
        <w:t>Macdonald L, Olsen JR, Shortt NK, Ellaway A. Do ‘environmental bads’ such as alcohol, fast food, tobacco, and gambling outlets cluster and co-locate in more deprived areas in Glasgow City, Scotland? Health &amp; Place. 2018;51:224-31.</w:t>
      </w:r>
      <w:bookmarkEnd w:id="63"/>
    </w:p>
    <w:p w14:paraId="6D5669A5" w14:textId="77777777" w:rsidR="00F50B0C" w:rsidRPr="00C82A12" w:rsidRDefault="00F50B0C" w:rsidP="00F50B0C">
      <w:pPr>
        <w:pStyle w:val="EndNoteBibliography"/>
        <w:spacing w:after="240"/>
      </w:pPr>
      <w:bookmarkStart w:id="64" w:name="_ENREF_31"/>
      <w:r w:rsidRPr="00C82A12">
        <w:t>31.</w:t>
      </w:r>
      <w:r w:rsidRPr="00C82A12">
        <w:tab/>
        <w:t>Macdonald L, Cummins S, Macintyre S. Neighbourhood fast food environment and area deprivation—substitution or concentration? Appetite. 2007;49(1):251-4.</w:t>
      </w:r>
      <w:bookmarkEnd w:id="64"/>
    </w:p>
    <w:p w14:paraId="2E332069" w14:textId="77777777" w:rsidR="00F50B0C" w:rsidRPr="00C82A12" w:rsidRDefault="00F50B0C" w:rsidP="00F50B0C">
      <w:pPr>
        <w:pStyle w:val="EndNoteBibliography"/>
        <w:spacing w:after="240"/>
      </w:pPr>
      <w:bookmarkStart w:id="65" w:name="_ENREF_32"/>
      <w:r w:rsidRPr="00C82A12">
        <w:t>32.</w:t>
      </w:r>
      <w:r w:rsidRPr="00C82A12">
        <w:tab/>
        <w:t>Ellaway A, Macdonald L, Lamb K, Thornton L, Day P, Pearce J. Do obesity-promoting food environments cluster around socially disadvantaged schools in Glasgow, Scotland? Health &amp; Place. 2012;18(6):1335-40.</w:t>
      </w:r>
      <w:bookmarkEnd w:id="65"/>
    </w:p>
    <w:p w14:paraId="16A21FCB" w14:textId="50274134" w:rsidR="00F50B0C" w:rsidRPr="00C82A12" w:rsidRDefault="00F50B0C" w:rsidP="00F50B0C">
      <w:pPr>
        <w:pStyle w:val="EndNoteBibliography"/>
        <w:spacing w:after="240"/>
      </w:pPr>
      <w:bookmarkStart w:id="66" w:name="_ENREF_33"/>
      <w:r w:rsidRPr="00C82A12">
        <w:t>33.</w:t>
      </w:r>
      <w:r w:rsidRPr="00C82A12">
        <w:tab/>
        <w:t>Ordnance Survey. Points of Interest database: User guide and technical specification. In: https://</w:t>
      </w:r>
      <w:hyperlink r:id="rId34" w:history="1">
        <w:r w:rsidRPr="00C82A12">
          <w:rPr>
            <w:rStyle w:val="Hyperlink"/>
          </w:rPr>
          <w:t>www.ordnancesurvey.co.uk/docs/user-guides/points-of-interest-user-guide.pdf</w:t>
        </w:r>
      </w:hyperlink>
      <w:r w:rsidRPr="00C82A12">
        <w:t>. Accessed 06.09.2018.</w:t>
      </w:r>
      <w:bookmarkEnd w:id="66"/>
    </w:p>
    <w:p w14:paraId="46D98420" w14:textId="77777777" w:rsidR="00F50B0C" w:rsidRPr="00C82A12" w:rsidRDefault="00F50B0C" w:rsidP="00F50B0C">
      <w:pPr>
        <w:pStyle w:val="EndNoteBibliography"/>
        <w:spacing w:after="240"/>
      </w:pPr>
      <w:bookmarkStart w:id="67" w:name="_ENREF_34"/>
      <w:r w:rsidRPr="00C82A12">
        <w:t>34.</w:t>
      </w:r>
      <w:r w:rsidRPr="00C82A12">
        <w:tab/>
        <w:t>Burgoine T, Harrison F. Comparing the accuracy of two secondary food environment data sources in the UK across socio-economic and urban/rural divides. International Journal of Health Geographics. 2013;12:1-8.</w:t>
      </w:r>
      <w:bookmarkEnd w:id="67"/>
    </w:p>
    <w:p w14:paraId="4C76CCA9" w14:textId="73AEEA69" w:rsidR="00F50B0C" w:rsidRPr="00C82A12" w:rsidRDefault="00F50B0C" w:rsidP="00F50B0C">
      <w:pPr>
        <w:pStyle w:val="EndNoteBibliography"/>
        <w:spacing w:after="240"/>
      </w:pPr>
      <w:bookmarkStart w:id="68" w:name="_ENREF_35"/>
      <w:r w:rsidRPr="00C82A12">
        <w:t>35.</w:t>
      </w:r>
      <w:r w:rsidRPr="00C82A12">
        <w:tab/>
        <w:t>Office for National Statistics. 2011 census: Key statistics for England and Wales March 2011. In: https://</w:t>
      </w:r>
      <w:hyperlink r:id="rId35" w:history="1">
        <w:r w:rsidRPr="00C82A12">
          <w:rPr>
            <w:rStyle w:val="Hyperlink"/>
          </w:rPr>
          <w:t>www.ons.gov.uk/peoplepopulationandcommunity/populationandmigration/populationestimates/bulletins/2011censuskeystatisticsforenglandandwales/2012-12-11</w:t>
        </w:r>
      </w:hyperlink>
      <w:r w:rsidRPr="00C82A12">
        <w:t>. Accessed 06.09.2018.</w:t>
      </w:r>
      <w:bookmarkEnd w:id="68"/>
    </w:p>
    <w:p w14:paraId="49AD2BA6" w14:textId="77777777" w:rsidR="00F50B0C" w:rsidRPr="00C82A12" w:rsidRDefault="00F50B0C" w:rsidP="00F50B0C">
      <w:pPr>
        <w:pStyle w:val="EndNoteBibliography"/>
        <w:spacing w:after="240"/>
      </w:pPr>
      <w:bookmarkStart w:id="69" w:name="_ENREF_36"/>
      <w:r w:rsidRPr="00C82A12">
        <w:t>36.</w:t>
      </w:r>
      <w:r w:rsidRPr="00C82A12">
        <w:tab/>
        <w:t xml:space="preserve">NHS Digital. National child measurement programme: England, 2017/18 school year. In: https://files.digital.nhs.uk/9F/22AF4D/nati-chil-meas-prog-eng-2017-2018-rep.pdf. Accessed 02.11.2018 </w:t>
      </w:r>
      <w:bookmarkEnd w:id="69"/>
    </w:p>
    <w:p w14:paraId="098E6C3D" w14:textId="3D47F979" w:rsidR="00F50B0C" w:rsidRPr="00C82A12" w:rsidRDefault="00F50B0C" w:rsidP="00F50B0C">
      <w:pPr>
        <w:pStyle w:val="EndNoteBibliography"/>
        <w:spacing w:after="240"/>
      </w:pPr>
      <w:bookmarkStart w:id="70" w:name="_ENREF_37"/>
      <w:r w:rsidRPr="00C82A12">
        <w:t>37.</w:t>
      </w:r>
      <w:r w:rsidRPr="00C82A12">
        <w:tab/>
        <w:t xml:space="preserve">Ridler C, Townsend N, Dinsdale H, Mulhall C, Rutter H. National child measurement programme: detailed analysis of the 2007/08 national dataset. In: </w:t>
      </w:r>
      <w:hyperlink r:id="rId36" w:history="1">
        <w:r w:rsidRPr="00C82A12">
          <w:rPr>
            <w:rStyle w:val="Hyperlink"/>
          </w:rPr>
          <w:t>http://researchonline.lshtm.ac.uk/2572597/1/noo_NCMPreport1_110509.pdf</w:t>
        </w:r>
      </w:hyperlink>
      <w:r w:rsidRPr="00C82A12">
        <w:t>. Accessed 20.03.2019.</w:t>
      </w:r>
      <w:bookmarkEnd w:id="70"/>
    </w:p>
    <w:p w14:paraId="5B9FCB5E" w14:textId="2B070FB9" w:rsidR="00F50B0C" w:rsidRPr="00C82A12" w:rsidRDefault="00F50B0C" w:rsidP="00F50B0C">
      <w:pPr>
        <w:pStyle w:val="EndNoteBibliography"/>
        <w:spacing w:after="240"/>
      </w:pPr>
      <w:bookmarkStart w:id="71" w:name="_ENREF_38"/>
      <w:r w:rsidRPr="00C82A12">
        <w:lastRenderedPageBreak/>
        <w:t>38.</w:t>
      </w:r>
      <w:r w:rsidRPr="00C82A12">
        <w:tab/>
        <w:t>Sport England. Active People Survey. In: https://</w:t>
      </w:r>
      <w:hyperlink r:id="rId37" w:history="1">
        <w:r w:rsidRPr="00C82A12">
          <w:rPr>
            <w:rStyle w:val="Hyperlink"/>
          </w:rPr>
          <w:t>www.sportengland.org/research/about-our-research/active-people-survey/</w:t>
        </w:r>
      </w:hyperlink>
      <w:r w:rsidRPr="00C82A12">
        <w:t>. Accessed 06.09.2018.</w:t>
      </w:r>
      <w:bookmarkEnd w:id="71"/>
    </w:p>
    <w:p w14:paraId="54829249" w14:textId="4BD9286E" w:rsidR="00F50B0C" w:rsidRPr="00C82A12" w:rsidRDefault="00F50B0C" w:rsidP="00F50B0C">
      <w:pPr>
        <w:pStyle w:val="EndNoteBibliography"/>
        <w:spacing w:after="240"/>
      </w:pPr>
      <w:bookmarkStart w:id="72" w:name="_ENREF_39"/>
      <w:r w:rsidRPr="00C82A12">
        <w:t>39.</w:t>
      </w:r>
      <w:r w:rsidRPr="00C82A12">
        <w:tab/>
        <w:t>Ministry of Housing Communities and Local Government. English indices of deprivation 2015. In: https://</w:t>
      </w:r>
      <w:hyperlink r:id="rId38" w:history="1">
        <w:r w:rsidRPr="00C82A12">
          <w:rPr>
            <w:rStyle w:val="Hyperlink"/>
          </w:rPr>
          <w:t>www.gov.uk/government/statistics/english-indices-of-deprivation-2015</w:t>
        </w:r>
      </w:hyperlink>
      <w:r w:rsidRPr="00C82A12">
        <w:t>. Accessed 21.11.2018.</w:t>
      </w:r>
      <w:bookmarkEnd w:id="72"/>
    </w:p>
    <w:p w14:paraId="380F8D8C" w14:textId="44D815CF" w:rsidR="00F50B0C" w:rsidRPr="00C82A12" w:rsidRDefault="00F50B0C" w:rsidP="00F50B0C">
      <w:pPr>
        <w:pStyle w:val="EndNoteBibliography"/>
        <w:spacing w:after="240"/>
      </w:pPr>
      <w:bookmarkStart w:id="73" w:name="_ENREF_40"/>
      <w:r w:rsidRPr="00C82A12">
        <w:t>40.</w:t>
      </w:r>
      <w:r w:rsidRPr="00C82A12">
        <w:tab/>
        <w:t>UK Government. Types of election, referendums, and who can vote. In: https://</w:t>
      </w:r>
      <w:hyperlink r:id="rId39" w:history="1">
        <w:r w:rsidRPr="00C82A12">
          <w:rPr>
            <w:rStyle w:val="Hyperlink"/>
          </w:rPr>
          <w:t>www.gov.uk/elections-in-the-uk/local-government</w:t>
        </w:r>
      </w:hyperlink>
      <w:r w:rsidRPr="00C82A12">
        <w:t>. Accessed 26.07.2018.</w:t>
      </w:r>
      <w:bookmarkEnd w:id="73"/>
    </w:p>
    <w:p w14:paraId="614D128D" w14:textId="731C2911" w:rsidR="00F50B0C" w:rsidRPr="00C82A12" w:rsidRDefault="00F50B0C" w:rsidP="00F50B0C">
      <w:pPr>
        <w:pStyle w:val="EndNoteBibliography"/>
        <w:spacing w:after="240"/>
      </w:pPr>
      <w:bookmarkStart w:id="74" w:name="_ENREF_41"/>
      <w:r w:rsidRPr="00C82A12">
        <w:t>41.</w:t>
      </w:r>
      <w:r w:rsidRPr="00C82A12">
        <w:tab/>
        <w:t xml:space="preserve">Elections Centre. Council compositions by year. In: </w:t>
      </w:r>
      <w:hyperlink r:id="rId40" w:history="1">
        <w:r w:rsidRPr="00C82A12">
          <w:rPr>
            <w:rStyle w:val="Hyperlink"/>
          </w:rPr>
          <w:t>http://www.electionscentre.co.uk/?page_id=3802</w:t>
        </w:r>
      </w:hyperlink>
      <w:r w:rsidRPr="00C82A12">
        <w:t>. Accessed 23.07.2018.</w:t>
      </w:r>
      <w:bookmarkEnd w:id="74"/>
    </w:p>
    <w:p w14:paraId="3B654943" w14:textId="5DF1B2A3" w:rsidR="00F50B0C" w:rsidRPr="00C82A12" w:rsidRDefault="00F50B0C" w:rsidP="00F50B0C">
      <w:pPr>
        <w:pStyle w:val="EndNoteBibliography"/>
        <w:spacing w:after="240"/>
      </w:pPr>
      <w:bookmarkStart w:id="75" w:name="_ENREF_42"/>
      <w:r w:rsidRPr="00C82A12">
        <w:t>42.</w:t>
      </w:r>
      <w:r w:rsidRPr="00C82A12">
        <w:tab/>
        <w:t>BBC. Guide to May 2016 elections in Scotland, Wales, England and Northern Ireland. In: https://</w:t>
      </w:r>
      <w:hyperlink r:id="rId41" w:history="1">
        <w:r w:rsidRPr="00C82A12">
          <w:rPr>
            <w:rStyle w:val="Hyperlink"/>
          </w:rPr>
          <w:t>www.bbc.co.uk/news/uk-politics-35813119</w:t>
        </w:r>
      </w:hyperlink>
      <w:r w:rsidRPr="00C82A12">
        <w:t>. Accessed 23.07.2018.</w:t>
      </w:r>
      <w:bookmarkEnd w:id="75"/>
    </w:p>
    <w:p w14:paraId="1EE2548C" w14:textId="1A95800A" w:rsidR="00F50B0C" w:rsidRPr="00C82A12" w:rsidRDefault="00F50B0C" w:rsidP="00F50B0C">
      <w:pPr>
        <w:pStyle w:val="EndNoteBibliography"/>
        <w:spacing w:after="240"/>
      </w:pPr>
      <w:bookmarkStart w:id="76" w:name="_ENREF_43"/>
      <w:r w:rsidRPr="00C82A12">
        <w:t>43.</w:t>
      </w:r>
      <w:r w:rsidRPr="00C82A12">
        <w:tab/>
        <w:t>Sawford A. Who runs the Councils in No Overall Control? In: https://</w:t>
      </w:r>
      <w:hyperlink r:id="rId42" w:history="1">
        <w:r w:rsidRPr="00C82A12">
          <w:rPr>
            <w:rStyle w:val="Hyperlink"/>
          </w:rPr>
          <w:t>www.lgiu.org.uk/2011/06/11/who-runs-the-councils-in-no-overall-control/</w:t>
        </w:r>
      </w:hyperlink>
      <w:r w:rsidRPr="00C82A12">
        <w:t>. Accessed 03.09.2018.</w:t>
      </w:r>
      <w:bookmarkEnd w:id="76"/>
    </w:p>
    <w:p w14:paraId="607DFA41" w14:textId="77777777" w:rsidR="00F50B0C" w:rsidRPr="00C82A12" w:rsidRDefault="00F50B0C" w:rsidP="00F50B0C">
      <w:pPr>
        <w:pStyle w:val="EndNoteBibliography"/>
        <w:spacing w:after="240"/>
      </w:pPr>
      <w:bookmarkStart w:id="77" w:name="_ENREF_44"/>
      <w:r w:rsidRPr="00C82A12">
        <w:t>44.</w:t>
      </w:r>
      <w:r w:rsidRPr="00C82A12">
        <w:tab/>
        <w:t>Office for National Statistics. Rural Urban Classification (2011) of Local Authority Districts in England. In: https://ons.maps.arcgis.com/home/item.html?id=0560301db0de440aa03a53487879c3f5. Accessed 01.06.2018.</w:t>
      </w:r>
      <w:bookmarkEnd w:id="77"/>
    </w:p>
    <w:p w14:paraId="421BB275" w14:textId="77777777" w:rsidR="00F50B0C" w:rsidRPr="00C82A12" w:rsidRDefault="00F50B0C" w:rsidP="00F50B0C">
      <w:pPr>
        <w:pStyle w:val="EndNoteBibliography"/>
        <w:spacing w:after="240"/>
      </w:pPr>
      <w:bookmarkStart w:id="78" w:name="_ENREF_45"/>
      <w:r w:rsidRPr="00C82A12">
        <w:t>45.</w:t>
      </w:r>
      <w:r w:rsidRPr="00C82A12">
        <w:tab/>
        <w:t>Defra Rural Statistics. The 2011 Rural-Urban Classification for Output Areas in England. In: https://assets.publishing.service.gov.uk/government/uploads/system/uploads/attachment_data/file/591462/RUCOA_leaflet_Jan2017.pdf. Accessed 23.07.2018.</w:t>
      </w:r>
      <w:bookmarkEnd w:id="78"/>
    </w:p>
    <w:p w14:paraId="1DBED5D4" w14:textId="77777777" w:rsidR="00F50B0C" w:rsidRPr="00C82A12" w:rsidRDefault="00F50B0C" w:rsidP="00F50B0C">
      <w:pPr>
        <w:pStyle w:val="EndNoteBibliography"/>
        <w:spacing w:after="240"/>
      </w:pPr>
      <w:bookmarkStart w:id="79" w:name="_ENREF_46"/>
      <w:r w:rsidRPr="00C82A12">
        <w:t>46.</w:t>
      </w:r>
      <w:r w:rsidRPr="00C82A12">
        <w:tab/>
        <w:t>Public Health England. Public Health Dashboard. In: https://healthierlives.phe.org.uk/topic/public-health-dashboard Accessed 03.09.2018.</w:t>
      </w:r>
      <w:bookmarkEnd w:id="79"/>
    </w:p>
    <w:p w14:paraId="3D9DA367" w14:textId="6172E353" w:rsidR="00F50B0C" w:rsidRPr="00C82A12" w:rsidRDefault="00F50B0C" w:rsidP="00F50B0C">
      <w:pPr>
        <w:pStyle w:val="EndNoteBibliography"/>
        <w:spacing w:after="240"/>
      </w:pPr>
      <w:bookmarkStart w:id="80" w:name="_ENREF_47"/>
      <w:r w:rsidRPr="00C82A12">
        <w:t>47.</w:t>
      </w:r>
      <w:r w:rsidRPr="00C82A12">
        <w:tab/>
        <w:t>CIPFA. CIPFA. In: https://</w:t>
      </w:r>
      <w:hyperlink r:id="rId43" w:history="1">
        <w:r w:rsidRPr="00C82A12">
          <w:rPr>
            <w:rStyle w:val="Hyperlink"/>
          </w:rPr>
          <w:t>www.cipfa.org/</w:t>
        </w:r>
      </w:hyperlink>
      <w:r w:rsidRPr="00C82A12">
        <w:t>. Accessed 18.05.2018.</w:t>
      </w:r>
      <w:bookmarkEnd w:id="80"/>
    </w:p>
    <w:p w14:paraId="49755FF5" w14:textId="34158351" w:rsidR="00F50B0C" w:rsidRPr="00C82A12" w:rsidRDefault="00F50B0C" w:rsidP="00F50B0C">
      <w:pPr>
        <w:pStyle w:val="EndNoteBibliography"/>
        <w:spacing w:after="240"/>
      </w:pPr>
      <w:bookmarkStart w:id="81" w:name="_ENREF_48"/>
      <w:r w:rsidRPr="00C82A12">
        <w:t>48.</w:t>
      </w:r>
      <w:r w:rsidRPr="00C82A12">
        <w:tab/>
        <w:t>The Chartered Institute of Public Finance and Accountancy. Nearest neighbours model - England. In: https://</w:t>
      </w:r>
      <w:hyperlink r:id="rId44" w:history="1">
        <w:r w:rsidRPr="00C82A12">
          <w:rPr>
            <w:rStyle w:val="Hyperlink"/>
          </w:rPr>
          <w:t>www.cipfa.org/services/cipfastats/nearest-neighbour-model?crdm=0</w:t>
        </w:r>
      </w:hyperlink>
      <w:r w:rsidRPr="00C82A12">
        <w:t>. Accessed 03.09.2018.</w:t>
      </w:r>
      <w:bookmarkEnd w:id="81"/>
    </w:p>
    <w:p w14:paraId="6FE43EBD" w14:textId="77777777" w:rsidR="00F50B0C" w:rsidRPr="00C82A12" w:rsidRDefault="00F50B0C" w:rsidP="00F50B0C">
      <w:pPr>
        <w:pStyle w:val="EndNoteBibliography"/>
        <w:spacing w:after="240"/>
      </w:pPr>
      <w:bookmarkStart w:id="82" w:name="_ENREF_49"/>
      <w:r w:rsidRPr="00C82A12">
        <w:lastRenderedPageBreak/>
        <w:t>49.</w:t>
      </w:r>
      <w:r w:rsidRPr="00C82A12">
        <w:tab/>
        <w:t>Bailey TC, Gatrell AC. Interactive spatial data analysis. Harlow Essex, England: Longman Scientific &amp; Technical ; J. Wiley; 1995.</w:t>
      </w:r>
      <w:bookmarkEnd w:id="82"/>
    </w:p>
    <w:p w14:paraId="3A3A7DBE" w14:textId="070D2CF5" w:rsidR="00F50B0C" w:rsidRPr="00C82A12" w:rsidRDefault="00F50B0C" w:rsidP="00F50B0C">
      <w:pPr>
        <w:pStyle w:val="EndNoteBibliography"/>
        <w:spacing w:after="240"/>
      </w:pPr>
      <w:bookmarkStart w:id="83" w:name="_ENREF_50"/>
      <w:r w:rsidRPr="00C82A12">
        <w:t>50.</w:t>
      </w:r>
      <w:r w:rsidRPr="00C82A12">
        <w:tab/>
        <w:t>The Kings Fund. Health and wellbeing boards (HWBs) explained. In: https://</w:t>
      </w:r>
      <w:hyperlink r:id="rId45" w:history="1">
        <w:r w:rsidRPr="00C82A12">
          <w:rPr>
            <w:rStyle w:val="Hyperlink"/>
          </w:rPr>
          <w:t>www.kingsfund.org.uk/publications/health-wellbeing-boards-explained</w:t>
        </w:r>
      </w:hyperlink>
      <w:r w:rsidRPr="00C82A12">
        <w:t>. Accessed 26.11.2018.</w:t>
      </w:r>
      <w:bookmarkEnd w:id="83"/>
    </w:p>
    <w:p w14:paraId="52FFBC59" w14:textId="17443D32" w:rsidR="00F50B0C" w:rsidRPr="00C82A12" w:rsidRDefault="00F50B0C" w:rsidP="00F50B0C">
      <w:pPr>
        <w:pStyle w:val="EndNoteBibliography"/>
        <w:spacing w:after="240"/>
      </w:pPr>
      <w:bookmarkStart w:id="84" w:name="_ENREF_51"/>
      <w:r w:rsidRPr="00C82A12">
        <w:t>51.</w:t>
      </w:r>
      <w:r w:rsidRPr="00C82A12">
        <w:tab/>
        <w:t>The Kings Fund. What is commissioning and how is it changing? In: https://</w:t>
      </w:r>
      <w:hyperlink r:id="rId46" w:history="1">
        <w:r w:rsidRPr="00C82A12">
          <w:rPr>
            <w:rStyle w:val="Hyperlink"/>
          </w:rPr>
          <w:t>www.kingsfund.org.uk/publications/what-commissioning-and-how-it-changing</w:t>
        </w:r>
      </w:hyperlink>
      <w:r w:rsidRPr="00C82A12">
        <w:t>. Accessed 26.11.2018.</w:t>
      </w:r>
      <w:bookmarkEnd w:id="84"/>
    </w:p>
    <w:p w14:paraId="5663D7A9" w14:textId="77777777" w:rsidR="00F50B0C" w:rsidRPr="00C82A12" w:rsidRDefault="00F50B0C" w:rsidP="00F50B0C">
      <w:pPr>
        <w:pStyle w:val="EndNoteBibliography"/>
        <w:spacing w:after="240"/>
      </w:pPr>
      <w:bookmarkStart w:id="85" w:name="_ENREF_52"/>
      <w:r w:rsidRPr="00C82A12">
        <w:t>52.</w:t>
      </w:r>
      <w:r w:rsidRPr="00C82A12">
        <w:tab/>
        <w:t>Beenstock J, White M, Sowden S, Hunter DJ. Are health and well-being strategies in England fit for purpose? A thematic content analysis. Journal of Public Health. 2014;37:461-9.</w:t>
      </w:r>
      <w:bookmarkEnd w:id="85"/>
    </w:p>
    <w:p w14:paraId="711A3C1E" w14:textId="77777777" w:rsidR="00F50B0C" w:rsidRPr="00C82A12" w:rsidRDefault="00F50B0C" w:rsidP="00F50B0C">
      <w:pPr>
        <w:pStyle w:val="EndNoteBibliography"/>
        <w:spacing w:after="240"/>
      </w:pPr>
      <w:bookmarkStart w:id="86" w:name="_ENREF_53"/>
      <w:r w:rsidRPr="00C82A12">
        <w:t>53.</w:t>
      </w:r>
      <w:r w:rsidRPr="00C82A12">
        <w:tab/>
        <w:t>Feng J, Glass TA, Curriero FC, Stewart WF, Schwartz BS. The built environment and obesity: a systematic review of the epidemiologic evidence. Health &amp; Place. 2010;16:175-90.</w:t>
      </w:r>
      <w:bookmarkEnd w:id="86"/>
    </w:p>
    <w:p w14:paraId="78985CB6" w14:textId="77777777" w:rsidR="00F50B0C" w:rsidRPr="00C82A12" w:rsidRDefault="00F50B0C" w:rsidP="00F50B0C">
      <w:pPr>
        <w:pStyle w:val="EndNoteBibliography"/>
        <w:spacing w:after="240"/>
      </w:pPr>
      <w:bookmarkStart w:id="87" w:name="_ENREF_54"/>
      <w:r w:rsidRPr="00C82A12">
        <w:t>54.</w:t>
      </w:r>
      <w:r w:rsidRPr="00C82A12">
        <w:tab/>
        <w:t>Caspi CE, Sorensen G, Subramanian SV, Kawachi I. The local food environment and diet: a systematic review. Health &amp; place. 2012;18:1172-87.</w:t>
      </w:r>
      <w:bookmarkEnd w:id="87"/>
    </w:p>
    <w:p w14:paraId="134F2D1C" w14:textId="77777777" w:rsidR="00F50B0C" w:rsidRPr="00C82A12" w:rsidRDefault="00F50B0C" w:rsidP="00F50B0C">
      <w:pPr>
        <w:pStyle w:val="EndNoteBibliography"/>
        <w:spacing w:after="240"/>
      </w:pPr>
      <w:bookmarkStart w:id="88" w:name="_ENREF_55"/>
      <w:r w:rsidRPr="00C82A12">
        <w:t>55.</w:t>
      </w:r>
      <w:r w:rsidRPr="00C82A12">
        <w:tab/>
        <w:t>Macdiarmid JI, Wills WJ, Masson LF, Craig LCA, Bromley C, McNeill G. Food and drink purchasing habits out of school at lunchtime: a national survey of secondary school pupils in Scotland. The International Journal of Behavioral Nutrition and Physical Activity 12. 2015:1-8.</w:t>
      </w:r>
      <w:bookmarkEnd w:id="88"/>
    </w:p>
    <w:p w14:paraId="5B98E976" w14:textId="48972D62" w:rsidR="00F50B0C" w:rsidRPr="00C82A12" w:rsidRDefault="00F50B0C" w:rsidP="00F50B0C">
      <w:pPr>
        <w:pStyle w:val="EndNoteBibliography"/>
        <w:spacing w:after="240"/>
      </w:pPr>
      <w:bookmarkStart w:id="89" w:name="_ENREF_56"/>
      <w:r w:rsidRPr="00C82A12">
        <w:t>56.</w:t>
      </w:r>
      <w:r w:rsidRPr="00C82A12">
        <w:tab/>
        <w:t xml:space="preserve">Carmichael L, Lock K, Sweeting D, Townshend T, Fishcher T. Reuniting the evidence base for health and planning - lessons from an ESCR seminar series. In: </w:t>
      </w:r>
      <w:hyperlink r:id="rId47" w:history="1">
        <w:r w:rsidRPr="00C82A12">
          <w:rPr>
            <w:rStyle w:val="Hyperlink"/>
          </w:rPr>
          <w:t>http://eprints.uwe.ac.uk/30533/1/LC_KL_DS_TT_TF.pdf</w:t>
        </w:r>
      </w:hyperlink>
      <w:r w:rsidRPr="00C82A12">
        <w:t>. Accessed 12.12.2018.</w:t>
      </w:r>
      <w:bookmarkEnd w:id="89"/>
    </w:p>
    <w:p w14:paraId="302A0B30" w14:textId="77777777" w:rsidR="00F50B0C" w:rsidRPr="00C82A12" w:rsidRDefault="00F50B0C" w:rsidP="00F50B0C">
      <w:pPr>
        <w:pStyle w:val="EndNoteBibliography"/>
        <w:spacing w:after="240"/>
      </w:pPr>
      <w:bookmarkStart w:id="90" w:name="_ENREF_57"/>
      <w:r w:rsidRPr="00C82A12">
        <w:t>57.</w:t>
      </w:r>
      <w:r w:rsidRPr="00C82A12">
        <w:tab/>
        <w:t>Allmendinger P, Haughton G. Post-political spatial planning in England: A crisis of consensus? Transactions of the Institute of British Geographers. 2012;37:89-103.</w:t>
      </w:r>
      <w:bookmarkEnd w:id="90"/>
    </w:p>
    <w:p w14:paraId="7AEF59CA" w14:textId="77777777" w:rsidR="00F50B0C" w:rsidRPr="00C82A12" w:rsidRDefault="00F50B0C" w:rsidP="00F50B0C">
      <w:pPr>
        <w:pStyle w:val="EndNoteBibliography"/>
        <w:spacing w:after="240"/>
      </w:pPr>
      <w:bookmarkStart w:id="91" w:name="_ENREF_58"/>
      <w:r w:rsidRPr="00C82A12">
        <w:t>58.</w:t>
      </w:r>
      <w:r w:rsidRPr="00C82A12">
        <w:tab/>
        <w:t>Lord A, Tewdwr-Jones M. Is planning “under attack”? Chronicling the deregulation of urban and environmental planning in England. European Planning Studies. 2014;22:345-61.</w:t>
      </w:r>
      <w:bookmarkEnd w:id="91"/>
    </w:p>
    <w:p w14:paraId="7A4EFEE3" w14:textId="77777777" w:rsidR="00F50B0C" w:rsidRPr="00C82A12" w:rsidRDefault="00F50B0C" w:rsidP="00F50B0C">
      <w:pPr>
        <w:pStyle w:val="EndNoteBibliography"/>
        <w:spacing w:after="240"/>
      </w:pPr>
      <w:bookmarkStart w:id="92" w:name="_ENREF_59"/>
      <w:r w:rsidRPr="00C82A12">
        <w:t>59.</w:t>
      </w:r>
      <w:r w:rsidRPr="00C82A12">
        <w:tab/>
        <w:t>Lowndes V, Gardner A. Local governance under the Conservatives: super-austerity, devolution and the ‘smarter state’. Local Government Studies. 2016;42:357-75.</w:t>
      </w:r>
      <w:bookmarkEnd w:id="92"/>
    </w:p>
    <w:p w14:paraId="1AD27CDB" w14:textId="77777777" w:rsidR="00F50B0C" w:rsidRPr="00C82A12" w:rsidRDefault="00F50B0C" w:rsidP="00F50B0C">
      <w:pPr>
        <w:pStyle w:val="EndNoteBibliography"/>
        <w:spacing w:after="240"/>
      </w:pPr>
      <w:bookmarkStart w:id="93" w:name="_ENREF_60"/>
      <w:r w:rsidRPr="00C82A12">
        <w:t>60.</w:t>
      </w:r>
      <w:r w:rsidRPr="00C82A12">
        <w:tab/>
        <w:t xml:space="preserve">Public Health England. National mapping of weight management services: Provision of tier 2 and tier 3 services in England. In: </w:t>
      </w:r>
      <w:r w:rsidRPr="00C82A12">
        <w:lastRenderedPageBreak/>
        <w:t>https://assets.publishing.service.gov.uk/government/uploads/system/uploads/attachment_data/file/484115/Final_Weight_Management_Mapping_Report.pdf. Accessed 04.12.2018.</w:t>
      </w:r>
      <w:bookmarkEnd w:id="93"/>
    </w:p>
    <w:p w14:paraId="1C012924" w14:textId="77777777" w:rsidR="00F50B0C" w:rsidRPr="00C82A12" w:rsidRDefault="00F50B0C" w:rsidP="00F50B0C">
      <w:pPr>
        <w:pStyle w:val="EndNoteBibliography"/>
        <w:spacing w:after="240"/>
      </w:pPr>
      <w:bookmarkStart w:id="94" w:name="_ENREF_61"/>
      <w:r w:rsidRPr="00C82A12">
        <w:t>61.</w:t>
      </w:r>
      <w:r w:rsidRPr="00C82A12">
        <w:tab/>
        <w:t>Public Health England. A guide to delivering and commissioning tier 2 adult weight management services. In: https://assets.publishing.service.gov.uk/government/uploads/system/uploads/attachment_data/file/623091/Tier2_adult_weight_management_services__guide.pdf. Accessed 04.12.2018.</w:t>
      </w:r>
      <w:bookmarkEnd w:id="94"/>
    </w:p>
    <w:p w14:paraId="10753E59" w14:textId="77777777" w:rsidR="00F50B0C" w:rsidRPr="00C82A12" w:rsidRDefault="00F50B0C" w:rsidP="00F50B0C">
      <w:pPr>
        <w:pStyle w:val="EndNoteBibliography"/>
        <w:spacing w:after="240"/>
      </w:pPr>
      <w:bookmarkStart w:id="95" w:name="_ENREF_62"/>
      <w:r w:rsidRPr="00C82A12">
        <w:t>62.</w:t>
      </w:r>
      <w:r w:rsidRPr="00C82A12">
        <w:tab/>
        <w:t>Rowland ML. Self-reported weight and height. Am J Clin Nutr. 1990;52:1125-33.</w:t>
      </w:r>
      <w:bookmarkEnd w:id="95"/>
    </w:p>
    <w:p w14:paraId="3B9C2EB6" w14:textId="77777777" w:rsidR="00F50B0C" w:rsidRPr="00C82A12" w:rsidRDefault="00F50B0C" w:rsidP="00F50B0C">
      <w:pPr>
        <w:pStyle w:val="EndNoteBibliography"/>
      </w:pPr>
      <w:bookmarkStart w:id="96" w:name="_ENREF_63"/>
      <w:r w:rsidRPr="00C82A12">
        <w:t>63.</w:t>
      </w:r>
      <w:r w:rsidRPr="00C82A12">
        <w:tab/>
        <w:t>Benjamini Y, Hochberg Y. Controlling the false discovery rate: A practical and powerful approach to multiple testing. Journal of the Royal Statistical Society Series B (Methodological). 1995;57(1):289-300.</w:t>
      </w:r>
      <w:bookmarkEnd w:id="96"/>
    </w:p>
    <w:p w14:paraId="5D37D968" w14:textId="23843684" w:rsidR="00981EB5" w:rsidRDefault="002D242F" w:rsidP="00210B3E">
      <w:r w:rsidRPr="00C82A12">
        <w:fldChar w:fldCharType="end"/>
      </w:r>
    </w:p>
    <w:sectPr w:rsidR="00981EB5" w:rsidSect="007232A0">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094277" w14:textId="77777777" w:rsidR="005772F6" w:rsidRDefault="005772F6" w:rsidP="007232A0">
      <w:pPr>
        <w:spacing w:after="0" w:line="240" w:lineRule="auto"/>
      </w:pPr>
      <w:r>
        <w:separator/>
      </w:r>
    </w:p>
  </w:endnote>
  <w:endnote w:type="continuationSeparator" w:id="0">
    <w:p w14:paraId="03787A58" w14:textId="77777777" w:rsidR="005772F6" w:rsidRDefault="005772F6" w:rsidP="007232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1649774"/>
      <w:docPartObj>
        <w:docPartGallery w:val="Page Numbers (Bottom of Page)"/>
        <w:docPartUnique/>
      </w:docPartObj>
    </w:sdtPr>
    <w:sdtEndPr>
      <w:rPr>
        <w:noProof/>
      </w:rPr>
    </w:sdtEndPr>
    <w:sdtContent>
      <w:p w14:paraId="4913D0A3" w14:textId="77777777" w:rsidR="005772F6" w:rsidRDefault="005772F6">
        <w:pPr>
          <w:pStyle w:val="Footer"/>
          <w:jc w:val="center"/>
        </w:pPr>
        <w:r>
          <w:fldChar w:fldCharType="begin"/>
        </w:r>
        <w:r>
          <w:instrText xml:space="preserve"> PAGE   \* MERGEFORMAT </w:instrText>
        </w:r>
        <w:r>
          <w:fldChar w:fldCharType="separate"/>
        </w:r>
        <w:r w:rsidR="00C82A12">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A79E16" w14:textId="77777777" w:rsidR="005772F6" w:rsidRDefault="005772F6" w:rsidP="007232A0">
      <w:pPr>
        <w:spacing w:after="0" w:line="240" w:lineRule="auto"/>
      </w:pPr>
      <w:r>
        <w:separator/>
      </w:r>
    </w:p>
  </w:footnote>
  <w:footnote w:type="continuationSeparator" w:id="0">
    <w:p w14:paraId="39A63B13" w14:textId="77777777" w:rsidR="005772F6" w:rsidRDefault="005772F6" w:rsidP="007232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A73E7" w14:textId="77777777" w:rsidR="005772F6" w:rsidRDefault="005772F6">
    <w:pPr>
      <w:pStyle w:val="Header"/>
      <w:jc w:val="center"/>
    </w:pPr>
  </w:p>
  <w:p w14:paraId="089D4CD9" w14:textId="77777777" w:rsidR="005772F6" w:rsidRDefault="005772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827E8"/>
    <w:multiLevelType w:val="hybridMultilevel"/>
    <w:tmpl w:val="5C886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7F56E5B"/>
    <w:multiLevelType w:val="hybridMultilevel"/>
    <w:tmpl w:val="DD2C95CE"/>
    <w:lvl w:ilvl="0" w:tplc="6DDA9FB2">
      <w:start w:val="80"/>
      <w:numFmt w:val="bullet"/>
      <w:lvlText w:val=""/>
      <w:lvlJc w:val="left"/>
      <w:pPr>
        <w:ind w:left="540" w:hanging="360"/>
      </w:pPr>
      <w:rPr>
        <w:rFonts w:ascii="Wingdings" w:eastAsiaTheme="minorHAnsi" w:hAnsi="Wingdings" w:cs="Arial" w:hint="default"/>
        <w:u w:val="single"/>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2">
    <w:nsid w:val="3AF76134"/>
    <w:multiLevelType w:val="hybridMultilevel"/>
    <w:tmpl w:val="4F90BEF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160" w:hanging="360"/>
      </w:pPr>
      <w:rPr>
        <w:rFonts w:ascii="Symbol" w:hAnsi="Symbol" w:hint="default"/>
      </w:rPr>
    </w:lvl>
    <w:lvl w:ilvl="3" w:tplc="08090001">
      <w:start w:val="1"/>
      <w:numFmt w:val="bullet"/>
      <w:lvlText w:val=""/>
      <w:lvlJc w:val="left"/>
      <w:pPr>
        <w:ind w:left="2880" w:hanging="360"/>
      </w:pPr>
      <w:rPr>
        <w:rFonts w:ascii="Symbol" w:hAnsi="Symbol" w:hint="default"/>
      </w:rPr>
    </w:lvl>
    <w:lvl w:ilvl="4" w:tplc="08090001">
      <w:start w:val="1"/>
      <w:numFmt w:val="bullet"/>
      <w:lvlText w:val=""/>
      <w:lvlJc w:val="left"/>
      <w:pPr>
        <w:ind w:left="3600" w:hanging="360"/>
      </w:pPr>
      <w:rPr>
        <w:rFonts w:ascii="Symbol" w:hAnsi="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B4011A0"/>
    <w:multiLevelType w:val="hybridMultilevel"/>
    <w:tmpl w:val="96363C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5135242E"/>
    <w:multiLevelType w:val="hybridMultilevel"/>
    <w:tmpl w:val="0E44CD10"/>
    <w:lvl w:ilvl="0" w:tplc="0809000F">
      <w:start w:val="1"/>
      <w:numFmt w:val="decimal"/>
      <w:lvlText w:val="%1."/>
      <w:lvlJc w:val="left"/>
      <w:pPr>
        <w:ind w:left="360" w:hanging="360"/>
      </w:pPr>
      <w:rPr>
        <w:rFonts w:hint="default"/>
      </w:r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1637" w:hanging="360"/>
      </w:pPr>
      <w:rPr>
        <w:rFonts w:ascii="Symbol" w:hAnsi="Symbol"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DA35383"/>
    <w:multiLevelType w:val="hybridMultilevel"/>
    <w:tmpl w:val="08F4B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D1D0C94"/>
    <w:multiLevelType w:val="hybridMultilevel"/>
    <w:tmpl w:val="7CA8B6F4"/>
    <w:lvl w:ilvl="0" w:tplc="A3BA8436">
      <w:start w:val="191"/>
      <w:numFmt w:val="bullet"/>
      <w:lvlText w:val=""/>
      <w:lvlJc w:val="left"/>
      <w:pPr>
        <w:ind w:left="720" w:hanging="360"/>
      </w:pPr>
      <w:rPr>
        <w:rFonts w:ascii="Wingdings" w:eastAsiaTheme="minorHAnsi" w:hAnsi="Wingdings" w:cs="Aria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2"/>
  </w:num>
  <w:num w:numId="4">
    <w:abstractNumId w:val="4"/>
  </w:num>
  <w:num w:numId="5">
    <w:abstractNumId w:val="5"/>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IJBNPA&lt;/Style&gt;&lt;LeftDelim&gt;{&lt;/LeftDelim&gt;&lt;RightDelim&gt;}&lt;/RightDelim&gt;&lt;FontName&gt;Calibri&lt;/FontName&gt;&lt;FontSize&gt;11&lt;/FontSize&gt;&lt;ReflistTitle&gt;&lt;/ReflistTitle&gt;&lt;StartingRefnum&gt;1&lt;/StartingRefnum&gt;&lt;FirstLineIndent&gt;0&lt;/FirstLineIndent&gt;&lt;HangingIndent&gt;0&lt;/HangingIndent&gt;&lt;LineSpacing&gt;1&lt;/LineSpacing&gt;&lt;SpaceAfter&gt;1&lt;/SpaceAfter&gt;&lt;HyperlinksEnabled&gt;1&lt;/HyperlinksEnabled&gt;&lt;HyperlinksVisible&gt;0&lt;/HyperlinksVisible&gt;&lt;EnableBibliographyCategories&gt;0&lt;/EnableBibliographyCategories&gt;&lt;/ENLayout&gt;"/>
    <w:docVar w:name="EN.Libraries" w:val="&lt;Libraries&gt;&lt;item db-id=&quot;0vzxwt0vkfv95pexp2qpsvt6dt5rzfsed0we&quot;&gt;My EndNote Library Copy&lt;record-ids&gt;&lt;item&gt;1&lt;/item&gt;&lt;item&gt;16&lt;/item&gt;&lt;item&gt;52&lt;/item&gt;&lt;item&gt;72&lt;/item&gt;&lt;item&gt;81&lt;/item&gt;&lt;item&gt;110&lt;/item&gt;&lt;item&gt;115&lt;/item&gt;&lt;item&gt;121&lt;/item&gt;&lt;item&gt;122&lt;/item&gt;&lt;item&gt;124&lt;/item&gt;&lt;item&gt;136&lt;/item&gt;&lt;item&gt;505&lt;/item&gt;&lt;item&gt;518&lt;/item&gt;&lt;item&gt;521&lt;/item&gt;&lt;item&gt;532&lt;/item&gt;&lt;item&gt;539&lt;/item&gt;&lt;item&gt;540&lt;/item&gt;&lt;item&gt;544&lt;/item&gt;&lt;item&gt;545&lt;/item&gt;&lt;item&gt;548&lt;/item&gt;&lt;item&gt;554&lt;/item&gt;&lt;item&gt;555&lt;/item&gt;&lt;item&gt;558&lt;/item&gt;&lt;item&gt;563&lt;/item&gt;&lt;item&gt;567&lt;/item&gt;&lt;item&gt;568&lt;/item&gt;&lt;item&gt;569&lt;/item&gt;&lt;item&gt;571&lt;/item&gt;&lt;item&gt;576&lt;/item&gt;&lt;item&gt;578&lt;/item&gt;&lt;item&gt;579&lt;/item&gt;&lt;item&gt;582&lt;/item&gt;&lt;item&gt;583&lt;/item&gt;&lt;item&gt;587&lt;/item&gt;&lt;item&gt;600&lt;/item&gt;&lt;item&gt;619&lt;/item&gt;&lt;item&gt;623&lt;/item&gt;&lt;item&gt;624&lt;/item&gt;&lt;item&gt;627&lt;/item&gt;&lt;item&gt;628&lt;/item&gt;&lt;item&gt;629&lt;/item&gt;&lt;item&gt;630&lt;/item&gt;&lt;item&gt;631&lt;/item&gt;&lt;item&gt;632&lt;/item&gt;&lt;item&gt;636&lt;/item&gt;&lt;item&gt;637&lt;/item&gt;&lt;item&gt;639&lt;/item&gt;&lt;item&gt;641&lt;/item&gt;&lt;item&gt;642&lt;/item&gt;&lt;item&gt;644&lt;/item&gt;&lt;item&gt;647&lt;/item&gt;&lt;item&gt;651&lt;/item&gt;&lt;item&gt;659&lt;/item&gt;&lt;item&gt;684&lt;/item&gt;&lt;item&gt;685&lt;/item&gt;&lt;item&gt;686&lt;/item&gt;&lt;item&gt;688&lt;/item&gt;&lt;item&gt;697&lt;/item&gt;&lt;item&gt;698&lt;/item&gt;&lt;item&gt;756&lt;/item&gt;&lt;/record-ids&gt;&lt;/item&gt;&lt;item db-id=&quot;v9aw2sfr4p5texewpszxx957xa2srx0ravsd&quot;&gt;Matt_PhD_Library&lt;record-ids&gt;&lt;item&gt;101&lt;/item&gt;&lt;item&gt;401&lt;/item&gt;&lt;item&gt;427&lt;/item&gt;&lt;/record-ids&gt;&lt;/item&gt;&lt;/Libraries&gt;"/>
  </w:docVars>
  <w:rsids>
    <w:rsidRoot w:val="00F5164B"/>
    <w:rsid w:val="00001448"/>
    <w:rsid w:val="00002B96"/>
    <w:rsid w:val="000039FF"/>
    <w:rsid w:val="000044CA"/>
    <w:rsid w:val="00005720"/>
    <w:rsid w:val="00010658"/>
    <w:rsid w:val="00010E80"/>
    <w:rsid w:val="00012A76"/>
    <w:rsid w:val="00012AA4"/>
    <w:rsid w:val="00012BE8"/>
    <w:rsid w:val="00015014"/>
    <w:rsid w:val="000157A1"/>
    <w:rsid w:val="000172CC"/>
    <w:rsid w:val="00020273"/>
    <w:rsid w:val="00021D72"/>
    <w:rsid w:val="00022DF9"/>
    <w:rsid w:val="00024E29"/>
    <w:rsid w:val="0002598F"/>
    <w:rsid w:val="00026CFE"/>
    <w:rsid w:val="000302B2"/>
    <w:rsid w:val="00030CEF"/>
    <w:rsid w:val="00031406"/>
    <w:rsid w:val="00034A17"/>
    <w:rsid w:val="00035842"/>
    <w:rsid w:val="000376AB"/>
    <w:rsid w:val="00041570"/>
    <w:rsid w:val="000415A4"/>
    <w:rsid w:val="00042B6A"/>
    <w:rsid w:val="00043743"/>
    <w:rsid w:val="00046865"/>
    <w:rsid w:val="00052838"/>
    <w:rsid w:val="00053719"/>
    <w:rsid w:val="000547AD"/>
    <w:rsid w:val="00054932"/>
    <w:rsid w:val="00055181"/>
    <w:rsid w:val="00056618"/>
    <w:rsid w:val="00057049"/>
    <w:rsid w:val="000571B3"/>
    <w:rsid w:val="0006120C"/>
    <w:rsid w:val="00061736"/>
    <w:rsid w:val="000628FC"/>
    <w:rsid w:val="00063273"/>
    <w:rsid w:val="00063551"/>
    <w:rsid w:val="00063A60"/>
    <w:rsid w:val="000648BA"/>
    <w:rsid w:val="00067C3F"/>
    <w:rsid w:val="00072157"/>
    <w:rsid w:val="0007362E"/>
    <w:rsid w:val="00074A29"/>
    <w:rsid w:val="00074A57"/>
    <w:rsid w:val="00075B96"/>
    <w:rsid w:val="0007632F"/>
    <w:rsid w:val="00076E0A"/>
    <w:rsid w:val="00080019"/>
    <w:rsid w:val="00080E47"/>
    <w:rsid w:val="00081640"/>
    <w:rsid w:val="00081AB0"/>
    <w:rsid w:val="000871E6"/>
    <w:rsid w:val="0009169A"/>
    <w:rsid w:val="000926EC"/>
    <w:rsid w:val="00092874"/>
    <w:rsid w:val="000938B9"/>
    <w:rsid w:val="000946DB"/>
    <w:rsid w:val="00096F06"/>
    <w:rsid w:val="000974AD"/>
    <w:rsid w:val="000975EE"/>
    <w:rsid w:val="000A0C0C"/>
    <w:rsid w:val="000A1A08"/>
    <w:rsid w:val="000A4502"/>
    <w:rsid w:val="000A5051"/>
    <w:rsid w:val="000A52AB"/>
    <w:rsid w:val="000A52DC"/>
    <w:rsid w:val="000A6866"/>
    <w:rsid w:val="000A6F65"/>
    <w:rsid w:val="000A7999"/>
    <w:rsid w:val="000A7EAA"/>
    <w:rsid w:val="000B0657"/>
    <w:rsid w:val="000B1F9D"/>
    <w:rsid w:val="000B20D2"/>
    <w:rsid w:val="000B4246"/>
    <w:rsid w:val="000B57A6"/>
    <w:rsid w:val="000B5BCF"/>
    <w:rsid w:val="000B7843"/>
    <w:rsid w:val="000B7F8B"/>
    <w:rsid w:val="000C05A1"/>
    <w:rsid w:val="000C0821"/>
    <w:rsid w:val="000C1E45"/>
    <w:rsid w:val="000C207B"/>
    <w:rsid w:val="000C314D"/>
    <w:rsid w:val="000C34AD"/>
    <w:rsid w:val="000C56EA"/>
    <w:rsid w:val="000C59D0"/>
    <w:rsid w:val="000C5CED"/>
    <w:rsid w:val="000D0304"/>
    <w:rsid w:val="000D1C1E"/>
    <w:rsid w:val="000D3D6C"/>
    <w:rsid w:val="000D554F"/>
    <w:rsid w:val="000D6A7D"/>
    <w:rsid w:val="000E0521"/>
    <w:rsid w:val="000E099F"/>
    <w:rsid w:val="000E2502"/>
    <w:rsid w:val="000E49DA"/>
    <w:rsid w:val="000E658D"/>
    <w:rsid w:val="000E68C7"/>
    <w:rsid w:val="000F0009"/>
    <w:rsid w:val="000F0557"/>
    <w:rsid w:val="000F481F"/>
    <w:rsid w:val="000F6452"/>
    <w:rsid w:val="000F7A61"/>
    <w:rsid w:val="000F7DA3"/>
    <w:rsid w:val="00100A24"/>
    <w:rsid w:val="0010185E"/>
    <w:rsid w:val="00101E0F"/>
    <w:rsid w:val="00105C72"/>
    <w:rsid w:val="00106347"/>
    <w:rsid w:val="001064DE"/>
    <w:rsid w:val="00107279"/>
    <w:rsid w:val="0011336D"/>
    <w:rsid w:val="00114D52"/>
    <w:rsid w:val="00115A2B"/>
    <w:rsid w:val="001178EB"/>
    <w:rsid w:val="001208BC"/>
    <w:rsid w:val="00123203"/>
    <w:rsid w:val="00125266"/>
    <w:rsid w:val="00126641"/>
    <w:rsid w:val="0012733F"/>
    <w:rsid w:val="00127EDE"/>
    <w:rsid w:val="001308D7"/>
    <w:rsid w:val="00130ABD"/>
    <w:rsid w:val="001313D3"/>
    <w:rsid w:val="00132204"/>
    <w:rsid w:val="001337C8"/>
    <w:rsid w:val="001347F4"/>
    <w:rsid w:val="001361B2"/>
    <w:rsid w:val="0013738B"/>
    <w:rsid w:val="00137453"/>
    <w:rsid w:val="00142257"/>
    <w:rsid w:val="00142EDF"/>
    <w:rsid w:val="001436D9"/>
    <w:rsid w:val="00144D82"/>
    <w:rsid w:val="0014534D"/>
    <w:rsid w:val="00146EF1"/>
    <w:rsid w:val="0014744E"/>
    <w:rsid w:val="00147A8F"/>
    <w:rsid w:val="00150733"/>
    <w:rsid w:val="0015252B"/>
    <w:rsid w:val="00153064"/>
    <w:rsid w:val="00154D06"/>
    <w:rsid w:val="00155A53"/>
    <w:rsid w:val="00156A5A"/>
    <w:rsid w:val="00160C59"/>
    <w:rsid w:val="001618F4"/>
    <w:rsid w:val="00161EAA"/>
    <w:rsid w:val="0016240F"/>
    <w:rsid w:val="00165FFF"/>
    <w:rsid w:val="00167706"/>
    <w:rsid w:val="001713D0"/>
    <w:rsid w:val="00172C40"/>
    <w:rsid w:val="00172F7E"/>
    <w:rsid w:val="00173352"/>
    <w:rsid w:val="00173D35"/>
    <w:rsid w:val="0017409B"/>
    <w:rsid w:val="00175486"/>
    <w:rsid w:val="001759D7"/>
    <w:rsid w:val="00176139"/>
    <w:rsid w:val="0017772A"/>
    <w:rsid w:val="001836D5"/>
    <w:rsid w:val="001843F6"/>
    <w:rsid w:val="00184E6B"/>
    <w:rsid w:val="001853E5"/>
    <w:rsid w:val="0018661D"/>
    <w:rsid w:val="0018690C"/>
    <w:rsid w:val="0018700A"/>
    <w:rsid w:val="001875C1"/>
    <w:rsid w:val="00191F6F"/>
    <w:rsid w:val="00192373"/>
    <w:rsid w:val="00194763"/>
    <w:rsid w:val="00194EC1"/>
    <w:rsid w:val="00195ADE"/>
    <w:rsid w:val="00196383"/>
    <w:rsid w:val="001A08DC"/>
    <w:rsid w:val="001A0B48"/>
    <w:rsid w:val="001A24B1"/>
    <w:rsid w:val="001A3CF7"/>
    <w:rsid w:val="001A4004"/>
    <w:rsid w:val="001A50C3"/>
    <w:rsid w:val="001A576C"/>
    <w:rsid w:val="001A6B75"/>
    <w:rsid w:val="001A6E28"/>
    <w:rsid w:val="001A787C"/>
    <w:rsid w:val="001B101E"/>
    <w:rsid w:val="001B228A"/>
    <w:rsid w:val="001B2987"/>
    <w:rsid w:val="001B500B"/>
    <w:rsid w:val="001B525B"/>
    <w:rsid w:val="001B56A1"/>
    <w:rsid w:val="001B5E87"/>
    <w:rsid w:val="001B6347"/>
    <w:rsid w:val="001B6E31"/>
    <w:rsid w:val="001B7683"/>
    <w:rsid w:val="001B77A6"/>
    <w:rsid w:val="001C023F"/>
    <w:rsid w:val="001C0713"/>
    <w:rsid w:val="001C1317"/>
    <w:rsid w:val="001C154C"/>
    <w:rsid w:val="001C3469"/>
    <w:rsid w:val="001C4241"/>
    <w:rsid w:val="001C4918"/>
    <w:rsid w:val="001C62C9"/>
    <w:rsid w:val="001C78BC"/>
    <w:rsid w:val="001D2E88"/>
    <w:rsid w:val="001D3D07"/>
    <w:rsid w:val="001D4217"/>
    <w:rsid w:val="001D45B5"/>
    <w:rsid w:val="001D4964"/>
    <w:rsid w:val="001D4BC9"/>
    <w:rsid w:val="001D5132"/>
    <w:rsid w:val="001D5545"/>
    <w:rsid w:val="001D72F5"/>
    <w:rsid w:val="001D7F44"/>
    <w:rsid w:val="001E0D5A"/>
    <w:rsid w:val="001E1833"/>
    <w:rsid w:val="001E2D35"/>
    <w:rsid w:val="001E4167"/>
    <w:rsid w:val="001E4A44"/>
    <w:rsid w:val="001E7088"/>
    <w:rsid w:val="001F0971"/>
    <w:rsid w:val="001F10B6"/>
    <w:rsid w:val="00200159"/>
    <w:rsid w:val="00200489"/>
    <w:rsid w:val="0020141C"/>
    <w:rsid w:val="00201939"/>
    <w:rsid w:val="00201EF0"/>
    <w:rsid w:val="00202C34"/>
    <w:rsid w:val="00202F35"/>
    <w:rsid w:val="00204316"/>
    <w:rsid w:val="00204B15"/>
    <w:rsid w:val="00210B3E"/>
    <w:rsid w:val="0021281F"/>
    <w:rsid w:val="00215BD5"/>
    <w:rsid w:val="00217630"/>
    <w:rsid w:val="00220365"/>
    <w:rsid w:val="0022049E"/>
    <w:rsid w:val="00220E0C"/>
    <w:rsid w:val="00220EE2"/>
    <w:rsid w:val="00222A9D"/>
    <w:rsid w:val="00223319"/>
    <w:rsid w:val="002252B5"/>
    <w:rsid w:val="00230274"/>
    <w:rsid w:val="00230737"/>
    <w:rsid w:val="00232E26"/>
    <w:rsid w:val="00233C3C"/>
    <w:rsid w:val="00233F29"/>
    <w:rsid w:val="002347DF"/>
    <w:rsid w:val="00235C50"/>
    <w:rsid w:val="00242415"/>
    <w:rsid w:val="00244AA4"/>
    <w:rsid w:val="00246C4F"/>
    <w:rsid w:val="00246E00"/>
    <w:rsid w:val="0024741A"/>
    <w:rsid w:val="0025030E"/>
    <w:rsid w:val="0025206F"/>
    <w:rsid w:val="002523FA"/>
    <w:rsid w:val="00252763"/>
    <w:rsid w:val="0025414A"/>
    <w:rsid w:val="00256199"/>
    <w:rsid w:val="002611B9"/>
    <w:rsid w:val="0026394C"/>
    <w:rsid w:val="0026625F"/>
    <w:rsid w:val="00267EC0"/>
    <w:rsid w:val="00270447"/>
    <w:rsid w:val="00271667"/>
    <w:rsid w:val="00272226"/>
    <w:rsid w:val="00272B39"/>
    <w:rsid w:val="00274271"/>
    <w:rsid w:val="00275BCB"/>
    <w:rsid w:val="00284149"/>
    <w:rsid w:val="002844CF"/>
    <w:rsid w:val="00284704"/>
    <w:rsid w:val="002847AB"/>
    <w:rsid w:val="002849A5"/>
    <w:rsid w:val="002860EB"/>
    <w:rsid w:val="00287CA0"/>
    <w:rsid w:val="00291DF6"/>
    <w:rsid w:val="00291FC7"/>
    <w:rsid w:val="00292563"/>
    <w:rsid w:val="002926DD"/>
    <w:rsid w:val="00293360"/>
    <w:rsid w:val="00297F4C"/>
    <w:rsid w:val="002A052F"/>
    <w:rsid w:val="002A5318"/>
    <w:rsid w:val="002B4005"/>
    <w:rsid w:val="002B4ADB"/>
    <w:rsid w:val="002B582C"/>
    <w:rsid w:val="002B5ACE"/>
    <w:rsid w:val="002B5BE7"/>
    <w:rsid w:val="002B6271"/>
    <w:rsid w:val="002B7376"/>
    <w:rsid w:val="002C2132"/>
    <w:rsid w:val="002C2865"/>
    <w:rsid w:val="002C2B12"/>
    <w:rsid w:val="002C39C0"/>
    <w:rsid w:val="002C48A4"/>
    <w:rsid w:val="002C615A"/>
    <w:rsid w:val="002D1260"/>
    <w:rsid w:val="002D14D6"/>
    <w:rsid w:val="002D1777"/>
    <w:rsid w:val="002D242F"/>
    <w:rsid w:val="002D334B"/>
    <w:rsid w:val="002D3757"/>
    <w:rsid w:val="002D4014"/>
    <w:rsid w:val="002D4EAB"/>
    <w:rsid w:val="002D5166"/>
    <w:rsid w:val="002D6515"/>
    <w:rsid w:val="002E1231"/>
    <w:rsid w:val="002E139E"/>
    <w:rsid w:val="002E2777"/>
    <w:rsid w:val="002E2BA8"/>
    <w:rsid w:val="002E5750"/>
    <w:rsid w:val="002E5B09"/>
    <w:rsid w:val="002E7659"/>
    <w:rsid w:val="002E7B7B"/>
    <w:rsid w:val="002E7CC6"/>
    <w:rsid w:val="002F00B2"/>
    <w:rsid w:val="002F01CE"/>
    <w:rsid w:val="002F2C6A"/>
    <w:rsid w:val="002F3600"/>
    <w:rsid w:val="002F3817"/>
    <w:rsid w:val="002F422B"/>
    <w:rsid w:val="002F5A64"/>
    <w:rsid w:val="002F760E"/>
    <w:rsid w:val="00300726"/>
    <w:rsid w:val="0030391B"/>
    <w:rsid w:val="00303D58"/>
    <w:rsid w:val="00304628"/>
    <w:rsid w:val="00306A10"/>
    <w:rsid w:val="00306F8E"/>
    <w:rsid w:val="00310D3E"/>
    <w:rsid w:val="0031137F"/>
    <w:rsid w:val="00311EDD"/>
    <w:rsid w:val="003126B3"/>
    <w:rsid w:val="003132B5"/>
    <w:rsid w:val="00313DB8"/>
    <w:rsid w:val="003150D8"/>
    <w:rsid w:val="003168CA"/>
    <w:rsid w:val="00316F20"/>
    <w:rsid w:val="00317BE4"/>
    <w:rsid w:val="00317D54"/>
    <w:rsid w:val="0032056C"/>
    <w:rsid w:val="003214A0"/>
    <w:rsid w:val="003215B4"/>
    <w:rsid w:val="003226C5"/>
    <w:rsid w:val="0032292B"/>
    <w:rsid w:val="00322E0B"/>
    <w:rsid w:val="00324292"/>
    <w:rsid w:val="003251D4"/>
    <w:rsid w:val="00325268"/>
    <w:rsid w:val="003255A8"/>
    <w:rsid w:val="00325FFE"/>
    <w:rsid w:val="00330791"/>
    <w:rsid w:val="00332101"/>
    <w:rsid w:val="003335F7"/>
    <w:rsid w:val="00333F93"/>
    <w:rsid w:val="00334194"/>
    <w:rsid w:val="00335786"/>
    <w:rsid w:val="003365DE"/>
    <w:rsid w:val="00341F46"/>
    <w:rsid w:val="003423F2"/>
    <w:rsid w:val="00345FAB"/>
    <w:rsid w:val="00346578"/>
    <w:rsid w:val="003465D0"/>
    <w:rsid w:val="00346A99"/>
    <w:rsid w:val="00346BF1"/>
    <w:rsid w:val="00347A37"/>
    <w:rsid w:val="003504FD"/>
    <w:rsid w:val="0035077C"/>
    <w:rsid w:val="003507FE"/>
    <w:rsid w:val="003526E8"/>
    <w:rsid w:val="003558FC"/>
    <w:rsid w:val="003575F1"/>
    <w:rsid w:val="00357CC5"/>
    <w:rsid w:val="003611D9"/>
    <w:rsid w:val="00361EBE"/>
    <w:rsid w:val="00363100"/>
    <w:rsid w:val="0036345C"/>
    <w:rsid w:val="00364221"/>
    <w:rsid w:val="003651B9"/>
    <w:rsid w:val="003661C7"/>
    <w:rsid w:val="0037031B"/>
    <w:rsid w:val="00372737"/>
    <w:rsid w:val="00373256"/>
    <w:rsid w:val="00373439"/>
    <w:rsid w:val="003754E0"/>
    <w:rsid w:val="003755F4"/>
    <w:rsid w:val="003762E4"/>
    <w:rsid w:val="0037747A"/>
    <w:rsid w:val="00383FE3"/>
    <w:rsid w:val="00387486"/>
    <w:rsid w:val="00387C2E"/>
    <w:rsid w:val="00391504"/>
    <w:rsid w:val="003925EF"/>
    <w:rsid w:val="0039270C"/>
    <w:rsid w:val="00392F47"/>
    <w:rsid w:val="00393618"/>
    <w:rsid w:val="00394347"/>
    <w:rsid w:val="00394F87"/>
    <w:rsid w:val="00394F8D"/>
    <w:rsid w:val="00395A28"/>
    <w:rsid w:val="00397823"/>
    <w:rsid w:val="003A1270"/>
    <w:rsid w:val="003A1648"/>
    <w:rsid w:val="003A17BD"/>
    <w:rsid w:val="003A1B11"/>
    <w:rsid w:val="003A2226"/>
    <w:rsid w:val="003A3565"/>
    <w:rsid w:val="003A4FD8"/>
    <w:rsid w:val="003A5C95"/>
    <w:rsid w:val="003A7437"/>
    <w:rsid w:val="003B0515"/>
    <w:rsid w:val="003B1A90"/>
    <w:rsid w:val="003B1CCD"/>
    <w:rsid w:val="003B26FE"/>
    <w:rsid w:val="003B366F"/>
    <w:rsid w:val="003B4B39"/>
    <w:rsid w:val="003B4D84"/>
    <w:rsid w:val="003B5187"/>
    <w:rsid w:val="003B6B1F"/>
    <w:rsid w:val="003C0555"/>
    <w:rsid w:val="003C1360"/>
    <w:rsid w:val="003C238F"/>
    <w:rsid w:val="003C257A"/>
    <w:rsid w:val="003C77AE"/>
    <w:rsid w:val="003C7B0E"/>
    <w:rsid w:val="003D0475"/>
    <w:rsid w:val="003D271F"/>
    <w:rsid w:val="003D2C4E"/>
    <w:rsid w:val="003D339B"/>
    <w:rsid w:val="003D38B2"/>
    <w:rsid w:val="003D3EF6"/>
    <w:rsid w:val="003D4582"/>
    <w:rsid w:val="003D489F"/>
    <w:rsid w:val="003D669A"/>
    <w:rsid w:val="003E0064"/>
    <w:rsid w:val="003E0C8D"/>
    <w:rsid w:val="003E165B"/>
    <w:rsid w:val="003E1F58"/>
    <w:rsid w:val="003E27B6"/>
    <w:rsid w:val="003E320B"/>
    <w:rsid w:val="003E3236"/>
    <w:rsid w:val="003E3C72"/>
    <w:rsid w:val="003E6704"/>
    <w:rsid w:val="003E76BE"/>
    <w:rsid w:val="003F1447"/>
    <w:rsid w:val="003F1B75"/>
    <w:rsid w:val="003F4038"/>
    <w:rsid w:val="003F4384"/>
    <w:rsid w:val="003F4456"/>
    <w:rsid w:val="003F485C"/>
    <w:rsid w:val="003F4EC7"/>
    <w:rsid w:val="003F5C4C"/>
    <w:rsid w:val="003F6EA6"/>
    <w:rsid w:val="003F7DCF"/>
    <w:rsid w:val="0040243C"/>
    <w:rsid w:val="00404EC7"/>
    <w:rsid w:val="00405FF8"/>
    <w:rsid w:val="00407135"/>
    <w:rsid w:val="00407756"/>
    <w:rsid w:val="00410F4A"/>
    <w:rsid w:val="00411043"/>
    <w:rsid w:val="004120B4"/>
    <w:rsid w:val="00412BDE"/>
    <w:rsid w:val="004148BE"/>
    <w:rsid w:val="004150C9"/>
    <w:rsid w:val="004167BA"/>
    <w:rsid w:val="00416907"/>
    <w:rsid w:val="004207A6"/>
    <w:rsid w:val="00421EA5"/>
    <w:rsid w:val="004220FE"/>
    <w:rsid w:val="00422671"/>
    <w:rsid w:val="00422F89"/>
    <w:rsid w:val="00423B58"/>
    <w:rsid w:val="00425C00"/>
    <w:rsid w:val="00427D72"/>
    <w:rsid w:val="004328F3"/>
    <w:rsid w:val="004345B9"/>
    <w:rsid w:val="00434B6C"/>
    <w:rsid w:val="004352F8"/>
    <w:rsid w:val="00435513"/>
    <w:rsid w:val="00437CF6"/>
    <w:rsid w:val="00440834"/>
    <w:rsid w:val="004410C1"/>
    <w:rsid w:val="004414FC"/>
    <w:rsid w:val="00441A54"/>
    <w:rsid w:val="004429AA"/>
    <w:rsid w:val="004429E0"/>
    <w:rsid w:val="004447A3"/>
    <w:rsid w:val="0044534F"/>
    <w:rsid w:val="00450ABF"/>
    <w:rsid w:val="00451986"/>
    <w:rsid w:val="004519A6"/>
    <w:rsid w:val="00453F6E"/>
    <w:rsid w:val="004559F0"/>
    <w:rsid w:val="00455FB0"/>
    <w:rsid w:val="00461396"/>
    <w:rsid w:val="00461E4C"/>
    <w:rsid w:val="00462C27"/>
    <w:rsid w:val="004630C1"/>
    <w:rsid w:val="00463665"/>
    <w:rsid w:val="004650A8"/>
    <w:rsid w:val="004651F4"/>
    <w:rsid w:val="0046534D"/>
    <w:rsid w:val="004654CA"/>
    <w:rsid w:val="00466DA2"/>
    <w:rsid w:val="004712DF"/>
    <w:rsid w:val="0047381C"/>
    <w:rsid w:val="00473FC3"/>
    <w:rsid w:val="00474772"/>
    <w:rsid w:val="00476724"/>
    <w:rsid w:val="00476CD8"/>
    <w:rsid w:val="00477638"/>
    <w:rsid w:val="004813AA"/>
    <w:rsid w:val="00482A3C"/>
    <w:rsid w:val="00485CDC"/>
    <w:rsid w:val="00486E88"/>
    <w:rsid w:val="004901E1"/>
    <w:rsid w:val="00490553"/>
    <w:rsid w:val="00490E08"/>
    <w:rsid w:val="004918AB"/>
    <w:rsid w:val="00491C96"/>
    <w:rsid w:val="00492851"/>
    <w:rsid w:val="00493315"/>
    <w:rsid w:val="0049340C"/>
    <w:rsid w:val="00493698"/>
    <w:rsid w:val="00494D32"/>
    <w:rsid w:val="004A0B82"/>
    <w:rsid w:val="004A416F"/>
    <w:rsid w:val="004A4F35"/>
    <w:rsid w:val="004A74C6"/>
    <w:rsid w:val="004B32F7"/>
    <w:rsid w:val="004B5FB6"/>
    <w:rsid w:val="004B602D"/>
    <w:rsid w:val="004B6977"/>
    <w:rsid w:val="004B7390"/>
    <w:rsid w:val="004B791A"/>
    <w:rsid w:val="004C017E"/>
    <w:rsid w:val="004C1508"/>
    <w:rsid w:val="004C1D25"/>
    <w:rsid w:val="004C25F3"/>
    <w:rsid w:val="004C2C9F"/>
    <w:rsid w:val="004C525B"/>
    <w:rsid w:val="004C5A23"/>
    <w:rsid w:val="004C6C21"/>
    <w:rsid w:val="004C6C48"/>
    <w:rsid w:val="004D6372"/>
    <w:rsid w:val="004D6A98"/>
    <w:rsid w:val="004D6EE1"/>
    <w:rsid w:val="004E052F"/>
    <w:rsid w:val="004E074E"/>
    <w:rsid w:val="004E29B4"/>
    <w:rsid w:val="004E2D9A"/>
    <w:rsid w:val="004E36D3"/>
    <w:rsid w:val="004E3A87"/>
    <w:rsid w:val="004E3B83"/>
    <w:rsid w:val="004E54A7"/>
    <w:rsid w:val="004F05AD"/>
    <w:rsid w:val="004F0B15"/>
    <w:rsid w:val="004F1062"/>
    <w:rsid w:val="004F2336"/>
    <w:rsid w:val="004F50B1"/>
    <w:rsid w:val="004F5B6E"/>
    <w:rsid w:val="004F6B9F"/>
    <w:rsid w:val="005007BB"/>
    <w:rsid w:val="00501343"/>
    <w:rsid w:val="00501A18"/>
    <w:rsid w:val="00501BD3"/>
    <w:rsid w:val="005062DF"/>
    <w:rsid w:val="00506FC0"/>
    <w:rsid w:val="00507676"/>
    <w:rsid w:val="00507995"/>
    <w:rsid w:val="00507EEC"/>
    <w:rsid w:val="00510870"/>
    <w:rsid w:val="00512A8A"/>
    <w:rsid w:val="00515D79"/>
    <w:rsid w:val="00516190"/>
    <w:rsid w:val="00517CA2"/>
    <w:rsid w:val="0052114E"/>
    <w:rsid w:val="00525B75"/>
    <w:rsid w:val="00526A27"/>
    <w:rsid w:val="005315DA"/>
    <w:rsid w:val="005326D7"/>
    <w:rsid w:val="00532724"/>
    <w:rsid w:val="005328FE"/>
    <w:rsid w:val="00532E74"/>
    <w:rsid w:val="0053348B"/>
    <w:rsid w:val="00533917"/>
    <w:rsid w:val="00533C1B"/>
    <w:rsid w:val="00536C3D"/>
    <w:rsid w:val="005378BD"/>
    <w:rsid w:val="0054042A"/>
    <w:rsid w:val="00544033"/>
    <w:rsid w:val="00544844"/>
    <w:rsid w:val="00545172"/>
    <w:rsid w:val="00545440"/>
    <w:rsid w:val="005454B7"/>
    <w:rsid w:val="00545BA3"/>
    <w:rsid w:val="0054790A"/>
    <w:rsid w:val="00547BBB"/>
    <w:rsid w:val="00547F3C"/>
    <w:rsid w:val="00551428"/>
    <w:rsid w:val="00552538"/>
    <w:rsid w:val="00552C47"/>
    <w:rsid w:val="00553EAD"/>
    <w:rsid w:val="00553F4D"/>
    <w:rsid w:val="005605EC"/>
    <w:rsid w:val="005623EE"/>
    <w:rsid w:val="00562BE8"/>
    <w:rsid w:val="0056516D"/>
    <w:rsid w:val="00565A4C"/>
    <w:rsid w:val="00565C4E"/>
    <w:rsid w:val="00567835"/>
    <w:rsid w:val="00567B19"/>
    <w:rsid w:val="005761E9"/>
    <w:rsid w:val="0057729C"/>
    <w:rsid w:val="005772F6"/>
    <w:rsid w:val="00577971"/>
    <w:rsid w:val="00581F6A"/>
    <w:rsid w:val="0058231B"/>
    <w:rsid w:val="00585829"/>
    <w:rsid w:val="00585CF0"/>
    <w:rsid w:val="00585F5E"/>
    <w:rsid w:val="00585FA9"/>
    <w:rsid w:val="005864E7"/>
    <w:rsid w:val="005867C0"/>
    <w:rsid w:val="00590A8C"/>
    <w:rsid w:val="00593B64"/>
    <w:rsid w:val="00594853"/>
    <w:rsid w:val="00594BB8"/>
    <w:rsid w:val="00595527"/>
    <w:rsid w:val="0059625E"/>
    <w:rsid w:val="005A05C5"/>
    <w:rsid w:val="005A0EFC"/>
    <w:rsid w:val="005A19CD"/>
    <w:rsid w:val="005A1C00"/>
    <w:rsid w:val="005A516F"/>
    <w:rsid w:val="005A68DC"/>
    <w:rsid w:val="005A701F"/>
    <w:rsid w:val="005A702C"/>
    <w:rsid w:val="005A7E25"/>
    <w:rsid w:val="005B6EB9"/>
    <w:rsid w:val="005C0CCB"/>
    <w:rsid w:val="005C122B"/>
    <w:rsid w:val="005C2304"/>
    <w:rsid w:val="005C281E"/>
    <w:rsid w:val="005C67FF"/>
    <w:rsid w:val="005C6A36"/>
    <w:rsid w:val="005D0251"/>
    <w:rsid w:val="005D0D7B"/>
    <w:rsid w:val="005D2E6A"/>
    <w:rsid w:val="005D35B5"/>
    <w:rsid w:val="005D36CB"/>
    <w:rsid w:val="005D4EA3"/>
    <w:rsid w:val="005D50A6"/>
    <w:rsid w:val="005D5410"/>
    <w:rsid w:val="005D5E36"/>
    <w:rsid w:val="005D7C7E"/>
    <w:rsid w:val="005E2335"/>
    <w:rsid w:val="005E359F"/>
    <w:rsid w:val="005E4001"/>
    <w:rsid w:val="005E600D"/>
    <w:rsid w:val="005F0017"/>
    <w:rsid w:val="005F0CB5"/>
    <w:rsid w:val="005F2415"/>
    <w:rsid w:val="005F2535"/>
    <w:rsid w:val="005F3035"/>
    <w:rsid w:val="005F40F4"/>
    <w:rsid w:val="00600531"/>
    <w:rsid w:val="006005DC"/>
    <w:rsid w:val="00600DE8"/>
    <w:rsid w:val="00601358"/>
    <w:rsid w:val="00601EC1"/>
    <w:rsid w:val="00601FCD"/>
    <w:rsid w:val="00606238"/>
    <w:rsid w:val="0061293B"/>
    <w:rsid w:val="006136AE"/>
    <w:rsid w:val="00615313"/>
    <w:rsid w:val="00616295"/>
    <w:rsid w:val="006219E9"/>
    <w:rsid w:val="00624C05"/>
    <w:rsid w:val="00624C89"/>
    <w:rsid w:val="006262D4"/>
    <w:rsid w:val="006262EE"/>
    <w:rsid w:val="0062749E"/>
    <w:rsid w:val="00630455"/>
    <w:rsid w:val="00631573"/>
    <w:rsid w:val="0063163B"/>
    <w:rsid w:val="006330CD"/>
    <w:rsid w:val="0064033D"/>
    <w:rsid w:val="0064150A"/>
    <w:rsid w:val="006437C3"/>
    <w:rsid w:val="00643EF1"/>
    <w:rsid w:val="006441D2"/>
    <w:rsid w:val="0064581E"/>
    <w:rsid w:val="00650769"/>
    <w:rsid w:val="006515B7"/>
    <w:rsid w:val="00651A44"/>
    <w:rsid w:val="00653935"/>
    <w:rsid w:val="00655433"/>
    <w:rsid w:val="00656D5B"/>
    <w:rsid w:val="0065709C"/>
    <w:rsid w:val="00660898"/>
    <w:rsid w:val="00660BBA"/>
    <w:rsid w:val="00660E56"/>
    <w:rsid w:val="0066237C"/>
    <w:rsid w:val="006644D7"/>
    <w:rsid w:val="00664634"/>
    <w:rsid w:val="00664BAA"/>
    <w:rsid w:val="00664F03"/>
    <w:rsid w:val="00665E55"/>
    <w:rsid w:val="0066664A"/>
    <w:rsid w:val="006676C0"/>
    <w:rsid w:val="00672737"/>
    <w:rsid w:val="00677ECC"/>
    <w:rsid w:val="00680C41"/>
    <w:rsid w:val="00681066"/>
    <w:rsid w:val="00681618"/>
    <w:rsid w:val="00681C48"/>
    <w:rsid w:val="0068297B"/>
    <w:rsid w:val="0068535D"/>
    <w:rsid w:val="00686B8E"/>
    <w:rsid w:val="00687AE7"/>
    <w:rsid w:val="00687FC2"/>
    <w:rsid w:val="006919B7"/>
    <w:rsid w:val="00691C50"/>
    <w:rsid w:val="006938C4"/>
    <w:rsid w:val="00694C19"/>
    <w:rsid w:val="00695195"/>
    <w:rsid w:val="006A00C6"/>
    <w:rsid w:val="006A02F9"/>
    <w:rsid w:val="006A2226"/>
    <w:rsid w:val="006A525E"/>
    <w:rsid w:val="006A6931"/>
    <w:rsid w:val="006A6E3C"/>
    <w:rsid w:val="006B0362"/>
    <w:rsid w:val="006B1A8C"/>
    <w:rsid w:val="006B1FE7"/>
    <w:rsid w:val="006B4B42"/>
    <w:rsid w:val="006B7D6E"/>
    <w:rsid w:val="006B7D70"/>
    <w:rsid w:val="006C1028"/>
    <w:rsid w:val="006C1453"/>
    <w:rsid w:val="006C1893"/>
    <w:rsid w:val="006C24C9"/>
    <w:rsid w:val="006C326C"/>
    <w:rsid w:val="006C3730"/>
    <w:rsid w:val="006C3E76"/>
    <w:rsid w:val="006C42ED"/>
    <w:rsid w:val="006C4A74"/>
    <w:rsid w:val="006C700C"/>
    <w:rsid w:val="006C7808"/>
    <w:rsid w:val="006D01BE"/>
    <w:rsid w:val="006D110A"/>
    <w:rsid w:val="006D1760"/>
    <w:rsid w:val="006D1DF9"/>
    <w:rsid w:val="006D3D26"/>
    <w:rsid w:val="006D3D38"/>
    <w:rsid w:val="006D3FA8"/>
    <w:rsid w:val="006D4800"/>
    <w:rsid w:val="006E082A"/>
    <w:rsid w:val="006E3259"/>
    <w:rsid w:val="006E43C6"/>
    <w:rsid w:val="006E5924"/>
    <w:rsid w:val="006E5F9B"/>
    <w:rsid w:val="006E7D33"/>
    <w:rsid w:val="006F0DCF"/>
    <w:rsid w:val="006F22A7"/>
    <w:rsid w:val="006F2B40"/>
    <w:rsid w:val="006F326B"/>
    <w:rsid w:val="006F33A7"/>
    <w:rsid w:val="006F433A"/>
    <w:rsid w:val="006F5FBB"/>
    <w:rsid w:val="006F6F1D"/>
    <w:rsid w:val="00701527"/>
    <w:rsid w:val="00702DFB"/>
    <w:rsid w:val="00704EB4"/>
    <w:rsid w:val="00705491"/>
    <w:rsid w:val="0070611F"/>
    <w:rsid w:val="007104A5"/>
    <w:rsid w:val="00710A00"/>
    <w:rsid w:val="00711504"/>
    <w:rsid w:val="00711BB8"/>
    <w:rsid w:val="00711EC6"/>
    <w:rsid w:val="00712ECF"/>
    <w:rsid w:val="00714CAE"/>
    <w:rsid w:val="00714ECC"/>
    <w:rsid w:val="0071659F"/>
    <w:rsid w:val="00716672"/>
    <w:rsid w:val="00717846"/>
    <w:rsid w:val="00717FFA"/>
    <w:rsid w:val="007200AD"/>
    <w:rsid w:val="00720811"/>
    <w:rsid w:val="00721151"/>
    <w:rsid w:val="0072296F"/>
    <w:rsid w:val="007232A0"/>
    <w:rsid w:val="0072380F"/>
    <w:rsid w:val="00724B1F"/>
    <w:rsid w:val="00724E6C"/>
    <w:rsid w:val="0072543F"/>
    <w:rsid w:val="007265D1"/>
    <w:rsid w:val="0072712F"/>
    <w:rsid w:val="007276B7"/>
    <w:rsid w:val="0073102D"/>
    <w:rsid w:val="00731E50"/>
    <w:rsid w:val="00731F98"/>
    <w:rsid w:val="0073216C"/>
    <w:rsid w:val="00732950"/>
    <w:rsid w:val="007341F3"/>
    <w:rsid w:val="007354C2"/>
    <w:rsid w:val="007359D7"/>
    <w:rsid w:val="00736344"/>
    <w:rsid w:val="00742A79"/>
    <w:rsid w:val="00744DDF"/>
    <w:rsid w:val="00745EF7"/>
    <w:rsid w:val="0074613C"/>
    <w:rsid w:val="00746399"/>
    <w:rsid w:val="00747856"/>
    <w:rsid w:val="00750CD5"/>
    <w:rsid w:val="00754F54"/>
    <w:rsid w:val="00755083"/>
    <w:rsid w:val="0075653D"/>
    <w:rsid w:val="00756A87"/>
    <w:rsid w:val="00761488"/>
    <w:rsid w:val="007634B2"/>
    <w:rsid w:val="0076469C"/>
    <w:rsid w:val="007646D2"/>
    <w:rsid w:val="0076746B"/>
    <w:rsid w:val="00770129"/>
    <w:rsid w:val="007718CF"/>
    <w:rsid w:val="00771E9C"/>
    <w:rsid w:val="00773C45"/>
    <w:rsid w:val="007745BD"/>
    <w:rsid w:val="00777D5D"/>
    <w:rsid w:val="00782272"/>
    <w:rsid w:val="007822F7"/>
    <w:rsid w:val="00786020"/>
    <w:rsid w:val="00786CCC"/>
    <w:rsid w:val="00792241"/>
    <w:rsid w:val="00792B23"/>
    <w:rsid w:val="00795C7A"/>
    <w:rsid w:val="007960D7"/>
    <w:rsid w:val="00796C53"/>
    <w:rsid w:val="007A0178"/>
    <w:rsid w:val="007A02D1"/>
    <w:rsid w:val="007A0445"/>
    <w:rsid w:val="007A2C87"/>
    <w:rsid w:val="007A57D4"/>
    <w:rsid w:val="007A613C"/>
    <w:rsid w:val="007A64C4"/>
    <w:rsid w:val="007A7EBB"/>
    <w:rsid w:val="007B0276"/>
    <w:rsid w:val="007B2BFE"/>
    <w:rsid w:val="007B38A3"/>
    <w:rsid w:val="007B46A3"/>
    <w:rsid w:val="007B52D5"/>
    <w:rsid w:val="007B5990"/>
    <w:rsid w:val="007B66FA"/>
    <w:rsid w:val="007C0010"/>
    <w:rsid w:val="007C1C07"/>
    <w:rsid w:val="007C3FA6"/>
    <w:rsid w:val="007C4208"/>
    <w:rsid w:val="007C4489"/>
    <w:rsid w:val="007C6182"/>
    <w:rsid w:val="007C6CC6"/>
    <w:rsid w:val="007D0D3F"/>
    <w:rsid w:val="007D13F8"/>
    <w:rsid w:val="007D2332"/>
    <w:rsid w:val="007D51A3"/>
    <w:rsid w:val="007D5283"/>
    <w:rsid w:val="007D60CE"/>
    <w:rsid w:val="007D69C7"/>
    <w:rsid w:val="007D6CF0"/>
    <w:rsid w:val="007D7D3E"/>
    <w:rsid w:val="007E10A1"/>
    <w:rsid w:val="007E4F0A"/>
    <w:rsid w:val="007E6FCA"/>
    <w:rsid w:val="007E7992"/>
    <w:rsid w:val="007F47CD"/>
    <w:rsid w:val="007F54EB"/>
    <w:rsid w:val="007F61E4"/>
    <w:rsid w:val="00800304"/>
    <w:rsid w:val="00800C58"/>
    <w:rsid w:val="008011C3"/>
    <w:rsid w:val="008019A4"/>
    <w:rsid w:val="0080256C"/>
    <w:rsid w:val="00803251"/>
    <w:rsid w:val="008033DB"/>
    <w:rsid w:val="00803EC6"/>
    <w:rsid w:val="00804FDD"/>
    <w:rsid w:val="008051CC"/>
    <w:rsid w:val="00805B01"/>
    <w:rsid w:val="00806A58"/>
    <w:rsid w:val="00807882"/>
    <w:rsid w:val="00807A57"/>
    <w:rsid w:val="008107E0"/>
    <w:rsid w:val="00812EBD"/>
    <w:rsid w:val="0081383D"/>
    <w:rsid w:val="0081596B"/>
    <w:rsid w:val="00817716"/>
    <w:rsid w:val="00820A66"/>
    <w:rsid w:val="00822988"/>
    <w:rsid w:val="00824211"/>
    <w:rsid w:val="008256A7"/>
    <w:rsid w:val="00826993"/>
    <w:rsid w:val="00826AC4"/>
    <w:rsid w:val="00833384"/>
    <w:rsid w:val="00835635"/>
    <w:rsid w:val="00843096"/>
    <w:rsid w:val="00843C85"/>
    <w:rsid w:val="00843D80"/>
    <w:rsid w:val="008476C2"/>
    <w:rsid w:val="008503E7"/>
    <w:rsid w:val="00851876"/>
    <w:rsid w:val="00851B77"/>
    <w:rsid w:val="008535B5"/>
    <w:rsid w:val="00853F4A"/>
    <w:rsid w:val="00854D74"/>
    <w:rsid w:val="00855B82"/>
    <w:rsid w:val="00857143"/>
    <w:rsid w:val="008577BB"/>
    <w:rsid w:val="008603AE"/>
    <w:rsid w:val="0086177C"/>
    <w:rsid w:val="00862346"/>
    <w:rsid w:val="00862818"/>
    <w:rsid w:val="00865DA3"/>
    <w:rsid w:val="00867A3B"/>
    <w:rsid w:val="00867FB7"/>
    <w:rsid w:val="00870A0E"/>
    <w:rsid w:val="008719AC"/>
    <w:rsid w:val="00871B7A"/>
    <w:rsid w:val="008731F5"/>
    <w:rsid w:val="0087347D"/>
    <w:rsid w:val="00873692"/>
    <w:rsid w:val="00874E06"/>
    <w:rsid w:val="00877B21"/>
    <w:rsid w:val="0088016D"/>
    <w:rsid w:val="00880FFE"/>
    <w:rsid w:val="00885B72"/>
    <w:rsid w:val="00886225"/>
    <w:rsid w:val="00890BCC"/>
    <w:rsid w:val="008911BE"/>
    <w:rsid w:val="008912A1"/>
    <w:rsid w:val="008918DB"/>
    <w:rsid w:val="00892652"/>
    <w:rsid w:val="00892AB7"/>
    <w:rsid w:val="0089383E"/>
    <w:rsid w:val="008939D8"/>
    <w:rsid w:val="00896085"/>
    <w:rsid w:val="008A654F"/>
    <w:rsid w:val="008A7DE7"/>
    <w:rsid w:val="008B0627"/>
    <w:rsid w:val="008B4564"/>
    <w:rsid w:val="008B52DB"/>
    <w:rsid w:val="008B6035"/>
    <w:rsid w:val="008C11A8"/>
    <w:rsid w:val="008C31D9"/>
    <w:rsid w:val="008C32D1"/>
    <w:rsid w:val="008C59FF"/>
    <w:rsid w:val="008C6D34"/>
    <w:rsid w:val="008C6F63"/>
    <w:rsid w:val="008D2739"/>
    <w:rsid w:val="008D2B7E"/>
    <w:rsid w:val="008D7B26"/>
    <w:rsid w:val="008E08FE"/>
    <w:rsid w:val="008E1910"/>
    <w:rsid w:val="008E1B67"/>
    <w:rsid w:val="008E23E5"/>
    <w:rsid w:val="008E39AD"/>
    <w:rsid w:val="008E4367"/>
    <w:rsid w:val="008E4788"/>
    <w:rsid w:val="008E483F"/>
    <w:rsid w:val="008E4FF8"/>
    <w:rsid w:val="008E54A7"/>
    <w:rsid w:val="008E58E9"/>
    <w:rsid w:val="008E67AC"/>
    <w:rsid w:val="008E6998"/>
    <w:rsid w:val="008E7973"/>
    <w:rsid w:val="008F5B40"/>
    <w:rsid w:val="008F6072"/>
    <w:rsid w:val="0090103D"/>
    <w:rsid w:val="009026AF"/>
    <w:rsid w:val="00903B31"/>
    <w:rsid w:val="009045A1"/>
    <w:rsid w:val="009049ED"/>
    <w:rsid w:val="00904CCE"/>
    <w:rsid w:val="00905FDB"/>
    <w:rsid w:val="00911ECC"/>
    <w:rsid w:val="00912017"/>
    <w:rsid w:val="00913E9F"/>
    <w:rsid w:val="009143D9"/>
    <w:rsid w:val="009143DA"/>
    <w:rsid w:val="0091630B"/>
    <w:rsid w:val="009217CE"/>
    <w:rsid w:val="00923703"/>
    <w:rsid w:val="00923B19"/>
    <w:rsid w:val="00925D8F"/>
    <w:rsid w:val="00926C3B"/>
    <w:rsid w:val="00927CB1"/>
    <w:rsid w:val="009309A5"/>
    <w:rsid w:val="009324C7"/>
    <w:rsid w:val="0093289F"/>
    <w:rsid w:val="00932D73"/>
    <w:rsid w:val="00934928"/>
    <w:rsid w:val="00935404"/>
    <w:rsid w:val="00935A85"/>
    <w:rsid w:val="009363D5"/>
    <w:rsid w:val="009407C1"/>
    <w:rsid w:val="00940C1F"/>
    <w:rsid w:val="00941616"/>
    <w:rsid w:val="00942003"/>
    <w:rsid w:val="00942B46"/>
    <w:rsid w:val="00942F98"/>
    <w:rsid w:val="0094343B"/>
    <w:rsid w:val="00943BDC"/>
    <w:rsid w:val="009445F2"/>
    <w:rsid w:val="00944619"/>
    <w:rsid w:val="00947098"/>
    <w:rsid w:val="009472F6"/>
    <w:rsid w:val="00950900"/>
    <w:rsid w:val="00952458"/>
    <w:rsid w:val="009538EF"/>
    <w:rsid w:val="009544EC"/>
    <w:rsid w:val="009571DD"/>
    <w:rsid w:val="00957731"/>
    <w:rsid w:val="009617A4"/>
    <w:rsid w:val="009617F7"/>
    <w:rsid w:val="009619F1"/>
    <w:rsid w:val="00961DE1"/>
    <w:rsid w:val="009637DC"/>
    <w:rsid w:val="00963881"/>
    <w:rsid w:val="009664CF"/>
    <w:rsid w:val="00966B2E"/>
    <w:rsid w:val="00970300"/>
    <w:rsid w:val="00971351"/>
    <w:rsid w:val="009734BE"/>
    <w:rsid w:val="00973780"/>
    <w:rsid w:val="009738BA"/>
    <w:rsid w:val="00974F0B"/>
    <w:rsid w:val="00975B67"/>
    <w:rsid w:val="00977E11"/>
    <w:rsid w:val="009800B8"/>
    <w:rsid w:val="00980574"/>
    <w:rsid w:val="00981EB5"/>
    <w:rsid w:val="00982E24"/>
    <w:rsid w:val="009834EC"/>
    <w:rsid w:val="00983752"/>
    <w:rsid w:val="009840DF"/>
    <w:rsid w:val="00984321"/>
    <w:rsid w:val="00984F03"/>
    <w:rsid w:val="009853D7"/>
    <w:rsid w:val="00987567"/>
    <w:rsid w:val="009877AB"/>
    <w:rsid w:val="00987FD1"/>
    <w:rsid w:val="00990DE7"/>
    <w:rsid w:val="00992092"/>
    <w:rsid w:val="0099393C"/>
    <w:rsid w:val="009949E8"/>
    <w:rsid w:val="00996814"/>
    <w:rsid w:val="00996999"/>
    <w:rsid w:val="00997228"/>
    <w:rsid w:val="0099724F"/>
    <w:rsid w:val="00997CB6"/>
    <w:rsid w:val="009A14F1"/>
    <w:rsid w:val="009A1AAE"/>
    <w:rsid w:val="009A6182"/>
    <w:rsid w:val="009B01D6"/>
    <w:rsid w:val="009B0826"/>
    <w:rsid w:val="009B0B3C"/>
    <w:rsid w:val="009B0D58"/>
    <w:rsid w:val="009B132E"/>
    <w:rsid w:val="009B2C44"/>
    <w:rsid w:val="009B3217"/>
    <w:rsid w:val="009B3C20"/>
    <w:rsid w:val="009B5B65"/>
    <w:rsid w:val="009B6E68"/>
    <w:rsid w:val="009C0D02"/>
    <w:rsid w:val="009C106E"/>
    <w:rsid w:val="009C2914"/>
    <w:rsid w:val="009C384C"/>
    <w:rsid w:val="009C38F8"/>
    <w:rsid w:val="009C3A6D"/>
    <w:rsid w:val="009C4A1D"/>
    <w:rsid w:val="009C5AA3"/>
    <w:rsid w:val="009C600A"/>
    <w:rsid w:val="009C64EB"/>
    <w:rsid w:val="009C68E4"/>
    <w:rsid w:val="009C6AE6"/>
    <w:rsid w:val="009C7985"/>
    <w:rsid w:val="009C7DC7"/>
    <w:rsid w:val="009D25C3"/>
    <w:rsid w:val="009D2F09"/>
    <w:rsid w:val="009D3B75"/>
    <w:rsid w:val="009D6233"/>
    <w:rsid w:val="009D78AC"/>
    <w:rsid w:val="009D7ACD"/>
    <w:rsid w:val="009E0ABE"/>
    <w:rsid w:val="009E5AE5"/>
    <w:rsid w:val="009E5B50"/>
    <w:rsid w:val="009E6424"/>
    <w:rsid w:val="009E657D"/>
    <w:rsid w:val="009E6C45"/>
    <w:rsid w:val="009E6FB3"/>
    <w:rsid w:val="009E7CD2"/>
    <w:rsid w:val="009E7FAA"/>
    <w:rsid w:val="009F0031"/>
    <w:rsid w:val="009F0242"/>
    <w:rsid w:val="009F130D"/>
    <w:rsid w:val="009F1A3D"/>
    <w:rsid w:val="009F27C4"/>
    <w:rsid w:val="009F34A1"/>
    <w:rsid w:val="009F45DE"/>
    <w:rsid w:val="009F515E"/>
    <w:rsid w:val="009F53F7"/>
    <w:rsid w:val="009F59D2"/>
    <w:rsid w:val="009F6A70"/>
    <w:rsid w:val="009F6AB7"/>
    <w:rsid w:val="009F6D54"/>
    <w:rsid w:val="00A00925"/>
    <w:rsid w:val="00A0307C"/>
    <w:rsid w:val="00A03505"/>
    <w:rsid w:val="00A03B5C"/>
    <w:rsid w:val="00A03BB5"/>
    <w:rsid w:val="00A041D9"/>
    <w:rsid w:val="00A0486D"/>
    <w:rsid w:val="00A04922"/>
    <w:rsid w:val="00A049E0"/>
    <w:rsid w:val="00A04F2C"/>
    <w:rsid w:val="00A05372"/>
    <w:rsid w:val="00A05A81"/>
    <w:rsid w:val="00A079D6"/>
    <w:rsid w:val="00A07F2E"/>
    <w:rsid w:val="00A10644"/>
    <w:rsid w:val="00A106B2"/>
    <w:rsid w:val="00A13A75"/>
    <w:rsid w:val="00A13F7F"/>
    <w:rsid w:val="00A151DD"/>
    <w:rsid w:val="00A1723F"/>
    <w:rsid w:val="00A203DB"/>
    <w:rsid w:val="00A20ABD"/>
    <w:rsid w:val="00A21371"/>
    <w:rsid w:val="00A250C6"/>
    <w:rsid w:val="00A255F1"/>
    <w:rsid w:val="00A30B2C"/>
    <w:rsid w:val="00A31060"/>
    <w:rsid w:val="00A313A1"/>
    <w:rsid w:val="00A32265"/>
    <w:rsid w:val="00A33723"/>
    <w:rsid w:val="00A36D42"/>
    <w:rsid w:val="00A41E4F"/>
    <w:rsid w:val="00A422B6"/>
    <w:rsid w:val="00A4250B"/>
    <w:rsid w:val="00A44254"/>
    <w:rsid w:val="00A46634"/>
    <w:rsid w:val="00A46EB7"/>
    <w:rsid w:val="00A5139B"/>
    <w:rsid w:val="00A52EDA"/>
    <w:rsid w:val="00A5307E"/>
    <w:rsid w:val="00A5478D"/>
    <w:rsid w:val="00A5538A"/>
    <w:rsid w:val="00A55986"/>
    <w:rsid w:val="00A563D4"/>
    <w:rsid w:val="00A57487"/>
    <w:rsid w:val="00A604E3"/>
    <w:rsid w:val="00A61BA0"/>
    <w:rsid w:val="00A62FA0"/>
    <w:rsid w:val="00A630AD"/>
    <w:rsid w:val="00A63A00"/>
    <w:rsid w:val="00A64BB1"/>
    <w:rsid w:val="00A65B9A"/>
    <w:rsid w:val="00A67BD4"/>
    <w:rsid w:val="00A71890"/>
    <w:rsid w:val="00A719A6"/>
    <w:rsid w:val="00A72587"/>
    <w:rsid w:val="00A72C9B"/>
    <w:rsid w:val="00A73C04"/>
    <w:rsid w:val="00A74797"/>
    <w:rsid w:val="00A74E7B"/>
    <w:rsid w:val="00A7555E"/>
    <w:rsid w:val="00A759B6"/>
    <w:rsid w:val="00A77D02"/>
    <w:rsid w:val="00A80910"/>
    <w:rsid w:val="00A816BD"/>
    <w:rsid w:val="00A84AF1"/>
    <w:rsid w:val="00A860A4"/>
    <w:rsid w:val="00A87034"/>
    <w:rsid w:val="00A87FD2"/>
    <w:rsid w:val="00A90B77"/>
    <w:rsid w:val="00A90DD9"/>
    <w:rsid w:val="00A92CFA"/>
    <w:rsid w:val="00A94614"/>
    <w:rsid w:val="00A94DB5"/>
    <w:rsid w:val="00A952B0"/>
    <w:rsid w:val="00A96299"/>
    <w:rsid w:val="00A96E63"/>
    <w:rsid w:val="00AA0C9F"/>
    <w:rsid w:val="00AA1753"/>
    <w:rsid w:val="00AA4D86"/>
    <w:rsid w:val="00AA57D7"/>
    <w:rsid w:val="00AA6A78"/>
    <w:rsid w:val="00AA7A28"/>
    <w:rsid w:val="00AB1083"/>
    <w:rsid w:val="00AB4C8E"/>
    <w:rsid w:val="00AB5679"/>
    <w:rsid w:val="00AB60ED"/>
    <w:rsid w:val="00AB65F1"/>
    <w:rsid w:val="00AB7010"/>
    <w:rsid w:val="00AB7217"/>
    <w:rsid w:val="00AB7C81"/>
    <w:rsid w:val="00AC08B5"/>
    <w:rsid w:val="00AC153F"/>
    <w:rsid w:val="00AC1815"/>
    <w:rsid w:val="00AC1BAB"/>
    <w:rsid w:val="00AC1FD1"/>
    <w:rsid w:val="00AC270E"/>
    <w:rsid w:val="00AC43AA"/>
    <w:rsid w:val="00AC5DB6"/>
    <w:rsid w:val="00AC636F"/>
    <w:rsid w:val="00AC6E26"/>
    <w:rsid w:val="00AC751B"/>
    <w:rsid w:val="00AD0884"/>
    <w:rsid w:val="00AD2071"/>
    <w:rsid w:val="00AD2741"/>
    <w:rsid w:val="00AD3A58"/>
    <w:rsid w:val="00AD45CD"/>
    <w:rsid w:val="00AD4B56"/>
    <w:rsid w:val="00AD5B18"/>
    <w:rsid w:val="00AD78B3"/>
    <w:rsid w:val="00AE07DF"/>
    <w:rsid w:val="00AE26D4"/>
    <w:rsid w:val="00AE3ABE"/>
    <w:rsid w:val="00AE4CEB"/>
    <w:rsid w:val="00AE536A"/>
    <w:rsid w:val="00AE6B0C"/>
    <w:rsid w:val="00AE6B39"/>
    <w:rsid w:val="00AE6DD1"/>
    <w:rsid w:val="00AE79E3"/>
    <w:rsid w:val="00AF0911"/>
    <w:rsid w:val="00AF1C65"/>
    <w:rsid w:val="00AF221C"/>
    <w:rsid w:val="00AF33FF"/>
    <w:rsid w:val="00AF3542"/>
    <w:rsid w:val="00AF3CFE"/>
    <w:rsid w:val="00AF3E0B"/>
    <w:rsid w:val="00AF4A2B"/>
    <w:rsid w:val="00AF5035"/>
    <w:rsid w:val="00AF672A"/>
    <w:rsid w:val="00AF7B2F"/>
    <w:rsid w:val="00B0255C"/>
    <w:rsid w:val="00B03FEF"/>
    <w:rsid w:val="00B0604C"/>
    <w:rsid w:val="00B10873"/>
    <w:rsid w:val="00B134DA"/>
    <w:rsid w:val="00B13FAF"/>
    <w:rsid w:val="00B15AC0"/>
    <w:rsid w:val="00B161B4"/>
    <w:rsid w:val="00B1720A"/>
    <w:rsid w:val="00B21897"/>
    <w:rsid w:val="00B221D9"/>
    <w:rsid w:val="00B2285B"/>
    <w:rsid w:val="00B22BDA"/>
    <w:rsid w:val="00B23809"/>
    <w:rsid w:val="00B243F8"/>
    <w:rsid w:val="00B31858"/>
    <w:rsid w:val="00B338E3"/>
    <w:rsid w:val="00B351E8"/>
    <w:rsid w:val="00B36AF8"/>
    <w:rsid w:val="00B36C4A"/>
    <w:rsid w:val="00B378AB"/>
    <w:rsid w:val="00B4003A"/>
    <w:rsid w:val="00B40DC1"/>
    <w:rsid w:val="00B41702"/>
    <w:rsid w:val="00B422CF"/>
    <w:rsid w:val="00B42D71"/>
    <w:rsid w:val="00B434FD"/>
    <w:rsid w:val="00B4358F"/>
    <w:rsid w:val="00B448B5"/>
    <w:rsid w:val="00B4500D"/>
    <w:rsid w:val="00B479FE"/>
    <w:rsid w:val="00B52B94"/>
    <w:rsid w:val="00B56241"/>
    <w:rsid w:val="00B57145"/>
    <w:rsid w:val="00B576D2"/>
    <w:rsid w:val="00B60C73"/>
    <w:rsid w:val="00B62767"/>
    <w:rsid w:val="00B64B5E"/>
    <w:rsid w:val="00B65ACD"/>
    <w:rsid w:val="00B65FBD"/>
    <w:rsid w:val="00B70C7A"/>
    <w:rsid w:val="00B71817"/>
    <w:rsid w:val="00B72CF9"/>
    <w:rsid w:val="00B733EF"/>
    <w:rsid w:val="00B74539"/>
    <w:rsid w:val="00B74CBF"/>
    <w:rsid w:val="00B74EE3"/>
    <w:rsid w:val="00B751D5"/>
    <w:rsid w:val="00B7583A"/>
    <w:rsid w:val="00B77183"/>
    <w:rsid w:val="00B8140D"/>
    <w:rsid w:val="00B819E9"/>
    <w:rsid w:val="00B81E1F"/>
    <w:rsid w:val="00B82851"/>
    <w:rsid w:val="00B83645"/>
    <w:rsid w:val="00B83752"/>
    <w:rsid w:val="00B83DD3"/>
    <w:rsid w:val="00B8478E"/>
    <w:rsid w:val="00B85BE7"/>
    <w:rsid w:val="00B85DBF"/>
    <w:rsid w:val="00B872CC"/>
    <w:rsid w:val="00B942A9"/>
    <w:rsid w:val="00B9436D"/>
    <w:rsid w:val="00B957AC"/>
    <w:rsid w:val="00B96EAD"/>
    <w:rsid w:val="00B9794B"/>
    <w:rsid w:val="00BA084C"/>
    <w:rsid w:val="00BA096E"/>
    <w:rsid w:val="00BA2250"/>
    <w:rsid w:val="00BA2833"/>
    <w:rsid w:val="00BA33D7"/>
    <w:rsid w:val="00BA38AE"/>
    <w:rsid w:val="00BA3CCB"/>
    <w:rsid w:val="00BA403D"/>
    <w:rsid w:val="00BA5203"/>
    <w:rsid w:val="00BA5692"/>
    <w:rsid w:val="00BA5EF2"/>
    <w:rsid w:val="00BA7C83"/>
    <w:rsid w:val="00BB07A6"/>
    <w:rsid w:val="00BB17E4"/>
    <w:rsid w:val="00BB29D7"/>
    <w:rsid w:val="00BB2A90"/>
    <w:rsid w:val="00BB4058"/>
    <w:rsid w:val="00BB509C"/>
    <w:rsid w:val="00BB5566"/>
    <w:rsid w:val="00BB6895"/>
    <w:rsid w:val="00BC1251"/>
    <w:rsid w:val="00BC6D2A"/>
    <w:rsid w:val="00BC787A"/>
    <w:rsid w:val="00BC789B"/>
    <w:rsid w:val="00BC7C44"/>
    <w:rsid w:val="00BD1215"/>
    <w:rsid w:val="00BD500A"/>
    <w:rsid w:val="00BD60E3"/>
    <w:rsid w:val="00BD6294"/>
    <w:rsid w:val="00BD6332"/>
    <w:rsid w:val="00BD7BDD"/>
    <w:rsid w:val="00BE232A"/>
    <w:rsid w:val="00BF08BC"/>
    <w:rsid w:val="00BF1AC6"/>
    <w:rsid w:val="00BF7FBD"/>
    <w:rsid w:val="00C009FA"/>
    <w:rsid w:val="00C00CCF"/>
    <w:rsid w:val="00C02800"/>
    <w:rsid w:val="00C03858"/>
    <w:rsid w:val="00C04D41"/>
    <w:rsid w:val="00C1246D"/>
    <w:rsid w:val="00C13786"/>
    <w:rsid w:val="00C144FC"/>
    <w:rsid w:val="00C145B3"/>
    <w:rsid w:val="00C16AD7"/>
    <w:rsid w:val="00C170D9"/>
    <w:rsid w:val="00C178D8"/>
    <w:rsid w:val="00C201EC"/>
    <w:rsid w:val="00C204EE"/>
    <w:rsid w:val="00C207BB"/>
    <w:rsid w:val="00C235BB"/>
    <w:rsid w:val="00C2569C"/>
    <w:rsid w:val="00C25732"/>
    <w:rsid w:val="00C258E8"/>
    <w:rsid w:val="00C26F28"/>
    <w:rsid w:val="00C27CCA"/>
    <w:rsid w:val="00C34618"/>
    <w:rsid w:val="00C34FC1"/>
    <w:rsid w:val="00C355C5"/>
    <w:rsid w:val="00C36ADF"/>
    <w:rsid w:val="00C371D5"/>
    <w:rsid w:val="00C40528"/>
    <w:rsid w:val="00C40B10"/>
    <w:rsid w:val="00C42295"/>
    <w:rsid w:val="00C42CE7"/>
    <w:rsid w:val="00C43C36"/>
    <w:rsid w:val="00C47E77"/>
    <w:rsid w:val="00C50653"/>
    <w:rsid w:val="00C5272C"/>
    <w:rsid w:val="00C52EAF"/>
    <w:rsid w:val="00C62296"/>
    <w:rsid w:val="00C6254F"/>
    <w:rsid w:val="00C626E7"/>
    <w:rsid w:val="00C632EF"/>
    <w:rsid w:val="00C6358B"/>
    <w:rsid w:val="00C636C2"/>
    <w:rsid w:val="00C641CF"/>
    <w:rsid w:val="00C64EF0"/>
    <w:rsid w:val="00C66209"/>
    <w:rsid w:val="00C670AF"/>
    <w:rsid w:val="00C670BF"/>
    <w:rsid w:val="00C732E0"/>
    <w:rsid w:val="00C733B5"/>
    <w:rsid w:val="00C73487"/>
    <w:rsid w:val="00C74462"/>
    <w:rsid w:val="00C75223"/>
    <w:rsid w:val="00C75245"/>
    <w:rsid w:val="00C757E0"/>
    <w:rsid w:val="00C812A4"/>
    <w:rsid w:val="00C82659"/>
    <w:rsid w:val="00C82A12"/>
    <w:rsid w:val="00C8462C"/>
    <w:rsid w:val="00C85A19"/>
    <w:rsid w:val="00C86076"/>
    <w:rsid w:val="00C864AF"/>
    <w:rsid w:val="00C8687D"/>
    <w:rsid w:val="00C87987"/>
    <w:rsid w:val="00C90789"/>
    <w:rsid w:val="00C90B7D"/>
    <w:rsid w:val="00C9190E"/>
    <w:rsid w:val="00C9369C"/>
    <w:rsid w:val="00C9510E"/>
    <w:rsid w:val="00C961F6"/>
    <w:rsid w:val="00C9668E"/>
    <w:rsid w:val="00CA1299"/>
    <w:rsid w:val="00CA250C"/>
    <w:rsid w:val="00CA3B5A"/>
    <w:rsid w:val="00CA4A38"/>
    <w:rsid w:val="00CA4B21"/>
    <w:rsid w:val="00CA4FCF"/>
    <w:rsid w:val="00CA5440"/>
    <w:rsid w:val="00CA5483"/>
    <w:rsid w:val="00CA65CC"/>
    <w:rsid w:val="00CA69AD"/>
    <w:rsid w:val="00CA7405"/>
    <w:rsid w:val="00CA7475"/>
    <w:rsid w:val="00CB1CE0"/>
    <w:rsid w:val="00CB1F8C"/>
    <w:rsid w:val="00CB33A5"/>
    <w:rsid w:val="00CB3803"/>
    <w:rsid w:val="00CB3BB8"/>
    <w:rsid w:val="00CB53F9"/>
    <w:rsid w:val="00CB6614"/>
    <w:rsid w:val="00CC01FD"/>
    <w:rsid w:val="00CC0E37"/>
    <w:rsid w:val="00CC2925"/>
    <w:rsid w:val="00CC2C96"/>
    <w:rsid w:val="00CC34F1"/>
    <w:rsid w:val="00CC408F"/>
    <w:rsid w:val="00CC46F8"/>
    <w:rsid w:val="00CC5154"/>
    <w:rsid w:val="00CC7369"/>
    <w:rsid w:val="00CC7B1C"/>
    <w:rsid w:val="00CC7DD5"/>
    <w:rsid w:val="00CD07A7"/>
    <w:rsid w:val="00CD1376"/>
    <w:rsid w:val="00CD247F"/>
    <w:rsid w:val="00CD2AD9"/>
    <w:rsid w:val="00CD4148"/>
    <w:rsid w:val="00CD4429"/>
    <w:rsid w:val="00CD6ACE"/>
    <w:rsid w:val="00CE0C3F"/>
    <w:rsid w:val="00CE0CC7"/>
    <w:rsid w:val="00CE1A73"/>
    <w:rsid w:val="00CE2E0F"/>
    <w:rsid w:val="00CE30FE"/>
    <w:rsid w:val="00CE4AC1"/>
    <w:rsid w:val="00CE4EDE"/>
    <w:rsid w:val="00CE62FF"/>
    <w:rsid w:val="00CE6FBE"/>
    <w:rsid w:val="00CF1FCD"/>
    <w:rsid w:val="00CF71A6"/>
    <w:rsid w:val="00CF74E9"/>
    <w:rsid w:val="00CF7B88"/>
    <w:rsid w:val="00D005C7"/>
    <w:rsid w:val="00D013FD"/>
    <w:rsid w:val="00D01C16"/>
    <w:rsid w:val="00D03DC5"/>
    <w:rsid w:val="00D04342"/>
    <w:rsid w:val="00D051BF"/>
    <w:rsid w:val="00D05FFD"/>
    <w:rsid w:val="00D11707"/>
    <w:rsid w:val="00D13080"/>
    <w:rsid w:val="00D1560A"/>
    <w:rsid w:val="00D16414"/>
    <w:rsid w:val="00D2027F"/>
    <w:rsid w:val="00D2163B"/>
    <w:rsid w:val="00D220FE"/>
    <w:rsid w:val="00D2273C"/>
    <w:rsid w:val="00D22A19"/>
    <w:rsid w:val="00D24C6E"/>
    <w:rsid w:val="00D250CF"/>
    <w:rsid w:val="00D26010"/>
    <w:rsid w:val="00D2693B"/>
    <w:rsid w:val="00D27DF2"/>
    <w:rsid w:val="00D31949"/>
    <w:rsid w:val="00D31CF3"/>
    <w:rsid w:val="00D3377E"/>
    <w:rsid w:val="00D3498C"/>
    <w:rsid w:val="00D35EF7"/>
    <w:rsid w:val="00D361FD"/>
    <w:rsid w:val="00D3691F"/>
    <w:rsid w:val="00D36A44"/>
    <w:rsid w:val="00D37EE9"/>
    <w:rsid w:val="00D410BD"/>
    <w:rsid w:val="00D4185E"/>
    <w:rsid w:val="00D44EC0"/>
    <w:rsid w:val="00D44ECC"/>
    <w:rsid w:val="00D45D5B"/>
    <w:rsid w:val="00D4608E"/>
    <w:rsid w:val="00D464CC"/>
    <w:rsid w:val="00D4699F"/>
    <w:rsid w:val="00D476E2"/>
    <w:rsid w:val="00D503DD"/>
    <w:rsid w:val="00D511A2"/>
    <w:rsid w:val="00D52B16"/>
    <w:rsid w:val="00D52DB1"/>
    <w:rsid w:val="00D532A7"/>
    <w:rsid w:val="00D53480"/>
    <w:rsid w:val="00D53727"/>
    <w:rsid w:val="00D549FD"/>
    <w:rsid w:val="00D54C9B"/>
    <w:rsid w:val="00D5533A"/>
    <w:rsid w:val="00D553C4"/>
    <w:rsid w:val="00D5697F"/>
    <w:rsid w:val="00D6220D"/>
    <w:rsid w:val="00D624E0"/>
    <w:rsid w:val="00D62E1B"/>
    <w:rsid w:val="00D6317B"/>
    <w:rsid w:val="00D64D1F"/>
    <w:rsid w:val="00D64D8E"/>
    <w:rsid w:val="00D6711A"/>
    <w:rsid w:val="00D7085D"/>
    <w:rsid w:val="00D7490E"/>
    <w:rsid w:val="00D75DC9"/>
    <w:rsid w:val="00D767CF"/>
    <w:rsid w:val="00D80348"/>
    <w:rsid w:val="00D81879"/>
    <w:rsid w:val="00D81916"/>
    <w:rsid w:val="00D829FE"/>
    <w:rsid w:val="00D82C1B"/>
    <w:rsid w:val="00D8418D"/>
    <w:rsid w:val="00D84986"/>
    <w:rsid w:val="00D84C1B"/>
    <w:rsid w:val="00D857A1"/>
    <w:rsid w:val="00D87C37"/>
    <w:rsid w:val="00D90799"/>
    <w:rsid w:val="00D91DA8"/>
    <w:rsid w:val="00D95594"/>
    <w:rsid w:val="00DA1157"/>
    <w:rsid w:val="00DA22A0"/>
    <w:rsid w:val="00DA2637"/>
    <w:rsid w:val="00DA42D1"/>
    <w:rsid w:val="00DA4B26"/>
    <w:rsid w:val="00DA4CE1"/>
    <w:rsid w:val="00DA55E0"/>
    <w:rsid w:val="00DA5DE2"/>
    <w:rsid w:val="00DA692E"/>
    <w:rsid w:val="00DA6C22"/>
    <w:rsid w:val="00DB1384"/>
    <w:rsid w:val="00DB52AF"/>
    <w:rsid w:val="00DB5349"/>
    <w:rsid w:val="00DB692A"/>
    <w:rsid w:val="00DB6AC7"/>
    <w:rsid w:val="00DC1AFB"/>
    <w:rsid w:val="00DC1F91"/>
    <w:rsid w:val="00DC29E2"/>
    <w:rsid w:val="00DC5741"/>
    <w:rsid w:val="00DC6890"/>
    <w:rsid w:val="00DC791D"/>
    <w:rsid w:val="00DD08C4"/>
    <w:rsid w:val="00DD1C2B"/>
    <w:rsid w:val="00DD3B09"/>
    <w:rsid w:val="00DD3E83"/>
    <w:rsid w:val="00DD42AA"/>
    <w:rsid w:val="00DE1DDC"/>
    <w:rsid w:val="00DE21C8"/>
    <w:rsid w:val="00DE2372"/>
    <w:rsid w:val="00DE2FD9"/>
    <w:rsid w:val="00DE3486"/>
    <w:rsid w:val="00DE36BD"/>
    <w:rsid w:val="00DE3A91"/>
    <w:rsid w:val="00DE403C"/>
    <w:rsid w:val="00DE464F"/>
    <w:rsid w:val="00DE6024"/>
    <w:rsid w:val="00DE7BEC"/>
    <w:rsid w:val="00DE7D08"/>
    <w:rsid w:val="00DF1833"/>
    <w:rsid w:val="00DF2579"/>
    <w:rsid w:val="00DF2F03"/>
    <w:rsid w:val="00DF3683"/>
    <w:rsid w:val="00DF69AC"/>
    <w:rsid w:val="00DF741B"/>
    <w:rsid w:val="00DF7FCB"/>
    <w:rsid w:val="00E02728"/>
    <w:rsid w:val="00E031CB"/>
    <w:rsid w:val="00E041EC"/>
    <w:rsid w:val="00E05E0B"/>
    <w:rsid w:val="00E10046"/>
    <w:rsid w:val="00E10081"/>
    <w:rsid w:val="00E10CF2"/>
    <w:rsid w:val="00E10FC9"/>
    <w:rsid w:val="00E1262C"/>
    <w:rsid w:val="00E12D6E"/>
    <w:rsid w:val="00E14EEA"/>
    <w:rsid w:val="00E15767"/>
    <w:rsid w:val="00E220CE"/>
    <w:rsid w:val="00E25373"/>
    <w:rsid w:val="00E25E23"/>
    <w:rsid w:val="00E25E57"/>
    <w:rsid w:val="00E25F76"/>
    <w:rsid w:val="00E26387"/>
    <w:rsid w:val="00E3096C"/>
    <w:rsid w:val="00E328F1"/>
    <w:rsid w:val="00E3322C"/>
    <w:rsid w:val="00E34A43"/>
    <w:rsid w:val="00E36C60"/>
    <w:rsid w:val="00E36D01"/>
    <w:rsid w:val="00E37081"/>
    <w:rsid w:val="00E375E6"/>
    <w:rsid w:val="00E40F5C"/>
    <w:rsid w:val="00E41483"/>
    <w:rsid w:val="00E416F3"/>
    <w:rsid w:val="00E425EB"/>
    <w:rsid w:val="00E4415F"/>
    <w:rsid w:val="00E46077"/>
    <w:rsid w:val="00E460A5"/>
    <w:rsid w:val="00E50F33"/>
    <w:rsid w:val="00E548A5"/>
    <w:rsid w:val="00E54AFF"/>
    <w:rsid w:val="00E54CB9"/>
    <w:rsid w:val="00E54D13"/>
    <w:rsid w:val="00E55936"/>
    <w:rsid w:val="00E567E6"/>
    <w:rsid w:val="00E56C7E"/>
    <w:rsid w:val="00E57C3F"/>
    <w:rsid w:val="00E6050B"/>
    <w:rsid w:val="00E61BEC"/>
    <w:rsid w:val="00E61D3E"/>
    <w:rsid w:val="00E61F8D"/>
    <w:rsid w:val="00E62844"/>
    <w:rsid w:val="00E6305C"/>
    <w:rsid w:val="00E639EB"/>
    <w:rsid w:val="00E63A50"/>
    <w:rsid w:val="00E66509"/>
    <w:rsid w:val="00E70196"/>
    <w:rsid w:val="00E730F0"/>
    <w:rsid w:val="00E7483F"/>
    <w:rsid w:val="00E74963"/>
    <w:rsid w:val="00E750BC"/>
    <w:rsid w:val="00E75B2E"/>
    <w:rsid w:val="00E77259"/>
    <w:rsid w:val="00E777E3"/>
    <w:rsid w:val="00E8009C"/>
    <w:rsid w:val="00E804C7"/>
    <w:rsid w:val="00E85059"/>
    <w:rsid w:val="00E855BF"/>
    <w:rsid w:val="00E911B8"/>
    <w:rsid w:val="00E92697"/>
    <w:rsid w:val="00E92B31"/>
    <w:rsid w:val="00E95088"/>
    <w:rsid w:val="00E96CD2"/>
    <w:rsid w:val="00EA0986"/>
    <w:rsid w:val="00EA242F"/>
    <w:rsid w:val="00EA3596"/>
    <w:rsid w:val="00EA50CE"/>
    <w:rsid w:val="00EA6037"/>
    <w:rsid w:val="00EA72A5"/>
    <w:rsid w:val="00EB0F6F"/>
    <w:rsid w:val="00EB176D"/>
    <w:rsid w:val="00EB1863"/>
    <w:rsid w:val="00EB232A"/>
    <w:rsid w:val="00EB43D5"/>
    <w:rsid w:val="00EB72BE"/>
    <w:rsid w:val="00EC08B3"/>
    <w:rsid w:val="00EC22E5"/>
    <w:rsid w:val="00EC30D9"/>
    <w:rsid w:val="00EC40C3"/>
    <w:rsid w:val="00EC4199"/>
    <w:rsid w:val="00EC60C6"/>
    <w:rsid w:val="00EC621B"/>
    <w:rsid w:val="00EC643E"/>
    <w:rsid w:val="00EC6B53"/>
    <w:rsid w:val="00ED126A"/>
    <w:rsid w:val="00ED3321"/>
    <w:rsid w:val="00ED3EBE"/>
    <w:rsid w:val="00ED3FA7"/>
    <w:rsid w:val="00ED51CA"/>
    <w:rsid w:val="00ED5B1F"/>
    <w:rsid w:val="00ED7C84"/>
    <w:rsid w:val="00EE0350"/>
    <w:rsid w:val="00EE0474"/>
    <w:rsid w:val="00EE27AC"/>
    <w:rsid w:val="00EE29EC"/>
    <w:rsid w:val="00EE2E67"/>
    <w:rsid w:val="00EE3151"/>
    <w:rsid w:val="00EE41ED"/>
    <w:rsid w:val="00EE6F7A"/>
    <w:rsid w:val="00EE76BB"/>
    <w:rsid w:val="00EE7A68"/>
    <w:rsid w:val="00EF09FF"/>
    <w:rsid w:val="00EF1612"/>
    <w:rsid w:val="00EF2FCD"/>
    <w:rsid w:val="00EF485D"/>
    <w:rsid w:val="00EF60AD"/>
    <w:rsid w:val="00F03284"/>
    <w:rsid w:val="00F03544"/>
    <w:rsid w:val="00F03FF3"/>
    <w:rsid w:val="00F060E5"/>
    <w:rsid w:val="00F070EE"/>
    <w:rsid w:val="00F07219"/>
    <w:rsid w:val="00F11B09"/>
    <w:rsid w:val="00F13A25"/>
    <w:rsid w:val="00F142DB"/>
    <w:rsid w:val="00F15680"/>
    <w:rsid w:val="00F16B48"/>
    <w:rsid w:val="00F170B2"/>
    <w:rsid w:val="00F204FB"/>
    <w:rsid w:val="00F244BD"/>
    <w:rsid w:val="00F25461"/>
    <w:rsid w:val="00F25B8E"/>
    <w:rsid w:val="00F27481"/>
    <w:rsid w:val="00F30482"/>
    <w:rsid w:val="00F31F93"/>
    <w:rsid w:val="00F32976"/>
    <w:rsid w:val="00F35578"/>
    <w:rsid w:val="00F35802"/>
    <w:rsid w:val="00F3655D"/>
    <w:rsid w:val="00F40567"/>
    <w:rsid w:val="00F41891"/>
    <w:rsid w:val="00F46795"/>
    <w:rsid w:val="00F472B9"/>
    <w:rsid w:val="00F47AAD"/>
    <w:rsid w:val="00F47B79"/>
    <w:rsid w:val="00F50605"/>
    <w:rsid w:val="00F50B0C"/>
    <w:rsid w:val="00F50B73"/>
    <w:rsid w:val="00F50D18"/>
    <w:rsid w:val="00F5135A"/>
    <w:rsid w:val="00F5164B"/>
    <w:rsid w:val="00F51663"/>
    <w:rsid w:val="00F51CF4"/>
    <w:rsid w:val="00F52EC7"/>
    <w:rsid w:val="00F543D1"/>
    <w:rsid w:val="00F54F15"/>
    <w:rsid w:val="00F55C9B"/>
    <w:rsid w:val="00F5685D"/>
    <w:rsid w:val="00F615F5"/>
    <w:rsid w:val="00F637A7"/>
    <w:rsid w:val="00F6520F"/>
    <w:rsid w:val="00F655EC"/>
    <w:rsid w:val="00F65E26"/>
    <w:rsid w:val="00F73AEA"/>
    <w:rsid w:val="00F75363"/>
    <w:rsid w:val="00F7595D"/>
    <w:rsid w:val="00F76E9B"/>
    <w:rsid w:val="00F77338"/>
    <w:rsid w:val="00F7750A"/>
    <w:rsid w:val="00F804D3"/>
    <w:rsid w:val="00F80F41"/>
    <w:rsid w:val="00F8175F"/>
    <w:rsid w:val="00F83B3D"/>
    <w:rsid w:val="00F83DAD"/>
    <w:rsid w:val="00F84027"/>
    <w:rsid w:val="00F847A9"/>
    <w:rsid w:val="00F85D27"/>
    <w:rsid w:val="00F910D7"/>
    <w:rsid w:val="00F93D36"/>
    <w:rsid w:val="00F93F70"/>
    <w:rsid w:val="00F945EF"/>
    <w:rsid w:val="00F950AC"/>
    <w:rsid w:val="00F9512B"/>
    <w:rsid w:val="00F953A9"/>
    <w:rsid w:val="00F95FC4"/>
    <w:rsid w:val="00F9708C"/>
    <w:rsid w:val="00F97DB3"/>
    <w:rsid w:val="00FA01E5"/>
    <w:rsid w:val="00FA02DE"/>
    <w:rsid w:val="00FA0F41"/>
    <w:rsid w:val="00FA149C"/>
    <w:rsid w:val="00FA1F40"/>
    <w:rsid w:val="00FA3C00"/>
    <w:rsid w:val="00FA5653"/>
    <w:rsid w:val="00FA66CB"/>
    <w:rsid w:val="00FB0C62"/>
    <w:rsid w:val="00FB0C93"/>
    <w:rsid w:val="00FB0EF2"/>
    <w:rsid w:val="00FB0F22"/>
    <w:rsid w:val="00FB5972"/>
    <w:rsid w:val="00FB5FD5"/>
    <w:rsid w:val="00FB6861"/>
    <w:rsid w:val="00FB6E09"/>
    <w:rsid w:val="00FC0812"/>
    <w:rsid w:val="00FC0FEF"/>
    <w:rsid w:val="00FC13DA"/>
    <w:rsid w:val="00FC2CFF"/>
    <w:rsid w:val="00FC475E"/>
    <w:rsid w:val="00FC64FF"/>
    <w:rsid w:val="00FC796D"/>
    <w:rsid w:val="00FD0D10"/>
    <w:rsid w:val="00FD127C"/>
    <w:rsid w:val="00FD23C5"/>
    <w:rsid w:val="00FD281F"/>
    <w:rsid w:val="00FD3803"/>
    <w:rsid w:val="00FD60BC"/>
    <w:rsid w:val="00FD6156"/>
    <w:rsid w:val="00FD733F"/>
    <w:rsid w:val="00FE27C4"/>
    <w:rsid w:val="00FE29B8"/>
    <w:rsid w:val="00FE2D67"/>
    <w:rsid w:val="00FE59C9"/>
    <w:rsid w:val="00FE6981"/>
    <w:rsid w:val="00FE7686"/>
    <w:rsid w:val="00FE779F"/>
    <w:rsid w:val="00FF07CA"/>
    <w:rsid w:val="00FF0E8F"/>
    <w:rsid w:val="00FF1414"/>
    <w:rsid w:val="00FF306F"/>
    <w:rsid w:val="00FF4101"/>
    <w:rsid w:val="00FF45B4"/>
    <w:rsid w:val="00FF7A2B"/>
    <w:rsid w:val="00FF7F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39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3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16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164B"/>
    <w:rPr>
      <w:rFonts w:ascii="Tahoma" w:hAnsi="Tahoma" w:cs="Tahoma"/>
      <w:sz w:val="16"/>
      <w:szCs w:val="16"/>
    </w:rPr>
  </w:style>
  <w:style w:type="paragraph" w:customStyle="1" w:styleId="EndNoteBibliographyTitle">
    <w:name w:val="EndNote Bibliography Title"/>
    <w:basedOn w:val="Normal"/>
    <w:link w:val="EndNoteBibliographyTitleChar"/>
    <w:rsid w:val="00F5164B"/>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F5164B"/>
    <w:rPr>
      <w:rFonts w:ascii="Calibri" w:hAnsi="Calibri"/>
      <w:noProof/>
      <w:lang w:val="en-US"/>
    </w:rPr>
  </w:style>
  <w:style w:type="paragraph" w:customStyle="1" w:styleId="EndNoteBibliography">
    <w:name w:val="EndNote Bibliography"/>
    <w:basedOn w:val="Normal"/>
    <w:link w:val="EndNoteBibliographyChar"/>
    <w:rsid w:val="00F5164B"/>
    <w:pPr>
      <w:spacing w:line="360" w:lineRule="auto"/>
    </w:pPr>
    <w:rPr>
      <w:rFonts w:ascii="Calibri" w:hAnsi="Calibri"/>
      <w:noProof/>
      <w:lang w:val="en-US"/>
    </w:rPr>
  </w:style>
  <w:style w:type="character" w:customStyle="1" w:styleId="EndNoteBibliographyChar">
    <w:name w:val="EndNote Bibliography Char"/>
    <w:basedOn w:val="DefaultParagraphFont"/>
    <w:link w:val="EndNoteBibliography"/>
    <w:rsid w:val="00F5164B"/>
    <w:rPr>
      <w:rFonts w:ascii="Calibri" w:hAnsi="Calibri"/>
      <w:noProof/>
      <w:lang w:val="en-US"/>
    </w:rPr>
  </w:style>
  <w:style w:type="character" w:styleId="Hyperlink">
    <w:name w:val="Hyperlink"/>
    <w:basedOn w:val="DefaultParagraphFont"/>
    <w:uiPriority w:val="99"/>
    <w:unhideWhenUsed/>
    <w:rsid w:val="00F5164B"/>
    <w:rPr>
      <w:color w:val="0000FF" w:themeColor="hyperlink"/>
      <w:u w:val="single"/>
    </w:rPr>
  </w:style>
  <w:style w:type="character" w:styleId="CommentReference">
    <w:name w:val="annotation reference"/>
    <w:basedOn w:val="DefaultParagraphFont"/>
    <w:uiPriority w:val="99"/>
    <w:semiHidden/>
    <w:unhideWhenUsed/>
    <w:rsid w:val="003925EF"/>
    <w:rPr>
      <w:sz w:val="16"/>
      <w:szCs w:val="16"/>
    </w:rPr>
  </w:style>
  <w:style w:type="paragraph" w:styleId="CommentText">
    <w:name w:val="annotation text"/>
    <w:basedOn w:val="Normal"/>
    <w:link w:val="CommentTextChar"/>
    <w:uiPriority w:val="99"/>
    <w:unhideWhenUsed/>
    <w:rsid w:val="003925EF"/>
    <w:pPr>
      <w:spacing w:line="240" w:lineRule="auto"/>
    </w:pPr>
    <w:rPr>
      <w:sz w:val="20"/>
      <w:szCs w:val="20"/>
    </w:rPr>
  </w:style>
  <w:style w:type="character" w:customStyle="1" w:styleId="CommentTextChar">
    <w:name w:val="Comment Text Char"/>
    <w:basedOn w:val="DefaultParagraphFont"/>
    <w:link w:val="CommentText"/>
    <w:uiPriority w:val="99"/>
    <w:rsid w:val="003925EF"/>
    <w:rPr>
      <w:sz w:val="20"/>
      <w:szCs w:val="20"/>
    </w:rPr>
  </w:style>
  <w:style w:type="paragraph" w:styleId="CommentSubject">
    <w:name w:val="annotation subject"/>
    <w:basedOn w:val="CommentText"/>
    <w:next w:val="CommentText"/>
    <w:link w:val="CommentSubjectChar"/>
    <w:uiPriority w:val="99"/>
    <w:semiHidden/>
    <w:unhideWhenUsed/>
    <w:rsid w:val="003925EF"/>
    <w:rPr>
      <w:b/>
      <w:bCs/>
    </w:rPr>
  </w:style>
  <w:style w:type="character" w:customStyle="1" w:styleId="CommentSubjectChar">
    <w:name w:val="Comment Subject Char"/>
    <w:basedOn w:val="CommentTextChar"/>
    <w:link w:val="CommentSubject"/>
    <w:uiPriority w:val="99"/>
    <w:semiHidden/>
    <w:rsid w:val="003925EF"/>
    <w:rPr>
      <w:b/>
      <w:bCs/>
      <w:sz w:val="20"/>
      <w:szCs w:val="20"/>
    </w:rPr>
  </w:style>
  <w:style w:type="table" w:styleId="TableGrid">
    <w:name w:val="Table Grid"/>
    <w:basedOn w:val="TableNormal"/>
    <w:uiPriority w:val="59"/>
    <w:rsid w:val="00EC6B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C6B53"/>
    <w:pPr>
      <w:autoSpaceDE w:val="0"/>
      <w:autoSpaceDN w:val="0"/>
      <w:adjustRightInd w:val="0"/>
      <w:spacing w:after="0" w:line="240" w:lineRule="auto"/>
    </w:pPr>
    <w:rPr>
      <w:rFonts w:ascii="Arial" w:hAnsi="Arial" w:cs="Arial"/>
      <w:color w:val="000000"/>
      <w:sz w:val="24"/>
      <w:szCs w:val="24"/>
    </w:rPr>
  </w:style>
  <w:style w:type="character" w:styleId="LineNumber">
    <w:name w:val="line number"/>
    <w:basedOn w:val="DefaultParagraphFont"/>
    <w:uiPriority w:val="99"/>
    <w:semiHidden/>
    <w:unhideWhenUsed/>
    <w:rsid w:val="008503E7"/>
  </w:style>
  <w:style w:type="character" w:styleId="FollowedHyperlink">
    <w:name w:val="FollowedHyperlink"/>
    <w:basedOn w:val="DefaultParagraphFont"/>
    <w:uiPriority w:val="99"/>
    <w:semiHidden/>
    <w:unhideWhenUsed/>
    <w:rsid w:val="008503E7"/>
    <w:rPr>
      <w:color w:val="800080" w:themeColor="followedHyperlink"/>
      <w:u w:val="single"/>
    </w:rPr>
  </w:style>
  <w:style w:type="paragraph" w:styleId="ListParagraph">
    <w:name w:val="List Paragraph"/>
    <w:basedOn w:val="Normal"/>
    <w:uiPriority w:val="34"/>
    <w:qFormat/>
    <w:rsid w:val="001B228A"/>
    <w:pPr>
      <w:ind w:left="720"/>
      <w:contextualSpacing/>
    </w:pPr>
  </w:style>
  <w:style w:type="paragraph" w:styleId="Header">
    <w:name w:val="header"/>
    <w:basedOn w:val="Normal"/>
    <w:link w:val="HeaderChar"/>
    <w:uiPriority w:val="99"/>
    <w:unhideWhenUsed/>
    <w:rsid w:val="001B22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228A"/>
  </w:style>
  <w:style w:type="paragraph" w:styleId="Footer">
    <w:name w:val="footer"/>
    <w:basedOn w:val="Normal"/>
    <w:link w:val="FooterChar"/>
    <w:uiPriority w:val="99"/>
    <w:unhideWhenUsed/>
    <w:rsid w:val="001B22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228A"/>
  </w:style>
  <w:style w:type="paragraph" w:styleId="NormalWeb">
    <w:name w:val="Normal (Web)"/>
    <w:basedOn w:val="Normal"/>
    <w:uiPriority w:val="99"/>
    <w:semiHidden/>
    <w:unhideWhenUsed/>
    <w:rsid w:val="001B228A"/>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Revision">
    <w:name w:val="Revision"/>
    <w:hidden/>
    <w:uiPriority w:val="99"/>
    <w:semiHidden/>
    <w:rsid w:val="001B228A"/>
    <w:pPr>
      <w:spacing w:after="0" w:line="240" w:lineRule="auto"/>
    </w:pPr>
  </w:style>
  <w:style w:type="character" w:customStyle="1" w:styleId="veryhardreadability">
    <w:name w:val="veryhardreadability"/>
    <w:basedOn w:val="DefaultParagraphFont"/>
    <w:rsid w:val="00A30B2C"/>
  </w:style>
  <w:style w:type="character" w:customStyle="1" w:styleId="passivevoice">
    <w:name w:val="passivevoice"/>
    <w:basedOn w:val="DefaultParagraphFont"/>
    <w:rsid w:val="00A30B2C"/>
  </w:style>
  <w:style w:type="table" w:customStyle="1" w:styleId="TableGrid1">
    <w:name w:val="Table Grid1"/>
    <w:basedOn w:val="TableNormal"/>
    <w:next w:val="TableGrid"/>
    <w:uiPriority w:val="59"/>
    <w:rsid w:val="00A718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F306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306F"/>
    <w:rPr>
      <w:sz w:val="20"/>
      <w:szCs w:val="20"/>
    </w:rPr>
  </w:style>
  <w:style w:type="character" w:styleId="FootnoteReference">
    <w:name w:val="footnote reference"/>
    <w:basedOn w:val="DefaultParagraphFont"/>
    <w:uiPriority w:val="99"/>
    <w:semiHidden/>
    <w:unhideWhenUsed/>
    <w:rsid w:val="00FF306F"/>
    <w:rPr>
      <w:vertAlign w:val="superscript"/>
    </w:rPr>
  </w:style>
  <w:style w:type="character" w:styleId="Strong">
    <w:name w:val="Strong"/>
    <w:basedOn w:val="DefaultParagraphFont"/>
    <w:uiPriority w:val="22"/>
    <w:qFormat/>
    <w:rsid w:val="00F070E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3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16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164B"/>
    <w:rPr>
      <w:rFonts w:ascii="Tahoma" w:hAnsi="Tahoma" w:cs="Tahoma"/>
      <w:sz w:val="16"/>
      <w:szCs w:val="16"/>
    </w:rPr>
  </w:style>
  <w:style w:type="paragraph" w:customStyle="1" w:styleId="EndNoteBibliographyTitle">
    <w:name w:val="EndNote Bibliography Title"/>
    <w:basedOn w:val="Normal"/>
    <w:link w:val="EndNoteBibliographyTitleChar"/>
    <w:rsid w:val="00F5164B"/>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F5164B"/>
    <w:rPr>
      <w:rFonts w:ascii="Calibri" w:hAnsi="Calibri"/>
      <w:noProof/>
      <w:lang w:val="en-US"/>
    </w:rPr>
  </w:style>
  <w:style w:type="paragraph" w:customStyle="1" w:styleId="EndNoteBibliography">
    <w:name w:val="EndNote Bibliography"/>
    <w:basedOn w:val="Normal"/>
    <w:link w:val="EndNoteBibliographyChar"/>
    <w:rsid w:val="00F5164B"/>
    <w:pPr>
      <w:spacing w:line="360" w:lineRule="auto"/>
    </w:pPr>
    <w:rPr>
      <w:rFonts w:ascii="Calibri" w:hAnsi="Calibri"/>
      <w:noProof/>
      <w:lang w:val="en-US"/>
    </w:rPr>
  </w:style>
  <w:style w:type="character" w:customStyle="1" w:styleId="EndNoteBibliographyChar">
    <w:name w:val="EndNote Bibliography Char"/>
    <w:basedOn w:val="DefaultParagraphFont"/>
    <w:link w:val="EndNoteBibliography"/>
    <w:rsid w:val="00F5164B"/>
    <w:rPr>
      <w:rFonts w:ascii="Calibri" w:hAnsi="Calibri"/>
      <w:noProof/>
      <w:lang w:val="en-US"/>
    </w:rPr>
  </w:style>
  <w:style w:type="character" w:styleId="Hyperlink">
    <w:name w:val="Hyperlink"/>
    <w:basedOn w:val="DefaultParagraphFont"/>
    <w:uiPriority w:val="99"/>
    <w:unhideWhenUsed/>
    <w:rsid w:val="00F5164B"/>
    <w:rPr>
      <w:color w:val="0000FF" w:themeColor="hyperlink"/>
      <w:u w:val="single"/>
    </w:rPr>
  </w:style>
  <w:style w:type="character" w:styleId="CommentReference">
    <w:name w:val="annotation reference"/>
    <w:basedOn w:val="DefaultParagraphFont"/>
    <w:uiPriority w:val="99"/>
    <w:semiHidden/>
    <w:unhideWhenUsed/>
    <w:rsid w:val="003925EF"/>
    <w:rPr>
      <w:sz w:val="16"/>
      <w:szCs w:val="16"/>
    </w:rPr>
  </w:style>
  <w:style w:type="paragraph" w:styleId="CommentText">
    <w:name w:val="annotation text"/>
    <w:basedOn w:val="Normal"/>
    <w:link w:val="CommentTextChar"/>
    <w:uiPriority w:val="99"/>
    <w:unhideWhenUsed/>
    <w:rsid w:val="003925EF"/>
    <w:pPr>
      <w:spacing w:line="240" w:lineRule="auto"/>
    </w:pPr>
    <w:rPr>
      <w:sz w:val="20"/>
      <w:szCs w:val="20"/>
    </w:rPr>
  </w:style>
  <w:style w:type="character" w:customStyle="1" w:styleId="CommentTextChar">
    <w:name w:val="Comment Text Char"/>
    <w:basedOn w:val="DefaultParagraphFont"/>
    <w:link w:val="CommentText"/>
    <w:uiPriority w:val="99"/>
    <w:rsid w:val="003925EF"/>
    <w:rPr>
      <w:sz w:val="20"/>
      <w:szCs w:val="20"/>
    </w:rPr>
  </w:style>
  <w:style w:type="paragraph" w:styleId="CommentSubject">
    <w:name w:val="annotation subject"/>
    <w:basedOn w:val="CommentText"/>
    <w:next w:val="CommentText"/>
    <w:link w:val="CommentSubjectChar"/>
    <w:uiPriority w:val="99"/>
    <w:semiHidden/>
    <w:unhideWhenUsed/>
    <w:rsid w:val="003925EF"/>
    <w:rPr>
      <w:b/>
      <w:bCs/>
    </w:rPr>
  </w:style>
  <w:style w:type="character" w:customStyle="1" w:styleId="CommentSubjectChar">
    <w:name w:val="Comment Subject Char"/>
    <w:basedOn w:val="CommentTextChar"/>
    <w:link w:val="CommentSubject"/>
    <w:uiPriority w:val="99"/>
    <w:semiHidden/>
    <w:rsid w:val="003925EF"/>
    <w:rPr>
      <w:b/>
      <w:bCs/>
      <w:sz w:val="20"/>
      <w:szCs w:val="20"/>
    </w:rPr>
  </w:style>
  <w:style w:type="table" w:styleId="TableGrid">
    <w:name w:val="Table Grid"/>
    <w:basedOn w:val="TableNormal"/>
    <w:uiPriority w:val="59"/>
    <w:rsid w:val="00EC6B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C6B53"/>
    <w:pPr>
      <w:autoSpaceDE w:val="0"/>
      <w:autoSpaceDN w:val="0"/>
      <w:adjustRightInd w:val="0"/>
      <w:spacing w:after="0" w:line="240" w:lineRule="auto"/>
    </w:pPr>
    <w:rPr>
      <w:rFonts w:ascii="Arial" w:hAnsi="Arial" w:cs="Arial"/>
      <w:color w:val="000000"/>
      <w:sz w:val="24"/>
      <w:szCs w:val="24"/>
    </w:rPr>
  </w:style>
  <w:style w:type="character" w:styleId="LineNumber">
    <w:name w:val="line number"/>
    <w:basedOn w:val="DefaultParagraphFont"/>
    <w:uiPriority w:val="99"/>
    <w:semiHidden/>
    <w:unhideWhenUsed/>
    <w:rsid w:val="008503E7"/>
  </w:style>
  <w:style w:type="character" w:styleId="FollowedHyperlink">
    <w:name w:val="FollowedHyperlink"/>
    <w:basedOn w:val="DefaultParagraphFont"/>
    <w:uiPriority w:val="99"/>
    <w:semiHidden/>
    <w:unhideWhenUsed/>
    <w:rsid w:val="008503E7"/>
    <w:rPr>
      <w:color w:val="800080" w:themeColor="followedHyperlink"/>
      <w:u w:val="single"/>
    </w:rPr>
  </w:style>
  <w:style w:type="paragraph" w:styleId="ListParagraph">
    <w:name w:val="List Paragraph"/>
    <w:basedOn w:val="Normal"/>
    <w:uiPriority w:val="34"/>
    <w:qFormat/>
    <w:rsid w:val="001B228A"/>
    <w:pPr>
      <w:ind w:left="720"/>
      <w:contextualSpacing/>
    </w:pPr>
  </w:style>
  <w:style w:type="paragraph" w:styleId="Header">
    <w:name w:val="header"/>
    <w:basedOn w:val="Normal"/>
    <w:link w:val="HeaderChar"/>
    <w:uiPriority w:val="99"/>
    <w:unhideWhenUsed/>
    <w:rsid w:val="001B22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228A"/>
  </w:style>
  <w:style w:type="paragraph" w:styleId="Footer">
    <w:name w:val="footer"/>
    <w:basedOn w:val="Normal"/>
    <w:link w:val="FooterChar"/>
    <w:uiPriority w:val="99"/>
    <w:unhideWhenUsed/>
    <w:rsid w:val="001B22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228A"/>
  </w:style>
  <w:style w:type="paragraph" w:styleId="NormalWeb">
    <w:name w:val="Normal (Web)"/>
    <w:basedOn w:val="Normal"/>
    <w:uiPriority w:val="99"/>
    <w:semiHidden/>
    <w:unhideWhenUsed/>
    <w:rsid w:val="001B228A"/>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Revision">
    <w:name w:val="Revision"/>
    <w:hidden/>
    <w:uiPriority w:val="99"/>
    <w:semiHidden/>
    <w:rsid w:val="001B228A"/>
    <w:pPr>
      <w:spacing w:after="0" w:line="240" w:lineRule="auto"/>
    </w:pPr>
  </w:style>
  <w:style w:type="character" w:customStyle="1" w:styleId="veryhardreadability">
    <w:name w:val="veryhardreadability"/>
    <w:basedOn w:val="DefaultParagraphFont"/>
    <w:rsid w:val="00A30B2C"/>
  </w:style>
  <w:style w:type="character" w:customStyle="1" w:styleId="passivevoice">
    <w:name w:val="passivevoice"/>
    <w:basedOn w:val="DefaultParagraphFont"/>
    <w:rsid w:val="00A30B2C"/>
  </w:style>
  <w:style w:type="table" w:customStyle="1" w:styleId="TableGrid1">
    <w:name w:val="Table Grid1"/>
    <w:basedOn w:val="TableNormal"/>
    <w:next w:val="TableGrid"/>
    <w:uiPriority w:val="59"/>
    <w:rsid w:val="00A718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F306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306F"/>
    <w:rPr>
      <w:sz w:val="20"/>
      <w:szCs w:val="20"/>
    </w:rPr>
  </w:style>
  <w:style w:type="character" w:styleId="FootnoteReference">
    <w:name w:val="footnote reference"/>
    <w:basedOn w:val="DefaultParagraphFont"/>
    <w:uiPriority w:val="99"/>
    <w:semiHidden/>
    <w:unhideWhenUsed/>
    <w:rsid w:val="00FF306F"/>
    <w:rPr>
      <w:vertAlign w:val="superscript"/>
    </w:rPr>
  </w:style>
  <w:style w:type="character" w:styleId="Strong">
    <w:name w:val="Strong"/>
    <w:basedOn w:val="DefaultParagraphFont"/>
    <w:uiPriority w:val="22"/>
    <w:qFormat/>
    <w:rsid w:val="00F070E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401761">
      <w:bodyDiv w:val="1"/>
      <w:marLeft w:val="0"/>
      <w:marRight w:val="0"/>
      <w:marTop w:val="0"/>
      <w:marBottom w:val="0"/>
      <w:divBdr>
        <w:top w:val="none" w:sz="0" w:space="0" w:color="auto"/>
        <w:left w:val="none" w:sz="0" w:space="0" w:color="auto"/>
        <w:bottom w:val="none" w:sz="0" w:space="0" w:color="auto"/>
        <w:right w:val="none" w:sz="0" w:space="0" w:color="auto"/>
      </w:divBdr>
    </w:div>
    <w:div w:id="370809322">
      <w:bodyDiv w:val="1"/>
      <w:marLeft w:val="0"/>
      <w:marRight w:val="0"/>
      <w:marTop w:val="0"/>
      <w:marBottom w:val="0"/>
      <w:divBdr>
        <w:top w:val="none" w:sz="0" w:space="0" w:color="auto"/>
        <w:left w:val="none" w:sz="0" w:space="0" w:color="auto"/>
        <w:bottom w:val="none" w:sz="0" w:space="0" w:color="auto"/>
        <w:right w:val="none" w:sz="0" w:space="0" w:color="auto"/>
      </w:divBdr>
      <w:divsChild>
        <w:div w:id="233439545">
          <w:marLeft w:val="0"/>
          <w:marRight w:val="0"/>
          <w:marTop w:val="0"/>
          <w:marBottom w:val="0"/>
          <w:divBdr>
            <w:top w:val="none" w:sz="0" w:space="0" w:color="auto"/>
            <w:left w:val="none" w:sz="0" w:space="0" w:color="auto"/>
            <w:bottom w:val="none" w:sz="0" w:space="0" w:color="auto"/>
            <w:right w:val="none" w:sz="0" w:space="0" w:color="auto"/>
          </w:divBdr>
        </w:div>
      </w:divsChild>
    </w:div>
    <w:div w:id="823621173">
      <w:bodyDiv w:val="1"/>
      <w:marLeft w:val="0"/>
      <w:marRight w:val="0"/>
      <w:marTop w:val="0"/>
      <w:marBottom w:val="0"/>
      <w:divBdr>
        <w:top w:val="none" w:sz="0" w:space="0" w:color="auto"/>
        <w:left w:val="none" w:sz="0" w:space="0" w:color="auto"/>
        <w:bottom w:val="none" w:sz="0" w:space="0" w:color="auto"/>
        <w:right w:val="none" w:sz="0" w:space="0" w:color="auto"/>
      </w:divBdr>
    </w:div>
    <w:div w:id="1350257892">
      <w:bodyDiv w:val="1"/>
      <w:marLeft w:val="0"/>
      <w:marRight w:val="0"/>
      <w:marTop w:val="0"/>
      <w:marBottom w:val="0"/>
      <w:divBdr>
        <w:top w:val="none" w:sz="0" w:space="0" w:color="auto"/>
        <w:left w:val="none" w:sz="0" w:space="0" w:color="auto"/>
        <w:bottom w:val="none" w:sz="0" w:space="0" w:color="auto"/>
        <w:right w:val="none" w:sz="0" w:space="0" w:color="auto"/>
      </w:divBdr>
    </w:div>
    <w:div w:id="1543445966">
      <w:bodyDiv w:val="1"/>
      <w:marLeft w:val="0"/>
      <w:marRight w:val="0"/>
      <w:marTop w:val="0"/>
      <w:marBottom w:val="0"/>
      <w:divBdr>
        <w:top w:val="none" w:sz="0" w:space="0" w:color="auto"/>
        <w:left w:val="none" w:sz="0" w:space="0" w:color="auto"/>
        <w:bottom w:val="none" w:sz="0" w:space="0" w:color="auto"/>
        <w:right w:val="none" w:sz="0" w:space="0" w:color="auto"/>
      </w:divBdr>
    </w:div>
    <w:div w:id="168219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teven.Cummins@lshtm.ac.uk" TargetMode="External"/><Relationship Id="rId18" Type="http://schemas.openxmlformats.org/officeDocument/2006/relationships/image" Target="media/image3.jpeg"/><Relationship Id="rId26" Type="http://schemas.openxmlformats.org/officeDocument/2006/relationships/hyperlink" Target="http://fingertipsreports.phe.org.uk/public-health-outcomes-framework-at-a-glance/e92000001.pdf" TargetMode="External"/><Relationship Id="rId39" Type="http://schemas.openxmlformats.org/officeDocument/2006/relationships/hyperlink" Target="http://www.gov.uk/elections-in-the-uk/local-government"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yperlink" Target="http://www.ordnancesurvey.co.uk/docs/user-guides/points-of-interest-user-guide.pdf" TargetMode="External"/><Relationship Id="rId42" Type="http://schemas.openxmlformats.org/officeDocument/2006/relationships/hyperlink" Target="http://www.lgiu.org.uk/2011/06/11/who-runs-the-councils-in-no-overall-control/" TargetMode="External"/><Relationship Id="rId47" Type="http://schemas.openxmlformats.org/officeDocument/2006/relationships/hyperlink" Target="http://eprints.uwe.ac.uk/30533/1/LC_KL_DS_TT_TF.pdf" TargetMode="External"/><Relationship Id="rId7" Type="http://schemas.openxmlformats.org/officeDocument/2006/relationships/footnotes" Target="footnotes.xml"/><Relationship Id="rId12" Type="http://schemas.openxmlformats.org/officeDocument/2006/relationships/hyperlink" Target="mailto:carolyn.summerbell@durham.ac.uk" TargetMode="External"/><Relationship Id="rId17" Type="http://schemas.openxmlformats.org/officeDocument/2006/relationships/image" Target="media/image2.jpeg"/><Relationship Id="rId25" Type="http://schemas.openxmlformats.org/officeDocument/2006/relationships/image" Target="media/image8.jpeg"/><Relationship Id="rId33" Type="http://schemas.openxmlformats.org/officeDocument/2006/relationships/hyperlink" Target="http://www.local.gov.uk/sites/default/files/documents/tipping-scales-case-studi-bff.pdf" TargetMode="External"/><Relationship Id="rId38" Type="http://schemas.openxmlformats.org/officeDocument/2006/relationships/hyperlink" Target="http://www.gov.uk/government/statistics/english-indices-of-deprivation-2015" TargetMode="External"/><Relationship Id="rId46" Type="http://schemas.openxmlformats.org/officeDocument/2006/relationships/hyperlink" Target="http://www.kingsfund.org.uk/publications/what-commissioning-and-how-it-changing" TargetMode="Externa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eader" Target="header1.xml"/><Relationship Id="rId29" Type="http://schemas.openxmlformats.org/officeDocument/2006/relationships/hyperlink" Target="http://irishheart.ie/wp-content/uploads/2016/12/FINAL_IHF_Submission_to_Wicklow_County_Development_Plan_-_February_2016.pdf" TargetMode="External"/><Relationship Id="rId41" Type="http://schemas.openxmlformats.org/officeDocument/2006/relationships/hyperlink" Target="http://www.bbc.co.uk/news/uk-politics-3581311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tin.White@mrc-epid.cam.ac.uk" TargetMode="External"/><Relationship Id="rId24" Type="http://schemas.openxmlformats.org/officeDocument/2006/relationships/image" Target="media/image7.jpeg"/><Relationship Id="rId32" Type="http://schemas.openxmlformats.org/officeDocument/2006/relationships/hyperlink" Target="http://www.ons.gov.uk/peoplepopulationandcommunity/populationandmigration/populationestimates/datasets/populationestimatesforukenglandandwalesscotlandandnorthernireland" TargetMode="External"/><Relationship Id="rId37" Type="http://schemas.openxmlformats.org/officeDocument/2006/relationships/hyperlink" Target="http://www.sportengland.org/research/about-our-research/active-people-survey/" TargetMode="External"/><Relationship Id="rId40" Type="http://schemas.openxmlformats.org/officeDocument/2006/relationships/hyperlink" Target="http://www.electionscentre.co.uk/?page_id=3802" TargetMode="External"/><Relationship Id="rId45" Type="http://schemas.openxmlformats.org/officeDocument/2006/relationships/hyperlink" Target="http://www.kingsfund.org.uk/publications/health-wellbeing-boards-explained" TargetMode="External"/><Relationship Id="rId5" Type="http://schemas.openxmlformats.org/officeDocument/2006/relationships/settings" Target="settings.xml"/><Relationship Id="rId15" Type="http://schemas.openxmlformats.org/officeDocument/2006/relationships/hyperlink" Target="mailto:Matthew.Keeble@mrc-epid.cam.ac.uk" TargetMode="External"/><Relationship Id="rId23" Type="http://schemas.openxmlformats.org/officeDocument/2006/relationships/image" Target="media/image6.jpeg"/><Relationship Id="rId28" Type="http://schemas.openxmlformats.org/officeDocument/2006/relationships/hyperlink" Target="http://www.feat-tool.org.uk/" TargetMode="External"/><Relationship Id="rId36" Type="http://schemas.openxmlformats.org/officeDocument/2006/relationships/hyperlink" Target="http://researchonline.lshtm.ac.uk/2572597/1/noo_NCMPreport1_110509.pdf" TargetMode="External"/><Relationship Id="rId49" Type="http://schemas.openxmlformats.org/officeDocument/2006/relationships/theme" Target="theme/theme1.xml"/><Relationship Id="rId10" Type="http://schemas.openxmlformats.org/officeDocument/2006/relationships/hyperlink" Target="mailto:jma79@medschl.cam.ac.uk" TargetMode="External"/><Relationship Id="rId19" Type="http://schemas.openxmlformats.org/officeDocument/2006/relationships/image" Target="media/image4.jpeg"/><Relationship Id="rId31" Type="http://schemas.openxmlformats.org/officeDocument/2006/relationships/hyperlink" Target="http://www.local.gov.uk/sites/default/files/documents/local-government-structur-634.pdf" TargetMode="External"/><Relationship Id="rId44" Type="http://schemas.openxmlformats.org/officeDocument/2006/relationships/hyperlink" Target="http://www.cipfa.org/services/cipfastats/nearest-neighbour-model?crdm=0" TargetMode="External"/><Relationship Id="rId4" Type="http://schemas.microsoft.com/office/2007/relationships/stylesWithEffects" Target="stylesWithEffects.xml"/><Relationship Id="rId9" Type="http://schemas.openxmlformats.org/officeDocument/2006/relationships/hyperlink" Target="mailto:Matthew.Keeble@mrc-epid.cam.ac.uk" TargetMode="External"/><Relationship Id="rId14" Type="http://schemas.openxmlformats.org/officeDocument/2006/relationships/hyperlink" Target="mailto:tb464@medschl.cam.ac.uk" TargetMode="External"/><Relationship Id="rId22" Type="http://schemas.openxmlformats.org/officeDocument/2006/relationships/image" Target="media/image5.jpeg"/><Relationship Id="rId27" Type="http://schemas.openxmlformats.org/officeDocument/2006/relationships/hyperlink" Target="http://www.legislation.gov.uk/uksi/2005/84/pdfs/uksi_20050084_en.pdf" TargetMode="External"/><Relationship Id="rId30" Type="http://schemas.openxmlformats.org/officeDocument/2006/relationships/hyperlink" Target="http://www.irishtimes.com/news/ireland/irish-news/wicklow-council-receives-award-for-school-no-fry-zone-policy-1.3498796" TargetMode="External"/><Relationship Id="rId35" Type="http://schemas.openxmlformats.org/officeDocument/2006/relationships/hyperlink" Target="http://www.ons.gov.uk/peoplepopulationandcommunity/populationandmigration/populationestimates/bulletins/2011censuskeystatisticsforenglandandwales/2012-12-11" TargetMode="External"/><Relationship Id="rId43" Type="http://schemas.openxmlformats.org/officeDocument/2006/relationships/hyperlink" Target="http://www.cipfa.org/"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5662F-804F-4B40-AC16-B5D3C87C0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35</Pages>
  <Words>17524</Words>
  <Characters>99887</Characters>
  <Application>Microsoft Office Word</Application>
  <DocSecurity>0</DocSecurity>
  <Lines>832</Lines>
  <Paragraphs>234</Paragraphs>
  <ScaleCrop>false</ScaleCrop>
  <HeadingPairs>
    <vt:vector size="2" baseType="variant">
      <vt:variant>
        <vt:lpstr>Title</vt:lpstr>
      </vt:variant>
      <vt:variant>
        <vt:i4>1</vt:i4>
      </vt:variant>
    </vt:vector>
  </HeadingPairs>
  <TitlesOfParts>
    <vt:vector size="1" baseType="lpstr">
      <vt:lpstr/>
    </vt:vector>
  </TitlesOfParts>
  <Company>MRC Epidemiology Unit</Company>
  <LinksUpToDate>false</LinksUpToDate>
  <CharactersWithSpaces>117177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Keeble</dc:creator>
  <cp:lastModifiedBy>Matthew Keeble</cp:lastModifiedBy>
  <cp:revision>6</cp:revision>
  <cp:lastPrinted>2019-04-15T10:17:00Z</cp:lastPrinted>
  <dcterms:created xsi:type="dcterms:W3CDTF">2019-09-11T06:10:00Z</dcterms:created>
  <dcterms:modified xsi:type="dcterms:W3CDTF">2019-11-13T15:33:00Z</dcterms:modified>
</cp:coreProperties>
</file>